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2655126"/>
    <w:bookmarkStart w:id="1" w:name="_Toc57539476"/>
    <w:bookmarkStart w:id="2" w:name="_Toc57539617"/>
    <w:bookmarkStart w:id="3" w:name="_Toc58615864"/>
    <w:bookmarkStart w:id="4" w:name="_Toc58866038"/>
    <w:p w:rsidR="00AF48BE" w:rsidRPr="003446B6" w:rsidRDefault="004417E8" w:rsidP="00AF48BE">
      <w:pPr>
        <w:spacing w:after="0" w:line="240" w:lineRule="auto"/>
        <w:jc w:val="center"/>
        <w:rPr>
          <w:rFonts w:ascii="Times New Roman" w:eastAsiaTheme="minorEastAsia" w:hAnsi="Times New Roman" w:cs="Times New Roman"/>
          <w:b/>
          <w:sz w:val="28"/>
          <w:szCs w:val="28"/>
          <w:lang w:val="uk-UA" w:eastAsia="ru-RU" w:bidi="ar-SA"/>
        </w:rPr>
      </w:pPr>
      <w:r>
        <w:rPr>
          <w:rFonts w:ascii="Times New Roman" w:eastAsiaTheme="minorEastAsia" w:hAnsi="Times New Roman" w:cs="Times New Roman"/>
          <w:noProof/>
          <w:sz w:val="28"/>
          <w:szCs w:val="28"/>
          <w:vertAlign w:val="superscript"/>
          <w:lang w:eastAsia="ru-RU" w:bidi="ar-SA"/>
        </w:rPr>
        <mc:AlternateContent>
          <mc:Choice Requires="wps">
            <w:drawing>
              <wp:anchor distT="0" distB="0" distL="114300" distR="114300" simplePos="0" relativeHeight="251653632" behindDoc="0" locked="0" layoutInCell="1" allowOverlap="1" wp14:anchorId="7EF6EC49" wp14:editId="61D3B842">
                <wp:simplePos x="0" y="0"/>
                <wp:positionH relativeFrom="column">
                  <wp:posOffset>5534738</wp:posOffset>
                </wp:positionH>
                <wp:positionV relativeFrom="paragraph">
                  <wp:posOffset>-446236</wp:posOffset>
                </wp:positionV>
                <wp:extent cx="391886" cy="438539"/>
                <wp:effectExtent l="0" t="0" r="8255" b="0"/>
                <wp:wrapNone/>
                <wp:docPr id="13" name="Прямоугольник 13"/>
                <wp:cNvGraphicFramePr/>
                <a:graphic xmlns:a="http://schemas.openxmlformats.org/drawingml/2006/main">
                  <a:graphicData uri="http://schemas.microsoft.com/office/word/2010/wordprocessingShape">
                    <wps:wsp>
                      <wps:cNvSpPr/>
                      <wps:spPr>
                        <a:xfrm>
                          <a:off x="0" y="0"/>
                          <a:ext cx="391886" cy="4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3FCDEB8" id="Прямоугольник 13" o:spid="_x0000_s1026" style="position:absolute;margin-left:435.8pt;margin-top:-35.15pt;width:30.85pt;height:3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" fillcolor="white [3212]" stroked="f" strokeweight="2pt"/>
            </w:pict>
          </mc:Fallback>
        </mc:AlternateContent>
      </w:r>
      <w:r w:rsidR="00AF48BE" w:rsidRPr="003446B6">
        <w:rPr>
          <w:rFonts w:ascii="Times New Roman" w:eastAsiaTheme="minorEastAsia" w:hAnsi="Times New Roman" w:cs="Times New Roman"/>
          <w:b/>
          <w:sz w:val="28"/>
          <w:szCs w:val="28"/>
          <w:lang w:val="uk-UA" w:eastAsia="ru-RU" w:bidi="ar-SA"/>
        </w:rPr>
        <w:t>МІНІСТЕРСТВО ОСВІТИ І НАУКИ УКРАЇНИ</w:t>
      </w:r>
    </w:p>
    <w:p w:rsidR="00AF48BE" w:rsidRPr="003446B6" w:rsidRDefault="00AF48BE" w:rsidP="00AF48BE">
      <w:pPr>
        <w:spacing w:after="0" w:line="240" w:lineRule="auto"/>
        <w:jc w:val="center"/>
        <w:rPr>
          <w:rFonts w:ascii="Times New Roman" w:eastAsiaTheme="minorEastAsia" w:hAnsi="Times New Roman" w:cs="Times New Roman"/>
          <w:b/>
          <w:sz w:val="28"/>
          <w:szCs w:val="28"/>
          <w:lang w:val="uk-UA" w:eastAsia="ru-RU" w:bidi="ar-SA"/>
        </w:rPr>
      </w:pPr>
      <w:r w:rsidRPr="003446B6">
        <w:rPr>
          <w:rFonts w:ascii="Times New Roman" w:eastAsiaTheme="minorEastAsia" w:hAnsi="Times New Roman" w:cs="Times New Roman"/>
          <w:b/>
          <w:sz w:val="28"/>
          <w:szCs w:val="28"/>
          <w:lang w:val="uk-UA" w:eastAsia="ru-RU" w:bidi="ar-SA"/>
        </w:rPr>
        <w:t>ЗАПОРІЗЬКИЙ НАЦІОНАЛЬНИЙ УНІВЕРСИТЕТ</w:t>
      </w:r>
    </w:p>
    <w:p w:rsidR="00AF48BE" w:rsidRPr="003446B6" w:rsidRDefault="00AF48BE" w:rsidP="00AF48BE">
      <w:pPr>
        <w:spacing w:after="0" w:line="240" w:lineRule="auto"/>
        <w:jc w:val="center"/>
        <w:rPr>
          <w:rFonts w:ascii="Times New Roman" w:eastAsiaTheme="minorEastAsia" w:hAnsi="Times New Roman" w:cs="Times New Roman"/>
          <w:b/>
          <w:sz w:val="28"/>
          <w:szCs w:val="28"/>
          <w:lang w:val="uk-UA" w:eastAsia="ru-RU" w:bidi="ar-SA"/>
        </w:rPr>
      </w:pPr>
      <w:r w:rsidRPr="003446B6">
        <w:rPr>
          <w:rFonts w:ascii="Times New Roman" w:eastAsiaTheme="minorEastAsia" w:hAnsi="Times New Roman" w:cs="Times New Roman"/>
          <w:b/>
          <w:sz w:val="28"/>
          <w:szCs w:val="28"/>
          <w:lang w:val="uk-UA" w:eastAsia="ru-RU" w:bidi="ar-SA"/>
        </w:rPr>
        <w:t>ЮРИДИЧНИЙ ФАКУЛЬТЕТ</w:t>
      </w:r>
    </w:p>
    <w:p w:rsidR="00AF48BE" w:rsidRPr="003446B6" w:rsidRDefault="00AF48BE" w:rsidP="00AF48BE">
      <w:pPr>
        <w:spacing w:after="0" w:line="240" w:lineRule="auto"/>
        <w:jc w:val="center"/>
        <w:rPr>
          <w:rFonts w:ascii="Times New Roman" w:eastAsiaTheme="minorEastAsia" w:hAnsi="Times New Roman" w:cs="Times New Roman"/>
          <w:b/>
          <w:sz w:val="28"/>
          <w:szCs w:val="28"/>
          <w:lang w:val="uk-UA" w:eastAsia="ru-RU" w:bidi="ar-SA"/>
        </w:rPr>
      </w:pPr>
    </w:p>
    <w:p w:rsidR="00AF48BE" w:rsidRPr="003446B6" w:rsidRDefault="00895639" w:rsidP="00AF48BE">
      <w:pPr>
        <w:spacing w:after="0" w:line="240" w:lineRule="auto"/>
        <w:jc w:val="center"/>
        <w:rPr>
          <w:rFonts w:eastAsiaTheme="minorEastAsia" w:cstheme="minorBidi"/>
          <w:sz w:val="28"/>
          <w:szCs w:val="28"/>
          <w:lang w:val="uk-UA" w:eastAsia="ru-RU" w:bidi="ar-SA"/>
        </w:rPr>
      </w:pPr>
      <w:r w:rsidRPr="003446B6">
        <w:rPr>
          <w:rFonts w:eastAsiaTheme="minorEastAsia" w:cstheme="minorBidi"/>
          <w:sz w:val="28"/>
          <w:szCs w:val="28"/>
          <w:lang w:val="uk-UA" w:eastAsia="ru-RU" w:bidi="ar-SA"/>
        </w:rPr>
        <w:t xml:space="preserve"> </w:t>
      </w:r>
      <w:r w:rsidR="00AF48BE" w:rsidRPr="003446B6">
        <w:rPr>
          <w:rFonts w:eastAsiaTheme="minorEastAsia" w:cstheme="minorBidi"/>
          <w:sz w:val="28"/>
          <w:szCs w:val="28"/>
          <w:lang w:val="uk-UA" w:eastAsia="ru-RU" w:bidi="ar-SA"/>
        </w:rPr>
        <w:t xml:space="preserve">  ___</w:t>
      </w:r>
      <w:hyperlink r:id="rId9" w:history="1">
        <w:r w:rsidR="00AF48BE" w:rsidRPr="003446B6">
          <w:rPr>
            <w:rFonts w:ascii="Times New Roman" w:eastAsiaTheme="minorEastAsia" w:hAnsi="Times New Roman" w:cs="Times New Roman"/>
            <w:color w:val="000000" w:themeColor="text1"/>
            <w:sz w:val="28"/>
            <w:szCs w:val="28"/>
            <w:u w:val="single"/>
            <w:shd w:val="clear" w:color="auto" w:fill="FFFFFF"/>
            <w:lang w:val="uk-UA" w:eastAsia="ru-RU" w:bidi="ar-SA"/>
          </w:rPr>
          <w:t>кафедра кримінального права та правосуддя</w:t>
        </w:r>
      </w:hyperlink>
      <w:r w:rsidR="00AF48BE" w:rsidRPr="003446B6">
        <w:rPr>
          <w:rFonts w:eastAsiaTheme="minorEastAsia" w:cstheme="minorBidi"/>
          <w:sz w:val="28"/>
          <w:szCs w:val="28"/>
          <w:lang w:val="uk-UA" w:eastAsia="ru-RU" w:bidi="ar-SA"/>
        </w:rPr>
        <w:t>____</w:t>
      </w:r>
    </w:p>
    <w:p w:rsidR="00AF48BE" w:rsidRPr="003446B6" w:rsidRDefault="00AF48BE" w:rsidP="00AF48BE">
      <w:pPr>
        <w:spacing w:after="0" w:line="240" w:lineRule="auto"/>
        <w:jc w:val="center"/>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vertAlign w:val="superscript"/>
          <w:lang w:val="uk-UA" w:eastAsia="ru-RU" w:bidi="ar-SA"/>
        </w:rPr>
        <w:t>(повна назва кафедри)</w:t>
      </w: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jc w:val="center"/>
        <w:rPr>
          <w:rFonts w:ascii="Times New Roman" w:eastAsiaTheme="minorEastAsia" w:hAnsi="Times New Roman" w:cs="Times New Roman"/>
          <w:b/>
          <w:sz w:val="28"/>
          <w:szCs w:val="28"/>
          <w:lang w:val="uk-UA" w:eastAsia="ru-RU" w:bidi="ar-SA"/>
        </w:rPr>
      </w:pPr>
      <w:r w:rsidRPr="003446B6">
        <w:rPr>
          <w:rFonts w:ascii="Times New Roman" w:eastAsiaTheme="minorEastAsia" w:hAnsi="Times New Roman" w:cs="Times New Roman"/>
          <w:b/>
          <w:sz w:val="28"/>
          <w:szCs w:val="28"/>
          <w:lang w:val="uk-UA" w:eastAsia="ru-RU" w:bidi="ar-SA"/>
        </w:rPr>
        <w:t>Кваліфікаційна робота</w:t>
      </w: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 xml:space="preserve">                                                                                             </w:t>
      </w:r>
    </w:p>
    <w:p w:rsidR="00AF48BE" w:rsidRPr="003446B6" w:rsidRDefault="00AF48BE" w:rsidP="00AF48BE">
      <w:pPr>
        <w:spacing w:after="0" w:line="240" w:lineRule="auto"/>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магістр</w:t>
      </w:r>
    </w:p>
    <w:p w:rsidR="00AF48BE" w:rsidRPr="003446B6" w:rsidRDefault="00AF48BE" w:rsidP="00AF48BE">
      <w:pPr>
        <w:spacing w:after="0" w:line="240" w:lineRule="auto"/>
        <w:jc w:val="center"/>
        <w:rPr>
          <w:rFonts w:ascii="Times New Roman" w:eastAsiaTheme="minorEastAsia" w:hAnsi="Times New Roman" w:cs="Times New Roman"/>
          <w:sz w:val="28"/>
          <w:szCs w:val="28"/>
          <w:vertAlign w:val="superscript"/>
          <w:lang w:val="uk-UA" w:eastAsia="ru-RU" w:bidi="ar-SA"/>
        </w:rPr>
      </w:pPr>
      <w:r w:rsidRPr="003446B6">
        <w:rPr>
          <w:rFonts w:eastAsiaTheme="minorEastAsia" w:cstheme="minorBidi"/>
          <w:noProof/>
          <w:sz w:val="28"/>
          <w:szCs w:val="28"/>
          <w:vertAlign w:val="superscript"/>
          <w:lang w:eastAsia="ru-RU" w:bidi="ar-SA"/>
        </w:rPr>
        <mc:AlternateContent>
          <mc:Choice Requires="wps">
            <w:drawing>
              <wp:anchor distT="4294967295" distB="4294967295" distL="114300" distR="114300" simplePos="0" relativeHeight="251649536" behindDoc="0" locked="0" layoutInCell="1" allowOverlap="1" wp14:anchorId="1250B30A" wp14:editId="3CF15229">
                <wp:simplePos x="0" y="0"/>
                <wp:positionH relativeFrom="column">
                  <wp:posOffset>1904365</wp:posOffset>
                </wp:positionH>
                <wp:positionV relativeFrom="paragraph">
                  <wp:posOffset>-1271</wp:posOffset>
                </wp:positionV>
                <wp:extent cx="3068320" cy="0"/>
                <wp:effectExtent l="0" t="0" r="17780" b="19050"/>
                <wp:wrapNone/>
                <wp:docPr id="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83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F90BDBF" id="Прямая соединительная линия 1"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9.95pt,-.1pt" to="391.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" strokecolor="windowText">
                <o:lock v:ext="edit" shapetype="f"/>
              </v:line>
            </w:pict>
          </mc:Fallback>
        </mc:AlternateContent>
      </w:r>
      <w:r w:rsidRPr="003446B6">
        <w:rPr>
          <w:rFonts w:ascii="Times New Roman" w:eastAsiaTheme="minorEastAsia" w:hAnsi="Times New Roman" w:cs="Times New Roman"/>
          <w:sz w:val="28"/>
          <w:szCs w:val="28"/>
          <w:vertAlign w:val="superscript"/>
          <w:lang w:val="uk-UA" w:eastAsia="ru-RU" w:bidi="ar-SA"/>
        </w:rPr>
        <w:t>(рівень вищої освіти)</w:t>
      </w: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jc w:val="both"/>
        <w:rPr>
          <w:rFonts w:ascii="Times New Roman" w:eastAsiaTheme="minorEastAsia" w:hAnsi="Times New Roman" w:cs="Times New Roman"/>
          <w:sz w:val="28"/>
          <w:szCs w:val="28"/>
          <w:u w:val="single"/>
          <w:lang w:val="uk-UA" w:eastAsia="ru-RU" w:bidi="ar-SA"/>
        </w:rPr>
      </w:pPr>
      <w:r w:rsidRPr="003446B6">
        <w:rPr>
          <w:rFonts w:ascii="Times New Roman" w:eastAsiaTheme="minorEastAsia" w:hAnsi="Times New Roman" w:cs="Times New Roman"/>
          <w:sz w:val="28"/>
          <w:szCs w:val="28"/>
          <w:lang w:val="uk-UA" w:eastAsia="ru-RU" w:bidi="ar-SA"/>
        </w:rPr>
        <w:t xml:space="preserve">   на тему:   </w:t>
      </w:r>
      <w:r w:rsidRPr="003446B6">
        <w:rPr>
          <w:rFonts w:ascii="Times New Roman" w:eastAsiaTheme="minorEastAsia" w:hAnsi="Times New Roman" w:cs="Times New Roman"/>
          <w:sz w:val="28"/>
          <w:szCs w:val="28"/>
          <w:u w:val="single"/>
          <w:lang w:val="uk-UA" w:eastAsia="ru-RU" w:bidi="ar-SA"/>
        </w:rPr>
        <w:t>Викривачі корупції в інституційному механізмі запобігання к</w:t>
      </w:r>
      <w:r w:rsidRPr="003446B6">
        <w:rPr>
          <w:rFonts w:ascii="Times New Roman" w:eastAsiaTheme="minorEastAsia" w:hAnsi="Times New Roman" w:cs="Times New Roman"/>
          <w:sz w:val="28"/>
          <w:szCs w:val="28"/>
          <w:u w:val="single"/>
          <w:lang w:val="uk-UA" w:eastAsia="ru-RU" w:bidi="ar-SA"/>
        </w:rPr>
        <w:t>о</w:t>
      </w:r>
      <w:r w:rsidRPr="003446B6">
        <w:rPr>
          <w:rFonts w:ascii="Times New Roman" w:eastAsiaTheme="minorEastAsia" w:hAnsi="Times New Roman" w:cs="Times New Roman"/>
          <w:sz w:val="28"/>
          <w:szCs w:val="28"/>
          <w:u w:val="single"/>
          <w:lang w:val="uk-UA" w:eastAsia="ru-RU" w:bidi="ar-SA"/>
        </w:rPr>
        <w:t>рупції в Україні: проблемні питання правового визначення правового статусу та забезпечення захисту</w:t>
      </w:r>
      <w:r w:rsidRPr="003446B6">
        <w:rPr>
          <w:rFonts w:ascii="Times New Roman" w:eastAsiaTheme="minorEastAsia" w:hAnsi="Times New Roman" w:cs="Times New Roman"/>
          <w:sz w:val="28"/>
          <w:szCs w:val="28"/>
          <w:u w:val="single"/>
          <w:lang w:val="uk-UA" w:eastAsia="ru-RU" w:bidi="ar-SA"/>
        </w:rPr>
        <w:softHyphen/>
      </w:r>
      <w:r w:rsidRPr="003446B6">
        <w:rPr>
          <w:rFonts w:ascii="Times New Roman" w:eastAsiaTheme="minorEastAsia" w:hAnsi="Times New Roman" w:cs="Times New Roman"/>
          <w:sz w:val="28"/>
          <w:szCs w:val="28"/>
          <w:u w:val="single"/>
          <w:lang w:val="uk-UA" w:eastAsia="ru-RU" w:bidi="ar-SA"/>
        </w:rPr>
        <w:softHyphen/>
      </w:r>
      <w:r w:rsidRPr="003446B6">
        <w:rPr>
          <w:rFonts w:ascii="Times New Roman" w:eastAsiaTheme="minorEastAsia" w:hAnsi="Times New Roman" w:cs="Times New Roman"/>
          <w:sz w:val="28"/>
          <w:szCs w:val="28"/>
          <w:u w:val="single"/>
          <w:lang w:val="uk-UA" w:eastAsia="ru-RU" w:bidi="ar-SA"/>
        </w:rPr>
        <w:softHyphen/>
      </w: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D254E7">
      <w:pPr>
        <w:spacing w:after="0" w:line="240" w:lineRule="auto"/>
        <w:ind w:left="3261" w:hanging="283"/>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 xml:space="preserve">Виконав: студент </w:t>
      </w:r>
      <w:r w:rsidRPr="003446B6">
        <w:rPr>
          <w:rFonts w:ascii="Times New Roman" w:eastAsiaTheme="minorEastAsia" w:hAnsi="Times New Roman" w:cs="Times New Roman"/>
          <w:sz w:val="28"/>
          <w:szCs w:val="28"/>
          <w:u w:val="single"/>
          <w:lang w:val="uk-UA" w:eastAsia="ru-RU" w:bidi="ar-SA"/>
        </w:rPr>
        <w:t>2</w:t>
      </w:r>
      <w:r w:rsidR="00D254E7" w:rsidRPr="003446B6">
        <w:rPr>
          <w:rFonts w:ascii="Times New Roman" w:eastAsiaTheme="minorEastAsia" w:hAnsi="Times New Roman" w:cs="Times New Roman"/>
          <w:sz w:val="28"/>
          <w:szCs w:val="28"/>
          <w:lang w:val="uk-UA" w:eastAsia="ru-RU" w:bidi="ar-SA"/>
        </w:rPr>
        <w:t xml:space="preserve"> курсу, групи </w:t>
      </w:r>
      <w:r w:rsidRPr="003446B6">
        <w:rPr>
          <w:rFonts w:ascii="Times New Roman" w:eastAsiaTheme="minorEastAsia" w:hAnsi="Times New Roman" w:cs="Times New Roman"/>
          <w:sz w:val="28"/>
          <w:szCs w:val="28"/>
          <w:u w:val="single"/>
          <w:lang w:val="uk-UA" w:eastAsia="ru-RU" w:bidi="ar-SA"/>
        </w:rPr>
        <w:t>8.0819-1</w:t>
      </w:r>
      <w:r w:rsidR="00D254E7" w:rsidRPr="003446B6">
        <w:rPr>
          <w:rFonts w:ascii="Times New Roman" w:eastAsiaTheme="minorEastAsia" w:hAnsi="Times New Roman" w:cs="Times New Roman"/>
          <w:sz w:val="28"/>
          <w:szCs w:val="28"/>
          <w:lang w:val="uk-UA" w:eastAsia="ru-RU" w:bidi="ar-SA"/>
        </w:rPr>
        <w:t>______</w:t>
      </w:r>
    </w:p>
    <w:p w:rsidR="00595B88" w:rsidRPr="003446B6" w:rsidRDefault="00595B88" w:rsidP="00D254E7">
      <w:pPr>
        <w:spacing w:after="0" w:line="240" w:lineRule="auto"/>
        <w:ind w:left="3261" w:hanging="283"/>
        <w:rPr>
          <w:rFonts w:ascii="Times New Roman" w:eastAsiaTheme="minorEastAsia" w:hAnsi="Times New Roman" w:cs="Times New Roman"/>
          <w:sz w:val="28"/>
          <w:szCs w:val="28"/>
          <w:lang w:val="uk-UA" w:eastAsia="ru-RU" w:bidi="ar-SA"/>
        </w:rPr>
      </w:pPr>
    </w:p>
    <w:p w:rsidR="00AF48BE" w:rsidRPr="003446B6" w:rsidRDefault="00AF48BE" w:rsidP="00D254E7">
      <w:pPr>
        <w:spacing w:after="0" w:line="240" w:lineRule="auto"/>
        <w:ind w:left="3261" w:hanging="283"/>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Спеціальності__</w:t>
      </w:r>
      <w:r w:rsidRPr="003446B6">
        <w:rPr>
          <w:rFonts w:ascii="Times New Roman" w:eastAsiaTheme="minorEastAsia" w:hAnsi="Times New Roman" w:cs="Times New Roman"/>
          <w:sz w:val="28"/>
          <w:szCs w:val="28"/>
          <w:lang w:val="uk-UA" w:eastAsia="ru-RU" w:bidi="ar-SA"/>
        </w:rPr>
        <w:softHyphen/>
      </w:r>
      <w:r w:rsidRPr="003446B6">
        <w:rPr>
          <w:rFonts w:ascii="Times New Roman" w:eastAsiaTheme="minorEastAsia" w:hAnsi="Times New Roman" w:cs="Times New Roman"/>
          <w:sz w:val="28"/>
          <w:szCs w:val="28"/>
          <w:lang w:val="uk-UA" w:eastAsia="ru-RU" w:bidi="ar-SA"/>
        </w:rPr>
        <w:softHyphen/>
        <w:t>__</w:t>
      </w:r>
      <w:r w:rsidRPr="003446B6">
        <w:rPr>
          <w:rFonts w:ascii="Times New Roman" w:eastAsiaTheme="minorEastAsia" w:hAnsi="Times New Roman" w:cs="Times New Roman"/>
          <w:sz w:val="28"/>
          <w:szCs w:val="28"/>
          <w:u w:val="single"/>
          <w:lang w:val="uk-UA" w:eastAsia="ru-RU" w:bidi="ar-SA"/>
        </w:rPr>
        <w:t>081. Право</w:t>
      </w:r>
      <w:r w:rsidRPr="003446B6">
        <w:rPr>
          <w:rFonts w:ascii="Times New Roman" w:eastAsiaTheme="minorEastAsia" w:hAnsi="Times New Roman" w:cs="Times New Roman"/>
          <w:sz w:val="28"/>
          <w:szCs w:val="28"/>
          <w:lang w:val="uk-UA" w:eastAsia="ru-RU" w:bidi="ar-SA"/>
        </w:rPr>
        <w:t>__________</w:t>
      </w:r>
      <w:r w:rsidR="00D254E7" w:rsidRPr="003446B6">
        <w:rPr>
          <w:rFonts w:ascii="Times New Roman" w:eastAsiaTheme="minorEastAsia" w:hAnsi="Times New Roman" w:cs="Times New Roman"/>
          <w:sz w:val="28"/>
          <w:szCs w:val="28"/>
          <w:lang w:val="uk-UA" w:eastAsia="ru-RU" w:bidi="ar-SA"/>
        </w:rPr>
        <w:softHyphen/>
      </w:r>
      <w:r w:rsidR="00D254E7" w:rsidRPr="003446B6">
        <w:rPr>
          <w:rFonts w:ascii="Times New Roman" w:eastAsiaTheme="minorEastAsia" w:hAnsi="Times New Roman" w:cs="Times New Roman"/>
          <w:sz w:val="28"/>
          <w:szCs w:val="28"/>
          <w:lang w:val="uk-UA" w:eastAsia="ru-RU" w:bidi="ar-SA"/>
        </w:rPr>
        <w:softHyphen/>
      </w:r>
      <w:r w:rsidR="00D254E7" w:rsidRPr="003446B6">
        <w:rPr>
          <w:rFonts w:ascii="Times New Roman" w:eastAsiaTheme="minorEastAsia" w:hAnsi="Times New Roman" w:cs="Times New Roman"/>
          <w:sz w:val="28"/>
          <w:szCs w:val="28"/>
          <w:lang w:val="uk-UA" w:eastAsia="ru-RU" w:bidi="ar-SA"/>
        </w:rPr>
        <w:softHyphen/>
      </w:r>
      <w:r w:rsidR="00D254E7" w:rsidRPr="003446B6">
        <w:rPr>
          <w:rFonts w:ascii="Times New Roman" w:eastAsiaTheme="minorEastAsia" w:hAnsi="Times New Roman" w:cs="Times New Roman"/>
          <w:sz w:val="28"/>
          <w:szCs w:val="28"/>
          <w:lang w:val="uk-UA" w:eastAsia="ru-RU" w:bidi="ar-SA"/>
        </w:rPr>
        <w:softHyphen/>
        <w:t>_____</w:t>
      </w:r>
      <w:r w:rsidRPr="003446B6">
        <w:rPr>
          <w:rFonts w:ascii="Times New Roman" w:eastAsiaTheme="minorEastAsia" w:hAnsi="Times New Roman" w:cs="Times New Roman"/>
          <w:sz w:val="28"/>
          <w:szCs w:val="28"/>
          <w:lang w:val="uk-UA" w:eastAsia="ru-RU" w:bidi="ar-SA"/>
        </w:rPr>
        <w:t>_</w:t>
      </w:r>
    </w:p>
    <w:p w:rsidR="00AF48BE" w:rsidRPr="003446B6" w:rsidRDefault="00AF48BE" w:rsidP="00D254E7">
      <w:pPr>
        <w:spacing w:after="0" w:line="240" w:lineRule="auto"/>
        <w:ind w:left="3261" w:hanging="283"/>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lang w:val="uk-UA" w:eastAsia="ru-RU" w:bidi="ar-SA"/>
        </w:rPr>
        <w:t xml:space="preserve">                                  </w:t>
      </w:r>
      <w:r w:rsidRPr="003446B6">
        <w:rPr>
          <w:rFonts w:ascii="Times New Roman" w:eastAsiaTheme="minorEastAsia" w:hAnsi="Times New Roman" w:cs="Times New Roman"/>
          <w:sz w:val="28"/>
          <w:szCs w:val="28"/>
          <w:vertAlign w:val="superscript"/>
          <w:lang w:val="uk-UA" w:eastAsia="ru-RU" w:bidi="ar-SA"/>
        </w:rPr>
        <w:t>(код і назва спеціальності)</w:t>
      </w:r>
    </w:p>
    <w:p w:rsidR="00AF48BE" w:rsidRPr="003446B6" w:rsidRDefault="00AF48BE" w:rsidP="00D254E7">
      <w:pPr>
        <w:spacing w:after="0" w:line="240" w:lineRule="auto"/>
        <w:ind w:left="3261" w:hanging="283"/>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Спеціалізації_________________________</w:t>
      </w:r>
      <w:r w:rsidR="00D254E7" w:rsidRPr="003446B6">
        <w:rPr>
          <w:rFonts w:ascii="Times New Roman" w:eastAsiaTheme="minorEastAsia" w:hAnsi="Times New Roman" w:cs="Times New Roman"/>
          <w:sz w:val="28"/>
          <w:szCs w:val="28"/>
          <w:lang w:val="uk-UA" w:eastAsia="ru-RU" w:bidi="ar-SA"/>
        </w:rPr>
        <w:t>_____</w:t>
      </w:r>
    </w:p>
    <w:p w:rsidR="00AF48BE" w:rsidRPr="003446B6" w:rsidRDefault="00AF48BE" w:rsidP="00D254E7">
      <w:pPr>
        <w:spacing w:after="0" w:line="240" w:lineRule="auto"/>
        <w:ind w:left="3261" w:hanging="283"/>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vertAlign w:val="superscript"/>
          <w:lang w:val="uk-UA" w:eastAsia="ru-RU" w:bidi="ar-SA"/>
        </w:rPr>
        <w:t xml:space="preserve">                                                      (код і назва спеціалізації)</w:t>
      </w:r>
    </w:p>
    <w:p w:rsidR="00AF48BE" w:rsidRPr="003446B6" w:rsidRDefault="00AF48BE" w:rsidP="00D254E7">
      <w:pPr>
        <w:spacing w:after="0" w:line="240" w:lineRule="auto"/>
        <w:ind w:left="3261" w:hanging="283"/>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Освітньої програми ____</w:t>
      </w:r>
      <w:r w:rsidRPr="003446B6">
        <w:rPr>
          <w:rFonts w:ascii="Times New Roman" w:eastAsiaTheme="minorEastAsia" w:hAnsi="Times New Roman" w:cs="Times New Roman"/>
          <w:sz w:val="28"/>
          <w:szCs w:val="28"/>
          <w:u w:val="single"/>
          <w:lang w:val="uk-UA" w:eastAsia="ru-RU" w:bidi="ar-SA"/>
        </w:rPr>
        <w:t>правознавство</w:t>
      </w:r>
      <w:r w:rsidRPr="003446B6">
        <w:rPr>
          <w:rFonts w:ascii="Times New Roman" w:eastAsiaTheme="minorEastAsia" w:hAnsi="Times New Roman" w:cs="Times New Roman"/>
          <w:sz w:val="28"/>
          <w:szCs w:val="28"/>
          <w:lang w:val="uk-UA" w:eastAsia="ru-RU" w:bidi="ar-SA"/>
        </w:rPr>
        <w:t>___</w:t>
      </w:r>
      <w:r w:rsidR="00D254E7" w:rsidRPr="003446B6">
        <w:rPr>
          <w:rFonts w:ascii="Times New Roman" w:eastAsiaTheme="minorEastAsia" w:hAnsi="Times New Roman" w:cs="Times New Roman"/>
          <w:sz w:val="28"/>
          <w:szCs w:val="28"/>
          <w:lang w:val="uk-UA" w:eastAsia="ru-RU" w:bidi="ar-SA"/>
        </w:rPr>
        <w:t>_____</w:t>
      </w:r>
    </w:p>
    <w:p w:rsidR="00AF48BE" w:rsidRPr="003446B6" w:rsidRDefault="00AF48BE" w:rsidP="00D254E7">
      <w:pPr>
        <w:spacing w:after="0" w:line="240" w:lineRule="auto"/>
        <w:ind w:left="3261" w:hanging="283"/>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vertAlign w:val="superscript"/>
          <w:lang w:val="uk-UA" w:eastAsia="ru-RU" w:bidi="ar-SA"/>
        </w:rPr>
        <w:t xml:space="preserve">                                                            (назва освітньої програми)</w:t>
      </w:r>
    </w:p>
    <w:p w:rsidR="00AF48BE" w:rsidRPr="003446B6" w:rsidRDefault="00AF48BE" w:rsidP="00D254E7">
      <w:pPr>
        <w:spacing w:after="0" w:line="240" w:lineRule="auto"/>
        <w:ind w:left="3261" w:hanging="283"/>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 xml:space="preserve">                            </w:t>
      </w:r>
      <w:r w:rsidR="00D254E7" w:rsidRPr="003446B6">
        <w:rPr>
          <w:rFonts w:ascii="Times New Roman" w:eastAsiaTheme="minorEastAsia" w:hAnsi="Times New Roman" w:cs="Times New Roman"/>
          <w:sz w:val="28"/>
          <w:szCs w:val="28"/>
          <w:lang w:val="uk-UA" w:eastAsia="ru-RU" w:bidi="ar-SA"/>
        </w:rPr>
        <w:t xml:space="preserve">     </w:t>
      </w:r>
      <w:r w:rsidRPr="003446B6">
        <w:rPr>
          <w:rFonts w:ascii="Times New Roman" w:eastAsiaTheme="minorEastAsia" w:hAnsi="Times New Roman" w:cs="Times New Roman"/>
          <w:sz w:val="28"/>
          <w:szCs w:val="28"/>
          <w:lang w:val="uk-UA" w:eastAsia="ru-RU" w:bidi="ar-SA"/>
        </w:rPr>
        <w:t>А.О. Іванова</w:t>
      </w:r>
    </w:p>
    <w:p w:rsidR="00AF48BE" w:rsidRPr="003446B6" w:rsidRDefault="00595B88" w:rsidP="00D254E7">
      <w:pPr>
        <w:spacing w:after="0" w:line="240" w:lineRule="auto"/>
        <w:ind w:left="3261" w:hanging="283"/>
        <w:rPr>
          <w:rFonts w:ascii="Times New Roman" w:eastAsiaTheme="minorEastAsia" w:hAnsi="Times New Roman" w:cs="Times New Roman"/>
          <w:sz w:val="28"/>
          <w:szCs w:val="28"/>
          <w:vertAlign w:val="superscript"/>
          <w:lang w:val="uk-UA" w:eastAsia="ru-RU" w:bidi="ar-SA"/>
        </w:rPr>
      </w:pPr>
      <w:r w:rsidRPr="003446B6">
        <w:rPr>
          <w:rFonts w:eastAsiaTheme="minorEastAsia" w:cstheme="minorBidi"/>
          <w:noProof/>
          <w:sz w:val="28"/>
          <w:szCs w:val="28"/>
          <w:lang w:eastAsia="ru-RU" w:bidi="ar-SA"/>
        </w:rPr>
        <mc:AlternateContent>
          <mc:Choice Requires="wps">
            <w:drawing>
              <wp:anchor distT="4294967295" distB="4294967295" distL="114300" distR="114300" simplePos="0" relativeHeight="251650560" behindDoc="0" locked="0" layoutInCell="1" allowOverlap="1" wp14:anchorId="10E9CC55" wp14:editId="74509FC2">
                <wp:simplePos x="0" y="0"/>
                <wp:positionH relativeFrom="column">
                  <wp:posOffset>1901604</wp:posOffset>
                </wp:positionH>
                <wp:positionV relativeFrom="paragraph">
                  <wp:posOffset>13004</wp:posOffset>
                </wp:positionV>
                <wp:extent cx="3695700" cy="0"/>
                <wp:effectExtent l="0" t="0" r="19050" b="19050"/>
                <wp:wrapNone/>
                <wp:docPr id="5"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95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00BB410" id="Прямая соединительная линия 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9.75pt,1pt" to="440.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" strokecolor="windowText">
                <o:lock v:ext="edit" shapetype="f"/>
              </v:line>
            </w:pict>
          </mc:Fallback>
        </mc:AlternateContent>
      </w:r>
      <w:r w:rsidR="00AF48BE" w:rsidRPr="003446B6">
        <w:rPr>
          <w:rFonts w:ascii="Times New Roman" w:eastAsiaTheme="minorEastAsia" w:hAnsi="Times New Roman" w:cs="Times New Roman"/>
          <w:sz w:val="28"/>
          <w:szCs w:val="28"/>
          <w:vertAlign w:val="superscript"/>
          <w:lang w:val="uk-UA" w:eastAsia="ru-RU" w:bidi="ar-SA"/>
        </w:rPr>
        <w:t xml:space="preserve">                             </w:t>
      </w:r>
      <w:r w:rsidR="00D254E7" w:rsidRPr="003446B6">
        <w:rPr>
          <w:rFonts w:ascii="Times New Roman" w:eastAsiaTheme="minorEastAsia" w:hAnsi="Times New Roman" w:cs="Times New Roman"/>
          <w:sz w:val="28"/>
          <w:szCs w:val="28"/>
          <w:vertAlign w:val="superscript"/>
          <w:lang w:val="uk-UA" w:eastAsia="ru-RU" w:bidi="ar-SA"/>
        </w:rPr>
        <w:t xml:space="preserve">                  </w:t>
      </w:r>
      <w:r w:rsidR="00AF48BE" w:rsidRPr="003446B6">
        <w:rPr>
          <w:rFonts w:ascii="Times New Roman" w:eastAsiaTheme="minorEastAsia" w:hAnsi="Times New Roman" w:cs="Times New Roman"/>
          <w:sz w:val="28"/>
          <w:szCs w:val="28"/>
          <w:vertAlign w:val="superscript"/>
          <w:lang w:val="uk-UA" w:eastAsia="ru-RU" w:bidi="ar-SA"/>
        </w:rPr>
        <w:t>(ініціали та прізвище)</w:t>
      </w:r>
    </w:p>
    <w:p w:rsidR="00AF48BE" w:rsidRPr="003446B6" w:rsidRDefault="00AF48BE" w:rsidP="00D254E7">
      <w:pPr>
        <w:spacing w:after="0" w:line="240" w:lineRule="auto"/>
        <w:ind w:left="3261" w:hanging="283"/>
        <w:rPr>
          <w:rFonts w:ascii="Times New Roman" w:eastAsiaTheme="minorEastAsia" w:hAnsi="Times New Roman" w:cs="Times New Roman"/>
          <w:sz w:val="28"/>
          <w:szCs w:val="28"/>
          <w:u w:val="single"/>
          <w:lang w:val="uk-UA" w:eastAsia="ru-RU" w:bidi="ar-SA"/>
        </w:rPr>
      </w:pPr>
      <w:r w:rsidRPr="003446B6">
        <w:rPr>
          <w:rFonts w:ascii="Times New Roman" w:eastAsiaTheme="minorEastAsia" w:hAnsi="Times New Roman" w:cs="Times New Roman"/>
          <w:sz w:val="28"/>
          <w:szCs w:val="28"/>
          <w:lang w:val="uk-UA" w:eastAsia="ru-RU" w:bidi="ar-SA"/>
        </w:rPr>
        <w:t>Керівник_</w:t>
      </w:r>
      <w:r w:rsidR="00895639" w:rsidRPr="003446B6">
        <w:rPr>
          <w:rFonts w:ascii="Times New Roman" w:eastAsiaTheme="minorEastAsia" w:hAnsi="Times New Roman" w:cs="Times New Roman"/>
          <w:sz w:val="28"/>
          <w:szCs w:val="28"/>
          <w:lang w:val="uk-UA" w:eastAsia="ru-RU" w:bidi="ar-SA"/>
        </w:rPr>
        <w:softHyphen/>
      </w:r>
      <w:r w:rsidR="00895639" w:rsidRPr="003446B6">
        <w:rPr>
          <w:rFonts w:ascii="Times New Roman" w:eastAsiaTheme="minorEastAsia" w:hAnsi="Times New Roman" w:cs="Times New Roman"/>
          <w:sz w:val="28"/>
          <w:szCs w:val="28"/>
          <w:lang w:val="uk-UA" w:eastAsia="ru-RU" w:bidi="ar-SA"/>
        </w:rPr>
        <w:softHyphen/>
      </w:r>
      <w:r w:rsidR="00895639" w:rsidRPr="003446B6">
        <w:rPr>
          <w:rFonts w:ascii="Times New Roman" w:eastAsiaTheme="minorEastAsia" w:hAnsi="Times New Roman" w:cs="Times New Roman"/>
          <w:sz w:val="28"/>
          <w:szCs w:val="28"/>
          <w:lang w:val="uk-UA" w:eastAsia="ru-RU" w:bidi="ar-SA"/>
        </w:rPr>
        <w:softHyphen/>
      </w:r>
      <w:r w:rsidR="00895639" w:rsidRPr="003446B6">
        <w:rPr>
          <w:rFonts w:ascii="Times New Roman" w:eastAsiaTheme="minorEastAsia" w:hAnsi="Times New Roman" w:cs="Times New Roman"/>
          <w:sz w:val="28"/>
          <w:szCs w:val="28"/>
          <w:lang w:val="uk-UA" w:eastAsia="ru-RU" w:bidi="ar-SA"/>
        </w:rPr>
        <w:softHyphen/>
      </w:r>
      <w:r w:rsidR="00895639" w:rsidRPr="003446B6">
        <w:rPr>
          <w:rFonts w:ascii="Times New Roman" w:eastAsiaTheme="minorEastAsia" w:hAnsi="Times New Roman" w:cs="Times New Roman"/>
          <w:sz w:val="28"/>
          <w:szCs w:val="28"/>
          <w:lang w:val="uk-UA" w:eastAsia="ru-RU" w:bidi="ar-SA"/>
        </w:rPr>
        <w:softHyphen/>
      </w:r>
      <w:r w:rsidR="00895639" w:rsidRPr="003446B6">
        <w:rPr>
          <w:rFonts w:ascii="Times New Roman" w:eastAsiaTheme="minorEastAsia" w:hAnsi="Times New Roman" w:cs="Times New Roman"/>
          <w:sz w:val="28"/>
          <w:szCs w:val="28"/>
          <w:lang w:val="uk-UA" w:eastAsia="ru-RU" w:bidi="ar-SA"/>
        </w:rPr>
        <w:softHyphen/>
      </w:r>
      <w:r w:rsidRPr="003446B6">
        <w:rPr>
          <w:rFonts w:ascii="Times New Roman" w:eastAsiaTheme="minorEastAsia" w:hAnsi="Times New Roman" w:cs="Times New Roman"/>
          <w:sz w:val="28"/>
          <w:szCs w:val="28"/>
          <w:u w:val="single"/>
          <w:lang w:val="uk-UA" w:eastAsia="ru-RU" w:bidi="ar-SA"/>
        </w:rPr>
        <w:t>професор кафедри, д.ю.н., Ліп</w:t>
      </w:r>
      <w:r w:rsidR="00D254E7" w:rsidRPr="003446B6">
        <w:rPr>
          <w:rFonts w:ascii="Times New Roman" w:eastAsiaTheme="minorEastAsia" w:hAnsi="Times New Roman" w:cs="Times New Roman"/>
          <w:sz w:val="28"/>
          <w:szCs w:val="28"/>
          <w:u w:val="single"/>
          <w:lang w:val="uk-UA" w:eastAsia="ru-RU" w:bidi="ar-SA"/>
        </w:rPr>
        <w:t xml:space="preserve">кан  В.А. </w:t>
      </w:r>
    </w:p>
    <w:p w:rsidR="00AF48BE" w:rsidRPr="003446B6" w:rsidRDefault="00D254E7" w:rsidP="00D254E7">
      <w:pPr>
        <w:spacing w:after="0" w:line="240" w:lineRule="auto"/>
        <w:ind w:left="3261" w:hanging="283"/>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vertAlign w:val="superscript"/>
          <w:lang w:val="uk-UA" w:eastAsia="ru-RU" w:bidi="ar-SA"/>
        </w:rPr>
        <w:t xml:space="preserve">                         </w:t>
      </w:r>
      <w:r w:rsidR="00AF48BE" w:rsidRPr="003446B6">
        <w:rPr>
          <w:rFonts w:ascii="Times New Roman" w:eastAsiaTheme="minorEastAsia" w:hAnsi="Times New Roman" w:cs="Times New Roman"/>
          <w:sz w:val="28"/>
          <w:szCs w:val="28"/>
          <w:vertAlign w:val="superscript"/>
          <w:lang w:val="uk-UA" w:eastAsia="ru-RU" w:bidi="ar-SA"/>
        </w:rPr>
        <w:t>(посада, вчене звання, науковий ступінь, прізвище та ініціали)</w:t>
      </w:r>
    </w:p>
    <w:p w:rsidR="00AF48BE" w:rsidRPr="003446B6" w:rsidRDefault="00AF48BE" w:rsidP="00D254E7">
      <w:pPr>
        <w:spacing w:after="0" w:line="240" w:lineRule="auto"/>
        <w:ind w:left="3261" w:hanging="283"/>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Рецен</w:t>
      </w:r>
      <w:r w:rsidR="00D254E7" w:rsidRPr="003446B6">
        <w:rPr>
          <w:rFonts w:ascii="Times New Roman" w:eastAsiaTheme="minorEastAsia" w:hAnsi="Times New Roman" w:cs="Times New Roman"/>
          <w:sz w:val="28"/>
          <w:szCs w:val="28"/>
          <w:lang w:val="uk-UA" w:eastAsia="ru-RU" w:bidi="ar-SA"/>
        </w:rPr>
        <w:t>зе</w:t>
      </w:r>
      <w:r w:rsidR="00ED4C0E" w:rsidRPr="003446B6">
        <w:rPr>
          <w:rFonts w:ascii="Times New Roman" w:eastAsiaTheme="minorEastAsia" w:hAnsi="Times New Roman" w:cs="Times New Roman"/>
          <w:sz w:val="28"/>
          <w:szCs w:val="28"/>
          <w:lang w:val="uk-UA" w:eastAsia="ru-RU" w:bidi="ar-SA"/>
        </w:rPr>
        <w:t>нт</w:t>
      </w:r>
      <w:r w:rsidR="00D254E7" w:rsidRPr="003446B6">
        <w:rPr>
          <w:rFonts w:ascii="Times New Roman" w:eastAsiaTheme="minorEastAsia" w:hAnsi="Times New Roman" w:cs="Times New Roman"/>
          <w:sz w:val="28"/>
          <w:szCs w:val="28"/>
          <w:lang w:val="uk-UA" w:eastAsia="ru-RU" w:bidi="ar-SA"/>
        </w:rPr>
        <w:t>_</w:t>
      </w:r>
      <w:r w:rsidR="00D254E7" w:rsidRPr="003446B6">
        <w:rPr>
          <w:rFonts w:ascii="Times New Roman" w:eastAsiaTheme="minorEastAsia" w:hAnsi="Times New Roman" w:cs="Times New Roman"/>
          <w:sz w:val="28"/>
          <w:szCs w:val="28"/>
          <w:u w:val="single"/>
          <w:lang w:val="uk-UA" w:eastAsia="ru-RU" w:bidi="ar-SA"/>
        </w:rPr>
        <w:t>доцент кафедри, к.ю.н., Ларкін М.О.</w:t>
      </w:r>
      <w:r w:rsidR="00ED4C0E" w:rsidRPr="003446B6">
        <w:rPr>
          <w:rFonts w:ascii="Times New Roman" w:eastAsiaTheme="minorEastAsia" w:hAnsi="Times New Roman" w:cs="Times New Roman"/>
          <w:sz w:val="28"/>
          <w:szCs w:val="28"/>
          <w:lang w:val="uk-UA" w:eastAsia="ru-RU" w:bidi="ar-SA"/>
        </w:rPr>
        <w:t>_</w:t>
      </w:r>
      <w:r w:rsidR="00D254E7" w:rsidRPr="003446B6">
        <w:rPr>
          <w:rFonts w:ascii="Times New Roman" w:eastAsiaTheme="minorEastAsia" w:hAnsi="Times New Roman" w:cs="Times New Roman"/>
          <w:sz w:val="28"/>
          <w:szCs w:val="28"/>
          <w:lang w:val="uk-UA" w:eastAsia="ru-RU" w:bidi="ar-SA"/>
        </w:rPr>
        <w:t>_</w:t>
      </w:r>
    </w:p>
    <w:p w:rsidR="00AF48BE" w:rsidRPr="003446B6" w:rsidRDefault="00D254E7" w:rsidP="00D254E7">
      <w:pPr>
        <w:spacing w:after="0" w:line="240" w:lineRule="auto"/>
        <w:ind w:left="3261" w:hanging="283"/>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vertAlign w:val="superscript"/>
          <w:lang w:val="uk-UA" w:eastAsia="ru-RU" w:bidi="ar-SA"/>
        </w:rPr>
        <w:t xml:space="preserve">                          </w:t>
      </w:r>
      <w:r w:rsidR="00AF48BE" w:rsidRPr="003446B6">
        <w:rPr>
          <w:rFonts w:ascii="Times New Roman" w:eastAsiaTheme="minorEastAsia" w:hAnsi="Times New Roman" w:cs="Times New Roman"/>
          <w:sz w:val="28"/>
          <w:szCs w:val="28"/>
          <w:vertAlign w:val="superscript"/>
          <w:lang w:val="uk-UA" w:eastAsia="ru-RU" w:bidi="ar-SA"/>
        </w:rPr>
        <w:t>(посада, вчене звання, науковий ступінь, прізвище та ініціали)</w:t>
      </w: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rPr>
          <w:rFonts w:ascii="Times New Roman" w:eastAsiaTheme="minorEastAsia" w:hAnsi="Times New Roman" w:cs="Times New Roman"/>
          <w:sz w:val="28"/>
          <w:szCs w:val="28"/>
          <w:lang w:val="uk-UA" w:eastAsia="ru-RU" w:bidi="ar-SA"/>
        </w:rPr>
      </w:pPr>
    </w:p>
    <w:p w:rsidR="00AF48BE" w:rsidRPr="003446B6" w:rsidRDefault="00AF48BE" w:rsidP="00AF48BE">
      <w:pPr>
        <w:spacing w:after="0" w:line="240" w:lineRule="auto"/>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Запоріжжя</w:t>
      </w:r>
    </w:p>
    <w:p w:rsidR="00AF48BE" w:rsidRPr="00D3674A" w:rsidRDefault="00AF48BE" w:rsidP="00D3674A">
      <w:pPr>
        <w:spacing w:after="0" w:line="240" w:lineRule="auto"/>
        <w:jc w:val="center"/>
        <w:rPr>
          <w:rFonts w:ascii="Times New Roman" w:eastAsiaTheme="minorEastAsia" w:hAnsi="Times New Roman" w:cs="Times New Roman"/>
          <w:sz w:val="28"/>
          <w:szCs w:val="28"/>
          <w:u w:val="single"/>
          <w:lang w:val="uk-UA" w:eastAsia="ru-RU" w:bidi="ar-SA"/>
        </w:rPr>
      </w:pPr>
      <w:r w:rsidRPr="003446B6">
        <w:rPr>
          <w:rFonts w:ascii="Times New Roman" w:eastAsiaTheme="minorEastAsia" w:hAnsi="Times New Roman" w:cs="Times New Roman"/>
          <w:sz w:val="28"/>
          <w:szCs w:val="28"/>
          <w:lang w:val="uk-UA" w:eastAsia="ru-RU" w:bidi="ar-SA"/>
        </w:rPr>
        <w:t>20</w:t>
      </w:r>
      <w:r w:rsidRPr="003446B6">
        <w:rPr>
          <w:rFonts w:ascii="Times New Roman" w:eastAsiaTheme="minorEastAsia" w:hAnsi="Times New Roman" w:cs="Times New Roman"/>
          <w:sz w:val="28"/>
          <w:szCs w:val="28"/>
          <w:u w:val="single"/>
          <w:lang w:val="uk-UA" w:eastAsia="ru-RU" w:bidi="ar-SA"/>
        </w:rPr>
        <w:t>20</w:t>
      </w:r>
    </w:p>
    <w:p w:rsidR="00AF48BE" w:rsidRPr="003446B6" w:rsidRDefault="004417E8" w:rsidP="00AF48BE">
      <w:pPr>
        <w:spacing w:after="0" w:line="240" w:lineRule="auto"/>
        <w:contextualSpacing/>
        <w:jc w:val="center"/>
        <w:rPr>
          <w:rFonts w:ascii="Times New Roman" w:eastAsiaTheme="minorEastAsia" w:hAnsi="Times New Roman" w:cs="Times New Roman"/>
          <w:b/>
          <w:sz w:val="28"/>
          <w:szCs w:val="28"/>
          <w:lang w:val="uk-UA" w:eastAsia="ru-RU" w:bidi="ar-SA"/>
        </w:rPr>
      </w:pPr>
      <w:r>
        <w:rPr>
          <w:rFonts w:ascii="Times New Roman" w:eastAsiaTheme="minorEastAsia" w:hAnsi="Times New Roman" w:cs="Times New Roman"/>
          <w:noProof/>
          <w:sz w:val="28"/>
          <w:szCs w:val="28"/>
          <w:vertAlign w:val="superscript"/>
          <w:lang w:eastAsia="ru-RU" w:bidi="ar-SA"/>
        </w:rPr>
        <w:lastRenderedPageBreak/>
        <mc:AlternateContent>
          <mc:Choice Requires="wps">
            <w:drawing>
              <wp:anchor distT="0" distB="0" distL="114300" distR="114300" simplePos="0" relativeHeight="251654656" behindDoc="0" locked="0" layoutInCell="1" allowOverlap="1" wp14:anchorId="540DCF3C" wp14:editId="30D41115">
                <wp:simplePos x="0" y="0"/>
                <wp:positionH relativeFrom="column">
                  <wp:posOffset>5747657</wp:posOffset>
                </wp:positionH>
                <wp:positionV relativeFrom="paragraph">
                  <wp:posOffset>-447869</wp:posOffset>
                </wp:positionV>
                <wp:extent cx="391886" cy="438539"/>
                <wp:effectExtent l="0" t="0" r="8255" b="0"/>
                <wp:wrapNone/>
                <wp:docPr id="14" name="Прямоугольник 14"/>
                <wp:cNvGraphicFramePr/>
                <a:graphic xmlns:a="http://schemas.openxmlformats.org/drawingml/2006/main">
                  <a:graphicData uri="http://schemas.microsoft.com/office/word/2010/wordprocessingShape">
                    <wps:wsp>
                      <wps:cNvSpPr/>
                      <wps:spPr>
                        <a:xfrm>
                          <a:off x="0" y="0"/>
                          <a:ext cx="391886" cy="4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5F947FC" id="Прямоугольник 14" o:spid="_x0000_s1026" style="position:absolute;margin-left:452.55pt;margin-top:-35.25pt;width:30.85pt;height:3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" fillcolor="white [3212]" stroked="f" strokeweight="2pt"/>
            </w:pict>
          </mc:Fallback>
        </mc:AlternateContent>
      </w:r>
      <w:r w:rsidR="00AF48BE" w:rsidRPr="003446B6">
        <w:rPr>
          <w:rFonts w:ascii="Times New Roman" w:eastAsiaTheme="minorEastAsia" w:hAnsi="Times New Roman" w:cs="Times New Roman"/>
          <w:b/>
          <w:sz w:val="28"/>
          <w:szCs w:val="28"/>
          <w:lang w:val="uk-UA" w:eastAsia="ru-RU" w:bidi="ar-SA"/>
        </w:rPr>
        <w:t>МІНІСТЕРСТВО ОСВІТИ І НАУКИ УКРАЇНИ</w:t>
      </w:r>
    </w:p>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r w:rsidRPr="003446B6">
        <w:rPr>
          <w:rFonts w:ascii="Times New Roman" w:eastAsiaTheme="minorEastAsia" w:hAnsi="Times New Roman" w:cs="Times New Roman"/>
          <w:b/>
          <w:sz w:val="28"/>
          <w:szCs w:val="28"/>
          <w:lang w:val="uk-UA" w:eastAsia="ru-RU" w:bidi="ar-SA"/>
        </w:rPr>
        <w:t>ЗАПОРІЗЬКИЙ НАЦІОНАЛЬНИЙ УНІВЕРСИТЕТ</w:t>
      </w:r>
    </w:p>
    <w:p w:rsidR="00AF48BE" w:rsidRPr="003446B6" w:rsidRDefault="00AF48BE" w:rsidP="00AF48BE">
      <w:pPr>
        <w:spacing w:after="0" w:line="240" w:lineRule="auto"/>
        <w:contextualSpacing/>
        <w:jc w:val="center"/>
        <w:rPr>
          <w:rFonts w:ascii="Times New Roman" w:eastAsiaTheme="minorEastAsia" w:hAnsi="Times New Roman" w:cs="Times New Roman"/>
          <w:b/>
          <w:bCs/>
          <w:sz w:val="28"/>
          <w:szCs w:val="28"/>
          <w:lang w:val="uk-UA" w:eastAsia="ru-RU" w:bidi="ar-SA"/>
        </w:rPr>
      </w:pPr>
    </w:p>
    <w:p w:rsidR="00AF48BE" w:rsidRPr="003446B6" w:rsidRDefault="00AF48BE" w:rsidP="00AF48BE">
      <w:pPr>
        <w:spacing w:after="0" w:line="240" w:lineRule="auto"/>
        <w:contextualSpacing/>
        <w:jc w:val="center"/>
        <w:rPr>
          <w:rFonts w:ascii="Times New Roman" w:eastAsiaTheme="minorEastAsia" w:hAnsi="Times New Roman" w:cs="Times New Roman"/>
          <w:b/>
          <w:bCs/>
          <w:sz w:val="28"/>
          <w:szCs w:val="28"/>
          <w:lang w:val="uk-UA" w:eastAsia="ru-RU" w:bidi="ar-SA"/>
        </w:rPr>
      </w:pPr>
    </w:p>
    <w:p w:rsidR="00AF48BE" w:rsidRPr="003446B6" w:rsidRDefault="00AF48BE" w:rsidP="00AF48BE">
      <w:pPr>
        <w:keepNext/>
        <w:spacing w:after="0" w:line="240" w:lineRule="auto"/>
        <w:contextualSpacing/>
        <w:outlineLvl w:val="0"/>
        <w:rPr>
          <w:rFonts w:ascii="Times New Roman" w:eastAsiaTheme="minorEastAsia" w:hAnsi="Times New Roman" w:cs="Times New Roman"/>
          <w:sz w:val="28"/>
          <w:szCs w:val="28"/>
          <w:lang w:val="uk-UA" w:eastAsia="ru-RU" w:bidi="ar-SA"/>
        </w:rPr>
      </w:pPr>
      <w:bookmarkStart w:id="5" w:name="_Toc52655118"/>
      <w:bookmarkStart w:id="6" w:name="_Toc57539468"/>
      <w:bookmarkStart w:id="7" w:name="_Toc57539609"/>
      <w:bookmarkStart w:id="8" w:name="_Toc58615856"/>
      <w:r w:rsidRPr="003446B6">
        <w:rPr>
          <w:rFonts w:ascii="Times New Roman" w:eastAsiaTheme="minorEastAsia" w:hAnsi="Times New Roman" w:cs="Times New Roman"/>
          <w:bCs/>
          <w:sz w:val="28"/>
          <w:szCs w:val="28"/>
          <w:lang w:val="uk-UA" w:eastAsia="ru-RU" w:bidi="ar-SA"/>
        </w:rPr>
        <w:t xml:space="preserve">Факультет </w:t>
      </w:r>
      <w:r w:rsidRPr="003446B6">
        <w:rPr>
          <w:rFonts w:ascii="Times New Roman" w:eastAsiaTheme="minorEastAsia" w:hAnsi="Times New Roman" w:cs="Times New Roman"/>
          <w:sz w:val="28"/>
          <w:szCs w:val="28"/>
          <w:lang w:val="uk-UA" w:eastAsia="ru-RU" w:bidi="ar-SA"/>
        </w:rPr>
        <w:t>__</w:t>
      </w:r>
      <w:r w:rsidRPr="003446B6">
        <w:rPr>
          <w:rFonts w:ascii="Times New Roman" w:eastAsiaTheme="minorEastAsia" w:hAnsi="Times New Roman" w:cs="Times New Roman"/>
          <w:sz w:val="28"/>
          <w:szCs w:val="28"/>
          <w:u w:val="single"/>
          <w:lang w:val="uk-UA" w:eastAsia="ru-RU" w:bidi="ar-SA"/>
        </w:rPr>
        <w:t>юридичний</w:t>
      </w:r>
      <w:r w:rsidRPr="003446B6">
        <w:rPr>
          <w:rFonts w:ascii="Times New Roman" w:eastAsiaTheme="minorEastAsia" w:hAnsi="Times New Roman" w:cs="Times New Roman"/>
          <w:sz w:val="28"/>
          <w:szCs w:val="28"/>
          <w:lang w:val="uk-UA" w:eastAsia="ru-RU" w:bidi="ar-SA"/>
        </w:rPr>
        <w:t>___________________________________</w:t>
      </w:r>
      <w:bookmarkEnd w:id="5"/>
      <w:bookmarkEnd w:id="6"/>
      <w:bookmarkEnd w:id="7"/>
      <w:bookmarkEnd w:id="8"/>
      <w:r w:rsidRPr="003446B6">
        <w:rPr>
          <w:rFonts w:ascii="Times New Roman" w:eastAsiaTheme="minorEastAsia" w:hAnsi="Times New Roman" w:cs="Times New Roman"/>
          <w:sz w:val="28"/>
          <w:szCs w:val="28"/>
          <w:lang w:val="uk-UA" w:eastAsia="ru-RU" w:bidi="ar-SA"/>
        </w:rPr>
        <w:t>_________</w:t>
      </w:r>
    </w:p>
    <w:p w:rsidR="00AF48BE" w:rsidRPr="003446B6" w:rsidRDefault="00AF48BE" w:rsidP="00AF48BE">
      <w:pPr>
        <w:keepNext/>
        <w:spacing w:after="0" w:line="240" w:lineRule="auto"/>
        <w:contextualSpacing/>
        <w:outlineLvl w:val="0"/>
        <w:rPr>
          <w:rFonts w:ascii="Times New Roman" w:eastAsiaTheme="minorEastAsia" w:hAnsi="Times New Roman" w:cs="Times New Roman"/>
          <w:bCs/>
          <w:sz w:val="28"/>
          <w:szCs w:val="28"/>
          <w:lang w:val="uk-UA" w:eastAsia="ru-RU" w:bidi="ar-SA"/>
        </w:rPr>
      </w:pPr>
      <w:bookmarkStart w:id="9" w:name="_Toc52655119"/>
      <w:bookmarkStart w:id="10" w:name="_Toc57539469"/>
      <w:bookmarkStart w:id="11" w:name="_Toc57539610"/>
      <w:bookmarkStart w:id="12" w:name="_Toc58615857"/>
      <w:r w:rsidRPr="003446B6">
        <w:rPr>
          <w:rFonts w:ascii="Times New Roman" w:eastAsiaTheme="minorEastAsia" w:hAnsi="Times New Roman" w:cs="Times New Roman"/>
          <w:bCs/>
          <w:sz w:val="28"/>
          <w:szCs w:val="28"/>
          <w:lang w:val="uk-UA" w:eastAsia="ru-RU" w:bidi="ar-SA"/>
        </w:rPr>
        <w:t>Кафедра_</w:t>
      </w:r>
      <w:r w:rsidRPr="003446B6">
        <w:rPr>
          <w:rFonts w:ascii="Times New Roman" w:eastAsiaTheme="minorEastAsia" w:hAnsi="Times New Roman" w:cs="Times New Roman"/>
          <w:bCs/>
          <w:sz w:val="28"/>
          <w:szCs w:val="28"/>
          <w:u w:val="single"/>
          <w:lang w:val="uk-UA" w:eastAsia="ru-RU" w:bidi="ar-SA"/>
        </w:rPr>
        <w:t>кримінального права та правосуддя</w:t>
      </w:r>
      <w:r w:rsidRPr="003446B6">
        <w:rPr>
          <w:rFonts w:ascii="Times New Roman" w:eastAsiaTheme="minorEastAsia" w:hAnsi="Times New Roman" w:cs="Times New Roman"/>
          <w:bCs/>
          <w:sz w:val="28"/>
          <w:szCs w:val="28"/>
          <w:lang w:val="uk-UA" w:eastAsia="ru-RU" w:bidi="ar-SA"/>
        </w:rPr>
        <w:t>____________________</w:t>
      </w:r>
      <w:r w:rsidRPr="003446B6">
        <w:rPr>
          <w:rFonts w:ascii="Times New Roman" w:eastAsiaTheme="minorEastAsia" w:hAnsi="Times New Roman" w:cs="Times New Roman"/>
          <w:bCs/>
          <w:sz w:val="28"/>
          <w:szCs w:val="28"/>
          <w:lang w:val="uk-UA" w:eastAsia="ru-RU" w:bidi="ar-SA"/>
        </w:rPr>
        <w:softHyphen/>
        <w:t>_______</w:t>
      </w:r>
      <w:bookmarkEnd w:id="9"/>
      <w:bookmarkEnd w:id="10"/>
      <w:bookmarkEnd w:id="11"/>
      <w:bookmarkEnd w:id="12"/>
    </w:p>
    <w:p w:rsidR="00AF48BE" w:rsidRPr="003446B6" w:rsidRDefault="00AF48BE" w:rsidP="00AF48BE">
      <w:pPr>
        <w:spacing w:after="0" w:line="240" w:lineRule="auto"/>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Рівень вищої освіти__</w:t>
      </w:r>
      <w:r w:rsidRPr="003446B6">
        <w:rPr>
          <w:rFonts w:ascii="Times New Roman" w:eastAsiaTheme="minorEastAsia" w:hAnsi="Times New Roman" w:cs="Times New Roman"/>
          <w:sz w:val="28"/>
          <w:szCs w:val="28"/>
          <w:u w:val="single"/>
          <w:lang w:val="uk-UA" w:eastAsia="ru-RU" w:bidi="ar-SA"/>
        </w:rPr>
        <w:t>магістр</w:t>
      </w:r>
      <w:r w:rsidRPr="003446B6">
        <w:rPr>
          <w:rFonts w:ascii="Times New Roman" w:eastAsiaTheme="minorEastAsia" w:hAnsi="Times New Roman" w:cs="Times New Roman"/>
          <w:sz w:val="28"/>
          <w:szCs w:val="28"/>
          <w:lang w:val="uk-UA" w:eastAsia="ru-RU" w:bidi="ar-SA"/>
        </w:rPr>
        <w:t>_________</w:t>
      </w:r>
      <w:r w:rsidR="00595B88" w:rsidRPr="003446B6">
        <w:rPr>
          <w:rFonts w:ascii="Times New Roman" w:eastAsiaTheme="minorEastAsia" w:hAnsi="Times New Roman" w:cs="Times New Roman"/>
          <w:sz w:val="28"/>
          <w:szCs w:val="28"/>
          <w:lang w:val="uk-UA" w:eastAsia="ru-RU" w:bidi="ar-SA"/>
        </w:rPr>
        <w:t>_______________________________</w:t>
      </w:r>
    </w:p>
    <w:p w:rsidR="00AF48BE" w:rsidRPr="003446B6" w:rsidRDefault="00AF48BE" w:rsidP="00AF48BE">
      <w:pPr>
        <w:keepNext/>
        <w:spacing w:after="0" w:line="240" w:lineRule="auto"/>
        <w:contextualSpacing/>
        <w:outlineLvl w:val="0"/>
        <w:rPr>
          <w:rFonts w:ascii="Times New Roman" w:eastAsiaTheme="minorEastAsia" w:hAnsi="Times New Roman" w:cs="Times New Roman"/>
          <w:sz w:val="28"/>
          <w:szCs w:val="28"/>
          <w:lang w:val="uk-UA" w:eastAsia="ru-RU" w:bidi="ar-SA"/>
        </w:rPr>
      </w:pPr>
      <w:bookmarkStart w:id="13" w:name="_Toc52655120"/>
      <w:bookmarkStart w:id="14" w:name="_Toc57539470"/>
      <w:bookmarkStart w:id="15" w:name="_Toc57539611"/>
      <w:bookmarkStart w:id="16" w:name="_Toc58615858"/>
      <w:r w:rsidRPr="003446B6">
        <w:rPr>
          <w:rFonts w:ascii="Times New Roman" w:eastAsiaTheme="minorEastAsia" w:hAnsi="Times New Roman" w:cs="Times New Roman"/>
          <w:bCs/>
          <w:sz w:val="28"/>
          <w:szCs w:val="28"/>
          <w:lang w:val="uk-UA" w:eastAsia="ru-RU" w:bidi="ar-SA"/>
        </w:rPr>
        <w:t xml:space="preserve">Спеціальність </w:t>
      </w:r>
      <w:r w:rsidRPr="003446B6">
        <w:rPr>
          <w:rFonts w:ascii="Times New Roman" w:eastAsiaTheme="minorEastAsia" w:hAnsi="Times New Roman" w:cs="Times New Roman"/>
          <w:sz w:val="28"/>
          <w:szCs w:val="28"/>
          <w:lang w:val="uk-UA" w:eastAsia="ru-RU" w:bidi="ar-SA"/>
        </w:rPr>
        <w:t>__________</w:t>
      </w:r>
      <w:r w:rsidRPr="003446B6">
        <w:rPr>
          <w:rFonts w:ascii="Times New Roman" w:eastAsiaTheme="minorEastAsia" w:hAnsi="Times New Roman" w:cs="Times New Roman"/>
          <w:sz w:val="28"/>
          <w:szCs w:val="28"/>
          <w:u w:val="single"/>
          <w:lang w:val="uk-UA" w:eastAsia="ru-RU" w:bidi="ar-SA"/>
        </w:rPr>
        <w:t>081 Право</w:t>
      </w:r>
      <w:r w:rsidRPr="003446B6">
        <w:rPr>
          <w:rFonts w:ascii="Times New Roman" w:eastAsiaTheme="minorEastAsia" w:hAnsi="Times New Roman" w:cs="Times New Roman"/>
          <w:sz w:val="28"/>
          <w:szCs w:val="28"/>
          <w:lang w:val="uk-UA" w:eastAsia="ru-RU" w:bidi="ar-SA"/>
        </w:rPr>
        <w:t>__________________________________</w:t>
      </w:r>
      <w:bookmarkEnd w:id="13"/>
      <w:bookmarkEnd w:id="14"/>
      <w:bookmarkEnd w:id="15"/>
      <w:bookmarkEnd w:id="16"/>
    </w:p>
    <w:p w:rsidR="00AF48BE" w:rsidRPr="003446B6" w:rsidRDefault="00AF48BE" w:rsidP="00AF48BE">
      <w:pPr>
        <w:keepNext/>
        <w:spacing w:after="0" w:line="240" w:lineRule="auto"/>
        <w:ind w:left="2832" w:firstLine="708"/>
        <w:contextualSpacing/>
        <w:outlineLvl w:val="0"/>
        <w:rPr>
          <w:rFonts w:ascii="Times New Roman" w:eastAsiaTheme="minorEastAsia" w:hAnsi="Times New Roman" w:cs="Times New Roman"/>
          <w:bCs/>
          <w:sz w:val="28"/>
          <w:szCs w:val="28"/>
          <w:vertAlign w:val="superscript"/>
          <w:lang w:val="uk-UA" w:eastAsia="ru-RU" w:bidi="ar-SA"/>
        </w:rPr>
      </w:pPr>
      <w:bookmarkStart w:id="17" w:name="_Toc52655121"/>
      <w:bookmarkStart w:id="18" w:name="_Toc57539471"/>
      <w:bookmarkStart w:id="19" w:name="_Toc57539612"/>
      <w:bookmarkStart w:id="20" w:name="_Toc58615859"/>
      <w:r w:rsidRPr="003446B6">
        <w:rPr>
          <w:rFonts w:ascii="Times New Roman" w:eastAsiaTheme="minorEastAsia" w:hAnsi="Times New Roman" w:cs="Times New Roman"/>
          <w:bCs/>
          <w:sz w:val="28"/>
          <w:szCs w:val="28"/>
          <w:vertAlign w:val="superscript"/>
          <w:lang w:val="uk-UA" w:eastAsia="ru-RU" w:bidi="ar-SA"/>
        </w:rPr>
        <w:t>(код та назва)</w:t>
      </w:r>
      <w:bookmarkEnd w:id="17"/>
      <w:bookmarkEnd w:id="18"/>
      <w:bookmarkEnd w:id="19"/>
      <w:bookmarkEnd w:id="20"/>
    </w:p>
    <w:p w:rsidR="00AF48BE" w:rsidRPr="003446B6" w:rsidRDefault="00AF48BE" w:rsidP="00AF48BE">
      <w:pPr>
        <w:keepNext/>
        <w:spacing w:after="0" w:line="240" w:lineRule="auto"/>
        <w:contextualSpacing/>
        <w:outlineLvl w:val="0"/>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bCs/>
          <w:sz w:val="28"/>
          <w:szCs w:val="28"/>
          <w:lang w:val="uk-UA" w:eastAsia="ru-RU" w:bidi="ar-SA"/>
        </w:rPr>
        <w:t>Спеціалізація</w:t>
      </w:r>
      <w:r w:rsidRPr="003446B6">
        <w:rPr>
          <w:rFonts w:ascii="Times New Roman" w:eastAsiaTheme="minorEastAsia" w:hAnsi="Times New Roman" w:cs="Times New Roman"/>
          <w:sz w:val="28"/>
          <w:szCs w:val="28"/>
          <w:lang w:val="uk-UA" w:eastAsia="ru-RU" w:bidi="ar-SA"/>
        </w:rPr>
        <w:t>_______________________</w:t>
      </w:r>
      <w:r w:rsidR="00595B88" w:rsidRPr="003446B6">
        <w:rPr>
          <w:rFonts w:ascii="Times New Roman" w:eastAsiaTheme="minorEastAsia" w:hAnsi="Times New Roman" w:cs="Times New Roman"/>
          <w:sz w:val="28"/>
          <w:szCs w:val="28"/>
          <w:lang w:val="uk-UA" w:eastAsia="ru-RU" w:bidi="ar-SA"/>
        </w:rPr>
        <w:t>_______________________________</w:t>
      </w:r>
    </w:p>
    <w:p w:rsidR="00AF48BE" w:rsidRPr="003446B6" w:rsidRDefault="00AF48BE" w:rsidP="00AF48BE">
      <w:pPr>
        <w:keepNext/>
        <w:spacing w:after="0" w:line="240" w:lineRule="auto"/>
        <w:ind w:left="2832" w:firstLine="708"/>
        <w:contextualSpacing/>
        <w:outlineLvl w:val="0"/>
        <w:rPr>
          <w:rFonts w:ascii="Times New Roman" w:eastAsiaTheme="minorEastAsia" w:hAnsi="Times New Roman" w:cs="Times New Roman"/>
          <w:bCs/>
          <w:sz w:val="28"/>
          <w:szCs w:val="28"/>
          <w:vertAlign w:val="superscript"/>
          <w:lang w:val="uk-UA" w:eastAsia="ru-RU" w:bidi="ar-SA"/>
        </w:rPr>
      </w:pPr>
      <w:r w:rsidRPr="003446B6">
        <w:rPr>
          <w:rFonts w:ascii="Times New Roman" w:eastAsiaTheme="minorEastAsia" w:hAnsi="Times New Roman" w:cs="Times New Roman"/>
          <w:bCs/>
          <w:sz w:val="28"/>
          <w:szCs w:val="28"/>
          <w:vertAlign w:val="superscript"/>
          <w:lang w:val="uk-UA" w:eastAsia="ru-RU" w:bidi="ar-SA"/>
        </w:rPr>
        <w:t>(код та назва)</w:t>
      </w:r>
    </w:p>
    <w:p w:rsidR="00AF48BE" w:rsidRPr="003446B6" w:rsidRDefault="00AF48BE" w:rsidP="00AF48BE">
      <w:pPr>
        <w:keepNext/>
        <w:spacing w:after="0" w:line="240" w:lineRule="auto"/>
        <w:contextualSpacing/>
        <w:outlineLvl w:val="0"/>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bCs/>
          <w:sz w:val="28"/>
          <w:szCs w:val="28"/>
          <w:lang w:val="uk-UA" w:eastAsia="ru-RU" w:bidi="ar-SA"/>
        </w:rPr>
        <w:t>Освітня</w:t>
      </w:r>
      <w:r w:rsidRPr="003446B6">
        <w:rPr>
          <w:rFonts w:ascii="Times New Roman" w:eastAsiaTheme="minorEastAsia" w:hAnsi="Times New Roman" w:cs="Times New Roman"/>
          <w:bCs/>
          <w:sz w:val="28"/>
          <w:szCs w:val="28"/>
          <w:vertAlign w:val="superscript"/>
          <w:lang w:val="uk-UA" w:eastAsia="ru-RU" w:bidi="ar-SA"/>
        </w:rPr>
        <w:t xml:space="preserve"> </w:t>
      </w:r>
      <w:r w:rsidRPr="003446B6">
        <w:rPr>
          <w:rFonts w:ascii="Times New Roman" w:eastAsiaTheme="minorEastAsia" w:hAnsi="Times New Roman" w:cs="Times New Roman"/>
          <w:bCs/>
          <w:sz w:val="28"/>
          <w:szCs w:val="28"/>
          <w:lang w:val="uk-UA" w:eastAsia="ru-RU" w:bidi="ar-SA"/>
        </w:rPr>
        <w:t>програма</w:t>
      </w:r>
      <w:r w:rsidR="00595B88" w:rsidRPr="003446B6">
        <w:rPr>
          <w:rFonts w:ascii="Times New Roman" w:eastAsiaTheme="minorEastAsia" w:hAnsi="Times New Roman" w:cs="Times New Roman"/>
          <w:sz w:val="28"/>
          <w:szCs w:val="28"/>
          <w:lang w:val="uk-UA" w:eastAsia="ru-RU" w:bidi="ar-SA"/>
        </w:rPr>
        <w:t>________</w:t>
      </w:r>
      <w:r w:rsidRPr="003446B6">
        <w:rPr>
          <w:rFonts w:ascii="Times New Roman" w:eastAsiaTheme="minorEastAsia" w:hAnsi="Times New Roman" w:cs="Times New Roman"/>
          <w:sz w:val="28"/>
          <w:szCs w:val="28"/>
          <w:u w:val="single"/>
          <w:lang w:val="uk-UA" w:eastAsia="ru-RU" w:bidi="ar-SA"/>
        </w:rPr>
        <w:t>правознавство</w:t>
      </w:r>
      <w:r w:rsidRPr="003446B6">
        <w:rPr>
          <w:rFonts w:ascii="Times New Roman" w:eastAsiaTheme="minorEastAsia" w:hAnsi="Times New Roman" w:cs="Times New Roman"/>
          <w:sz w:val="28"/>
          <w:szCs w:val="28"/>
          <w:lang w:val="uk-UA" w:eastAsia="ru-RU" w:bidi="ar-SA"/>
        </w:rPr>
        <w:t>___________________________</w:t>
      </w:r>
      <w:r w:rsidR="00595B88" w:rsidRPr="003446B6">
        <w:rPr>
          <w:rFonts w:ascii="Times New Roman" w:eastAsiaTheme="minorEastAsia" w:hAnsi="Times New Roman" w:cs="Times New Roman"/>
          <w:sz w:val="28"/>
          <w:szCs w:val="28"/>
          <w:lang w:val="uk-UA" w:eastAsia="ru-RU" w:bidi="ar-SA"/>
        </w:rPr>
        <w:t>___</w:t>
      </w:r>
    </w:p>
    <w:p w:rsidR="00AF48BE" w:rsidRPr="003446B6" w:rsidRDefault="00AF48BE" w:rsidP="00AF48BE">
      <w:pPr>
        <w:keepNext/>
        <w:spacing w:after="0" w:line="240" w:lineRule="auto"/>
        <w:ind w:left="2832" w:firstLine="708"/>
        <w:contextualSpacing/>
        <w:outlineLvl w:val="0"/>
        <w:rPr>
          <w:rFonts w:ascii="Times New Roman" w:eastAsiaTheme="minorEastAsia" w:hAnsi="Times New Roman" w:cs="Times New Roman"/>
          <w:bCs/>
          <w:sz w:val="28"/>
          <w:szCs w:val="28"/>
          <w:vertAlign w:val="superscript"/>
          <w:lang w:val="uk-UA" w:eastAsia="ru-RU" w:bidi="ar-SA"/>
        </w:rPr>
      </w:pPr>
      <w:r w:rsidRPr="003446B6">
        <w:rPr>
          <w:rFonts w:ascii="Times New Roman" w:eastAsiaTheme="minorEastAsia" w:hAnsi="Times New Roman" w:cs="Times New Roman"/>
          <w:bCs/>
          <w:sz w:val="28"/>
          <w:szCs w:val="28"/>
          <w:vertAlign w:val="superscript"/>
          <w:lang w:val="uk-UA" w:eastAsia="ru-RU" w:bidi="ar-SA"/>
        </w:rPr>
        <w:t>(код та назва)</w:t>
      </w:r>
    </w:p>
    <w:p w:rsidR="00AF48BE" w:rsidRPr="003446B6" w:rsidRDefault="00AF48BE" w:rsidP="00AF48BE">
      <w:pPr>
        <w:keepNext/>
        <w:spacing w:after="0" w:line="240" w:lineRule="auto"/>
        <w:contextualSpacing/>
        <w:outlineLvl w:val="0"/>
        <w:rPr>
          <w:rFonts w:ascii="Times New Roman" w:eastAsiaTheme="minorEastAsia" w:hAnsi="Times New Roman" w:cs="Times New Roman"/>
          <w:bCs/>
          <w:sz w:val="28"/>
          <w:szCs w:val="28"/>
          <w:vertAlign w:val="superscript"/>
          <w:lang w:val="uk-UA" w:eastAsia="ru-RU" w:bidi="ar-SA"/>
        </w:rPr>
      </w:pPr>
    </w:p>
    <w:p w:rsidR="00AF48BE" w:rsidRPr="003446B6" w:rsidRDefault="00AF48BE" w:rsidP="00AF48BE">
      <w:pPr>
        <w:keepNext/>
        <w:spacing w:after="0" w:line="240" w:lineRule="auto"/>
        <w:ind w:firstLine="720"/>
        <w:contextualSpacing/>
        <w:outlineLvl w:val="0"/>
        <w:rPr>
          <w:rFonts w:ascii="Times New Roman" w:eastAsiaTheme="minorEastAsia" w:hAnsi="Times New Roman" w:cs="Times New Roman"/>
          <w:sz w:val="28"/>
          <w:szCs w:val="28"/>
          <w:lang w:val="uk-UA" w:eastAsia="ru-RU" w:bidi="ar-SA"/>
        </w:rPr>
      </w:pPr>
    </w:p>
    <w:p w:rsidR="00AF48BE" w:rsidRPr="003446B6" w:rsidRDefault="00AF48BE" w:rsidP="00AF48BE">
      <w:pPr>
        <w:keepNext/>
        <w:spacing w:after="0" w:line="240" w:lineRule="auto"/>
        <w:contextualSpacing/>
        <w:outlineLvl w:val="0"/>
        <w:rPr>
          <w:rFonts w:ascii="Times New Roman" w:eastAsiaTheme="minorEastAsia" w:hAnsi="Times New Roman" w:cs="Times New Roman"/>
          <w:b/>
          <w:sz w:val="28"/>
          <w:szCs w:val="28"/>
          <w:lang w:val="uk-UA" w:eastAsia="ru-RU" w:bidi="ar-SA"/>
        </w:rPr>
      </w:pPr>
      <w:bookmarkStart w:id="21" w:name="_Toc52655122"/>
      <w:bookmarkStart w:id="22" w:name="_Toc57539472"/>
      <w:bookmarkStart w:id="23" w:name="_Toc57539613"/>
      <w:bookmarkStart w:id="24" w:name="_Toc58615860"/>
      <w:r w:rsidRPr="003446B6">
        <w:rPr>
          <w:rFonts w:ascii="Times New Roman" w:eastAsiaTheme="minorEastAsia" w:hAnsi="Times New Roman" w:cs="Times New Roman"/>
          <w:b/>
          <w:sz w:val="28"/>
          <w:szCs w:val="28"/>
          <w:lang w:val="uk-UA" w:eastAsia="ru-RU" w:bidi="ar-SA"/>
        </w:rPr>
        <w:t xml:space="preserve">                                                                       ЗАТВЕРДЖУЮ</w:t>
      </w:r>
      <w:bookmarkEnd w:id="21"/>
      <w:bookmarkEnd w:id="22"/>
      <w:bookmarkEnd w:id="23"/>
      <w:bookmarkEnd w:id="24"/>
    </w:p>
    <w:p w:rsidR="00AF48BE" w:rsidRPr="003446B6" w:rsidRDefault="00AF48BE" w:rsidP="00AF48BE">
      <w:pPr>
        <w:keepNext/>
        <w:spacing w:after="0" w:line="240" w:lineRule="auto"/>
        <w:contextualSpacing/>
        <w:outlineLvl w:val="0"/>
        <w:rPr>
          <w:rFonts w:ascii="Times New Roman" w:eastAsiaTheme="minorEastAsia" w:hAnsi="Times New Roman" w:cs="Times New Roman"/>
          <w:b/>
          <w:sz w:val="28"/>
          <w:szCs w:val="28"/>
          <w:lang w:val="uk-UA" w:eastAsia="ru-RU" w:bidi="ar-SA"/>
        </w:rPr>
      </w:pPr>
      <w:r w:rsidRPr="003446B6">
        <w:rPr>
          <w:rFonts w:ascii="Times New Roman" w:eastAsiaTheme="minorEastAsia" w:hAnsi="Times New Roman" w:cs="Times New Roman"/>
          <w:b/>
          <w:sz w:val="28"/>
          <w:szCs w:val="28"/>
          <w:lang w:val="uk-UA" w:eastAsia="ru-RU" w:bidi="ar-SA"/>
        </w:rPr>
        <w:t xml:space="preserve">                                                                       </w:t>
      </w:r>
      <w:r w:rsidRPr="003446B6">
        <w:rPr>
          <w:rFonts w:ascii="Times New Roman" w:eastAsiaTheme="minorEastAsia" w:hAnsi="Times New Roman" w:cs="Times New Roman"/>
          <w:sz w:val="28"/>
          <w:szCs w:val="28"/>
          <w:lang w:val="uk-UA" w:eastAsia="ru-RU" w:bidi="ar-SA"/>
        </w:rPr>
        <w:t>Завідувач кафедри______________</w:t>
      </w:r>
    </w:p>
    <w:p w:rsidR="00AF48BE" w:rsidRPr="003446B6" w:rsidRDefault="00AF48BE" w:rsidP="00AF48BE">
      <w:pPr>
        <w:spacing w:after="0" w:line="240" w:lineRule="auto"/>
        <w:contextualSpacing/>
        <w:rPr>
          <w:rFonts w:ascii="Times New Roman" w:eastAsiaTheme="minorEastAsia" w:hAnsi="Times New Roman" w:cs="Times New Roman"/>
          <w:bCs/>
          <w:sz w:val="28"/>
          <w:szCs w:val="28"/>
          <w:lang w:val="uk-UA" w:eastAsia="ru-RU" w:bidi="ar-SA"/>
        </w:rPr>
      </w:pPr>
      <w:r w:rsidRPr="003446B6">
        <w:rPr>
          <w:rFonts w:ascii="Times New Roman" w:eastAsiaTheme="minorEastAsia" w:hAnsi="Times New Roman" w:cs="Times New Roman"/>
          <w:bCs/>
          <w:sz w:val="28"/>
          <w:szCs w:val="28"/>
          <w:lang w:val="uk-UA" w:eastAsia="ru-RU" w:bidi="ar-SA"/>
        </w:rPr>
        <w:t xml:space="preserve">                                                                       «_____»_____________20____року</w:t>
      </w:r>
    </w:p>
    <w:p w:rsidR="00AF48BE" w:rsidRPr="003446B6" w:rsidRDefault="00AF48BE" w:rsidP="00AF48BE">
      <w:pPr>
        <w:spacing w:after="0" w:line="240" w:lineRule="auto"/>
        <w:contextualSpacing/>
        <w:rPr>
          <w:rFonts w:ascii="Times New Roman" w:eastAsiaTheme="minorEastAsia" w:hAnsi="Times New Roman" w:cs="Times New Roman"/>
          <w:b/>
          <w:sz w:val="28"/>
          <w:szCs w:val="28"/>
          <w:lang w:val="uk-UA" w:eastAsia="ru-RU" w:bidi="ar-SA"/>
        </w:rPr>
      </w:pPr>
    </w:p>
    <w:p w:rsidR="00AF48BE" w:rsidRPr="003446B6" w:rsidRDefault="00AF48BE" w:rsidP="00AF48BE">
      <w:pPr>
        <w:keepNext/>
        <w:spacing w:after="0" w:line="240" w:lineRule="auto"/>
        <w:contextualSpacing/>
        <w:jc w:val="center"/>
        <w:outlineLvl w:val="1"/>
        <w:rPr>
          <w:rFonts w:ascii="Times New Roman" w:eastAsiaTheme="minorEastAsia" w:hAnsi="Times New Roman" w:cs="Times New Roman"/>
          <w:b/>
          <w:bCs/>
          <w:iCs/>
          <w:sz w:val="28"/>
          <w:szCs w:val="28"/>
          <w:lang w:val="uk-UA" w:eastAsia="ru-RU" w:bidi="ar-SA"/>
        </w:rPr>
      </w:pPr>
      <w:bookmarkStart w:id="25" w:name="_Toc52655123"/>
      <w:bookmarkStart w:id="26" w:name="_Toc57539473"/>
      <w:bookmarkStart w:id="27" w:name="_Toc57539614"/>
      <w:bookmarkStart w:id="28" w:name="_Toc58615861"/>
      <w:r w:rsidRPr="003446B6">
        <w:rPr>
          <w:rFonts w:ascii="Times New Roman" w:eastAsiaTheme="minorEastAsia" w:hAnsi="Times New Roman" w:cs="Times New Roman"/>
          <w:b/>
          <w:bCs/>
          <w:iCs/>
          <w:sz w:val="28"/>
          <w:szCs w:val="28"/>
          <w:lang w:val="uk-UA" w:eastAsia="ru-RU" w:bidi="ar-SA"/>
        </w:rPr>
        <w:t>З  А  В  Д  А  Н  Н  Я</w:t>
      </w:r>
      <w:bookmarkEnd w:id="25"/>
      <w:bookmarkEnd w:id="26"/>
      <w:bookmarkEnd w:id="27"/>
      <w:bookmarkEnd w:id="28"/>
    </w:p>
    <w:p w:rsidR="00AF48BE" w:rsidRPr="003446B6" w:rsidRDefault="00AF48BE" w:rsidP="00AF48BE">
      <w:pPr>
        <w:keepNext/>
        <w:spacing w:after="0" w:line="240" w:lineRule="auto"/>
        <w:contextualSpacing/>
        <w:jc w:val="center"/>
        <w:outlineLvl w:val="2"/>
        <w:rPr>
          <w:rFonts w:ascii="Times New Roman" w:eastAsiaTheme="minorEastAsia" w:hAnsi="Times New Roman" w:cs="Times New Roman"/>
          <w:bCs/>
          <w:sz w:val="28"/>
          <w:szCs w:val="28"/>
          <w:lang w:val="uk-UA" w:eastAsia="ru-RU" w:bidi="ar-SA"/>
        </w:rPr>
      </w:pPr>
      <w:bookmarkStart w:id="29" w:name="_Toc52655124"/>
      <w:bookmarkStart w:id="30" w:name="_Toc57539474"/>
      <w:bookmarkStart w:id="31" w:name="_Toc57539615"/>
      <w:bookmarkStart w:id="32" w:name="_Toc58615862"/>
      <w:r w:rsidRPr="003446B6">
        <w:rPr>
          <w:rFonts w:ascii="Times New Roman" w:eastAsiaTheme="minorEastAsia" w:hAnsi="Times New Roman" w:cs="Times New Roman"/>
          <w:bCs/>
          <w:sz w:val="28"/>
          <w:szCs w:val="28"/>
          <w:lang w:val="uk-UA" w:eastAsia="ru-RU" w:bidi="ar-SA"/>
        </w:rPr>
        <w:t xml:space="preserve">НА КВАЛІФІКАЦІЙНУ РОБОТУ </w:t>
      </w:r>
      <w:bookmarkEnd w:id="29"/>
      <w:bookmarkEnd w:id="30"/>
      <w:bookmarkEnd w:id="31"/>
      <w:bookmarkEnd w:id="32"/>
      <w:r w:rsidRPr="003446B6">
        <w:rPr>
          <w:rFonts w:ascii="Times New Roman" w:eastAsiaTheme="minorEastAsia" w:hAnsi="Times New Roman" w:cs="Times New Roman"/>
          <w:bCs/>
          <w:sz w:val="28"/>
          <w:szCs w:val="28"/>
          <w:lang w:val="uk-UA" w:eastAsia="ru-RU" w:bidi="ar-SA"/>
        </w:rPr>
        <w:t>СТУДЕНТЦІ</w:t>
      </w:r>
    </w:p>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 xml:space="preserve">  _________________</w:t>
      </w:r>
      <w:r w:rsidRPr="003446B6">
        <w:rPr>
          <w:rFonts w:ascii="Times New Roman" w:eastAsiaTheme="minorEastAsia" w:hAnsi="Times New Roman" w:cs="Times New Roman"/>
          <w:sz w:val="28"/>
          <w:szCs w:val="28"/>
          <w:u w:val="single"/>
          <w:lang w:val="uk-UA" w:eastAsia="ru-RU" w:bidi="ar-SA"/>
        </w:rPr>
        <w:t>Івановій Аліні Олександрівні</w:t>
      </w:r>
      <w:r w:rsidRPr="003446B6">
        <w:rPr>
          <w:rFonts w:ascii="Times New Roman" w:eastAsiaTheme="minorEastAsia" w:hAnsi="Times New Roman" w:cs="Times New Roman"/>
          <w:sz w:val="28"/>
          <w:szCs w:val="28"/>
          <w:lang w:val="uk-UA" w:eastAsia="ru-RU" w:bidi="ar-SA"/>
        </w:rPr>
        <w:t>______________________</w:t>
      </w:r>
    </w:p>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vertAlign w:val="superscript"/>
          <w:lang w:val="uk-UA" w:eastAsia="ru-RU" w:bidi="ar-SA"/>
        </w:rPr>
        <w:t>(прізвище, ім’я, по батькові)</w:t>
      </w:r>
    </w:p>
    <w:p w:rsidR="00AF48BE" w:rsidRPr="003446B6" w:rsidRDefault="00AF48BE" w:rsidP="00AF48BE">
      <w:pPr>
        <w:spacing w:after="0" w:line="240" w:lineRule="auto"/>
        <w:contextualSpacing/>
        <w:rPr>
          <w:rFonts w:ascii="Times New Roman" w:eastAsiaTheme="minorEastAsia" w:hAnsi="Times New Roman" w:cs="Times New Roman"/>
          <w:sz w:val="28"/>
          <w:szCs w:val="28"/>
          <w:lang w:val="uk-UA" w:eastAsia="ru-RU" w:bidi="ar-SA"/>
        </w:rPr>
      </w:pPr>
    </w:p>
    <w:p w:rsidR="00AF48BE" w:rsidRPr="003446B6" w:rsidRDefault="00AF48BE" w:rsidP="00AF48BE">
      <w:pPr>
        <w:numPr>
          <w:ilvl w:val="0"/>
          <w:numId w:val="1"/>
        </w:numPr>
        <w:tabs>
          <w:tab w:val="clear" w:pos="720"/>
          <w:tab w:val="num" w:pos="0"/>
          <w:tab w:val="num" w:pos="180"/>
          <w:tab w:val="left" w:pos="360"/>
        </w:tabs>
        <w:spacing w:after="0" w:line="240" w:lineRule="auto"/>
        <w:ind w:left="0" w:firstLine="0"/>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Тема роботи (проекту) _</w:t>
      </w:r>
      <w:r w:rsidRPr="003446B6">
        <w:rPr>
          <w:rFonts w:ascii="Times New Roman" w:eastAsiaTheme="minorEastAsia" w:hAnsi="Times New Roman" w:cs="Times New Roman"/>
          <w:sz w:val="24"/>
          <w:szCs w:val="24"/>
          <w:u w:val="single"/>
          <w:lang w:val="uk-UA" w:eastAsia="ru-RU" w:bidi="ar-SA"/>
        </w:rPr>
        <w:t xml:space="preserve"> </w:t>
      </w:r>
      <w:r w:rsidRPr="003446B6">
        <w:rPr>
          <w:rFonts w:ascii="Times New Roman" w:eastAsiaTheme="minorEastAsia" w:hAnsi="Times New Roman" w:cs="Times New Roman"/>
          <w:sz w:val="28"/>
          <w:szCs w:val="28"/>
          <w:u w:val="single"/>
          <w:lang w:val="uk-UA" w:eastAsia="ru-RU" w:bidi="ar-SA"/>
        </w:rPr>
        <w:t>Викривачі корупції в інституційному механізмі запобігання корупції в Україні: проблемні питання правового визначення пр</w:t>
      </w:r>
      <w:r w:rsidRPr="003446B6">
        <w:rPr>
          <w:rFonts w:ascii="Times New Roman" w:eastAsiaTheme="minorEastAsia" w:hAnsi="Times New Roman" w:cs="Times New Roman"/>
          <w:sz w:val="28"/>
          <w:szCs w:val="28"/>
          <w:u w:val="single"/>
          <w:lang w:val="uk-UA" w:eastAsia="ru-RU" w:bidi="ar-SA"/>
        </w:rPr>
        <w:t>а</w:t>
      </w:r>
      <w:r w:rsidRPr="003446B6">
        <w:rPr>
          <w:rFonts w:ascii="Times New Roman" w:eastAsiaTheme="minorEastAsia" w:hAnsi="Times New Roman" w:cs="Times New Roman"/>
          <w:sz w:val="28"/>
          <w:szCs w:val="28"/>
          <w:u w:val="single"/>
          <w:lang w:val="uk-UA" w:eastAsia="ru-RU" w:bidi="ar-SA"/>
        </w:rPr>
        <w:t>вового статусу та забезпечення захисту</w:t>
      </w:r>
      <w:r w:rsidRPr="003446B6">
        <w:rPr>
          <w:rFonts w:ascii="Times New Roman" w:eastAsiaTheme="minorEastAsia" w:hAnsi="Times New Roman" w:cs="Times New Roman"/>
          <w:sz w:val="28"/>
          <w:szCs w:val="28"/>
          <w:u w:val="single"/>
          <w:lang w:val="uk-UA" w:eastAsia="ru-RU" w:bidi="ar-SA"/>
        </w:rPr>
        <w:softHyphen/>
      </w:r>
      <w:r w:rsidRPr="003446B6">
        <w:rPr>
          <w:rFonts w:ascii="Times New Roman" w:eastAsiaTheme="minorEastAsia" w:hAnsi="Times New Roman" w:cs="Times New Roman"/>
          <w:sz w:val="28"/>
          <w:szCs w:val="28"/>
          <w:u w:val="single"/>
          <w:lang w:val="uk-UA" w:eastAsia="ru-RU" w:bidi="ar-SA"/>
        </w:rPr>
        <w:softHyphen/>
      </w:r>
      <w:r w:rsidRPr="003446B6">
        <w:rPr>
          <w:rFonts w:ascii="Times New Roman" w:eastAsiaTheme="minorEastAsia" w:hAnsi="Times New Roman" w:cs="Times New Roman"/>
          <w:sz w:val="28"/>
          <w:szCs w:val="28"/>
          <w:u w:val="single"/>
          <w:lang w:val="uk-UA" w:eastAsia="ru-RU" w:bidi="ar-SA"/>
        </w:rPr>
        <w:softHyphen/>
      </w:r>
      <w:r w:rsidRPr="003446B6">
        <w:rPr>
          <w:rFonts w:ascii="Times New Roman" w:eastAsiaTheme="minorEastAsia" w:hAnsi="Times New Roman" w:cs="Times New Roman"/>
          <w:sz w:val="28"/>
          <w:szCs w:val="28"/>
          <w:lang w:val="uk-UA" w:eastAsia="ru-RU" w:bidi="ar-SA"/>
        </w:rPr>
        <w:t>_____________________________</w:t>
      </w:r>
    </w:p>
    <w:p w:rsidR="00AF48BE" w:rsidRPr="003446B6" w:rsidRDefault="00AF48BE" w:rsidP="00AF48BE">
      <w:pPr>
        <w:tabs>
          <w:tab w:val="left" w:pos="360"/>
          <w:tab w:val="num" w:pos="720"/>
        </w:tabs>
        <w:spacing w:after="0" w:line="240" w:lineRule="auto"/>
        <w:contextualSpacing/>
        <w:rPr>
          <w:rFonts w:ascii="Times New Roman" w:eastAsiaTheme="minorEastAsia" w:hAnsi="Times New Roman" w:cs="Times New Roman"/>
          <w:sz w:val="28"/>
          <w:szCs w:val="28"/>
          <w:lang w:val="uk-UA" w:eastAsia="ru-RU" w:bidi="ar-SA"/>
        </w:rPr>
      </w:pPr>
    </w:p>
    <w:p w:rsidR="00AF48BE" w:rsidRPr="003446B6" w:rsidRDefault="00AF48BE" w:rsidP="00AF48BE">
      <w:pPr>
        <w:tabs>
          <w:tab w:val="num" w:pos="180"/>
        </w:tabs>
        <w:spacing w:after="0" w:line="240" w:lineRule="auto"/>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керівник роботи _</w:t>
      </w:r>
      <w:r w:rsidRPr="003446B6">
        <w:rPr>
          <w:rFonts w:ascii="Times New Roman" w:eastAsiaTheme="minorEastAsia" w:hAnsi="Times New Roman" w:cs="Times New Roman"/>
          <w:sz w:val="28"/>
          <w:szCs w:val="28"/>
          <w:u w:val="single"/>
          <w:lang w:val="uk-UA" w:eastAsia="ru-RU" w:bidi="ar-SA"/>
        </w:rPr>
        <w:t xml:space="preserve"> Ліпкан В. А.,</w:t>
      </w:r>
      <w:r w:rsidRPr="003446B6">
        <w:rPr>
          <w:rFonts w:ascii="Times New Roman" w:eastAsiaTheme="minorEastAsia" w:hAnsi="Times New Roman" w:cs="Times New Roman"/>
          <w:sz w:val="24"/>
          <w:szCs w:val="24"/>
          <w:u w:val="single"/>
          <w:lang w:val="uk-UA" w:eastAsia="ru-RU" w:bidi="ar-SA"/>
        </w:rPr>
        <w:t xml:space="preserve"> </w:t>
      </w:r>
      <w:r w:rsidRPr="003446B6">
        <w:rPr>
          <w:rFonts w:ascii="Times New Roman" w:eastAsiaTheme="minorEastAsia" w:hAnsi="Times New Roman" w:cs="Times New Roman"/>
          <w:sz w:val="28"/>
          <w:szCs w:val="28"/>
          <w:u w:val="single"/>
          <w:lang w:val="uk-UA" w:eastAsia="ru-RU" w:bidi="ar-SA"/>
        </w:rPr>
        <w:t xml:space="preserve">д.ю.н, професор </w:t>
      </w:r>
      <w:r w:rsidRPr="003446B6">
        <w:rPr>
          <w:rFonts w:ascii="Times New Roman" w:eastAsiaTheme="minorEastAsia" w:hAnsi="Times New Roman" w:cs="Times New Roman"/>
          <w:sz w:val="28"/>
          <w:szCs w:val="28"/>
          <w:lang w:val="uk-UA" w:eastAsia="ru-RU" w:bidi="ar-SA"/>
        </w:rPr>
        <w:t>____________</w:t>
      </w:r>
      <w:r w:rsidRPr="003446B6">
        <w:rPr>
          <w:rFonts w:ascii="Times New Roman" w:eastAsiaTheme="minorEastAsia" w:hAnsi="Times New Roman" w:cs="Times New Roman"/>
          <w:sz w:val="28"/>
          <w:szCs w:val="28"/>
          <w:lang w:val="uk-UA" w:eastAsia="ru-RU" w:bidi="ar-SA"/>
        </w:rPr>
        <w:softHyphen/>
      </w:r>
      <w:r w:rsidRPr="003446B6">
        <w:rPr>
          <w:rFonts w:ascii="Times New Roman" w:eastAsiaTheme="minorEastAsia" w:hAnsi="Times New Roman" w:cs="Times New Roman"/>
          <w:sz w:val="28"/>
          <w:szCs w:val="28"/>
          <w:lang w:val="uk-UA" w:eastAsia="ru-RU" w:bidi="ar-SA"/>
        </w:rPr>
        <w:softHyphen/>
      </w:r>
      <w:r w:rsidRPr="003446B6">
        <w:rPr>
          <w:rFonts w:ascii="Times New Roman" w:eastAsiaTheme="minorEastAsia" w:hAnsi="Times New Roman" w:cs="Times New Roman"/>
          <w:sz w:val="28"/>
          <w:szCs w:val="28"/>
          <w:lang w:val="uk-UA" w:eastAsia="ru-RU" w:bidi="ar-SA"/>
        </w:rPr>
        <w:softHyphen/>
        <w:t>____________,</w:t>
      </w:r>
    </w:p>
    <w:p w:rsidR="00AF48BE" w:rsidRPr="003446B6" w:rsidRDefault="00AF48BE" w:rsidP="00AF48BE">
      <w:pPr>
        <w:tabs>
          <w:tab w:val="num" w:pos="180"/>
        </w:tabs>
        <w:spacing w:after="0" w:line="240" w:lineRule="auto"/>
        <w:contextualSpacing/>
        <w:jc w:val="center"/>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vertAlign w:val="superscript"/>
          <w:lang w:val="uk-UA" w:eastAsia="ru-RU" w:bidi="ar-SA"/>
        </w:rPr>
        <w:t>(прізвище, ім’я, по батькові, науковий ступінь, вчене звання)</w:t>
      </w:r>
    </w:p>
    <w:p w:rsidR="00AF48BE" w:rsidRPr="003446B6" w:rsidRDefault="00AF48BE" w:rsidP="00AF48BE">
      <w:pPr>
        <w:tabs>
          <w:tab w:val="num" w:pos="180"/>
        </w:tabs>
        <w:spacing w:after="0" w:line="240" w:lineRule="auto"/>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затверджені наказом ЗНУ від «_</w:t>
      </w:r>
      <w:r w:rsidR="00D254E7" w:rsidRPr="003446B6">
        <w:rPr>
          <w:rFonts w:ascii="Times New Roman" w:eastAsiaTheme="minorEastAsia" w:hAnsi="Times New Roman" w:cs="Times New Roman"/>
          <w:sz w:val="28"/>
          <w:szCs w:val="28"/>
          <w:u w:val="single"/>
          <w:lang w:val="uk-UA" w:eastAsia="ru-RU" w:bidi="ar-SA"/>
        </w:rPr>
        <w:t>14</w:t>
      </w:r>
      <w:r w:rsidR="00D254E7" w:rsidRPr="003446B6">
        <w:rPr>
          <w:rFonts w:ascii="Times New Roman" w:eastAsiaTheme="minorEastAsia" w:hAnsi="Times New Roman" w:cs="Times New Roman"/>
          <w:sz w:val="28"/>
          <w:szCs w:val="28"/>
          <w:lang w:val="uk-UA" w:eastAsia="ru-RU" w:bidi="ar-SA"/>
        </w:rPr>
        <w:t>_»___</w:t>
      </w:r>
      <w:r w:rsidR="00D254E7" w:rsidRPr="003446B6">
        <w:rPr>
          <w:rFonts w:ascii="Times New Roman" w:eastAsiaTheme="minorEastAsia" w:hAnsi="Times New Roman" w:cs="Times New Roman"/>
          <w:sz w:val="28"/>
          <w:szCs w:val="28"/>
          <w:u w:val="single"/>
          <w:lang w:val="uk-UA" w:eastAsia="ru-RU" w:bidi="ar-SA"/>
        </w:rPr>
        <w:t>05</w:t>
      </w:r>
      <w:r w:rsidR="00D254E7" w:rsidRPr="003446B6">
        <w:rPr>
          <w:rFonts w:ascii="Times New Roman" w:eastAsiaTheme="minorEastAsia" w:hAnsi="Times New Roman" w:cs="Times New Roman"/>
          <w:sz w:val="28"/>
          <w:szCs w:val="28"/>
          <w:lang w:val="uk-UA" w:eastAsia="ru-RU" w:bidi="ar-SA"/>
        </w:rPr>
        <w:t>____20</w:t>
      </w:r>
      <w:r w:rsidR="00D254E7" w:rsidRPr="003446B6">
        <w:rPr>
          <w:rFonts w:ascii="Times New Roman" w:eastAsiaTheme="minorEastAsia" w:hAnsi="Times New Roman" w:cs="Times New Roman"/>
          <w:sz w:val="28"/>
          <w:szCs w:val="28"/>
          <w:u w:val="single"/>
          <w:lang w:val="uk-UA" w:eastAsia="ru-RU" w:bidi="ar-SA"/>
        </w:rPr>
        <w:t>20</w:t>
      </w:r>
      <w:r w:rsidR="00D254E7" w:rsidRPr="003446B6">
        <w:rPr>
          <w:rFonts w:ascii="Times New Roman" w:eastAsiaTheme="minorEastAsia" w:hAnsi="Times New Roman" w:cs="Times New Roman"/>
          <w:sz w:val="28"/>
          <w:szCs w:val="28"/>
          <w:lang w:val="uk-UA" w:eastAsia="ru-RU" w:bidi="ar-SA"/>
        </w:rPr>
        <w:t>_року ____</w:t>
      </w:r>
      <w:r w:rsidR="00D254E7" w:rsidRPr="003446B6">
        <w:rPr>
          <w:rFonts w:ascii="Times New Roman" w:eastAsiaTheme="minorEastAsia" w:hAnsi="Times New Roman" w:cs="Times New Roman"/>
          <w:sz w:val="28"/>
          <w:szCs w:val="28"/>
          <w:u w:val="single"/>
          <w:lang w:val="uk-UA" w:eastAsia="ru-RU" w:bidi="ar-SA"/>
        </w:rPr>
        <w:t>553-</w:t>
      </w:r>
      <w:r w:rsidR="009643C3">
        <w:rPr>
          <w:rFonts w:ascii="Times New Roman" w:eastAsiaTheme="minorEastAsia" w:hAnsi="Times New Roman" w:cs="Times New Roman"/>
          <w:sz w:val="28"/>
          <w:szCs w:val="28"/>
          <w:u w:val="single"/>
          <w:lang w:val="uk-UA" w:eastAsia="ru-RU" w:bidi="ar-SA"/>
        </w:rPr>
        <w:t>с</w:t>
      </w:r>
      <w:r w:rsidRPr="003446B6">
        <w:rPr>
          <w:rFonts w:ascii="Times New Roman" w:eastAsiaTheme="minorEastAsia" w:hAnsi="Times New Roman" w:cs="Times New Roman"/>
          <w:sz w:val="28"/>
          <w:szCs w:val="28"/>
          <w:lang w:val="uk-UA" w:eastAsia="ru-RU" w:bidi="ar-SA"/>
        </w:rPr>
        <w:t>_______</w:t>
      </w:r>
    </w:p>
    <w:p w:rsidR="00AF48BE" w:rsidRPr="003446B6" w:rsidRDefault="00AF48BE" w:rsidP="00AF48BE">
      <w:pPr>
        <w:numPr>
          <w:ilvl w:val="0"/>
          <w:numId w:val="1"/>
        </w:numPr>
        <w:tabs>
          <w:tab w:val="clear" w:pos="720"/>
          <w:tab w:val="num" w:pos="0"/>
          <w:tab w:val="num" w:pos="180"/>
          <w:tab w:val="left" w:pos="360"/>
        </w:tabs>
        <w:spacing w:after="0" w:line="240" w:lineRule="auto"/>
        <w:ind w:left="0" w:firstLine="0"/>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Строк подання роботи _____________________________________________</w:t>
      </w:r>
    </w:p>
    <w:p w:rsidR="00AF48BE" w:rsidRPr="003446B6" w:rsidRDefault="00AF48BE" w:rsidP="00AF48BE">
      <w:pPr>
        <w:numPr>
          <w:ilvl w:val="0"/>
          <w:numId w:val="1"/>
        </w:numPr>
        <w:tabs>
          <w:tab w:val="clear" w:pos="720"/>
          <w:tab w:val="num" w:pos="0"/>
          <w:tab w:val="num" w:pos="180"/>
          <w:tab w:val="left" w:pos="360"/>
        </w:tabs>
        <w:spacing w:after="0" w:line="240" w:lineRule="auto"/>
        <w:ind w:left="0" w:firstLine="0"/>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Вихідні дані до роботи _</w:t>
      </w:r>
      <w:r w:rsidRPr="003446B6">
        <w:rPr>
          <w:rFonts w:ascii="Times New Roman" w:eastAsiaTheme="minorEastAsia" w:hAnsi="Times New Roman" w:cs="Times New Roman"/>
          <w:sz w:val="28"/>
          <w:szCs w:val="28"/>
          <w:u w:val="single"/>
          <w:lang w:val="uk-UA" w:eastAsia="ru-RU" w:bidi="ar-SA"/>
        </w:rPr>
        <w:t>нормативно-правові акти, монографії, підручники, статистичні дані, тези доповідей</w:t>
      </w:r>
      <w:r w:rsidRPr="003446B6">
        <w:rPr>
          <w:rFonts w:ascii="Times New Roman" w:eastAsiaTheme="minorEastAsia" w:hAnsi="Times New Roman" w:cs="Times New Roman"/>
          <w:sz w:val="28"/>
          <w:szCs w:val="28"/>
          <w:lang w:val="uk-UA" w:eastAsia="ru-RU" w:bidi="ar-SA"/>
        </w:rPr>
        <w:t>______________________________________</w:t>
      </w:r>
    </w:p>
    <w:p w:rsidR="00AF48BE" w:rsidRPr="003446B6" w:rsidRDefault="00AF48BE" w:rsidP="00AF48BE">
      <w:pPr>
        <w:numPr>
          <w:ilvl w:val="0"/>
          <w:numId w:val="1"/>
        </w:numPr>
        <w:tabs>
          <w:tab w:val="clear" w:pos="720"/>
          <w:tab w:val="num" w:pos="0"/>
          <w:tab w:val="num" w:pos="180"/>
          <w:tab w:val="left" w:pos="360"/>
        </w:tabs>
        <w:spacing w:after="0" w:line="240" w:lineRule="auto"/>
        <w:ind w:left="0" w:firstLine="0"/>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Зміст розрахунково-пояснювальної записки (перелік питань, які потрібно розробити) ___</w:t>
      </w:r>
      <w:r w:rsidRPr="003446B6">
        <w:rPr>
          <w:rFonts w:ascii="Times New Roman" w:eastAsiaTheme="minorEastAsia" w:hAnsi="Times New Roman" w:cs="Times New Roman"/>
          <w:sz w:val="28"/>
          <w:szCs w:val="28"/>
          <w:u w:val="single"/>
          <w:lang w:val="uk-UA" w:eastAsia="ru-RU" w:bidi="ar-SA"/>
        </w:rPr>
        <w:t>викривачі корупції як дієвий інструмент впливу на_</w:t>
      </w:r>
      <w:r w:rsidRPr="003446B6">
        <w:rPr>
          <w:rFonts w:ascii="Times New Roman" w:eastAsiaTheme="minorEastAsia" w:hAnsi="Times New Roman" w:cs="Times New Roman"/>
          <w:sz w:val="28"/>
          <w:szCs w:val="28"/>
          <w:lang w:val="uk-UA" w:eastAsia="ru-RU" w:bidi="ar-SA"/>
        </w:rPr>
        <w:t>________</w:t>
      </w:r>
      <w:r w:rsidRPr="003446B6">
        <w:rPr>
          <w:rFonts w:ascii="Times New Roman" w:eastAsiaTheme="minorEastAsia" w:hAnsi="Times New Roman" w:cs="Times New Roman"/>
          <w:sz w:val="28"/>
          <w:szCs w:val="28"/>
          <w:u w:val="single"/>
          <w:lang w:val="uk-UA" w:eastAsia="ru-RU" w:bidi="ar-SA"/>
        </w:rPr>
        <w:t xml:space="preserve"> корупційну складову держави, проблемні питання правового визначення пр</w:t>
      </w:r>
      <w:r w:rsidRPr="003446B6">
        <w:rPr>
          <w:rFonts w:ascii="Times New Roman" w:eastAsiaTheme="minorEastAsia" w:hAnsi="Times New Roman" w:cs="Times New Roman"/>
          <w:sz w:val="28"/>
          <w:szCs w:val="28"/>
          <w:u w:val="single"/>
          <w:lang w:val="uk-UA" w:eastAsia="ru-RU" w:bidi="ar-SA"/>
        </w:rPr>
        <w:t>а</w:t>
      </w:r>
      <w:r w:rsidRPr="003446B6">
        <w:rPr>
          <w:rFonts w:ascii="Times New Roman" w:eastAsiaTheme="minorEastAsia" w:hAnsi="Times New Roman" w:cs="Times New Roman"/>
          <w:sz w:val="28"/>
          <w:szCs w:val="28"/>
          <w:u w:val="single"/>
          <w:lang w:val="uk-UA" w:eastAsia="ru-RU" w:bidi="ar-SA"/>
        </w:rPr>
        <w:t>вового статусу та забезпечення захисту</w:t>
      </w:r>
      <w:r w:rsidRPr="003446B6">
        <w:rPr>
          <w:rFonts w:ascii="Times New Roman" w:eastAsiaTheme="minorEastAsia" w:hAnsi="Times New Roman" w:cs="Times New Roman"/>
          <w:sz w:val="28"/>
          <w:szCs w:val="28"/>
          <w:lang w:val="uk-UA" w:eastAsia="ru-RU" w:bidi="ar-SA"/>
        </w:rPr>
        <w:t xml:space="preserve"> _____________________________</w:t>
      </w:r>
    </w:p>
    <w:p w:rsidR="00AF48BE" w:rsidRPr="003446B6" w:rsidRDefault="00AF48BE" w:rsidP="00AF48BE">
      <w:pPr>
        <w:tabs>
          <w:tab w:val="num" w:pos="180"/>
        </w:tabs>
        <w:spacing w:after="0" w:line="240" w:lineRule="auto"/>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__________________________________________________________________</w:t>
      </w:r>
    </w:p>
    <w:p w:rsidR="00AF48BE" w:rsidRPr="003446B6" w:rsidRDefault="00AF48BE" w:rsidP="00AF48BE">
      <w:pPr>
        <w:numPr>
          <w:ilvl w:val="0"/>
          <w:numId w:val="1"/>
        </w:numPr>
        <w:tabs>
          <w:tab w:val="clear" w:pos="720"/>
          <w:tab w:val="num" w:pos="0"/>
          <w:tab w:val="num" w:pos="180"/>
          <w:tab w:val="left" w:pos="360"/>
        </w:tabs>
        <w:spacing w:after="0" w:line="240" w:lineRule="auto"/>
        <w:ind w:left="0" w:firstLine="0"/>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Перелік графічного матеріалу (з точним зазначенням обов’язкових кре</w:t>
      </w:r>
      <w:r w:rsidRPr="003446B6">
        <w:rPr>
          <w:rFonts w:ascii="Times New Roman" w:eastAsiaTheme="minorEastAsia" w:hAnsi="Times New Roman" w:cs="Times New Roman"/>
          <w:sz w:val="28"/>
          <w:szCs w:val="28"/>
          <w:lang w:val="uk-UA" w:eastAsia="ru-RU" w:bidi="ar-SA"/>
        </w:rPr>
        <w:t>с</w:t>
      </w:r>
      <w:r w:rsidRPr="003446B6">
        <w:rPr>
          <w:rFonts w:ascii="Times New Roman" w:eastAsiaTheme="minorEastAsia" w:hAnsi="Times New Roman" w:cs="Times New Roman"/>
          <w:sz w:val="28"/>
          <w:szCs w:val="28"/>
          <w:lang w:val="uk-UA" w:eastAsia="ru-RU" w:bidi="ar-SA"/>
        </w:rPr>
        <w:t xml:space="preserve">лень) </w:t>
      </w:r>
      <w:r w:rsidRPr="003446B6">
        <w:rPr>
          <w:rFonts w:ascii="Times New Roman" w:eastAsiaTheme="minorEastAsia" w:hAnsi="Times New Roman" w:cs="Times New Roman"/>
          <w:sz w:val="28"/>
          <w:szCs w:val="28"/>
          <w:u w:val="single"/>
          <w:lang w:val="uk-UA" w:eastAsia="ru-RU" w:bidi="ar-SA"/>
        </w:rPr>
        <w:t>схеми, таблиці, малюнки, діаграми_</w:t>
      </w:r>
      <w:r w:rsidRPr="003446B6">
        <w:rPr>
          <w:rFonts w:ascii="Times New Roman" w:eastAsiaTheme="minorEastAsia" w:hAnsi="Times New Roman" w:cs="Times New Roman"/>
          <w:sz w:val="28"/>
          <w:szCs w:val="28"/>
          <w:lang w:val="uk-UA" w:eastAsia="ru-RU" w:bidi="ar-SA"/>
        </w:rPr>
        <w:t>__________________________</w:t>
      </w:r>
    </w:p>
    <w:p w:rsidR="00AF48BE" w:rsidRDefault="00AF48BE" w:rsidP="00AF48BE">
      <w:pPr>
        <w:tabs>
          <w:tab w:val="num" w:pos="180"/>
        </w:tabs>
        <w:spacing w:after="0" w:line="240" w:lineRule="auto"/>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__________________________________________________________________</w:t>
      </w:r>
    </w:p>
    <w:p w:rsidR="00D3674A" w:rsidRPr="003446B6" w:rsidRDefault="00D3674A" w:rsidP="00AF48BE">
      <w:pPr>
        <w:tabs>
          <w:tab w:val="num" w:pos="180"/>
        </w:tabs>
        <w:spacing w:after="0" w:line="240" w:lineRule="auto"/>
        <w:contextualSpacing/>
        <w:rPr>
          <w:rFonts w:ascii="Times New Roman" w:eastAsiaTheme="minorEastAsia" w:hAnsi="Times New Roman" w:cs="Times New Roman"/>
          <w:sz w:val="28"/>
          <w:szCs w:val="28"/>
          <w:lang w:val="uk-UA" w:eastAsia="ru-RU" w:bidi="ar-SA"/>
        </w:rPr>
      </w:pPr>
    </w:p>
    <w:p w:rsidR="00AF48BE" w:rsidRPr="00211044" w:rsidRDefault="00AF48BE" w:rsidP="00211044">
      <w:pPr>
        <w:tabs>
          <w:tab w:val="left" w:pos="360"/>
        </w:tabs>
        <w:spacing w:after="0" w:line="240" w:lineRule="auto"/>
        <w:contextualSpacing/>
        <w:rPr>
          <w:rFonts w:ascii="Times New Roman" w:eastAsiaTheme="minorEastAsia" w:hAnsi="Times New Roman" w:cs="Times New Roman"/>
          <w:sz w:val="28"/>
          <w:szCs w:val="28"/>
          <w:lang w:val="en-US" w:eastAsia="ru-RU" w:bidi="ar-SA"/>
        </w:rPr>
      </w:pPr>
    </w:p>
    <w:p w:rsidR="00AF48BE" w:rsidRPr="003446B6" w:rsidRDefault="004417E8" w:rsidP="00AF48BE">
      <w:pPr>
        <w:numPr>
          <w:ilvl w:val="0"/>
          <w:numId w:val="1"/>
        </w:numPr>
        <w:tabs>
          <w:tab w:val="left" w:pos="360"/>
        </w:tabs>
        <w:spacing w:after="0" w:line="240" w:lineRule="auto"/>
        <w:contextualSpacing/>
        <w:rPr>
          <w:rFonts w:ascii="Times New Roman" w:eastAsiaTheme="minorEastAsia" w:hAnsi="Times New Roman" w:cs="Times New Roman"/>
          <w:sz w:val="28"/>
          <w:szCs w:val="28"/>
          <w:lang w:val="uk-UA" w:eastAsia="ru-RU" w:bidi="ar-SA"/>
        </w:rPr>
      </w:pPr>
      <w:r>
        <w:rPr>
          <w:rFonts w:ascii="Times New Roman" w:eastAsiaTheme="minorEastAsia" w:hAnsi="Times New Roman" w:cs="Times New Roman"/>
          <w:noProof/>
          <w:sz w:val="28"/>
          <w:szCs w:val="28"/>
          <w:vertAlign w:val="superscript"/>
          <w:lang w:eastAsia="ru-RU" w:bidi="ar-SA"/>
        </w:rPr>
        <w:lastRenderedPageBreak/>
        <mc:AlternateContent>
          <mc:Choice Requires="wps">
            <w:drawing>
              <wp:anchor distT="0" distB="0" distL="114300" distR="114300" simplePos="0" relativeHeight="251655680" behindDoc="0" locked="0" layoutInCell="1" allowOverlap="1" wp14:anchorId="52A015C4" wp14:editId="626FD073">
                <wp:simplePos x="0" y="0"/>
                <wp:positionH relativeFrom="column">
                  <wp:posOffset>5756988</wp:posOffset>
                </wp:positionH>
                <wp:positionV relativeFrom="paragraph">
                  <wp:posOffset>-438150</wp:posOffset>
                </wp:positionV>
                <wp:extent cx="391886" cy="438539"/>
                <wp:effectExtent l="0" t="0" r="8255" b="0"/>
                <wp:wrapNone/>
                <wp:docPr id="15" name="Прямоугольник 15"/>
                <wp:cNvGraphicFramePr/>
                <a:graphic xmlns:a="http://schemas.openxmlformats.org/drawingml/2006/main">
                  <a:graphicData uri="http://schemas.microsoft.com/office/word/2010/wordprocessingShape">
                    <wps:wsp>
                      <wps:cNvSpPr/>
                      <wps:spPr>
                        <a:xfrm>
                          <a:off x="0" y="0"/>
                          <a:ext cx="391886" cy="4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B33E580" id="Прямоугольник 15" o:spid="_x0000_s1026" style="position:absolute;margin-left:453.3pt;margin-top:-34.5pt;width:30.85pt;height:3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" fillcolor="white [3212]" stroked="f" strokeweight="2pt"/>
            </w:pict>
          </mc:Fallback>
        </mc:AlternateContent>
      </w:r>
      <w:r w:rsidR="00AF48BE" w:rsidRPr="003446B6">
        <w:rPr>
          <w:rFonts w:ascii="Times New Roman" w:eastAsiaTheme="minorEastAsia" w:hAnsi="Times New Roman" w:cs="Times New Roman"/>
          <w:sz w:val="28"/>
          <w:szCs w:val="28"/>
          <w:lang w:val="uk-UA" w:eastAsia="ru-RU" w:bidi="ar-SA"/>
        </w:rPr>
        <w:t xml:space="preserve">Консультанти розділів роботи </w:t>
      </w:r>
    </w:p>
    <w:p w:rsidR="00AF48BE" w:rsidRPr="003446B6" w:rsidRDefault="00AF48BE" w:rsidP="00AF48BE">
      <w:pPr>
        <w:tabs>
          <w:tab w:val="left" w:pos="360"/>
        </w:tabs>
        <w:spacing w:after="0" w:line="240" w:lineRule="auto"/>
        <w:ind w:left="720"/>
        <w:contextualSpacing/>
        <w:rPr>
          <w:rFonts w:ascii="Times New Roman" w:eastAsiaTheme="minorEastAsia" w:hAnsi="Times New Roman" w:cs="Times New Roman"/>
          <w:sz w:val="28"/>
          <w:szCs w:val="28"/>
          <w:lang w:val="uk-UA" w:eastAsia="ru-RU" w:bidi="ar-S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895"/>
      </w:tblGrid>
      <w:tr w:rsidR="00AF48BE" w:rsidRPr="003446B6" w:rsidTr="00AF48BE">
        <w:trPr>
          <w:cantSplit/>
        </w:trPr>
        <w:tc>
          <w:tcPr>
            <w:tcW w:w="1560" w:type="dxa"/>
            <w:vMerge w:val="restart"/>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Розділ</w:t>
            </w:r>
          </w:p>
        </w:tc>
        <w:tc>
          <w:tcPr>
            <w:tcW w:w="4200" w:type="dxa"/>
            <w:vMerge w:val="restart"/>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Прізвище, ініціали та посада</w:t>
            </w:r>
          </w:p>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Консультанта</w:t>
            </w:r>
          </w:p>
        </w:tc>
        <w:tc>
          <w:tcPr>
            <w:tcW w:w="3738" w:type="dxa"/>
            <w:gridSpan w:val="2"/>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Підпис, дата</w:t>
            </w:r>
          </w:p>
        </w:tc>
      </w:tr>
      <w:tr w:rsidR="00AF48BE" w:rsidRPr="003446B6" w:rsidTr="00AF48BE">
        <w:trPr>
          <w:cantSplit/>
        </w:trPr>
        <w:tc>
          <w:tcPr>
            <w:tcW w:w="1560" w:type="dxa"/>
            <w:vMerge/>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p>
        </w:tc>
        <w:tc>
          <w:tcPr>
            <w:tcW w:w="4200" w:type="dxa"/>
            <w:vMerge/>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p>
        </w:tc>
        <w:tc>
          <w:tcPr>
            <w:tcW w:w="1843" w:type="dxa"/>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завдання</w:t>
            </w:r>
          </w:p>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видав</w:t>
            </w:r>
          </w:p>
        </w:tc>
        <w:tc>
          <w:tcPr>
            <w:tcW w:w="1895" w:type="dxa"/>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завдання</w:t>
            </w:r>
          </w:p>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прийняв</w:t>
            </w:r>
          </w:p>
        </w:tc>
      </w:tr>
      <w:tr w:rsidR="00AF48BE" w:rsidRPr="003446B6" w:rsidTr="00AF48BE">
        <w:tc>
          <w:tcPr>
            <w:tcW w:w="1560"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1</w:t>
            </w:r>
          </w:p>
        </w:tc>
        <w:tc>
          <w:tcPr>
            <w:tcW w:w="4200"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 xml:space="preserve">Ліпкан В.А., </w:t>
            </w:r>
            <w:r w:rsidR="009643C3">
              <w:rPr>
                <w:rFonts w:ascii="Times New Roman" w:eastAsiaTheme="minorEastAsia" w:hAnsi="Times New Roman" w:cs="Times New Roman"/>
                <w:sz w:val="28"/>
                <w:szCs w:val="28"/>
                <w:lang w:val="uk-UA" w:eastAsia="ru-RU" w:bidi="ar-SA"/>
              </w:rPr>
              <w:t xml:space="preserve">д.ю.н. </w:t>
            </w:r>
            <w:r w:rsidRPr="003446B6">
              <w:rPr>
                <w:rFonts w:ascii="Times New Roman" w:eastAsiaTheme="minorEastAsia" w:hAnsi="Times New Roman" w:cs="Times New Roman"/>
                <w:sz w:val="28"/>
                <w:szCs w:val="28"/>
                <w:lang w:val="uk-UA" w:eastAsia="ru-RU" w:bidi="ar-SA"/>
              </w:rPr>
              <w:t>професор</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p>
        </w:tc>
        <w:tc>
          <w:tcPr>
            <w:tcW w:w="1895" w:type="dxa"/>
          </w:tcPr>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p>
        </w:tc>
      </w:tr>
      <w:tr w:rsidR="00AF48BE" w:rsidRPr="003446B6" w:rsidTr="00AF48BE">
        <w:tc>
          <w:tcPr>
            <w:tcW w:w="1560"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2</w:t>
            </w:r>
          </w:p>
        </w:tc>
        <w:tc>
          <w:tcPr>
            <w:tcW w:w="4200"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 xml:space="preserve">Ліпкан В.А., </w:t>
            </w:r>
            <w:r w:rsidR="009643C3">
              <w:rPr>
                <w:rFonts w:ascii="Times New Roman" w:eastAsiaTheme="minorEastAsia" w:hAnsi="Times New Roman" w:cs="Times New Roman"/>
                <w:sz w:val="28"/>
                <w:szCs w:val="28"/>
                <w:lang w:val="uk-UA" w:eastAsia="ru-RU" w:bidi="ar-SA"/>
              </w:rPr>
              <w:t xml:space="preserve">д.ю.н. </w:t>
            </w:r>
            <w:r w:rsidRPr="003446B6">
              <w:rPr>
                <w:rFonts w:ascii="Times New Roman" w:eastAsiaTheme="minorEastAsia" w:hAnsi="Times New Roman" w:cs="Times New Roman"/>
                <w:sz w:val="28"/>
                <w:szCs w:val="28"/>
                <w:lang w:val="uk-UA" w:eastAsia="ru-RU" w:bidi="ar-SA"/>
              </w:rPr>
              <w:t>професор</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p>
        </w:tc>
        <w:tc>
          <w:tcPr>
            <w:tcW w:w="1895" w:type="dxa"/>
          </w:tcPr>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p>
        </w:tc>
      </w:tr>
      <w:tr w:rsidR="00AF48BE" w:rsidRPr="003446B6" w:rsidTr="00AF48BE">
        <w:tc>
          <w:tcPr>
            <w:tcW w:w="1560"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p>
        </w:tc>
        <w:tc>
          <w:tcPr>
            <w:tcW w:w="4200"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p>
        </w:tc>
        <w:tc>
          <w:tcPr>
            <w:tcW w:w="1895" w:type="dxa"/>
          </w:tcPr>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p>
        </w:tc>
      </w:tr>
    </w:tbl>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p>
    <w:p w:rsidR="00AF48BE" w:rsidRPr="003446B6" w:rsidRDefault="00AF48BE" w:rsidP="00AF48BE">
      <w:pPr>
        <w:keepNext/>
        <w:spacing w:after="0" w:line="240" w:lineRule="auto"/>
        <w:contextualSpacing/>
        <w:jc w:val="center"/>
        <w:outlineLvl w:val="3"/>
        <w:rPr>
          <w:rFonts w:ascii="Times New Roman" w:eastAsiaTheme="minorEastAsia" w:hAnsi="Times New Roman" w:cs="Times New Roman"/>
          <w:b/>
          <w:bCs/>
          <w:sz w:val="28"/>
          <w:szCs w:val="28"/>
          <w:lang w:val="uk-UA" w:eastAsia="ru-RU" w:bidi="ar-SA"/>
        </w:rPr>
      </w:pPr>
      <w:r w:rsidRPr="003446B6">
        <w:rPr>
          <w:rFonts w:ascii="Times New Roman" w:eastAsiaTheme="minorEastAsia" w:hAnsi="Times New Roman" w:cs="Times New Roman"/>
          <w:b/>
          <w:bCs/>
          <w:sz w:val="28"/>
          <w:szCs w:val="28"/>
          <w:lang w:val="uk-UA" w:eastAsia="ru-RU" w:bidi="ar-SA"/>
        </w:rPr>
        <w:t>КАЛЕНДАРНИЙ ПЛАН</w:t>
      </w:r>
    </w:p>
    <w:p w:rsidR="00AF48BE" w:rsidRPr="003446B6" w:rsidRDefault="00AF48BE" w:rsidP="00AF48BE">
      <w:pPr>
        <w:spacing w:after="0" w:line="240" w:lineRule="auto"/>
        <w:contextualSpacing/>
        <w:rPr>
          <w:rFonts w:ascii="Times New Roman" w:eastAsiaTheme="minorEastAsia" w:hAnsi="Times New Roman" w:cs="Times New Roman"/>
          <w:b/>
          <w:sz w:val="28"/>
          <w:szCs w:val="28"/>
          <w:lang w:val="uk-UA" w:eastAsia="ru-RU" w:bidi="ar-S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AF48BE" w:rsidRPr="003446B6" w:rsidTr="00AF48BE">
        <w:trPr>
          <w:cantSplit/>
          <w:trHeight w:val="460"/>
        </w:trPr>
        <w:tc>
          <w:tcPr>
            <w:tcW w:w="567" w:type="dxa"/>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w:t>
            </w:r>
          </w:p>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з/п</w:t>
            </w:r>
          </w:p>
        </w:tc>
        <w:tc>
          <w:tcPr>
            <w:tcW w:w="5373" w:type="dxa"/>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Назва етапів кваліфікаційної роботи</w:t>
            </w:r>
          </w:p>
        </w:tc>
        <w:tc>
          <w:tcPr>
            <w:tcW w:w="1843" w:type="dxa"/>
            <w:vAlign w:val="center"/>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pacing w:val="-20"/>
                <w:sz w:val="28"/>
                <w:szCs w:val="28"/>
                <w:lang w:val="uk-UA" w:eastAsia="ru-RU" w:bidi="ar-SA"/>
              </w:rPr>
              <w:t>Строк  вик</w:t>
            </w:r>
            <w:r w:rsidRPr="003446B6">
              <w:rPr>
                <w:rFonts w:ascii="Times New Roman" w:eastAsiaTheme="minorEastAsia" w:hAnsi="Times New Roman" w:cs="Times New Roman"/>
                <w:spacing w:val="-20"/>
                <w:sz w:val="28"/>
                <w:szCs w:val="28"/>
                <w:lang w:val="uk-UA" w:eastAsia="ru-RU" w:bidi="ar-SA"/>
              </w:rPr>
              <w:t>о</w:t>
            </w:r>
            <w:r w:rsidRPr="003446B6">
              <w:rPr>
                <w:rFonts w:ascii="Times New Roman" w:eastAsiaTheme="minorEastAsia" w:hAnsi="Times New Roman" w:cs="Times New Roman"/>
                <w:spacing w:val="-20"/>
                <w:sz w:val="28"/>
                <w:szCs w:val="28"/>
                <w:lang w:val="uk-UA" w:eastAsia="ru-RU" w:bidi="ar-SA"/>
              </w:rPr>
              <w:t>нання</w:t>
            </w:r>
            <w:r w:rsidRPr="003446B6">
              <w:rPr>
                <w:rFonts w:ascii="Times New Roman" w:eastAsiaTheme="minorEastAsia" w:hAnsi="Times New Roman" w:cs="Times New Roman"/>
                <w:sz w:val="28"/>
                <w:szCs w:val="28"/>
                <w:lang w:val="uk-UA" w:eastAsia="ru-RU" w:bidi="ar-SA"/>
              </w:rPr>
              <w:t xml:space="preserve"> етапів роботи</w:t>
            </w:r>
          </w:p>
        </w:tc>
        <w:tc>
          <w:tcPr>
            <w:tcW w:w="1701" w:type="dxa"/>
            <w:vAlign w:val="center"/>
          </w:tcPr>
          <w:p w:rsidR="00AF48BE" w:rsidRPr="003446B6" w:rsidRDefault="00AF48BE" w:rsidP="00AF48BE">
            <w:pPr>
              <w:keepNext/>
              <w:spacing w:after="0" w:line="240" w:lineRule="auto"/>
              <w:contextualSpacing/>
              <w:jc w:val="center"/>
              <w:outlineLvl w:val="2"/>
              <w:rPr>
                <w:rFonts w:ascii="Times New Roman" w:eastAsiaTheme="minorEastAsia" w:hAnsi="Times New Roman" w:cs="Times New Roman"/>
                <w:bCs/>
                <w:spacing w:val="-20"/>
                <w:sz w:val="28"/>
                <w:szCs w:val="28"/>
                <w:lang w:val="uk-UA" w:eastAsia="ru-RU" w:bidi="ar-SA"/>
              </w:rPr>
            </w:pPr>
            <w:bookmarkStart w:id="33" w:name="_Toc52655125"/>
            <w:bookmarkStart w:id="34" w:name="_Toc57539475"/>
            <w:bookmarkStart w:id="35" w:name="_Toc57539616"/>
            <w:bookmarkStart w:id="36" w:name="_Toc58615863"/>
            <w:r w:rsidRPr="003446B6">
              <w:rPr>
                <w:rFonts w:ascii="Times New Roman" w:eastAsiaTheme="minorEastAsia" w:hAnsi="Times New Roman" w:cs="Times New Roman"/>
                <w:bCs/>
                <w:spacing w:val="-20"/>
                <w:sz w:val="28"/>
                <w:szCs w:val="28"/>
                <w:lang w:val="uk-UA" w:eastAsia="ru-RU" w:bidi="ar-SA"/>
              </w:rPr>
              <w:t>Примітка</w:t>
            </w:r>
            <w:bookmarkEnd w:id="33"/>
            <w:bookmarkEnd w:id="34"/>
            <w:bookmarkEnd w:id="35"/>
            <w:bookmarkEnd w:id="36"/>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1</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Пошук необхідної літератури</w:t>
            </w:r>
          </w:p>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травень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2</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Збір та аналізування статистичних даних по досліджуваній темі</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травень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3</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Виокремлення проблемних питань по до</w:t>
            </w:r>
            <w:r w:rsidRPr="003446B6">
              <w:rPr>
                <w:rFonts w:ascii="Times New Roman" w:eastAsiaTheme="minorEastAsia" w:hAnsi="Times New Roman" w:cs="Times New Roman"/>
                <w:sz w:val="28"/>
                <w:szCs w:val="28"/>
                <w:lang w:val="uk-UA" w:eastAsia="ru-RU" w:bidi="ar-SA"/>
              </w:rPr>
              <w:t>с</w:t>
            </w:r>
            <w:r w:rsidRPr="003446B6">
              <w:rPr>
                <w:rFonts w:ascii="Times New Roman" w:eastAsiaTheme="minorEastAsia" w:hAnsi="Times New Roman" w:cs="Times New Roman"/>
                <w:sz w:val="28"/>
                <w:szCs w:val="28"/>
                <w:lang w:val="uk-UA" w:eastAsia="ru-RU" w:bidi="ar-SA"/>
              </w:rPr>
              <w:t>ліджуваній темі</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червень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4</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Оформлення пояснювальної записки</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липень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5</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Оформлення практичної частини</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серпень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6</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Оформлення висновків</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вересень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7</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Оформлення переліку використаних дж</w:t>
            </w:r>
            <w:r w:rsidRPr="003446B6">
              <w:rPr>
                <w:rFonts w:ascii="Times New Roman" w:eastAsiaTheme="minorEastAsia" w:hAnsi="Times New Roman" w:cs="Times New Roman"/>
                <w:sz w:val="28"/>
                <w:szCs w:val="28"/>
                <w:lang w:val="uk-UA" w:eastAsia="ru-RU" w:bidi="ar-SA"/>
              </w:rPr>
              <w:t>е</w:t>
            </w:r>
            <w:r w:rsidRPr="003446B6">
              <w:rPr>
                <w:rFonts w:ascii="Times New Roman" w:eastAsiaTheme="minorEastAsia" w:hAnsi="Times New Roman" w:cs="Times New Roman"/>
                <w:sz w:val="28"/>
                <w:szCs w:val="28"/>
                <w:lang w:val="uk-UA" w:eastAsia="ru-RU" w:bidi="ar-SA"/>
              </w:rPr>
              <w:t>рел</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вересень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8</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Попередній захист кваліфікаційної роботи</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листопад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9</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 xml:space="preserve">Підготовка тексту усного повідомлення </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листопад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r w:rsidR="00AF48BE" w:rsidRPr="003446B6" w:rsidTr="00AF48BE">
        <w:tc>
          <w:tcPr>
            <w:tcW w:w="567"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10</w:t>
            </w:r>
          </w:p>
        </w:tc>
        <w:tc>
          <w:tcPr>
            <w:tcW w:w="537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Захист кваліфікаційної роботи</w:t>
            </w:r>
          </w:p>
        </w:tc>
        <w:tc>
          <w:tcPr>
            <w:tcW w:w="1843"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грудень 2020 року</w:t>
            </w:r>
          </w:p>
        </w:tc>
        <w:tc>
          <w:tcPr>
            <w:tcW w:w="1701" w:type="dxa"/>
          </w:tcPr>
          <w:p w:rsidR="00AF48BE" w:rsidRPr="003446B6" w:rsidRDefault="00AF48BE" w:rsidP="00AF48BE">
            <w:pPr>
              <w:spacing w:after="0" w:line="240" w:lineRule="auto"/>
              <w:contextualSpacing/>
              <w:jc w:val="center"/>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виконано</w:t>
            </w:r>
          </w:p>
        </w:tc>
      </w:tr>
    </w:tbl>
    <w:p w:rsidR="00AF48BE" w:rsidRPr="003446B6" w:rsidRDefault="00AF48BE" w:rsidP="00AF48BE">
      <w:pPr>
        <w:spacing w:after="0" w:line="240" w:lineRule="auto"/>
        <w:contextualSpacing/>
        <w:jc w:val="center"/>
        <w:rPr>
          <w:rFonts w:ascii="Times New Roman" w:eastAsiaTheme="minorEastAsia" w:hAnsi="Times New Roman" w:cs="Times New Roman"/>
          <w:b/>
          <w:sz w:val="28"/>
          <w:szCs w:val="28"/>
          <w:lang w:val="uk-UA" w:eastAsia="ru-RU" w:bidi="ar-SA"/>
        </w:rPr>
      </w:pPr>
    </w:p>
    <w:p w:rsidR="00AF48BE" w:rsidRPr="003446B6" w:rsidRDefault="00AF48BE" w:rsidP="00AF48BE">
      <w:pPr>
        <w:spacing w:after="0" w:line="240" w:lineRule="auto"/>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С</w:t>
      </w:r>
      <w:r w:rsidR="00D254E7" w:rsidRPr="003446B6">
        <w:rPr>
          <w:rFonts w:ascii="Times New Roman" w:eastAsiaTheme="minorEastAsia" w:hAnsi="Times New Roman" w:cs="Times New Roman"/>
          <w:sz w:val="28"/>
          <w:szCs w:val="28"/>
          <w:lang w:val="uk-UA" w:eastAsia="ru-RU" w:bidi="ar-SA"/>
        </w:rPr>
        <w:t>тудент</w:t>
      </w:r>
      <w:r w:rsidRPr="003446B6">
        <w:rPr>
          <w:rFonts w:ascii="Times New Roman" w:eastAsiaTheme="minorEastAsia" w:hAnsi="Times New Roman" w:cs="Times New Roman"/>
          <w:sz w:val="28"/>
          <w:szCs w:val="28"/>
          <w:lang w:val="uk-UA" w:eastAsia="ru-RU" w:bidi="ar-SA"/>
        </w:rPr>
        <w:t xml:space="preserve"> ____________ ________</w:t>
      </w:r>
      <w:r w:rsidRPr="003446B6">
        <w:rPr>
          <w:rFonts w:ascii="Times New Roman" w:eastAsiaTheme="minorEastAsia" w:hAnsi="Times New Roman" w:cs="Times New Roman"/>
          <w:sz w:val="28"/>
          <w:szCs w:val="28"/>
          <w:u w:val="single"/>
          <w:lang w:val="uk-UA" w:eastAsia="ru-RU" w:bidi="ar-SA"/>
        </w:rPr>
        <w:t>А.О. Іванова</w:t>
      </w:r>
      <w:r w:rsidRPr="003446B6">
        <w:rPr>
          <w:rFonts w:ascii="Times New Roman" w:eastAsiaTheme="minorEastAsia" w:hAnsi="Times New Roman" w:cs="Times New Roman"/>
          <w:sz w:val="28"/>
          <w:szCs w:val="28"/>
          <w:lang w:val="uk-UA" w:eastAsia="ru-RU" w:bidi="ar-SA"/>
        </w:rPr>
        <w:t>_______________________</w:t>
      </w:r>
    </w:p>
    <w:p w:rsidR="00AF48BE" w:rsidRPr="003446B6" w:rsidRDefault="00AF48BE" w:rsidP="00AF48BE">
      <w:pPr>
        <w:spacing w:after="0" w:line="240" w:lineRule="auto"/>
        <w:ind w:firstLine="708"/>
        <w:contextualSpacing/>
        <w:rPr>
          <w:rFonts w:ascii="Times New Roman" w:eastAsiaTheme="minorEastAsia" w:hAnsi="Times New Roman" w:cs="Times New Roman"/>
          <w:sz w:val="28"/>
          <w:szCs w:val="28"/>
          <w:vertAlign w:val="superscript"/>
          <w:lang w:val="uk-UA" w:eastAsia="ru-RU" w:bidi="ar-SA"/>
        </w:rPr>
      </w:pPr>
      <w:r w:rsidRPr="003446B6">
        <w:rPr>
          <w:rFonts w:ascii="Times New Roman" w:eastAsiaTheme="minorEastAsia" w:hAnsi="Times New Roman" w:cs="Times New Roman"/>
          <w:sz w:val="28"/>
          <w:szCs w:val="28"/>
          <w:vertAlign w:val="superscript"/>
          <w:lang w:val="uk-UA" w:eastAsia="ru-RU" w:bidi="ar-SA"/>
        </w:rPr>
        <w:t xml:space="preserve">                    (підпис)</w:t>
      </w:r>
      <w:r w:rsidRPr="003446B6">
        <w:rPr>
          <w:rFonts w:ascii="Times New Roman" w:eastAsiaTheme="minorEastAsia" w:hAnsi="Times New Roman" w:cs="Times New Roman"/>
          <w:sz w:val="28"/>
          <w:szCs w:val="28"/>
          <w:vertAlign w:val="superscript"/>
          <w:lang w:val="uk-UA" w:eastAsia="ru-RU" w:bidi="ar-SA"/>
        </w:rPr>
        <w:tab/>
        <w:t xml:space="preserve">                   (ініціали та прізвище)</w:t>
      </w:r>
    </w:p>
    <w:p w:rsidR="00AF48BE" w:rsidRPr="003446B6" w:rsidRDefault="00AF48BE" w:rsidP="00AF48BE">
      <w:pPr>
        <w:spacing w:after="0" w:line="240" w:lineRule="auto"/>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 xml:space="preserve">Керівник роботи (проекту) _____________ </w:t>
      </w:r>
      <w:r w:rsidRPr="003446B6">
        <w:rPr>
          <w:rFonts w:ascii="Times New Roman" w:eastAsiaTheme="minorEastAsia" w:hAnsi="Times New Roman" w:cs="Times New Roman"/>
          <w:sz w:val="28"/>
          <w:szCs w:val="28"/>
          <w:u w:val="single"/>
          <w:lang w:val="uk-UA" w:eastAsia="ru-RU" w:bidi="ar-SA"/>
        </w:rPr>
        <w:t>В.А. Ліпкан</w:t>
      </w:r>
      <w:r w:rsidRPr="003446B6">
        <w:rPr>
          <w:rFonts w:ascii="Times New Roman" w:eastAsiaTheme="minorEastAsia" w:hAnsi="Times New Roman" w:cs="Times New Roman"/>
          <w:sz w:val="28"/>
          <w:szCs w:val="28"/>
          <w:lang w:val="uk-UA" w:eastAsia="ru-RU" w:bidi="ar-SA"/>
        </w:rPr>
        <w:t>_______________</w:t>
      </w:r>
    </w:p>
    <w:p w:rsidR="00AF48BE" w:rsidRPr="003446B6" w:rsidRDefault="00AF48BE" w:rsidP="00AF48BE">
      <w:pPr>
        <w:spacing w:after="0" w:line="240" w:lineRule="auto"/>
        <w:ind w:firstLine="708"/>
        <w:contextualSpacing/>
        <w:jc w:val="center"/>
        <w:rPr>
          <w:rFonts w:ascii="Times New Roman" w:eastAsiaTheme="minorEastAsia" w:hAnsi="Times New Roman" w:cs="Times New Roman"/>
          <w:b/>
          <w:sz w:val="28"/>
          <w:szCs w:val="28"/>
          <w:lang w:val="uk-UA" w:eastAsia="ru-RU" w:bidi="ar-SA"/>
        </w:rPr>
      </w:pPr>
      <w:r w:rsidRPr="003446B6">
        <w:rPr>
          <w:rFonts w:ascii="Times New Roman" w:eastAsiaTheme="minorEastAsia" w:hAnsi="Times New Roman" w:cs="Times New Roman"/>
          <w:bCs/>
          <w:sz w:val="28"/>
          <w:szCs w:val="28"/>
          <w:vertAlign w:val="superscript"/>
          <w:lang w:val="uk-UA" w:eastAsia="ru-RU" w:bidi="ar-SA"/>
        </w:rPr>
        <w:t>(підпис)</w:t>
      </w:r>
      <w:r w:rsidRPr="003446B6">
        <w:rPr>
          <w:rFonts w:ascii="Times New Roman" w:eastAsiaTheme="minorEastAsia" w:hAnsi="Times New Roman" w:cs="Times New Roman"/>
          <w:bCs/>
          <w:sz w:val="28"/>
          <w:szCs w:val="28"/>
          <w:vertAlign w:val="superscript"/>
          <w:lang w:val="uk-UA" w:eastAsia="ru-RU" w:bidi="ar-SA"/>
        </w:rPr>
        <w:tab/>
      </w:r>
      <w:r w:rsidRPr="003446B6">
        <w:rPr>
          <w:rFonts w:ascii="Times New Roman" w:eastAsiaTheme="minorEastAsia" w:hAnsi="Times New Roman" w:cs="Times New Roman"/>
          <w:bCs/>
          <w:sz w:val="28"/>
          <w:szCs w:val="28"/>
          <w:vertAlign w:val="superscript"/>
          <w:lang w:val="uk-UA" w:eastAsia="ru-RU" w:bidi="ar-SA"/>
        </w:rPr>
        <w:tab/>
      </w:r>
      <w:r w:rsidRPr="003446B6">
        <w:rPr>
          <w:rFonts w:ascii="Times New Roman" w:eastAsiaTheme="minorEastAsia" w:hAnsi="Times New Roman" w:cs="Times New Roman"/>
          <w:bCs/>
          <w:sz w:val="28"/>
          <w:szCs w:val="28"/>
          <w:vertAlign w:val="superscript"/>
          <w:lang w:val="uk-UA" w:eastAsia="ru-RU" w:bidi="ar-SA"/>
        </w:rPr>
        <w:tab/>
        <w:t>(ініціали та прізвище)</w:t>
      </w:r>
    </w:p>
    <w:p w:rsidR="00AF48BE" w:rsidRPr="003446B6" w:rsidRDefault="00AF48BE" w:rsidP="00AF48BE">
      <w:pPr>
        <w:spacing w:after="0" w:line="240" w:lineRule="auto"/>
        <w:contextualSpacing/>
        <w:rPr>
          <w:rFonts w:ascii="Times New Roman" w:eastAsiaTheme="minorEastAsia" w:hAnsi="Times New Roman" w:cs="Times New Roman"/>
          <w:b/>
          <w:sz w:val="28"/>
          <w:szCs w:val="28"/>
          <w:lang w:val="uk-UA" w:eastAsia="ru-RU" w:bidi="ar-SA"/>
        </w:rPr>
      </w:pPr>
      <w:r w:rsidRPr="003446B6">
        <w:rPr>
          <w:rFonts w:ascii="Times New Roman" w:eastAsiaTheme="minorEastAsia" w:hAnsi="Times New Roman" w:cs="Times New Roman"/>
          <w:b/>
          <w:sz w:val="28"/>
          <w:szCs w:val="28"/>
          <w:lang w:val="uk-UA" w:eastAsia="ru-RU" w:bidi="ar-SA"/>
        </w:rPr>
        <w:t>Нормоконтроль пройдено</w:t>
      </w:r>
    </w:p>
    <w:p w:rsidR="00AF48BE" w:rsidRPr="003446B6" w:rsidRDefault="00AF48BE" w:rsidP="00D254E7">
      <w:pPr>
        <w:spacing w:after="0" w:line="240" w:lineRule="auto"/>
        <w:contextualSpacing/>
        <w:rPr>
          <w:rFonts w:ascii="Times New Roman" w:eastAsiaTheme="minorEastAsia" w:hAnsi="Times New Roman" w:cs="Times New Roman"/>
          <w:b/>
          <w:sz w:val="28"/>
          <w:szCs w:val="28"/>
          <w:lang w:val="uk-UA" w:eastAsia="ru-RU" w:bidi="ar-SA"/>
        </w:rPr>
      </w:pPr>
    </w:p>
    <w:p w:rsidR="00AF48BE" w:rsidRPr="003446B6" w:rsidRDefault="00AF48BE" w:rsidP="00AF48BE">
      <w:pPr>
        <w:spacing w:after="0" w:line="240" w:lineRule="auto"/>
        <w:contextualSpacing/>
        <w:rPr>
          <w:rFonts w:ascii="Times New Roman" w:eastAsiaTheme="minorEastAsia" w:hAnsi="Times New Roman" w:cs="Times New Roman"/>
          <w:sz w:val="28"/>
          <w:szCs w:val="28"/>
          <w:lang w:val="uk-UA" w:eastAsia="ru-RU" w:bidi="ar-SA"/>
        </w:rPr>
      </w:pPr>
      <w:r w:rsidRPr="003446B6">
        <w:rPr>
          <w:rFonts w:ascii="Times New Roman" w:eastAsiaTheme="minorEastAsia" w:hAnsi="Times New Roman" w:cs="Times New Roman"/>
          <w:sz w:val="28"/>
          <w:szCs w:val="28"/>
          <w:lang w:val="uk-UA" w:eastAsia="ru-RU" w:bidi="ar-SA"/>
        </w:rPr>
        <w:t>Нормоконтролер ________</w:t>
      </w:r>
      <w:r w:rsidR="00ED4C0E" w:rsidRPr="003446B6">
        <w:rPr>
          <w:rFonts w:ascii="Times New Roman" w:eastAsiaTheme="minorEastAsia" w:hAnsi="Times New Roman" w:cs="Times New Roman"/>
          <w:sz w:val="28"/>
          <w:szCs w:val="28"/>
          <w:lang w:val="uk-UA" w:eastAsia="ru-RU" w:bidi="ar-SA"/>
        </w:rPr>
        <w:t>_____  _______</w:t>
      </w:r>
      <w:r w:rsidR="00ED4C0E" w:rsidRPr="003446B6">
        <w:rPr>
          <w:rFonts w:ascii="Times New Roman" w:eastAsiaTheme="minorEastAsia" w:hAnsi="Times New Roman" w:cs="Times New Roman"/>
          <w:sz w:val="28"/>
          <w:szCs w:val="28"/>
          <w:u w:val="single"/>
          <w:lang w:val="uk-UA" w:eastAsia="ru-RU" w:bidi="ar-SA"/>
        </w:rPr>
        <w:t>М.В. Титаренко</w:t>
      </w:r>
      <w:r w:rsidRPr="003446B6">
        <w:rPr>
          <w:rFonts w:ascii="Times New Roman" w:eastAsiaTheme="minorEastAsia" w:hAnsi="Times New Roman" w:cs="Times New Roman"/>
          <w:sz w:val="28"/>
          <w:szCs w:val="28"/>
          <w:u w:val="single"/>
          <w:lang w:val="uk-UA" w:eastAsia="ru-RU" w:bidi="ar-SA"/>
        </w:rPr>
        <w:t>_</w:t>
      </w:r>
      <w:r w:rsidRPr="003446B6">
        <w:rPr>
          <w:rFonts w:ascii="Times New Roman" w:eastAsiaTheme="minorEastAsia" w:hAnsi="Times New Roman" w:cs="Times New Roman"/>
          <w:sz w:val="28"/>
          <w:szCs w:val="28"/>
          <w:lang w:val="uk-UA" w:eastAsia="ru-RU" w:bidi="ar-SA"/>
        </w:rPr>
        <w:t>________</w:t>
      </w:r>
    </w:p>
    <w:p w:rsidR="00AF48BE" w:rsidRDefault="00AF48BE" w:rsidP="00ED4C0E">
      <w:pPr>
        <w:spacing w:after="0" w:line="240" w:lineRule="auto"/>
        <w:ind w:firstLine="708"/>
        <w:contextualSpacing/>
        <w:jc w:val="center"/>
        <w:rPr>
          <w:rFonts w:ascii="Times New Roman" w:eastAsiaTheme="minorEastAsia" w:hAnsi="Times New Roman" w:cs="Times New Roman"/>
          <w:bCs/>
          <w:sz w:val="28"/>
          <w:szCs w:val="28"/>
          <w:vertAlign w:val="superscript"/>
          <w:lang w:val="uk-UA" w:eastAsia="ru-RU" w:bidi="ar-SA"/>
        </w:rPr>
      </w:pPr>
      <w:r w:rsidRPr="003446B6">
        <w:rPr>
          <w:rFonts w:ascii="Times New Roman" w:eastAsiaTheme="minorEastAsia" w:hAnsi="Times New Roman" w:cs="Times New Roman"/>
          <w:bCs/>
          <w:sz w:val="28"/>
          <w:szCs w:val="28"/>
          <w:vertAlign w:val="superscript"/>
          <w:lang w:val="uk-UA" w:eastAsia="ru-RU" w:bidi="ar-SA"/>
        </w:rPr>
        <w:t>(підпис)</w:t>
      </w:r>
      <w:r w:rsidRPr="003446B6">
        <w:rPr>
          <w:rFonts w:ascii="Times New Roman" w:eastAsiaTheme="minorEastAsia" w:hAnsi="Times New Roman" w:cs="Times New Roman"/>
          <w:bCs/>
          <w:sz w:val="28"/>
          <w:szCs w:val="28"/>
          <w:vertAlign w:val="superscript"/>
          <w:lang w:val="uk-UA" w:eastAsia="ru-RU" w:bidi="ar-SA"/>
        </w:rPr>
        <w:tab/>
      </w:r>
      <w:r w:rsidRPr="003446B6">
        <w:rPr>
          <w:rFonts w:ascii="Times New Roman" w:eastAsiaTheme="minorEastAsia" w:hAnsi="Times New Roman" w:cs="Times New Roman"/>
          <w:bCs/>
          <w:sz w:val="28"/>
          <w:szCs w:val="28"/>
          <w:vertAlign w:val="superscript"/>
          <w:lang w:val="uk-UA" w:eastAsia="ru-RU" w:bidi="ar-SA"/>
        </w:rPr>
        <w:tab/>
      </w:r>
      <w:r w:rsidRPr="003446B6">
        <w:rPr>
          <w:rFonts w:ascii="Times New Roman" w:eastAsiaTheme="minorEastAsia" w:hAnsi="Times New Roman" w:cs="Times New Roman"/>
          <w:bCs/>
          <w:sz w:val="28"/>
          <w:szCs w:val="28"/>
          <w:vertAlign w:val="superscript"/>
          <w:lang w:val="uk-UA" w:eastAsia="ru-RU" w:bidi="ar-SA"/>
        </w:rPr>
        <w:tab/>
        <w:t>(ініціали  та прізвище)</w:t>
      </w:r>
    </w:p>
    <w:p w:rsidR="00AE4134" w:rsidRPr="003446B6" w:rsidRDefault="004417E8" w:rsidP="009643C3">
      <w:pPr>
        <w:spacing w:after="0" w:line="240" w:lineRule="auto"/>
        <w:ind w:firstLine="708"/>
        <w:contextualSpacing/>
        <w:jc w:val="center"/>
        <w:rPr>
          <w:rFonts w:ascii="Times New Roman" w:hAnsi="Times New Roman" w:cs="Times New Roman"/>
          <w:sz w:val="28"/>
          <w:szCs w:val="28"/>
          <w:lang w:val="uk-UA"/>
        </w:rPr>
      </w:pPr>
      <w:r>
        <w:rPr>
          <w:rFonts w:ascii="Times New Roman" w:eastAsiaTheme="minorEastAsia" w:hAnsi="Times New Roman" w:cs="Times New Roman"/>
          <w:noProof/>
          <w:sz w:val="28"/>
          <w:szCs w:val="28"/>
          <w:vertAlign w:val="superscript"/>
          <w:lang w:eastAsia="ru-RU" w:bidi="ar-SA"/>
        </w:rPr>
        <w:lastRenderedPageBreak/>
        <mc:AlternateContent>
          <mc:Choice Requires="wps">
            <w:drawing>
              <wp:anchor distT="0" distB="0" distL="114300" distR="114300" simplePos="0" relativeHeight="251656704" behindDoc="0" locked="0" layoutInCell="1" allowOverlap="1" wp14:anchorId="769CBA38" wp14:editId="75A0EC81">
                <wp:simplePos x="0" y="0"/>
                <wp:positionH relativeFrom="column">
                  <wp:posOffset>5719367</wp:posOffset>
                </wp:positionH>
                <wp:positionV relativeFrom="paragraph">
                  <wp:posOffset>-384564</wp:posOffset>
                </wp:positionV>
                <wp:extent cx="391886" cy="438539"/>
                <wp:effectExtent l="0" t="0" r="8255" b="0"/>
                <wp:wrapNone/>
                <wp:docPr id="16" name="Прямоугольник 16"/>
                <wp:cNvGraphicFramePr/>
                <a:graphic xmlns:a="http://schemas.openxmlformats.org/drawingml/2006/main">
                  <a:graphicData uri="http://schemas.microsoft.com/office/word/2010/wordprocessingShape">
                    <wps:wsp>
                      <wps:cNvSpPr/>
                      <wps:spPr>
                        <a:xfrm>
                          <a:off x="0" y="0"/>
                          <a:ext cx="391886" cy="4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AEED9C" id="Прямоугольник 16" o:spid="_x0000_s1026" style="position:absolute;margin-left:450.35pt;margin-top:-30.3pt;width:30.8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" fillcolor="white [3212]" stroked="f" strokeweight="2pt"/>
            </w:pict>
          </mc:Fallback>
        </mc:AlternateContent>
      </w:r>
      <w:r w:rsidR="00AE4134" w:rsidRPr="003446B6">
        <w:rPr>
          <w:rFonts w:ascii="Times New Roman" w:hAnsi="Times New Roman" w:cs="Times New Roman"/>
          <w:sz w:val="28"/>
          <w:szCs w:val="28"/>
          <w:lang w:val="uk-UA"/>
        </w:rPr>
        <w:t>РЕФЕРАТ</w:t>
      </w:r>
      <w:bookmarkEnd w:id="0"/>
      <w:bookmarkEnd w:id="1"/>
      <w:bookmarkEnd w:id="2"/>
      <w:bookmarkEnd w:id="3"/>
      <w:bookmarkEnd w:id="4"/>
    </w:p>
    <w:p w:rsidR="00AE4134" w:rsidRPr="003446B6" w:rsidRDefault="00AE4134" w:rsidP="00AE4134">
      <w:pPr>
        <w:spacing w:after="0" w:line="360" w:lineRule="auto"/>
        <w:contextualSpacing/>
        <w:jc w:val="center"/>
        <w:outlineLvl w:val="0"/>
        <w:rPr>
          <w:rFonts w:ascii="Times New Roman" w:hAnsi="Times New Roman" w:cs="Times New Roman"/>
          <w:sz w:val="28"/>
          <w:szCs w:val="28"/>
          <w:lang w:val="uk-UA"/>
        </w:rPr>
      </w:pPr>
    </w:p>
    <w:p w:rsidR="00AE4134" w:rsidRPr="003446B6" w:rsidRDefault="00AE4134" w:rsidP="00AE4134">
      <w:pPr>
        <w:spacing w:after="0" w:line="360" w:lineRule="auto"/>
        <w:contextualSpacing/>
        <w:jc w:val="center"/>
        <w:outlineLvl w:val="0"/>
        <w:rPr>
          <w:rFonts w:ascii="Times New Roman" w:hAnsi="Times New Roman" w:cs="Times New Roman"/>
          <w:sz w:val="28"/>
          <w:szCs w:val="28"/>
          <w:lang w:val="uk-UA"/>
        </w:rPr>
      </w:pPr>
    </w:p>
    <w:p w:rsidR="00907313" w:rsidRPr="003446B6" w:rsidRDefault="009643C3" w:rsidP="0090731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Іванова А.О. </w:t>
      </w:r>
      <w:r w:rsidR="00907313" w:rsidRPr="003446B6">
        <w:rPr>
          <w:rFonts w:ascii="Times New Roman" w:hAnsi="Times New Roman" w:cs="Times New Roman"/>
          <w:sz w:val="28"/>
          <w:szCs w:val="28"/>
          <w:lang w:val="uk-UA"/>
        </w:rPr>
        <w:t>Викривачі корупції в інституційному механізмі запобігання корупції в Україні: проблемні питання правового визначення правового статусу та з</w:t>
      </w:r>
      <w:r w:rsidR="00907313" w:rsidRPr="003446B6">
        <w:rPr>
          <w:rFonts w:ascii="Times New Roman" w:hAnsi="Times New Roman" w:cs="Times New Roman"/>
          <w:sz w:val="28"/>
          <w:szCs w:val="28"/>
          <w:lang w:val="uk-UA"/>
        </w:rPr>
        <w:t>а</w:t>
      </w:r>
      <w:r w:rsidR="00907313" w:rsidRPr="003446B6">
        <w:rPr>
          <w:rFonts w:ascii="Times New Roman" w:hAnsi="Times New Roman" w:cs="Times New Roman"/>
          <w:sz w:val="28"/>
          <w:szCs w:val="28"/>
          <w:lang w:val="uk-UA"/>
        </w:rPr>
        <w:t>безпечення захисту. Запоріжжя, 2020. 10</w:t>
      </w:r>
      <w:r w:rsidR="001E48DF">
        <w:rPr>
          <w:rFonts w:ascii="Times New Roman" w:hAnsi="Times New Roman" w:cs="Times New Roman"/>
          <w:sz w:val="28"/>
          <w:szCs w:val="28"/>
          <w:lang w:val="uk-UA"/>
        </w:rPr>
        <w:t>2</w:t>
      </w:r>
      <w:r w:rsidR="00907313" w:rsidRPr="003446B6">
        <w:rPr>
          <w:rFonts w:ascii="Times New Roman" w:hAnsi="Times New Roman" w:cs="Times New Roman"/>
          <w:sz w:val="28"/>
          <w:szCs w:val="28"/>
          <w:lang w:val="uk-UA"/>
        </w:rPr>
        <w:t xml:space="preserve"> с.</w:t>
      </w:r>
    </w:p>
    <w:p w:rsidR="00907313" w:rsidRPr="003446B6" w:rsidRDefault="00907313" w:rsidP="00907313">
      <w:pPr>
        <w:spacing w:after="0" w:line="360" w:lineRule="auto"/>
        <w:ind w:firstLine="709"/>
        <w:contextualSpacing/>
        <w:jc w:val="both"/>
        <w:rPr>
          <w:rFonts w:ascii="Times New Roman" w:hAnsi="Times New Roman" w:cs="Times New Roman"/>
          <w:sz w:val="28"/>
          <w:lang w:val="uk-UA"/>
        </w:rPr>
      </w:pPr>
      <w:r w:rsidRPr="003446B6">
        <w:rPr>
          <w:rFonts w:ascii="Times New Roman" w:hAnsi="Times New Roman" w:cs="Times New Roman"/>
          <w:sz w:val="28"/>
          <w:szCs w:val="28"/>
          <w:lang w:val="uk-UA"/>
        </w:rPr>
        <w:t>Кваліфік</w:t>
      </w:r>
      <w:r w:rsidR="00595B88" w:rsidRPr="003446B6">
        <w:rPr>
          <w:rFonts w:ascii="Times New Roman" w:hAnsi="Times New Roman" w:cs="Times New Roman"/>
          <w:sz w:val="28"/>
          <w:szCs w:val="28"/>
          <w:lang w:val="uk-UA"/>
        </w:rPr>
        <w:t>аційна робота складається зі 10</w:t>
      </w:r>
      <w:r w:rsidR="001E48DF">
        <w:rPr>
          <w:rFonts w:ascii="Times New Roman" w:hAnsi="Times New Roman" w:cs="Times New Roman"/>
          <w:sz w:val="28"/>
          <w:szCs w:val="28"/>
          <w:lang w:val="uk-UA"/>
        </w:rPr>
        <w:t>2 сторінок, містить 93</w:t>
      </w:r>
      <w:r w:rsidRPr="003446B6">
        <w:rPr>
          <w:rFonts w:ascii="Times New Roman" w:hAnsi="Times New Roman" w:cs="Times New Roman"/>
          <w:sz w:val="28"/>
          <w:szCs w:val="28"/>
          <w:lang w:val="uk-UA"/>
        </w:rPr>
        <w:t xml:space="preserve"> джерел</w:t>
      </w:r>
      <w:r w:rsidR="00120782">
        <w:rPr>
          <w:rFonts w:ascii="Times New Roman" w:hAnsi="Times New Roman" w:cs="Times New Roman"/>
          <w:sz w:val="28"/>
          <w:szCs w:val="28"/>
          <w:lang w:val="uk-UA"/>
        </w:rPr>
        <w:t>а</w:t>
      </w:r>
      <w:r w:rsidRPr="003446B6">
        <w:rPr>
          <w:rFonts w:ascii="Times New Roman" w:hAnsi="Times New Roman" w:cs="Times New Roman"/>
          <w:sz w:val="28"/>
          <w:szCs w:val="28"/>
          <w:lang w:val="uk-UA"/>
        </w:rPr>
        <w:t xml:space="preserve"> використаної</w:t>
      </w:r>
      <w:r w:rsidRPr="003446B6">
        <w:rPr>
          <w:rFonts w:ascii="Times New Roman" w:hAnsi="Times New Roman" w:cs="Times New Roman"/>
          <w:sz w:val="28"/>
          <w:lang w:val="uk-UA"/>
        </w:rPr>
        <w:t xml:space="preserve"> інформації.</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eastAsia="Times New Roman" w:hAnsi="Times New Roman" w:cs="Times New Roman"/>
          <w:sz w:val="28"/>
          <w:szCs w:val="28"/>
          <w:lang w:val="uk-UA"/>
        </w:rPr>
        <w:t xml:space="preserve">Сьогодні, Україна є суб’єктом міжнародних відносин,  політикою якої є тримання курсу на євроінтеграцію, що є певним поштовхом на прийняття та зміну вже існуючих нормативно-правових актів урядом країни, відповідно до норм міжнародного законодавства, особливо в частині протидії корупції, адже </w:t>
      </w:r>
      <w:r w:rsidRPr="003446B6">
        <w:rPr>
          <w:rFonts w:ascii="Times New Roman" w:hAnsi="Times New Roman" w:cs="Times New Roman"/>
          <w:sz w:val="28"/>
          <w:szCs w:val="28"/>
          <w:lang w:val="uk-UA"/>
        </w:rPr>
        <w:t>на даному етапі євроінтеграційного розвитку України, подолання кор</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пції є нагальним питанням, оскільки однією із причин недієвої роботи держ</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вного апарату є саме корупція.</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В таких умовах викривачі корупції є ключовим елементом у викритті корупційних схем, які існують </w:t>
      </w:r>
      <w:r w:rsidR="00AD7481">
        <w:rPr>
          <w:rFonts w:ascii="Times New Roman" w:hAnsi="Times New Roman" w:cs="Times New Roman"/>
          <w:sz w:val="28"/>
          <w:szCs w:val="28"/>
          <w:lang w:val="uk-UA"/>
        </w:rPr>
        <w:t xml:space="preserve">як </w:t>
      </w:r>
      <w:r w:rsidRPr="003446B6">
        <w:rPr>
          <w:rFonts w:ascii="Times New Roman" w:hAnsi="Times New Roman" w:cs="Times New Roman"/>
          <w:sz w:val="28"/>
          <w:szCs w:val="28"/>
          <w:lang w:val="uk-UA"/>
        </w:rPr>
        <w:t xml:space="preserve">у приватних компаніях </w:t>
      </w:r>
      <w:r w:rsidR="00AD7481">
        <w:rPr>
          <w:rFonts w:ascii="Times New Roman" w:hAnsi="Times New Roman" w:cs="Times New Roman"/>
          <w:sz w:val="28"/>
          <w:szCs w:val="28"/>
          <w:lang w:val="uk-UA"/>
        </w:rPr>
        <w:t>так і у</w:t>
      </w:r>
      <w:r w:rsidRPr="003446B6">
        <w:rPr>
          <w:rFonts w:ascii="Times New Roman" w:hAnsi="Times New Roman" w:cs="Times New Roman"/>
          <w:sz w:val="28"/>
          <w:szCs w:val="28"/>
          <w:lang w:val="uk-UA"/>
        </w:rPr>
        <w:t xml:space="preserve"> державному секторі.</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Корупція є основним гальмівним фактором розвитку української де</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жави. Нею охоплена і державна, і приватна</w:t>
      </w:r>
      <w:r w:rsidRPr="003446B6">
        <w:rPr>
          <w:lang w:val="uk-UA"/>
        </w:rPr>
        <w:t xml:space="preserve"> </w:t>
      </w:r>
      <w:r w:rsidRPr="003446B6">
        <w:rPr>
          <w:rFonts w:ascii="Times New Roman" w:hAnsi="Times New Roman" w:cs="Times New Roman"/>
          <w:sz w:val="28"/>
          <w:szCs w:val="28"/>
          <w:lang w:val="uk-UA"/>
        </w:rPr>
        <w:t xml:space="preserve">сфери. Відсутність реальних і комплексних реформ насамперед у державних інститутах, призводить до їх стагнації та поширення корупційних практик. Про це в першу чергу свідчать показники рівня сприйняття корупції в Україні. Зокрема, слід зазначити, що Україна в 2020 році суттєво погіршила свої позиції в рейтингу «Індекс сприйняття корупції» й </w:t>
      </w:r>
      <w:r w:rsidR="00B14A51" w:rsidRPr="003446B6">
        <w:rPr>
          <w:rFonts w:ascii="Times New Roman" w:hAnsi="Times New Roman" w:cs="Times New Roman"/>
          <w:sz w:val="28"/>
          <w:szCs w:val="28"/>
          <w:lang w:val="uk-UA"/>
        </w:rPr>
        <w:t xml:space="preserve">знизила свої показники </w:t>
      </w:r>
      <w:r w:rsidRPr="003446B6">
        <w:rPr>
          <w:rFonts w:ascii="Times New Roman" w:hAnsi="Times New Roman" w:cs="Times New Roman"/>
          <w:sz w:val="28"/>
          <w:szCs w:val="28"/>
          <w:lang w:val="uk-UA"/>
        </w:rPr>
        <w:t>зі 120 на 126 місце у порі</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нянні з даними за січень 2019 року. За рік Україна втратила два пункти та з 30 балами повернулася на рівень 2017 року.</w:t>
      </w:r>
    </w:p>
    <w:p w:rsidR="00907313" w:rsidRPr="003446B6" w:rsidRDefault="00B14A51"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 огляду на зазначене вище, м</w:t>
      </w:r>
      <w:r w:rsidR="00907313" w:rsidRPr="003446B6">
        <w:rPr>
          <w:rFonts w:ascii="Times New Roman" w:hAnsi="Times New Roman" w:cs="Times New Roman"/>
          <w:sz w:val="28"/>
          <w:szCs w:val="28"/>
          <w:lang w:val="uk-UA"/>
        </w:rPr>
        <w:t xml:space="preserve">етою кваліфікаційної роботи є цілісний аналіз та комплексне дослідження положень чинного законодавства України в частині правового визначення правового статусу викривачів корупції в </w:t>
      </w:r>
      <w:r w:rsidR="00907313" w:rsidRPr="003446B6">
        <w:rPr>
          <w:rFonts w:ascii="Times New Roman" w:hAnsi="Times New Roman" w:cs="Times New Roman"/>
          <w:sz w:val="28"/>
          <w:szCs w:val="28"/>
          <w:lang w:val="uk-UA"/>
        </w:rPr>
        <w:lastRenderedPageBreak/>
        <w:t>і</w:t>
      </w:r>
      <w:r w:rsidR="00907313" w:rsidRPr="003446B6">
        <w:rPr>
          <w:rFonts w:ascii="Times New Roman" w:hAnsi="Times New Roman" w:cs="Times New Roman"/>
          <w:sz w:val="28"/>
          <w:szCs w:val="28"/>
          <w:lang w:val="uk-UA"/>
        </w:rPr>
        <w:t>н</w:t>
      </w:r>
      <w:r w:rsidR="00907313" w:rsidRPr="003446B6">
        <w:rPr>
          <w:rFonts w:ascii="Times New Roman" w:hAnsi="Times New Roman" w:cs="Times New Roman"/>
          <w:sz w:val="28"/>
          <w:szCs w:val="28"/>
          <w:lang w:val="uk-UA"/>
        </w:rPr>
        <w:t>ституційному механізмі запобігання корупції в Україні та забезпечення їх захисту для здійснення пошуку проблемних питань окресленої частини зак</w:t>
      </w:r>
      <w:r w:rsidR="00907313" w:rsidRPr="003446B6">
        <w:rPr>
          <w:rFonts w:ascii="Times New Roman" w:hAnsi="Times New Roman" w:cs="Times New Roman"/>
          <w:sz w:val="28"/>
          <w:szCs w:val="28"/>
          <w:lang w:val="uk-UA"/>
        </w:rPr>
        <w:t>о</w:t>
      </w:r>
      <w:r w:rsidR="00907313" w:rsidRPr="003446B6">
        <w:rPr>
          <w:rFonts w:ascii="Times New Roman" w:hAnsi="Times New Roman" w:cs="Times New Roman"/>
          <w:sz w:val="28"/>
          <w:szCs w:val="28"/>
          <w:lang w:val="uk-UA"/>
        </w:rPr>
        <w:t>нодавства та його реалізації задля формування висновків та пропозицій те</w:t>
      </w:r>
      <w:r w:rsidR="00907313" w:rsidRPr="003446B6">
        <w:rPr>
          <w:rFonts w:ascii="Times New Roman" w:hAnsi="Times New Roman" w:cs="Times New Roman"/>
          <w:sz w:val="28"/>
          <w:szCs w:val="28"/>
          <w:lang w:val="uk-UA"/>
        </w:rPr>
        <w:t>о</w:t>
      </w:r>
      <w:r w:rsidR="00907313" w:rsidRPr="003446B6">
        <w:rPr>
          <w:rFonts w:ascii="Times New Roman" w:hAnsi="Times New Roman" w:cs="Times New Roman"/>
          <w:sz w:val="28"/>
          <w:szCs w:val="28"/>
          <w:lang w:val="uk-UA"/>
        </w:rPr>
        <w:t>ретичного та практичного характеру.</w:t>
      </w:r>
    </w:p>
    <w:p w:rsidR="00907313" w:rsidRPr="003446B6" w:rsidRDefault="00907313" w:rsidP="00907313">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lang w:val="uk-UA"/>
        </w:rPr>
        <w:t xml:space="preserve">Об’єктом дослідження даної кваліфікаційної роботи </w:t>
      </w:r>
      <w:r w:rsidRPr="003446B6">
        <w:rPr>
          <w:rFonts w:ascii="Times New Roman" w:hAnsi="Times New Roman" w:cs="Times New Roman"/>
          <w:sz w:val="28"/>
          <w:szCs w:val="28"/>
          <w:lang w:val="uk-UA"/>
        </w:rPr>
        <w:t>є врегульовані чинним законодавством України правові відносини у сфері діяльності викр</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вачів корупції з метою мінімізації та запобігання корупційних проявів в Україні.</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lang w:val="uk-UA"/>
        </w:rPr>
        <w:t xml:space="preserve">Предметом дослідження є </w:t>
      </w:r>
      <w:r w:rsidRPr="003446B6">
        <w:rPr>
          <w:rFonts w:ascii="Times New Roman" w:hAnsi="Times New Roman" w:cs="Times New Roman"/>
          <w:sz w:val="28"/>
          <w:szCs w:val="28"/>
          <w:lang w:val="uk-UA"/>
        </w:rPr>
        <w:t>викривачі корупції в інституційному механ</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змі запобігання корупції в Україні: проблемні питання правового визначення правового статусу та забезпечення захисту.</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Методологічну основу роботи становлять загальнонаукові та спеціальні методи і прийоми наукового пізнання, що дозволяють вивчати явища та пр</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цеси в їх взаємозв’язку, взаємозалежності та взаємозумовленості. </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Історико-правовий метод дозволив визначити витоки та передумови становлення інституту викривачів в Україні та світі, а також розуміння викривача як суб’єкта антикорупційної діяльності. Гносеологічний метод застосовувався під час з’ясування ролі викривача у протидії порушенням зак</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нодавства. Формально-логічний метод наукового пізнання дозволив визнач</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ти основні поняття юридичних конструкцій, що категоріально формують правовий механізм забезпечення прав викривачів. Методи класифікації та групування були використані для проведення класифікації досліджуваних правових категорій. Аналітичний метод дав можливість опрацювати проп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зиції та рекомендації щодо оптимізації правового регулювання забезпе</w:t>
      </w:r>
      <w:r w:rsidR="00B14A51" w:rsidRPr="003446B6">
        <w:rPr>
          <w:rFonts w:ascii="Times New Roman" w:hAnsi="Times New Roman" w:cs="Times New Roman"/>
          <w:sz w:val="28"/>
          <w:szCs w:val="28"/>
          <w:lang w:val="uk-UA"/>
        </w:rPr>
        <w:t>чення прав викривачів в Україні</w:t>
      </w:r>
      <w:r w:rsidRPr="003446B6">
        <w:rPr>
          <w:rFonts w:ascii="Times New Roman" w:hAnsi="Times New Roman" w:cs="Times New Roman"/>
          <w:sz w:val="28"/>
          <w:szCs w:val="28"/>
          <w:lang w:val="uk-UA"/>
        </w:rPr>
        <w:t xml:space="preserve">. </w:t>
      </w:r>
    </w:p>
    <w:p w:rsidR="00907313" w:rsidRPr="003446B6" w:rsidRDefault="00907313" w:rsidP="00907313">
      <w:pPr>
        <w:spacing w:after="0" w:line="360" w:lineRule="auto"/>
        <w:ind w:firstLine="709"/>
        <w:contextualSpacing/>
        <w:jc w:val="both"/>
        <w:rPr>
          <w:rFonts w:ascii="Times New Roman" w:hAnsi="Times New Roman" w:cs="Times New Roman"/>
          <w:caps/>
          <w:sz w:val="28"/>
          <w:lang w:val="uk-UA"/>
        </w:rPr>
      </w:pPr>
      <w:r w:rsidRPr="003446B6">
        <w:rPr>
          <w:rFonts w:ascii="Times New Roman" w:hAnsi="Times New Roman" w:cs="Times New Roman"/>
          <w:caps/>
          <w:sz w:val="28"/>
          <w:lang w:val="uk-UA"/>
        </w:rPr>
        <w:t>ВИКРИВАЧ, КОРУПЦІЯ, МЕХАНІЗМ ЗАХИСТУ, ПРОТИДІЯ, ЗМ</w:t>
      </w:r>
      <w:r w:rsidRPr="003446B6">
        <w:rPr>
          <w:rFonts w:ascii="Times New Roman" w:hAnsi="Times New Roman" w:cs="Times New Roman"/>
          <w:caps/>
          <w:sz w:val="28"/>
          <w:lang w:val="uk-UA"/>
        </w:rPr>
        <w:t>Е</w:t>
      </w:r>
      <w:r w:rsidRPr="003446B6">
        <w:rPr>
          <w:rFonts w:ascii="Times New Roman" w:hAnsi="Times New Roman" w:cs="Times New Roman"/>
          <w:caps/>
          <w:sz w:val="28"/>
          <w:lang w:val="uk-UA"/>
        </w:rPr>
        <w:t>НШЕННЯ, ВИНАГОРОДА.</w:t>
      </w:r>
    </w:p>
    <w:p w:rsidR="00AE4134" w:rsidRPr="003446B6" w:rsidRDefault="00AE4134" w:rsidP="00AE4134">
      <w:pPr>
        <w:rPr>
          <w:rFonts w:ascii="Times New Roman" w:hAnsi="Times New Roman" w:cs="Times New Roman"/>
          <w:sz w:val="28"/>
          <w:szCs w:val="28"/>
          <w:lang w:val="uk-UA"/>
        </w:rPr>
      </w:pPr>
      <w:r w:rsidRPr="003446B6">
        <w:rPr>
          <w:rFonts w:ascii="Times New Roman" w:hAnsi="Times New Roman" w:cs="Times New Roman"/>
          <w:sz w:val="28"/>
          <w:szCs w:val="28"/>
          <w:lang w:val="uk-UA"/>
        </w:rPr>
        <w:br w:type="page"/>
      </w:r>
    </w:p>
    <w:p w:rsidR="00AE4134" w:rsidRPr="003446B6" w:rsidRDefault="004417E8" w:rsidP="00AE4134">
      <w:pPr>
        <w:spacing w:after="0" w:line="360" w:lineRule="auto"/>
        <w:ind w:firstLine="709"/>
        <w:contextualSpacing/>
        <w:jc w:val="center"/>
        <w:rPr>
          <w:rFonts w:ascii="Times New Roman" w:hAnsi="Times New Roman" w:cs="Times New Roman"/>
          <w:sz w:val="28"/>
          <w:szCs w:val="28"/>
          <w:lang w:val="uk-UA"/>
        </w:rPr>
      </w:pPr>
      <w:r>
        <w:rPr>
          <w:rFonts w:ascii="Times New Roman" w:eastAsiaTheme="minorEastAsia" w:hAnsi="Times New Roman" w:cs="Times New Roman"/>
          <w:noProof/>
          <w:sz w:val="28"/>
          <w:szCs w:val="28"/>
          <w:vertAlign w:val="superscript"/>
          <w:lang w:eastAsia="ru-RU" w:bidi="ar-SA"/>
        </w:rPr>
        <w:lastRenderedPageBreak/>
        <mc:AlternateContent>
          <mc:Choice Requires="wps">
            <w:drawing>
              <wp:anchor distT="0" distB="0" distL="114300" distR="114300" simplePos="0" relativeHeight="251659776" behindDoc="0" locked="0" layoutInCell="1" allowOverlap="1" wp14:anchorId="0F3149F8" wp14:editId="70EF595A">
                <wp:simplePos x="0" y="0"/>
                <wp:positionH relativeFrom="column">
                  <wp:posOffset>5728996</wp:posOffset>
                </wp:positionH>
                <wp:positionV relativeFrom="paragraph">
                  <wp:posOffset>-447869</wp:posOffset>
                </wp:positionV>
                <wp:extent cx="391886" cy="438539"/>
                <wp:effectExtent l="0" t="0" r="8255" b="0"/>
                <wp:wrapNone/>
                <wp:docPr id="18" name="Прямоугольник 18"/>
                <wp:cNvGraphicFramePr/>
                <a:graphic xmlns:a="http://schemas.openxmlformats.org/drawingml/2006/main">
                  <a:graphicData uri="http://schemas.microsoft.com/office/word/2010/wordprocessingShape">
                    <wps:wsp>
                      <wps:cNvSpPr/>
                      <wps:spPr>
                        <a:xfrm>
                          <a:off x="0" y="0"/>
                          <a:ext cx="391886" cy="4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63F0A30" id="Прямоугольник 18" o:spid="_x0000_s1026" style="position:absolute;margin-left:451.1pt;margin-top:-35.25pt;width:30.85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" fillcolor="white [3212]" stroked="f" strokeweight="2pt"/>
            </w:pict>
          </mc:Fallback>
        </mc:AlternateContent>
      </w:r>
      <w:r w:rsidR="00AE4134" w:rsidRPr="003446B6">
        <w:rPr>
          <w:rFonts w:ascii="Times New Roman" w:hAnsi="Times New Roman" w:cs="Times New Roman"/>
          <w:sz w:val="28"/>
          <w:szCs w:val="28"/>
          <w:lang w:val="uk-UA"/>
        </w:rPr>
        <w:t>SUMMARY</w:t>
      </w:r>
    </w:p>
    <w:p w:rsidR="00AE4134" w:rsidRPr="003446B6" w:rsidRDefault="00AE4134" w:rsidP="00AE4134">
      <w:pPr>
        <w:spacing w:after="0" w:line="360" w:lineRule="auto"/>
        <w:ind w:firstLine="709"/>
        <w:contextualSpacing/>
        <w:jc w:val="center"/>
        <w:rPr>
          <w:rFonts w:ascii="Times New Roman" w:hAnsi="Times New Roman" w:cs="Times New Roman"/>
          <w:sz w:val="28"/>
          <w:szCs w:val="28"/>
          <w:lang w:val="uk-UA"/>
        </w:rPr>
      </w:pPr>
    </w:p>
    <w:p w:rsidR="00AE4134" w:rsidRPr="003446B6" w:rsidRDefault="00AE4134" w:rsidP="00AE4134">
      <w:pPr>
        <w:spacing w:after="0" w:line="360" w:lineRule="auto"/>
        <w:ind w:firstLine="709"/>
        <w:contextualSpacing/>
        <w:jc w:val="center"/>
        <w:rPr>
          <w:rFonts w:ascii="Times New Roman" w:hAnsi="Times New Roman" w:cs="Times New Roman"/>
          <w:sz w:val="28"/>
          <w:szCs w:val="28"/>
          <w:lang w:val="uk-UA"/>
        </w:rPr>
      </w:pPr>
    </w:p>
    <w:p w:rsidR="00907313" w:rsidRPr="003446B6" w:rsidRDefault="009643C3" w:rsidP="0090731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Ivanova A. </w:t>
      </w:r>
      <w:r w:rsidR="00907313" w:rsidRPr="003446B6">
        <w:rPr>
          <w:rFonts w:ascii="Times New Roman" w:hAnsi="Times New Roman" w:cs="Times New Roman"/>
          <w:sz w:val="28"/>
          <w:szCs w:val="28"/>
          <w:lang w:val="uk-UA"/>
        </w:rPr>
        <w:t>Detectors of corruption in the institutional mechanism for preventing corruption in Ukraine: problematic issues of legal definition of legal status and prote</w:t>
      </w:r>
      <w:r>
        <w:rPr>
          <w:rFonts w:ascii="Times New Roman" w:hAnsi="Times New Roman" w:cs="Times New Roman"/>
          <w:sz w:val="28"/>
          <w:szCs w:val="28"/>
          <w:lang w:val="uk-UA"/>
        </w:rPr>
        <w:t>ction. Zaporozhye, 2020.</w:t>
      </w:r>
      <w:r w:rsidR="00426DFC" w:rsidRPr="003446B6">
        <w:rPr>
          <w:rFonts w:ascii="Times New Roman" w:hAnsi="Times New Roman" w:cs="Times New Roman"/>
          <w:sz w:val="28"/>
          <w:szCs w:val="28"/>
          <w:lang w:val="uk-UA"/>
        </w:rPr>
        <w:t xml:space="preserve"> 10</w:t>
      </w:r>
      <w:r w:rsidR="001E48DF">
        <w:rPr>
          <w:rFonts w:ascii="Times New Roman" w:hAnsi="Times New Roman" w:cs="Times New Roman"/>
          <w:sz w:val="28"/>
          <w:szCs w:val="28"/>
          <w:lang w:val="uk-UA"/>
        </w:rPr>
        <w:t>2</w:t>
      </w:r>
      <w:r w:rsidR="00907313" w:rsidRPr="003446B6">
        <w:rPr>
          <w:rFonts w:ascii="Times New Roman" w:hAnsi="Times New Roman" w:cs="Times New Roman"/>
          <w:sz w:val="28"/>
          <w:szCs w:val="28"/>
          <w:lang w:val="uk-UA"/>
        </w:rPr>
        <w:t xml:space="preserve"> p.</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Qu</w:t>
      </w:r>
      <w:r w:rsidR="00426DFC" w:rsidRPr="003446B6">
        <w:rPr>
          <w:rFonts w:ascii="Times New Roman" w:hAnsi="Times New Roman" w:cs="Times New Roman"/>
          <w:sz w:val="28"/>
          <w:szCs w:val="28"/>
          <w:lang w:val="uk-UA"/>
        </w:rPr>
        <w:t>alification work consists of 10</w:t>
      </w:r>
      <w:r w:rsidR="001E48DF">
        <w:rPr>
          <w:rFonts w:ascii="Times New Roman" w:hAnsi="Times New Roman" w:cs="Times New Roman"/>
          <w:sz w:val="28"/>
          <w:szCs w:val="28"/>
          <w:lang w:val="uk-UA"/>
        </w:rPr>
        <w:t>2 pages, contains 93</w:t>
      </w:r>
      <w:r w:rsidRPr="003446B6">
        <w:rPr>
          <w:rFonts w:ascii="Times New Roman" w:hAnsi="Times New Roman" w:cs="Times New Roman"/>
          <w:sz w:val="28"/>
          <w:szCs w:val="28"/>
          <w:lang w:val="uk-UA"/>
        </w:rPr>
        <w:t xml:space="preserve"> sources of information used.</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Today, Ukraine is a subject of international relations, whose policy is to maintain a course of European integration, which is a certain impetus for the adoption and amendment of existing regulations by the government, in accordance with international law, especially in the fight against corruption. stage of Ukraine's European integration development, overcoming corruption is an urgent issue, as one of the reasons for the ineffectiveness of the state apparatus is corruption</w:t>
      </w:r>
      <w:r w:rsidR="00E240A3">
        <w:rPr>
          <w:rFonts w:ascii="Times New Roman" w:hAnsi="Times New Roman" w:cs="Times New Roman"/>
          <w:sz w:val="28"/>
          <w:szCs w:val="28"/>
          <w:lang w:val="uk-UA"/>
        </w:rPr>
        <w:t>.</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In such circumstances, whistleblowers are a key element in exposing corruption schemes that exist in private companies or the public sector.</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Corruption is the main obstacle to the development of the Ukrainian state. It covers both public and private spheres. The lack of real and comprehensive reforms, primarily in state institutions, leads to their stagnation and the spread of corrupt practices. This is primarily evidenced by indicators of the level of perception of corruption in Ukraine. In particular, it should be noted that in 2020 Ukraine significantly deteriorated its position in the rating "Corruption Perceptions Index" and dropped from 120 to 126 place compared to January 2019. During the year, Ukraine lost two points and returned to the level of 2017 with 30 points.</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The purpose of the qualification work is a comprehensive analysis and comprehensive study of the current legislation of Ukraine in terms of legal definition of the legal status of whistleblowers in the institutional mechanism for preventing corruption in Ukraine and ensuring their protection to search for problematic issues of a practical nature.</w:t>
      </w:r>
    </w:p>
    <w:p w:rsidR="00907313" w:rsidRPr="003446B6" w:rsidRDefault="004417E8" w:rsidP="00907313">
      <w:pPr>
        <w:spacing w:after="0" w:line="360" w:lineRule="auto"/>
        <w:ind w:firstLine="709"/>
        <w:contextualSpacing/>
        <w:jc w:val="both"/>
        <w:rPr>
          <w:rFonts w:ascii="Times New Roman" w:hAnsi="Times New Roman" w:cs="Times New Roman"/>
          <w:sz w:val="28"/>
          <w:szCs w:val="28"/>
          <w:lang w:val="uk-UA"/>
        </w:rPr>
      </w:pPr>
      <w:r>
        <w:rPr>
          <w:rFonts w:ascii="Times New Roman" w:eastAsiaTheme="minorEastAsia" w:hAnsi="Times New Roman" w:cs="Times New Roman"/>
          <w:noProof/>
          <w:sz w:val="28"/>
          <w:szCs w:val="28"/>
          <w:vertAlign w:val="superscript"/>
          <w:lang w:eastAsia="ru-RU" w:bidi="ar-SA"/>
        </w:rPr>
        <w:lastRenderedPageBreak/>
        <mc:AlternateContent>
          <mc:Choice Requires="wps">
            <w:drawing>
              <wp:anchor distT="0" distB="0" distL="114300" distR="114300" simplePos="0" relativeHeight="251661824" behindDoc="0" locked="0" layoutInCell="1" allowOverlap="1" wp14:anchorId="2738591A" wp14:editId="37BF0620">
                <wp:simplePos x="0" y="0"/>
                <wp:positionH relativeFrom="column">
                  <wp:posOffset>5766318</wp:posOffset>
                </wp:positionH>
                <wp:positionV relativeFrom="paragraph">
                  <wp:posOffset>-494522</wp:posOffset>
                </wp:positionV>
                <wp:extent cx="391886" cy="438539"/>
                <wp:effectExtent l="0" t="0" r="8255" b="0"/>
                <wp:wrapNone/>
                <wp:docPr id="19" name="Прямоугольник 19"/>
                <wp:cNvGraphicFramePr/>
                <a:graphic xmlns:a="http://schemas.openxmlformats.org/drawingml/2006/main">
                  <a:graphicData uri="http://schemas.microsoft.com/office/word/2010/wordprocessingShape">
                    <wps:wsp>
                      <wps:cNvSpPr/>
                      <wps:spPr>
                        <a:xfrm>
                          <a:off x="0" y="0"/>
                          <a:ext cx="391886" cy="4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33A4EDC" id="Прямоугольник 19" o:spid="_x0000_s1026" style="position:absolute;margin-left:454.05pt;margin-top:-38.95pt;width:30.8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" fillcolor="white [3212]" stroked="f" strokeweight="2pt"/>
            </w:pict>
          </mc:Fallback>
        </mc:AlternateContent>
      </w:r>
      <w:r w:rsidR="00907313" w:rsidRPr="003446B6">
        <w:rPr>
          <w:rFonts w:ascii="Times New Roman" w:hAnsi="Times New Roman" w:cs="Times New Roman"/>
          <w:sz w:val="28"/>
          <w:szCs w:val="28"/>
          <w:lang w:val="uk-UA"/>
        </w:rPr>
        <w:t>The object of study of this qualification work is the legal relations regulated in the current legislation of Ukraine in the field of corruption detectors in order to minimize and prevent corruption in Ukraine.</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The subject of the study is the detectives of corruption in the institutional mechanism for preventing corruption in Ukraine: problematic issues of legal definition of legal status and protection.</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The methodological basis of the work are general and special methods and techniques of scientific knowledge, which allow to study phenomena and processes in their relationship, interdependence and interdependence.</w:t>
      </w:r>
    </w:p>
    <w:p w:rsidR="00B14A51"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The historical and legal method allowed to determine the origins and preconditions for the establishment of the institution of whistleblowers in Ukraine and the world, as well as the understanding of the whistleblower as a subject of anti-corruption activities. The epistemological method was used to clarify the role of whistleblowers in combating violations of the law, to consider the institution of whistleblowers as an object of legal protection, to study the legal nature and content of rights, duties, guarantees and responsibilities of whistleblowers, to disclose means and ways to ensure whistleblowers' rights. Formal-logical method of scientific knowledge allowed to determine the basic concepts of legal constructions that categorically form the legal mechanism for ensuring the rights of whistleblowers. Methods of classification and grouping were used to classify the studied legal categories. The analytical method provided an opportunity to develop proposals and recommendations for optimizing the legal regulation of whistleblowers in Ukraine. </w:t>
      </w:r>
    </w:p>
    <w:p w:rsidR="00907313" w:rsidRPr="003446B6" w:rsidRDefault="00907313" w:rsidP="0090731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DISCLOSURE, CORRUPTION, PROTECTION MECHANISM, COUNTERFEIT, REDUCTION, REMUNERATION.</w:t>
      </w:r>
    </w:p>
    <w:p w:rsidR="00AE4134" w:rsidRPr="003446B6" w:rsidRDefault="00AE4134" w:rsidP="00907313">
      <w:pPr>
        <w:rPr>
          <w:rFonts w:ascii="Times New Roman" w:hAnsi="Times New Roman" w:cs="Times New Roman"/>
          <w:sz w:val="28"/>
          <w:szCs w:val="28"/>
          <w:lang w:val="uk-UA"/>
        </w:rPr>
      </w:pPr>
      <w:r w:rsidRPr="003446B6">
        <w:rPr>
          <w:rFonts w:ascii="Times New Roman" w:hAnsi="Times New Roman" w:cs="Times New Roman"/>
          <w:sz w:val="28"/>
          <w:szCs w:val="28"/>
          <w:lang w:val="uk-UA"/>
        </w:rPr>
        <w:br w:type="page"/>
      </w:r>
    </w:p>
    <w:sdt>
      <w:sdtPr>
        <w:rPr>
          <w:rFonts w:asciiTheme="minorHAnsi" w:eastAsiaTheme="minorHAnsi" w:hAnsiTheme="minorHAnsi" w:cs="Arial Unicode MS"/>
          <w:b w:val="0"/>
          <w:bCs w:val="0"/>
          <w:color w:val="auto"/>
          <w:sz w:val="22"/>
          <w:szCs w:val="22"/>
          <w:lang w:val="uk-UA" w:bidi="my-MM"/>
        </w:rPr>
        <w:id w:val="430422"/>
        <w:docPartObj>
          <w:docPartGallery w:val="Table of Contents"/>
          <w:docPartUnique/>
        </w:docPartObj>
      </w:sdtPr>
      <w:sdtEndPr>
        <w:rPr>
          <w:rFonts w:ascii="Times New Roman" w:hAnsi="Times New Roman" w:cs="Times New Roman"/>
          <w:sz w:val="28"/>
          <w:szCs w:val="28"/>
        </w:rPr>
      </w:sdtEndPr>
      <w:sdtContent>
        <w:p w:rsidR="00AE4134" w:rsidRDefault="004417E8" w:rsidP="00AE4134">
          <w:pPr>
            <w:pStyle w:val="a4"/>
            <w:jc w:val="center"/>
            <w:rPr>
              <w:rFonts w:ascii="Times New Roman" w:hAnsi="Times New Roman" w:cs="Times New Roman"/>
              <w:b w:val="0"/>
              <w:color w:val="auto"/>
              <w:lang w:val="uk-UA"/>
            </w:rPr>
          </w:pPr>
          <w:r>
            <w:rPr>
              <w:rFonts w:ascii="Times New Roman" w:eastAsiaTheme="minorEastAsia" w:hAnsi="Times New Roman" w:cs="Times New Roman"/>
              <w:noProof/>
              <w:vertAlign w:val="superscript"/>
              <w:lang w:eastAsia="ru-RU"/>
            </w:rPr>
            <mc:AlternateContent>
              <mc:Choice Requires="wps">
                <w:drawing>
                  <wp:anchor distT="0" distB="0" distL="114300" distR="114300" simplePos="0" relativeHeight="251662848" behindDoc="0" locked="0" layoutInCell="1" allowOverlap="1" wp14:anchorId="50249E82" wp14:editId="27E1B419">
                    <wp:simplePos x="0" y="0"/>
                    <wp:positionH relativeFrom="column">
                      <wp:posOffset>5812971</wp:posOffset>
                    </wp:positionH>
                    <wp:positionV relativeFrom="paragraph">
                      <wp:posOffset>-441312</wp:posOffset>
                    </wp:positionV>
                    <wp:extent cx="391886" cy="438539"/>
                    <wp:effectExtent l="0" t="0" r="8255" b="0"/>
                    <wp:wrapNone/>
                    <wp:docPr id="21" name="Прямоугольник 21"/>
                    <wp:cNvGraphicFramePr/>
                    <a:graphic xmlns:a="http://schemas.openxmlformats.org/drawingml/2006/main">
                      <a:graphicData uri="http://schemas.microsoft.com/office/word/2010/wordprocessingShape">
                        <wps:wsp>
                          <wps:cNvSpPr/>
                          <wps:spPr>
                            <a:xfrm>
                              <a:off x="0" y="0"/>
                              <a:ext cx="391886" cy="4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A510D4" id="Прямоугольник 21" o:spid="_x0000_s1026" style="position:absolute;margin-left:457.7pt;margin-top:-34.75pt;width:30.85pt;height:3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" fillcolor="white [3212]" stroked="f" strokeweight="2pt"/>
                </w:pict>
              </mc:Fallback>
            </mc:AlternateContent>
          </w:r>
          <w:r w:rsidR="00AE4134" w:rsidRPr="003446B6">
            <w:rPr>
              <w:rFonts w:ascii="Times New Roman" w:hAnsi="Times New Roman" w:cs="Times New Roman"/>
              <w:b w:val="0"/>
              <w:color w:val="auto"/>
              <w:lang w:val="uk-UA"/>
            </w:rPr>
            <w:t>ЗМІСТ</w:t>
          </w:r>
        </w:p>
        <w:p w:rsidR="004417E8" w:rsidRPr="004417E8" w:rsidRDefault="004417E8" w:rsidP="004417E8">
          <w:pPr>
            <w:rPr>
              <w:lang w:val="uk-UA" w:bidi="ar-SA"/>
            </w:rPr>
          </w:pPr>
        </w:p>
        <w:p w:rsidR="00D51B17" w:rsidRPr="00D51B17" w:rsidRDefault="00D51B17" w:rsidP="00D51B17">
          <w:pPr>
            <w:rPr>
              <w:lang w:val="uk-UA" w:bidi="ar-SA"/>
            </w:rPr>
          </w:pPr>
        </w:p>
        <w:p w:rsidR="00607730" w:rsidRPr="003446B6" w:rsidRDefault="003570CD">
          <w:pPr>
            <w:pStyle w:val="11"/>
            <w:tabs>
              <w:tab w:val="right" w:leader="dot" w:pos="9061"/>
            </w:tabs>
            <w:rPr>
              <w:rFonts w:ascii="Times New Roman" w:eastAsiaTheme="minorEastAsia" w:hAnsi="Times New Roman" w:cs="Times New Roman"/>
              <w:noProof/>
              <w:sz w:val="28"/>
              <w:szCs w:val="28"/>
              <w:lang w:val="uk-UA" w:eastAsia="uk-UA" w:bidi="ar-SA"/>
            </w:rPr>
          </w:pPr>
          <w:r w:rsidRPr="003446B6">
            <w:rPr>
              <w:rFonts w:ascii="Times New Roman" w:hAnsi="Times New Roman" w:cs="Times New Roman"/>
              <w:sz w:val="28"/>
              <w:szCs w:val="28"/>
              <w:lang w:val="uk-UA"/>
            </w:rPr>
            <w:fldChar w:fldCharType="begin"/>
          </w:r>
          <w:r w:rsidR="00AE4134" w:rsidRPr="003446B6">
            <w:rPr>
              <w:rFonts w:ascii="Times New Roman" w:hAnsi="Times New Roman" w:cs="Times New Roman"/>
              <w:sz w:val="28"/>
              <w:szCs w:val="28"/>
              <w:lang w:val="uk-UA"/>
            </w:rPr>
            <w:instrText xml:space="preserve"> TOC \o "1-3" \h \z \u </w:instrText>
          </w:r>
          <w:r w:rsidRPr="003446B6">
            <w:rPr>
              <w:rFonts w:ascii="Times New Roman" w:hAnsi="Times New Roman" w:cs="Times New Roman"/>
              <w:sz w:val="28"/>
              <w:szCs w:val="28"/>
              <w:lang w:val="uk-UA"/>
            </w:rPr>
            <w:fldChar w:fldCharType="separate"/>
          </w:r>
          <w:hyperlink w:anchor="_Toc58866039" w:history="1">
            <w:r w:rsidR="00607730" w:rsidRPr="003446B6">
              <w:rPr>
                <w:rStyle w:val="a5"/>
                <w:rFonts w:ascii="Times New Roman" w:hAnsi="Times New Roman" w:cs="Times New Roman"/>
                <w:noProof/>
                <w:sz w:val="28"/>
                <w:szCs w:val="28"/>
                <w:lang w:val="uk-UA"/>
              </w:rPr>
              <w:t>РОЗДІЛ 1 ПОЯСНЮВАЛЬНА ЗАПИСКА</w:t>
            </w:r>
            <w:r w:rsidR="00607730" w:rsidRPr="003446B6">
              <w:rPr>
                <w:rFonts w:ascii="Times New Roman" w:hAnsi="Times New Roman" w:cs="Times New Roman"/>
                <w:noProof/>
                <w:webHidden/>
                <w:sz w:val="28"/>
                <w:szCs w:val="28"/>
                <w:lang w:val="uk-UA"/>
              </w:rPr>
              <w:tab/>
            </w:r>
            <w:r w:rsidR="00510031">
              <w:rPr>
                <w:rFonts w:ascii="Times New Roman" w:hAnsi="Times New Roman" w:cs="Times New Roman"/>
                <w:noProof/>
                <w:webHidden/>
                <w:sz w:val="28"/>
                <w:szCs w:val="28"/>
                <w:lang w:val="en-US"/>
              </w:rPr>
              <w:t>9</w:t>
            </w:r>
          </w:hyperlink>
        </w:p>
        <w:p w:rsidR="00607730" w:rsidRPr="003446B6" w:rsidRDefault="009643C3">
          <w:pPr>
            <w:pStyle w:val="11"/>
            <w:tabs>
              <w:tab w:val="right" w:leader="dot" w:pos="9061"/>
            </w:tabs>
            <w:rPr>
              <w:rFonts w:ascii="Times New Roman" w:eastAsiaTheme="minorEastAsia" w:hAnsi="Times New Roman" w:cs="Times New Roman"/>
              <w:noProof/>
              <w:sz w:val="28"/>
              <w:szCs w:val="28"/>
              <w:lang w:val="uk-UA" w:eastAsia="uk-UA" w:bidi="ar-SA"/>
            </w:rPr>
          </w:pPr>
          <w:hyperlink w:anchor="_Toc58866040" w:history="1">
            <w:r w:rsidR="00607730" w:rsidRPr="003446B6">
              <w:rPr>
                <w:rStyle w:val="a5"/>
                <w:rFonts w:ascii="Times New Roman" w:hAnsi="Times New Roman" w:cs="Times New Roman"/>
                <w:noProof/>
                <w:sz w:val="28"/>
                <w:szCs w:val="28"/>
                <w:lang w:val="uk-UA"/>
              </w:rPr>
              <w:t>РОЗДІЛ 2 ПРАКТИЧНА ЧАСТИНА</w:t>
            </w:r>
            <w:r w:rsidR="00607730" w:rsidRPr="003446B6">
              <w:rPr>
                <w:rFonts w:ascii="Times New Roman" w:hAnsi="Times New Roman" w:cs="Times New Roman"/>
                <w:noProof/>
                <w:webHidden/>
                <w:sz w:val="28"/>
                <w:szCs w:val="28"/>
                <w:lang w:val="uk-UA"/>
              </w:rPr>
              <w:tab/>
            </w:r>
            <w:r w:rsidR="004A7D4C" w:rsidRPr="003446B6">
              <w:rPr>
                <w:rFonts w:ascii="Times New Roman" w:hAnsi="Times New Roman" w:cs="Times New Roman"/>
                <w:noProof/>
                <w:webHidden/>
                <w:sz w:val="28"/>
                <w:szCs w:val="28"/>
                <w:lang w:val="uk-UA"/>
              </w:rPr>
              <w:t>3</w:t>
            </w:r>
            <w:r w:rsidR="00510031">
              <w:rPr>
                <w:rFonts w:ascii="Times New Roman" w:hAnsi="Times New Roman" w:cs="Times New Roman"/>
                <w:noProof/>
                <w:webHidden/>
                <w:sz w:val="28"/>
                <w:szCs w:val="28"/>
                <w:lang w:val="en-US"/>
              </w:rPr>
              <w:t>9</w:t>
            </w:r>
          </w:hyperlink>
        </w:p>
        <w:p w:rsidR="00607730" w:rsidRPr="003446B6" w:rsidRDefault="009643C3" w:rsidP="00E240A3">
          <w:pPr>
            <w:pStyle w:val="21"/>
            <w:tabs>
              <w:tab w:val="right" w:leader="dot" w:pos="9061"/>
            </w:tabs>
            <w:ind w:left="0"/>
            <w:rPr>
              <w:rFonts w:ascii="Times New Roman" w:eastAsiaTheme="minorEastAsia" w:hAnsi="Times New Roman" w:cs="Times New Roman"/>
              <w:noProof/>
              <w:sz w:val="28"/>
              <w:szCs w:val="28"/>
              <w:lang w:val="uk-UA" w:eastAsia="uk-UA" w:bidi="ar-SA"/>
            </w:rPr>
          </w:pPr>
          <w:hyperlink w:anchor="_Toc58866042" w:history="1">
            <w:r w:rsidR="00706D5A" w:rsidRPr="003446B6">
              <w:rPr>
                <w:rStyle w:val="a5"/>
                <w:rFonts w:ascii="Times New Roman" w:hAnsi="Times New Roman" w:cs="Times New Roman"/>
                <w:noProof/>
                <w:sz w:val="28"/>
                <w:szCs w:val="28"/>
                <w:lang w:val="uk-UA"/>
              </w:rPr>
              <w:t>2</w:t>
            </w:r>
            <w:r w:rsidR="00607730" w:rsidRPr="003446B6">
              <w:rPr>
                <w:rStyle w:val="a5"/>
                <w:rFonts w:ascii="Times New Roman" w:hAnsi="Times New Roman" w:cs="Times New Roman"/>
                <w:noProof/>
                <w:sz w:val="28"/>
                <w:szCs w:val="28"/>
                <w:lang w:val="uk-UA"/>
              </w:rPr>
              <w:t>.</w:t>
            </w:r>
            <w:r w:rsidR="000479E6" w:rsidRPr="003446B6">
              <w:rPr>
                <w:rStyle w:val="a5"/>
                <w:rFonts w:ascii="Times New Roman" w:hAnsi="Times New Roman" w:cs="Times New Roman"/>
                <w:noProof/>
                <w:sz w:val="28"/>
                <w:szCs w:val="28"/>
                <w:lang w:val="uk-UA"/>
              </w:rPr>
              <w:t>1</w:t>
            </w:r>
            <w:r w:rsidR="00607730" w:rsidRPr="003446B6">
              <w:rPr>
                <w:rStyle w:val="a5"/>
                <w:rFonts w:ascii="Times New Roman" w:hAnsi="Times New Roman" w:cs="Times New Roman"/>
                <w:noProof/>
                <w:sz w:val="28"/>
                <w:szCs w:val="28"/>
                <w:lang w:val="uk-UA"/>
              </w:rPr>
              <w:t>. Генеза інституту викривачів у національному законодавстві держави</w:t>
            </w:r>
            <w:r w:rsidR="00B14A51" w:rsidRPr="003446B6">
              <w:rPr>
                <w:rFonts w:ascii="Times New Roman" w:hAnsi="Times New Roman" w:cs="Times New Roman"/>
                <w:noProof/>
                <w:webHidden/>
                <w:sz w:val="28"/>
                <w:szCs w:val="28"/>
                <w:lang w:val="uk-UA"/>
              </w:rPr>
              <w:t>............................................................................................................</w:t>
            </w:r>
            <w:r w:rsidR="005552B9">
              <w:rPr>
                <w:rFonts w:ascii="Times New Roman" w:hAnsi="Times New Roman" w:cs="Times New Roman"/>
                <w:noProof/>
                <w:webHidden/>
                <w:sz w:val="28"/>
                <w:szCs w:val="28"/>
                <w:lang w:val="uk-UA"/>
              </w:rPr>
              <w:t>...</w:t>
            </w:r>
            <w:r w:rsidR="004A7D4C" w:rsidRPr="003446B6">
              <w:rPr>
                <w:rFonts w:ascii="Times New Roman" w:hAnsi="Times New Roman" w:cs="Times New Roman"/>
                <w:noProof/>
                <w:webHidden/>
                <w:sz w:val="28"/>
                <w:szCs w:val="28"/>
                <w:lang w:val="uk-UA"/>
              </w:rPr>
              <w:t>3</w:t>
            </w:r>
            <w:r w:rsidR="00510031">
              <w:rPr>
                <w:rFonts w:ascii="Times New Roman" w:hAnsi="Times New Roman" w:cs="Times New Roman"/>
                <w:noProof/>
                <w:webHidden/>
                <w:sz w:val="28"/>
                <w:szCs w:val="28"/>
                <w:lang w:val="en-US"/>
              </w:rPr>
              <w:t>9</w:t>
            </w:r>
          </w:hyperlink>
        </w:p>
        <w:p w:rsidR="00607730" w:rsidRPr="003446B6" w:rsidRDefault="009643C3" w:rsidP="00E240A3">
          <w:pPr>
            <w:pStyle w:val="21"/>
            <w:tabs>
              <w:tab w:val="right" w:leader="dot" w:pos="9061"/>
            </w:tabs>
            <w:ind w:left="0"/>
            <w:rPr>
              <w:rFonts w:ascii="Times New Roman" w:eastAsiaTheme="minorEastAsia" w:hAnsi="Times New Roman" w:cs="Times New Roman"/>
              <w:noProof/>
              <w:sz w:val="28"/>
              <w:szCs w:val="28"/>
              <w:lang w:val="uk-UA" w:eastAsia="uk-UA" w:bidi="ar-SA"/>
            </w:rPr>
          </w:pPr>
          <w:hyperlink w:anchor="_Toc58866043" w:history="1">
            <w:r w:rsidR="00706D5A" w:rsidRPr="003446B6">
              <w:rPr>
                <w:rStyle w:val="a5"/>
                <w:rFonts w:ascii="Times New Roman" w:hAnsi="Times New Roman" w:cs="Times New Roman"/>
                <w:noProof/>
                <w:sz w:val="28"/>
                <w:szCs w:val="28"/>
                <w:lang w:val="uk-UA"/>
              </w:rPr>
              <w:t>2</w:t>
            </w:r>
            <w:r w:rsidR="00607730" w:rsidRPr="003446B6">
              <w:rPr>
                <w:rStyle w:val="a5"/>
                <w:rFonts w:ascii="Times New Roman" w:hAnsi="Times New Roman" w:cs="Times New Roman"/>
                <w:noProof/>
                <w:sz w:val="28"/>
                <w:szCs w:val="28"/>
                <w:lang w:val="uk-UA"/>
              </w:rPr>
              <w:t>.</w:t>
            </w:r>
            <w:r w:rsidR="000479E6" w:rsidRPr="003446B6">
              <w:rPr>
                <w:rStyle w:val="a5"/>
                <w:rFonts w:ascii="Times New Roman" w:hAnsi="Times New Roman" w:cs="Times New Roman"/>
                <w:noProof/>
                <w:sz w:val="28"/>
                <w:szCs w:val="28"/>
                <w:lang w:val="uk-UA"/>
              </w:rPr>
              <w:t>2</w:t>
            </w:r>
            <w:r w:rsidR="00607730" w:rsidRPr="003446B6">
              <w:rPr>
                <w:rStyle w:val="a5"/>
                <w:rFonts w:ascii="Times New Roman" w:hAnsi="Times New Roman" w:cs="Times New Roman"/>
                <w:noProof/>
                <w:sz w:val="28"/>
                <w:szCs w:val="28"/>
                <w:lang w:val="uk-UA"/>
              </w:rPr>
              <w:t>. Нормативно-правові засади визначення статусу викривачів в Національному законодавстві держави</w:t>
            </w:r>
            <w:r w:rsidR="00607730" w:rsidRPr="003446B6">
              <w:rPr>
                <w:rFonts w:ascii="Times New Roman" w:hAnsi="Times New Roman" w:cs="Times New Roman"/>
                <w:noProof/>
                <w:webHidden/>
                <w:sz w:val="28"/>
                <w:szCs w:val="28"/>
                <w:lang w:val="uk-UA"/>
              </w:rPr>
              <w:tab/>
            </w:r>
            <w:r w:rsidR="00607730" w:rsidRPr="003446B6">
              <w:rPr>
                <w:rFonts w:ascii="Times New Roman" w:hAnsi="Times New Roman" w:cs="Times New Roman"/>
                <w:noProof/>
                <w:webHidden/>
                <w:sz w:val="28"/>
                <w:szCs w:val="28"/>
                <w:lang w:val="uk-UA"/>
              </w:rPr>
              <w:fldChar w:fldCharType="begin"/>
            </w:r>
            <w:r w:rsidR="00607730" w:rsidRPr="003446B6">
              <w:rPr>
                <w:rFonts w:ascii="Times New Roman" w:hAnsi="Times New Roman" w:cs="Times New Roman"/>
                <w:noProof/>
                <w:webHidden/>
                <w:sz w:val="28"/>
                <w:szCs w:val="28"/>
                <w:lang w:val="uk-UA"/>
              </w:rPr>
              <w:instrText xml:space="preserve"> PAGEREF _Toc58866043 \h </w:instrText>
            </w:r>
            <w:r w:rsidR="00607730" w:rsidRPr="003446B6">
              <w:rPr>
                <w:rFonts w:ascii="Times New Roman" w:hAnsi="Times New Roman" w:cs="Times New Roman"/>
                <w:noProof/>
                <w:webHidden/>
                <w:sz w:val="28"/>
                <w:szCs w:val="28"/>
                <w:lang w:val="uk-UA"/>
              </w:rPr>
            </w:r>
            <w:r w:rsidR="00607730" w:rsidRPr="003446B6">
              <w:rPr>
                <w:rFonts w:ascii="Times New Roman" w:hAnsi="Times New Roman" w:cs="Times New Roman"/>
                <w:noProof/>
                <w:webHidden/>
                <w:sz w:val="28"/>
                <w:szCs w:val="28"/>
                <w:lang w:val="uk-UA"/>
              </w:rPr>
              <w:fldChar w:fldCharType="separate"/>
            </w:r>
            <w:r w:rsidR="008312A2">
              <w:rPr>
                <w:rFonts w:ascii="Times New Roman" w:hAnsi="Times New Roman" w:cs="Times New Roman"/>
                <w:noProof/>
                <w:webHidden/>
                <w:sz w:val="28"/>
                <w:szCs w:val="28"/>
                <w:lang w:val="uk-UA"/>
              </w:rPr>
              <w:t>43</w:t>
            </w:r>
            <w:r w:rsidR="00607730" w:rsidRPr="003446B6">
              <w:rPr>
                <w:rFonts w:ascii="Times New Roman" w:hAnsi="Times New Roman" w:cs="Times New Roman"/>
                <w:noProof/>
                <w:webHidden/>
                <w:sz w:val="28"/>
                <w:szCs w:val="28"/>
                <w:lang w:val="uk-UA"/>
              </w:rPr>
              <w:fldChar w:fldCharType="end"/>
            </w:r>
          </w:hyperlink>
        </w:p>
        <w:p w:rsidR="00607730" w:rsidRPr="003446B6" w:rsidRDefault="009643C3" w:rsidP="00E240A3">
          <w:pPr>
            <w:pStyle w:val="21"/>
            <w:tabs>
              <w:tab w:val="right" w:leader="dot" w:pos="9061"/>
            </w:tabs>
            <w:ind w:left="0"/>
            <w:rPr>
              <w:rFonts w:ascii="Times New Roman" w:eastAsiaTheme="minorEastAsia" w:hAnsi="Times New Roman" w:cs="Times New Roman"/>
              <w:noProof/>
              <w:sz w:val="28"/>
              <w:szCs w:val="28"/>
              <w:lang w:val="uk-UA" w:eastAsia="uk-UA" w:bidi="ar-SA"/>
            </w:rPr>
          </w:pPr>
          <w:hyperlink w:anchor="_Toc58866044" w:history="1">
            <w:r w:rsidR="00706D5A" w:rsidRPr="003446B6">
              <w:rPr>
                <w:rStyle w:val="a5"/>
                <w:rFonts w:ascii="Times New Roman" w:hAnsi="Times New Roman" w:cs="Times New Roman"/>
                <w:noProof/>
                <w:sz w:val="28"/>
                <w:szCs w:val="28"/>
                <w:lang w:val="uk-UA"/>
              </w:rPr>
              <w:t>2</w:t>
            </w:r>
            <w:r w:rsidR="00607730" w:rsidRPr="003446B6">
              <w:rPr>
                <w:rStyle w:val="a5"/>
                <w:rFonts w:ascii="Times New Roman" w:hAnsi="Times New Roman" w:cs="Times New Roman"/>
                <w:noProof/>
                <w:sz w:val="28"/>
                <w:szCs w:val="28"/>
                <w:lang w:val="uk-UA"/>
              </w:rPr>
              <w:t>.</w:t>
            </w:r>
            <w:r w:rsidR="000479E6" w:rsidRPr="003446B6">
              <w:rPr>
                <w:rStyle w:val="a5"/>
                <w:rFonts w:ascii="Times New Roman" w:hAnsi="Times New Roman" w:cs="Times New Roman"/>
                <w:noProof/>
                <w:sz w:val="28"/>
                <w:szCs w:val="28"/>
                <w:lang w:val="uk-UA"/>
              </w:rPr>
              <w:t>3</w:t>
            </w:r>
            <w:r w:rsidR="00607730" w:rsidRPr="003446B6">
              <w:rPr>
                <w:rStyle w:val="a5"/>
                <w:rFonts w:ascii="Times New Roman" w:hAnsi="Times New Roman" w:cs="Times New Roman"/>
                <w:noProof/>
                <w:sz w:val="28"/>
                <w:szCs w:val="28"/>
                <w:lang w:val="uk-UA"/>
              </w:rPr>
              <w:t>. Особливості правового статусу викривачів корупції у системі суб’єктів запобігання корупції</w:t>
            </w:r>
            <w:r w:rsidR="00607730" w:rsidRPr="003446B6">
              <w:rPr>
                <w:rFonts w:ascii="Times New Roman" w:hAnsi="Times New Roman" w:cs="Times New Roman"/>
                <w:noProof/>
                <w:webHidden/>
                <w:sz w:val="28"/>
                <w:szCs w:val="28"/>
                <w:lang w:val="uk-UA"/>
              </w:rPr>
              <w:tab/>
            </w:r>
            <w:r w:rsidR="00607730" w:rsidRPr="003446B6">
              <w:rPr>
                <w:rFonts w:ascii="Times New Roman" w:hAnsi="Times New Roman" w:cs="Times New Roman"/>
                <w:noProof/>
                <w:webHidden/>
                <w:sz w:val="28"/>
                <w:szCs w:val="28"/>
                <w:lang w:val="uk-UA"/>
              </w:rPr>
              <w:fldChar w:fldCharType="begin"/>
            </w:r>
            <w:r w:rsidR="00607730" w:rsidRPr="003446B6">
              <w:rPr>
                <w:rFonts w:ascii="Times New Roman" w:hAnsi="Times New Roman" w:cs="Times New Roman"/>
                <w:noProof/>
                <w:webHidden/>
                <w:sz w:val="28"/>
                <w:szCs w:val="28"/>
                <w:lang w:val="uk-UA"/>
              </w:rPr>
              <w:instrText xml:space="preserve"> PAGEREF _Toc58866044 \h </w:instrText>
            </w:r>
            <w:r w:rsidR="00607730" w:rsidRPr="003446B6">
              <w:rPr>
                <w:rFonts w:ascii="Times New Roman" w:hAnsi="Times New Roman" w:cs="Times New Roman"/>
                <w:noProof/>
                <w:webHidden/>
                <w:sz w:val="28"/>
                <w:szCs w:val="28"/>
                <w:lang w:val="uk-UA"/>
              </w:rPr>
            </w:r>
            <w:r w:rsidR="00607730" w:rsidRPr="003446B6">
              <w:rPr>
                <w:rFonts w:ascii="Times New Roman" w:hAnsi="Times New Roman" w:cs="Times New Roman"/>
                <w:noProof/>
                <w:webHidden/>
                <w:sz w:val="28"/>
                <w:szCs w:val="28"/>
                <w:lang w:val="uk-UA"/>
              </w:rPr>
              <w:fldChar w:fldCharType="separate"/>
            </w:r>
            <w:r w:rsidR="008312A2">
              <w:rPr>
                <w:rFonts w:ascii="Times New Roman" w:hAnsi="Times New Roman" w:cs="Times New Roman"/>
                <w:noProof/>
                <w:webHidden/>
                <w:sz w:val="28"/>
                <w:szCs w:val="28"/>
                <w:lang w:val="uk-UA"/>
              </w:rPr>
              <w:t>54</w:t>
            </w:r>
            <w:r w:rsidR="00607730" w:rsidRPr="003446B6">
              <w:rPr>
                <w:rFonts w:ascii="Times New Roman" w:hAnsi="Times New Roman" w:cs="Times New Roman"/>
                <w:noProof/>
                <w:webHidden/>
                <w:sz w:val="28"/>
                <w:szCs w:val="28"/>
                <w:lang w:val="uk-UA"/>
              </w:rPr>
              <w:fldChar w:fldCharType="end"/>
            </w:r>
          </w:hyperlink>
        </w:p>
        <w:p w:rsidR="00607730" w:rsidRPr="003446B6" w:rsidRDefault="009643C3" w:rsidP="00E240A3">
          <w:pPr>
            <w:pStyle w:val="21"/>
            <w:tabs>
              <w:tab w:val="right" w:leader="dot" w:pos="9061"/>
            </w:tabs>
            <w:ind w:left="0"/>
            <w:rPr>
              <w:rFonts w:ascii="Times New Roman" w:eastAsiaTheme="minorEastAsia" w:hAnsi="Times New Roman" w:cs="Times New Roman"/>
              <w:noProof/>
              <w:sz w:val="28"/>
              <w:szCs w:val="28"/>
              <w:lang w:val="uk-UA" w:eastAsia="uk-UA" w:bidi="ar-SA"/>
            </w:rPr>
          </w:pPr>
          <w:hyperlink w:anchor="_Toc58866045" w:history="1">
            <w:r w:rsidR="00706D5A" w:rsidRPr="003446B6">
              <w:rPr>
                <w:rStyle w:val="a5"/>
                <w:rFonts w:ascii="Times New Roman" w:hAnsi="Times New Roman" w:cs="Times New Roman"/>
                <w:noProof/>
                <w:sz w:val="28"/>
                <w:szCs w:val="28"/>
                <w:lang w:val="uk-UA"/>
              </w:rPr>
              <w:t>2</w:t>
            </w:r>
            <w:r w:rsidR="00607730" w:rsidRPr="003446B6">
              <w:rPr>
                <w:rStyle w:val="a5"/>
                <w:rFonts w:ascii="Times New Roman" w:hAnsi="Times New Roman" w:cs="Times New Roman"/>
                <w:noProof/>
                <w:sz w:val="28"/>
                <w:szCs w:val="28"/>
                <w:lang w:val="uk-UA"/>
              </w:rPr>
              <w:t>.</w:t>
            </w:r>
            <w:r w:rsidR="000479E6" w:rsidRPr="003446B6">
              <w:rPr>
                <w:rStyle w:val="a5"/>
                <w:rFonts w:ascii="Times New Roman" w:hAnsi="Times New Roman" w:cs="Times New Roman"/>
                <w:noProof/>
                <w:sz w:val="28"/>
                <w:szCs w:val="28"/>
                <w:lang w:val="uk-UA"/>
              </w:rPr>
              <w:t>4</w:t>
            </w:r>
            <w:r w:rsidR="00607730" w:rsidRPr="003446B6">
              <w:rPr>
                <w:rStyle w:val="a5"/>
                <w:rFonts w:ascii="Times New Roman" w:hAnsi="Times New Roman" w:cs="Times New Roman"/>
                <w:noProof/>
                <w:sz w:val="28"/>
                <w:szCs w:val="28"/>
                <w:lang w:val="uk-UA"/>
              </w:rPr>
              <w:t>. Гарантії забезпечення захисту викривачів та проблеми їх реалізації</w:t>
            </w:r>
            <w:r w:rsidR="00607730" w:rsidRPr="003446B6">
              <w:rPr>
                <w:rFonts w:ascii="Times New Roman" w:hAnsi="Times New Roman" w:cs="Times New Roman"/>
                <w:noProof/>
                <w:webHidden/>
                <w:sz w:val="28"/>
                <w:szCs w:val="28"/>
                <w:lang w:val="uk-UA"/>
              </w:rPr>
              <w:tab/>
            </w:r>
            <w:r w:rsidR="00607730" w:rsidRPr="003446B6">
              <w:rPr>
                <w:rFonts w:ascii="Times New Roman" w:hAnsi="Times New Roman" w:cs="Times New Roman"/>
                <w:noProof/>
                <w:webHidden/>
                <w:sz w:val="28"/>
                <w:szCs w:val="28"/>
                <w:lang w:val="uk-UA"/>
              </w:rPr>
              <w:fldChar w:fldCharType="begin"/>
            </w:r>
            <w:r w:rsidR="00607730" w:rsidRPr="003446B6">
              <w:rPr>
                <w:rFonts w:ascii="Times New Roman" w:hAnsi="Times New Roman" w:cs="Times New Roman"/>
                <w:noProof/>
                <w:webHidden/>
                <w:sz w:val="28"/>
                <w:szCs w:val="28"/>
                <w:lang w:val="uk-UA"/>
              </w:rPr>
              <w:instrText xml:space="preserve"> PAGEREF _Toc58866045 \h </w:instrText>
            </w:r>
            <w:r w:rsidR="00607730" w:rsidRPr="003446B6">
              <w:rPr>
                <w:rFonts w:ascii="Times New Roman" w:hAnsi="Times New Roman" w:cs="Times New Roman"/>
                <w:noProof/>
                <w:webHidden/>
                <w:sz w:val="28"/>
                <w:szCs w:val="28"/>
                <w:lang w:val="uk-UA"/>
              </w:rPr>
            </w:r>
            <w:r w:rsidR="00607730" w:rsidRPr="003446B6">
              <w:rPr>
                <w:rFonts w:ascii="Times New Roman" w:hAnsi="Times New Roman" w:cs="Times New Roman"/>
                <w:noProof/>
                <w:webHidden/>
                <w:sz w:val="28"/>
                <w:szCs w:val="28"/>
                <w:lang w:val="uk-UA"/>
              </w:rPr>
              <w:fldChar w:fldCharType="separate"/>
            </w:r>
            <w:r w:rsidR="008312A2">
              <w:rPr>
                <w:rFonts w:ascii="Times New Roman" w:hAnsi="Times New Roman" w:cs="Times New Roman"/>
                <w:noProof/>
                <w:webHidden/>
                <w:sz w:val="28"/>
                <w:szCs w:val="28"/>
                <w:lang w:val="uk-UA"/>
              </w:rPr>
              <w:t>70</w:t>
            </w:r>
            <w:r w:rsidR="00607730" w:rsidRPr="003446B6">
              <w:rPr>
                <w:rFonts w:ascii="Times New Roman" w:hAnsi="Times New Roman" w:cs="Times New Roman"/>
                <w:noProof/>
                <w:webHidden/>
                <w:sz w:val="28"/>
                <w:szCs w:val="28"/>
                <w:lang w:val="uk-UA"/>
              </w:rPr>
              <w:fldChar w:fldCharType="end"/>
            </w:r>
          </w:hyperlink>
        </w:p>
        <w:p w:rsidR="00607730" w:rsidRPr="003446B6" w:rsidRDefault="009643C3">
          <w:pPr>
            <w:pStyle w:val="11"/>
            <w:tabs>
              <w:tab w:val="right" w:leader="dot" w:pos="9061"/>
            </w:tabs>
            <w:rPr>
              <w:rFonts w:ascii="Times New Roman" w:eastAsiaTheme="minorEastAsia" w:hAnsi="Times New Roman" w:cs="Times New Roman"/>
              <w:noProof/>
              <w:sz w:val="28"/>
              <w:szCs w:val="28"/>
              <w:lang w:val="uk-UA" w:eastAsia="uk-UA" w:bidi="ar-SA"/>
            </w:rPr>
          </w:pPr>
          <w:hyperlink w:anchor="_Toc58866047" w:history="1">
            <w:r w:rsidR="00607730" w:rsidRPr="003446B6">
              <w:rPr>
                <w:rStyle w:val="a5"/>
                <w:rFonts w:ascii="Times New Roman" w:hAnsi="Times New Roman" w:cs="Times New Roman"/>
                <w:noProof/>
                <w:sz w:val="28"/>
                <w:szCs w:val="28"/>
                <w:lang w:val="uk-UA"/>
              </w:rPr>
              <w:t>ВИСНОВКИ</w:t>
            </w:r>
            <w:r w:rsidR="00607730" w:rsidRPr="003446B6">
              <w:rPr>
                <w:rFonts w:ascii="Times New Roman" w:hAnsi="Times New Roman" w:cs="Times New Roman"/>
                <w:noProof/>
                <w:webHidden/>
                <w:sz w:val="28"/>
                <w:szCs w:val="28"/>
                <w:lang w:val="uk-UA"/>
              </w:rPr>
              <w:tab/>
            </w:r>
            <w:r w:rsidR="00AA1F6F">
              <w:rPr>
                <w:rFonts w:ascii="Times New Roman" w:hAnsi="Times New Roman" w:cs="Times New Roman"/>
                <w:noProof/>
                <w:webHidden/>
                <w:sz w:val="28"/>
                <w:szCs w:val="28"/>
                <w:lang w:val="uk-UA"/>
              </w:rPr>
              <w:t>88</w:t>
            </w:r>
          </w:hyperlink>
        </w:p>
        <w:p w:rsidR="00607730" w:rsidRPr="003446B6" w:rsidRDefault="009643C3">
          <w:pPr>
            <w:pStyle w:val="11"/>
            <w:tabs>
              <w:tab w:val="right" w:leader="dot" w:pos="9061"/>
            </w:tabs>
            <w:rPr>
              <w:rFonts w:ascii="Times New Roman" w:eastAsiaTheme="minorEastAsia" w:hAnsi="Times New Roman" w:cs="Times New Roman"/>
              <w:noProof/>
              <w:sz w:val="28"/>
              <w:szCs w:val="28"/>
              <w:lang w:val="uk-UA" w:eastAsia="uk-UA" w:bidi="ar-SA"/>
            </w:rPr>
          </w:pPr>
          <w:hyperlink w:anchor="_Toc58866048" w:history="1">
            <w:r w:rsidR="00607730" w:rsidRPr="003446B6">
              <w:rPr>
                <w:rStyle w:val="a5"/>
                <w:rFonts w:ascii="Times New Roman" w:hAnsi="Times New Roman" w:cs="Times New Roman"/>
                <w:noProof/>
                <w:sz w:val="28"/>
                <w:szCs w:val="28"/>
                <w:lang w:val="uk-UA"/>
              </w:rPr>
              <w:t>ПЕРЕЛІК ВИКОРИСТАНИХ ДЖЕРЕЛ</w:t>
            </w:r>
            <w:r w:rsidR="00607730" w:rsidRPr="003446B6">
              <w:rPr>
                <w:rFonts w:ascii="Times New Roman" w:hAnsi="Times New Roman" w:cs="Times New Roman"/>
                <w:noProof/>
                <w:webHidden/>
                <w:sz w:val="28"/>
                <w:szCs w:val="28"/>
                <w:lang w:val="uk-UA"/>
              </w:rPr>
              <w:tab/>
            </w:r>
            <w:r w:rsidR="00607730" w:rsidRPr="003446B6">
              <w:rPr>
                <w:rFonts w:ascii="Times New Roman" w:hAnsi="Times New Roman" w:cs="Times New Roman"/>
                <w:noProof/>
                <w:webHidden/>
                <w:sz w:val="28"/>
                <w:szCs w:val="28"/>
                <w:lang w:val="uk-UA"/>
              </w:rPr>
              <w:fldChar w:fldCharType="begin"/>
            </w:r>
            <w:r w:rsidR="00607730" w:rsidRPr="003446B6">
              <w:rPr>
                <w:rFonts w:ascii="Times New Roman" w:hAnsi="Times New Roman" w:cs="Times New Roman"/>
                <w:noProof/>
                <w:webHidden/>
                <w:sz w:val="28"/>
                <w:szCs w:val="28"/>
                <w:lang w:val="uk-UA"/>
              </w:rPr>
              <w:instrText xml:space="preserve"> PAGEREF _Toc58866048 \h </w:instrText>
            </w:r>
            <w:r w:rsidR="00607730" w:rsidRPr="003446B6">
              <w:rPr>
                <w:rFonts w:ascii="Times New Roman" w:hAnsi="Times New Roman" w:cs="Times New Roman"/>
                <w:noProof/>
                <w:webHidden/>
                <w:sz w:val="28"/>
                <w:szCs w:val="28"/>
                <w:lang w:val="uk-UA"/>
              </w:rPr>
            </w:r>
            <w:r w:rsidR="00607730" w:rsidRPr="003446B6">
              <w:rPr>
                <w:rFonts w:ascii="Times New Roman" w:hAnsi="Times New Roman" w:cs="Times New Roman"/>
                <w:noProof/>
                <w:webHidden/>
                <w:sz w:val="28"/>
                <w:szCs w:val="28"/>
                <w:lang w:val="uk-UA"/>
              </w:rPr>
              <w:fldChar w:fldCharType="separate"/>
            </w:r>
            <w:r w:rsidR="008312A2">
              <w:rPr>
                <w:rFonts w:ascii="Times New Roman" w:hAnsi="Times New Roman" w:cs="Times New Roman"/>
                <w:noProof/>
                <w:webHidden/>
                <w:sz w:val="28"/>
                <w:szCs w:val="28"/>
                <w:lang w:val="uk-UA"/>
              </w:rPr>
              <w:t>93</w:t>
            </w:r>
            <w:r w:rsidR="00607730" w:rsidRPr="003446B6">
              <w:rPr>
                <w:rFonts w:ascii="Times New Roman" w:hAnsi="Times New Roman" w:cs="Times New Roman"/>
                <w:noProof/>
                <w:webHidden/>
                <w:sz w:val="28"/>
                <w:szCs w:val="28"/>
                <w:lang w:val="uk-UA"/>
              </w:rPr>
              <w:fldChar w:fldCharType="end"/>
            </w:r>
          </w:hyperlink>
        </w:p>
        <w:p w:rsidR="00AE4134" w:rsidRPr="003446B6" w:rsidRDefault="003570CD">
          <w:pPr>
            <w:rPr>
              <w:lang w:val="uk-UA"/>
            </w:rPr>
          </w:pPr>
          <w:r w:rsidRPr="003446B6">
            <w:rPr>
              <w:rFonts w:ascii="Times New Roman" w:hAnsi="Times New Roman" w:cs="Times New Roman"/>
              <w:sz w:val="28"/>
              <w:szCs w:val="28"/>
              <w:lang w:val="uk-UA"/>
            </w:rPr>
            <w:fldChar w:fldCharType="end"/>
          </w:r>
        </w:p>
      </w:sdtContent>
    </w:sdt>
    <w:p w:rsidR="00AE4134" w:rsidRPr="003446B6" w:rsidRDefault="00AE4134">
      <w:pPr>
        <w:rPr>
          <w:rFonts w:ascii="Times New Roman" w:hAnsi="Times New Roman" w:cs="Times New Roman"/>
          <w:sz w:val="28"/>
          <w:szCs w:val="28"/>
          <w:lang w:val="uk-UA"/>
        </w:rPr>
      </w:pPr>
      <w:r w:rsidRPr="003446B6">
        <w:rPr>
          <w:rFonts w:ascii="Times New Roman" w:hAnsi="Times New Roman" w:cs="Times New Roman"/>
          <w:sz w:val="28"/>
          <w:szCs w:val="28"/>
          <w:lang w:val="uk-UA"/>
        </w:rPr>
        <w:br w:type="page"/>
      </w:r>
    </w:p>
    <w:p w:rsidR="00AE4134" w:rsidRDefault="00AE4134" w:rsidP="00AE4134">
      <w:pPr>
        <w:pStyle w:val="1"/>
        <w:jc w:val="center"/>
        <w:rPr>
          <w:rFonts w:ascii="Times New Roman" w:hAnsi="Times New Roman" w:cs="Times New Roman"/>
          <w:b w:val="0"/>
          <w:color w:val="auto"/>
          <w:lang w:val="uk-UA"/>
        </w:rPr>
      </w:pPr>
      <w:bookmarkStart w:id="37" w:name="_Toc58866039"/>
      <w:r w:rsidRPr="003446B6">
        <w:rPr>
          <w:rFonts w:ascii="Times New Roman" w:hAnsi="Times New Roman" w:cs="Times New Roman"/>
          <w:b w:val="0"/>
          <w:color w:val="auto"/>
          <w:lang w:val="uk-UA"/>
        </w:rPr>
        <w:lastRenderedPageBreak/>
        <w:t>РОЗДІЛ 1 ПОЯСНЮВАЛЬНА ЗАПИСКА</w:t>
      </w:r>
      <w:bookmarkEnd w:id="37"/>
    </w:p>
    <w:p w:rsidR="00D51B17" w:rsidRPr="00D51B17" w:rsidRDefault="00D51B17" w:rsidP="00D51B17">
      <w:pPr>
        <w:rPr>
          <w:lang w:val="uk-UA"/>
        </w:rPr>
      </w:pPr>
    </w:p>
    <w:p w:rsidR="00AE4134" w:rsidRPr="003446B6" w:rsidRDefault="00AE4134" w:rsidP="00AE4134">
      <w:pPr>
        <w:spacing w:after="0" w:line="360" w:lineRule="auto"/>
        <w:contextualSpacing/>
        <w:jc w:val="both"/>
        <w:rPr>
          <w:rFonts w:ascii="Times New Roman" w:hAnsi="Times New Roman" w:cs="Times New Roman"/>
          <w:sz w:val="28"/>
          <w:szCs w:val="28"/>
          <w:lang w:val="uk-UA"/>
        </w:rPr>
      </w:pPr>
    </w:p>
    <w:p w:rsidR="000D1A31" w:rsidRPr="003446B6" w:rsidRDefault="00AE4134" w:rsidP="000D1A31">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bCs/>
          <w:i/>
          <w:sz w:val="28"/>
          <w:szCs w:val="28"/>
          <w:lang w:val="uk-UA"/>
        </w:rPr>
        <w:t xml:space="preserve">Актуальність </w:t>
      </w:r>
      <w:r w:rsidR="009643C3">
        <w:rPr>
          <w:rFonts w:ascii="Times New Roman" w:hAnsi="Times New Roman" w:cs="Times New Roman"/>
          <w:bCs/>
          <w:i/>
          <w:sz w:val="28"/>
          <w:szCs w:val="28"/>
          <w:lang w:val="uk-UA"/>
        </w:rPr>
        <w:t>теми</w:t>
      </w:r>
      <w:r w:rsidRPr="003446B6">
        <w:rPr>
          <w:rFonts w:ascii="Times New Roman" w:hAnsi="Times New Roman" w:cs="Times New Roman"/>
          <w:bCs/>
          <w:i/>
          <w:sz w:val="28"/>
          <w:szCs w:val="28"/>
          <w:lang w:val="uk-UA"/>
        </w:rPr>
        <w:t>.</w:t>
      </w:r>
      <w:r w:rsidRPr="003446B6">
        <w:rPr>
          <w:rFonts w:ascii="Times New Roman" w:hAnsi="Times New Roman" w:cs="Times New Roman"/>
          <w:i/>
          <w:sz w:val="28"/>
          <w:szCs w:val="28"/>
          <w:lang w:val="uk-UA"/>
        </w:rPr>
        <w:t xml:space="preserve"> </w:t>
      </w:r>
      <w:r w:rsidR="00212BEA" w:rsidRPr="003446B6">
        <w:rPr>
          <w:rFonts w:ascii="Times New Roman" w:eastAsia="Times New Roman" w:hAnsi="Times New Roman" w:cs="Times New Roman"/>
          <w:sz w:val="28"/>
          <w:szCs w:val="28"/>
          <w:lang w:val="uk-UA"/>
        </w:rPr>
        <w:t>Сьогодні, Україна є суб’єктом міжнаро</w:t>
      </w:r>
      <w:r w:rsidR="00212BEA" w:rsidRPr="003446B6">
        <w:rPr>
          <w:rFonts w:ascii="Times New Roman" w:eastAsia="Times New Roman" w:hAnsi="Times New Roman" w:cs="Times New Roman"/>
          <w:sz w:val="28"/>
          <w:szCs w:val="28"/>
          <w:lang w:val="uk-UA"/>
        </w:rPr>
        <w:t>д</w:t>
      </w:r>
      <w:r w:rsidR="00212BEA" w:rsidRPr="003446B6">
        <w:rPr>
          <w:rFonts w:ascii="Times New Roman" w:eastAsia="Times New Roman" w:hAnsi="Times New Roman" w:cs="Times New Roman"/>
          <w:sz w:val="28"/>
          <w:szCs w:val="28"/>
          <w:lang w:val="uk-UA"/>
        </w:rPr>
        <w:t>них відносин,  політикою якої є тримання курсу на євроінтеграцію, що є пе</w:t>
      </w:r>
      <w:r w:rsidR="00212BEA" w:rsidRPr="003446B6">
        <w:rPr>
          <w:rFonts w:ascii="Times New Roman" w:eastAsia="Times New Roman" w:hAnsi="Times New Roman" w:cs="Times New Roman"/>
          <w:sz w:val="28"/>
          <w:szCs w:val="28"/>
          <w:lang w:val="uk-UA"/>
        </w:rPr>
        <w:t>в</w:t>
      </w:r>
      <w:r w:rsidR="00212BEA" w:rsidRPr="003446B6">
        <w:rPr>
          <w:rFonts w:ascii="Times New Roman" w:eastAsia="Times New Roman" w:hAnsi="Times New Roman" w:cs="Times New Roman"/>
          <w:sz w:val="28"/>
          <w:szCs w:val="28"/>
          <w:lang w:val="uk-UA"/>
        </w:rPr>
        <w:t xml:space="preserve">ним поштовхом на прийняття та зміну вже існуючих нормативно-правових актів урядом країни, відповідно до </w:t>
      </w:r>
      <w:r w:rsidR="000D1A31" w:rsidRPr="003446B6">
        <w:rPr>
          <w:rFonts w:ascii="Times New Roman" w:eastAsia="Times New Roman" w:hAnsi="Times New Roman" w:cs="Times New Roman"/>
          <w:sz w:val="28"/>
          <w:szCs w:val="28"/>
          <w:lang w:val="uk-UA"/>
        </w:rPr>
        <w:t>норм міжнародного законодавства, осо</w:t>
      </w:r>
      <w:r w:rsidR="000D1A31" w:rsidRPr="003446B6">
        <w:rPr>
          <w:rFonts w:ascii="Times New Roman" w:eastAsia="Times New Roman" w:hAnsi="Times New Roman" w:cs="Times New Roman"/>
          <w:sz w:val="28"/>
          <w:szCs w:val="28"/>
          <w:lang w:val="uk-UA"/>
        </w:rPr>
        <w:t>б</w:t>
      </w:r>
      <w:r w:rsidR="000D1A31" w:rsidRPr="003446B6">
        <w:rPr>
          <w:rFonts w:ascii="Times New Roman" w:eastAsia="Times New Roman" w:hAnsi="Times New Roman" w:cs="Times New Roman"/>
          <w:sz w:val="28"/>
          <w:szCs w:val="28"/>
          <w:lang w:val="uk-UA"/>
        </w:rPr>
        <w:t xml:space="preserve">ливо в частині протидії корупції, адже </w:t>
      </w:r>
      <w:r w:rsidR="000D1A31" w:rsidRPr="003446B6">
        <w:rPr>
          <w:rFonts w:ascii="Times New Roman" w:hAnsi="Times New Roman" w:cs="Times New Roman"/>
          <w:sz w:val="28"/>
          <w:szCs w:val="28"/>
          <w:lang w:val="uk-UA"/>
        </w:rPr>
        <w:t>на даному етапі євроінтеграційного розвитку України, подолання корупції є нагальним питанням, оскільки одн</w:t>
      </w:r>
      <w:r w:rsidR="000D1A31" w:rsidRPr="003446B6">
        <w:rPr>
          <w:rFonts w:ascii="Times New Roman" w:hAnsi="Times New Roman" w:cs="Times New Roman"/>
          <w:sz w:val="28"/>
          <w:szCs w:val="28"/>
          <w:lang w:val="uk-UA"/>
        </w:rPr>
        <w:t>і</w:t>
      </w:r>
      <w:r w:rsidR="000D1A31" w:rsidRPr="003446B6">
        <w:rPr>
          <w:rFonts w:ascii="Times New Roman" w:hAnsi="Times New Roman" w:cs="Times New Roman"/>
          <w:sz w:val="28"/>
          <w:szCs w:val="28"/>
          <w:lang w:val="uk-UA"/>
        </w:rPr>
        <w:t>єю із причин недієвої роботи державного апарату є саме корупція, суть якої полягає в тому, що державні службовці у процесі здійснення своїх посадових обов’язків наділяються владними публічними повноваженнями, що в поє</w:t>
      </w:r>
      <w:r w:rsidR="000D1A31" w:rsidRPr="003446B6">
        <w:rPr>
          <w:rFonts w:ascii="Times New Roman" w:hAnsi="Times New Roman" w:cs="Times New Roman"/>
          <w:sz w:val="28"/>
          <w:szCs w:val="28"/>
          <w:lang w:val="uk-UA"/>
        </w:rPr>
        <w:t>д</w:t>
      </w:r>
      <w:r w:rsidR="000D1A31" w:rsidRPr="003446B6">
        <w:rPr>
          <w:rFonts w:ascii="Times New Roman" w:hAnsi="Times New Roman" w:cs="Times New Roman"/>
          <w:sz w:val="28"/>
          <w:szCs w:val="28"/>
          <w:lang w:val="uk-UA"/>
        </w:rPr>
        <w:t>нанні з недобросовісним здійсненням своїх службових обов’язків призводить до того, що у них виникають особливі інтереси, які за своїм змістом і спр</w:t>
      </w:r>
      <w:r w:rsidR="000D1A31" w:rsidRPr="003446B6">
        <w:rPr>
          <w:rFonts w:ascii="Times New Roman" w:hAnsi="Times New Roman" w:cs="Times New Roman"/>
          <w:sz w:val="28"/>
          <w:szCs w:val="28"/>
          <w:lang w:val="uk-UA"/>
        </w:rPr>
        <w:t>я</w:t>
      </w:r>
      <w:r w:rsidR="000D1A31" w:rsidRPr="003446B6">
        <w:rPr>
          <w:rFonts w:ascii="Times New Roman" w:hAnsi="Times New Roman" w:cs="Times New Roman"/>
          <w:sz w:val="28"/>
          <w:szCs w:val="28"/>
          <w:lang w:val="uk-UA"/>
        </w:rPr>
        <w:t>мованістю відрізняються від інтересів усього іншого суспільства.</w:t>
      </w:r>
    </w:p>
    <w:p w:rsidR="00AE4134" w:rsidRPr="003446B6" w:rsidRDefault="000D1A31" w:rsidP="000D1A31">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 таких умовах викривачі корупції є ключовим елементом у викритті корупційних схем, які існують у приватних компаніях чи державному сект</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рі.</w:t>
      </w:r>
    </w:p>
    <w:p w:rsidR="000D1A31" w:rsidRPr="003446B6" w:rsidRDefault="000D1A31" w:rsidP="000D1A31">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Відтак, з метою протидії корупції, наразі, на міжнародно-правовому рівні Україна імплементувала у національне законодавство Конвенцію Орган</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зації Об’єднаних Націй проти корупції 2003 року, ратифіковану у 2006</w:t>
      </w:r>
      <w:r w:rsidR="009643C3">
        <w:rPr>
          <w:rFonts w:ascii="Times New Roman" w:hAnsi="Times New Roman" w:cs="Times New Roman"/>
          <w:sz w:val="28"/>
          <w:szCs w:val="28"/>
          <w:lang w:val="uk-UA"/>
        </w:rPr>
        <w:t> </w:t>
      </w:r>
      <w:r w:rsidRPr="003446B6">
        <w:rPr>
          <w:rFonts w:ascii="Times New Roman" w:hAnsi="Times New Roman" w:cs="Times New Roman"/>
          <w:sz w:val="28"/>
          <w:szCs w:val="28"/>
          <w:lang w:val="uk-UA"/>
        </w:rPr>
        <w:t xml:space="preserve"> році, ст. 33 якої передбачає, що кожна держава-учасниця розглядає можливість включення до своєї внутрішньої правової системи належних заходів для 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безпечення захисту будь-яких осіб, які добросовісно й на обґрунтованих пі</w:t>
      </w:r>
      <w:r w:rsidRPr="003446B6">
        <w:rPr>
          <w:rFonts w:ascii="Times New Roman" w:hAnsi="Times New Roman" w:cs="Times New Roman"/>
          <w:sz w:val="28"/>
          <w:szCs w:val="28"/>
          <w:lang w:val="uk-UA"/>
        </w:rPr>
        <w:t>д</w:t>
      </w:r>
      <w:r w:rsidRPr="003446B6">
        <w:rPr>
          <w:rFonts w:ascii="Times New Roman" w:hAnsi="Times New Roman" w:cs="Times New Roman"/>
          <w:sz w:val="28"/>
          <w:szCs w:val="28"/>
          <w:lang w:val="uk-UA"/>
        </w:rPr>
        <w:t>ставах повідомляють компетентним органам про будь-які факти, пов’язані зі злочинами, передбаченими цією Конвенцією, від будь-якого несправедлив</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го поводження.</w:t>
      </w:r>
    </w:p>
    <w:p w:rsidR="000D1A31" w:rsidRPr="003446B6" w:rsidRDefault="000D1A31" w:rsidP="000D1A31">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Наступним міжнародним документом, ратифікованим Україною у 2005</w:t>
      </w:r>
      <w:r w:rsidR="009643C3">
        <w:rPr>
          <w:rFonts w:ascii="Times New Roman" w:hAnsi="Times New Roman" w:cs="Times New Roman"/>
          <w:sz w:val="28"/>
          <w:szCs w:val="28"/>
          <w:lang w:val="uk-UA"/>
        </w:rPr>
        <w:t> </w:t>
      </w:r>
      <w:r w:rsidRPr="003446B6">
        <w:rPr>
          <w:rFonts w:ascii="Times New Roman" w:hAnsi="Times New Roman" w:cs="Times New Roman"/>
          <w:sz w:val="28"/>
          <w:szCs w:val="28"/>
          <w:lang w:val="uk-UA"/>
        </w:rPr>
        <w:t xml:space="preserve"> році, стала Цивільна конвенція про боротьбу з корупцією Ради Європи. </w:t>
      </w:r>
      <w:r w:rsidRPr="003446B6">
        <w:rPr>
          <w:rFonts w:ascii="Times New Roman" w:hAnsi="Times New Roman" w:cs="Times New Roman"/>
          <w:sz w:val="28"/>
          <w:szCs w:val="28"/>
          <w:lang w:val="uk-UA"/>
        </w:rPr>
        <w:lastRenderedPageBreak/>
        <w:t>Тим самим Україна приєдналась до Групи держав із боротьби з корупцією (GRECO). У ст. 9 зазначається, що кожна Сторона передбачає у своєму вну</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рішньому законодавстві належний захист від будь-якої необґрунтованої са</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кції щодо працівників, які мають достатні підстави підозрювати корупцію та які добросовісно доповідають про свої підозри відповідальним особам або компетентним органам.</w:t>
      </w:r>
    </w:p>
    <w:p w:rsidR="00B63D50" w:rsidRPr="003446B6" w:rsidRDefault="000D1A31" w:rsidP="00B63D5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Що ж до національного законодавства України, важливим та рушійним етапом розвитку законодавства в сфері протидії корупції стало прийняття 14.10.2014 року Закону України «Про запобігання корупції», де закріплюєт</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ся поняття викривача та інші не менш важливі положення.</w:t>
      </w:r>
    </w:p>
    <w:p w:rsidR="00B63D50" w:rsidRPr="003446B6" w:rsidRDefault="00B63D50" w:rsidP="00B63D5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Крім цього, з 2015 року Міністерство внутрішніх справ України ініці</w:t>
      </w:r>
      <w:r w:rsidRPr="003446B6">
        <w:rPr>
          <w:rFonts w:ascii="Times New Roman" w:hAnsi="Times New Roman" w:cs="Times New Roman"/>
          <w:sz w:val="28"/>
          <w:szCs w:val="28"/>
          <w:lang w:val="uk-UA"/>
        </w:rPr>
        <w:t>ю</w:t>
      </w:r>
      <w:r w:rsidRPr="003446B6">
        <w:rPr>
          <w:rFonts w:ascii="Times New Roman" w:hAnsi="Times New Roman" w:cs="Times New Roman"/>
          <w:sz w:val="28"/>
          <w:szCs w:val="28"/>
          <w:lang w:val="uk-UA"/>
        </w:rPr>
        <w:t>вало та реалізувало низку реформаційних заходів щодо зниження рівня кор</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пції в системі, зокрема розробляє щорічну антикорупційну програму МВС. У цій Програмі на 2018 рік визначено сім пріоритетних напрямів у сфері ант</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корупційної політики. Головними серед них є формування негативного ста</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лення до корупції, навчання та поширення інформації щодо програм антик</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рупційного спрямування, а також створення умов для надходження повідо</w:t>
      </w:r>
      <w:r w:rsidRPr="003446B6">
        <w:rPr>
          <w:rFonts w:ascii="Times New Roman" w:hAnsi="Times New Roman" w:cs="Times New Roman"/>
          <w:sz w:val="28"/>
          <w:szCs w:val="28"/>
          <w:lang w:val="uk-UA"/>
        </w:rPr>
        <w:t>м</w:t>
      </w:r>
      <w:r w:rsidRPr="003446B6">
        <w:rPr>
          <w:rFonts w:ascii="Times New Roman" w:hAnsi="Times New Roman" w:cs="Times New Roman"/>
          <w:sz w:val="28"/>
          <w:szCs w:val="28"/>
          <w:lang w:val="uk-UA"/>
        </w:rPr>
        <w:t>лень про факти порушення положень антикорупційного законодавства та н</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дання допомоги особам, які повідомляють про такі факти.</w:t>
      </w:r>
    </w:p>
    <w:p w:rsidR="00032F71" w:rsidRPr="003446B6" w:rsidRDefault="00B63D50" w:rsidP="00B63D5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Викривачі корупції є важливим елементом в системі заходів спрямов</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них на мінімізацію корупції в Україні, адже г</w:t>
      </w:r>
      <w:r w:rsidR="00032F71" w:rsidRPr="003446B6">
        <w:rPr>
          <w:rFonts w:ascii="Times New Roman" w:hAnsi="Times New Roman" w:cs="Times New Roman"/>
          <w:sz w:val="28"/>
          <w:szCs w:val="28"/>
          <w:lang w:val="uk-UA"/>
        </w:rPr>
        <w:t>ромадськість покладається на даних осіб, сподіваючись, що вони діють не з корисливих мотивів, а з метою викриття, наприклад, нецільового використання коштів чи недотримання правил безпеки на підприємствах та інших зловживань, які можуть виникати під час роботи в приватному чи публічному секторах. Проте часто трапл</w:t>
      </w:r>
      <w:r w:rsidR="00032F71" w:rsidRPr="003446B6">
        <w:rPr>
          <w:rFonts w:ascii="Times New Roman" w:hAnsi="Times New Roman" w:cs="Times New Roman"/>
          <w:sz w:val="28"/>
          <w:szCs w:val="28"/>
          <w:lang w:val="uk-UA"/>
        </w:rPr>
        <w:t>я</w:t>
      </w:r>
      <w:r w:rsidR="00032F71" w:rsidRPr="003446B6">
        <w:rPr>
          <w:rFonts w:ascii="Times New Roman" w:hAnsi="Times New Roman" w:cs="Times New Roman"/>
          <w:sz w:val="28"/>
          <w:szCs w:val="28"/>
          <w:lang w:val="uk-UA"/>
        </w:rPr>
        <w:t>ються ситуації, коли викривачів за їхні дії звільняють з роботи і починають погрожувати чи переслідувати, тому вони просто не повідомляють про факт корупції, оскільки не вірять, що корупціонери будуть покарані.</w:t>
      </w:r>
    </w:p>
    <w:p w:rsidR="00B63D50" w:rsidRPr="003446B6" w:rsidRDefault="00B63D50" w:rsidP="00757CA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Корупція є основним гальмівним фактором розвитку української де</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жави. Нею охоплена і державна, і приватна</w:t>
      </w:r>
      <w:r w:rsidRPr="003446B6">
        <w:rPr>
          <w:lang w:val="uk-UA"/>
        </w:rPr>
        <w:t xml:space="preserve"> </w:t>
      </w:r>
      <w:r w:rsidRPr="003446B6">
        <w:rPr>
          <w:rFonts w:ascii="Times New Roman" w:hAnsi="Times New Roman" w:cs="Times New Roman"/>
          <w:sz w:val="28"/>
          <w:szCs w:val="28"/>
          <w:lang w:val="uk-UA"/>
        </w:rPr>
        <w:t>сфери. Відсутність реальних і комплексних реформ насамперед у державних інститутах, призводить до їх стагнації та поширення корупційних практик.</w:t>
      </w:r>
      <w:r w:rsidR="00757CA0" w:rsidRPr="003446B6">
        <w:rPr>
          <w:rFonts w:ascii="Times New Roman" w:hAnsi="Times New Roman" w:cs="Times New Roman"/>
          <w:sz w:val="28"/>
          <w:szCs w:val="28"/>
          <w:lang w:val="uk-UA"/>
        </w:rPr>
        <w:t xml:space="preserve"> Про це в першу чергу свідчать показники рівня сприйняття корупції в Україні. Зокрема, слід зазначити, що Україна в 2020 році суттєво погіршила свої позиції в рейтингу «Індекс сприйняття корупції» й опустилась зі 120 на 126 місце у порівнянні з даними за січень 2019 року. За рік Україна втратила два пункти та з 30 балами пове</w:t>
      </w:r>
      <w:r w:rsidR="00757CA0" w:rsidRPr="003446B6">
        <w:rPr>
          <w:rFonts w:ascii="Times New Roman" w:hAnsi="Times New Roman" w:cs="Times New Roman"/>
          <w:sz w:val="28"/>
          <w:szCs w:val="28"/>
          <w:lang w:val="uk-UA"/>
        </w:rPr>
        <w:t>р</w:t>
      </w:r>
      <w:r w:rsidR="00757CA0" w:rsidRPr="003446B6">
        <w:rPr>
          <w:rFonts w:ascii="Times New Roman" w:hAnsi="Times New Roman" w:cs="Times New Roman"/>
          <w:sz w:val="28"/>
          <w:szCs w:val="28"/>
          <w:lang w:val="uk-UA"/>
        </w:rPr>
        <w:t>нулася на рівень 2017 року.</w:t>
      </w:r>
    </w:p>
    <w:p w:rsidR="00032F71" w:rsidRPr="003446B6" w:rsidRDefault="00032F71" w:rsidP="00212BEA">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Тому виникає потреба в існуванні чіткого і узгодженого законодавства, яке б дало змогу реалізовувати даними особами надане їм право, щоб ні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кривачам, ні їхнім близьким не загрожувала небезпека.</w:t>
      </w:r>
    </w:p>
    <w:p w:rsidR="00AE4134" w:rsidRPr="003446B6" w:rsidRDefault="00AE4134" w:rsidP="00AE4134">
      <w:pPr>
        <w:spacing w:after="0" w:line="360" w:lineRule="auto"/>
        <w:ind w:firstLine="709"/>
        <w:jc w:val="both"/>
        <w:rPr>
          <w:rFonts w:ascii="Times New Roman" w:hAnsi="Times New Roman" w:cs="Times New Roman"/>
          <w:sz w:val="28"/>
          <w:szCs w:val="28"/>
          <w:lang w:val="uk-UA"/>
        </w:rPr>
      </w:pPr>
      <w:r w:rsidRPr="00D04709">
        <w:rPr>
          <w:rFonts w:ascii="Times New Roman" w:hAnsi="Times New Roman" w:cs="Times New Roman"/>
          <w:bCs/>
          <w:i/>
          <w:sz w:val="28"/>
          <w:szCs w:val="28"/>
          <w:lang w:val="uk-UA"/>
        </w:rPr>
        <w:t>Об’єкт</w:t>
      </w:r>
      <w:r w:rsidR="00B63D50" w:rsidRPr="00D04709">
        <w:rPr>
          <w:rFonts w:ascii="Times New Roman" w:hAnsi="Times New Roman" w:cs="Times New Roman"/>
          <w:bCs/>
          <w:i/>
          <w:sz w:val="28"/>
          <w:szCs w:val="28"/>
          <w:lang w:val="uk-UA"/>
        </w:rPr>
        <w:t>ом</w:t>
      </w:r>
      <w:r w:rsidRPr="00D04709">
        <w:rPr>
          <w:rFonts w:ascii="Times New Roman" w:hAnsi="Times New Roman" w:cs="Times New Roman"/>
          <w:bCs/>
          <w:i/>
          <w:sz w:val="28"/>
          <w:szCs w:val="28"/>
          <w:lang w:val="uk-UA"/>
        </w:rPr>
        <w:t xml:space="preserve"> дослідження</w:t>
      </w:r>
      <w:r w:rsidR="00B63D50" w:rsidRPr="00D04709">
        <w:rPr>
          <w:rFonts w:ascii="Times New Roman" w:hAnsi="Times New Roman" w:cs="Times New Roman"/>
          <w:i/>
          <w:sz w:val="28"/>
          <w:szCs w:val="28"/>
          <w:lang w:val="uk-UA"/>
        </w:rPr>
        <w:t xml:space="preserve"> є</w:t>
      </w:r>
      <w:r w:rsidRPr="003446B6">
        <w:rPr>
          <w:rFonts w:ascii="Times New Roman" w:hAnsi="Times New Roman" w:cs="Times New Roman"/>
          <w:sz w:val="28"/>
          <w:szCs w:val="28"/>
          <w:lang w:val="uk-UA"/>
        </w:rPr>
        <w:t xml:space="preserve"> врегульовані чинним законодав</w:t>
      </w:r>
      <w:r w:rsidR="00B63D50" w:rsidRPr="003446B6">
        <w:rPr>
          <w:rFonts w:ascii="Times New Roman" w:hAnsi="Times New Roman" w:cs="Times New Roman"/>
          <w:sz w:val="28"/>
          <w:szCs w:val="28"/>
          <w:lang w:val="uk-UA"/>
        </w:rPr>
        <w:t>ством України правові відносини у сфері діяльності викривачів корупції з метою мінімізації та запобігання корупційних проявів в Україні</w:t>
      </w:r>
      <w:r w:rsidRPr="003446B6">
        <w:rPr>
          <w:rFonts w:ascii="Times New Roman" w:hAnsi="Times New Roman" w:cs="Times New Roman"/>
          <w:sz w:val="28"/>
          <w:szCs w:val="28"/>
          <w:lang w:val="uk-UA"/>
        </w:rPr>
        <w:t>.</w:t>
      </w:r>
    </w:p>
    <w:p w:rsidR="00AE4134" w:rsidRPr="003446B6" w:rsidRDefault="00AE4134" w:rsidP="00AE4134">
      <w:pPr>
        <w:spacing w:after="0" w:line="360" w:lineRule="auto"/>
        <w:ind w:firstLine="709"/>
        <w:contextualSpacing/>
        <w:jc w:val="both"/>
        <w:rPr>
          <w:rFonts w:ascii="Times New Roman" w:hAnsi="Times New Roman" w:cs="Times New Roman"/>
          <w:sz w:val="28"/>
          <w:szCs w:val="28"/>
          <w:lang w:val="uk-UA"/>
        </w:rPr>
      </w:pPr>
      <w:r w:rsidRPr="00D04709">
        <w:rPr>
          <w:rFonts w:ascii="Times New Roman" w:hAnsi="Times New Roman" w:cs="Times New Roman"/>
          <w:bCs/>
          <w:i/>
          <w:sz w:val="28"/>
          <w:szCs w:val="28"/>
          <w:lang w:val="uk-UA"/>
        </w:rPr>
        <w:t>Предмет дослідження</w:t>
      </w:r>
      <w:r w:rsidRPr="003446B6">
        <w:rPr>
          <w:rFonts w:ascii="Times New Roman" w:hAnsi="Times New Roman" w:cs="Times New Roman"/>
          <w:sz w:val="28"/>
          <w:szCs w:val="28"/>
          <w:lang w:val="uk-UA"/>
        </w:rPr>
        <w:t xml:space="preserve"> – </w:t>
      </w:r>
      <w:r w:rsidR="00212BEA" w:rsidRPr="003446B6">
        <w:rPr>
          <w:rFonts w:ascii="Times New Roman" w:hAnsi="Times New Roman" w:cs="Times New Roman"/>
          <w:sz w:val="28"/>
          <w:szCs w:val="28"/>
          <w:lang w:val="uk-UA"/>
        </w:rPr>
        <w:t>викривачі корупції в інституційному механізмі запобігання корупції в Україні: проблемні питання правового визначення правового статусу та забезпечення захисту.</w:t>
      </w:r>
    </w:p>
    <w:p w:rsidR="00AE4134" w:rsidRPr="003446B6" w:rsidRDefault="00B63D50" w:rsidP="00AE4134">
      <w:pPr>
        <w:spacing w:after="0" w:line="360" w:lineRule="auto"/>
        <w:ind w:firstLine="709"/>
        <w:contextualSpacing/>
        <w:jc w:val="both"/>
        <w:rPr>
          <w:rFonts w:ascii="Times New Roman" w:hAnsi="Times New Roman" w:cs="Times New Roman"/>
          <w:sz w:val="28"/>
          <w:szCs w:val="28"/>
          <w:lang w:val="uk-UA"/>
        </w:rPr>
      </w:pPr>
      <w:r w:rsidRPr="00D04709">
        <w:rPr>
          <w:rFonts w:ascii="Times New Roman" w:hAnsi="Times New Roman" w:cs="Times New Roman"/>
          <w:i/>
          <w:sz w:val="28"/>
          <w:szCs w:val="28"/>
          <w:lang w:val="uk-UA"/>
        </w:rPr>
        <w:t>Метою дослідження є</w:t>
      </w:r>
      <w:r w:rsidRPr="003446B6">
        <w:rPr>
          <w:rFonts w:ascii="Times New Roman" w:hAnsi="Times New Roman" w:cs="Times New Roman"/>
          <w:sz w:val="28"/>
          <w:szCs w:val="28"/>
          <w:lang w:val="uk-UA"/>
        </w:rPr>
        <w:t xml:space="preserve"> цілісний аналіз та комплексне дослідження положень чинного законодавства України в частині правового визначення пр</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 xml:space="preserve">вового статусу викривачів корупції в інституційному механізмі запобігання корупції в Україні та забезпечення їх захисту для </w:t>
      </w:r>
      <w:r w:rsidR="00586910" w:rsidRPr="003446B6">
        <w:rPr>
          <w:rFonts w:ascii="Times New Roman" w:hAnsi="Times New Roman" w:cs="Times New Roman"/>
          <w:sz w:val="28"/>
          <w:szCs w:val="28"/>
          <w:lang w:val="uk-UA"/>
        </w:rPr>
        <w:t>здійснення пошуку пр</w:t>
      </w:r>
      <w:r w:rsidR="00586910" w:rsidRPr="003446B6">
        <w:rPr>
          <w:rFonts w:ascii="Times New Roman" w:hAnsi="Times New Roman" w:cs="Times New Roman"/>
          <w:sz w:val="28"/>
          <w:szCs w:val="28"/>
          <w:lang w:val="uk-UA"/>
        </w:rPr>
        <w:t>о</w:t>
      </w:r>
      <w:r w:rsidR="00586910" w:rsidRPr="003446B6">
        <w:rPr>
          <w:rFonts w:ascii="Times New Roman" w:hAnsi="Times New Roman" w:cs="Times New Roman"/>
          <w:sz w:val="28"/>
          <w:szCs w:val="28"/>
          <w:lang w:val="uk-UA"/>
        </w:rPr>
        <w:t>блемних питань окресленої частини законодавства та його реалізації задля формування висновків та пропозицій теоретичного та практичного характ</w:t>
      </w:r>
      <w:r w:rsidR="00586910" w:rsidRPr="003446B6">
        <w:rPr>
          <w:rFonts w:ascii="Times New Roman" w:hAnsi="Times New Roman" w:cs="Times New Roman"/>
          <w:sz w:val="28"/>
          <w:szCs w:val="28"/>
          <w:lang w:val="uk-UA"/>
        </w:rPr>
        <w:t>е</w:t>
      </w:r>
      <w:r w:rsidR="00586910" w:rsidRPr="003446B6">
        <w:rPr>
          <w:rFonts w:ascii="Times New Roman" w:hAnsi="Times New Roman" w:cs="Times New Roman"/>
          <w:sz w:val="28"/>
          <w:szCs w:val="28"/>
          <w:lang w:val="uk-UA"/>
        </w:rPr>
        <w:t>ру</w:t>
      </w:r>
      <w:r w:rsidR="00AE4134" w:rsidRPr="003446B6">
        <w:rPr>
          <w:rFonts w:ascii="Times New Roman" w:hAnsi="Times New Roman" w:cs="Times New Roman"/>
          <w:sz w:val="28"/>
          <w:szCs w:val="28"/>
          <w:lang w:val="uk-UA"/>
        </w:rPr>
        <w:t>.</w:t>
      </w:r>
    </w:p>
    <w:p w:rsidR="00586910" w:rsidRPr="003446B6" w:rsidRDefault="00AE4134" w:rsidP="0058691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Для реалізації поставленої мети при дослідженні були сформульовані наступні </w:t>
      </w:r>
      <w:r w:rsidRPr="009643C3">
        <w:rPr>
          <w:rFonts w:ascii="Times New Roman" w:hAnsi="Times New Roman" w:cs="Times New Roman"/>
          <w:bCs/>
          <w:i/>
          <w:iCs/>
          <w:sz w:val="28"/>
          <w:szCs w:val="28"/>
          <w:lang w:val="uk-UA"/>
        </w:rPr>
        <w:t>завдання</w:t>
      </w:r>
      <w:r w:rsidRPr="004417E8">
        <w:rPr>
          <w:rFonts w:ascii="Times New Roman" w:hAnsi="Times New Roman" w:cs="Times New Roman"/>
          <w:iCs/>
          <w:sz w:val="28"/>
          <w:szCs w:val="28"/>
          <w:lang w:val="uk-UA"/>
        </w:rPr>
        <w:t>:</w:t>
      </w:r>
    </w:p>
    <w:p w:rsidR="00586910" w:rsidRPr="003446B6" w:rsidRDefault="00586910" w:rsidP="000846C2">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 </w:t>
      </w:r>
      <w:r w:rsidR="000846C2" w:rsidRPr="003446B6">
        <w:rPr>
          <w:rFonts w:ascii="Times New Roman" w:hAnsi="Times New Roman" w:cs="Times New Roman"/>
          <w:sz w:val="28"/>
          <w:szCs w:val="28"/>
          <w:lang w:val="uk-UA"/>
        </w:rPr>
        <w:t>дослідити генезис інституту викривачів у національному законодавс</w:t>
      </w:r>
      <w:r w:rsidR="000846C2" w:rsidRPr="003446B6">
        <w:rPr>
          <w:rFonts w:ascii="Times New Roman" w:hAnsi="Times New Roman" w:cs="Times New Roman"/>
          <w:sz w:val="28"/>
          <w:szCs w:val="28"/>
          <w:lang w:val="uk-UA"/>
        </w:rPr>
        <w:t>т</w:t>
      </w:r>
      <w:r w:rsidR="000846C2" w:rsidRPr="003446B6">
        <w:rPr>
          <w:rFonts w:ascii="Times New Roman" w:hAnsi="Times New Roman" w:cs="Times New Roman"/>
          <w:sz w:val="28"/>
          <w:szCs w:val="28"/>
          <w:lang w:val="uk-UA"/>
        </w:rPr>
        <w:t>ві держави;</w:t>
      </w:r>
    </w:p>
    <w:p w:rsidR="000846C2" w:rsidRPr="003446B6" w:rsidRDefault="000846C2" w:rsidP="000846C2">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 виокремити нормативно-правові засади визначення статусу викрив</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чів в національному законодавстві держави;</w:t>
      </w:r>
    </w:p>
    <w:p w:rsidR="000846C2" w:rsidRPr="003446B6" w:rsidRDefault="000846C2" w:rsidP="000846C2">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охарактеризувати особливості правового статусу викривачів корупції у системі суб’єктів запобігання корупції;</w:t>
      </w:r>
    </w:p>
    <w:p w:rsidR="000846C2" w:rsidRPr="003446B6" w:rsidRDefault="000846C2" w:rsidP="000846C2">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гарантії забезпечення захисту викривачів та проблеми їх реалізації;</w:t>
      </w:r>
    </w:p>
    <w:p w:rsidR="00586910" w:rsidRPr="003446B6" w:rsidRDefault="00586910" w:rsidP="0058691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сформувати пропозиції та висновки теоретичного та практичного х</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рактеру.</w:t>
      </w:r>
    </w:p>
    <w:p w:rsidR="006450D3" w:rsidRPr="003446B6" w:rsidRDefault="00AE4134" w:rsidP="009E6419">
      <w:pPr>
        <w:spacing w:after="0" w:line="360" w:lineRule="auto"/>
        <w:ind w:firstLine="708"/>
        <w:jc w:val="both"/>
        <w:rPr>
          <w:rFonts w:ascii="Times New Roman" w:hAnsi="Times New Roman" w:cs="Times New Roman"/>
          <w:sz w:val="28"/>
          <w:szCs w:val="28"/>
          <w:lang w:val="uk-UA"/>
        </w:rPr>
      </w:pPr>
      <w:r w:rsidRPr="00D04709">
        <w:rPr>
          <w:rFonts w:ascii="Times New Roman" w:hAnsi="Times New Roman" w:cs="Times New Roman"/>
          <w:i/>
          <w:sz w:val="28"/>
          <w:szCs w:val="28"/>
          <w:lang w:val="uk-UA"/>
        </w:rPr>
        <w:t xml:space="preserve"> </w:t>
      </w:r>
      <w:r w:rsidR="00D04709" w:rsidRPr="00D04709">
        <w:rPr>
          <w:rFonts w:ascii="Times New Roman" w:hAnsi="Times New Roman" w:cs="Times New Roman"/>
          <w:i/>
          <w:sz w:val="28"/>
          <w:szCs w:val="28"/>
          <w:lang w:val="uk-UA"/>
        </w:rPr>
        <w:t>Ступінь наукової розробки проблеми.</w:t>
      </w:r>
      <w:r w:rsidR="00D04709">
        <w:rPr>
          <w:rFonts w:ascii="Times New Roman" w:hAnsi="Times New Roman" w:cs="Times New Roman"/>
          <w:sz w:val="28"/>
          <w:szCs w:val="28"/>
          <w:lang w:val="uk-UA"/>
        </w:rPr>
        <w:t xml:space="preserve"> </w:t>
      </w:r>
      <w:r w:rsidR="006450D3" w:rsidRPr="003446B6">
        <w:rPr>
          <w:rFonts w:ascii="Times New Roman" w:hAnsi="Times New Roman" w:cs="Times New Roman"/>
          <w:sz w:val="28"/>
          <w:szCs w:val="28"/>
          <w:lang w:val="uk-UA"/>
        </w:rPr>
        <w:t>Аналіз стану і ступеню наукових розробок у зарубіжних та вітчизняних джерелах з досліджуваної проблем</w:t>
      </w:r>
      <w:r w:rsidR="006450D3" w:rsidRPr="003446B6">
        <w:rPr>
          <w:rFonts w:ascii="Times New Roman" w:hAnsi="Times New Roman" w:cs="Times New Roman"/>
          <w:sz w:val="28"/>
          <w:szCs w:val="28"/>
          <w:lang w:val="uk-UA"/>
        </w:rPr>
        <w:t>а</w:t>
      </w:r>
      <w:r w:rsidR="006450D3" w:rsidRPr="003446B6">
        <w:rPr>
          <w:rFonts w:ascii="Times New Roman" w:hAnsi="Times New Roman" w:cs="Times New Roman"/>
          <w:sz w:val="28"/>
          <w:szCs w:val="28"/>
          <w:lang w:val="uk-UA"/>
        </w:rPr>
        <w:t>тики свідчить, що питання запобігання та протидії корупції в частині прав</w:t>
      </w:r>
      <w:r w:rsidR="006450D3" w:rsidRPr="003446B6">
        <w:rPr>
          <w:rFonts w:ascii="Times New Roman" w:hAnsi="Times New Roman" w:cs="Times New Roman"/>
          <w:sz w:val="28"/>
          <w:szCs w:val="28"/>
          <w:lang w:val="uk-UA"/>
        </w:rPr>
        <w:t>о</w:t>
      </w:r>
      <w:r w:rsidR="006450D3" w:rsidRPr="003446B6">
        <w:rPr>
          <w:rFonts w:ascii="Times New Roman" w:hAnsi="Times New Roman" w:cs="Times New Roman"/>
          <w:sz w:val="28"/>
          <w:szCs w:val="28"/>
          <w:lang w:val="uk-UA"/>
        </w:rPr>
        <w:t>вого регулювання правового статусу та механізму захисту прав викривачів викликає жвавий інтерес науковців, політиків, управлінців. Джерельною о</w:t>
      </w:r>
      <w:r w:rsidR="006450D3" w:rsidRPr="003446B6">
        <w:rPr>
          <w:rFonts w:ascii="Times New Roman" w:hAnsi="Times New Roman" w:cs="Times New Roman"/>
          <w:sz w:val="28"/>
          <w:szCs w:val="28"/>
          <w:lang w:val="uk-UA"/>
        </w:rPr>
        <w:t>с</w:t>
      </w:r>
      <w:r w:rsidR="006450D3" w:rsidRPr="003446B6">
        <w:rPr>
          <w:rFonts w:ascii="Times New Roman" w:hAnsi="Times New Roman" w:cs="Times New Roman"/>
          <w:sz w:val="28"/>
          <w:szCs w:val="28"/>
          <w:lang w:val="uk-UA"/>
        </w:rPr>
        <w:t>новою дослідження виступають три групи текстів окресленого дискурсного простору. Першу становлять міжнародні та вітчизняні нормативно-правові акти, спрямовані на боротьбу з корупцією; другу – науково-теоретичні публ</w:t>
      </w:r>
      <w:r w:rsidR="006450D3" w:rsidRPr="003446B6">
        <w:rPr>
          <w:rFonts w:ascii="Times New Roman" w:hAnsi="Times New Roman" w:cs="Times New Roman"/>
          <w:sz w:val="28"/>
          <w:szCs w:val="28"/>
          <w:lang w:val="uk-UA"/>
        </w:rPr>
        <w:t>і</w:t>
      </w:r>
      <w:r w:rsidR="006450D3" w:rsidRPr="003446B6">
        <w:rPr>
          <w:rFonts w:ascii="Times New Roman" w:hAnsi="Times New Roman" w:cs="Times New Roman"/>
          <w:sz w:val="28"/>
          <w:szCs w:val="28"/>
          <w:lang w:val="uk-UA"/>
        </w:rPr>
        <w:t>кації закордонних (</w:t>
      </w:r>
      <w:r w:rsidR="009643C3">
        <w:rPr>
          <w:rFonts w:ascii="Times New Roman" w:hAnsi="Times New Roman" w:cs="Times New Roman"/>
          <w:sz w:val="28"/>
          <w:szCs w:val="28"/>
          <w:lang w:val="uk-UA"/>
        </w:rPr>
        <w:t>Д.Банісар, М.</w:t>
      </w:r>
      <w:r w:rsidR="00907313" w:rsidRPr="003446B6">
        <w:rPr>
          <w:rFonts w:ascii="Times New Roman" w:hAnsi="Times New Roman" w:cs="Times New Roman"/>
          <w:sz w:val="28"/>
          <w:szCs w:val="28"/>
          <w:lang w:val="uk-UA"/>
        </w:rPr>
        <w:t xml:space="preserve"> Глазер, Р.</w:t>
      </w:r>
      <w:r w:rsidR="009643C3">
        <w:rPr>
          <w:rFonts w:ascii="Times New Roman" w:hAnsi="Times New Roman" w:cs="Times New Roman"/>
          <w:sz w:val="28"/>
          <w:szCs w:val="28"/>
          <w:lang w:val="uk-UA"/>
        </w:rPr>
        <w:t> </w:t>
      </w:r>
      <w:r w:rsidR="00907313" w:rsidRPr="003446B6">
        <w:rPr>
          <w:rFonts w:ascii="Times New Roman" w:hAnsi="Times New Roman" w:cs="Times New Roman"/>
          <w:sz w:val="28"/>
          <w:szCs w:val="28"/>
          <w:lang w:val="uk-UA"/>
        </w:rPr>
        <w:t xml:space="preserve"> Ван</w:t>
      </w:r>
      <w:r w:rsidR="006450D3" w:rsidRPr="003446B6">
        <w:rPr>
          <w:rFonts w:ascii="Times New Roman" w:hAnsi="Times New Roman" w:cs="Times New Roman"/>
          <w:sz w:val="28"/>
          <w:szCs w:val="28"/>
          <w:lang w:val="uk-UA"/>
        </w:rPr>
        <w:t>) та вітчизняних вчених, до</w:t>
      </w:r>
      <w:r w:rsidR="006450D3" w:rsidRPr="003446B6">
        <w:rPr>
          <w:rFonts w:ascii="Times New Roman" w:hAnsi="Times New Roman" w:cs="Times New Roman"/>
          <w:sz w:val="28"/>
          <w:szCs w:val="28"/>
          <w:lang w:val="uk-UA"/>
        </w:rPr>
        <w:t>с</w:t>
      </w:r>
      <w:r w:rsidR="006450D3" w:rsidRPr="003446B6">
        <w:rPr>
          <w:rFonts w:ascii="Times New Roman" w:hAnsi="Times New Roman" w:cs="Times New Roman"/>
          <w:sz w:val="28"/>
          <w:szCs w:val="28"/>
          <w:lang w:val="uk-UA"/>
        </w:rPr>
        <w:t>лідників корупційних відносин і процесів (</w:t>
      </w:r>
      <w:r w:rsidR="00907313" w:rsidRPr="003446B6">
        <w:rPr>
          <w:rFonts w:ascii="Times New Roman" w:hAnsi="Times New Roman" w:cs="Times New Roman"/>
          <w:sz w:val="28"/>
          <w:szCs w:val="28"/>
          <w:lang w:val="uk-UA"/>
        </w:rPr>
        <w:t>Бакалінська О., Барчук В., Бат</w:t>
      </w:r>
      <w:r w:rsidR="00907313" w:rsidRPr="003446B6">
        <w:rPr>
          <w:rFonts w:ascii="Times New Roman" w:hAnsi="Times New Roman" w:cs="Times New Roman"/>
          <w:sz w:val="28"/>
          <w:szCs w:val="28"/>
          <w:lang w:val="uk-UA"/>
        </w:rPr>
        <w:t>и</w:t>
      </w:r>
      <w:r w:rsidR="00907313" w:rsidRPr="003446B6">
        <w:rPr>
          <w:rFonts w:ascii="Times New Roman" w:hAnsi="Times New Roman" w:cs="Times New Roman"/>
          <w:sz w:val="28"/>
          <w:szCs w:val="28"/>
          <w:lang w:val="uk-UA"/>
        </w:rPr>
        <w:t xml:space="preserve">щева М., Бенедек В., Білик В., Бородін І., </w:t>
      </w:r>
      <w:r w:rsidR="00B807E7" w:rsidRPr="003446B6">
        <w:rPr>
          <w:rFonts w:ascii="Times New Roman" w:hAnsi="Times New Roman" w:cs="Times New Roman"/>
          <w:sz w:val="28"/>
          <w:szCs w:val="28"/>
          <w:lang w:val="uk-UA"/>
        </w:rPr>
        <w:t>Буроменський М., Бусол О., Вітв</w:t>
      </w:r>
      <w:r w:rsidR="00B807E7" w:rsidRPr="003446B6">
        <w:rPr>
          <w:rFonts w:ascii="Times New Roman" w:hAnsi="Times New Roman" w:cs="Times New Roman"/>
          <w:sz w:val="28"/>
          <w:szCs w:val="28"/>
          <w:lang w:val="uk-UA"/>
        </w:rPr>
        <w:t>і</w:t>
      </w:r>
      <w:r w:rsidR="00B807E7" w:rsidRPr="003446B6">
        <w:rPr>
          <w:rFonts w:ascii="Times New Roman" w:hAnsi="Times New Roman" w:cs="Times New Roman"/>
          <w:sz w:val="28"/>
          <w:szCs w:val="28"/>
          <w:lang w:val="uk-UA"/>
        </w:rPr>
        <w:t>цький C., Волик В., Галунько В., Гейц О., Гребенюк М., Дмитренко Е., Д</w:t>
      </w:r>
      <w:r w:rsidR="00B807E7" w:rsidRPr="003446B6">
        <w:rPr>
          <w:rFonts w:ascii="Times New Roman" w:hAnsi="Times New Roman" w:cs="Times New Roman"/>
          <w:sz w:val="28"/>
          <w:szCs w:val="28"/>
          <w:lang w:val="uk-UA"/>
        </w:rPr>
        <w:t>о</w:t>
      </w:r>
      <w:r w:rsidR="00B807E7" w:rsidRPr="003446B6">
        <w:rPr>
          <w:rFonts w:ascii="Times New Roman" w:hAnsi="Times New Roman" w:cs="Times New Roman"/>
          <w:sz w:val="28"/>
          <w:szCs w:val="28"/>
          <w:lang w:val="uk-UA"/>
        </w:rPr>
        <w:t>рошева Е., Дрозд О., Жовнір О., Заброда Д., Загиней З., Задорожний С., Зб</w:t>
      </w:r>
      <w:r w:rsidR="00B807E7" w:rsidRPr="003446B6">
        <w:rPr>
          <w:rFonts w:ascii="Times New Roman" w:hAnsi="Times New Roman" w:cs="Times New Roman"/>
          <w:sz w:val="28"/>
          <w:szCs w:val="28"/>
          <w:lang w:val="uk-UA"/>
        </w:rPr>
        <w:t>и</w:t>
      </w:r>
      <w:r w:rsidR="00B807E7" w:rsidRPr="003446B6">
        <w:rPr>
          <w:rFonts w:ascii="Times New Roman" w:hAnsi="Times New Roman" w:cs="Times New Roman"/>
          <w:sz w:val="28"/>
          <w:szCs w:val="28"/>
          <w:lang w:val="uk-UA"/>
        </w:rPr>
        <w:t>рак Т., Ілляшенко О., Косиця О., Костенко О., Луцик В., Матузов Н., Мац</w:t>
      </w:r>
      <w:r w:rsidR="00B807E7" w:rsidRPr="003446B6">
        <w:rPr>
          <w:rFonts w:ascii="Times New Roman" w:hAnsi="Times New Roman" w:cs="Times New Roman"/>
          <w:sz w:val="28"/>
          <w:szCs w:val="28"/>
          <w:lang w:val="uk-UA"/>
        </w:rPr>
        <w:t>е</w:t>
      </w:r>
      <w:r w:rsidR="00B807E7" w:rsidRPr="003446B6">
        <w:rPr>
          <w:rFonts w:ascii="Times New Roman" w:hAnsi="Times New Roman" w:cs="Times New Roman"/>
          <w:sz w:val="28"/>
          <w:szCs w:val="28"/>
          <w:lang w:val="uk-UA"/>
        </w:rPr>
        <w:t>лик Т., Михайленко Д., Мусієнко О., Новак А.</w:t>
      </w:r>
      <w:r w:rsidR="006450D3" w:rsidRPr="003446B6">
        <w:rPr>
          <w:rFonts w:ascii="Times New Roman" w:hAnsi="Times New Roman" w:cs="Times New Roman"/>
          <w:sz w:val="28"/>
          <w:szCs w:val="28"/>
          <w:lang w:val="uk-UA"/>
        </w:rPr>
        <w:t>).</w:t>
      </w:r>
    </w:p>
    <w:p w:rsidR="006450D3" w:rsidRPr="003446B6" w:rsidRDefault="006450D3" w:rsidP="006450D3">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Однак, на даний момент відсутні комплексні дослідження, необхідні для побудови цілісної системи запобігання та протидії корупції за допомогою викривачів. В зв’язку з цим ви</w:t>
      </w:r>
      <w:r w:rsidR="009643C3">
        <w:rPr>
          <w:rFonts w:ascii="Times New Roman" w:hAnsi="Times New Roman" w:cs="Times New Roman"/>
          <w:sz w:val="28"/>
          <w:szCs w:val="28"/>
          <w:lang w:val="uk-UA"/>
        </w:rPr>
        <w:t>никає гостра потреба в науково-</w:t>
      </w:r>
      <w:r w:rsidRPr="003446B6">
        <w:rPr>
          <w:rFonts w:ascii="Times New Roman" w:hAnsi="Times New Roman" w:cs="Times New Roman"/>
          <w:sz w:val="28"/>
          <w:szCs w:val="28"/>
          <w:lang w:val="uk-UA"/>
        </w:rPr>
        <w:t>методичному забезпеченні зазначеної проблематики.</w:t>
      </w:r>
    </w:p>
    <w:p w:rsidR="00AE4134" w:rsidRPr="003446B6" w:rsidRDefault="00AE4134" w:rsidP="006450D3">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Таким чином, проаналізувавши вищевикладене, ми бачимо, що досл</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 xml:space="preserve">дження питання </w:t>
      </w:r>
      <w:r w:rsidR="006450D3" w:rsidRPr="003446B6">
        <w:rPr>
          <w:rFonts w:ascii="Times New Roman" w:hAnsi="Times New Roman" w:cs="Times New Roman"/>
          <w:sz w:val="28"/>
          <w:szCs w:val="28"/>
          <w:lang w:val="uk-UA"/>
        </w:rPr>
        <w:t xml:space="preserve">викривачів корупції в інституційному механізмі запобігання корупції в Україні: проблемного питання правового визначення </w:t>
      </w:r>
      <w:r w:rsidR="006450D3" w:rsidRPr="003446B6">
        <w:rPr>
          <w:rFonts w:ascii="Times New Roman" w:hAnsi="Times New Roman" w:cs="Times New Roman"/>
          <w:sz w:val="28"/>
          <w:szCs w:val="28"/>
          <w:lang w:val="uk-UA"/>
        </w:rPr>
        <w:lastRenderedPageBreak/>
        <w:t>правового статусу та забезпечення захисту є дійсно актуальним та потребує детального дослідження з метою подолання існуючих проблем.</w:t>
      </w:r>
    </w:p>
    <w:p w:rsidR="00BF0226" w:rsidRPr="003446B6" w:rsidRDefault="00AE4134" w:rsidP="00BF0226">
      <w:pPr>
        <w:spacing w:after="0" w:line="360" w:lineRule="auto"/>
        <w:ind w:firstLine="709"/>
        <w:contextualSpacing/>
        <w:jc w:val="both"/>
        <w:rPr>
          <w:rFonts w:ascii="Times New Roman" w:hAnsi="Times New Roman" w:cs="Times New Roman"/>
          <w:sz w:val="28"/>
          <w:szCs w:val="28"/>
          <w:lang w:val="uk-UA"/>
        </w:rPr>
      </w:pPr>
      <w:r w:rsidRPr="00D04709">
        <w:rPr>
          <w:rFonts w:ascii="Times New Roman" w:hAnsi="Times New Roman" w:cs="Times New Roman"/>
          <w:i/>
          <w:sz w:val="28"/>
          <w:szCs w:val="28"/>
          <w:lang w:val="uk-UA"/>
        </w:rPr>
        <w:t>Опис проблеми, що досліджується</w:t>
      </w:r>
      <w:r w:rsidR="00D43D5D" w:rsidRPr="00D04709">
        <w:rPr>
          <w:rFonts w:ascii="Times New Roman" w:hAnsi="Times New Roman" w:cs="Times New Roman"/>
          <w:i/>
          <w:sz w:val="28"/>
          <w:szCs w:val="28"/>
          <w:lang w:val="uk-UA"/>
        </w:rPr>
        <w:t>.</w:t>
      </w:r>
      <w:r w:rsidR="009643C3">
        <w:rPr>
          <w:rFonts w:ascii="Times New Roman" w:hAnsi="Times New Roman" w:cs="Times New Roman"/>
          <w:i/>
          <w:sz w:val="28"/>
          <w:szCs w:val="28"/>
          <w:lang w:val="uk-UA"/>
        </w:rPr>
        <w:t xml:space="preserve"> </w:t>
      </w:r>
      <w:r w:rsidR="00BF0226" w:rsidRPr="003446B6">
        <w:rPr>
          <w:rFonts w:ascii="Times New Roman" w:hAnsi="Times New Roman" w:cs="Times New Roman"/>
          <w:sz w:val="28"/>
          <w:szCs w:val="28"/>
          <w:lang w:val="uk-UA"/>
        </w:rPr>
        <w:t>Починаючи дослідження викривача корупції в інституційному механ</w:t>
      </w:r>
      <w:r w:rsidR="00BF0226" w:rsidRPr="003446B6">
        <w:rPr>
          <w:rFonts w:ascii="Times New Roman" w:hAnsi="Times New Roman" w:cs="Times New Roman"/>
          <w:sz w:val="28"/>
          <w:szCs w:val="28"/>
          <w:lang w:val="uk-UA"/>
        </w:rPr>
        <w:t>і</w:t>
      </w:r>
      <w:r w:rsidR="00BF0226" w:rsidRPr="003446B6">
        <w:rPr>
          <w:rFonts w:ascii="Times New Roman" w:hAnsi="Times New Roman" w:cs="Times New Roman"/>
          <w:sz w:val="28"/>
          <w:szCs w:val="28"/>
          <w:lang w:val="uk-UA"/>
        </w:rPr>
        <w:t>змі запобігання корупції в Україні, ми вважаємо, що насамперед, слід досл</w:t>
      </w:r>
      <w:r w:rsidR="00BF0226" w:rsidRPr="003446B6">
        <w:rPr>
          <w:rFonts w:ascii="Times New Roman" w:hAnsi="Times New Roman" w:cs="Times New Roman"/>
          <w:sz w:val="28"/>
          <w:szCs w:val="28"/>
          <w:lang w:val="uk-UA"/>
        </w:rPr>
        <w:t>і</w:t>
      </w:r>
      <w:r w:rsidR="00BF0226" w:rsidRPr="003446B6">
        <w:rPr>
          <w:rFonts w:ascii="Times New Roman" w:hAnsi="Times New Roman" w:cs="Times New Roman"/>
          <w:sz w:val="28"/>
          <w:szCs w:val="28"/>
          <w:lang w:val="uk-UA"/>
        </w:rPr>
        <w:t>дити генезис даного інституту у національному законодавстві держави</w:t>
      </w:r>
      <w:r w:rsidR="00090DBC" w:rsidRPr="003446B6">
        <w:rPr>
          <w:rFonts w:ascii="Times New Roman" w:hAnsi="Times New Roman" w:cs="Times New Roman"/>
          <w:sz w:val="28"/>
          <w:szCs w:val="28"/>
          <w:lang w:val="uk-UA"/>
        </w:rPr>
        <w:t>, а т</w:t>
      </w:r>
      <w:r w:rsidR="00090DBC" w:rsidRPr="003446B6">
        <w:rPr>
          <w:rFonts w:ascii="Times New Roman" w:hAnsi="Times New Roman" w:cs="Times New Roman"/>
          <w:sz w:val="28"/>
          <w:szCs w:val="28"/>
          <w:lang w:val="uk-UA"/>
        </w:rPr>
        <w:t>а</w:t>
      </w:r>
      <w:r w:rsidR="00090DBC" w:rsidRPr="003446B6">
        <w:rPr>
          <w:rFonts w:ascii="Times New Roman" w:hAnsi="Times New Roman" w:cs="Times New Roman"/>
          <w:sz w:val="28"/>
          <w:szCs w:val="28"/>
          <w:lang w:val="uk-UA"/>
        </w:rPr>
        <w:t>кож його нормативно-правові засади визначення статусу викривачів в Наці</w:t>
      </w:r>
      <w:r w:rsidR="00090DBC" w:rsidRPr="003446B6">
        <w:rPr>
          <w:rFonts w:ascii="Times New Roman" w:hAnsi="Times New Roman" w:cs="Times New Roman"/>
          <w:sz w:val="28"/>
          <w:szCs w:val="28"/>
          <w:lang w:val="uk-UA"/>
        </w:rPr>
        <w:t>о</w:t>
      </w:r>
      <w:r w:rsidR="00090DBC" w:rsidRPr="003446B6">
        <w:rPr>
          <w:rFonts w:ascii="Times New Roman" w:hAnsi="Times New Roman" w:cs="Times New Roman"/>
          <w:sz w:val="28"/>
          <w:szCs w:val="28"/>
          <w:lang w:val="uk-UA"/>
        </w:rPr>
        <w:t>нальному законодавстві України.</w:t>
      </w:r>
      <w:r w:rsidR="00BF0226" w:rsidRPr="003446B6">
        <w:rPr>
          <w:rFonts w:ascii="Times New Roman" w:hAnsi="Times New Roman" w:cs="Times New Roman"/>
          <w:sz w:val="28"/>
          <w:szCs w:val="28"/>
          <w:lang w:val="uk-UA"/>
        </w:rPr>
        <w:t xml:space="preserve"> </w:t>
      </w:r>
    </w:p>
    <w:p w:rsidR="00170B90" w:rsidRPr="003446B6" w:rsidRDefault="00BF0226" w:rsidP="00BF0226">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Так, зазначимо, що з</w:t>
      </w:r>
      <w:r w:rsidR="00170B90" w:rsidRPr="003446B6">
        <w:rPr>
          <w:rFonts w:ascii="Times New Roman" w:hAnsi="Times New Roman" w:cs="Times New Roman"/>
          <w:sz w:val="28"/>
          <w:szCs w:val="28"/>
          <w:lang w:val="uk-UA"/>
        </w:rPr>
        <w:t>найомство українського суспільства з поняттями «викривач» та «викривання» (альтернативною назвою є «викриття») відб</w:t>
      </w:r>
      <w:r w:rsidR="00170B90" w:rsidRPr="003446B6">
        <w:rPr>
          <w:rFonts w:ascii="Times New Roman" w:hAnsi="Times New Roman" w:cs="Times New Roman"/>
          <w:sz w:val="28"/>
          <w:szCs w:val="28"/>
          <w:lang w:val="uk-UA"/>
        </w:rPr>
        <w:t>у</w:t>
      </w:r>
      <w:r w:rsidR="00170B90" w:rsidRPr="003446B6">
        <w:rPr>
          <w:rFonts w:ascii="Times New Roman" w:hAnsi="Times New Roman" w:cs="Times New Roman"/>
          <w:sz w:val="28"/>
          <w:szCs w:val="28"/>
          <w:lang w:val="uk-UA"/>
        </w:rPr>
        <w:t>лось під час великомасштабної реформи, спрямованої на боротьбу з корупц</w:t>
      </w:r>
      <w:r w:rsidR="00170B90" w:rsidRPr="003446B6">
        <w:rPr>
          <w:rFonts w:ascii="Times New Roman" w:hAnsi="Times New Roman" w:cs="Times New Roman"/>
          <w:sz w:val="28"/>
          <w:szCs w:val="28"/>
          <w:lang w:val="uk-UA"/>
        </w:rPr>
        <w:t>і</w:t>
      </w:r>
      <w:r w:rsidR="00170B90" w:rsidRPr="003446B6">
        <w:rPr>
          <w:rFonts w:ascii="Times New Roman" w:hAnsi="Times New Roman" w:cs="Times New Roman"/>
          <w:sz w:val="28"/>
          <w:szCs w:val="28"/>
          <w:lang w:val="uk-UA"/>
        </w:rPr>
        <w:t>єю в державі та обумовленою євроінтеграційними процесами.</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Розвиток для України інституту викривачів є дуже важливим запобі</w:t>
      </w:r>
      <w:r w:rsidRPr="003446B6">
        <w:rPr>
          <w:rFonts w:ascii="Times New Roman" w:hAnsi="Times New Roman" w:cs="Times New Roman"/>
          <w:sz w:val="28"/>
          <w:szCs w:val="28"/>
          <w:lang w:val="uk-UA"/>
        </w:rPr>
        <w:t>ж</w:t>
      </w:r>
      <w:r w:rsidRPr="003446B6">
        <w:rPr>
          <w:rFonts w:ascii="Times New Roman" w:hAnsi="Times New Roman" w:cs="Times New Roman"/>
          <w:sz w:val="28"/>
          <w:szCs w:val="28"/>
          <w:lang w:val="uk-UA"/>
        </w:rPr>
        <w:t>ним заходом виникнення та поширення корупції в суспільстві. Відносини, що виникають у сфері захисту викривачів, регулюються Конституцією України, міжнародними договорами, згоду на обов’язковість яких надано Верховною Радою України, Законом України «Про запобігання корупції», Законом Укр</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їни «Про забезпечення безпеки осіб, які беруть участь у кримінальному суд</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чинстві», а також прийнятими на їх виконання іншими нормативно-правовими актами.</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Взагалі, вартовими конституційного ладу є особи, які розкривають інформацію про незаконну діяльність, розтрату бюджетних коштів, зловж</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вання владою, хабарництво тощо в органах державної влади, місцевого сам</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врядування, оскільки саме вони попереджають про небезпеки, які можуть виникати всередині державного апарату, для прав та свобод людини й гром</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дянина та в цілому конституційного ладу. Професор Р. Вон називає службові викриття (whistleblowing) протиотрутою від бюрократичного зла.</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Безумовним лідером щодо кількості викривачів і відповідно першою країною у світі, яка ухвалила закони у сфері захисту викривальників, є </w:t>
      </w:r>
      <w:r w:rsidRPr="003446B6">
        <w:rPr>
          <w:rFonts w:ascii="Times New Roman" w:hAnsi="Times New Roman" w:cs="Times New Roman"/>
          <w:sz w:val="28"/>
          <w:szCs w:val="28"/>
          <w:lang w:val="uk-UA"/>
        </w:rPr>
        <w:lastRenderedPageBreak/>
        <w:t>Сполучені Штати Америки. За словами американського професора Р. Вона,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криття, що були зроблені в період між 1966 р. і 1978 р. у США, створили більш позитивний образ викривачів, а також спричинили сильний резонанс у суспільстві, який змусив конгрес почати реформи у сфері державного упра</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ління, зокрема, створення правових гарантій для викривачів. Ідеться про справу офіцера поліції Нью-Йорка Ф. Серпико, який виступив з показаннями щодо випадків корупції, а також про загальновідомий Вотергейтський ска</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дал і документи Пентагона.</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Американський учений, що досліджує цю проблему, професор Роберт Вон зазначає, що «викривання» несправедливості й беззаконня є проявом мирного способу виявити незгоду з тим чи іншим станом речей, що є озн</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кою та гарантією демократії й плюралізму. Більше того, він стверджує, що мирна непокора й «викривання» несправедливості є моральним обов’язком.</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Першочерговим у дослідженні ролі викривача у протидії корупції вв</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жаємо формування понятійно-категоріального апарату зазначеній сфері.</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Визначення того чи іншого поняття – завжди один із найважливіших моментів наукового дослідження, оскільки таке визначення демонструє міру розуміння його автором природи того явища (предмета), що знаходить від</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браження у відповідному визначенні. Адже визначення поняття завжди є р</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зультатом ступеня розробки відповідного понятійного матеріалу у даний конкретний момент духовного розвитку людства. Його зміст визначається на даний історичний момент і стосується даного питання. Тобто, загалом у 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нятті знаходить вираз світоглядна позиція його автора.</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«Викривачем» у розумінні більшості вітчизняних науковців та закон</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давців є особа, яка повідомляє про корупцію. Це зумовлено тим, що поняття «викривач» в українському законодавстві з’явилось у період складної сусп</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 xml:space="preserve">льно-правової та політичної трансформації. Законодавча новела про захист викривачів викликала неоднозначні відгуки, і враховуючи </w:t>
      </w:r>
      <w:r w:rsidRPr="003446B6">
        <w:rPr>
          <w:rFonts w:ascii="Times New Roman" w:hAnsi="Times New Roman" w:cs="Times New Roman"/>
          <w:sz w:val="28"/>
          <w:szCs w:val="28"/>
          <w:lang w:val="uk-UA"/>
        </w:rPr>
        <w:lastRenderedPageBreak/>
        <w:t>декларативність положень, нині сприймається як напрям, вектор, елемент національної ант</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корупційної політики, який необхідно реалізувати.</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Викривачі, викривальники, свистуни, інформатори, щури, стукачі </w:t>
      </w:r>
      <w:r w:rsidR="009643C3">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t xml:space="preserve"> так по-різному називають осіб, які розкрили факти корупції, зловживання владою, порушення прав людини та іншу суспільно значущу інформацію. Поширеність тієї чи іншої назви в конкретному суспільстві залежить від на</w:t>
      </w:r>
      <w:r w:rsidRPr="003446B6">
        <w:rPr>
          <w:rFonts w:ascii="Times New Roman" w:hAnsi="Times New Roman" w:cs="Times New Roman"/>
          <w:sz w:val="28"/>
          <w:szCs w:val="28"/>
          <w:lang w:val="uk-UA"/>
        </w:rPr>
        <w:t>я</w:t>
      </w:r>
      <w:r w:rsidRPr="003446B6">
        <w:rPr>
          <w:rFonts w:ascii="Times New Roman" w:hAnsi="Times New Roman" w:cs="Times New Roman"/>
          <w:sz w:val="28"/>
          <w:szCs w:val="28"/>
          <w:lang w:val="uk-UA"/>
        </w:rPr>
        <w:t>вності поваги до викривачів</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Поняття «викривач» в українській мові є фактично аналогом англійс</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кого терміна «whistleblower», дослівно – «той, що дмухає у свисток». За ін</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ціативи громадського активіста Ральфа Нейдера, цей термін став широко 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 xml:space="preserve">стосовуватися з початку 1970-х років. Нейдер замінив ним слова «донощик» («snitch») та «інформатор» («informer»), які мають, як і в українській мові, негативне смислове забарвлення. </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Здійснивши аналіз наукових думок стосовно визначення поняття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кривач», вважаємо за необхідне дослідити законодавче тлумачення даного поняття. Так, слід зазначити, що поняття «викривач» в українському закон</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давстві з’явилось лише 17.10.2019 року з прийняттям ЗУ «Про внесення змін до Закону України «Про запобігання корупції» щодо викривачів корупції», яким було доповнено ч. 1 ст. 1 ЗУ «Про запобігання корупції» </w:t>
      </w:r>
      <w:r w:rsidRPr="003446B6">
        <w:rPr>
          <w:rFonts w:ascii="Times New Roman" w:hAnsi="Times New Roman" w:cs="Times New Roman"/>
          <w:sz w:val="28"/>
          <w:szCs w:val="28"/>
          <w:shd w:val="clear" w:color="auto" w:fill="FFFFFF"/>
          <w:lang w:val="uk-UA"/>
        </w:rPr>
        <w:t xml:space="preserve">абзацом 18: «викривач </w:t>
      </w:r>
      <w:r w:rsidR="009643C3">
        <w:rPr>
          <w:rFonts w:ascii="Times New Roman" w:hAnsi="Times New Roman" w:cs="Times New Roman"/>
          <w:sz w:val="28"/>
          <w:szCs w:val="28"/>
          <w:shd w:val="clear" w:color="auto" w:fill="FFFFFF"/>
          <w:lang w:val="uk-UA"/>
        </w:rPr>
        <w:t>–</w:t>
      </w:r>
      <w:r w:rsidRPr="003446B6">
        <w:rPr>
          <w:rFonts w:ascii="Times New Roman" w:hAnsi="Times New Roman" w:cs="Times New Roman"/>
          <w:sz w:val="28"/>
          <w:szCs w:val="28"/>
          <w:shd w:val="clear" w:color="auto" w:fill="FFFFFF"/>
          <w:lang w:val="uk-UA"/>
        </w:rPr>
        <w:t xml:space="preserve"> фізична особа, яка за наявності переконання, що інформація є достовірною, повідомила про можливі факти корупційних або пов’язаних з корупцією правопорушень, інших порушень цього Закону, вчинених іншою особою, якщо така інформація стала їй відома у зв’язку з її трудовою, проф</w:t>
      </w:r>
      <w:r w:rsidRPr="003446B6">
        <w:rPr>
          <w:rFonts w:ascii="Times New Roman" w:hAnsi="Times New Roman" w:cs="Times New Roman"/>
          <w:sz w:val="28"/>
          <w:szCs w:val="28"/>
          <w:shd w:val="clear" w:color="auto" w:fill="FFFFFF"/>
          <w:lang w:val="uk-UA"/>
        </w:rPr>
        <w:t>е</w:t>
      </w:r>
      <w:r w:rsidRPr="003446B6">
        <w:rPr>
          <w:rFonts w:ascii="Times New Roman" w:hAnsi="Times New Roman" w:cs="Times New Roman"/>
          <w:sz w:val="28"/>
          <w:szCs w:val="28"/>
          <w:shd w:val="clear" w:color="auto" w:fill="FFFFFF"/>
          <w:lang w:val="uk-UA"/>
        </w:rPr>
        <w:t>сійною, господарською, громадською, науковою діяльністю, проходженням нею служби чи навчання або її участю у передбачених законодавством пр</w:t>
      </w:r>
      <w:r w:rsidRPr="003446B6">
        <w:rPr>
          <w:rFonts w:ascii="Times New Roman" w:hAnsi="Times New Roman" w:cs="Times New Roman"/>
          <w:sz w:val="28"/>
          <w:szCs w:val="28"/>
          <w:shd w:val="clear" w:color="auto" w:fill="FFFFFF"/>
          <w:lang w:val="uk-UA"/>
        </w:rPr>
        <w:t>о</w:t>
      </w:r>
      <w:r w:rsidRPr="003446B6">
        <w:rPr>
          <w:rFonts w:ascii="Times New Roman" w:hAnsi="Times New Roman" w:cs="Times New Roman"/>
          <w:sz w:val="28"/>
          <w:szCs w:val="28"/>
          <w:shd w:val="clear" w:color="auto" w:fill="FFFFFF"/>
          <w:lang w:val="uk-UA"/>
        </w:rPr>
        <w:t>цедурах, які є обов’язковими для початку такої діяльності, проходження служби чи навчання».</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Однак, поряд з довгоочікуваним законодавчим закріпленням зазнач</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 xml:space="preserve">ного суб’єкта запобігання корупції, на нашу думку, наразі, все ж таки існує низка невирішених проблем. Зокрема, у вищезазначеному Законі </w:t>
      </w:r>
      <w:r w:rsidRPr="003446B6">
        <w:rPr>
          <w:rFonts w:ascii="Times New Roman" w:hAnsi="Times New Roman" w:cs="Times New Roman"/>
          <w:sz w:val="28"/>
          <w:szCs w:val="28"/>
          <w:lang w:val="uk-UA"/>
        </w:rPr>
        <w:lastRenderedPageBreak/>
        <w:t xml:space="preserve">України «Про запобігання корупції», на нашу думку, бракує єдиного, універсального визначення поняття «викривач», яке б охоплювало всіх суб’єктів, всі види розголошуваної інформації та порядок захисту викривачів і/ або звільнення їх від юридичної відповідальності. </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Зазначений підхід знайшов свій вияв у дослідженні О. П. Мусієнка, який справедливо відмічає, що Україні нині бракує єдиного, універсального визначення «викривача», яке охоплювало б всіх суб’єктів, усі види розгол</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шуваної інформації та порядок захисту викривачів та/або звільнення їх від юридичної відповідальності. Окреслена ситуація, на думку вітчизняної вч</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ної О. О. Костенко, обумовлена, зокрема, «складністю та суперечливістю процесу точного визначення кола та статусу осіб, що охоплюються цим 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няттям».</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Варто зазначити як приклад Рекомендовані принципи щодо розробле</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ня законодавства щодо захисту викривачів (Recommended draft principles for whistleblowing legislation) громадської організації «Transparency International», яка радить розширювати коло викривачів у законодавстві, не обмежуючись традиційною формулою «роботодавець-працівник», а також включати до цього списку консультантів, стажерів, тимчасових працівників, тих, хто шукає роботу, осіб, які надають додаткову інформацію тощо.</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Варто наголосити, що з цією метою до комітету Верховної Ради Укра</w:t>
      </w:r>
      <w:r w:rsidRPr="003446B6">
        <w:rPr>
          <w:rFonts w:ascii="Times New Roman" w:hAnsi="Times New Roman" w:cs="Times New Roman"/>
          <w:sz w:val="28"/>
          <w:szCs w:val="28"/>
          <w:lang w:val="uk-UA"/>
        </w:rPr>
        <w:t>ї</w:t>
      </w:r>
      <w:r w:rsidRPr="003446B6">
        <w:rPr>
          <w:rFonts w:ascii="Times New Roman" w:hAnsi="Times New Roman" w:cs="Times New Roman"/>
          <w:sz w:val="28"/>
          <w:szCs w:val="28"/>
          <w:lang w:val="uk-UA"/>
        </w:rPr>
        <w:t>ни подано Проект Закону України «Про захист викривачів і розкриття інф</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рмації в суспільних інтересах». Він створений коаліцією «Ініціатива 11», к</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ди ввійшли представники таких громадських організацій, як Інститут Медіа Права, Центр протидії корупції, Всеукраїнська ліга правників проти корупції, Blueprint for Free Speech і Центр UA.</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Крім цього, доцільно розглянути питання про внесення такої обов’язкової ознаки викривання, як добровільність. Не можна виключати можливість, що осіб викривачів можуть використовувати задля усунення конкурентів, лобіювання інтересів, підстав для незаконного переслідування та ін. Жодна особа не може бути примушена до повідомлення про </w:t>
      </w:r>
      <w:r w:rsidRPr="003446B6">
        <w:rPr>
          <w:rFonts w:ascii="Times New Roman" w:hAnsi="Times New Roman" w:cs="Times New Roman"/>
          <w:sz w:val="28"/>
          <w:szCs w:val="28"/>
          <w:lang w:val="uk-UA"/>
        </w:rPr>
        <w:lastRenderedPageBreak/>
        <w:t>правоп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рушення: така дія може відбутись лише добровільно і добросовісно, з усв</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домленням поняття суспільної справедливості.</w:t>
      </w:r>
    </w:p>
    <w:p w:rsidR="00464F2C" w:rsidRPr="003446B6" w:rsidRDefault="00464F2C" w:rsidP="00464F2C">
      <w:pPr>
        <w:pStyle w:val="a3"/>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Враховуючи вищевикладене, а також відсутність єдиної точки зору на інститут викривачів у національній правовій системі та наявності численних думок, що сформувалися у юридичній думці, вважаємо за необхідне визнач</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ти юридичну природу та зміст прав, обов’язків викривача.</w:t>
      </w:r>
    </w:p>
    <w:p w:rsidR="00464F2C" w:rsidRPr="003446B6" w:rsidRDefault="00464F2C" w:rsidP="00464F2C">
      <w:pPr>
        <w:pStyle w:val="a3"/>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Правильне розуміння прав людини є гарантією їх захисту та реалізації. Стандарти прав людини та громадянина розглядаються в контексті принц</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пів та цінностей права.</w:t>
      </w:r>
    </w:p>
    <w:p w:rsidR="00464F2C" w:rsidRPr="003446B6" w:rsidRDefault="00464F2C" w:rsidP="00464F2C">
      <w:pPr>
        <w:pStyle w:val="a3"/>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 П. М. Рабіновичем, основні права людини – це певні можливості людини, котрі необхідні для її існування та розвитку в конкретно-історичних умовах, об’єктивно визначаються досягнутим рівнем розвитку людства (ек</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номічним, духовним, соціальним) і мають бути загальними та рівними для всіх людей.</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Права та свободи людини і громадянина класифікують за змістом, виходячи з характеру суспільних відносин, які вони відображають, на такі гр</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пи: а) громадянські права та свободи; б) політичні права та свободи; в) соці</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льні права та свободи; г) економічні права та свободи; д) культурні права та свободи.</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 реалізує своє право на свободу думки і слова, на вільне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раження своїх поглядів і переконань, передбачене ст. 34 Конституції України та ст. 10 Конвенції про захист прав людини і основоположних свобод, в якій зазначається: «Кожна людина має право на свободу виявлення поглядів. Це право включає свободу дотримуватися своїх поглядів, одержувати і пошир</w:t>
      </w:r>
      <w:r w:rsidRPr="003446B6">
        <w:rPr>
          <w:rFonts w:ascii="Times New Roman" w:hAnsi="Times New Roman" w:cs="Times New Roman"/>
          <w:sz w:val="28"/>
          <w:szCs w:val="28"/>
          <w:lang w:val="uk-UA"/>
        </w:rPr>
        <w:t>ю</w:t>
      </w:r>
      <w:r w:rsidRPr="003446B6">
        <w:rPr>
          <w:rFonts w:ascii="Times New Roman" w:hAnsi="Times New Roman" w:cs="Times New Roman"/>
          <w:sz w:val="28"/>
          <w:szCs w:val="28"/>
          <w:lang w:val="uk-UA"/>
        </w:rPr>
        <w:t>вати інформацію та ідеї без втручання держави і незалежно від кордонів».</w:t>
      </w:r>
    </w:p>
    <w:p w:rsidR="00464F2C" w:rsidRPr="003446B6" w:rsidRDefault="00464F2C" w:rsidP="00464F2C">
      <w:pPr>
        <w:spacing w:after="0" w:line="360" w:lineRule="auto"/>
        <w:ind w:firstLine="709"/>
        <w:jc w:val="both"/>
        <w:rPr>
          <w:rFonts w:ascii="Times New Roman" w:hAnsi="Times New Roman" w:cs="Times New Roman"/>
          <w:color w:val="333333"/>
          <w:sz w:val="28"/>
          <w:szCs w:val="28"/>
          <w:shd w:val="clear" w:color="auto" w:fill="FFFFFF"/>
          <w:lang w:val="uk-UA"/>
        </w:rPr>
      </w:pPr>
      <w:r w:rsidRPr="003446B6">
        <w:rPr>
          <w:rFonts w:ascii="Times New Roman" w:hAnsi="Times New Roman" w:cs="Times New Roman"/>
          <w:sz w:val="28"/>
          <w:szCs w:val="28"/>
          <w:lang w:val="uk-UA"/>
        </w:rPr>
        <w:t>Крім цього, основні права в</w:t>
      </w:r>
      <w:r w:rsid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кривача, закріплені в ст. 53</w:t>
      </w:r>
      <w:r w:rsidRPr="003446B6">
        <w:rPr>
          <w:rFonts w:ascii="Times New Roman" w:hAnsi="Times New Roman" w:cs="Times New Roman"/>
          <w:sz w:val="28"/>
          <w:szCs w:val="28"/>
          <w:vertAlign w:val="superscript"/>
          <w:lang w:val="uk-UA"/>
        </w:rPr>
        <w:t xml:space="preserve">3 </w:t>
      </w:r>
      <w:r w:rsidRPr="003446B6">
        <w:rPr>
          <w:rFonts w:ascii="Times New Roman" w:hAnsi="Times New Roman" w:cs="Times New Roman"/>
          <w:sz w:val="28"/>
          <w:szCs w:val="28"/>
          <w:lang w:val="uk-UA"/>
        </w:rPr>
        <w:t>ЗУ «Про зап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бігання корупції». Важливим та цікавим є положення стосовно того, що пр</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 xml:space="preserve">ва та </w:t>
      </w:r>
      <w:r w:rsidRPr="004417E8">
        <w:rPr>
          <w:rFonts w:ascii="Times New Roman" w:hAnsi="Times New Roman" w:cs="Times New Roman"/>
          <w:color w:val="000000" w:themeColor="text1"/>
          <w:sz w:val="28"/>
          <w:szCs w:val="28"/>
          <w:shd w:val="clear" w:color="auto" w:fill="FFFFFF"/>
          <w:lang w:val="uk-UA"/>
        </w:rPr>
        <w:t>гарантії захисту викривачів поширюються на близьких осіб викривача.</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shd w:val="clear" w:color="auto" w:fill="FFFFFF"/>
          <w:lang w:val="uk-UA"/>
        </w:rPr>
        <w:lastRenderedPageBreak/>
        <w:t>Особливо цікавим серед переліку закріплених прав є право на матері</w:t>
      </w:r>
      <w:r w:rsidRPr="003446B6">
        <w:rPr>
          <w:rFonts w:ascii="Times New Roman" w:hAnsi="Times New Roman" w:cs="Times New Roman"/>
          <w:sz w:val="28"/>
          <w:szCs w:val="28"/>
          <w:shd w:val="clear" w:color="auto" w:fill="FFFFFF"/>
          <w:lang w:val="uk-UA"/>
        </w:rPr>
        <w:t>а</w:t>
      </w:r>
      <w:r w:rsidRPr="003446B6">
        <w:rPr>
          <w:rFonts w:ascii="Times New Roman" w:hAnsi="Times New Roman" w:cs="Times New Roman"/>
          <w:sz w:val="28"/>
          <w:szCs w:val="28"/>
          <w:shd w:val="clear" w:color="auto" w:fill="FFFFFF"/>
          <w:lang w:val="uk-UA"/>
        </w:rPr>
        <w:t xml:space="preserve">льну винагороду. </w:t>
      </w:r>
      <w:r w:rsidRPr="003446B6">
        <w:rPr>
          <w:rFonts w:ascii="Times New Roman" w:hAnsi="Times New Roman" w:cs="Times New Roman"/>
          <w:sz w:val="28"/>
          <w:szCs w:val="28"/>
          <w:lang w:val="uk-UA"/>
        </w:rPr>
        <w:t>Вважається, що громадяни можуть стати більш зацікавл</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 xml:space="preserve">ними у викриванні правопорушень, свідками чи учасниками яких вони стали, якщо стимулювати їх діяльність певними заохоченнями. </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Дослідник В. В. Плиска справедливо наголошує, що інститут заохоче</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ня повинен ґрунтуватися на чітких нормах права, оскільки нечіткість норм</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тивного регулювання цього інституту може призвести до зловживання ним, наприклад, він може стати механізмом політичного переслідування конкре</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ного державного службовця. Тому слід ввести також відповідальність за н</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достовірні відомості «лжеінформаторів», а виплату винагороди за надану і</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формацію здійснювати лише з дня набуття законної сили рішенням суду у відповідній справі. Автор наголошує, що на сьогодні, надаючи громадянин</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ві право повідомляти про виявлені факти вчинення корупційних правопор</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шень спеціально уповноваженим суб’єктам у сфері протидії корупції законом не встановлено жодних заохочень, хоча світова практика боротьби з прав</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порушеннями широко використовує оплачуваних інформаторів. Головне, щоб у такому разі існувала надійна система перевірки подібної інформації з метою недопущення притягнення до відповідальності невинних осіб.</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Наразі, в нашій країні, на законодавчому рівні закріплена сума грош</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вої винагороди, а саме дане питання регулює Ст. 53</w:t>
      </w:r>
      <w:r w:rsidRPr="003446B6">
        <w:rPr>
          <w:rFonts w:ascii="Times New Roman" w:hAnsi="Times New Roman" w:cs="Times New Roman"/>
          <w:sz w:val="28"/>
          <w:szCs w:val="28"/>
          <w:vertAlign w:val="superscript"/>
          <w:lang w:val="uk-UA"/>
        </w:rPr>
        <w:t>7</w:t>
      </w:r>
      <w:r w:rsidRPr="003446B6">
        <w:rPr>
          <w:rFonts w:ascii="Times New Roman" w:hAnsi="Times New Roman" w:cs="Times New Roman"/>
          <w:sz w:val="28"/>
          <w:szCs w:val="28"/>
          <w:lang w:val="uk-UA"/>
        </w:rPr>
        <w:t xml:space="preserve"> ЗУ «Про запобігання корупції». </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 огляду на велику вірогідність корупційної складової під час виріше</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ня питання про виплату грошової винагороди викривачу або відмову в такій виплати як в діяльності Національного агентства з питань запобігання кору</w:t>
      </w:r>
      <w:r w:rsidRPr="003446B6">
        <w:rPr>
          <w:rFonts w:ascii="Times New Roman" w:hAnsi="Times New Roman" w:cs="Times New Roman"/>
          <w:sz w:val="28"/>
          <w:szCs w:val="28"/>
          <w:lang w:val="uk-UA"/>
        </w:rPr>
        <w:t>п</w:t>
      </w:r>
      <w:r w:rsidRPr="003446B6">
        <w:rPr>
          <w:rFonts w:ascii="Times New Roman" w:hAnsi="Times New Roman" w:cs="Times New Roman"/>
          <w:sz w:val="28"/>
          <w:szCs w:val="28"/>
          <w:lang w:val="uk-UA"/>
        </w:rPr>
        <w:t>ції, так і Уповноваженого Верховної Ради України з прав людини пропону</w:t>
      </w:r>
      <w:r w:rsidRPr="003446B6">
        <w:rPr>
          <w:rFonts w:ascii="Times New Roman" w:hAnsi="Times New Roman" w:cs="Times New Roman"/>
          <w:sz w:val="28"/>
          <w:szCs w:val="28"/>
          <w:lang w:val="uk-UA"/>
        </w:rPr>
        <w:t>є</w:t>
      </w:r>
      <w:r w:rsidRPr="003446B6">
        <w:rPr>
          <w:rFonts w:ascii="Times New Roman" w:hAnsi="Times New Roman" w:cs="Times New Roman"/>
          <w:sz w:val="28"/>
          <w:szCs w:val="28"/>
          <w:lang w:val="uk-UA"/>
        </w:rPr>
        <w:t>мо розглянути доцільність матеріального стимулювання викривання прав</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порушень та досвід зарубіжних країн</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Як свідчить світова практика, заохочення правомірної поведінки гр</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мадян досить ефективно використовується в низці розвинених країн світу, </w:t>
      </w:r>
      <w:r w:rsidRPr="003446B6">
        <w:rPr>
          <w:rFonts w:ascii="Times New Roman" w:hAnsi="Times New Roman" w:cs="Times New Roman"/>
          <w:sz w:val="28"/>
          <w:szCs w:val="28"/>
          <w:lang w:val="uk-UA"/>
        </w:rPr>
        <w:lastRenderedPageBreak/>
        <w:t>таких, як США, Японія, Німеччина, Швеція та ін. Заохочення сприяє проявам інтересу до здійснення відповідних дій, отримання матеріального, моральн</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го та іншого схвалення.</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«Викривачів треба заохочувати матеріально, – вважає експерт з аналізу політики О. В. Калітенко. Існують дві моделі роботи з викривачами. Амер</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канська передбачає, що ті, хто викриють корупцію, можуть претендувати на відсоток від суми потенційно попереджених збитків. Європейська модель припускає, що викриття – це громадянський обов’язок і платити людям не потрібно. Зважаючи на українські реалії, ми вважаємо, що американська м</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дель була би більш ефективною».</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Поряд із виокремленням та характеристикою прав викривачів об’єктивно виникає необхідність приділити увагу обов’язкам викривача. Р</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зом з правами особи науковці завжди розглядають юридичні обов’язки, які перебувають у нерозривній єдності між собою.</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Як справедливо зазначає І. Л. Бородін, бажаним для переліку прав, св</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бод і обов’язків громадян повинно бути їх внутрішнє поєднання. Це означає, що норми права, які встановлюють права, свободи і обов’язки, не можуть с</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перечити одна одній. Щоб не допустити протиріч між правами і свободами (з одного боку) і обов’язками (з другого), необхідно дотримуватися принципу взаємозв’язку. Але вимогу внутрішньої єдності в переліку прав, свобод і обов’язків не слід розуміти таким чином, що її виконання буде анулювати всі протиріччя між нормами в процесі їх застосування.</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Суть юридичного обов’язку, на переконання М. І. Матузова, полягає в необхідності певної поведінки, зміст – у конкретних проявах цієї необхідно</w:t>
      </w:r>
      <w:r w:rsidRPr="003446B6">
        <w:rPr>
          <w:rFonts w:ascii="Times New Roman" w:hAnsi="Times New Roman" w:cs="Times New Roman"/>
          <w:sz w:val="28"/>
          <w:szCs w:val="28"/>
          <w:lang w:val="uk-UA"/>
        </w:rPr>
        <w:t>с</w:t>
      </w:r>
      <w:r w:rsidRPr="003446B6">
        <w:rPr>
          <w:rFonts w:ascii="Times New Roman" w:hAnsi="Times New Roman" w:cs="Times New Roman"/>
          <w:sz w:val="28"/>
          <w:szCs w:val="28"/>
          <w:lang w:val="uk-UA"/>
        </w:rPr>
        <w:t>ті (вид, міра, межі, час тощо), а структура – у чотириелементному складі зм</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сту. На думку О. С. Іоффе та М. Д. Шаргородського, визначення обов’язку багато в чому залежить від того, як тлумачиться поняття суб’єктивного пр</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 xml:space="preserve">ва. Учені вважають, що обов’язок слід визначати через право, оскільки обов’язок є забезпеченою законом мірою належної </w:t>
      </w:r>
      <w:r w:rsidRPr="003446B6">
        <w:rPr>
          <w:rFonts w:ascii="Times New Roman" w:hAnsi="Times New Roman" w:cs="Times New Roman"/>
          <w:sz w:val="28"/>
          <w:szCs w:val="28"/>
          <w:lang w:val="uk-UA"/>
        </w:rPr>
        <w:lastRenderedPageBreak/>
        <w:t>поведінки, якій слідує з</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бов’язана особа відповідно до вимог управомоченого. Своєю чергою, О. Ф. Скакун розглядає юридичний обов’язок як гарантовану законом міру сусп</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льно необхідної (корисної) та державно доцільної поведінки особи, об’єктивно обумовлену потребами існування й розвитку інших осіб, соціал</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них груп, націй, людства. Обов’язок, на думку вченого, виступає засобом 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безпечення прав.</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Оскільки ЗУ «Про запобігання корупції» не містить чіткого переліку обов’язків викривачів, ми вважаємо, що до них слід віднести наступні:</w:t>
      </w:r>
    </w:p>
    <w:p w:rsidR="00464F2C" w:rsidRPr="003446B6" w:rsidRDefault="00464F2C" w:rsidP="00464F2C">
      <w:pPr>
        <w:pStyle w:val="a3"/>
        <w:numPr>
          <w:ilvl w:val="0"/>
          <w:numId w:val="10"/>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повідомляти лише достовірну інформацію;</w:t>
      </w:r>
    </w:p>
    <w:p w:rsidR="00464F2C" w:rsidRPr="003446B6" w:rsidRDefault="00464F2C" w:rsidP="00464F2C">
      <w:pPr>
        <w:pStyle w:val="a3"/>
        <w:numPr>
          <w:ilvl w:val="0"/>
          <w:numId w:val="10"/>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бути обґрунтовано впевненим в інформації;</w:t>
      </w:r>
    </w:p>
    <w:p w:rsidR="00464F2C" w:rsidRPr="003446B6" w:rsidRDefault="00464F2C" w:rsidP="00464F2C">
      <w:pPr>
        <w:pStyle w:val="a3"/>
        <w:numPr>
          <w:ilvl w:val="0"/>
          <w:numId w:val="10"/>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діяти доброчесно, а саме керуватись лише суспільним інтересом та нормами моралі;</w:t>
      </w:r>
    </w:p>
    <w:p w:rsidR="00464F2C" w:rsidRPr="003446B6" w:rsidRDefault="00464F2C" w:rsidP="00464F2C">
      <w:pPr>
        <w:pStyle w:val="a3"/>
        <w:numPr>
          <w:ilvl w:val="0"/>
          <w:numId w:val="10"/>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надати у разі наявності необхідні докази;</w:t>
      </w:r>
    </w:p>
    <w:p w:rsidR="00464F2C" w:rsidRPr="003446B6" w:rsidRDefault="00464F2C" w:rsidP="00464F2C">
      <w:pPr>
        <w:pStyle w:val="a3"/>
        <w:numPr>
          <w:ilvl w:val="0"/>
          <w:numId w:val="10"/>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дотримуватись норм законів та підзаконних нормативно-правових актів;</w:t>
      </w:r>
    </w:p>
    <w:p w:rsidR="00464F2C" w:rsidRPr="003446B6" w:rsidRDefault="00464F2C" w:rsidP="00464F2C">
      <w:pPr>
        <w:pStyle w:val="a3"/>
        <w:numPr>
          <w:ilvl w:val="0"/>
          <w:numId w:val="10"/>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визнати свій статус викривача.</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Таким чином, розглядаючи правовий статус викривача ми бачимо, що знайомство українського суспільства з поняттям «викривач» відбулося під час великомасштабної реформи, спрямованої на боротьбу з корупцією в де</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жаві. Саме тому викривач асоціюється, як правило, з корупційними правоп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рушеннями. Але боротьба з корупцією – це не єдина сфера суспільного жи</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тя, де порушується законодавство і в якій мають захищатися права тих осіб, які в процесі своєї трудової, господарської, громадської діяльності виявили правопорушення та добровільно повідомили про них.</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Нами з’ясовано, що саме обґрунтованість, достовірність, добросові</w:t>
      </w:r>
      <w:r w:rsidRPr="003446B6">
        <w:rPr>
          <w:rFonts w:ascii="Times New Roman" w:hAnsi="Times New Roman" w:cs="Times New Roman"/>
          <w:sz w:val="28"/>
          <w:szCs w:val="28"/>
          <w:lang w:val="uk-UA"/>
        </w:rPr>
        <w:t>с</w:t>
      </w:r>
      <w:r w:rsidRPr="003446B6">
        <w:rPr>
          <w:rFonts w:ascii="Times New Roman" w:hAnsi="Times New Roman" w:cs="Times New Roman"/>
          <w:sz w:val="28"/>
          <w:szCs w:val="28"/>
          <w:lang w:val="uk-UA"/>
        </w:rPr>
        <w:t>ність, доброчесність, добровільність є основою для формулювання поняття «викривач».</w:t>
      </w:r>
    </w:p>
    <w:p w:rsidR="00170B90" w:rsidRPr="003446B6" w:rsidRDefault="00170B90" w:rsidP="00170B9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Узагальнюючи погляди науковців та практиків, пропонуємо</w:t>
      </w:r>
    </w:p>
    <w:p w:rsidR="00170B90" w:rsidRPr="003446B6" w:rsidRDefault="00170B90" w:rsidP="00170B90">
      <w:pPr>
        <w:pStyle w:val="a3"/>
        <w:numPr>
          <w:ilvl w:val="0"/>
          <w:numId w:val="6"/>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викривачем вважати особу, яка, ґрунтуючись на принципі добр</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совісності, добровільно повідомляє (у межах відповідної організації або </w:t>
      </w:r>
      <w:r w:rsidRPr="003446B6">
        <w:rPr>
          <w:rFonts w:ascii="Times New Roman" w:hAnsi="Times New Roman" w:cs="Times New Roman"/>
          <w:sz w:val="28"/>
          <w:szCs w:val="28"/>
          <w:lang w:val="uk-UA"/>
        </w:rPr>
        <w:lastRenderedPageBreak/>
        <w:t>до правоохоронного органу) або публічно оприлюднює достовірну інформацію про правопорушення, загрозу або шкоду суспільним інтересам, отриману під час трудової або службової діяльності;</w:t>
      </w:r>
    </w:p>
    <w:p w:rsidR="00170B90" w:rsidRPr="003446B6" w:rsidRDefault="00170B90" w:rsidP="00090DBC">
      <w:pPr>
        <w:pStyle w:val="a3"/>
        <w:numPr>
          <w:ilvl w:val="0"/>
          <w:numId w:val="6"/>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викривачем у сфері корупції вважати особу, яка, ґрунтуючись на принципі добросовісності, за наявності обґрунтованого переконання, що інформація є достовірною, добровільно повідомляє про можливі факти кору</w:t>
      </w:r>
      <w:r w:rsidRPr="003446B6">
        <w:rPr>
          <w:rFonts w:ascii="Times New Roman" w:hAnsi="Times New Roman" w:cs="Times New Roman"/>
          <w:sz w:val="28"/>
          <w:szCs w:val="28"/>
          <w:lang w:val="uk-UA"/>
        </w:rPr>
        <w:t>п</w:t>
      </w:r>
      <w:r w:rsidRPr="003446B6">
        <w:rPr>
          <w:rFonts w:ascii="Times New Roman" w:hAnsi="Times New Roman" w:cs="Times New Roman"/>
          <w:sz w:val="28"/>
          <w:szCs w:val="28"/>
          <w:lang w:val="uk-UA"/>
        </w:rPr>
        <w:t>ційних або пов’язаних з корупцією правопорушень, інших порушень Закону України «Про запобігання корупції», які стали їй відомі в результаті прох</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дження публічної служби, а також трудової, господарської та громадської діяльності як в приватному, так і в публічному секторі.</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Крім цього, законодавче закріплення прав викривачів є першочерговим елементом юридичного механізму їх забезпечення. Закріплення прав та обов’язків викривачів на теоретичному і нормативному рівні відображує о</w:t>
      </w:r>
      <w:r w:rsidRPr="003446B6">
        <w:rPr>
          <w:rFonts w:ascii="Times New Roman" w:hAnsi="Times New Roman" w:cs="Times New Roman"/>
          <w:sz w:val="28"/>
          <w:szCs w:val="28"/>
          <w:lang w:val="uk-UA"/>
        </w:rPr>
        <w:t>с</w:t>
      </w:r>
      <w:r w:rsidRPr="003446B6">
        <w:rPr>
          <w:rFonts w:ascii="Times New Roman" w:hAnsi="Times New Roman" w:cs="Times New Roman"/>
          <w:sz w:val="28"/>
          <w:szCs w:val="28"/>
          <w:lang w:val="uk-UA"/>
        </w:rPr>
        <w:t>нови його правового статусу, місце та роль у запобіганні правопорушень. На наше переконання, юридичне закріплення прав та обов’язків викривачів як засіб фіксації їх правового статусу, займає основоположне місце серед інших засобів забезпечення прав викривачів, оскільки створює першочергові умови, необхідні для подальшої реалізації, охорони та захисту прав викривача.</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Законодавчо визначений перелік прав і обов’язків викривачів повинен відповідати сучасним суспільним потребам та рівню його правової культури. Правовим статусом викривача є сукупність прав та кореспондуючих ним обов’язків, що передбачені Конституцією України, законами та іншими но</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мативно-правовими актами держави, що спрямовані на реалізацію та захист від їх порушення з боку інших учасників публічних та приватних суспільних відносин.</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 огляду на вказане, вважаємо за необхідне закріпити вичерпний пер</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лік прав та обов’язків викривачів на законодавчому рівні.</w:t>
      </w:r>
    </w:p>
    <w:p w:rsidR="00090DBC" w:rsidRPr="003446B6" w:rsidRDefault="00090DBC" w:rsidP="00090DBC">
      <w:pPr>
        <w:pStyle w:val="a3"/>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Поряд з цим, слід зазначити, що не лише викривачі є суб’єктами пр</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тидії та запобіганню корупції. Сьогодні існує досить розгалужена система </w:t>
      </w:r>
      <w:r w:rsidRPr="003446B6">
        <w:rPr>
          <w:rFonts w:ascii="Times New Roman" w:hAnsi="Times New Roman" w:cs="Times New Roman"/>
          <w:sz w:val="28"/>
          <w:szCs w:val="28"/>
          <w:lang w:val="uk-UA"/>
        </w:rPr>
        <w:lastRenderedPageBreak/>
        <w:t>таких суб’єктів. Тож, з огляду на викладене, вважаємо за необхідне розглян</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ти особливості правового статусу викривачів корупції у системі суб’єктів 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побігання корупції.</w:t>
      </w:r>
    </w:p>
    <w:p w:rsidR="00055B1B" w:rsidRPr="003446B6" w:rsidRDefault="00090DBC"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Перш за все,</w:t>
      </w:r>
      <w:r w:rsidR="003446B6">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t>на нашу думку слід розглянути коло всіх суб’єктів запоб</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гання та протидії корупції.</w:t>
      </w:r>
      <w:r w:rsidR="00055B1B" w:rsidRPr="003446B6">
        <w:rPr>
          <w:rFonts w:ascii="Times New Roman" w:hAnsi="Times New Roman" w:cs="Times New Roman"/>
          <w:sz w:val="28"/>
          <w:szCs w:val="28"/>
          <w:lang w:val="uk-UA"/>
        </w:rPr>
        <w:t xml:space="preserve"> Система суб’єктів правових відносин у сфері з</w:t>
      </w:r>
      <w:r w:rsidR="00055B1B" w:rsidRPr="003446B6">
        <w:rPr>
          <w:rFonts w:ascii="Times New Roman" w:hAnsi="Times New Roman" w:cs="Times New Roman"/>
          <w:sz w:val="28"/>
          <w:szCs w:val="28"/>
          <w:lang w:val="uk-UA"/>
        </w:rPr>
        <w:t>а</w:t>
      </w:r>
      <w:r w:rsidR="00055B1B" w:rsidRPr="003446B6">
        <w:rPr>
          <w:rFonts w:ascii="Times New Roman" w:hAnsi="Times New Roman" w:cs="Times New Roman"/>
          <w:sz w:val="28"/>
          <w:szCs w:val="28"/>
          <w:lang w:val="uk-UA"/>
        </w:rPr>
        <w:t>безпечення прав викривачів, на наше переконання, має трирівневу структуру складається із загального (наприклад, Верховна Рада України, Кабінет Міні</w:t>
      </w:r>
      <w:r w:rsidR="00055B1B" w:rsidRPr="003446B6">
        <w:rPr>
          <w:rFonts w:ascii="Times New Roman" w:hAnsi="Times New Roman" w:cs="Times New Roman"/>
          <w:sz w:val="28"/>
          <w:szCs w:val="28"/>
          <w:lang w:val="uk-UA"/>
        </w:rPr>
        <w:t>с</w:t>
      </w:r>
      <w:r w:rsidR="00055B1B" w:rsidRPr="003446B6">
        <w:rPr>
          <w:rFonts w:ascii="Times New Roman" w:hAnsi="Times New Roman" w:cs="Times New Roman"/>
          <w:sz w:val="28"/>
          <w:szCs w:val="28"/>
          <w:lang w:val="uk-UA"/>
        </w:rPr>
        <w:t>трів України, Президент України, міністерства та ін.), особливого (антикор</w:t>
      </w:r>
      <w:r w:rsidR="00055B1B" w:rsidRPr="003446B6">
        <w:rPr>
          <w:rFonts w:ascii="Times New Roman" w:hAnsi="Times New Roman" w:cs="Times New Roman"/>
          <w:sz w:val="28"/>
          <w:szCs w:val="28"/>
          <w:lang w:val="uk-UA"/>
        </w:rPr>
        <w:t>у</w:t>
      </w:r>
      <w:r w:rsidR="00055B1B" w:rsidRPr="003446B6">
        <w:rPr>
          <w:rFonts w:ascii="Times New Roman" w:hAnsi="Times New Roman" w:cs="Times New Roman"/>
          <w:sz w:val="28"/>
          <w:szCs w:val="28"/>
          <w:lang w:val="uk-UA"/>
        </w:rPr>
        <w:t>пційні інституції) та спеціального блоків, тобто тих суб’єктів, які безпосер</w:t>
      </w:r>
      <w:r w:rsidR="00055B1B" w:rsidRPr="003446B6">
        <w:rPr>
          <w:rFonts w:ascii="Times New Roman" w:hAnsi="Times New Roman" w:cs="Times New Roman"/>
          <w:sz w:val="28"/>
          <w:szCs w:val="28"/>
          <w:lang w:val="uk-UA"/>
        </w:rPr>
        <w:t>е</w:t>
      </w:r>
      <w:r w:rsidR="00055B1B" w:rsidRPr="003446B6">
        <w:rPr>
          <w:rFonts w:ascii="Times New Roman" w:hAnsi="Times New Roman" w:cs="Times New Roman"/>
          <w:sz w:val="28"/>
          <w:szCs w:val="28"/>
          <w:lang w:val="uk-UA"/>
        </w:rPr>
        <w:t>дньо опікуються питаннями попередження й відновлення порушених прав, свобод і законних інтересів фізичних й юридичних осіб (національні суди, Уповноважений Верховної Ради з прав людини, Європейський суд з прав людини).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Важливе місце у реалізації державної антикорупційної політики в Україні належить спеціально уповноваженим суб’єктам у сфері протидії корупції, національна модель яких докладно досліджена в юридичній літерат</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рі.</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Зокрема, під національною моделлю спеціальних антикорупційних органів слід розуміти створену відповідно до вимог чинного національного 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конодавства та міжнародних нормативно-правових актів систему побудови уповноважених державою суб’єктів у сфері запобігання та протидії правоп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рушенням корупційного спрямування (корупційним або пов’язаним із кору</w:t>
      </w:r>
      <w:r w:rsidRPr="003446B6">
        <w:rPr>
          <w:rFonts w:ascii="Times New Roman" w:hAnsi="Times New Roman" w:cs="Times New Roman"/>
          <w:sz w:val="28"/>
          <w:szCs w:val="28"/>
          <w:lang w:val="uk-UA"/>
        </w:rPr>
        <w:t>п</w:t>
      </w:r>
      <w:r w:rsidRPr="003446B6">
        <w:rPr>
          <w:rFonts w:ascii="Times New Roman" w:hAnsi="Times New Roman" w:cs="Times New Roman"/>
          <w:sz w:val="28"/>
          <w:szCs w:val="28"/>
          <w:lang w:val="uk-UA"/>
        </w:rPr>
        <w:t>цією правопорушенням), яка здійснює правоохоронні, правозастосовні й інші функції, а в деяких випадках – і особливі повноваження (спеціальний статус) у межах визначеної компетенції. Така модель повинна:</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а) узгоджуватися з провідними світовими стандартами;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 існувати у формі багатоцільових інституцій (уповноважених органів державної влади), зважаючи на криміногенну ситуацію в Україні, історичний досвід і перспективи державотворення.</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Слід зазначити, що у світі існують різноманітні та різнорівневі моделі спеціальних антикорупційних органів (американська, сингапурська, шведс</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ка, китайська, англійська, німецька, французька, латвійська тощо), побудова яких залежить від багатьох чинників, зокрема: типу правових сімей держав і політичного устрою; специфіки законодавства; економічних досягнень; іст</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ричних традицій; морально-психологічного стану суспільства. Функції зап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бігання та протидії корупції може бути покладено на окремі поліцейські пі</w:t>
      </w:r>
      <w:r w:rsidRPr="003446B6">
        <w:rPr>
          <w:rFonts w:ascii="Times New Roman" w:hAnsi="Times New Roman" w:cs="Times New Roman"/>
          <w:sz w:val="28"/>
          <w:szCs w:val="28"/>
          <w:lang w:val="uk-UA"/>
        </w:rPr>
        <w:t>д</w:t>
      </w:r>
      <w:r w:rsidRPr="003446B6">
        <w:rPr>
          <w:rFonts w:ascii="Times New Roman" w:hAnsi="Times New Roman" w:cs="Times New Roman"/>
          <w:sz w:val="28"/>
          <w:szCs w:val="28"/>
          <w:lang w:val="uk-UA"/>
        </w:rPr>
        <w:t>розділи або їх можуть виконувати спеціальні правоохоронні відомства – аг</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нтства, бюро, адміністрації, служби (приміром, Е. Дмитренко уточнює, що спеціалізованих органів може бути один або декілька).</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 урахуванням викладеного слід зазначити, що спеціально уповнов</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жені суб’єкти у сфері протидії корупції – це державні органи зі спеціальним статусом, які здійснюють у межах своєї компетенції передбачені законом контрзаходи щодо корупційних правопорушень і правопорушень, пов’язаних із корупцією. Статус таких суб’єктів має бути чітко урегульовано законода</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чо, а самі ці суб’єкти повинні бути незалежними, самостійними, мати вис</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кий професійний рівень підготовки своїх співробітників і достатнє матері</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льно</w:t>
      </w:r>
      <w:r w:rsid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технічне забезпечення, відповідні права та обов’язки, адекватний рівень відповідальності тощо. Сьогодні система спеціальних антикорупційних орг</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нів повинна відповідати провідним міжнародним стандартам і стратегічно будуватися відповідно до положень спеціального антикорупційного закон</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давства (Закон України «Про запобігання корупції»), водночас допоміжне значення можуть мати й інші уповноважені органи, діяльність яких передб</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чено окремими законодавчими актами.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Що ж до правоохоронних органів забезпечення безпеки викривачів до них відносяться наступні: </w:t>
      </w:r>
    </w:p>
    <w:p w:rsidR="00055B1B" w:rsidRPr="003446B6" w:rsidRDefault="00055B1B" w:rsidP="00055B1B">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органи прокуратури; </w:t>
      </w:r>
    </w:p>
    <w:p w:rsidR="00055B1B" w:rsidRPr="003446B6" w:rsidRDefault="00055B1B" w:rsidP="00055B1B">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Національної поліції; </w:t>
      </w:r>
    </w:p>
    <w:p w:rsidR="00055B1B" w:rsidRPr="003446B6" w:rsidRDefault="00055B1B" w:rsidP="00055B1B">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служби безпеки; </w:t>
      </w:r>
    </w:p>
    <w:p w:rsidR="00055B1B" w:rsidRPr="003446B6" w:rsidRDefault="00055B1B" w:rsidP="00055B1B">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органи доходів і зборів; </w:t>
      </w:r>
    </w:p>
    <w:p w:rsidR="00055B1B" w:rsidRPr="003446B6" w:rsidRDefault="00055B1B" w:rsidP="00055B1B">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 xml:space="preserve">Національне антикорупційне бюро України; </w:t>
      </w:r>
    </w:p>
    <w:p w:rsidR="00055B1B" w:rsidRPr="003446B6" w:rsidRDefault="00055B1B" w:rsidP="00055B1B">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органи державного фінансового контролю, що підтверджується їхніми завданнями, функціями та підслідністю.</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Спеціально уповноваженими суб’єктами у сфері протидії корупції згі</w:t>
      </w:r>
      <w:r w:rsidRPr="003446B6">
        <w:rPr>
          <w:rFonts w:ascii="Times New Roman" w:hAnsi="Times New Roman" w:cs="Times New Roman"/>
          <w:sz w:val="28"/>
          <w:szCs w:val="28"/>
          <w:lang w:val="uk-UA"/>
        </w:rPr>
        <w:t>д</w:t>
      </w:r>
      <w:r w:rsidRPr="003446B6">
        <w:rPr>
          <w:rFonts w:ascii="Times New Roman" w:hAnsi="Times New Roman" w:cs="Times New Roman"/>
          <w:sz w:val="28"/>
          <w:szCs w:val="28"/>
          <w:lang w:val="uk-UA"/>
        </w:rPr>
        <w:t>но ст. 1 Закону України «Про запобігання корупції» є органи прокуратури, Національної поліції, Національне антикорупційне бюро України та Націон</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льне агентство з питань запобігання корупції. Посадові й службові особи державних органів, посадові особи органів місцевого самоврядування, юр</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дичних осіб публічного права, їх структурних підрозділів у разі виявлення корупційного або пов’язаного з корупцією правопорушення чи одержання інформації про вчинення такого правопорушення повинні повідомити спец</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ально уповноважений суб’єкт у сфері протидії корупції, а таких суб’єктів, виходячи з норм закону – чотири. На наше переконання, доцільно визнач</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тись з єдиним органом, який би розглядав повідомлення викривачів і напра</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ляв матеріали за підслідністю. Таким органом може стати Національне аген</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ство з питань запобігання корупції.</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Окремо, на нашу думку, слід виділити одного спеціально уповноваж</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 xml:space="preserve">ного суб’єкта, куди посадові й службові особи державних органів, посадові особи органів місцевого самоврядування, юридичних осіб публічного права, їх структурних підрозділів будуть зобов’язані повідомляти про виявлення корупційного або пов’язаного з корупцією правопорушення чи одержання інформації про вчинення такого правопорушення. Функціонально на цю роль підходить Національне агентство з питань запобігання корупції. Існування імперативної норми щодо форми та способу такого повідомлення </w:t>
      </w:r>
      <w:r w:rsidR="003D76BA">
        <w:rPr>
          <w:rFonts w:ascii="Times New Roman" w:hAnsi="Times New Roman" w:cs="Times New Roman"/>
          <w:sz w:val="28"/>
          <w:szCs w:val="28"/>
          <w:lang w:val="uk-UA"/>
        </w:rPr>
        <w:t xml:space="preserve">має зняти </w:t>
      </w:r>
      <w:r w:rsidRPr="003446B6">
        <w:rPr>
          <w:rFonts w:ascii="Times New Roman" w:hAnsi="Times New Roman" w:cs="Times New Roman"/>
          <w:sz w:val="28"/>
          <w:szCs w:val="28"/>
          <w:lang w:val="uk-UA"/>
        </w:rPr>
        <w:t>зайве навантаження з органів прокуратури, органів Національної поліції України, Національного антикорупційного бюро України. Своєю чергою, якщо Національне агентство з питань запобігання корупції буде вбачати ознаки злочину в діях порушника, слід направити інформацію до того прав</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охоронного органу, якому підслідний злочин.</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Таким чином, ми простежуємо досить розгалужену систему суб’єктів у сфері реалізації прав викривачів, яку можна розглянути з декілько</w:t>
      </w:r>
      <w:r w:rsidR="003446B6">
        <w:rPr>
          <w:rFonts w:ascii="Times New Roman" w:hAnsi="Times New Roman" w:cs="Times New Roman"/>
          <w:sz w:val="28"/>
          <w:szCs w:val="28"/>
          <w:lang w:val="uk-UA"/>
        </w:rPr>
        <w:t>х</w:t>
      </w:r>
      <w:r w:rsidRPr="003446B6">
        <w:rPr>
          <w:rFonts w:ascii="Times New Roman" w:hAnsi="Times New Roman" w:cs="Times New Roman"/>
          <w:sz w:val="28"/>
          <w:szCs w:val="28"/>
          <w:lang w:val="uk-UA"/>
        </w:rPr>
        <w:t xml:space="preserve"> рівнів:</w:t>
      </w:r>
    </w:p>
    <w:p w:rsidR="00055B1B" w:rsidRPr="003446B6" w:rsidRDefault="00055B1B" w:rsidP="00055B1B">
      <w:pPr>
        <w:pStyle w:val="a3"/>
        <w:numPr>
          <w:ilvl w:val="0"/>
          <w:numId w:val="13"/>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органи публічного управління загального спрямування (загальної компетенції – центральні органи виконавчої влади, місцеві державні адміні</w:t>
      </w:r>
      <w:r w:rsidRPr="003446B6">
        <w:rPr>
          <w:rFonts w:ascii="Times New Roman" w:hAnsi="Times New Roman" w:cs="Times New Roman"/>
          <w:sz w:val="28"/>
          <w:szCs w:val="28"/>
          <w:lang w:val="uk-UA"/>
        </w:rPr>
        <w:t>с</w:t>
      </w:r>
      <w:r w:rsidRPr="003446B6">
        <w:rPr>
          <w:rFonts w:ascii="Times New Roman" w:hAnsi="Times New Roman" w:cs="Times New Roman"/>
          <w:sz w:val="28"/>
          <w:szCs w:val="28"/>
          <w:lang w:val="uk-UA"/>
        </w:rPr>
        <w:t>трації тощо), в межах яких антикорупційна політика є одним із багатьох і, водночас, не основним напрямом діяльності на загальнодержавному та регі</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нальному рівнях. </w:t>
      </w:r>
    </w:p>
    <w:p w:rsidR="00055B1B" w:rsidRPr="003446B6" w:rsidRDefault="00055B1B" w:rsidP="00055B1B">
      <w:pPr>
        <w:pStyle w:val="a3"/>
        <w:numPr>
          <w:ilvl w:val="0"/>
          <w:numId w:val="13"/>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органи публічного управління спеціальної компетенції – система правоохоронних органів, у межах діяльності яких реалізація національної а</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тикорупційної політики є однією із основних функцій (органи прокуратури, суди, інспекції, служби), в межах яких розподіл сфер функціонування на державний та регіональний рівні може відігравати значну роль, але у випадку органів судової влади визначення рівня діяльності не впливає на суть публі</w:t>
      </w:r>
      <w:r w:rsidRPr="003446B6">
        <w:rPr>
          <w:rFonts w:ascii="Times New Roman" w:hAnsi="Times New Roman" w:cs="Times New Roman"/>
          <w:sz w:val="28"/>
          <w:szCs w:val="28"/>
          <w:lang w:val="uk-UA"/>
        </w:rPr>
        <w:t>ч</w:t>
      </w:r>
      <w:r w:rsidRPr="003446B6">
        <w:rPr>
          <w:rFonts w:ascii="Times New Roman" w:hAnsi="Times New Roman" w:cs="Times New Roman"/>
          <w:sz w:val="28"/>
          <w:szCs w:val="28"/>
          <w:lang w:val="uk-UA"/>
        </w:rPr>
        <w:t xml:space="preserve">но-управлінських рішень. </w:t>
      </w:r>
    </w:p>
    <w:p w:rsidR="00055B1B" w:rsidRPr="003446B6" w:rsidRDefault="00055B1B" w:rsidP="00055B1B">
      <w:pPr>
        <w:pStyle w:val="a3"/>
        <w:numPr>
          <w:ilvl w:val="0"/>
          <w:numId w:val="13"/>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органи публічного управління особливої компетентності, в межах яких принципи незалежності й автономності повноваження і функції спеці</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лізованого інституту наявність необхідних матеріальних ресурсів. Спеціал</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зовані установи з боротьби проти корупції відповідно до міжнародних ста</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дартів і практики спеціально виділені підготовлені співробітники взаємодія з громадянським суспільством і приватним сектором міжвідомча спеціалізація органи управління регіонального рівня (у разі створення) функціонують за принципом деконцентрації і фактично можемо констатувати виключну роль загальнодержавних органів (НАЗК, НАБУ, САП).</w:t>
      </w:r>
    </w:p>
    <w:p w:rsidR="00055B1B" w:rsidRPr="003446B6" w:rsidRDefault="00055B1B" w:rsidP="00055B1B">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Крім цього, до таких суб’єктів можна віднести ще й Президента Укра</w:t>
      </w:r>
      <w:r w:rsidRPr="003446B6">
        <w:rPr>
          <w:rFonts w:ascii="Times New Roman" w:hAnsi="Times New Roman" w:cs="Times New Roman"/>
          <w:sz w:val="28"/>
          <w:szCs w:val="28"/>
          <w:lang w:val="uk-UA"/>
        </w:rPr>
        <w:t>ї</w:t>
      </w:r>
      <w:r w:rsidRPr="003446B6">
        <w:rPr>
          <w:rFonts w:ascii="Times New Roman" w:hAnsi="Times New Roman" w:cs="Times New Roman"/>
          <w:sz w:val="28"/>
          <w:szCs w:val="28"/>
          <w:lang w:val="uk-UA"/>
        </w:rPr>
        <w:t>ни, Верховну Раду України, Кабінет Міністрів України, місцеві державні а</w:t>
      </w:r>
      <w:r w:rsidRPr="003446B6">
        <w:rPr>
          <w:rFonts w:ascii="Times New Roman" w:hAnsi="Times New Roman" w:cs="Times New Roman"/>
          <w:sz w:val="28"/>
          <w:szCs w:val="28"/>
          <w:lang w:val="uk-UA"/>
        </w:rPr>
        <w:t>д</w:t>
      </w:r>
      <w:r w:rsidRPr="003446B6">
        <w:rPr>
          <w:rFonts w:ascii="Times New Roman" w:hAnsi="Times New Roman" w:cs="Times New Roman"/>
          <w:sz w:val="28"/>
          <w:szCs w:val="28"/>
          <w:lang w:val="uk-UA"/>
        </w:rPr>
        <w:t>міністрації, новостворені антикорупційні інституції, судову систему, Упо</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новаженого Верховної Ради України з прав людини, прокуратуру, інші пр</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воохоронні органи України.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В розрізі даного питання не менш важливим є дослідження значення та місця викривачів в системі суб’єктів протидії корупційним порушенням законодавства, оскільки викривачі, тобто особи, які повідомляють (у межах в</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дповідної організації або до правоохоронного органу) або оприлюднюють (публічно) інформацію про правопорушення, отримані під час своєї трудової або службової діяльності, допомагають запобігти негативними наслідкам та виявити загрозу завдання шкоди суспільним інтересам, яка в іншому випадку може залишатись прихованою.</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Питання ролі викривачів у протидії та запобіганні корупції все більше виходить на авансцену суспільного життя в Україні та світі. Адже викривачі можуть стати саме тим механізмом протидії, який ефективно зарекомендував себе у розвинених країнах, але ще не повною мірою досліджений та прист</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сований до реалій суспільного життя в Україні. </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Науковці відзначають актуальність та необхідність існування інституту викривачів, називаючи його «антикорупційним інструментом» та «феном</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ном інформаторства»: «в Україні актуальним є проведення комплексного аналізу феномену інформаторства, що визнається одним з ефективних ант</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корупційних інструментів, однак використання якого у більшості європейс</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ких країн залишається суперечливим і в правовому, і в соціальному аспе</w:t>
      </w:r>
      <w:r w:rsidRPr="003446B6">
        <w:rPr>
          <w:rFonts w:ascii="Times New Roman" w:hAnsi="Times New Roman" w:cs="Times New Roman"/>
          <w:sz w:val="28"/>
          <w:szCs w:val="28"/>
          <w:lang w:val="uk-UA"/>
        </w:rPr>
        <w:t>к</w:t>
      </w:r>
      <w:r w:rsidRPr="003446B6">
        <w:rPr>
          <w:rFonts w:ascii="Times New Roman" w:hAnsi="Times New Roman" w:cs="Times New Roman"/>
          <w:sz w:val="28"/>
          <w:szCs w:val="28"/>
          <w:lang w:val="uk-UA"/>
        </w:rPr>
        <w:t>тах».</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Аналогічної позиції дотримується також і С.П. Яременко, зазначаючи, що викривач – це «та особа, яка може своїми діями позитивно вплинути на зниження рівня корупції в нашій державі».</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На думку М. О. Батищевої, перспектива практичного функціонування механізму службового викриття в системі державної служби переважно залежатиме від наявності та використання інструментальних можливостей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криття інформації про відхилення у поведінці державних службовців. При цьому різноманітні недоліки базових інститутів суспільства та особливостей соціокультурних норм можуть бути пом’якшені або подолані, зокрема, мо</w:t>
      </w:r>
      <w:r w:rsidRPr="003446B6">
        <w:rPr>
          <w:rFonts w:ascii="Times New Roman" w:hAnsi="Times New Roman" w:cs="Times New Roman"/>
          <w:sz w:val="28"/>
          <w:szCs w:val="28"/>
          <w:lang w:val="uk-UA"/>
        </w:rPr>
        <w:t>ж</w:t>
      </w:r>
      <w:r w:rsidRPr="003446B6">
        <w:rPr>
          <w:rFonts w:ascii="Times New Roman" w:hAnsi="Times New Roman" w:cs="Times New Roman"/>
          <w:sz w:val="28"/>
          <w:szCs w:val="28"/>
          <w:lang w:val="uk-UA"/>
        </w:rPr>
        <w:t xml:space="preserve">ливістю подавати анонімні повідомлення. Побоювання працівника бути </w:t>
      </w:r>
      <w:r w:rsidRPr="003446B6">
        <w:rPr>
          <w:rFonts w:ascii="Times New Roman" w:hAnsi="Times New Roman" w:cs="Times New Roman"/>
          <w:sz w:val="28"/>
          <w:szCs w:val="28"/>
          <w:lang w:val="uk-UA"/>
        </w:rPr>
        <w:lastRenderedPageBreak/>
        <w:t>підданим репресіям з боку керівництва та осуду серед колег може бути мінім</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зоване шляхом відмов від ідентифікованого службового викриття та заміни його на анонімне повідомлення або таке ідентифіковане повідомлення, за якого особа викривача відома обмеженій кількості осіб або її можна ідент</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фікувати лише за допомогою певних процедур. При цьому має бути створена достатньо підготовлена нормативно-правова база для регулювання процед</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ри таких повідомлень, у тому числі визначені ті відхилення у поведінці де</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жавних службовців, про які може бути повідомлено «ідентифіковано» чи «анонімно», розроблена процедура та критерії розгляду таких повідомлень, механізм реагування на них, надійно гарантована таємниця імені викривача.</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Отже, можна зробити наступні висновок, що запровадження інституту викривачів є одним із зобов’язання гармонізації права України з правом Є</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ропейського Союзу у процесі Євроінтеграції. Однак, на жаль, визначення 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няття «викривачі», їх статус, права, обов’язки та гарантії в не достатній мірі врегульовані нормами чинного законодавства. В свою чергу, вдале закрі</w:t>
      </w:r>
      <w:r w:rsidRPr="003446B6">
        <w:rPr>
          <w:rFonts w:ascii="Times New Roman" w:hAnsi="Times New Roman" w:cs="Times New Roman"/>
          <w:sz w:val="28"/>
          <w:szCs w:val="28"/>
          <w:lang w:val="uk-UA"/>
        </w:rPr>
        <w:t>п</w:t>
      </w:r>
      <w:r w:rsidRPr="003446B6">
        <w:rPr>
          <w:rFonts w:ascii="Times New Roman" w:hAnsi="Times New Roman" w:cs="Times New Roman"/>
          <w:sz w:val="28"/>
          <w:szCs w:val="28"/>
          <w:lang w:val="uk-UA"/>
        </w:rPr>
        <w:t xml:space="preserve">лення процесу функціонування інституту викривачів обумовить: </w:t>
      </w:r>
    </w:p>
    <w:p w:rsidR="00055B1B" w:rsidRPr="003446B6" w:rsidRDefault="00055B1B" w:rsidP="00055B1B">
      <w:pPr>
        <w:pStyle w:val="a3"/>
        <w:numPr>
          <w:ilvl w:val="0"/>
          <w:numId w:val="9"/>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зниження латентності порушення антикорупційного законодавс</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ва публічними службовцями у правоохоронній сфері в Україні. Як відомо, корупція обумовлюється девіантними діями, котрі приховуються порушн</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ками законодавства, а дані про рівень корупції, як зазначають дослідники, переважно, спотворюються: а) особами, які мали досвід надавати неправом</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рну вигоду (люди, намагаючись здатися перед іншими людьми в більш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гідному світлі», не завжди об'єктивно висловлюють своє ставлення до кору</w:t>
      </w:r>
      <w:r w:rsidRPr="003446B6">
        <w:rPr>
          <w:rFonts w:ascii="Times New Roman" w:hAnsi="Times New Roman" w:cs="Times New Roman"/>
          <w:sz w:val="28"/>
          <w:szCs w:val="28"/>
          <w:lang w:val="uk-UA"/>
        </w:rPr>
        <w:t>п</w:t>
      </w:r>
      <w:r w:rsidRPr="003446B6">
        <w:rPr>
          <w:rFonts w:ascii="Times New Roman" w:hAnsi="Times New Roman" w:cs="Times New Roman"/>
          <w:sz w:val="28"/>
          <w:szCs w:val="28"/>
          <w:lang w:val="uk-UA"/>
        </w:rPr>
        <w:t>ції та уникають визнання у власному корупційному досвіді; крім цього, не кожен прояв корупції людина сприймає як такий); б) відповідними держа</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 xml:space="preserve">ними органами (держава часто намагається «прикрасити» показники рівня толерантного ставлення суспільства до корупції, намагаючись у найбільш можливій мірі зобразити картину нетерпимості суспільства до різноманітних проявів корупції, паралельно малюючи картину більш </w:t>
      </w:r>
      <w:r w:rsidRPr="003446B6">
        <w:rPr>
          <w:rFonts w:ascii="Times New Roman" w:hAnsi="Times New Roman" w:cs="Times New Roman"/>
          <w:sz w:val="28"/>
          <w:szCs w:val="28"/>
          <w:lang w:val="uk-UA"/>
        </w:rPr>
        <w:lastRenderedPageBreak/>
        <w:t>сприятливого інвест</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ційного клімату в державі). Саме тому, діяльність викривачів корупції дозв</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лить наблизити дані про рівень корупції в правоохоронних органах до реал</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ного стану справ, з огляду на що відповідальні структурні підрозділи цих державних органів зможуть розробляти більш ефективні, актуальні заходи щодо зниження рівня корупції публічних службовців у правоохоронній сфері нашої держави;</w:t>
      </w:r>
    </w:p>
    <w:p w:rsidR="00055B1B" w:rsidRPr="003446B6" w:rsidRDefault="00055B1B" w:rsidP="00055B1B">
      <w:pPr>
        <w:pStyle w:val="a3"/>
        <w:numPr>
          <w:ilvl w:val="0"/>
          <w:numId w:val="9"/>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зменшення ризикованості порушення антикорупційного закон</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давства публічними службовцями у правоохоронній сфері в Україні. Той факт, що порушення антикорупційного законодавства може бути розкрите особою, котра володіє інформацією про це порушення й має обґрунтоване переконання, що ця інформація є достовірною, значно зменшить ризиков</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ність вчинення відповідного порушення законодавства. Окреслене має осо</w:t>
      </w:r>
      <w:r w:rsidRPr="003446B6">
        <w:rPr>
          <w:rFonts w:ascii="Times New Roman" w:hAnsi="Times New Roman" w:cs="Times New Roman"/>
          <w:sz w:val="28"/>
          <w:szCs w:val="28"/>
          <w:lang w:val="uk-UA"/>
        </w:rPr>
        <w:t>б</w:t>
      </w:r>
      <w:r w:rsidRPr="003446B6">
        <w:rPr>
          <w:rFonts w:ascii="Times New Roman" w:hAnsi="Times New Roman" w:cs="Times New Roman"/>
          <w:sz w:val="28"/>
          <w:szCs w:val="28"/>
          <w:lang w:val="uk-UA"/>
        </w:rPr>
        <w:t>ливе значення, адже антикорупційне законодавство порушується публічними службовцями тоді, коли вигоди від цього порушення переважають негативні наслідки. При цьому висока ризикованість порушення, що виявляється у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сокій ймовірності бути викритим у вчиненні правопорушення, значним ч</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ном знижує привабливість відповідного суспільно небезпечного (чи суспіл</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но шкідливого) діяння.</w:t>
      </w:r>
    </w:p>
    <w:p w:rsidR="00055B1B" w:rsidRPr="003446B6" w:rsidRDefault="00055B1B" w:rsidP="00055B1B">
      <w:pPr>
        <w:pStyle w:val="a3"/>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Крім цього, слід зазначити, що діяльність зазначених суб’єктів була неможливою та неефективною без гарантій забезпечення захисту викривачів. Тому, вважаємо за необхідне розглянути їх більш детально та визначити пр</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блеми їх реалізації.</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У світлі викладеного, зазначимо, що реальність закріплених прав і св</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бод </w:t>
      </w:r>
      <w:r w:rsidR="003D76BA" w:rsidRPr="003446B6">
        <w:rPr>
          <w:rFonts w:ascii="Times New Roman" w:hAnsi="Times New Roman" w:cs="Times New Roman"/>
          <w:sz w:val="28"/>
          <w:szCs w:val="28"/>
          <w:lang w:val="uk-UA"/>
        </w:rPr>
        <w:t>викривачів</w:t>
      </w:r>
      <w:r w:rsidRPr="003446B6">
        <w:rPr>
          <w:rFonts w:ascii="Times New Roman" w:hAnsi="Times New Roman" w:cs="Times New Roman"/>
          <w:sz w:val="28"/>
          <w:szCs w:val="28"/>
          <w:lang w:val="uk-UA"/>
        </w:rPr>
        <w:t xml:space="preserve"> забезпечується відповідним юридичним механізмом їх реал</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зації та захисту. Формуючи механізм забезпечення прав викривачів, виход</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мо із положення, закріпленого у ст. 3 Конституції України, що «людина, її життя і здоров’я, честь і гідність, недоторканність і безпека визнаються в Україні найвищою соціальною цінністю», а права і свободи людини та їх г</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 xml:space="preserve">рантії визначають зміст і спрямованість діяльності держави, </w:t>
      </w:r>
      <w:r w:rsidRPr="003446B6">
        <w:rPr>
          <w:rFonts w:ascii="Times New Roman" w:hAnsi="Times New Roman" w:cs="Times New Roman"/>
          <w:sz w:val="28"/>
          <w:szCs w:val="28"/>
          <w:lang w:val="uk-UA"/>
        </w:rPr>
        <w:lastRenderedPageBreak/>
        <w:t>яка відповідає перед людиною за свою діяльність, крім того «утвердження і забезпечення прав і свобод людини є головним обов’язком держави».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Останнім часом світові лідери та керівники міжнародних організацій наголошують на необхідності посилення захисту викривачів, незалежно від того, чи така діяльність здійснюється у сфері дотримання антикорупційного законодавства, чи під час протидії правопорушенням в інших сферах сусп</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льного життя.</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Необхідність розгляду юридичного механізму забезпечення прав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кривачів зумовлена тим великим значенням, яке надається цьому інститутові в рамках антикорупційної діяльності держави та в цілому в рамках забезп</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чення прав і свобод людини та громадянина. На нашу думку, розкриття ел</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ментів зазначеного механізму та їх призначення дасть можливість отримати уявлення про зміст діяльності органів публічної влади по забезпеченню бе</w:t>
      </w:r>
      <w:r w:rsidRPr="003446B6">
        <w:rPr>
          <w:rFonts w:ascii="Times New Roman" w:hAnsi="Times New Roman" w:cs="Times New Roman"/>
          <w:sz w:val="28"/>
          <w:szCs w:val="28"/>
          <w:lang w:val="uk-UA"/>
        </w:rPr>
        <w:t>з</w:t>
      </w:r>
      <w:r w:rsidRPr="003446B6">
        <w:rPr>
          <w:rFonts w:ascii="Times New Roman" w:hAnsi="Times New Roman" w:cs="Times New Roman"/>
          <w:sz w:val="28"/>
          <w:szCs w:val="28"/>
          <w:lang w:val="uk-UA"/>
        </w:rPr>
        <w:t>пеки осіб, які добровільно та добросовісно повідомляють про шкоду або 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грозу суспільним інтересам, у подальшому з’ясувати адміністративно-правові засоби та способи забезпечення прав викривачів і стане необхідним логічним етапом дослідження.</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Як справедливо зазначає Ю. М. Тодика, використання в юридичній літературі категорії «механізм» пов’язано з усвідомленням того, що недоста</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ньо мати матеріальні норми, розвинену систему законодавства, а потрібні ч</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ткі механізми їх втілення в життя, що повною мірою стосується і констит</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ційно-правової сфери.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Розкриття сутності та елементів механізму забезпечення прав викрив</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чів є важливим як з теоретичної, так і з практичної точки зору, оскільки то</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кається регулювання взаємних відносин як держави і особи, так і суспільства та особи. У таких відносинах держава є гарантом забезпечення прав і свобод.</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Науковці визначають наступні стадії механізму забезпечення прав людини: 1) реалізація прав людини; 2) охорона прав людини; 3) захист прав людини. Передумовою реалізації прав є їх нормативне закріплення, а з </w:t>
      </w:r>
      <w:r w:rsidRPr="003446B6">
        <w:rPr>
          <w:rFonts w:ascii="Times New Roman" w:hAnsi="Times New Roman" w:cs="Times New Roman"/>
          <w:sz w:val="28"/>
          <w:szCs w:val="28"/>
          <w:lang w:val="uk-UA"/>
        </w:rPr>
        <w:lastRenderedPageBreak/>
        <w:t>охор</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ною та захистом нерозривно пов’язане відновлення порушених прав. Осно</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ними структурними елементами юридичного механізму забезпечення прав людини, за В. Б. Барчуком, є такі: юридичні засоби закріплення, реалізації, охорони, захисту і відновлення прав людини. Ці засоби науковець також ро</w:t>
      </w:r>
      <w:r w:rsidRPr="003446B6">
        <w:rPr>
          <w:rFonts w:ascii="Times New Roman" w:hAnsi="Times New Roman" w:cs="Times New Roman"/>
          <w:sz w:val="28"/>
          <w:szCs w:val="28"/>
          <w:lang w:val="uk-UA"/>
        </w:rPr>
        <w:t>з</w:t>
      </w:r>
      <w:r w:rsidRPr="003446B6">
        <w:rPr>
          <w:rFonts w:ascii="Times New Roman" w:hAnsi="Times New Roman" w:cs="Times New Roman"/>
          <w:sz w:val="28"/>
          <w:szCs w:val="28"/>
          <w:lang w:val="uk-UA"/>
        </w:rPr>
        <w:t>глядає як певні механізми.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Що стосується викривачів, вважаємо, що механізм забезпечення їх прав включає в себе механізми реалізації прав викривачів, охорони їх прав та 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хист у випадку порушення цих прав.</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Отже, механізм забезпечення прав викривачів є сукупністю взаєм</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пов’язаних, нормативно закріплених та організаційно забезпечених елеме</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тів, за допомогою яких створюються умови, можливості та перспективи для реалізації, охорони та захисту прав викривачів.</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Враховуючи різноманітні підходи до елементного складу механізму забезпечення прав людини і громадянина, ми схиляємося до визначення наст</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 xml:space="preserve">пних стадій або етапів механізму забезпечення прав викривачів: </w:t>
      </w:r>
    </w:p>
    <w:p w:rsidR="00055B1B" w:rsidRPr="003446B6" w:rsidRDefault="00055B1B" w:rsidP="00055B1B">
      <w:pPr>
        <w:pStyle w:val="a3"/>
        <w:numPr>
          <w:ilvl w:val="0"/>
          <w:numId w:val="11"/>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реалізації, </w:t>
      </w:r>
    </w:p>
    <w:p w:rsidR="00055B1B" w:rsidRPr="003446B6" w:rsidRDefault="00055B1B" w:rsidP="00055B1B">
      <w:pPr>
        <w:pStyle w:val="a3"/>
        <w:numPr>
          <w:ilvl w:val="0"/>
          <w:numId w:val="11"/>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охорони </w:t>
      </w:r>
    </w:p>
    <w:p w:rsidR="00055B1B" w:rsidRPr="003446B6" w:rsidRDefault="00055B1B" w:rsidP="00055B1B">
      <w:pPr>
        <w:pStyle w:val="a3"/>
        <w:numPr>
          <w:ilvl w:val="0"/>
          <w:numId w:val="11"/>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захисту. </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Водночас, елементами забезпечення прав викривачів пропонуємо вв</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 xml:space="preserve">жати: </w:t>
      </w:r>
    </w:p>
    <w:p w:rsidR="00055B1B" w:rsidRPr="003446B6" w:rsidRDefault="00D04709" w:rsidP="00055B1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н</w:t>
      </w:r>
      <w:r w:rsidR="00055B1B" w:rsidRPr="003446B6">
        <w:rPr>
          <w:rFonts w:ascii="Times New Roman" w:hAnsi="Times New Roman" w:cs="Times New Roman"/>
          <w:sz w:val="28"/>
          <w:szCs w:val="28"/>
          <w:lang w:val="uk-UA"/>
        </w:rPr>
        <w:t>орми права як матеріальні, так і процесуальні, якими закріплено пр</w:t>
      </w:r>
      <w:r w:rsidR="00055B1B" w:rsidRPr="003446B6">
        <w:rPr>
          <w:rFonts w:ascii="Times New Roman" w:hAnsi="Times New Roman" w:cs="Times New Roman"/>
          <w:sz w:val="28"/>
          <w:szCs w:val="28"/>
          <w:lang w:val="uk-UA"/>
        </w:rPr>
        <w:t>а</w:t>
      </w:r>
      <w:r w:rsidR="00055B1B" w:rsidRPr="003446B6">
        <w:rPr>
          <w:rFonts w:ascii="Times New Roman" w:hAnsi="Times New Roman" w:cs="Times New Roman"/>
          <w:sz w:val="28"/>
          <w:szCs w:val="28"/>
          <w:lang w:val="uk-UA"/>
        </w:rPr>
        <w:t xml:space="preserve">вовий статус викривача, порядок звернення за захистом своїх прав тощо; </w:t>
      </w:r>
    </w:p>
    <w:p w:rsidR="00055B1B" w:rsidRPr="003446B6" w:rsidRDefault="00D04709" w:rsidP="00055B1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і</w:t>
      </w:r>
      <w:r w:rsidR="00055B1B" w:rsidRPr="003446B6">
        <w:rPr>
          <w:rFonts w:ascii="Times New Roman" w:hAnsi="Times New Roman" w:cs="Times New Roman"/>
          <w:sz w:val="28"/>
          <w:szCs w:val="28"/>
          <w:lang w:val="uk-UA"/>
        </w:rPr>
        <w:t>нституційний механізм забезпечення прав викривачів, до якого входять як органи публічної адміністрації, так й інститути громадянського су</w:t>
      </w:r>
      <w:r w:rsidR="00055B1B" w:rsidRPr="003446B6">
        <w:rPr>
          <w:rFonts w:ascii="Times New Roman" w:hAnsi="Times New Roman" w:cs="Times New Roman"/>
          <w:sz w:val="28"/>
          <w:szCs w:val="28"/>
          <w:lang w:val="uk-UA"/>
        </w:rPr>
        <w:t>с</w:t>
      </w:r>
      <w:r w:rsidR="00055B1B" w:rsidRPr="003446B6">
        <w:rPr>
          <w:rFonts w:ascii="Times New Roman" w:hAnsi="Times New Roman" w:cs="Times New Roman"/>
          <w:sz w:val="28"/>
          <w:szCs w:val="28"/>
          <w:lang w:val="uk-UA"/>
        </w:rPr>
        <w:t>пільства.</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Безумовно, показником стану реалізації прав і свобод громадян у сфері протидії і запобігання корупції є рівень їх захисту від зловживань з боку державної влади. Наголошуємо на тому, що державна влада діє в інтересах суспільства і кожного окремого громадянина. У разі, коли особи використ</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вують надані їм повноваження з метою задоволення власних </w:t>
      </w:r>
      <w:r w:rsidRPr="003446B6">
        <w:rPr>
          <w:rFonts w:ascii="Times New Roman" w:hAnsi="Times New Roman" w:cs="Times New Roman"/>
          <w:sz w:val="28"/>
          <w:szCs w:val="28"/>
          <w:lang w:val="uk-UA"/>
        </w:rPr>
        <w:lastRenderedPageBreak/>
        <w:t>інтересів чи і</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тересів інших осіб – тоді нівелюються загальні принципи права, порушуют</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ся права, свободи та інтереси інших людей, створюється соціальна напруга та підвищується рівень недовіри між державою і владою, що її уособлює, з о</w:t>
      </w:r>
      <w:r w:rsidRPr="003446B6">
        <w:rPr>
          <w:rFonts w:ascii="Times New Roman" w:hAnsi="Times New Roman" w:cs="Times New Roman"/>
          <w:sz w:val="28"/>
          <w:szCs w:val="28"/>
          <w:lang w:val="uk-UA"/>
        </w:rPr>
        <w:t>д</w:t>
      </w:r>
      <w:r w:rsidRPr="003446B6">
        <w:rPr>
          <w:rFonts w:ascii="Times New Roman" w:hAnsi="Times New Roman" w:cs="Times New Roman"/>
          <w:sz w:val="28"/>
          <w:szCs w:val="28"/>
          <w:lang w:val="uk-UA"/>
        </w:rPr>
        <w:t>ного боку, та суспільством, – з другого. Не варто забувати, що корупція, крім того, що створює негативну репутацію державної влади як у середині країни, так і на міжнародній арені, є водночас явищем, що посягає на основні права та свободи громадян.</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Підсумовуючи вищевикладене, доцільно зазначити, що пріоритетом правової держави в Україні є забезпечення та дотримання прав і свобод людини та громадянина, в тому числі викривачів, як найцінніших досягнень суспільства і держави щодо запобігання та протидії корупції. На наше перек</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нання, держава повинна забезпечити належний адміністративно-правовий механізм  запобігання корупції, гарантуючи захист викривачам, функціон</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вання яких не порушувало б права та свободи як викривачів, так і тих проти кого спрямоване викривання.</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Звісно, що задля існування дієвого механізму захисту прав громадян, а в нашом</w:t>
      </w:r>
      <w:r w:rsidR="003D76BA">
        <w:rPr>
          <w:rFonts w:ascii="Times New Roman" w:hAnsi="Times New Roman" w:cs="Times New Roman"/>
          <w:sz w:val="28"/>
          <w:szCs w:val="28"/>
          <w:lang w:val="uk-UA"/>
        </w:rPr>
        <w:t>у</w:t>
      </w:r>
      <w:r w:rsidRPr="003446B6">
        <w:rPr>
          <w:rFonts w:ascii="Times New Roman" w:hAnsi="Times New Roman" w:cs="Times New Roman"/>
          <w:sz w:val="28"/>
          <w:szCs w:val="28"/>
          <w:lang w:val="uk-UA"/>
        </w:rPr>
        <w:t xml:space="preserve"> випадку – викривачів, повинні існувати засоби та способи забезп</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чення прав викривачів, з яких і складається механізм захисту.</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У статті 3 Конституції України зазначається, що утвердження і забе</w:t>
      </w:r>
      <w:r w:rsidRPr="003446B6">
        <w:rPr>
          <w:rFonts w:ascii="Times New Roman" w:hAnsi="Times New Roman" w:cs="Times New Roman"/>
          <w:sz w:val="28"/>
          <w:szCs w:val="28"/>
          <w:lang w:val="uk-UA"/>
        </w:rPr>
        <w:t>з</w:t>
      </w:r>
      <w:r w:rsidRPr="003446B6">
        <w:rPr>
          <w:rFonts w:ascii="Times New Roman" w:hAnsi="Times New Roman" w:cs="Times New Roman"/>
          <w:sz w:val="28"/>
          <w:szCs w:val="28"/>
          <w:lang w:val="uk-UA"/>
        </w:rPr>
        <w:t>печення прав і свобод людини є головним обов’язком держави. Права і св</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боди людини та їх гарантії, які проявляються в законодавчому забезпеченні та дієвому правовому механізмі їх захисту, визначають природу і спрямува</w:t>
      </w:r>
      <w:r w:rsidRPr="003446B6">
        <w:rPr>
          <w:rFonts w:ascii="Times New Roman" w:hAnsi="Times New Roman" w:cs="Times New Roman"/>
          <w:sz w:val="28"/>
          <w:szCs w:val="28"/>
          <w:lang w:val="uk-UA"/>
        </w:rPr>
        <w:t>н</w:t>
      </w:r>
      <w:r w:rsidRPr="003446B6">
        <w:rPr>
          <w:rFonts w:ascii="Times New Roman" w:hAnsi="Times New Roman" w:cs="Times New Roman"/>
          <w:sz w:val="28"/>
          <w:szCs w:val="28"/>
          <w:lang w:val="uk-UA"/>
        </w:rPr>
        <w:t>ня діяльності держави, яка через органи влади забезпечує і створює адмініс</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ративно-правові засоби захисту прав і свобод людини як на національному, так і на міжнародному рівнях.</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Правові засоби являють собою систему правових норм, що забезпечує організацію та реалізацію захисту права громадян на свободу слова, сприяє використанню й застосуванню форм і способів такого захисту. Під способом захисту права громадян на свободу слова варто розуміти сукупність ознак правового характеру, що відображають сутність порушеного права громадян </w:t>
      </w:r>
      <w:r w:rsidRPr="003446B6">
        <w:rPr>
          <w:rFonts w:ascii="Times New Roman" w:hAnsi="Times New Roman" w:cs="Times New Roman"/>
          <w:sz w:val="28"/>
          <w:szCs w:val="28"/>
          <w:lang w:val="uk-UA"/>
        </w:rPr>
        <w:lastRenderedPageBreak/>
        <w:t>на свободу слова і особливостей процесу його відновлення, а також вид юр</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дичної відповідальності, що застосовується до правопорушника.</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Під способом захисту І. Л. Бородін розуміє сукупність ознак правового характеру, що відображають сутність порушеного права і особливостей процесу його відновлення, а також виду юридичної відповідальності, що заст</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совується до правопорушника. Визначення сутності запровадження і розви</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ку способів захисту прав і свобод людини та громадянина сьогодні можна назвати пріоритетним напрямком правотворчої та правозастосовної діяльно</w:t>
      </w:r>
      <w:r w:rsidRPr="003446B6">
        <w:rPr>
          <w:rFonts w:ascii="Times New Roman" w:hAnsi="Times New Roman" w:cs="Times New Roman"/>
          <w:sz w:val="28"/>
          <w:szCs w:val="28"/>
          <w:lang w:val="uk-UA"/>
        </w:rPr>
        <w:t>с</w:t>
      </w:r>
      <w:r w:rsidRPr="003446B6">
        <w:rPr>
          <w:rFonts w:ascii="Times New Roman" w:hAnsi="Times New Roman" w:cs="Times New Roman"/>
          <w:sz w:val="28"/>
          <w:szCs w:val="28"/>
          <w:lang w:val="uk-UA"/>
        </w:rPr>
        <w:t>ті державних органів.</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Засоби та способи захисту права викривачів за сферою застосування охоплюють різноманітні суспільні відносини. Як відомо, Конституцією Укр</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їни визначено систему органів та посадових осіб різних рівнів, які повинні захищати права і свободи людини та громадянина, в тому числі й право на свободу слова. Серед органів публічної влади до них віднесено: Президента України, Верховну Раду України, Кабінет Міністрів України, місцеві держ</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вні адміністрації, новостворені антикорупційні інституції, система суд</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устрою, Уповноваженого Верховної Ради України з прав людини, прокурат</w:t>
      </w:r>
      <w:r w:rsidRPr="003446B6">
        <w:rPr>
          <w:rFonts w:ascii="Times New Roman" w:hAnsi="Times New Roman" w:cs="Times New Roman"/>
          <w:sz w:val="28"/>
          <w:szCs w:val="28"/>
          <w:lang w:val="uk-UA"/>
        </w:rPr>
        <w:t>у</w:t>
      </w:r>
      <w:r w:rsidRPr="003446B6">
        <w:rPr>
          <w:rFonts w:ascii="Times New Roman" w:hAnsi="Times New Roman" w:cs="Times New Roman"/>
          <w:sz w:val="28"/>
          <w:szCs w:val="28"/>
          <w:lang w:val="uk-UA"/>
        </w:rPr>
        <w:t>ру, адвокатуру, інші правоохоронні органи України.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Розглянувши засоби забезпечення прав викривачів, перейдемо до сп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собів їх забезпечення.</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Під способом захисту права викривачів варто розуміти сукупність правових ознак, що розкривають сутність порушених прав (трудових, культу</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них, громадянських) та процес їх відновлення, а також вид юридичної відп</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відальності, що застосовується до порушників прав викривачів.</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До способів захисту прав викривачів відносимо право викривача на оскарження рішення щодо розгляду його повідомлення; захист прав викрив</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чів з боку спеціально уповноважених органів; захист прав громадян у суд</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вому порядку (в порядку звернення до національних судів або до Європейс</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кого суду з прав людини).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Крім цього, до викривачів можуть бути застосовані правові, організ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ційно-технічні та інші, спрямовані на захист від протиправних посягань, з</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ходи, які закріплені в ЗУ «Про запобігання корупції», однак в чинному зак</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 xml:space="preserve">нодавстві їх не закріплено. </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Разом із тим, усвідомлення факту, що викривачі в Україні не мають н</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лежної правової бази для свого захисту, наштовхнуло ГО «Всеукраїнська ліга правників проти корупції» на думку запропонувати представникам інших громадських організацій: Blueprint for Free Speech, Центру демократії та ве</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 xml:space="preserve">ховенства права, Центру протидії корупції та Центру ЮЕЙ </w:t>
      </w:r>
      <w:r w:rsidR="009643C3">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створити коаліцію «Ініціатива 11» з метою розроблення законопроекту щодо захисту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кривачів та здійснення адвакаційної кампанії на його підтримку.</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Таким чином, результатом спільних зусиль представників громадянс</w:t>
      </w:r>
      <w:r w:rsidRPr="003446B6">
        <w:rPr>
          <w:rFonts w:ascii="Times New Roman" w:hAnsi="Times New Roman" w:cs="Times New Roman"/>
          <w:sz w:val="28"/>
          <w:szCs w:val="28"/>
          <w:lang w:val="uk-UA"/>
        </w:rPr>
        <w:t>ь</w:t>
      </w:r>
      <w:r w:rsidRPr="003446B6">
        <w:rPr>
          <w:rFonts w:ascii="Times New Roman" w:hAnsi="Times New Roman" w:cs="Times New Roman"/>
          <w:sz w:val="28"/>
          <w:szCs w:val="28"/>
          <w:lang w:val="uk-UA"/>
        </w:rPr>
        <w:t>кого суспільства та народних депутатів України став законопроект № 4038а «Про захист викривачів і розкриття інформації про шкоду або загрозу сусп</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льним інтересам». У його основу покладено найкращі стандарти захисту в</w:t>
      </w:r>
      <w:r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кривачів, що існують сьогодні у світі.</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Таким чином, резюмуючи викладене, вважаємо, що чинним законода</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ством мають бути закріплені правові заходи захисту прав викривачів. Так, адміністративно-правові засоби дійсно тісно пов’язані із заходами. За ная</w:t>
      </w:r>
      <w:r w:rsidRPr="003446B6">
        <w:rPr>
          <w:rFonts w:ascii="Times New Roman" w:hAnsi="Times New Roman" w:cs="Times New Roman"/>
          <w:sz w:val="28"/>
          <w:szCs w:val="28"/>
          <w:lang w:val="uk-UA"/>
        </w:rPr>
        <w:t>в</w:t>
      </w:r>
      <w:r w:rsidRPr="003446B6">
        <w:rPr>
          <w:rFonts w:ascii="Times New Roman" w:hAnsi="Times New Roman" w:cs="Times New Roman"/>
          <w:sz w:val="28"/>
          <w:szCs w:val="28"/>
          <w:lang w:val="uk-UA"/>
        </w:rPr>
        <w:t>ності загрози життю, житлу, здоров’ю та майну осіб, які надають допомогу в запобіганні і протидії корупції, або їх близьким особам, у зв’язку зі здійсн</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ним повідомленням про порушення вимог антикорупційного законодавства, правоохоронними органами можуть бути застосовані до них правові, орган</w:t>
      </w:r>
      <w:r w:rsidRPr="003446B6">
        <w:rPr>
          <w:rFonts w:ascii="Times New Roman" w:hAnsi="Times New Roman" w:cs="Times New Roman"/>
          <w:sz w:val="28"/>
          <w:szCs w:val="28"/>
          <w:lang w:val="uk-UA"/>
        </w:rPr>
        <w:t>і</w:t>
      </w:r>
      <w:r w:rsidRPr="003446B6">
        <w:rPr>
          <w:rFonts w:ascii="Times New Roman" w:hAnsi="Times New Roman" w:cs="Times New Roman"/>
          <w:sz w:val="28"/>
          <w:szCs w:val="28"/>
          <w:lang w:val="uk-UA"/>
        </w:rPr>
        <w:t>заційно-технічні та інші, спрямовані на захист від протиправних посягань заходи, які нині передбачені Законом України «Про забезпечення безпеки осіб, які беруть участь у кримінальному судочинстві», але потребують дода</w:t>
      </w:r>
      <w:r w:rsidRPr="003446B6">
        <w:rPr>
          <w:rFonts w:ascii="Times New Roman" w:hAnsi="Times New Roman" w:cs="Times New Roman"/>
          <w:sz w:val="28"/>
          <w:szCs w:val="28"/>
          <w:lang w:val="uk-UA"/>
        </w:rPr>
        <w:t>т</w:t>
      </w:r>
      <w:r w:rsidRPr="003446B6">
        <w:rPr>
          <w:rFonts w:ascii="Times New Roman" w:hAnsi="Times New Roman" w:cs="Times New Roman"/>
          <w:sz w:val="28"/>
          <w:szCs w:val="28"/>
          <w:lang w:val="uk-UA"/>
        </w:rPr>
        <w:t>кового законодавчого закріплення.</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Гарантії діяльності викривачів та особливості притягнення до юриди</w:t>
      </w:r>
      <w:r w:rsidRPr="003446B6">
        <w:rPr>
          <w:rFonts w:ascii="Times New Roman" w:hAnsi="Times New Roman" w:cs="Times New Roman"/>
          <w:sz w:val="28"/>
          <w:szCs w:val="28"/>
          <w:lang w:val="uk-UA"/>
        </w:rPr>
        <w:t>ч</w:t>
      </w:r>
      <w:r w:rsidRPr="003446B6">
        <w:rPr>
          <w:rFonts w:ascii="Times New Roman" w:hAnsi="Times New Roman" w:cs="Times New Roman"/>
          <w:sz w:val="28"/>
          <w:szCs w:val="28"/>
          <w:lang w:val="uk-UA"/>
        </w:rPr>
        <w:t>ної відповідальності є елементами правового статусу викривача. Не зважа</w:t>
      </w:r>
      <w:r w:rsidRPr="003446B6">
        <w:rPr>
          <w:rFonts w:ascii="Times New Roman" w:hAnsi="Times New Roman" w:cs="Times New Roman"/>
          <w:sz w:val="28"/>
          <w:szCs w:val="28"/>
          <w:lang w:val="uk-UA"/>
        </w:rPr>
        <w:t>ю</w:t>
      </w:r>
      <w:r w:rsidRPr="003446B6">
        <w:rPr>
          <w:rFonts w:ascii="Times New Roman" w:hAnsi="Times New Roman" w:cs="Times New Roman"/>
          <w:sz w:val="28"/>
          <w:szCs w:val="28"/>
          <w:lang w:val="uk-UA"/>
        </w:rPr>
        <w:t xml:space="preserve">чи на відсутність на сьогоднішній день окремого законодавчого акту, </w:t>
      </w:r>
      <w:r w:rsidRPr="003446B6">
        <w:rPr>
          <w:rFonts w:ascii="Times New Roman" w:hAnsi="Times New Roman" w:cs="Times New Roman"/>
          <w:sz w:val="28"/>
          <w:szCs w:val="28"/>
          <w:lang w:val="uk-UA"/>
        </w:rPr>
        <w:lastRenderedPageBreak/>
        <w:t>який регламентував би статус, права та обов’язки, гарантії діяльності, а також ві</w:t>
      </w:r>
      <w:r w:rsidRPr="003446B6">
        <w:rPr>
          <w:rFonts w:ascii="Times New Roman" w:hAnsi="Times New Roman" w:cs="Times New Roman"/>
          <w:sz w:val="28"/>
          <w:szCs w:val="28"/>
          <w:lang w:val="uk-UA"/>
        </w:rPr>
        <w:t>д</w:t>
      </w:r>
      <w:r w:rsidRPr="003446B6">
        <w:rPr>
          <w:rFonts w:ascii="Times New Roman" w:hAnsi="Times New Roman" w:cs="Times New Roman"/>
          <w:sz w:val="28"/>
          <w:szCs w:val="28"/>
          <w:lang w:val="uk-UA"/>
        </w:rPr>
        <w:t>повідальність викривачів інформації про шкоду або загрозу суспільним інт</w:t>
      </w:r>
      <w:r w:rsidRPr="003446B6">
        <w:rPr>
          <w:rFonts w:ascii="Times New Roman" w:hAnsi="Times New Roman" w:cs="Times New Roman"/>
          <w:sz w:val="28"/>
          <w:szCs w:val="28"/>
          <w:lang w:val="uk-UA"/>
        </w:rPr>
        <w:t>е</w:t>
      </w:r>
      <w:r w:rsidRPr="003446B6">
        <w:rPr>
          <w:rFonts w:ascii="Times New Roman" w:hAnsi="Times New Roman" w:cs="Times New Roman"/>
          <w:sz w:val="28"/>
          <w:szCs w:val="28"/>
          <w:lang w:val="uk-UA"/>
        </w:rPr>
        <w:t>ресам, означені питання все ж таки фрагментарно урегульовані чинним зак</w:t>
      </w:r>
      <w:r w:rsidRPr="003446B6">
        <w:rPr>
          <w:rFonts w:ascii="Times New Roman" w:hAnsi="Times New Roman" w:cs="Times New Roman"/>
          <w:sz w:val="28"/>
          <w:szCs w:val="28"/>
          <w:lang w:val="uk-UA"/>
        </w:rPr>
        <w:t>о</w:t>
      </w:r>
      <w:r w:rsidRPr="003446B6">
        <w:rPr>
          <w:rFonts w:ascii="Times New Roman" w:hAnsi="Times New Roman" w:cs="Times New Roman"/>
          <w:sz w:val="28"/>
          <w:szCs w:val="28"/>
          <w:lang w:val="uk-UA"/>
        </w:rPr>
        <w:t>нодавством.</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Розкриваючи інформацію, викривачі наражаються на серйозну небе</w:t>
      </w:r>
      <w:r w:rsidRPr="003446B6">
        <w:rPr>
          <w:rFonts w:ascii="Times New Roman" w:hAnsi="Times New Roman" w:cs="Times New Roman"/>
          <w:sz w:val="28"/>
          <w:szCs w:val="28"/>
          <w:lang w:val="uk-UA"/>
        </w:rPr>
        <w:t>з</w:t>
      </w:r>
      <w:r w:rsidRPr="003446B6">
        <w:rPr>
          <w:rFonts w:ascii="Times New Roman" w:hAnsi="Times New Roman" w:cs="Times New Roman"/>
          <w:sz w:val="28"/>
          <w:szCs w:val="28"/>
          <w:lang w:val="uk-UA"/>
        </w:rPr>
        <w:t>пеку, зокрема непоодинокими є випадки, коли наслідками розкриття інфо</w:t>
      </w:r>
      <w:r w:rsidRPr="003446B6">
        <w:rPr>
          <w:rFonts w:ascii="Times New Roman" w:hAnsi="Times New Roman" w:cs="Times New Roman"/>
          <w:sz w:val="28"/>
          <w:szCs w:val="28"/>
          <w:lang w:val="uk-UA"/>
        </w:rPr>
        <w:t>р</w:t>
      </w:r>
      <w:r w:rsidRPr="003446B6">
        <w:rPr>
          <w:rFonts w:ascii="Times New Roman" w:hAnsi="Times New Roman" w:cs="Times New Roman"/>
          <w:sz w:val="28"/>
          <w:szCs w:val="28"/>
          <w:lang w:val="uk-UA"/>
        </w:rPr>
        <w:t>мації були репресії на роботі (позбавлення премій, просування, переведення на нижчу посаду, звільнення з роботи), спроби притягнення до цивільної ві</w:t>
      </w:r>
      <w:r w:rsidRPr="003446B6">
        <w:rPr>
          <w:rFonts w:ascii="Times New Roman" w:hAnsi="Times New Roman" w:cs="Times New Roman"/>
          <w:sz w:val="28"/>
          <w:szCs w:val="28"/>
          <w:lang w:val="uk-UA"/>
        </w:rPr>
        <w:t>д</w:t>
      </w:r>
      <w:r w:rsidRPr="003446B6">
        <w:rPr>
          <w:rFonts w:ascii="Times New Roman" w:hAnsi="Times New Roman" w:cs="Times New Roman"/>
          <w:sz w:val="28"/>
          <w:szCs w:val="28"/>
          <w:lang w:val="uk-UA"/>
        </w:rPr>
        <w:t>повідальності за дифамацію, переслідування, залякування викривальника та його сім’ї, проблема знайти нове місце роботи, а часом і кримінальне пере</w:t>
      </w:r>
      <w:r w:rsidRPr="003446B6">
        <w:rPr>
          <w:rFonts w:ascii="Times New Roman" w:hAnsi="Times New Roman" w:cs="Times New Roman"/>
          <w:sz w:val="28"/>
          <w:szCs w:val="28"/>
          <w:lang w:val="uk-UA"/>
        </w:rPr>
        <w:t>с</w:t>
      </w:r>
      <w:r w:rsidRPr="003446B6">
        <w:rPr>
          <w:rFonts w:ascii="Times New Roman" w:hAnsi="Times New Roman" w:cs="Times New Roman"/>
          <w:sz w:val="28"/>
          <w:szCs w:val="28"/>
          <w:lang w:val="uk-UA"/>
        </w:rPr>
        <w:t>лідування викривачів.</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Отже, актуальним залишається питання щодо запровадження гарантій захисту для викривачів, а точніше питання, які саме правові та інституційні гарантії повинні бути впровадженні та зможуть створити реальний, а не п</w:t>
      </w:r>
      <w:r w:rsidRPr="003446B6">
        <w:rPr>
          <w:rFonts w:ascii="Times New Roman" w:hAnsi="Times New Roman" w:cs="Times New Roman"/>
          <w:sz w:val="28"/>
          <w:szCs w:val="28"/>
          <w:lang w:val="uk-UA"/>
        </w:rPr>
        <w:t>а</w:t>
      </w:r>
      <w:r w:rsidRPr="003446B6">
        <w:rPr>
          <w:rFonts w:ascii="Times New Roman" w:hAnsi="Times New Roman" w:cs="Times New Roman"/>
          <w:sz w:val="28"/>
          <w:szCs w:val="28"/>
          <w:lang w:val="uk-UA"/>
        </w:rPr>
        <w:t>перовий захист для осіб, що викрили факти зловживання владою, корупції чи іншу суспільно важливу інформацію.</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 огляду на викладене, вважаємо за необхідне розглянути сутність юридичних гарантій, а також які гарантії надаються викривачам.</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Термін «гарантія» визначають як певну запоруку, умову, що забезпечує досягнення цілі, успіх будь-чого. В юридичній сфері поняття гарантії пов’язують переважно з реалізацією, охороною та захистом прав людини. Дослідник О. Ф. Фрицький визначає правові гарантії як надання державою формальної (юридичної) загальнообов’язковості умовам, необхідним для того, щоб кожна людина могла скористатися особистими правами і свободами. За В. В. Субочовим, юридичні гарантії – це спеціально встановлені законом засоби безпосереднього забезпечення правомірності поведінки суб’єктів суспільних відносин, їхніх прав і свобод. Подібної позиції дотримується Н. В. Вітрук. Своєю чергою, О. Н. Д</w:t>
      </w:r>
      <w:r w:rsidR="009643C3">
        <w:rPr>
          <w:rFonts w:ascii="Times New Roman" w:hAnsi="Times New Roman" w:cs="Times New Roman"/>
          <w:sz w:val="28"/>
          <w:szCs w:val="28"/>
          <w:lang w:val="uk-UA"/>
        </w:rPr>
        <w:t>орошева та Т.</w:t>
      </w:r>
      <w:r w:rsidRPr="003446B6">
        <w:rPr>
          <w:rFonts w:ascii="Times New Roman" w:hAnsi="Times New Roman" w:cs="Times New Roman"/>
          <w:sz w:val="28"/>
          <w:szCs w:val="28"/>
          <w:lang w:val="uk-UA"/>
        </w:rPr>
        <w:t>І.</w:t>
      </w:r>
      <w:r w:rsidR="009643C3">
        <w:rPr>
          <w:rFonts w:ascii="Times New Roman" w:hAnsi="Times New Roman" w:cs="Times New Roman"/>
          <w:sz w:val="28"/>
          <w:szCs w:val="28"/>
          <w:lang w:val="uk-UA"/>
        </w:rPr>
        <w:t> </w:t>
      </w:r>
      <w:r w:rsidRPr="003446B6">
        <w:rPr>
          <w:rFonts w:ascii="Times New Roman" w:hAnsi="Times New Roman" w:cs="Times New Roman"/>
          <w:sz w:val="28"/>
          <w:szCs w:val="28"/>
          <w:lang w:val="uk-UA"/>
        </w:rPr>
        <w:t xml:space="preserve"> Одегова розглядають поняття правових гарантій як «систему умов, засобів та способів забезпечення реалізації можливостей». Зміст категорії </w:t>
      </w:r>
      <w:r w:rsidRPr="003446B6">
        <w:rPr>
          <w:rFonts w:ascii="Times New Roman" w:hAnsi="Times New Roman" w:cs="Times New Roman"/>
          <w:sz w:val="28"/>
          <w:szCs w:val="28"/>
          <w:lang w:val="uk-UA"/>
        </w:rPr>
        <w:lastRenderedPageBreak/>
        <w:t>правових гарантій за допомогою сукупності норм права, правозастосовної діяльності, яка на них ґрунтується, та індивідуальних юридичних актів, якими ця діяльність фіксується, – розкриває П. М. Рабінович.</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Об’єктом гарантій виступають суспільні відносини, пов’язані із задоволенням інтересів громадян, охороною і захистом правових можливостей особи.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Так, наприклад, якщо інформація від викривача підтвердиться, керівник має вжити заходи щодо припинення правопорушення та усунення його наслідків, а також притягнення винних осіб до дисциплінарної відповідальності та інформування відповідних органів у випадках кримінального чи адміністративного правопорушення. Так само службові й посадові особи державних органів, органів місцевого самоврядування, юридичних осіб публічного права, їх структурних підрозділів зобов’язані у межах повноважень вжити заходів щодо припинення виявленого ними чи викривачем корупційного або пов’язаного з корупцією правопорушення та негайно письмово повідомити про його вчинення спеціально уповноваженому суб’єкту у сфері протидії корупції.  За невжиття передбачених законом заходів у разі виявлення корупційного правопорушення посадовою чи службовою особою органу державної влади, посадовою особою місцевого самоврядування, юридичною особою, їх структурними підрозділами передбачена адміністративна відповідальність відповідно до ст. 172-9 Кодексу України про адміністративні правопорушення.</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Слід пам’ятати, що саме гарантії прав, свобод та законних інтересів громадян, їх широта, реальність здійснення виражають не тільки фактичний та юридичний статус особи в суспільстві, а й суть наявної у країні демократії, соціальні можливості, закладені в самому суспільному ладі.</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На сьогоднішній день викривачі мають певні гарантії. Відсутність окремого законодавчого акту про правовий статус викривачів не дає підстави </w:t>
      </w:r>
      <w:r w:rsidRPr="003446B6">
        <w:rPr>
          <w:rFonts w:ascii="Times New Roman" w:hAnsi="Times New Roman" w:cs="Times New Roman"/>
          <w:sz w:val="28"/>
          <w:szCs w:val="28"/>
          <w:lang w:val="uk-UA"/>
        </w:rPr>
        <w:lastRenderedPageBreak/>
        <w:t>вважати, що адміністративно-правовий механізм забезпечення прав викривачів взагалі відсутній.</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Викривачі як особи, які можуть надати допомогу в протидії корупції, перебувають під захистом держави. Вважається, що право викривача на захист виникає з моменту повідомлення про порушення іншою особою згідно з нормами Закону України «Про запобігання корупції». З цим ми не можемо погодитись. На нашу думку, право на охорону прав виникає з моменту повідомлення викривачем певної інформації, а право на захист виникає в особи з моменту визнання себе викривачем.</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Аналізуючи норми законодавства щодо звільнення від відповідальності за поширення усякого роду інформації різними суб’єктами, зауважимо, що викривач суспільно значущої інформації підпадає під дію норм ст. 29, 30 Закону України «Про інформацію». Однак окремою статтею закону доцільно передбачити норму, що викривач звільняється від юридичної відповідальності за повідомлення такої інформації про порушення закону, яка безпосередньо пов’язана з його службовими, посадовими, цивільними  зобов’язаннями і яку він не має права розголошувати.</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Трудовим законодавством України вже встановлені певні гарантії для осіб, яких було незаконно звільнено або переведено на іншу роботу, в тому числі у зв’язку з повідомленням про порушення вимог антикорупційного законодавства.</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Крім цього, гарантії захисту прав викривачів закріплені і в нормах цивільного й адміністративного законодавства.</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Відтак, ми бачимо, що навіть попри відсутність єдиного нормативно-правового акту, який би закріплював юридичні гарантії захисту прав викривачів, в нашій країні все ж таки існує нормативне їх закріплення. Проте, це зовсім не означає, що у зв’язку з цим ніяких змін впроваджувати не потрібно. Навпаки, наразі існує гостра необхідність прийняття єдиного законодавчого акту, який би закріплював гарантії та засоби, способи їх реалізації.</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Поряд із гарантіями діяльності як неодмінний елемент правового статусу викривача окрему увагу слід приділити юридичній відповідальності, а саме особливостям притягнення до відповідальності за завідомо неправдиве повідомлення викривача, а також виключення юридичної відповідальності за розголошення інформації, яка становить комерційну, податкову, службову таємницю, якщо це сталось унаслідок викривальної діяльності задля запобігання шкоди суспільним інтересам.</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Як наголошує В. І. Бенедик, негайного розв’язання потребує проблема відсутності дієвого механізму притягнення до відповідальності недобросовісних викривачів. Необхідно чітко визначити підстави та порядок притягнення таких осіб до кримінальної, адміністративної, дисциплінарної та 107 цивільної відповідальності.</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Досліджуючи проблемні питання юридичної відповідальності викривачів інформації, О. К. Тугарова справедливо відзначає, що застосування терміну «звільнення від юридичної відповідальності» вбачається некоректним, оскільки у сучасній юридичній науці, зокрема в науці кримінального права, факт звільнення означає, що особу не буде притягнуто до кримінальної відповідальності, хоча ця особа вчинила діяння, що містить ознаки складу злочину. Звільнити особу від кримінальної відповідальності може лише суд за наявності дієвого каяття, примирення винного з потерпілим, передачі особи на поруки, зміни обстановки, закінчення строків давності (ст. 44</w:t>
      </w:r>
      <w:r w:rsidR="009643C3">
        <w:rPr>
          <w:rFonts w:ascii="Times New Roman" w:hAnsi="Times New Roman" w:cs="Times New Roman"/>
          <w:sz w:val="28"/>
          <w:szCs w:val="28"/>
          <w:lang w:val="uk-UA"/>
        </w:rPr>
        <w:t>-</w:t>
      </w:r>
      <w:r w:rsidRPr="003446B6">
        <w:rPr>
          <w:rFonts w:ascii="Times New Roman" w:hAnsi="Times New Roman" w:cs="Times New Roman"/>
          <w:sz w:val="28"/>
          <w:szCs w:val="28"/>
          <w:lang w:val="uk-UA"/>
        </w:rPr>
        <w:t>48 КК України). Натомість ідея щодо захисту викривача інформації ґрунтується на іншому принципі – особа, яка інформує суспільство про факти порушення закону, у будь-якому випадку вчиняє суспільно-корисну дію. За такої умови дії викривача слід розглядати як крайню потребу, тобто обставину, що виключає злочинність діяння. Вищевикладене, на думку О. К. Тугарової, зумовлює необхідність заміни в чинному та перспективному вітчизняному законодавстві словосполучення «звільнення від юридичної відповідальності» на «виключення юридичної відповідальності».</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У дослідженні поряд з гарантіями та механізмом захисту викривачів неможливо оминути питання їхньої відповідальності за надання неправдивих (недостовірних) повідомлень про вчинення корупційних правопорушень. Дії заявника можуть бути визнані неправомірними лише у разі встановлення компетентним органом фактів, які свідчать, що звернення не мало під собою жодних підстав і зумовлене не наміром виконати громадянський обов’язок або захистити права та охоронювані законом інтереси, а винятково прямим умислом заподіяти шкоду іншій особі, тобто мало місце зловживання правом.</w:t>
      </w:r>
    </w:p>
    <w:p w:rsidR="00055B1B" w:rsidRPr="003446B6" w:rsidRDefault="00055B1B" w:rsidP="00055B1B">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Таким чином, ми бачимо, що в нашій країні наразі відсутній єдиний нормативно-правовий акт, що закріплював всі гарантії захисту прав </w:t>
      </w:r>
      <w:r w:rsidR="003D76BA" w:rsidRPr="003446B6">
        <w:rPr>
          <w:rFonts w:ascii="Times New Roman" w:hAnsi="Times New Roman" w:cs="Times New Roman"/>
          <w:sz w:val="28"/>
          <w:szCs w:val="28"/>
          <w:lang w:val="uk-UA"/>
        </w:rPr>
        <w:t>викривачів</w:t>
      </w:r>
      <w:r w:rsidRPr="003446B6">
        <w:rPr>
          <w:rFonts w:ascii="Times New Roman" w:hAnsi="Times New Roman" w:cs="Times New Roman"/>
          <w:sz w:val="28"/>
          <w:szCs w:val="28"/>
          <w:lang w:val="uk-UA"/>
        </w:rPr>
        <w:t>, що потребує негайного усунення з метою дієвості механізму захисту прав викривачів на практиці. Що ж до відповідальності, ми бачимо, що наразі, чинне законодавство України оперує поняттям «звільнення від відповідальності» викривачів, що на нашу думку є не досить доречним, адже викривачі вчиняють суспільно-корисні діяння, а не злочини. У зв’язку з цим, пропонуємо змінити словосполучення «звільнення від юридичної відповідальності» на «виключення юридичної відповідальності». Крім цього, необхідно закріпити механізм притягнення викривача до юридичної відповідальності за явно неправомірні дії особи.</w:t>
      </w:r>
    </w:p>
    <w:p w:rsidR="00D8704B" w:rsidRDefault="00AE4134" w:rsidP="00D8704B">
      <w:pPr>
        <w:spacing w:after="0" w:line="360" w:lineRule="auto"/>
        <w:ind w:firstLine="709"/>
        <w:jc w:val="both"/>
        <w:rPr>
          <w:rFonts w:ascii="Times New Roman" w:hAnsi="Times New Roman" w:cs="Times New Roman"/>
          <w:sz w:val="28"/>
          <w:szCs w:val="28"/>
          <w:lang w:val="uk-UA"/>
        </w:rPr>
      </w:pPr>
      <w:r w:rsidRPr="00450608">
        <w:rPr>
          <w:rFonts w:ascii="Times New Roman" w:eastAsia="Times New Roman" w:hAnsi="Times New Roman" w:cs="Times New Roman"/>
          <w:i/>
          <w:sz w:val="28"/>
          <w:szCs w:val="28"/>
          <w:lang w:val="uk-UA"/>
        </w:rPr>
        <w:t xml:space="preserve">Апробація результатів дослідження. </w:t>
      </w:r>
      <w:r w:rsidR="00D8704B" w:rsidRPr="003A26B2">
        <w:rPr>
          <w:rFonts w:ascii="Times New Roman" w:hAnsi="Times New Roman" w:cs="Times New Roman"/>
          <w:sz w:val="28"/>
          <w:szCs w:val="28"/>
          <w:lang w:val="uk-UA"/>
        </w:rPr>
        <w:t xml:space="preserve">Результати кваліфікаційної роботи були обговорені на засіданнях кафедри </w:t>
      </w:r>
      <w:r w:rsidR="008312A2">
        <w:rPr>
          <w:rFonts w:ascii="Times New Roman" w:hAnsi="Times New Roman" w:cs="Times New Roman"/>
          <w:sz w:val="28"/>
          <w:szCs w:val="28"/>
          <w:lang w:val="uk-UA"/>
        </w:rPr>
        <w:t>кримінального права та правосуддя</w:t>
      </w:r>
      <w:r w:rsidR="00D8704B" w:rsidRPr="003A26B2">
        <w:rPr>
          <w:rFonts w:ascii="Times New Roman" w:hAnsi="Times New Roman" w:cs="Times New Roman"/>
          <w:sz w:val="28"/>
          <w:szCs w:val="28"/>
          <w:lang w:val="uk-UA"/>
        </w:rPr>
        <w:t xml:space="preserve"> Запорізького національного університету. </w:t>
      </w:r>
      <w:bookmarkStart w:id="38" w:name="_GoBack"/>
      <w:bookmarkEnd w:id="38"/>
    </w:p>
    <w:p w:rsidR="00AE4134" w:rsidRPr="003446B6" w:rsidRDefault="00AE4134">
      <w:pPr>
        <w:rPr>
          <w:rFonts w:ascii="Times New Roman" w:hAnsi="Times New Roman" w:cs="Times New Roman"/>
          <w:sz w:val="28"/>
          <w:szCs w:val="28"/>
          <w:lang w:val="uk-UA"/>
        </w:rPr>
      </w:pPr>
      <w:r w:rsidRPr="003446B6">
        <w:rPr>
          <w:rFonts w:ascii="Times New Roman" w:hAnsi="Times New Roman" w:cs="Times New Roman"/>
          <w:sz w:val="28"/>
          <w:szCs w:val="28"/>
          <w:lang w:val="uk-UA"/>
        </w:rPr>
        <w:br w:type="page"/>
      </w:r>
    </w:p>
    <w:p w:rsidR="00AE4134" w:rsidRPr="003446B6" w:rsidRDefault="00AE4134" w:rsidP="000479E6">
      <w:pPr>
        <w:pStyle w:val="1"/>
        <w:jc w:val="center"/>
        <w:rPr>
          <w:rFonts w:ascii="Times New Roman" w:hAnsi="Times New Roman" w:cs="Times New Roman"/>
          <w:b w:val="0"/>
          <w:color w:val="auto"/>
          <w:lang w:val="uk-UA"/>
        </w:rPr>
      </w:pPr>
      <w:bookmarkStart w:id="39" w:name="_Toc58866040"/>
      <w:r w:rsidRPr="003446B6">
        <w:rPr>
          <w:rFonts w:ascii="Times New Roman" w:hAnsi="Times New Roman" w:cs="Times New Roman"/>
          <w:b w:val="0"/>
          <w:color w:val="auto"/>
          <w:lang w:val="uk-UA"/>
        </w:rPr>
        <w:lastRenderedPageBreak/>
        <w:t>РОЗДІЛ 2 ПРАКТИЧНА ЧАСТИНА</w:t>
      </w:r>
      <w:bookmarkEnd w:id="39"/>
    </w:p>
    <w:p w:rsidR="00510031" w:rsidRDefault="00510031" w:rsidP="00C06313">
      <w:pPr>
        <w:pStyle w:val="2"/>
        <w:ind w:firstLine="708"/>
        <w:rPr>
          <w:rFonts w:ascii="Times New Roman" w:hAnsi="Times New Roman" w:cs="Times New Roman"/>
          <w:b w:val="0"/>
          <w:color w:val="auto"/>
          <w:sz w:val="28"/>
          <w:szCs w:val="28"/>
          <w:lang w:val="uk-UA"/>
        </w:rPr>
      </w:pPr>
      <w:bookmarkStart w:id="40" w:name="_Toc58866042"/>
    </w:p>
    <w:p w:rsidR="00135593" w:rsidRPr="00135593" w:rsidRDefault="00135593" w:rsidP="00135593">
      <w:pPr>
        <w:rPr>
          <w:lang w:val="uk-UA"/>
        </w:rPr>
      </w:pPr>
    </w:p>
    <w:p w:rsidR="00AE4134" w:rsidRPr="003446B6" w:rsidRDefault="00706D5A" w:rsidP="00C06313">
      <w:pPr>
        <w:pStyle w:val="2"/>
        <w:ind w:firstLine="708"/>
        <w:rPr>
          <w:rFonts w:ascii="Times New Roman" w:hAnsi="Times New Roman" w:cs="Times New Roman"/>
          <w:color w:val="auto"/>
          <w:sz w:val="28"/>
          <w:szCs w:val="28"/>
          <w:lang w:val="uk-UA"/>
        </w:rPr>
      </w:pPr>
      <w:r w:rsidRPr="003446B6">
        <w:rPr>
          <w:rFonts w:ascii="Times New Roman" w:hAnsi="Times New Roman" w:cs="Times New Roman"/>
          <w:b w:val="0"/>
          <w:color w:val="auto"/>
          <w:sz w:val="28"/>
          <w:szCs w:val="28"/>
          <w:lang w:val="uk-UA"/>
        </w:rPr>
        <w:t>2</w:t>
      </w:r>
      <w:r w:rsidR="00AE4134" w:rsidRPr="003446B6">
        <w:rPr>
          <w:rFonts w:ascii="Times New Roman" w:hAnsi="Times New Roman" w:cs="Times New Roman"/>
          <w:b w:val="0"/>
          <w:color w:val="auto"/>
          <w:sz w:val="28"/>
          <w:szCs w:val="28"/>
          <w:lang w:val="uk-UA"/>
        </w:rPr>
        <w:t xml:space="preserve">.1. </w:t>
      </w:r>
      <w:r w:rsidR="003D76BA" w:rsidRPr="003446B6">
        <w:rPr>
          <w:rFonts w:ascii="Times New Roman" w:hAnsi="Times New Roman" w:cs="Times New Roman"/>
          <w:b w:val="0"/>
          <w:color w:val="auto"/>
          <w:sz w:val="28"/>
          <w:szCs w:val="28"/>
          <w:lang w:val="uk-UA"/>
        </w:rPr>
        <w:t>Ґенеза</w:t>
      </w:r>
      <w:r w:rsidR="00947D91" w:rsidRPr="003446B6">
        <w:rPr>
          <w:rFonts w:ascii="Times New Roman" w:hAnsi="Times New Roman" w:cs="Times New Roman"/>
          <w:b w:val="0"/>
          <w:color w:val="auto"/>
          <w:sz w:val="28"/>
          <w:szCs w:val="28"/>
          <w:lang w:val="uk-UA"/>
        </w:rPr>
        <w:t xml:space="preserve"> інституту викривачів у національному законодавстві держави</w:t>
      </w:r>
      <w:bookmarkEnd w:id="40"/>
    </w:p>
    <w:p w:rsidR="00947D91" w:rsidRPr="003446B6" w:rsidRDefault="00947D91" w:rsidP="00947D91">
      <w:pPr>
        <w:rPr>
          <w:lang w:val="uk-UA"/>
        </w:rPr>
      </w:pPr>
    </w:p>
    <w:p w:rsidR="00DD3F11" w:rsidRPr="003446B6" w:rsidRDefault="00510031" w:rsidP="00DD3F11">
      <w:pPr>
        <w:rPr>
          <w:lang w:val="uk-UA"/>
        </w:rPr>
      </w:pPr>
      <w:r>
        <w:rPr>
          <w:noProof/>
          <w:lang w:eastAsia="ru-RU" w:bidi="ar-SA"/>
        </w:rPr>
        <mc:AlternateContent>
          <mc:Choice Requires="wps">
            <w:drawing>
              <wp:anchor distT="0" distB="0" distL="114300" distR="114300" simplePos="0" relativeHeight="251658752" behindDoc="0" locked="0" layoutInCell="1" allowOverlap="1">
                <wp:simplePos x="0" y="0"/>
                <wp:positionH relativeFrom="column">
                  <wp:posOffset>4211865</wp:posOffset>
                </wp:positionH>
                <wp:positionV relativeFrom="paragraph">
                  <wp:posOffset>2504756</wp:posOffset>
                </wp:positionV>
                <wp:extent cx="510765" cy="7200"/>
                <wp:effectExtent l="19050" t="19050" r="22860" b="31115"/>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510765" cy="7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5131940" id="Прямая соединительная линия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65pt,197.2pt" to="371.85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" strokecolor="#4579b8 [3044]" strokeweight="2.25pt"/>
            </w:pict>
          </mc:Fallback>
        </mc:AlternateContent>
      </w:r>
      <w:r w:rsidR="00423CFE" w:rsidRPr="003446B6">
        <w:rPr>
          <w:lang w:val="uk-UA"/>
        </w:rPr>
        <w:t xml:space="preserve">                         </w:t>
      </w:r>
      <w:r w:rsidR="00947D91" w:rsidRPr="003446B6">
        <w:rPr>
          <w:noProof/>
          <w:lang w:eastAsia="ru-RU" w:bidi="ar-SA"/>
        </w:rPr>
        <w:drawing>
          <wp:inline distT="0" distB="0" distL="0" distR="0">
            <wp:extent cx="6470015" cy="5760000"/>
            <wp:effectExtent l="76200" t="0" r="0" b="0"/>
            <wp:docPr id="65"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10031" w:rsidRDefault="00510031" w:rsidP="00510031">
      <w:pPr>
        <w:rPr>
          <w:rFonts w:ascii="Times New Roman" w:hAnsi="Times New Roman" w:cs="Times New Roman"/>
          <w:sz w:val="28"/>
          <w:szCs w:val="28"/>
          <w:lang w:val="uk-UA"/>
        </w:rPr>
      </w:pPr>
    </w:p>
    <w:p w:rsidR="00947D91" w:rsidRPr="003446B6" w:rsidRDefault="000846C2" w:rsidP="00375C31">
      <w:pPr>
        <w:ind w:firstLine="708"/>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Дані схеми наглядно демонструють</w:t>
      </w:r>
      <w:r w:rsidR="00947D91" w:rsidRPr="003446B6">
        <w:rPr>
          <w:rFonts w:ascii="Times New Roman" w:hAnsi="Times New Roman" w:cs="Times New Roman"/>
          <w:sz w:val="28"/>
          <w:szCs w:val="28"/>
          <w:lang w:val="uk-UA"/>
        </w:rPr>
        <w:t xml:space="preserve"> етимологію поняття «Викривач»</w:t>
      </w:r>
      <w:r w:rsidR="00135593">
        <w:rPr>
          <w:rFonts w:ascii="Times New Roman" w:hAnsi="Times New Roman" w:cs="Times New Roman"/>
          <w:sz w:val="28"/>
          <w:szCs w:val="28"/>
          <w:lang w:val="uk-UA"/>
        </w:rPr>
        <w:t xml:space="preserve"> та поняття викривання як в правовому</w:t>
      </w:r>
      <w:r w:rsidR="00F574AA">
        <w:rPr>
          <w:rFonts w:ascii="Times New Roman" w:hAnsi="Times New Roman" w:cs="Times New Roman"/>
          <w:sz w:val="28"/>
          <w:szCs w:val="28"/>
          <w:lang w:val="uk-UA"/>
        </w:rPr>
        <w:t>,</w:t>
      </w:r>
      <w:r w:rsidR="00135593">
        <w:rPr>
          <w:rFonts w:ascii="Times New Roman" w:hAnsi="Times New Roman" w:cs="Times New Roman"/>
          <w:sz w:val="28"/>
          <w:szCs w:val="28"/>
          <w:lang w:val="uk-UA"/>
        </w:rPr>
        <w:t xml:space="preserve"> так і в соціальному розумінні</w:t>
      </w:r>
      <w:r w:rsidR="00947D91" w:rsidRPr="003446B6">
        <w:rPr>
          <w:rFonts w:ascii="Times New Roman" w:hAnsi="Times New Roman" w:cs="Times New Roman"/>
          <w:sz w:val="28"/>
          <w:szCs w:val="28"/>
          <w:lang w:val="uk-UA"/>
        </w:rPr>
        <w:t>.</w:t>
      </w:r>
    </w:p>
    <w:p w:rsidR="00947D91" w:rsidRPr="003446B6" w:rsidRDefault="00423CFE" w:rsidP="00DD3F11">
      <w:pPr>
        <w:rPr>
          <w:lang w:val="uk-UA"/>
        </w:rPr>
      </w:pPr>
      <w:r w:rsidRPr="003446B6">
        <w:rPr>
          <w:lang w:val="uk-UA"/>
        </w:rPr>
        <w:lastRenderedPageBreak/>
        <w:t xml:space="preserve">              </w:t>
      </w:r>
      <w:r w:rsidR="00947D91" w:rsidRPr="003446B6">
        <w:rPr>
          <w:noProof/>
          <w:lang w:eastAsia="ru-RU" w:bidi="ar-SA"/>
        </w:rPr>
        <w:drawing>
          <wp:inline distT="0" distB="0" distL="0" distR="0">
            <wp:extent cx="4462670" cy="3766931"/>
            <wp:effectExtent l="838200" t="57150" r="852805" b="119380"/>
            <wp:docPr id="66"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D4C0E" w:rsidRPr="003446B6" w:rsidRDefault="00ED4C0E" w:rsidP="00DD3F11">
      <w:pPr>
        <w:rPr>
          <w:lang w:val="uk-UA"/>
        </w:rPr>
      </w:pPr>
    </w:p>
    <w:p w:rsidR="00ED4C0E" w:rsidRPr="003446B6" w:rsidRDefault="00886469" w:rsidP="00CF21B0">
      <w:pPr>
        <w:ind w:firstLine="851"/>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Наступна ж</w:t>
      </w:r>
      <w:r w:rsidR="00CF21B0" w:rsidRPr="003446B6">
        <w:rPr>
          <w:rFonts w:ascii="Times New Roman" w:hAnsi="Times New Roman" w:cs="Times New Roman"/>
          <w:sz w:val="28"/>
          <w:szCs w:val="28"/>
          <w:lang w:val="uk-UA"/>
        </w:rPr>
        <w:t xml:space="preserve"> схе</w:t>
      </w:r>
      <w:r w:rsidR="00ED4C0E" w:rsidRPr="003446B6">
        <w:rPr>
          <w:rFonts w:ascii="Times New Roman" w:hAnsi="Times New Roman" w:cs="Times New Roman"/>
          <w:sz w:val="28"/>
          <w:szCs w:val="28"/>
          <w:lang w:val="uk-UA"/>
        </w:rPr>
        <w:t>м</w:t>
      </w:r>
      <w:r w:rsidR="00CF21B0" w:rsidRPr="003446B6">
        <w:rPr>
          <w:rFonts w:ascii="Times New Roman" w:hAnsi="Times New Roman" w:cs="Times New Roman"/>
          <w:sz w:val="28"/>
          <w:szCs w:val="28"/>
          <w:lang w:val="uk-UA"/>
        </w:rPr>
        <w:t xml:space="preserve">а </w:t>
      </w:r>
      <w:r w:rsidRPr="003446B6">
        <w:rPr>
          <w:rFonts w:ascii="Times New Roman" w:hAnsi="Times New Roman" w:cs="Times New Roman"/>
          <w:sz w:val="28"/>
          <w:szCs w:val="28"/>
          <w:lang w:val="uk-UA"/>
        </w:rPr>
        <w:t xml:space="preserve">у свою чергу, </w:t>
      </w:r>
      <w:r w:rsidR="00D04709" w:rsidRPr="003446B6">
        <w:rPr>
          <w:rFonts w:ascii="Times New Roman" w:hAnsi="Times New Roman" w:cs="Times New Roman"/>
          <w:sz w:val="28"/>
          <w:szCs w:val="28"/>
          <w:lang w:val="uk-UA"/>
        </w:rPr>
        <w:t>розкрива</w:t>
      </w:r>
      <w:r w:rsidR="00D04709">
        <w:rPr>
          <w:rFonts w:ascii="Times New Roman" w:hAnsi="Times New Roman" w:cs="Times New Roman"/>
          <w:sz w:val="28"/>
          <w:szCs w:val="28"/>
          <w:lang w:val="uk-UA"/>
        </w:rPr>
        <w:t>є</w:t>
      </w:r>
      <w:r w:rsidR="00D04709" w:rsidRPr="003446B6">
        <w:rPr>
          <w:rFonts w:ascii="Times New Roman" w:hAnsi="Times New Roman" w:cs="Times New Roman"/>
          <w:sz w:val="28"/>
          <w:szCs w:val="28"/>
          <w:lang w:val="uk-UA"/>
        </w:rPr>
        <w:t xml:space="preserve"> безпосередньо дефініцію поняття «викривач»</w:t>
      </w:r>
      <w:r w:rsidR="00D04709">
        <w:rPr>
          <w:rFonts w:ascii="Times New Roman" w:hAnsi="Times New Roman" w:cs="Times New Roman"/>
          <w:sz w:val="28"/>
          <w:szCs w:val="28"/>
          <w:lang w:val="uk-UA"/>
        </w:rPr>
        <w:t xml:space="preserve"> та ілюструє ознаки викривача виходячи з нормативно </w:t>
      </w:r>
      <w:r w:rsidR="00D8704B">
        <w:rPr>
          <w:rFonts w:ascii="Times New Roman" w:hAnsi="Times New Roman" w:cs="Times New Roman"/>
          <w:sz w:val="28"/>
          <w:szCs w:val="28"/>
          <w:lang w:val="uk-UA"/>
        </w:rPr>
        <w:t>–</w:t>
      </w:r>
      <w:r w:rsidR="00D04709">
        <w:rPr>
          <w:rFonts w:ascii="Times New Roman" w:hAnsi="Times New Roman" w:cs="Times New Roman"/>
          <w:sz w:val="28"/>
          <w:szCs w:val="28"/>
          <w:lang w:val="uk-UA"/>
        </w:rPr>
        <w:t xml:space="preserve"> правового визначення цього поняття відповідно до чинного законодавства.</w:t>
      </w:r>
    </w:p>
    <w:p w:rsidR="00ED4C0E" w:rsidRPr="003446B6" w:rsidRDefault="00ED4C0E" w:rsidP="00CF21B0">
      <w:pPr>
        <w:ind w:firstLine="851"/>
        <w:jc w:val="both"/>
        <w:rPr>
          <w:rFonts w:ascii="Times New Roman" w:hAnsi="Times New Roman" w:cs="Times New Roman"/>
          <w:sz w:val="28"/>
          <w:szCs w:val="28"/>
          <w:lang w:val="uk-UA"/>
        </w:rPr>
      </w:pPr>
    </w:p>
    <w:p w:rsidR="00947D91" w:rsidRPr="003446B6" w:rsidRDefault="00947D91" w:rsidP="00DD3F11">
      <w:pPr>
        <w:rPr>
          <w:lang w:val="uk-UA"/>
        </w:rPr>
      </w:pPr>
      <w:r w:rsidRPr="003446B6">
        <w:rPr>
          <w:noProof/>
          <w:lang w:eastAsia="ru-RU" w:bidi="ar-SA"/>
        </w:rPr>
        <w:drawing>
          <wp:inline distT="0" distB="0" distL="0" distR="0">
            <wp:extent cx="6062703" cy="2451207"/>
            <wp:effectExtent l="76200" t="76200" r="33655" b="158750"/>
            <wp:docPr id="67"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D4C0E" w:rsidRPr="003446B6" w:rsidRDefault="00ED4C0E" w:rsidP="00CF21B0">
      <w:pPr>
        <w:jc w:val="center"/>
        <w:rPr>
          <w:rStyle w:val="rvts9"/>
          <w:rFonts w:ascii="Times New Roman" w:eastAsiaTheme="majorEastAsia" w:hAnsi="Times New Roman" w:cs="Times New Roman"/>
          <w:bCs/>
          <w:sz w:val="28"/>
          <w:szCs w:val="28"/>
          <w:lang w:val="uk-UA"/>
        </w:rPr>
      </w:pPr>
    </w:p>
    <w:p w:rsidR="00ED4C0E" w:rsidRDefault="00ED4C0E" w:rsidP="00F574AA">
      <w:pPr>
        <w:ind w:firstLine="708"/>
        <w:rPr>
          <w:rFonts w:ascii="Times New Roman" w:hAnsi="Times New Roman" w:cs="Times New Roman"/>
          <w:bCs/>
          <w:sz w:val="28"/>
          <w:szCs w:val="28"/>
          <w:lang w:val="uk-UA"/>
        </w:rPr>
      </w:pPr>
      <w:r w:rsidRPr="003446B6">
        <w:rPr>
          <w:rStyle w:val="rvts9"/>
          <w:rFonts w:ascii="Times New Roman" w:eastAsiaTheme="majorEastAsia" w:hAnsi="Times New Roman" w:cs="Times New Roman"/>
          <w:bCs/>
          <w:sz w:val="28"/>
          <w:szCs w:val="28"/>
          <w:lang w:val="uk-UA"/>
        </w:rPr>
        <w:lastRenderedPageBreak/>
        <w:t>Наступна схема ілюструє моделі</w:t>
      </w:r>
      <w:r w:rsidRPr="003446B6">
        <w:rPr>
          <w:rStyle w:val="rvts9"/>
          <w:rFonts w:ascii="Times New Roman" w:eastAsiaTheme="majorEastAsia" w:hAnsi="Times New Roman" w:cs="Times New Roman"/>
          <w:bCs/>
          <w:color w:val="333333"/>
          <w:sz w:val="28"/>
          <w:szCs w:val="28"/>
          <w:lang w:val="uk-UA"/>
        </w:rPr>
        <w:t xml:space="preserve"> </w:t>
      </w:r>
      <w:r w:rsidRPr="003446B6">
        <w:rPr>
          <w:rFonts w:ascii="Times New Roman" w:hAnsi="Times New Roman" w:cs="Times New Roman"/>
          <w:bCs/>
          <w:sz w:val="28"/>
          <w:szCs w:val="28"/>
          <w:lang w:val="uk-UA"/>
        </w:rPr>
        <w:t>роботи з викривачами</w:t>
      </w:r>
      <w:r w:rsidR="00F574AA">
        <w:rPr>
          <w:rFonts w:ascii="Times New Roman" w:hAnsi="Times New Roman" w:cs="Times New Roman"/>
          <w:bCs/>
          <w:sz w:val="28"/>
          <w:szCs w:val="28"/>
          <w:lang w:val="uk-UA"/>
        </w:rPr>
        <w:t xml:space="preserve"> в сегменті заохочувальних практик, а саме виплати винагороди за викривання корупційних злочинів</w:t>
      </w:r>
      <w:r w:rsidRPr="003446B6">
        <w:rPr>
          <w:rFonts w:ascii="Times New Roman" w:hAnsi="Times New Roman" w:cs="Times New Roman"/>
          <w:bCs/>
          <w:sz w:val="28"/>
          <w:szCs w:val="28"/>
          <w:lang w:val="uk-UA"/>
        </w:rPr>
        <w:t>.</w:t>
      </w:r>
    </w:p>
    <w:p w:rsidR="00510031" w:rsidRDefault="00510031" w:rsidP="00ED4C0E">
      <w:pPr>
        <w:jc w:val="center"/>
        <w:rPr>
          <w:rFonts w:ascii="Times New Roman" w:hAnsi="Times New Roman" w:cs="Times New Roman"/>
          <w:bCs/>
          <w:sz w:val="28"/>
          <w:szCs w:val="28"/>
          <w:lang w:val="uk-UA"/>
        </w:rPr>
      </w:pPr>
    </w:p>
    <w:p w:rsidR="00510031" w:rsidRDefault="00510031" w:rsidP="00ED4C0E">
      <w:pPr>
        <w:jc w:val="center"/>
        <w:rPr>
          <w:rFonts w:ascii="Times New Roman" w:hAnsi="Times New Roman" w:cs="Times New Roman"/>
          <w:bCs/>
          <w:sz w:val="28"/>
          <w:szCs w:val="28"/>
          <w:lang w:val="uk-UA"/>
        </w:rPr>
      </w:pPr>
      <w:r>
        <w:rPr>
          <w:rFonts w:ascii="Times New Roman" w:hAnsi="Times New Roman" w:cs="Times New Roman"/>
          <w:bCs/>
          <w:noProof/>
          <w:sz w:val="28"/>
          <w:szCs w:val="28"/>
          <w:lang w:eastAsia="ru-RU" w:bidi="ar-SA"/>
        </w:rPr>
        <mc:AlternateContent>
          <mc:Choice Requires="wps">
            <w:drawing>
              <wp:anchor distT="0" distB="0" distL="114300" distR="114300" simplePos="0" relativeHeight="251660800" behindDoc="0" locked="0" layoutInCell="1" allowOverlap="1">
                <wp:simplePos x="0" y="0"/>
                <wp:positionH relativeFrom="column">
                  <wp:posOffset>2390265</wp:posOffset>
                </wp:positionH>
                <wp:positionV relativeFrom="paragraph">
                  <wp:posOffset>5520</wp:posOffset>
                </wp:positionV>
                <wp:extent cx="590400" cy="971835"/>
                <wp:effectExtent l="19050" t="0" r="19685" b="38100"/>
                <wp:wrapNone/>
                <wp:docPr id="7" name="Стрелка вниз 7"/>
                <wp:cNvGraphicFramePr/>
                <a:graphic xmlns:a="http://schemas.openxmlformats.org/drawingml/2006/main">
                  <a:graphicData uri="http://schemas.microsoft.com/office/word/2010/wordprocessingShape">
                    <wps:wsp>
                      <wps:cNvSpPr/>
                      <wps:spPr>
                        <a:xfrm>
                          <a:off x="0" y="0"/>
                          <a:ext cx="590400" cy="971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43C3" w:rsidRDefault="009643C3" w:rsidP="005100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left:0;text-align:left;margin-left:188.2pt;margin-top:.45pt;width:46.5pt;height: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" adj="15039" fillcolor="#4f81bd [3204]" strokecolor="#243f60 [1604]" strokeweight="2pt">
                <v:textbox>
                  <w:txbxContent>
                    <w:p w:rsidR="009643C3" w:rsidRDefault="009643C3" w:rsidP="00510031">
                      <w:pPr>
                        <w:jc w:val="center"/>
                      </w:pPr>
                    </w:p>
                  </w:txbxContent>
                </v:textbox>
              </v:shape>
            </w:pict>
          </mc:Fallback>
        </mc:AlternateContent>
      </w:r>
    </w:p>
    <w:p w:rsidR="00510031" w:rsidRPr="003446B6" w:rsidRDefault="00510031" w:rsidP="00ED4C0E">
      <w:pPr>
        <w:jc w:val="center"/>
        <w:rPr>
          <w:rFonts w:ascii="Times New Roman" w:hAnsi="Times New Roman" w:cs="Times New Roman"/>
          <w:lang w:val="uk-UA"/>
        </w:rPr>
      </w:pPr>
    </w:p>
    <w:p w:rsidR="00ED4C0E" w:rsidRPr="003446B6" w:rsidRDefault="00ED4C0E" w:rsidP="00DD3F11">
      <w:pPr>
        <w:rPr>
          <w:lang w:val="uk-UA"/>
        </w:rPr>
      </w:pPr>
    </w:p>
    <w:p w:rsidR="00510031" w:rsidRPr="00510031" w:rsidRDefault="00510031" w:rsidP="00510031">
      <w:pPr>
        <w:rPr>
          <w:lang w:val="uk-UA"/>
        </w:rPr>
      </w:pPr>
      <w:r>
        <w:rPr>
          <w:noProof/>
          <w:lang w:eastAsia="ru-RU" w:bidi="ar-SA"/>
        </w:rPr>
        <mc:AlternateContent>
          <mc:Choice Requires="wps">
            <w:drawing>
              <wp:anchor distT="0" distB="0" distL="114300" distR="114300" simplePos="0" relativeHeight="251651584" behindDoc="0" locked="0" layoutInCell="1" allowOverlap="1">
                <wp:simplePos x="0" y="0"/>
                <wp:positionH relativeFrom="column">
                  <wp:posOffset>2375866</wp:posOffset>
                </wp:positionH>
                <wp:positionV relativeFrom="paragraph">
                  <wp:posOffset>1478170</wp:posOffset>
                </wp:positionV>
                <wp:extent cx="626400" cy="986400"/>
                <wp:effectExtent l="19050" t="0" r="21590" b="42545"/>
                <wp:wrapNone/>
                <wp:docPr id="8" name="Стрелка вниз 8"/>
                <wp:cNvGraphicFramePr/>
                <a:graphic xmlns:a="http://schemas.openxmlformats.org/drawingml/2006/main">
                  <a:graphicData uri="http://schemas.microsoft.com/office/word/2010/wordprocessingShape">
                    <wps:wsp>
                      <wps:cNvSpPr/>
                      <wps:spPr>
                        <a:xfrm>
                          <a:off x="0" y="0"/>
                          <a:ext cx="626400" cy="986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12869D" id="Стрелка вниз 8" o:spid="_x0000_s1026" type="#_x0000_t67" style="position:absolute;margin-left:187.1pt;margin-top:116.4pt;width:49.3pt;height:7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" adj="14742" fillcolor="#4f81bd [3204]" strokecolor="#243f60 [1604]" strokeweight="2pt"/>
            </w:pict>
          </mc:Fallback>
        </mc:AlternateContent>
      </w:r>
      <w:r w:rsidR="00947D91" w:rsidRPr="003446B6">
        <w:rPr>
          <w:lang w:val="uk-UA"/>
        </w:rPr>
        <w:t xml:space="preserve">                       </w:t>
      </w:r>
      <w:r w:rsidR="00947D91" w:rsidRPr="003446B6">
        <w:rPr>
          <w:noProof/>
          <w:lang w:eastAsia="ru-RU" w:bidi="ar-SA"/>
        </w:rPr>
        <w:drawing>
          <wp:inline distT="0" distB="0" distL="0" distR="0">
            <wp:extent cx="5364000" cy="3672000"/>
            <wp:effectExtent l="76200" t="19050" r="103505" b="0"/>
            <wp:docPr id="68"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50608" w:rsidRDefault="00450608" w:rsidP="001E48DF">
      <w:pPr>
        <w:jc w:val="both"/>
        <w:rPr>
          <w:rFonts w:ascii="Times New Roman" w:hAnsi="Times New Roman" w:cs="Times New Roman"/>
          <w:sz w:val="28"/>
          <w:szCs w:val="28"/>
          <w:lang w:val="uk-UA"/>
        </w:rPr>
      </w:pPr>
    </w:p>
    <w:p w:rsidR="0033523B" w:rsidRDefault="00947D91" w:rsidP="00B96B3E">
      <w:pPr>
        <w:spacing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Таким чином, ми бачимо, що Україна дотримується Американської моделі роботи з викривачами, оскільки платне інформування про будь-які злочини, </w:t>
      </w:r>
      <w:r w:rsidR="00F574AA">
        <w:rPr>
          <w:rFonts w:ascii="Times New Roman" w:hAnsi="Times New Roman" w:cs="Times New Roman"/>
          <w:sz w:val="28"/>
          <w:szCs w:val="28"/>
          <w:lang w:val="uk-UA"/>
        </w:rPr>
        <w:t xml:space="preserve">й </w:t>
      </w:r>
      <w:r w:rsidRPr="003446B6">
        <w:rPr>
          <w:rFonts w:ascii="Times New Roman" w:hAnsi="Times New Roman" w:cs="Times New Roman"/>
          <w:sz w:val="28"/>
          <w:szCs w:val="28"/>
          <w:lang w:val="uk-UA"/>
        </w:rPr>
        <w:t xml:space="preserve">не тільки </w:t>
      </w:r>
      <w:r w:rsidR="00510031">
        <w:rPr>
          <w:rFonts w:ascii="Times New Roman" w:hAnsi="Times New Roman" w:cs="Times New Roman"/>
          <w:sz w:val="28"/>
          <w:szCs w:val="28"/>
          <w:lang w:val="uk-UA"/>
        </w:rPr>
        <w:t>в сегменті корупційних злочинів</w:t>
      </w:r>
      <w:r w:rsidRPr="003446B6">
        <w:rPr>
          <w:rFonts w:ascii="Times New Roman" w:hAnsi="Times New Roman" w:cs="Times New Roman"/>
          <w:sz w:val="28"/>
          <w:szCs w:val="28"/>
          <w:lang w:val="uk-UA"/>
        </w:rPr>
        <w:t>, є найе</w:t>
      </w:r>
      <w:r w:rsidR="00510031">
        <w:rPr>
          <w:rFonts w:ascii="Times New Roman" w:hAnsi="Times New Roman" w:cs="Times New Roman"/>
          <w:sz w:val="28"/>
          <w:szCs w:val="28"/>
          <w:lang w:val="uk-UA"/>
        </w:rPr>
        <w:t>фективнішим способом подолання корупційної складової</w:t>
      </w:r>
      <w:r w:rsidRPr="003446B6">
        <w:rPr>
          <w:rFonts w:ascii="Times New Roman" w:hAnsi="Times New Roman" w:cs="Times New Roman"/>
          <w:sz w:val="28"/>
          <w:szCs w:val="28"/>
          <w:lang w:val="uk-UA"/>
        </w:rPr>
        <w:t>.</w:t>
      </w:r>
      <w:r w:rsidR="00510031">
        <w:rPr>
          <w:rFonts w:ascii="Times New Roman" w:hAnsi="Times New Roman" w:cs="Times New Roman"/>
          <w:sz w:val="28"/>
          <w:szCs w:val="28"/>
          <w:lang w:val="uk-UA"/>
        </w:rPr>
        <w:t xml:space="preserve"> </w:t>
      </w:r>
      <w:r w:rsidR="008A6222">
        <w:rPr>
          <w:rFonts w:ascii="Times New Roman" w:hAnsi="Times New Roman" w:cs="Times New Roman"/>
          <w:sz w:val="28"/>
          <w:szCs w:val="28"/>
          <w:lang w:val="uk-UA"/>
        </w:rPr>
        <w:t>Окремо с</w:t>
      </w:r>
      <w:r w:rsidR="00510031">
        <w:rPr>
          <w:rFonts w:ascii="Times New Roman" w:hAnsi="Times New Roman" w:cs="Times New Roman"/>
          <w:sz w:val="28"/>
          <w:szCs w:val="28"/>
          <w:lang w:val="uk-UA"/>
        </w:rPr>
        <w:t>лід зазначити, що методи заохочення є дієвим інструментом у будь-яких сферах правового життя, оскіл</w:t>
      </w:r>
      <w:r w:rsidR="008A6222">
        <w:rPr>
          <w:rFonts w:ascii="Times New Roman" w:hAnsi="Times New Roman" w:cs="Times New Roman"/>
          <w:sz w:val="28"/>
          <w:szCs w:val="28"/>
          <w:lang w:val="uk-UA"/>
        </w:rPr>
        <w:t>ьки мимоволі формують позитивне ставлення суспільства до тих чи інших</w:t>
      </w:r>
      <w:r w:rsidR="00F574AA">
        <w:rPr>
          <w:rFonts w:ascii="Times New Roman" w:hAnsi="Times New Roman" w:cs="Times New Roman"/>
          <w:sz w:val="28"/>
          <w:szCs w:val="28"/>
          <w:lang w:val="uk-UA"/>
        </w:rPr>
        <w:t xml:space="preserve"> правових превентивних</w:t>
      </w:r>
      <w:r w:rsidR="008A6222">
        <w:rPr>
          <w:rFonts w:ascii="Times New Roman" w:hAnsi="Times New Roman" w:cs="Times New Roman"/>
          <w:sz w:val="28"/>
          <w:szCs w:val="28"/>
          <w:lang w:val="uk-UA"/>
        </w:rPr>
        <w:t xml:space="preserve"> механізмів.</w:t>
      </w:r>
      <w:r w:rsidR="00510031">
        <w:rPr>
          <w:rFonts w:ascii="Times New Roman" w:hAnsi="Times New Roman" w:cs="Times New Roman"/>
          <w:sz w:val="28"/>
          <w:szCs w:val="28"/>
          <w:lang w:val="uk-UA"/>
        </w:rPr>
        <w:t xml:space="preserve"> </w:t>
      </w:r>
    </w:p>
    <w:p w:rsidR="0033523B" w:rsidRPr="003446B6" w:rsidRDefault="00F574AA" w:rsidP="00D0470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Слід наголосити, що</w:t>
      </w:r>
      <w:r w:rsidR="0033523B" w:rsidRPr="003446B6">
        <w:rPr>
          <w:rFonts w:ascii="Times New Roman" w:hAnsi="Times New Roman" w:cs="Times New Roman"/>
          <w:sz w:val="28"/>
          <w:szCs w:val="28"/>
          <w:lang w:val="uk-UA"/>
        </w:rPr>
        <w:t xml:space="preserve"> викривач корупції з’явився ще в минулому столітті, однак в Україні такий суб’єк</w:t>
      </w:r>
      <w:r w:rsidR="00ED4C0E" w:rsidRPr="003446B6">
        <w:rPr>
          <w:rFonts w:ascii="Times New Roman" w:hAnsi="Times New Roman" w:cs="Times New Roman"/>
          <w:sz w:val="28"/>
          <w:szCs w:val="28"/>
          <w:lang w:val="uk-UA"/>
        </w:rPr>
        <w:t>т</w:t>
      </w:r>
      <w:r w:rsidR="0033523B" w:rsidRPr="003446B6">
        <w:rPr>
          <w:rFonts w:ascii="Times New Roman" w:hAnsi="Times New Roman" w:cs="Times New Roman"/>
          <w:sz w:val="28"/>
          <w:szCs w:val="28"/>
          <w:lang w:val="uk-UA"/>
        </w:rPr>
        <w:t xml:space="preserve"> був запроваджений</w:t>
      </w:r>
      <w:r w:rsidR="00ED4C0E" w:rsidRPr="003446B6">
        <w:rPr>
          <w:rFonts w:ascii="Times New Roman" w:hAnsi="Times New Roman" w:cs="Times New Roman"/>
          <w:sz w:val="28"/>
          <w:szCs w:val="28"/>
          <w:lang w:val="uk-UA"/>
        </w:rPr>
        <w:t xml:space="preserve"> в національне законодавство лиш</w:t>
      </w:r>
      <w:r w:rsidR="0033523B" w:rsidRPr="003446B6">
        <w:rPr>
          <w:rFonts w:ascii="Times New Roman" w:hAnsi="Times New Roman" w:cs="Times New Roman"/>
          <w:sz w:val="28"/>
          <w:szCs w:val="28"/>
          <w:lang w:val="uk-UA"/>
        </w:rPr>
        <w:t>е в 2019 році, про що біль</w:t>
      </w:r>
      <w:r w:rsidR="00ED4C0E" w:rsidRPr="003446B6">
        <w:rPr>
          <w:rFonts w:ascii="Times New Roman" w:hAnsi="Times New Roman" w:cs="Times New Roman"/>
          <w:sz w:val="28"/>
          <w:szCs w:val="28"/>
          <w:lang w:val="uk-UA"/>
        </w:rPr>
        <w:t>ш</w:t>
      </w:r>
      <w:r w:rsidR="0033523B" w:rsidRPr="003446B6">
        <w:rPr>
          <w:rFonts w:ascii="Times New Roman" w:hAnsi="Times New Roman" w:cs="Times New Roman"/>
          <w:sz w:val="28"/>
          <w:szCs w:val="28"/>
          <w:lang w:val="uk-UA"/>
        </w:rPr>
        <w:t xml:space="preserve"> детально окреслимо в наступні</w:t>
      </w:r>
      <w:r w:rsidR="00ED4C0E" w:rsidRPr="003446B6">
        <w:rPr>
          <w:rFonts w:ascii="Times New Roman" w:hAnsi="Times New Roman" w:cs="Times New Roman"/>
          <w:sz w:val="28"/>
          <w:szCs w:val="28"/>
          <w:lang w:val="uk-UA"/>
        </w:rPr>
        <w:t>й</w:t>
      </w:r>
      <w:r w:rsidR="0033523B" w:rsidRPr="003446B6">
        <w:rPr>
          <w:rFonts w:ascii="Times New Roman" w:hAnsi="Times New Roman" w:cs="Times New Roman"/>
          <w:sz w:val="28"/>
          <w:szCs w:val="28"/>
          <w:lang w:val="uk-UA"/>
        </w:rPr>
        <w:t xml:space="preserve"> схемі.</w:t>
      </w:r>
    </w:p>
    <w:p w:rsidR="0033523B" w:rsidRPr="003446B6" w:rsidRDefault="0033523B">
      <w:pPr>
        <w:rPr>
          <w:rFonts w:ascii="Times New Roman" w:hAnsi="Times New Roman" w:cs="Times New Roman"/>
          <w:sz w:val="28"/>
          <w:szCs w:val="28"/>
          <w:lang w:val="uk-UA"/>
        </w:rPr>
      </w:pPr>
    </w:p>
    <w:p w:rsidR="0033523B" w:rsidRPr="003446B6" w:rsidRDefault="0033523B">
      <w:pPr>
        <w:rPr>
          <w:rFonts w:ascii="Times New Roman" w:hAnsi="Times New Roman" w:cs="Times New Roman"/>
          <w:sz w:val="28"/>
          <w:szCs w:val="28"/>
          <w:lang w:val="uk-UA"/>
        </w:rPr>
      </w:pPr>
      <w:r w:rsidRPr="003446B6">
        <w:rPr>
          <w:rFonts w:ascii="Times New Roman" w:hAnsi="Times New Roman" w:cs="Times New Roman"/>
          <w:noProof/>
          <w:sz w:val="28"/>
          <w:szCs w:val="28"/>
          <w:lang w:eastAsia="ru-RU" w:bidi="ar-SA"/>
        </w:rPr>
        <w:drawing>
          <wp:inline distT="0" distB="0" distL="0" distR="0">
            <wp:extent cx="6242400" cy="7019925"/>
            <wp:effectExtent l="0" t="19050" r="44450" b="2857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3523B" w:rsidRPr="003446B6" w:rsidRDefault="0033523B">
      <w:pPr>
        <w:rPr>
          <w:rFonts w:ascii="Times New Roman" w:eastAsiaTheme="majorEastAsia" w:hAnsi="Times New Roman" w:cs="Times New Roman"/>
          <w:b/>
          <w:bCs/>
          <w:sz w:val="28"/>
          <w:szCs w:val="28"/>
          <w:lang w:val="uk-UA"/>
        </w:rPr>
      </w:pPr>
      <w:r w:rsidRPr="003446B6">
        <w:rPr>
          <w:rFonts w:ascii="Times New Roman" w:hAnsi="Times New Roman" w:cs="Times New Roman"/>
          <w:sz w:val="28"/>
          <w:szCs w:val="28"/>
          <w:lang w:val="uk-UA"/>
        </w:rPr>
        <w:br w:type="page"/>
      </w:r>
    </w:p>
    <w:p w:rsidR="00AE4134" w:rsidRPr="003446B6" w:rsidRDefault="00706D5A" w:rsidP="00AD7481">
      <w:pPr>
        <w:pStyle w:val="2"/>
        <w:spacing w:line="360" w:lineRule="auto"/>
        <w:ind w:firstLine="709"/>
        <w:jc w:val="both"/>
        <w:rPr>
          <w:rFonts w:ascii="Times New Roman" w:hAnsi="Times New Roman" w:cs="Times New Roman"/>
          <w:b w:val="0"/>
          <w:color w:val="auto"/>
          <w:sz w:val="28"/>
          <w:szCs w:val="28"/>
          <w:lang w:val="uk-UA"/>
        </w:rPr>
      </w:pPr>
      <w:bookmarkStart w:id="41" w:name="_Toc58866043"/>
      <w:r w:rsidRPr="003446B6">
        <w:rPr>
          <w:rFonts w:ascii="Times New Roman" w:hAnsi="Times New Roman" w:cs="Times New Roman"/>
          <w:b w:val="0"/>
          <w:color w:val="auto"/>
          <w:sz w:val="28"/>
          <w:szCs w:val="28"/>
          <w:lang w:val="uk-UA"/>
        </w:rPr>
        <w:lastRenderedPageBreak/>
        <w:t>2</w:t>
      </w:r>
      <w:r w:rsidR="00D8704B">
        <w:rPr>
          <w:rFonts w:ascii="Times New Roman" w:hAnsi="Times New Roman" w:cs="Times New Roman"/>
          <w:b w:val="0"/>
          <w:color w:val="auto"/>
          <w:sz w:val="28"/>
          <w:szCs w:val="28"/>
          <w:lang w:val="uk-UA"/>
        </w:rPr>
        <w:t>.2</w:t>
      </w:r>
      <w:r w:rsidR="00AE4134" w:rsidRPr="003446B6">
        <w:rPr>
          <w:rFonts w:ascii="Times New Roman" w:hAnsi="Times New Roman" w:cs="Times New Roman"/>
          <w:b w:val="0"/>
          <w:color w:val="auto"/>
          <w:sz w:val="28"/>
          <w:szCs w:val="28"/>
          <w:lang w:val="uk-UA"/>
        </w:rPr>
        <w:t xml:space="preserve"> </w:t>
      </w:r>
      <w:r w:rsidR="00947D91" w:rsidRPr="003446B6">
        <w:rPr>
          <w:rFonts w:ascii="Times New Roman" w:hAnsi="Times New Roman" w:cs="Times New Roman"/>
          <w:b w:val="0"/>
          <w:color w:val="auto"/>
          <w:sz w:val="28"/>
          <w:szCs w:val="28"/>
          <w:lang w:val="uk-UA"/>
        </w:rPr>
        <w:t>Нормативно-правові засади визначення статусу викривачів в Національному законодавстві держави</w:t>
      </w:r>
      <w:bookmarkEnd w:id="41"/>
    </w:p>
    <w:p w:rsidR="00CF21B0" w:rsidRPr="003446B6" w:rsidRDefault="00CF21B0" w:rsidP="00AE4134">
      <w:pPr>
        <w:rPr>
          <w:lang w:val="uk-UA"/>
        </w:rPr>
      </w:pPr>
    </w:p>
    <w:p w:rsidR="00ED4C0E" w:rsidRPr="003446B6" w:rsidRDefault="00ED4C0E" w:rsidP="00AE4134">
      <w:pPr>
        <w:rPr>
          <w:lang w:val="uk-UA"/>
        </w:rPr>
      </w:pPr>
    </w:p>
    <w:p w:rsidR="00AE4134" w:rsidRPr="003446B6" w:rsidRDefault="00947D91" w:rsidP="00ED4C0E">
      <w:pPr>
        <w:jc w:val="center"/>
        <w:rPr>
          <w:lang w:val="uk-UA"/>
        </w:rPr>
      </w:pPr>
      <w:r w:rsidRPr="003446B6">
        <w:rPr>
          <w:noProof/>
          <w:lang w:eastAsia="ru-RU" w:bidi="ar-SA"/>
        </w:rPr>
        <w:drawing>
          <wp:inline distT="0" distB="0" distL="0" distR="0" wp14:anchorId="22F89378" wp14:editId="353E24AE">
            <wp:extent cx="6224067" cy="7213425"/>
            <wp:effectExtent l="0" t="0" r="5715" b="6985"/>
            <wp:docPr id="69" name="Рисунок 56"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5" cstate="print"/>
                    <a:stretch>
                      <a:fillRect/>
                    </a:stretch>
                  </pic:blipFill>
                  <pic:spPr>
                    <a:xfrm>
                      <a:off x="0" y="0"/>
                      <a:ext cx="6245054" cy="7237748"/>
                    </a:xfrm>
                    <a:prstGeom prst="rect">
                      <a:avLst/>
                    </a:prstGeom>
                  </pic:spPr>
                </pic:pic>
              </a:graphicData>
            </a:graphic>
          </wp:inline>
        </w:drawing>
      </w:r>
    </w:p>
    <w:p w:rsidR="00ED4C0E" w:rsidRPr="003446B6" w:rsidRDefault="00ED4C0E" w:rsidP="008A6222">
      <w:pPr>
        <w:spacing w:after="0" w:line="360" w:lineRule="auto"/>
        <w:contextualSpacing/>
        <w:jc w:val="both"/>
        <w:rPr>
          <w:rFonts w:ascii="Times New Roman" w:hAnsi="Times New Roman" w:cs="Times New Roman"/>
          <w:sz w:val="28"/>
          <w:szCs w:val="28"/>
          <w:lang w:val="uk-UA"/>
        </w:rPr>
      </w:pPr>
    </w:p>
    <w:p w:rsidR="00ED4C0E" w:rsidRPr="003446B6" w:rsidRDefault="00ED4C0E" w:rsidP="008E0996">
      <w:pPr>
        <w:spacing w:after="0" w:line="360" w:lineRule="auto"/>
        <w:ind w:firstLine="709"/>
        <w:contextualSpacing/>
        <w:jc w:val="both"/>
        <w:rPr>
          <w:rFonts w:ascii="Times New Roman" w:hAnsi="Times New Roman" w:cs="Times New Roman"/>
          <w:sz w:val="28"/>
          <w:szCs w:val="28"/>
          <w:lang w:val="uk-UA"/>
        </w:rPr>
      </w:pPr>
    </w:p>
    <w:p w:rsidR="008E0996" w:rsidRPr="003446B6" w:rsidRDefault="008E0996" w:rsidP="008E0996">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Наявність</w:t>
      </w:r>
      <w:r w:rsidR="008A6222">
        <w:rPr>
          <w:rFonts w:ascii="Times New Roman" w:hAnsi="Times New Roman" w:cs="Times New Roman"/>
          <w:sz w:val="28"/>
          <w:szCs w:val="28"/>
          <w:lang w:val="uk-UA"/>
        </w:rPr>
        <w:t xml:space="preserve"> безпосередньо</w:t>
      </w:r>
      <w:r w:rsidRPr="003446B6">
        <w:rPr>
          <w:rFonts w:ascii="Times New Roman" w:hAnsi="Times New Roman" w:cs="Times New Roman"/>
          <w:sz w:val="28"/>
          <w:szCs w:val="28"/>
          <w:lang w:val="uk-UA"/>
        </w:rPr>
        <w:t xml:space="preserve"> статусу викривача може підтверджуватись документами про повідомлення ним про можливі факти корупційних правопорушень.</w:t>
      </w:r>
    </w:p>
    <w:p w:rsidR="008E0996" w:rsidRPr="003446B6" w:rsidRDefault="008E0996" w:rsidP="008E0996">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Такими документами можуть бути:</w:t>
      </w:r>
    </w:p>
    <w:p w:rsidR="008E0996" w:rsidRPr="003446B6" w:rsidRDefault="008E0996" w:rsidP="008E0996">
      <w:pPr>
        <w:spacing w:after="0" w:line="360" w:lineRule="auto"/>
        <w:ind w:firstLine="709"/>
        <w:contextualSpacing/>
        <w:jc w:val="both"/>
        <w:rPr>
          <w:rFonts w:ascii="Times New Roman" w:hAnsi="Times New Roman" w:cs="Times New Roman"/>
          <w:sz w:val="28"/>
          <w:szCs w:val="28"/>
          <w:lang w:val="uk-UA"/>
        </w:rPr>
      </w:pPr>
    </w:p>
    <w:p w:rsidR="008E0996" w:rsidRPr="003446B6" w:rsidRDefault="008E0996" w:rsidP="00AE4134">
      <w:pPr>
        <w:rPr>
          <w:lang w:val="uk-UA"/>
        </w:rPr>
      </w:pPr>
      <w:r w:rsidRPr="003446B6">
        <w:rPr>
          <w:noProof/>
          <w:lang w:eastAsia="ru-RU" w:bidi="ar-SA"/>
        </w:rPr>
        <w:drawing>
          <wp:inline distT="0" distB="0" distL="0" distR="0">
            <wp:extent cx="6213475" cy="6624000"/>
            <wp:effectExtent l="0" t="0" r="15875" b="24765"/>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E0996" w:rsidRPr="003446B6" w:rsidRDefault="008E0996">
      <w:pPr>
        <w:rPr>
          <w:lang w:val="uk-UA"/>
        </w:rPr>
      </w:pPr>
      <w:r w:rsidRPr="003446B6">
        <w:rPr>
          <w:lang w:val="uk-UA"/>
        </w:rPr>
        <w:br w:type="page"/>
      </w:r>
    </w:p>
    <w:p w:rsidR="008E0996" w:rsidRPr="008A6222" w:rsidRDefault="008A6222" w:rsidP="00AE4134">
      <w:pPr>
        <w:rPr>
          <w:rFonts w:ascii="Times New Roman" w:hAnsi="Times New Roman" w:cs="Times New Roman"/>
          <w:sz w:val="28"/>
          <w:szCs w:val="28"/>
          <w:lang w:val="uk-UA"/>
        </w:rPr>
      </w:pPr>
      <w:r w:rsidRPr="008A6222">
        <w:rPr>
          <w:rFonts w:ascii="Times New Roman" w:hAnsi="Times New Roman" w:cs="Times New Roman"/>
          <w:sz w:val="28"/>
          <w:szCs w:val="28"/>
          <w:lang w:val="uk-UA"/>
        </w:rPr>
        <w:lastRenderedPageBreak/>
        <w:t>Також, наявність статусу викривача може підтверджуватись наступним:</w:t>
      </w:r>
    </w:p>
    <w:p w:rsidR="008A6222" w:rsidRPr="003446B6" w:rsidRDefault="008A6222" w:rsidP="00AE4134">
      <w:pPr>
        <w:rPr>
          <w:lang w:val="uk-UA"/>
        </w:rPr>
      </w:pPr>
    </w:p>
    <w:p w:rsidR="008E0996" w:rsidRPr="003446B6" w:rsidRDefault="008A6222" w:rsidP="00AE4134">
      <w:pPr>
        <w:rPr>
          <w:lang w:val="uk-UA"/>
        </w:rPr>
      </w:pPr>
      <w:r w:rsidRPr="003446B6">
        <w:rPr>
          <w:noProof/>
          <w:lang w:eastAsia="ru-RU" w:bidi="ar-SA"/>
        </w:rPr>
        <w:drawing>
          <wp:inline distT="0" distB="0" distL="0" distR="0" wp14:anchorId="647C4C88" wp14:editId="0F90F2D2">
            <wp:extent cx="6120000" cy="7581265"/>
            <wp:effectExtent l="0" t="0" r="14605" b="19685"/>
            <wp:docPr id="122"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E0996" w:rsidRPr="003446B6" w:rsidRDefault="008E0996" w:rsidP="00AE4134">
      <w:pPr>
        <w:rPr>
          <w:lang w:val="uk-UA"/>
        </w:rPr>
      </w:pPr>
    </w:p>
    <w:p w:rsidR="008E0996" w:rsidRPr="003446B6" w:rsidRDefault="008E0996" w:rsidP="00AE4134">
      <w:pPr>
        <w:rPr>
          <w:lang w:val="uk-UA"/>
        </w:rPr>
      </w:pPr>
    </w:p>
    <w:p w:rsidR="006542AA" w:rsidRPr="008A6222" w:rsidRDefault="006542AA" w:rsidP="008A6222">
      <w:pPr>
        <w:ind w:firstLine="708"/>
        <w:jc w:val="both"/>
        <w:rPr>
          <w:lang w:val="uk-UA"/>
        </w:rPr>
      </w:pPr>
      <w:r w:rsidRPr="003446B6">
        <w:rPr>
          <w:lang w:val="uk-UA"/>
        </w:rPr>
        <w:br w:type="page"/>
      </w:r>
      <w:r w:rsidRPr="003446B6">
        <w:rPr>
          <w:rFonts w:ascii="Times New Roman" w:hAnsi="Times New Roman" w:cs="Times New Roman"/>
          <w:sz w:val="28"/>
          <w:szCs w:val="28"/>
          <w:lang w:val="uk-UA"/>
        </w:rPr>
        <w:lastRenderedPageBreak/>
        <w:t>Зразок копії відповіді органу (закладу, установи, організації або юридичної особи) на повідомлення (заяву, скаргу тощо) викривача</w:t>
      </w:r>
    </w:p>
    <w:p w:rsidR="006542AA" w:rsidRPr="003446B6" w:rsidRDefault="00C24C7D" w:rsidP="006542AA">
      <w:pPr>
        <w:jc w:val="center"/>
        <w:rPr>
          <w:lang w:val="uk-UA"/>
        </w:rPr>
      </w:pPr>
      <w:r w:rsidRPr="003446B6">
        <w:rPr>
          <w:noProof/>
          <w:lang w:eastAsia="ru-RU" w:bidi="ar-SA"/>
        </w:rPr>
        <w:drawing>
          <wp:inline distT="0" distB="0" distL="0" distR="0">
            <wp:extent cx="6167755" cy="79248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46">
                      <a:extLst>
                        <a:ext uri="{28A0092B-C50C-407E-A947-70E740481C1C}">
                          <a14:useLocalDpi xmlns:a14="http://schemas.microsoft.com/office/drawing/2010/main" val="0"/>
                        </a:ext>
                      </a:extLst>
                    </a:blip>
                    <a:srcRect l="29918" t="8360" r="32336" b="4967"/>
                    <a:stretch>
                      <a:fillRect/>
                    </a:stretch>
                  </pic:blipFill>
                  <pic:spPr bwMode="auto">
                    <a:xfrm>
                      <a:off x="0" y="0"/>
                      <a:ext cx="6167755" cy="7924800"/>
                    </a:xfrm>
                    <a:prstGeom prst="rect">
                      <a:avLst/>
                    </a:prstGeom>
                    <a:noFill/>
                    <a:ln>
                      <a:noFill/>
                    </a:ln>
                  </pic:spPr>
                </pic:pic>
              </a:graphicData>
            </a:graphic>
          </wp:inline>
        </w:drawing>
      </w:r>
    </w:p>
    <w:p w:rsidR="006542AA" w:rsidRPr="003446B6" w:rsidRDefault="006542AA">
      <w:pPr>
        <w:rPr>
          <w:lang w:val="uk-UA"/>
        </w:rPr>
      </w:pPr>
      <w:r w:rsidRPr="003446B6">
        <w:rPr>
          <w:lang w:val="uk-UA"/>
        </w:rPr>
        <w:br w:type="page"/>
      </w:r>
    </w:p>
    <w:p w:rsidR="006542AA" w:rsidRPr="003446B6" w:rsidRDefault="006542AA" w:rsidP="006542AA">
      <w:pPr>
        <w:jc w:val="center"/>
        <w:rPr>
          <w:lang w:val="uk-UA"/>
        </w:rPr>
      </w:pPr>
    </w:p>
    <w:tbl>
      <w:tblPr>
        <w:tblStyle w:val="ad"/>
        <w:tblW w:w="0" w:type="auto"/>
        <w:tblLook w:val="0000" w:firstRow="0" w:lastRow="0" w:firstColumn="0" w:lastColumn="0" w:noHBand="0" w:noVBand="0"/>
      </w:tblPr>
      <w:tblGrid>
        <w:gridCol w:w="1071"/>
        <w:gridCol w:w="8500"/>
      </w:tblGrid>
      <w:tr w:rsidR="00947D91" w:rsidRPr="003446B6" w:rsidTr="00090DBC">
        <w:trPr>
          <w:trHeight w:val="868"/>
        </w:trPr>
        <w:tc>
          <w:tcPr>
            <w:tcW w:w="10988" w:type="dxa"/>
            <w:gridSpan w:val="2"/>
          </w:tcPr>
          <w:p w:rsidR="00947D91" w:rsidRPr="00FC7243" w:rsidRDefault="00F574AA" w:rsidP="00090DBC">
            <w:pPr>
              <w:pStyle w:val="rvps2"/>
              <w:spacing w:before="0" w:beforeAutospacing="0" w:after="187" w:afterAutospacing="0"/>
              <w:jc w:val="both"/>
              <w:rPr>
                <w:rStyle w:val="rvts9"/>
                <w:rFonts w:eastAsiaTheme="majorEastAsia"/>
                <w:bCs/>
                <w:color w:val="000000" w:themeColor="text1"/>
                <w:sz w:val="28"/>
                <w:szCs w:val="28"/>
                <w:lang w:val="uk-UA"/>
              </w:rPr>
            </w:pPr>
            <w:r>
              <w:rPr>
                <w:rStyle w:val="rvts9"/>
                <w:rFonts w:eastAsiaTheme="majorEastAsia"/>
                <w:bCs/>
                <w:color w:val="000000" w:themeColor="text1"/>
                <w:sz w:val="28"/>
                <w:szCs w:val="28"/>
                <w:lang w:val="uk-UA"/>
              </w:rPr>
              <w:t>Окреслимо п</w:t>
            </w:r>
            <w:r w:rsidR="00947D91" w:rsidRPr="00FC7243">
              <w:rPr>
                <w:rStyle w:val="rvts9"/>
                <w:rFonts w:eastAsiaTheme="majorEastAsia"/>
                <w:bCs/>
                <w:color w:val="000000" w:themeColor="text1"/>
                <w:sz w:val="28"/>
                <w:szCs w:val="28"/>
                <w:lang w:val="uk-UA"/>
              </w:rPr>
              <w:t>рава викривачів відповідно до ч. 2 ст. 53</w:t>
            </w:r>
            <w:r w:rsidR="00947D91" w:rsidRPr="00FC7243">
              <w:rPr>
                <w:rStyle w:val="rvts9"/>
                <w:rFonts w:eastAsiaTheme="majorEastAsia"/>
                <w:bCs/>
                <w:color w:val="000000" w:themeColor="text1"/>
                <w:sz w:val="28"/>
                <w:szCs w:val="28"/>
                <w:vertAlign w:val="superscript"/>
                <w:lang w:val="uk-UA"/>
              </w:rPr>
              <w:t>3</w:t>
            </w:r>
            <w:r w:rsidR="00947D91" w:rsidRPr="00FC7243">
              <w:rPr>
                <w:rStyle w:val="rvts9"/>
                <w:rFonts w:eastAsiaTheme="majorEastAsia"/>
                <w:bCs/>
                <w:color w:val="000000" w:themeColor="text1"/>
                <w:sz w:val="28"/>
                <w:szCs w:val="28"/>
                <w:lang w:val="uk-UA"/>
              </w:rPr>
              <w:t xml:space="preserve"> ЗУ «Про запобігання корупції»</w:t>
            </w:r>
            <w:r>
              <w:rPr>
                <w:rStyle w:val="rvts9"/>
                <w:rFonts w:eastAsiaTheme="majorEastAsia"/>
                <w:bCs/>
                <w:color w:val="000000" w:themeColor="text1"/>
                <w:sz w:val="28"/>
                <w:szCs w:val="28"/>
                <w:lang w:val="uk-UA"/>
              </w:rPr>
              <w:t>:</w:t>
            </w:r>
          </w:p>
        </w:tc>
      </w:tr>
      <w:tr w:rsidR="00947D91" w:rsidRPr="003446B6" w:rsidTr="00090DBC">
        <w:tblPrEx>
          <w:tblLook w:val="04A0" w:firstRow="1" w:lastRow="0" w:firstColumn="1" w:lastColumn="0" w:noHBand="0" w:noVBand="1"/>
        </w:tblPrEx>
        <w:trPr>
          <w:trHeight w:val="697"/>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бути повідомленим про свої права та обов’язки, передбачені цим Законом</w:t>
            </w:r>
          </w:p>
        </w:tc>
      </w:tr>
      <w:tr w:rsidR="00947D91" w:rsidRPr="003446B6" w:rsidTr="00090DBC">
        <w:tblPrEx>
          <w:tblLook w:val="04A0" w:firstRow="1" w:lastRow="0" w:firstColumn="1" w:lastColumn="0" w:noHBand="0" w:noVBand="1"/>
        </w:tblPrEx>
        <w:trPr>
          <w:trHeight w:val="707"/>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подавати докази на підтвердження своєї заяви</w:t>
            </w:r>
          </w:p>
        </w:tc>
      </w:tr>
      <w:tr w:rsidR="00947D91" w:rsidRPr="003446B6" w:rsidTr="00090DBC">
        <w:tblPrEx>
          <w:tblLook w:val="04A0" w:firstRow="1" w:lastRow="0" w:firstColumn="1" w:lastColumn="0" w:noHBand="0" w:noVBand="1"/>
        </w:tblPrEx>
        <w:trPr>
          <w:trHeight w:val="1114"/>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отримувати від уповноваженого органу, до якого він подав повідомлення, підтвердження його прийняття і реєстрації</w:t>
            </w:r>
          </w:p>
        </w:tc>
      </w:tr>
      <w:tr w:rsidR="00947D91" w:rsidRPr="003446B6" w:rsidTr="00090DBC">
        <w:tblPrEx>
          <w:tblLook w:val="04A0" w:firstRow="1" w:lastRow="0" w:firstColumn="1" w:lastColumn="0" w:noHBand="0" w:noVBand="1"/>
        </w:tblPrEx>
        <w:trPr>
          <w:trHeight w:val="705"/>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давати пояснення, свідчення або відмовитися їх давати</w:t>
            </w:r>
          </w:p>
        </w:tc>
      </w:tr>
      <w:tr w:rsidR="00947D91" w:rsidRPr="003446B6" w:rsidTr="00090DBC">
        <w:tblPrEx>
          <w:tblLook w:val="04A0" w:firstRow="1" w:lastRow="0" w:firstColumn="1" w:lastColumn="0" w:noHBand="0" w:noVBand="1"/>
        </w:tblPrEx>
        <w:trPr>
          <w:trHeight w:val="687"/>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на безоплатну правову допомогу у зв’язку із захистом прав викривача</w:t>
            </w:r>
          </w:p>
        </w:tc>
      </w:tr>
      <w:tr w:rsidR="00947D91" w:rsidRPr="003446B6" w:rsidTr="00090DBC">
        <w:tblPrEx>
          <w:tblLook w:val="04A0" w:firstRow="1" w:lastRow="0" w:firstColumn="1" w:lastColumn="0" w:noHBand="0" w:noVBand="1"/>
        </w:tblPrEx>
        <w:trPr>
          <w:trHeight w:val="711"/>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на конфіденційність</w:t>
            </w:r>
          </w:p>
        </w:tc>
      </w:tr>
      <w:tr w:rsidR="00947D91" w:rsidRPr="003446B6" w:rsidTr="00090DBC">
        <w:tblPrEx>
          <w:tblLook w:val="04A0" w:firstRow="1" w:lastRow="0" w:firstColumn="1" w:lastColumn="0" w:noHBand="0" w:noVBand="1"/>
        </w:tblPrEx>
        <w:trPr>
          <w:trHeight w:val="1416"/>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повідомляти про можливі факти корупційних або пов’язаних з корупцією правопорушень, інших порушень цього Закону без зазначення відомостей про себе (анонімно)</w:t>
            </w:r>
          </w:p>
        </w:tc>
      </w:tr>
      <w:tr w:rsidR="00947D91" w:rsidRPr="003446B6" w:rsidTr="00090DBC">
        <w:tblPrEx>
          <w:tblLook w:val="04A0" w:firstRow="1" w:lastRow="0" w:firstColumn="1" w:lastColumn="0" w:noHBand="0" w:noVBand="1"/>
        </w:tblPrEx>
        <w:trPr>
          <w:trHeight w:val="983"/>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у разі загрози життю і здоров’ю на забезпечення безпеки щодо себе та близьких осіб, майна та житла або на відмову від таких заходів</w:t>
            </w:r>
          </w:p>
        </w:tc>
      </w:tr>
      <w:tr w:rsidR="00947D91" w:rsidRPr="003446B6" w:rsidTr="00090DBC">
        <w:tblPrEx>
          <w:tblLook w:val="04A0" w:firstRow="1" w:lastRow="0" w:firstColumn="1" w:lastColumn="0" w:noHBand="0" w:noVBand="1"/>
        </w:tblPrEx>
        <w:trPr>
          <w:trHeight w:val="1110"/>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на відшкодування витрат у зв’язку із захистом прав викривачів, витрат на адвоката у зв’язку із захистом прав особи як викривача, витрат на судовий збір</w:t>
            </w:r>
          </w:p>
        </w:tc>
      </w:tr>
      <w:tr w:rsidR="00947D91" w:rsidRPr="003446B6" w:rsidTr="00090DBC">
        <w:tblPrEx>
          <w:tblLook w:val="04A0" w:firstRow="1" w:lastRow="0" w:firstColumn="1" w:lastColumn="0" w:noHBand="0" w:noVBand="1"/>
        </w:tblPrEx>
        <w:trPr>
          <w:trHeight w:val="700"/>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на винагороду у визначених законом випадках</w:t>
            </w:r>
          </w:p>
        </w:tc>
      </w:tr>
      <w:tr w:rsidR="00947D91" w:rsidRPr="003446B6" w:rsidTr="00090DBC">
        <w:tblPrEx>
          <w:tblLook w:val="04A0" w:firstRow="1" w:lastRow="0" w:firstColumn="1" w:lastColumn="0" w:noHBand="0" w:noVBand="1"/>
        </w:tblPrEx>
        <w:trPr>
          <w:trHeight w:val="696"/>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на отримання психологічної допомоги</w:t>
            </w:r>
          </w:p>
        </w:tc>
      </w:tr>
      <w:tr w:rsidR="00947D91" w:rsidRPr="003446B6" w:rsidTr="00090DBC">
        <w:tblPrEx>
          <w:tblLook w:val="04A0" w:firstRow="1" w:lastRow="0" w:firstColumn="1" w:lastColumn="0" w:noHBand="0" w:noVBand="1"/>
        </w:tblPrEx>
        <w:trPr>
          <w:trHeight w:val="746"/>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на звільнення від юридичної відповідальності у визначених законом випадках</w:t>
            </w:r>
          </w:p>
        </w:tc>
      </w:tr>
      <w:tr w:rsidR="00947D91" w:rsidRPr="003446B6" w:rsidTr="00090DBC">
        <w:tblPrEx>
          <w:tblLook w:val="04A0" w:firstRow="1" w:lastRow="0" w:firstColumn="1" w:lastColumn="0" w:noHBand="0" w:noVBand="1"/>
        </w:tblPrEx>
        <w:trPr>
          <w:trHeight w:val="984"/>
        </w:trPr>
        <w:tc>
          <w:tcPr>
            <w:tcW w:w="1242" w:type="dxa"/>
          </w:tcPr>
          <w:p w:rsidR="00947D91" w:rsidRPr="00FC7243" w:rsidRDefault="00947D91" w:rsidP="00947D91">
            <w:pPr>
              <w:pStyle w:val="rvps2"/>
              <w:numPr>
                <w:ilvl w:val="0"/>
                <w:numId w:val="16"/>
              </w:numPr>
              <w:spacing w:before="0" w:beforeAutospacing="0" w:after="187" w:afterAutospacing="0"/>
              <w:jc w:val="both"/>
              <w:rPr>
                <w:rStyle w:val="rvts9"/>
                <w:rFonts w:eastAsiaTheme="majorEastAsia"/>
                <w:b/>
                <w:bCs/>
                <w:color w:val="000000" w:themeColor="text1"/>
                <w:sz w:val="28"/>
                <w:szCs w:val="28"/>
                <w:lang w:val="uk-UA"/>
              </w:rPr>
            </w:pPr>
          </w:p>
        </w:tc>
        <w:tc>
          <w:tcPr>
            <w:tcW w:w="9746"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shd w:val="clear" w:color="auto" w:fill="FFFFFF"/>
                <w:lang w:val="uk-UA"/>
              </w:rPr>
              <w:t>отримувати інформацію про стан та результати розгляду, перевірки та/або розслідування за фактом повідомлення ним інформації</w:t>
            </w:r>
          </w:p>
        </w:tc>
      </w:tr>
      <w:tr w:rsidR="00947D91" w:rsidRPr="003446B6" w:rsidTr="00090DBC">
        <w:tblPrEx>
          <w:tblLook w:val="04A0" w:firstRow="1" w:lastRow="0" w:firstColumn="1" w:lastColumn="0" w:noHBand="0" w:noVBand="1"/>
        </w:tblPrEx>
        <w:trPr>
          <w:trHeight w:val="931"/>
        </w:trPr>
        <w:tc>
          <w:tcPr>
            <w:tcW w:w="10988" w:type="dxa"/>
            <w:gridSpan w:val="2"/>
          </w:tcPr>
          <w:p w:rsidR="00947D91" w:rsidRPr="003446B6" w:rsidRDefault="00947D91" w:rsidP="00090DBC">
            <w:pPr>
              <w:pStyle w:val="rvps2"/>
              <w:spacing w:before="0" w:beforeAutospacing="0" w:after="187" w:afterAutospacing="0"/>
              <w:jc w:val="center"/>
              <w:rPr>
                <w:bCs/>
                <w:sz w:val="28"/>
                <w:szCs w:val="28"/>
                <w:shd w:val="clear" w:color="auto" w:fill="FFFFFF"/>
                <w:lang w:val="uk-UA"/>
              </w:rPr>
            </w:pPr>
            <w:r w:rsidRPr="003446B6">
              <w:rPr>
                <w:bCs/>
                <w:sz w:val="28"/>
                <w:szCs w:val="28"/>
                <w:shd w:val="clear" w:color="auto" w:fill="FFFFFF"/>
                <w:lang w:val="uk-UA"/>
              </w:rPr>
              <w:t>Права та гарантії захисту викривачів поширюються на близьких осіб викривача</w:t>
            </w:r>
          </w:p>
        </w:tc>
      </w:tr>
    </w:tbl>
    <w:p w:rsidR="00CF21B0" w:rsidRPr="003446B6" w:rsidRDefault="00AE4134" w:rsidP="00AE4134">
      <w:pPr>
        <w:rPr>
          <w:lang w:val="uk-UA"/>
        </w:rPr>
      </w:pPr>
      <w:r w:rsidRPr="003446B6">
        <w:rPr>
          <w:lang w:val="uk-UA"/>
        </w:rPr>
        <w:br w:type="page"/>
      </w:r>
    </w:p>
    <w:p w:rsidR="00CF21B0" w:rsidRDefault="00947D91" w:rsidP="00FC7243">
      <w:pPr>
        <w:pStyle w:val="ac"/>
        <w:shd w:val="clear" w:color="auto" w:fill="FFFFFF"/>
        <w:spacing w:before="0" w:beforeAutospacing="0"/>
        <w:jc w:val="center"/>
        <w:rPr>
          <w:rFonts w:asciiTheme="minorHAnsi" w:hAnsiTheme="minorHAnsi"/>
          <w:color w:val="353535"/>
          <w:sz w:val="27"/>
          <w:szCs w:val="27"/>
          <w:lang w:val="uk-UA"/>
        </w:rPr>
      </w:pPr>
      <w:r w:rsidRPr="003446B6">
        <w:rPr>
          <w:rFonts w:asciiTheme="minorHAnsi" w:hAnsiTheme="minorHAnsi"/>
          <w:noProof/>
          <w:color w:val="353535"/>
          <w:sz w:val="27"/>
          <w:szCs w:val="27"/>
          <w:lang w:bidi="ar-SA"/>
        </w:rPr>
        <w:lastRenderedPageBreak/>
        <w:drawing>
          <wp:inline distT="0" distB="0" distL="0" distR="0">
            <wp:extent cx="6292850" cy="9187200"/>
            <wp:effectExtent l="0" t="38100" r="0" b="109220"/>
            <wp:docPr id="70"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21E70" w:rsidRPr="00121E70" w:rsidRDefault="00121E70" w:rsidP="00B96B3E">
      <w:pPr>
        <w:pStyle w:val="ac"/>
        <w:shd w:val="clear" w:color="auto" w:fill="FFFFFF"/>
        <w:spacing w:before="0" w:beforeAutospacing="0" w:line="360" w:lineRule="auto"/>
        <w:ind w:firstLine="708"/>
        <w:jc w:val="both"/>
        <w:rPr>
          <w:color w:val="000000" w:themeColor="text1"/>
          <w:sz w:val="28"/>
          <w:szCs w:val="28"/>
          <w:lang w:val="uk-UA"/>
        </w:rPr>
      </w:pPr>
      <w:r w:rsidRPr="00121E70">
        <w:rPr>
          <w:color w:val="000000" w:themeColor="text1"/>
          <w:sz w:val="28"/>
          <w:szCs w:val="28"/>
          <w:lang w:val="uk-UA"/>
        </w:rPr>
        <w:lastRenderedPageBreak/>
        <w:t xml:space="preserve">Не менш важливе значення має право викривачів на отримання інформації, адже здійснюючи суспільно-корисне діяння шляхом повідомлення про можливе існування факту корупційного </w:t>
      </w:r>
      <w:r w:rsidR="00F574AA">
        <w:rPr>
          <w:color w:val="000000" w:themeColor="text1"/>
          <w:sz w:val="28"/>
          <w:szCs w:val="28"/>
          <w:lang w:val="uk-UA"/>
        </w:rPr>
        <w:t>правопорушення,</w:t>
      </w:r>
      <w:r w:rsidRPr="00121E70">
        <w:rPr>
          <w:color w:val="000000" w:themeColor="text1"/>
          <w:sz w:val="28"/>
          <w:szCs w:val="28"/>
          <w:lang w:val="uk-UA"/>
        </w:rPr>
        <w:t xml:space="preserve"> викривач має право </w:t>
      </w:r>
      <w:r w:rsidR="00D04709">
        <w:rPr>
          <w:color w:val="000000" w:themeColor="text1"/>
          <w:sz w:val="28"/>
          <w:szCs w:val="28"/>
          <w:lang w:val="uk-UA"/>
        </w:rPr>
        <w:t>бути повідомленим про</w:t>
      </w:r>
      <w:r w:rsidRPr="00121E70">
        <w:rPr>
          <w:color w:val="000000" w:themeColor="text1"/>
          <w:sz w:val="28"/>
          <w:szCs w:val="28"/>
          <w:lang w:val="uk-UA"/>
        </w:rPr>
        <w:t xml:space="preserve"> результати розслідування справи.</w:t>
      </w:r>
    </w:p>
    <w:p w:rsidR="00975C10" w:rsidRPr="003446B6" w:rsidRDefault="00947D91" w:rsidP="00AE4134">
      <w:pPr>
        <w:rPr>
          <w:lang w:val="uk-UA"/>
        </w:rPr>
      </w:pPr>
      <w:r w:rsidRPr="003446B6">
        <w:rPr>
          <w:noProof/>
          <w:lang w:eastAsia="ru-RU" w:bidi="ar-SA"/>
        </w:rPr>
        <w:drawing>
          <wp:inline distT="0" distB="0" distL="0" distR="0" wp14:anchorId="6E80A3F3" wp14:editId="581E8FDF">
            <wp:extent cx="5756745" cy="7466275"/>
            <wp:effectExtent l="76200" t="0" r="53975" b="0"/>
            <wp:docPr id="71"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947D91" w:rsidRPr="003446B6" w:rsidRDefault="00947D91" w:rsidP="00AE4134">
      <w:pPr>
        <w:rPr>
          <w:lang w:val="uk-UA"/>
        </w:rPr>
      </w:pPr>
    </w:p>
    <w:p w:rsidR="00975C10" w:rsidRDefault="00947D91" w:rsidP="00CF21B0">
      <w:pPr>
        <w:jc w:val="center"/>
        <w:rPr>
          <w:lang w:val="uk-UA"/>
        </w:rPr>
      </w:pPr>
      <w:r w:rsidRPr="003446B6">
        <w:rPr>
          <w:noProof/>
          <w:lang w:eastAsia="ru-RU" w:bidi="ar-SA"/>
        </w:rPr>
        <w:lastRenderedPageBreak/>
        <w:drawing>
          <wp:inline distT="0" distB="0" distL="0" distR="0">
            <wp:extent cx="6170447" cy="4341600"/>
            <wp:effectExtent l="0" t="0" r="1905" b="1905"/>
            <wp:docPr id="73" name="Рисунок 54" descr="механізм винагоро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ханізм винагороди.png"/>
                    <pic:cNvPicPr/>
                  </pic:nvPicPr>
                  <pic:blipFill>
                    <a:blip r:embed="rId57" cstate="print"/>
                    <a:stretch>
                      <a:fillRect/>
                    </a:stretch>
                  </pic:blipFill>
                  <pic:spPr>
                    <a:xfrm>
                      <a:off x="0" y="0"/>
                      <a:ext cx="6183595" cy="4350851"/>
                    </a:xfrm>
                    <a:prstGeom prst="rect">
                      <a:avLst/>
                    </a:prstGeom>
                  </pic:spPr>
                </pic:pic>
              </a:graphicData>
            </a:graphic>
          </wp:inline>
        </w:drawing>
      </w:r>
    </w:p>
    <w:p w:rsidR="00121E70" w:rsidRPr="003446B6" w:rsidRDefault="00121E70" w:rsidP="00CF21B0">
      <w:pPr>
        <w:jc w:val="center"/>
        <w:rPr>
          <w:lang w:val="uk-UA"/>
        </w:rPr>
      </w:pPr>
    </w:p>
    <w:p w:rsidR="00757CA0" w:rsidRPr="003446B6" w:rsidRDefault="00947D91" w:rsidP="00CF21B0">
      <w:pPr>
        <w:jc w:val="center"/>
        <w:rPr>
          <w:lang w:val="uk-UA"/>
        </w:rPr>
      </w:pPr>
      <w:r w:rsidRPr="003446B6">
        <w:rPr>
          <w:noProof/>
          <w:lang w:eastAsia="ru-RU" w:bidi="ar-SA"/>
        </w:rPr>
        <w:drawing>
          <wp:inline distT="0" distB="0" distL="0" distR="0">
            <wp:extent cx="5760000" cy="4276449"/>
            <wp:effectExtent l="0" t="0" r="0" b="0"/>
            <wp:docPr id="74" name="Рисунок 53" descr="виногород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ногорода 3.png"/>
                    <pic:cNvPicPr/>
                  </pic:nvPicPr>
                  <pic:blipFill>
                    <a:blip r:embed="rId58" cstate="print"/>
                    <a:stretch>
                      <a:fillRect/>
                    </a:stretch>
                  </pic:blipFill>
                  <pic:spPr>
                    <a:xfrm>
                      <a:off x="0" y="0"/>
                      <a:ext cx="5771818" cy="4285223"/>
                    </a:xfrm>
                    <a:prstGeom prst="rect">
                      <a:avLst/>
                    </a:prstGeom>
                  </pic:spPr>
                </pic:pic>
              </a:graphicData>
            </a:graphic>
          </wp:inline>
        </w:drawing>
      </w:r>
    </w:p>
    <w:tbl>
      <w:tblPr>
        <w:tblStyle w:val="ad"/>
        <w:tblW w:w="9151" w:type="dxa"/>
        <w:tblLook w:val="04A0" w:firstRow="1" w:lastRow="0" w:firstColumn="1" w:lastColumn="0" w:noHBand="0" w:noVBand="1"/>
      </w:tblPr>
      <w:tblGrid>
        <w:gridCol w:w="4546"/>
        <w:gridCol w:w="4605"/>
      </w:tblGrid>
      <w:tr w:rsidR="00947D91" w:rsidRPr="003446B6" w:rsidTr="00B96B3E">
        <w:trPr>
          <w:trHeight w:val="666"/>
        </w:trPr>
        <w:tc>
          <w:tcPr>
            <w:tcW w:w="9151" w:type="dxa"/>
            <w:gridSpan w:val="2"/>
          </w:tcPr>
          <w:p w:rsidR="00947D91" w:rsidRPr="00FC7243" w:rsidRDefault="00947D91" w:rsidP="00090DBC">
            <w:pPr>
              <w:pStyle w:val="rvps2"/>
              <w:spacing w:before="0" w:beforeAutospacing="0" w:after="187" w:afterAutospacing="0"/>
              <w:jc w:val="center"/>
              <w:rPr>
                <w:rStyle w:val="rvts9"/>
                <w:rFonts w:eastAsiaTheme="majorEastAsia"/>
                <w:bCs/>
                <w:color w:val="000000" w:themeColor="text1"/>
                <w:sz w:val="28"/>
                <w:szCs w:val="28"/>
                <w:lang w:val="uk-UA"/>
              </w:rPr>
            </w:pPr>
            <w:r w:rsidRPr="00FC7243">
              <w:rPr>
                <w:rStyle w:val="rvts9"/>
                <w:rFonts w:eastAsiaTheme="majorEastAsia"/>
                <w:bCs/>
                <w:color w:val="000000" w:themeColor="text1"/>
                <w:sz w:val="28"/>
                <w:szCs w:val="28"/>
                <w:lang w:val="uk-UA"/>
              </w:rPr>
              <w:lastRenderedPageBreak/>
              <w:t>Винагорода викривачу</w:t>
            </w:r>
          </w:p>
        </w:tc>
      </w:tr>
      <w:tr w:rsidR="00947D91" w:rsidRPr="003446B6" w:rsidTr="00B96B3E">
        <w:trPr>
          <w:trHeight w:val="1932"/>
        </w:trPr>
        <w:tc>
          <w:tcPr>
            <w:tcW w:w="4546" w:type="dxa"/>
          </w:tcPr>
          <w:p w:rsidR="00947D91" w:rsidRPr="00FC7243" w:rsidRDefault="00947D91" w:rsidP="00090DBC">
            <w:pPr>
              <w:pStyle w:val="rvps2"/>
              <w:spacing w:before="0" w:beforeAutospacing="0" w:after="187" w:afterAutospacing="0"/>
              <w:jc w:val="both"/>
              <w:rPr>
                <w:rStyle w:val="rvts9"/>
                <w:rFonts w:eastAsiaTheme="majorEastAsia"/>
                <w:bCs/>
                <w:color w:val="000000" w:themeColor="text1"/>
                <w:sz w:val="28"/>
                <w:szCs w:val="28"/>
                <w:lang w:val="uk-UA"/>
              </w:rPr>
            </w:pPr>
            <w:r w:rsidRPr="00FC7243">
              <w:rPr>
                <w:rStyle w:val="rvts9"/>
                <w:rFonts w:eastAsiaTheme="majorEastAsia"/>
                <w:bCs/>
                <w:color w:val="000000" w:themeColor="text1"/>
                <w:sz w:val="28"/>
                <w:szCs w:val="28"/>
                <w:lang w:val="uk-UA"/>
              </w:rPr>
              <w:t>Розмір корупційного злочину або завдані державі збитки</w:t>
            </w:r>
          </w:p>
        </w:tc>
        <w:tc>
          <w:tcPr>
            <w:tcW w:w="4604" w:type="dxa"/>
          </w:tcPr>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lang w:val="uk-UA"/>
              </w:rPr>
              <w:t>п’ять тисяч і більше разів перевищують розмір прожиткового мінімуму для працездатних осіб, установленого законом на час вчинення злочину</w:t>
            </w:r>
          </w:p>
        </w:tc>
      </w:tr>
      <w:tr w:rsidR="00947D91" w:rsidRPr="003446B6" w:rsidTr="00B96B3E">
        <w:trPr>
          <w:trHeight w:val="4953"/>
        </w:trPr>
        <w:tc>
          <w:tcPr>
            <w:tcW w:w="4546" w:type="dxa"/>
          </w:tcPr>
          <w:p w:rsidR="00947D91" w:rsidRPr="00FC7243" w:rsidRDefault="00947D91" w:rsidP="00090DBC">
            <w:pPr>
              <w:pStyle w:val="rvps2"/>
              <w:spacing w:before="0" w:beforeAutospacing="0" w:after="187" w:afterAutospacing="0"/>
              <w:jc w:val="both"/>
              <w:rPr>
                <w:rStyle w:val="rvts9"/>
                <w:rFonts w:eastAsiaTheme="majorEastAsia"/>
                <w:bCs/>
                <w:color w:val="000000" w:themeColor="text1"/>
                <w:sz w:val="28"/>
                <w:szCs w:val="28"/>
                <w:lang w:val="uk-UA"/>
              </w:rPr>
            </w:pPr>
            <w:r w:rsidRPr="00FC7243">
              <w:rPr>
                <w:color w:val="000000" w:themeColor="text1"/>
                <w:sz w:val="28"/>
                <w:szCs w:val="28"/>
                <w:lang w:val="uk-UA"/>
              </w:rPr>
              <w:t>Розмір винагороди</w:t>
            </w:r>
          </w:p>
        </w:tc>
        <w:tc>
          <w:tcPr>
            <w:tcW w:w="4604" w:type="dxa"/>
          </w:tcPr>
          <w:p w:rsidR="00947D91" w:rsidRPr="00FC7243" w:rsidRDefault="00947D91" w:rsidP="00090DBC">
            <w:pPr>
              <w:pStyle w:val="rvps2"/>
              <w:spacing w:before="0" w:beforeAutospacing="0" w:after="187" w:afterAutospacing="0"/>
              <w:jc w:val="both"/>
              <w:rPr>
                <w:color w:val="000000" w:themeColor="text1"/>
                <w:sz w:val="28"/>
                <w:szCs w:val="28"/>
                <w:lang w:val="uk-UA"/>
              </w:rPr>
            </w:pPr>
            <w:r w:rsidRPr="00FC7243">
              <w:rPr>
                <w:color w:val="000000" w:themeColor="text1"/>
                <w:sz w:val="28"/>
                <w:szCs w:val="28"/>
                <w:lang w:val="uk-UA"/>
              </w:rPr>
              <w:t>10 відсотків від грошового розміру предмета корупційного злочину або розміру завданих державі збитків від злочину після ухвалення обвинувального вироку суду</w:t>
            </w:r>
          </w:p>
          <w:p w:rsidR="00947D91" w:rsidRPr="00FC7243" w:rsidRDefault="00947D91" w:rsidP="00090DBC">
            <w:pPr>
              <w:pStyle w:val="rvps2"/>
              <w:spacing w:before="0" w:beforeAutospacing="0" w:after="187" w:afterAutospacing="0"/>
              <w:jc w:val="both"/>
              <w:rPr>
                <w:color w:val="000000" w:themeColor="text1"/>
                <w:sz w:val="28"/>
                <w:szCs w:val="28"/>
                <w:lang w:val="uk-UA"/>
              </w:rPr>
            </w:pPr>
          </w:p>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r w:rsidRPr="00FC7243">
              <w:rPr>
                <w:color w:val="000000" w:themeColor="text1"/>
                <w:sz w:val="28"/>
                <w:szCs w:val="28"/>
                <w:lang w:val="uk-UA"/>
              </w:rPr>
              <w:t>Розмір винагороди не може перевищувати трьох тисяч мінімальних заробітних плат, установлених на час вчинення злочину</w:t>
            </w:r>
          </w:p>
        </w:tc>
      </w:tr>
      <w:tr w:rsidR="00947D91" w:rsidRPr="003446B6" w:rsidTr="00B96B3E">
        <w:trPr>
          <w:trHeight w:val="2170"/>
        </w:trPr>
        <w:tc>
          <w:tcPr>
            <w:tcW w:w="4546" w:type="dxa"/>
          </w:tcPr>
          <w:p w:rsidR="00947D91" w:rsidRPr="00FC7243" w:rsidRDefault="00947D91" w:rsidP="00090DBC">
            <w:pPr>
              <w:pStyle w:val="rvps2"/>
              <w:spacing w:before="0" w:beforeAutospacing="0" w:after="187" w:afterAutospacing="0"/>
              <w:jc w:val="both"/>
              <w:rPr>
                <w:rStyle w:val="rvts9"/>
                <w:rFonts w:eastAsiaTheme="majorEastAsia"/>
                <w:bCs/>
                <w:color w:val="000000" w:themeColor="text1"/>
                <w:sz w:val="28"/>
                <w:szCs w:val="28"/>
                <w:lang w:val="uk-UA"/>
              </w:rPr>
            </w:pPr>
            <w:r w:rsidRPr="00FC7243">
              <w:rPr>
                <w:rStyle w:val="rvts9"/>
                <w:rFonts w:eastAsiaTheme="majorEastAsia"/>
                <w:bCs/>
                <w:color w:val="000000" w:themeColor="text1"/>
                <w:sz w:val="28"/>
                <w:szCs w:val="28"/>
                <w:lang w:val="uk-UA"/>
              </w:rPr>
              <w:t>Декілька викривачів</w:t>
            </w:r>
          </w:p>
        </w:tc>
        <w:tc>
          <w:tcPr>
            <w:tcW w:w="4604" w:type="dxa"/>
          </w:tcPr>
          <w:p w:rsidR="00947D91" w:rsidRPr="00FC7243" w:rsidRDefault="00D22879" w:rsidP="00090DBC">
            <w:pPr>
              <w:pStyle w:val="rvps2"/>
              <w:shd w:val="clear" w:color="auto" w:fill="FFFFFF"/>
              <w:spacing w:before="0" w:beforeAutospacing="0" w:after="187" w:afterAutospacing="0"/>
              <w:jc w:val="both"/>
              <w:rPr>
                <w:color w:val="000000" w:themeColor="text1"/>
                <w:sz w:val="28"/>
                <w:szCs w:val="28"/>
                <w:lang w:val="uk-UA"/>
              </w:rPr>
            </w:pPr>
            <w:r w:rsidRPr="00FC7243">
              <w:rPr>
                <w:color w:val="000000" w:themeColor="text1"/>
                <w:sz w:val="28"/>
                <w:szCs w:val="28"/>
                <w:lang w:val="uk-UA"/>
              </w:rPr>
              <w:t>Р</w:t>
            </w:r>
            <w:r w:rsidR="00947D91" w:rsidRPr="00FC7243">
              <w:rPr>
                <w:color w:val="000000" w:themeColor="text1"/>
                <w:sz w:val="28"/>
                <w:szCs w:val="28"/>
                <w:lang w:val="uk-UA"/>
              </w:rPr>
              <w:t>озмір винагороди розподіляється у рівних частинах між такими викривачами.</w:t>
            </w:r>
          </w:p>
          <w:p w:rsidR="00947D91" w:rsidRPr="00FC7243" w:rsidRDefault="00947D91" w:rsidP="00090DBC">
            <w:pPr>
              <w:pStyle w:val="rvps2"/>
              <w:spacing w:before="0" w:beforeAutospacing="0" w:after="187" w:afterAutospacing="0"/>
              <w:jc w:val="both"/>
              <w:rPr>
                <w:rStyle w:val="rvts9"/>
                <w:rFonts w:eastAsiaTheme="majorEastAsia"/>
                <w:b/>
                <w:bCs/>
                <w:color w:val="000000" w:themeColor="text1"/>
                <w:sz w:val="28"/>
                <w:szCs w:val="28"/>
                <w:lang w:val="uk-UA"/>
              </w:rPr>
            </w:pPr>
          </w:p>
        </w:tc>
      </w:tr>
    </w:tbl>
    <w:p w:rsidR="00FC7243" w:rsidRDefault="00FC7243" w:rsidP="00FC7243">
      <w:pPr>
        <w:ind w:firstLine="567"/>
        <w:jc w:val="both"/>
        <w:rPr>
          <w:rFonts w:ascii="Times New Roman" w:hAnsi="Times New Roman" w:cs="Times New Roman"/>
          <w:sz w:val="28"/>
          <w:szCs w:val="28"/>
          <w:shd w:val="clear" w:color="auto" w:fill="FFFFFF"/>
          <w:lang w:val="uk-UA"/>
        </w:rPr>
      </w:pPr>
    </w:p>
    <w:p w:rsidR="00FC7243" w:rsidRPr="00FE7B05" w:rsidRDefault="003220E6" w:rsidP="00B96B3E">
      <w:pPr>
        <w:spacing w:line="360" w:lineRule="auto"/>
        <w:ind w:firstLine="567"/>
        <w:jc w:val="both"/>
        <w:rPr>
          <w:rFonts w:ascii="Times New Roman" w:hAnsi="Times New Roman" w:cs="Times New Roman"/>
          <w:color w:val="000000" w:themeColor="text1"/>
          <w:sz w:val="28"/>
          <w:szCs w:val="28"/>
          <w:shd w:val="clear" w:color="auto" w:fill="FFFFFF"/>
          <w:lang w:val="uk-UA"/>
        </w:rPr>
      </w:pPr>
      <w:r w:rsidRPr="00FE7B05">
        <w:rPr>
          <w:rFonts w:ascii="Times New Roman" w:hAnsi="Times New Roman" w:cs="Times New Roman"/>
          <w:color w:val="000000" w:themeColor="text1"/>
          <w:sz w:val="28"/>
          <w:szCs w:val="28"/>
          <w:shd w:val="clear" w:color="auto" w:fill="FFFFFF"/>
          <w:lang w:val="uk-UA"/>
        </w:rPr>
        <w:t xml:space="preserve">Таким чином, ми бачимо, що в Україні досить вдала </w:t>
      </w:r>
      <w:r w:rsidR="00D22879" w:rsidRPr="00FE7B05">
        <w:rPr>
          <w:rFonts w:ascii="Times New Roman" w:hAnsi="Times New Roman" w:cs="Times New Roman"/>
          <w:color w:val="000000" w:themeColor="text1"/>
          <w:sz w:val="28"/>
          <w:szCs w:val="28"/>
          <w:shd w:val="clear" w:color="auto" w:fill="FFFFFF"/>
          <w:lang w:val="uk-UA"/>
        </w:rPr>
        <w:t xml:space="preserve">нормативна </w:t>
      </w:r>
      <w:r w:rsidRPr="00FE7B05">
        <w:rPr>
          <w:rFonts w:ascii="Times New Roman" w:hAnsi="Times New Roman" w:cs="Times New Roman"/>
          <w:color w:val="000000" w:themeColor="text1"/>
          <w:sz w:val="28"/>
          <w:szCs w:val="28"/>
          <w:shd w:val="clear" w:color="auto" w:fill="FFFFFF"/>
          <w:lang w:val="uk-UA"/>
        </w:rPr>
        <w:t>система винагороди викривачам корупції</w:t>
      </w:r>
      <w:r w:rsidR="00D22879" w:rsidRPr="00FE7B05">
        <w:rPr>
          <w:rFonts w:ascii="Times New Roman" w:hAnsi="Times New Roman" w:cs="Times New Roman"/>
          <w:color w:val="000000" w:themeColor="text1"/>
          <w:sz w:val="28"/>
          <w:szCs w:val="28"/>
          <w:shd w:val="clear" w:color="auto" w:fill="FFFFFF"/>
          <w:lang w:val="uk-UA"/>
        </w:rPr>
        <w:t>, однак наскільки вона реальна та практична – це питання досвіду та часу</w:t>
      </w:r>
      <w:r w:rsidRPr="00FE7B05">
        <w:rPr>
          <w:rFonts w:ascii="Times New Roman" w:hAnsi="Times New Roman" w:cs="Times New Roman"/>
          <w:color w:val="000000" w:themeColor="text1"/>
          <w:sz w:val="28"/>
          <w:szCs w:val="28"/>
          <w:shd w:val="clear" w:color="auto" w:fill="FFFFFF"/>
          <w:lang w:val="uk-UA"/>
        </w:rPr>
        <w:t>.</w:t>
      </w:r>
      <w:r w:rsidR="00FC7243" w:rsidRPr="00FE7B05">
        <w:rPr>
          <w:rFonts w:ascii="Times New Roman" w:hAnsi="Times New Roman" w:cs="Times New Roman"/>
          <w:color w:val="000000" w:themeColor="text1"/>
          <w:sz w:val="28"/>
          <w:szCs w:val="28"/>
          <w:shd w:val="clear" w:color="auto" w:fill="FFFFFF"/>
          <w:lang w:val="uk-UA"/>
        </w:rPr>
        <w:t xml:space="preserve"> Дійсно, саме по собі запровадження антикорупційної політики є важливим кроком до заснування антикорупційного напряму держави, однак здійснення подальших дій спрямованих на реальне втілення закріплених правових норм, на нашу думку, має бути наступним кроком органів державної влади, </w:t>
      </w:r>
      <w:r w:rsidR="00FE7B05" w:rsidRPr="00FE7B05">
        <w:rPr>
          <w:rFonts w:ascii="Times New Roman" w:hAnsi="Times New Roman" w:cs="Times New Roman"/>
          <w:color w:val="000000" w:themeColor="text1"/>
          <w:sz w:val="28"/>
          <w:szCs w:val="28"/>
          <w:shd w:val="clear" w:color="auto" w:fill="FFFFFF"/>
          <w:lang w:val="uk-UA"/>
        </w:rPr>
        <w:t xml:space="preserve">адже дієвість </w:t>
      </w:r>
      <w:r w:rsidR="00FE7B05" w:rsidRPr="00FE7B05">
        <w:rPr>
          <w:rFonts w:ascii="Times New Roman" w:hAnsi="Times New Roman" w:cs="Times New Roman"/>
          <w:color w:val="000000" w:themeColor="text1"/>
          <w:sz w:val="28"/>
          <w:szCs w:val="28"/>
          <w:shd w:val="clear" w:color="auto" w:fill="FFFFFF"/>
          <w:lang w:val="uk-UA"/>
        </w:rPr>
        <w:lastRenderedPageBreak/>
        <w:t xml:space="preserve">нормативно-правових приписів формує у суспільства </w:t>
      </w:r>
      <w:r w:rsidR="00FE7B05">
        <w:rPr>
          <w:rFonts w:ascii="Times New Roman" w:hAnsi="Times New Roman" w:cs="Times New Roman"/>
          <w:color w:val="000000" w:themeColor="text1"/>
          <w:sz w:val="28"/>
          <w:szCs w:val="28"/>
          <w:shd w:val="clear" w:color="auto" w:fill="FFFFFF"/>
          <w:lang w:val="uk-UA"/>
        </w:rPr>
        <w:t>впевненість у надійності наданих державою гарантій.</w:t>
      </w:r>
    </w:p>
    <w:p w:rsidR="003220E6" w:rsidRPr="00FE7B05" w:rsidRDefault="003220E6" w:rsidP="00375C31">
      <w:pPr>
        <w:ind w:firstLine="567"/>
        <w:rPr>
          <w:rFonts w:ascii="Times New Roman" w:hAnsi="Times New Roman" w:cs="Times New Roman"/>
          <w:color w:val="000000" w:themeColor="text1"/>
          <w:sz w:val="28"/>
          <w:szCs w:val="28"/>
          <w:shd w:val="clear" w:color="auto" w:fill="FFFFFF"/>
          <w:lang w:val="uk-UA"/>
        </w:rPr>
      </w:pPr>
      <w:r w:rsidRPr="00FE7B05">
        <w:rPr>
          <w:rFonts w:ascii="Times New Roman" w:hAnsi="Times New Roman" w:cs="Times New Roman"/>
          <w:color w:val="000000" w:themeColor="text1"/>
          <w:sz w:val="28"/>
          <w:szCs w:val="28"/>
          <w:shd w:val="clear" w:color="auto" w:fill="FFFFFF"/>
          <w:lang w:val="uk-UA"/>
        </w:rPr>
        <w:t>Хто не має права на винагороду?</w:t>
      </w:r>
    </w:p>
    <w:p w:rsidR="003220E6" w:rsidRPr="00FE7B05" w:rsidRDefault="003220E6" w:rsidP="00D04709">
      <w:pPr>
        <w:spacing w:line="360" w:lineRule="auto"/>
        <w:ind w:firstLine="567"/>
        <w:jc w:val="both"/>
        <w:rPr>
          <w:rFonts w:ascii="Times New Roman" w:hAnsi="Times New Roman" w:cs="Times New Roman"/>
          <w:color w:val="000000" w:themeColor="text1"/>
          <w:sz w:val="28"/>
          <w:szCs w:val="28"/>
          <w:shd w:val="clear" w:color="auto" w:fill="FFFFFF"/>
          <w:lang w:val="uk-UA"/>
        </w:rPr>
      </w:pPr>
      <w:r w:rsidRPr="00FE7B05">
        <w:rPr>
          <w:rFonts w:ascii="Times New Roman" w:hAnsi="Times New Roman" w:cs="Times New Roman"/>
          <w:color w:val="000000" w:themeColor="text1"/>
          <w:sz w:val="28"/>
          <w:szCs w:val="28"/>
          <w:shd w:val="clear" w:color="auto" w:fill="FFFFFF"/>
          <w:lang w:val="uk-UA"/>
        </w:rPr>
        <w:t xml:space="preserve">Суд визначає конкретний розмір винагороди, </w:t>
      </w:r>
      <w:r w:rsidR="00121E70" w:rsidRPr="00FE7B05">
        <w:rPr>
          <w:rFonts w:ascii="Times New Roman" w:hAnsi="Times New Roman" w:cs="Times New Roman"/>
          <w:color w:val="000000" w:themeColor="text1"/>
          <w:sz w:val="28"/>
          <w:szCs w:val="28"/>
          <w:shd w:val="clear" w:color="auto" w:fill="FFFFFF"/>
          <w:lang w:val="uk-UA"/>
        </w:rPr>
        <w:t>враховуючі</w:t>
      </w:r>
      <w:r w:rsidRPr="00FE7B05">
        <w:rPr>
          <w:rFonts w:ascii="Times New Roman" w:hAnsi="Times New Roman" w:cs="Times New Roman"/>
          <w:color w:val="000000" w:themeColor="text1"/>
          <w:sz w:val="28"/>
          <w:szCs w:val="28"/>
          <w:shd w:val="clear" w:color="auto" w:fill="FFFFFF"/>
          <w:lang w:val="uk-UA"/>
        </w:rPr>
        <w:t xml:space="preserve"> </w:t>
      </w:r>
      <w:r w:rsidR="00121E70" w:rsidRPr="00FE7B05">
        <w:rPr>
          <w:rFonts w:ascii="Times New Roman" w:hAnsi="Times New Roman" w:cs="Times New Roman"/>
          <w:color w:val="000000" w:themeColor="text1"/>
          <w:sz w:val="28"/>
          <w:szCs w:val="28"/>
          <w:shd w:val="clear" w:color="auto" w:fill="FFFFFF"/>
          <w:lang w:val="uk-UA"/>
        </w:rPr>
        <w:t>наступні складові елементи та ознаки</w:t>
      </w:r>
      <w:r w:rsidRPr="00FE7B05">
        <w:rPr>
          <w:rFonts w:ascii="Times New Roman" w:hAnsi="Times New Roman" w:cs="Times New Roman"/>
          <w:color w:val="000000" w:themeColor="text1"/>
          <w:sz w:val="28"/>
          <w:szCs w:val="28"/>
          <w:shd w:val="clear" w:color="auto" w:fill="FFFFFF"/>
          <w:lang w:val="uk-UA"/>
        </w:rPr>
        <w:t>:</w:t>
      </w:r>
    </w:p>
    <w:p w:rsidR="003220E6" w:rsidRPr="003446B6" w:rsidRDefault="003220E6" w:rsidP="003220E6">
      <w:pPr>
        <w:ind w:firstLine="567"/>
        <w:rPr>
          <w:rFonts w:ascii="Times New Roman" w:hAnsi="Times New Roman" w:cs="Times New Roman"/>
          <w:sz w:val="28"/>
          <w:szCs w:val="28"/>
          <w:shd w:val="clear" w:color="auto" w:fill="FFFFFF"/>
          <w:lang w:val="uk-UA"/>
        </w:rPr>
      </w:pPr>
    </w:p>
    <w:p w:rsidR="003220E6" w:rsidRPr="003446B6" w:rsidRDefault="003220E6" w:rsidP="00975C10">
      <w:pPr>
        <w:rPr>
          <w:rFonts w:ascii="Times New Roman" w:hAnsi="Times New Roman" w:cs="Times New Roman"/>
          <w:sz w:val="28"/>
          <w:szCs w:val="28"/>
          <w:shd w:val="clear" w:color="auto" w:fill="FFFFFF"/>
          <w:lang w:val="uk-UA"/>
        </w:rPr>
      </w:pPr>
      <w:r w:rsidRPr="003446B6">
        <w:rPr>
          <w:rFonts w:ascii="Times New Roman" w:hAnsi="Times New Roman" w:cs="Times New Roman"/>
          <w:noProof/>
          <w:sz w:val="28"/>
          <w:szCs w:val="28"/>
          <w:shd w:val="clear" w:color="auto" w:fill="FFFFFF"/>
          <w:lang w:eastAsia="ru-RU" w:bidi="ar-SA"/>
        </w:rPr>
        <w:drawing>
          <wp:inline distT="0" distB="0" distL="0" distR="0">
            <wp:extent cx="6315300" cy="5767200"/>
            <wp:effectExtent l="0" t="19050" r="47625" b="4318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3220E6" w:rsidRPr="003446B6" w:rsidRDefault="003220E6" w:rsidP="00D04709">
      <w:pPr>
        <w:spacing w:line="360" w:lineRule="auto"/>
        <w:ind w:firstLine="567"/>
        <w:jc w:val="both"/>
        <w:rPr>
          <w:rFonts w:ascii="Times New Roman" w:hAnsi="Times New Roman" w:cs="Times New Roman"/>
          <w:sz w:val="28"/>
          <w:szCs w:val="28"/>
          <w:shd w:val="clear" w:color="auto" w:fill="FFFFFF"/>
          <w:lang w:val="uk-UA"/>
        </w:rPr>
      </w:pPr>
      <w:r w:rsidRPr="00FE7B05">
        <w:rPr>
          <w:rFonts w:ascii="Times New Roman" w:hAnsi="Times New Roman" w:cs="Times New Roman"/>
          <w:color w:val="000000" w:themeColor="text1"/>
          <w:sz w:val="28"/>
          <w:szCs w:val="28"/>
          <w:shd w:val="clear" w:color="auto" w:fill="FFFFFF"/>
          <w:lang w:val="uk-UA"/>
        </w:rPr>
        <w:t>В разі відсутності цих критеріїв суд може відмовити у виплаті винагороди. Викривачі</w:t>
      </w:r>
      <w:r w:rsidR="00FE7B05">
        <w:rPr>
          <w:rFonts w:ascii="Times New Roman" w:hAnsi="Times New Roman" w:cs="Times New Roman"/>
          <w:color w:val="000000" w:themeColor="text1"/>
          <w:sz w:val="28"/>
          <w:szCs w:val="28"/>
          <w:shd w:val="clear" w:color="auto" w:fill="FFFFFF"/>
          <w:lang w:val="uk-UA"/>
        </w:rPr>
        <w:t>, у свою чергу, як суб’єкти правових відносин,</w:t>
      </w:r>
      <w:r w:rsidRPr="00FE7B05">
        <w:rPr>
          <w:rFonts w:ascii="Times New Roman" w:hAnsi="Times New Roman" w:cs="Times New Roman"/>
          <w:color w:val="000000" w:themeColor="text1"/>
          <w:sz w:val="28"/>
          <w:szCs w:val="28"/>
          <w:shd w:val="clear" w:color="auto" w:fill="FFFFFF"/>
          <w:lang w:val="uk-UA"/>
        </w:rPr>
        <w:t xml:space="preserve"> мають право </w:t>
      </w:r>
      <w:r w:rsidR="00FE7B05">
        <w:rPr>
          <w:rFonts w:ascii="Times New Roman" w:hAnsi="Times New Roman" w:cs="Times New Roman"/>
          <w:color w:val="000000" w:themeColor="text1"/>
          <w:sz w:val="28"/>
          <w:szCs w:val="28"/>
          <w:shd w:val="clear" w:color="auto" w:fill="FFFFFF"/>
          <w:lang w:val="uk-UA"/>
        </w:rPr>
        <w:t xml:space="preserve">оскаржити таке </w:t>
      </w:r>
      <w:r w:rsidRPr="00FE7B05">
        <w:rPr>
          <w:rFonts w:ascii="Times New Roman" w:hAnsi="Times New Roman" w:cs="Times New Roman"/>
          <w:color w:val="000000" w:themeColor="text1"/>
          <w:sz w:val="28"/>
          <w:szCs w:val="28"/>
          <w:shd w:val="clear" w:color="auto" w:fill="FFFFFF"/>
          <w:lang w:val="uk-UA"/>
        </w:rPr>
        <w:t xml:space="preserve">рішення </w:t>
      </w:r>
      <w:r w:rsidR="00FE7B05">
        <w:rPr>
          <w:rFonts w:ascii="Times New Roman" w:hAnsi="Times New Roman" w:cs="Times New Roman"/>
          <w:color w:val="000000" w:themeColor="text1"/>
          <w:sz w:val="28"/>
          <w:szCs w:val="28"/>
          <w:shd w:val="clear" w:color="auto" w:fill="FFFFFF"/>
          <w:lang w:val="uk-UA"/>
        </w:rPr>
        <w:t>суду.</w:t>
      </w:r>
    </w:p>
    <w:p w:rsidR="003220E6" w:rsidRPr="003446B6" w:rsidRDefault="003220E6" w:rsidP="00FE7B05">
      <w:pPr>
        <w:rPr>
          <w:rFonts w:ascii="Times New Roman" w:hAnsi="Times New Roman" w:cs="Times New Roman"/>
          <w:sz w:val="28"/>
          <w:szCs w:val="28"/>
          <w:shd w:val="clear" w:color="auto" w:fill="FFFFFF"/>
          <w:lang w:val="uk-UA"/>
        </w:rPr>
      </w:pPr>
      <w:r w:rsidRPr="003446B6">
        <w:rPr>
          <w:rFonts w:ascii="Times New Roman" w:hAnsi="Times New Roman" w:cs="Times New Roman"/>
          <w:sz w:val="28"/>
          <w:szCs w:val="28"/>
          <w:shd w:val="clear" w:color="auto" w:fill="FFFFFF"/>
          <w:lang w:val="uk-UA"/>
        </w:rPr>
        <w:lastRenderedPageBreak/>
        <w:t>Права на винагороду не мають люди, які:</w:t>
      </w:r>
    </w:p>
    <w:p w:rsidR="003220E6" w:rsidRPr="003446B6" w:rsidRDefault="003220E6" w:rsidP="003220E6">
      <w:pPr>
        <w:jc w:val="center"/>
        <w:rPr>
          <w:rFonts w:ascii="Times New Roman" w:hAnsi="Times New Roman" w:cs="Times New Roman"/>
          <w:color w:val="1F2124"/>
          <w:sz w:val="28"/>
          <w:szCs w:val="28"/>
          <w:shd w:val="clear" w:color="auto" w:fill="FFFFFF"/>
          <w:lang w:val="uk-UA"/>
        </w:rPr>
      </w:pPr>
    </w:p>
    <w:p w:rsidR="003220E6" w:rsidRPr="003446B6" w:rsidRDefault="003220E6" w:rsidP="003220E6">
      <w:pPr>
        <w:jc w:val="center"/>
        <w:rPr>
          <w:rFonts w:ascii="Times New Roman" w:hAnsi="Times New Roman" w:cs="Times New Roman"/>
          <w:sz w:val="28"/>
          <w:szCs w:val="28"/>
          <w:lang w:val="uk-UA"/>
        </w:rPr>
      </w:pPr>
      <w:r w:rsidRPr="003446B6">
        <w:rPr>
          <w:rFonts w:ascii="Times New Roman" w:hAnsi="Times New Roman" w:cs="Times New Roman"/>
          <w:noProof/>
          <w:sz w:val="28"/>
          <w:szCs w:val="28"/>
          <w:lang w:eastAsia="ru-RU" w:bidi="ar-SA"/>
        </w:rPr>
        <w:drawing>
          <wp:inline distT="0" distB="0" distL="0" distR="0">
            <wp:extent cx="5255812" cy="4508390"/>
            <wp:effectExtent l="0" t="0" r="21590" b="6985"/>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3220E6" w:rsidRPr="003446B6" w:rsidRDefault="00D22879" w:rsidP="00D04709">
      <w:pPr>
        <w:spacing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 огляду на вищевикладене, ми маємо певну систему діючих законодавчих заходів</w:t>
      </w:r>
      <w:r w:rsidR="00F67599"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які інтегровані на подолання корупційної складової нашої держави, однак, слід зазначити, що крім встановлення законодавчих норм, важливе значення має саме практична складова, а саме реалізація </w:t>
      </w:r>
      <w:r w:rsidR="00F67599" w:rsidRPr="003446B6">
        <w:rPr>
          <w:rFonts w:ascii="Times New Roman" w:hAnsi="Times New Roman" w:cs="Times New Roman"/>
          <w:sz w:val="28"/>
          <w:szCs w:val="28"/>
          <w:lang w:val="uk-UA"/>
        </w:rPr>
        <w:t xml:space="preserve">та реальне забезпечення дієвості </w:t>
      </w:r>
      <w:r w:rsidRPr="003446B6">
        <w:rPr>
          <w:rFonts w:ascii="Times New Roman" w:hAnsi="Times New Roman" w:cs="Times New Roman"/>
          <w:sz w:val="28"/>
          <w:szCs w:val="28"/>
          <w:lang w:val="uk-UA"/>
        </w:rPr>
        <w:t>вищезазначених</w:t>
      </w:r>
      <w:r w:rsidR="00F67599" w:rsidRPr="003446B6">
        <w:rPr>
          <w:rFonts w:ascii="Times New Roman" w:hAnsi="Times New Roman" w:cs="Times New Roman"/>
          <w:sz w:val="28"/>
          <w:szCs w:val="28"/>
          <w:lang w:val="uk-UA"/>
        </w:rPr>
        <w:t xml:space="preserve"> процедур та гарантії виконання запроваджених заходів з боку держави. </w:t>
      </w:r>
      <w:r w:rsidR="00FE7B05">
        <w:rPr>
          <w:rFonts w:ascii="Times New Roman" w:hAnsi="Times New Roman" w:cs="Times New Roman"/>
          <w:sz w:val="28"/>
          <w:szCs w:val="28"/>
          <w:lang w:val="uk-UA"/>
        </w:rPr>
        <w:t>Як вже було зазначено, в</w:t>
      </w:r>
      <w:r w:rsidR="00F67599" w:rsidRPr="003446B6">
        <w:rPr>
          <w:rFonts w:ascii="Times New Roman" w:hAnsi="Times New Roman" w:cs="Times New Roman"/>
          <w:sz w:val="28"/>
          <w:szCs w:val="28"/>
          <w:lang w:val="uk-UA"/>
        </w:rPr>
        <w:t>певненість у дієвості механізму – є не менш важливим напрямом ро</w:t>
      </w:r>
      <w:r w:rsidR="00FE7B05">
        <w:rPr>
          <w:rFonts w:ascii="Times New Roman" w:hAnsi="Times New Roman" w:cs="Times New Roman"/>
          <w:sz w:val="28"/>
          <w:szCs w:val="28"/>
          <w:lang w:val="uk-UA"/>
        </w:rPr>
        <w:t>звитку антикорупційної політики. Заходи, спрямовані на досягнення такої дієвості мають розроблятися з урахуванням особливостей</w:t>
      </w:r>
      <w:r w:rsidR="00BB1A8D">
        <w:rPr>
          <w:rFonts w:ascii="Times New Roman" w:hAnsi="Times New Roman" w:cs="Times New Roman"/>
          <w:sz w:val="28"/>
          <w:szCs w:val="28"/>
          <w:lang w:val="uk-UA"/>
        </w:rPr>
        <w:t xml:space="preserve"> соціально</w:t>
      </w:r>
      <w:r w:rsidR="00FE7B05">
        <w:rPr>
          <w:rFonts w:ascii="Times New Roman" w:hAnsi="Times New Roman" w:cs="Times New Roman"/>
          <w:sz w:val="28"/>
          <w:szCs w:val="28"/>
          <w:lang w:val="uk-UA"/>
        </w:rPr>
        <w:t xml:space="preserve">-політичного устрою, </w:t>
      </w:r>
      <w:r w:rsidR="00BB1A8D">
        <w:rPr>
          <w:rFonts w:ascii="Times New Roman" w:hAnsi="Times New Roman" w:cs="Times New Roman"/>
          <w:sz w:val="28"/>
          <w:szCs w:val="28"/>
          <w:lang w:val="uk-UA"/>
        </w:rPr>
        <w:t xml:space="preserve">економічної ситуації країни, а також враховуючи </w:t>
      </w:r>
      <w:r w:rsidR="00FE7B05">
        <w:rPr>
          <w:rFonts w:ascii="Times New Roman" w:hAnsi="Times New Roman" w:cs="Times New Roman"/>
          <w:sz w:val="28"/>
          <w:szCs w:val="28"/>
          <w:lang w:val="uk-UA"/>
        </w:rPr>
        <w:t>рів</w:t>
      </w:r>
      <w:r w:rsidR="00BB1A8D">
        <w:rPr>
          <w:rFonts w:ascii="Times New Roman" w:hAnsi="Times New Roman" w:cs="Times New Roman"/>
          <w:sz w:val="28"/>
          <w:szCs w:val="28"/>
          <w:lang w:val="uk-UA"/>
        </w:rPr>
        <w:t>ень</w:t>
      </w:r>
      <w:r w:rsidR="00FE7B05">
        <w:rPr>
          <w:rFonts w:ascii="Times New Roman" w:hAnsi="Times New Roman" w:cs="Times New Roman"/>
          <w:sz w:val="28"/>
          <w:szCs w:val="28"/>
          <w:lang w:val="uk-UA"/>
        </w:rPr>
        <w:t xml:space="preserve"> довіри суспільства та</w:t>
      </w:r>
      <w:r w:rsidR="00BB1A8D">
        <w:rPr>
          <w:rFonts w:ascii="Times New Roman" w:hAnsi="Times New Roman" w:cs="Times New Roman"/>
          <w:sz w:val="28"/>
          <w:szCs w:val="28"/>
          <w:lang w:val="uk-UA"/>
        </w:rPr>
        <w:t xml:space="preserve"> правової</w:t>
      </w:r>
      <w:r w:rsidR="00FE7B05">
        <w:rPr>
          <w:rFonts w:ascii="Times New Roman" w:hAnsi="Times New Roman" w:cs="Times New Roman"/>
          <w:sz w:val="28"/>
          <w:szCs w:val="28"/>
          <w:lang w:val="uk-UA"/>
        </w:rPr>
        <w:t xml:space="preserve"> </w:t>
      </w:r>
      <w:r w:rsidR="00BB1A8D">
        <w:rPr>
          <w:rFonts w:ascii="Times New Roman" w:hAnsi="Times New Roman" w:cs="Times New Roman"/>
          <w:sz w:val="28"/>
          <w:szCs w:val="28"/>
          <w:lang w:val="uk-UA"/>
        </w:rPr>
        <w:t>свідомості.</w:t>
      </w:r>
    </w:p>
    <w:p w:rsidR="00AE4134" w:rsidRPr="003446B6" w:rsidRDefault="00706D5A" w:rsidP="00AD7481">
      <w:pPr>
        <w:pStyle w:val="2"/>
        <w:spacing w:line="360" w:lineRule="auto"/>
        <w:ind w:firstLine="709"/>
        <w:rPr>
          <w:rFonts w:ascii="Times New Roman" w:hAnsi="Times New Roman" w:cs="Times New Roman"/>
          <w:b w:val="0"/>
          <w:color w:val="auto"/>
          <w:sz w:val="28"/>
          <w:szCs w:val="28"/>
          <w:lang w:val="uk-UA"/>
        </w:rPr>
      </w:pPr>
      <w:bookmarkStart w:id="42" w:name="_Toc58866044"/>
      <w:r w:rsidRPr="003446B6">
        <w:rPr>
          <w:rFonts w:ascii="Times New Roman" w:hAnsi="Times New Roman" w:cs="Times New Roman"/>
          <w:b w:val="0"/>
          <w:color w:val="auto"/>
          <w:sz w:val="28"/>
          <w:szCs w:val="28"/>
          <w:lang w:val="uk-UA"/>
        </w:rPr>
        <w:lastRenderedPageBreak/>
        <w:t>2</w:t>
      </w:r>
      <w:r w:rsidR="00AE4134" w:rsidRPr="003446B6">
        <w:rPr>
          <w:rFonts w:ascii="Times New Roman" w:hAnsi="Times New Roman" w:cs="Times New Roman"/>
          <w:b w:val="0"/>
          <w:color w:val="auto"/>
          <w:sz w:val="28"/>
          <w:szCs w:val="28"/>
          <w:lang w:val="uk-UA"/>
        </w:rPr>
        <w:t xml:space="preserve">.3. </w:t>
      </w:r>
      <w:r w:rsidR="00947D91" w:rsidRPr="003446B6">
        <w:rPr>
          <w:rFonts w:ascii="Times New Roman" w:hAnsi="Times New Roman" w:cs="Times New Roman"/>
          <w:b w:val="0"/>
          <w:color w:val="auto"/>
          <w:sz w:val="28"/>
          <w:szCs w:val="28"/>
          <w:lang w:val="uk-UA"/>
        </w:rPr>
        <w:t>Особливості правового статусу викривачів корупції у системі суб’єктів запобігання корупції</w:t>
      </w:r>
      <w:bookmarkEnd w:id="42"/>
    </w:p>
    <w:p w:rsidR="00947D91" w:rsidRPr="003446B6" w:rsidRDefault="00947D91" w:rsidP="00947D91">
      <w:pPr>
        <w:rPr>
          <w:lang w:val="uk-UA"/>
        </w:rPr>
      </w:pPr>
    </w:p>
    <w:p w:rsidR="00CF21B0" w:rsidRPr="003446B6" w:rsidRDefault="00450608" w:rsidP="00947D91">
      <w:pPr>
        <w:rPr>
          <w:lang w:val="uk-UA"/>
        </w:rPr>
      </w:pPr>
      <w:r w:rsidRPr="003446B6">
        <w:rPr>
          <w:noProof/>
          <w:lang w:eastAsia="ru-RU" w:bidi="ar-SA"/>
        </w:rPr>
        <w:drawing>
          <wp:inline distT="0" distB="0" distL="0" distR="0" wp14:anchorId="3A0E3FE0" wp14:editId="4FB54AC4">
            <wp:extent cx="6177963" cy="5232827"/>
            <wp:effectExtent l="0" t="0" r="0" b="635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l="23664" t="11050" r="12749" b="6354"/>
                    <a:stretch>
                      <a:fillRect/>
                    </a:stretch>
                  </pic:blipFill>
                  <pic:spPr bwMode="auto">
                    <a:xfrm>
                      <a:off x="0" y="0"/>
                      <a:ext cx="6193389" cy="5245893"/>
                    </a:xfrm>
                    <a:prstGeom prst="rect">
                      <a:avLst/>
                    </a:prstGeom>
                    <a:noFill/>
                    <a:ln w="9525">
                      <a:noFill/>
                      <a:miter lim="800000"/>
                      <a:headEnd/>
                      <a:tailEnd/>
                    </a:ln>
                  </pic:spPr>
                </pic:pic>
              </a:graphicData>
            </a:graphic>
          </wp:inline>
        </w:drawing>
      </w:r>
    </w:p>
    <w:p w:rsidR="00947D91" w:rsidRPr="003446B6" w:rsidRDefault="00947D91" w:rsidP="00947D91">
      <w:pPr>
        <w:rPr>
          <w:lang w:val="uk-UA"/>
        </w:rPr>
      </w:pPr>
    </w:p>
    <w:p w:rsidR="00947D91" w:rsidRPr="003446B6" w:rsidRDefault="00947D91" w:rsidP="00947D91">
      <w:pPr>
        <w:rPr>
          <w:lang w:val="uk-UA"/>
        </w:rPr>
      </w:pPr>
    </w:p>
    <w:p w:rsidR="00947D91" w:rsidRPr="003446B6" w:rsidRDefault="00947D91" w:rsidP="00947D91">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Зазначена ілюстрація наглядно демонструє рівень сприйняття</w:t>
      </w:r>
      <w:r w:rsidR="00ED4C0E" w:rsidRPr="003446B6">
        <w:rPr>
          <w:rFonts w:ascii="Times New Roman" w:hAnsi="Times New Roman" w:cs="Times New Roman"/>
          <w:sz w:val="28"/>
          <w:szCs w:val="28"/>
          <w:lang w:val="uk-UA"/>
        </w:rPr>
        <w:t xml:space="preserve"> корупції</w:t>
      </w:r>
      <w:r w:rsidRPr="003446B6">
        <w:rPr>
          <w:rFonts w:ascii="Times New Roman" w:hAnsi="Times New Roman" w:cs="Times New Roman"/>
          <w:sz w:val="28"/>
          <w:szCs w:val="28"/>
          <w:lang w:val="uk-UA"/>
        </w:rPr>
        <w:t xml:space="preserve"> в рі</w:t>
      </w:r>
      <w:r w:rsidR="00ED4C0E" w:rsidRPr="003446B6">
        <w:rPr>
          <w:rFonts w:ascii="Times New Roman" w:hAnsi="Times New Roman" w:cs="Times New Roman"/>
          <w:sz w:val="28"/>
          <w:szCs w:val="28"/>
          <w:lang w:val="uk-UA"/>
        </w:rPr>
        <w:t>з</w:t>
      </w:r>
      <w:r w:rsidRPr="003446B6">
        <w:rPr>
          <w:rFonts w:ascii="Times New Roman" w:hAnsi="Times New Roman" w:cs="Times New Roman"/>
          <w:sz w:val="28"/>
          <w:szCs w:val="28"/>
          <w:lang w:val="uk-UA"/>
        </w:rPr>
        <w:t xml:space="preserve">них країнах. Так, ми бачимо, що серед країн Європи Україна перебуває майже з найбільш високим рівнем. </w:t>
      </w:r>
    </w:p>
    <w:p w:rsidR="00947D91" w:rsidRPr="003446B6" w:rsidRDefault="00947D91" w:rsidP="00947D91">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Рівень сприйнятт</w:t>
      </w:r>
      <w:r w:rsidR="00ED4C0E" w:rsidRPr="003446B6">
        <w:rPr>
          <w:rFonts w:ascii="Times New Roman" w:hAnsi="Times New Roman" w:cs="Times New Roman"/>
          <w:sz w:val="28"/>
          <w:szCs w:val="28"/>
          <w:lang w:val="uk-UA"/>
        </w:rPr>
        <w:t>я корупції в Україні можна порівняти</w:t>
      </w:r>
      <w:r w:rsidRPr="003446B6">
        <w:rPr>
          <w:rFonts w:ascii="Times New Roman" w:hAnsi="Times New Roman" w:cs="Times New Roman"/>
          <w:sz w:val="28"/>
          <w:szCs w:val="28"/>
          <w:lang w:val="uk-UA"/>
        </w:rPr>
        <w:t xml:space="preserve"> з країнами Африки та Південної Америки.</w:t>
      </w:r>
    </w:p>
    <w:p w:rsidR="00947D91" w:rsidRPr="003446B6" w:rsidRDefault="00947D91">
      <w:pPr>
        <w:rPr>
          <w:rStyle w:val="rvts9"/>
          <w:rFonts w:ascii="Times New Roman" w:eastAsiaTheme="majorEastAsia" w:hAnsi="Times New Roman" w:cs="Times New Roman"/>
          <w:b/>
          <w:bCs/>
          <w:color w:val="333333"/>
          <w:sz w:val="24"/>
          <w:szCs w:val="24"/>
          <w:lang w:val="uk-UA" w:eastAsia="ru-RU"/>
        </w:rPr>
      </w:pPr>
      <w:r w:rsidRPr="003446B6">
        <w:rPr>
          <w:rStyle w:val="rvts9"/>
          <w:rFonts w:eastAsiaTheme="majorEastAsia"/>
          <w:b/>
          <w:bCs/>
          <w:color w:val="333333"/>
          <w:lang w:val="uk-UA"/>
        </w:rPr>
        <w:br w:type="page"/>
      </w:r>
    </w:p>
    <w:p w:rsidR="00947D91" w:rsidRPr="003446B6" w:rsidRDefault="00947D91" w:rsidP="00947D91">
      <w:pPr>
        <w:rPr>
          <w:lang w:val="uk-UA"/>
        </w:rPr>
      </w:pPr>
      <w:r w:rsidRPr="003446B6">
        <w:rPr>
          <w:noProof/>
          <w:lang w:eastAsia="ru-RU" w:bidi="ar-SA"/>
        </w:rPr>
        <w:lastRenderedPageBreak/>
        <w:drawing>
          <wp:inline distT="0" distB="0" distL="0" distR="0">
            <wp:extent cx="5982283" cy="5687764"/>
            <wp:effectExtent l="0" t="0" r="0"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l="50698" t="9668" r="1244" b="9116"/>
                    <a:stretch>
                      <a:fillRect/>
                    </a:stretch>
                  </pic:blipFill>
                  <pic:spPr bwMode="auto">
                    <a:xfrm>
                      <a:off x="0" y="0"/>
                      <a:ext cx="6005858" cy="5710179"/>
                    </a:xfrm>
                    <a:prstGeom prst="rect">
                      <a:avLst/>
                    </a:prstGeom>
                    <a:noFill/>
                    <a:ln w="9525">
                      <a:noFill/>
                      <a:miter lim="800000"/>
                      <a:headEnd/>
                      <a:tailEnd/>
                    </a:ln>
                  </pic:spPr>
                </pic:pic>
              </a:graphicData>
            </a:graphic>
          </wp:inline>
        </w:drawing>
      </w:r>
    </w:p>
    <w:p w:rsidR="00947D91" w:rsidRPr="003446B6" w:rsidRDefault="00947D91" w:rsidP="00947D91">
      <w:pPr>
        <w:rPr>
          <w:lang w:val="uk-UA"/>
        </w:rPr>
      </w:pPr>
    </w:p>
    <w:p w:rsidR="00947D91" w:rsidRPr="003446B6" w:rsidRDefault="00947D91" w:rsidP="00947D91">
      <w:pPr>
        <w:pStyle w:val="ac"/>
        <w:shd w:val="clear" w:color="auto" w:fill="FFFFFF"/>
        <w:spacing w:before="0" w:beforeAutospacing="0" w:after="0" w:afterAutospacing="0" w:line="360" w:lineRule="auto"/>
        <w:ind w:firstLine="709"/>
        <w:contextualSpacing/>
        <w:jc w:val="both"/>
        <w:rPr>
          <w:sz w:val="28"/>
          <w:szCs w:val="28"/>
          <w:lang w:val="uk-UA"/>
        </w:rPr>
      </w:pPr>
      <w:r w:rsidRPr="003446B6">
        <w:rPr>
          <w:sz w:val="28"/>
          <w:szCs w:val="28"/>
          <w:lang w:val="uk-UA"/>
        </w:rPr>
        <w:t>30 балів зі 100 можливих – результат Індексу сприйняття корупції-2019 для України. Ми повернулися на рівень </w:t>
      </w:r>
      <w:hyperlink r:id="rId71" w:anchor="/" w:tgtFrame="_blank" w:history="1">
        <w:r w:rsidRPr="003446B6">
          <w:rPr>
            <w:rStyle w:val="a5"/>
            <w:rFonts w:eastAsiaTheme="majorEastAsia"/>
            <w:color w:val="auto"/>
            <w:sz w:val="28"/>
            <w:szCs w:val="28"/>
            <w:u w:val="none"/>
            <w:lang w:val="uk-UA"/>
          </w:rPr>
          <w:t>2017</w:t>
        </w:r>
      </w:hyperlink>
      <w:r w:rsidRPr="003446B6">
        <w:rPr>
          <w:sz w:val="28"/>
          <w:szCs w:val="28"/>
          <w:lang w:val="uk-UA"/>
        </w:rPr>
        <w:t> року і тепер посідаємо 126 місце зі 180 країн. Поруч з нами у рейтингу – Киргизстан, Азербайджан та Джибуті.</w:t>
      </w:r>
    </w:p>
    <w:p w:rsidR="00947D91" w:rsidRPr="003446B6" w:rsidRDefault="00947D91" w:rsidP="00947D91">
      <w:pPr>
        <w:pStyle w:val="ac"/>
        <w:shd w:val="clear" w:color="auto" w:fill="FFFFFF"/>
        <w:spacing w:before="0" w:beforeAutospacing="0" w:after="0" w:afterAutospacing="0" w:line="360" w:lineRule="auto"/>
        <w:ind w:firstLine="709"/>
        <w:contextualSpacing/>
        <w:jc w:val="both"/>
        <w:rPr>
          <w:sz w:val="28"/>
          <w:szCs w:val="28"/>
          <w:lang w:val="uk-UA"/>
        </w:rPr>
      </w:pPr>
      <w:r w:rsidRPr="003446B6">
        <w:rPr>
          <w:sz w:val="28"/>
          <w:szCs w:val="28"/>
          <w:lang w:val="uk-UA"/>
        </w:rPr>
        <w:t>Україна з-поміж сусідів випереджає Росію, яка зберегла свої позиції (28 балів, 137 місце). Очікувано серед сусідів лідирує Польща (58 балів, 41 місце) та Словаччина (50 балів, 59 місце). Білорусь додала один пункт і тепер має 45 балів та 66 місце. Також, цього року спостерігаємо зниження індексу у сусідів: Румунія – мінус 3 бали, Угорщина – на 2, Молдова на 1.</w:t>
      </w:r>
    </w:p>
    <w:p w:rsidR="00947D91" w:rsidRPr="003446B6" w:rsidRDefault="00947D91">
      <w:pPr>
        <w:rPr>
          <w:rStyle w:val="rvts9"/>
          <w:rFonts w:ascii="Times New Roman" w:eastAsiaTheme="majorEastAsia" w:hAnsi="Times New Roman" w:cs="Times New Roman"/>
          <w:b/>
          <w:bCs/>
          <w:color w:val="333333"/>
          <w:sz w:val="24"/>
          <w:szCs w:val="24"/>
          <w:lang w:val="uk-UA" w:eastAsia="ru-RU"/>
        </w:rPr>
      </w:pPr>
      <w:r w:rsidRPr="003446B6">
        <w:rPr>
          <w:rStyle w:val="rvts9"/>
          <w:rFonts w:eastAsiaTheme="majorEastAsia"/>
          <w:b/>
          <w:bCs/>
          <w:color w:val="333333"/>
          <w:lang w:val="uk-UA"/>
        </w:rPr>
        <w:br w:type="page"/>
      </w:r>
    </w:p>
    <w:p w:rsidR="00947D91" w:rsidRPr="003446B6" w:rsidRDefault="00947D91" w:rsidP="00947D91">
      <w:pPr>
        <w:rPr>
          <w:lang w:val="uk-UA"/>
        </w:rPr>
      </w:pPr>
      <w:r w:rsidRPr="003446B6">
        <w:rPr>
          <w:noProof/>
          <w:lang w:eastAsia="ru-RU" w:bidi="ar-SA"/>
        </w:rPr>
        <w:lastRenderedPageBreak/>
        <w:drawing>
          <wp:inline distT="0" distB="0" distL="0" distR="0">
            <wp:extent cx="5968800" cy="2411730"/>
            <wp:effectExtent l="0" t="0" r="0" b="762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l="10138" t="45856" r="29228" b="15470"/>
                    <a:stretch>
                      <a:fillRect/>
                    </a:stretch>
                  </pic:blipFill>
                  <pic:spPr bwMode="auto">
                    <a:xfrm>
                      <a:off x="0" y="0"/>
                      <a:ext cx="5979035" cy="2415865"/>
                    </a:xfrm>
                    <a:prstGeom prst="rect">
                      <a:avLst/>
                    </a:prstGeom>
                    <a:noFill/>
                    <a:ln w="9525">
                      <a:noFill/>
                      <a:miter lim="800000"/>
                      <a:headEnd/>
                      <a:tailEnd/>
                    </a:ln>
                  </pic:spPr>
                </pic:pic>
              </a:graphicData>
            </a:graphic>
          </wp:inline>
        </w:drawing>
      </w:r>
    </w:p>
    <w:p w:rsidR="00947D91" w:rsidRPr="003446B6" w:rsidRDefault="00947D91" w:rsidP="00947D91">
      <w:pPr>
        <w:rPr>
          <w:lang w:val="uk-UA"/>
        </w:rPr>
      </w:pPr>
    </w:p>
    <w:p w:rsidR="00947D91" w:rsidRPr="003446B6" w:rsidRDefault="00947D91" w:rsidP="00947D91">
      <w:pPr>
        <w:spacing w:after="0" w:line="360" w:lineRule="auto"/>
        <w:ind w:firstLine="709"/>
        <w:contextualSpacing/>
        <w:jc w:val="both"/>
        <w:rPr>
          <w:rFonts w:ascii="Times New Roman" w:hAnsi="Times New Roman" w:cs="Times New Roman"/>
          <w:sz w:val="28"/>
          <w:szCs w:val="28"/>
          <w:shd w:val="clear" w:color="auto" w:fill="FFFFFF"/>
          <w:lang w:val="uk-UA"/>
        </w:rPr>
      </w:pPr>
      <w:r w:rsidRPr="003446B6">
        <w:rPr>
          <w:rFonts w:ascii="Times New Roman" w:hAnsi="Times New Roman" w:cs="Times New Roman"/>
          <w:sz w:val="28"/>
          <w:szCs w:val="28"/>
          <w:shd w:val="clear" w:color="auto" w:fill="FFFFFF"/>
          <w:lang w:val="uk-UA"/>
        </w:rPr>
        <w:t>Україна розпочала антикорупційну реформу з показниками </w:t>
      </w:r>
      <w:hyperlink r:id="rId73" w:history="1">
        <w:r w:rsidRPr="003446B6">
          <w:rPr>
            <w:rStyle w:val="a5"/>
            <w:rFonts w:ascii="Times New Roman" w:hAnsi="Times New Roman" w:cs="Times New Roman"/>
            <w:color w:val="auto"/>
            <w:sz w:val="28"/>
            <w:szCs w:val="28"/>
            <w:u w:val="none"/>
            <w:shd w:val="clear" w:color="auto" w:fill="FFFFFF"/>
            <w:lang w:val="uk-UA"/>
          </w:rPr>
          <w:t>СРІ-2014</w:t>
        </w:r>
      </w:hyperlink>
      <w:r w:rsidRPr="003446B6">
        <w:rPr>
          <w:rFonts w:ascii="Times New Roman" w:hAnsi="Times New Roman" w:cs="Times New Roman"/>
          <w:sz w:val="28"/>
          <w:szCs w:val="28"/>
          <w:shd w:val="clear" w:color="auto" w:fill="FFFFFF"/>
          <w:lang w:val="uk-UA"/>
        </w:rPr>
        <w:t xml:space="preserve"> у 26 балів зі 100 можливих. У глобальному рейтингу країна посіла 142 місце серед 175 країн </w:t>
      </w:r>
      <w:r w:rsidRPr="003446B6">
        <w:rPr>
          <w:sz w:val="28"/>
          <w:szCs w:val="28"/>
          <w:lang w:val="uk-UA"/>
        </w:rPr>
        <w:t xml:space="preserve">– </w:t>
      </w:r>
      <w:r w:rsidRPr="003446B6">
        <w:rPr>
          <w:rFonts w:ascii="Times New Roman" w:hAnsi="Times New Roman" w:cs="Times New Roman"/>
          <w:sz w:val="28"/>
          <w:szCs w:val="28"/>
          <w:shd w:val="clear" w:color="auto" w:fill="FFFFFF"/>
          <w:lang w:val="uk-UA"/>
        </w:rPr>
        <w:t>між Угандою та Коморськими островами. Для експертів із міжнародних організацій, які здійснюють оцінювання, результати України в руйнуванні корупційних схем були мало помітними.</w:t>
      </w:r>
    </w:p>
    <w:p w:rsidR="00947D91" w:rsidRPr="003446B6" w:rsidRDefault="00947D91" w:rsidP="00947D91">
      <w:pPr>
        <w:spacing w:after="0" w:line="360" w:lineRule="auto"/>
        <w:ind w:firstLine="709"/>
        <w:contextualSpacing/>
        <w:jc w:val="both"/>
        <w:rPr>
          <w:rFonts w:ascii="Times New Roman" w:hAnsi="Times New Roman" w:cs="Times New Roman"/>
          <w:sz w:val="28"/>
          <w:szCs w:val="28"/>
          <w:shd w:val="clear" w:color="auto" w:fill="FFFFFF"/>
          <w:lang w:val="uk-UA"/>
        </w:rPr>
      </w:pPr>
      <w:r w:rsidRPr="003446B6">
        <w:rPr>
          <w:rFonts w:ascii="Times New Roman" w:hAnsi="Times New Roman" w:cs="Times New Roman"/>
          <w:sz w:val="28"/>
          <w:szCs w:val="28"/>
          <w:shd w:val="clear" w:color="auto" w:fill="FFFFFF"/>
          <w:lang w:val="uk-UA"/>
        </w:rPr>
        <w:t>Ухвалення антикорупційних законів наприкінці 2014 року, збільшення кількості викривачів корупції та зростання кількості публікацій на антикорупційну тематику в ЗМІ отримали позитивну оцінку міжнародних експертів. Однак, у підсумку, </w:t>
      </w:r>
      <w:hyperlink r:id="rId74" w:history="1">
        <w:r w:rsidRPr="003446B6">
          <w:rPr>
            <w:rStyle w:val="a5"/>
            <w:rFonts w:ascii="Times New Roman" w:hAnsi="Times New Roman" w:cs="Times New Roman"/>
            <w:color w:val="auto"/>
            <w:sz w:val="28"/>
            <w:szCs w:val="28"/>
            <w:u w:val="none"/>
            <w:shd w:val="clear" w:color="auto" w:fill="FFFFFF"/>
            <w:lang w:val="uk-UA"/>
          </w:rPr>
          <w:t>СРІ-2015</w:t>
        </w:r>
      </w:hyperlink>
      <w:r w:rsidRPr="003446B6">
        <w:rPr>
          <w:rFonts w:ascii="Times New Roman" w:hAnsi="Times New Roman" w:cs="Times New Roman"/>
          <w:sz w:val="28"/>
          <w:szCs w:val="28"/>
          <w:shd w:val="clear" w:color="auto" w:fill="FFFFFF"/>
          <w:lang w:val="uk-UA"/>
        </w:rPr>
        <w:t xml:space="preserve"> України зріс лише на 1 бал </w:t>
      </w:r>
      <w:r w:rsidRPr="003446B6">
        <w:rPr>
          <w:sz w:val="28"/>
          <w:szCs w:val="28"/>
          <w:lang w:val="uk-UA"/>
        </w:rPr>
        <w:t xml:space="preserve">– </w:t>
      </w:r>
      <w:r w:rsidRPr="003446B6">
        <w:rPr>
          <w:rFonts w:ascii="Times New Roman" w:hAnsi="Times New Roman" w:cs="Times New Roman"/>
          <w:sz w:val="28"/>
          <w:szCs w:val="28"/>
          <w:shd w:val="clear" w:color="auto" w:fill="FFFFFF"/>
          <w:lang w:val="uk-UA"/>
        </w:rPr>
        <w:t xml:space="preserve">до 27. В глобальному рейтингу країна посіла 130 місце серед 168 країн </w:t>
      </w:r>
      <w:r w:rsidRPr="003446B6">
        <w:rPr>
          <w:sz w:val="28"/>
          <w:szCs w:val="28"/>
          <w:lang w:val="uk-UA"/>
        </w:rPr>
        <w:t xml:space="preserve">– </w:t>
      </w:r>
      <w:r w:rsidRPr="003446B6">
        <w:rPr>
          <w:rFonts w:ascii="Times New Roman" w:hAnsi="Times New Roman" w:cs="Times New Roman"/>
          <w:sz w:val="28"/>
          <w:szCs w:val="28"/>
          <w:shd w:val="clear" w:color="auto" w:fill="FFFFFF"/>
          <w:lang w:val="uk-UA"/>
        </w:rPr>
        <w:t>спільно з Камеруном, Іраном, Непалом, Нікарагуа та Парагваєм. Нижче, з результатом 26 балів, розташувалися Коморські острови, Нігерія, Таджикистан. На підсумковий результат оцінювання України вплинуло збереження корупційної складової у взаємодії між бізнесом і владою: зростання корупції у сфері надання комунальних послуг підприємцям, щорічних податкових відрахувань. Основними рушіями антикорупційної реформи лишалися неурядові громадські організації (НУО), журналісти-розслідувачі, викривачі корупції. Саме під їхнім тиском кримінальні справи стосовно чиновників-корупціонерів скеровувалися до суду.</w:t>
      </w:r>
    </w:p>
    <w:p w:rsidR="00C06313" w:rsidRPr="003446B6" w:rsidRDefault="00C06313" w:rsidP="00947D91">
      <w:pPr>
        <w:spacing w:after="0" w:line="360" w:lineRule="auto"/>
        <w:ind w:firstLine="709"/>
        <w:contextualSpacing/>
        <w:jc w:val="both"/>
        <w:rPr>
          <w:rFonts w:ascii="Times New Roman" w:hAnsi="Times New Roman" w:cs="Times New Roman"/>
          <w:sz w:val="28"/>
          <w:szCs w:val="28"/>
          <w:shd w:val="clear" w:color="auto" w:fill="FFFFFF"/>
          <w:lang w:val="uk-UA"/>
        </w:rPr>
      </w:pPr>
    </w:p>
    <w:p w:rsidR="00C06313" w:rsidRPr="003446B6" w:rsidRDefault="00C06313" w:rsidP="00947D91">
      <w:pPr>
        <w:spacing w:after="0" w:line="360" w:lineRule="auto"/>
        <w:ind w:firstLine="709"/>
        <w:contextualSpacing/>
        <w:jc w:val="both"/>
        <w:rPr>
          <w:rFonts w:ascii="Times New Roman" w:hAnsi="Times New Roman" w:cs="Times New Roman"/>
          <w:sz w:val="28"/>
          <w:szCs w:val="28"/>
          <w:shd w:val="clear" w:color="auto" w:fill="FFFFFF"/>
          <w:lang w:val="uk-UA"/>
        </w:rPr>
      </w:pPr>
      <w:r w:rsidRPr="003446B6">
        <w:rPr>
          <w:rFonts w:ascii="Times New Roman" w:hAnsi="Times New Roman" w:cs="Times New Roman"/>
          <w:sz w:val="28"/>
          <w:szCs w:val="28"/>
          <w:shd w:val="clear" w:color="auto" w:fill="FFFFFF"/>
          <w:lang w:val="uk-UA"/>
        </w:rPr>
        <w:lastRenderedPageBreak/>
        <w:t>Як приклад, вважаємо за необхідне навести один із результатів анонімного опитування, яке демонструє рівень вір</w:t>
      </w:r>
      <w:r w:rsidR="00495913" w:rsidRPr="003446B6">
        <w:rPr>
          <w:rFonts w:ascii="Times New Roman" w:hAnsi="Times New Roman" w:cs="Times New Roman"/>
          <w:sz w:val="28"/>
          <w:szCs w:val="28"/>
          <w:shd w:val="clear" w:color="auto" w:fill="FFFFFF"/>
          <w:lang w:val="uk-UA"/>
        </w:rPr>
        <w:t>ування</w:t>
      </w:r>
      <w:r w:rsidRPr="003446B6">
        <w:rPr>
          <w:rFonts w:ascii="Times New Roman" w:hAnsi="Times New Roman" w:cs="Times New Roman"/>
          <w:sz w:val="28"/>
          <w:szCs w:val="28"/>
          <w:shd w:val="clear" w:color="auto" w:fill="FFFFFF"/>
          <w:lang w:val="uk-UA"/>
        </w:rPr>
        <w:t xml:space="preserve"> суспільства у подолання корупційної складової держави, а разом із тим</w:t>
      </w:r>
      <w:r w:rsidR="00495913" w:rsidRPr="003446B6">
        <w:rPr>
          <w:rFonts w:ascii="Times New Roman" w:hAnsi="Times New Roman" w:cs="Times New Roman"/>
          <w:sz w:val="28"/>
          <w:szCs w:val="28"/>
          <w:shd w:val="clear" w:color="auto" w:fill="FFFFFF"/>
          <w:lang w:val="uk-UA"/>
        </w:rPr>
        <w:t>,</w:t>
      </w:r>
      <w:r w:rsidRPr="003446B6">
        <w:rPr>
          <w:rFonts w:ascii="Times New Roman" w:hAnsi="Times New Roman" w:cs="Times New Roman"/>
          <w:sz w:val="28"/>
          <w:szCs w:val="28"/>
          <w:shd w:val="clear" w:color="auto" w:fill="FFFFFF"/>
          <w:lang w:val="uk-UA"/>
        </w:rPr>
        <w:t xml:space="preserve"> чітко висвітлює на який відсоток антикорупційна політика держави вплинула на </w:t>
      </w:r>
      <w:r w:rsidR="00495913" w:rsidRPr="003446B6">
        <w:rPr>
          <w:rFonts w:ascii="Times New Roman" w:hAnsi="Times New Roman" w:cs="Times New Roman"/>
          <w:sz w:val="28"/>
          <w:szCs w:val="28"/>
          <w:shd w:val="clear" w:color="auto" w:fill="FFFFFF"/>
          <w:lang w:val="uk-UA"/>
        </w:rPr>
        <w:t>думку</w:t>
      </w:r>
      <w:r w:rsidRPr="003446B6">
        <w:rPr>
          <w:rFonts w:ascii="Times New Roman" w:hAnsi="Times New Roman" w:cs="Times New Roman"/>
          <w:sz w:val="28"/>
          <w:szCs w:val="28"/>
          <w:shd w:val="clear" w:color="auto" w:fill="FFFFFF"/>
          <w:lang w:val="uk-UA"/>
        </w:rPr>
        <w:t xml:space="preserve"> людей.</w:t>
      </w:r>
    </w:p>
    <w:p w:rsidR="00495913" w:rsidRPr="003446B6" w:rsidRDefault="00495913" w:rsidP="00947D91">
      <w:pPr>
        <w:spacing w:after="0" w:line="360" w:lineRule="auto"/>
        <w:ind w:firstLine="709"/>
        <w:contextualSpacing/>
        <w:jc w:val="both"/>
        <w:rPr>
          <w:rFonts w:ascii="Times New Roman" w:hAnsi="Times New Roman" w:cs="Times New Roman"/>
          <w:sz w:val="28"/>
          <w:szCs w:val="28"/>
          <w:shd w:val="clear" w:color="auto" w:fill="FFFFFF"/>
          <w:lang w:val="uk-UA"/>
        </w:rPr>
      </w:pPr>
    </w:p>
    <w:p w:rsidR="00495913" w:rsidRPr="003446B6" w:rsidRDefault="00495913" w:rsidP="00947D91">
      <w:pPr>
        <w:spacing w:after="0" w:line="360" w:lineRule="auto"/>
        <w:ind w:firstLine="709"/>
        <w:contextualSpacing/>
        <w:jc w:val="both"/>
        <w:rPr>
          <w:rFonts w:ascii="Times New Roman" w:hAnsi="Times New Roman" w:cs="Times New Roman"/>
          <w:sz w:val="28"/>
          <w:szCs w:val="28"/>
          <w:shd w:val="clear" w:color="auto" w:fill="FFFFFF"/>
          <w:lang w:val="uk-UA"/>
        </w:rPr>
      </w:pPr>
    </w:p>
    <w:p w:rsidR="00495913" w:rsidRPr="003446B6" w:rsidRDefault="00495913" w:rsidP="00B96B3E">
      <w:pPr>
        <w:jc w:val="center"/>
        <w:rPr>
          <w:rFonts w:ascii="Times New Roman" w:hAnsi="Times New Roman" w:cs="Times New Roman"/>
          <w:sz w:val="28"/>
          <w:szCs w:val="28"/>
          <w:lang w:val="uk-UA"/>
        </w:rPr>
      </w:pPr>
      <w:r w:rsidRPr="003446B6">
        <w:rPr>
          <w:rStyle w:val="rvts9"/>
          <w:rFonts w:eastAsiaTheme="majorEastAsia"/>
          <w:b/>
          <w:bCs/>
          <w:noProof/>
          <w:color w:val="333333"/>
          <w:lang w:eastAsia="ru-RU" w:bidi="ar-SA"/>
        </w:rPr>
        <w:drawing>
          <wp:inline distT="0" distB="0" distL="0" distR="0" wp14:anchorId="33182520" wp14:editId="405516D7">
            <wp:extent cx="5200153" cy="2680491"/>
            <wp:effectExtent l="0" t="0" r="635" b="5715"/>
            <wp:docPr id="78" name="Рисунок 47" descr="подол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олання.png"/>
                    <pic:cNvPicPr/>
                  </pic:nvPicPr>
                  <pic:blipFill>
                    <a:blip r:embed="rId75" cstate="print"/>
                    <a:stretch>
                      <a:fillRect/>
                    </a:stretch>
                  </pic:blipFill>
                  <pic:spPr>
                    <a:xfrm>
                      <a:off x="0" y="0"/>
                      <a:ext cx="5213926" cy="2687590"/>
                    </a:xfrm>
                    <a:prstGeom prst="rect">
                      <a:avLst/>
                    </a:prstGeom>
                  </pic:spPr>
                </pic:pic>
              </a:graphicData>
            </a:graphic>
          </wp:inline>
        </w:drawing>
      </w:r>
    </w:p>
    <w:p w:rsidR="00495913" w:rsidRPr="003446B6" w:rsidRDefault="00495913" w:rsidP="00495913">
      <w:pPr>
        <w:ind w:firstLine="708"/>
        <w:rPr>
          <w:rFonts w:ascii="Times New Roman" w:hAnsi="Times New Roman" w:cs="Times New Roman"/>
          <w:sz w:val="28"/>
          <w:szCs w:val="28"/>
          <w:lang w:val="uk-UA"/>
        </w:rPr>
      </w:pPr>
    </w:p>
    <w:p w:rsidR="00AD2D8A" w:rsidRPr="003446B6" w:rsidRDefault="00AD2D8A" w:rsidP="00D8704B">
      <w:pPr>
        <w:spacing w:line="360" w:lineRule="auto"/>
        <w:ind w:firstLine="709"/>
        <w:jc w:val="both"/>
        <w:rPr>
          <w:rFonts w:ascii="Times New Roman" w:hAnsi="Times New Roman" w:cs="Times New Roman"/>
          <w:b/>
          <w:bCs/>
          <w:sz w:val="28"/>
          <w:szCs w:val="28"/>
          <w:lang w:val="uk-UA"/>
        </w:rPr>
      </w:pPr>
      <w:r w:rsidRPr="003446B6">
        <w:rPr>
          <w:rFonts w:ascii="Times New Roman" w:hAnsi="Times New Roman" w:cs="Times New Roman"/>
          <w:sz w:val="28"/>
          <w:szCs w:val="28"/>
          <w:lang w:val="uk-UA"/>
        </w:rPr>
        <w:t>Таким чином, ми бачимо, що наразі більшість українців взагалі не ві</w:t>
      </w:r>
      <w:r w:rsidR="00C06313" w:rsidRPr="003446B6">
        <w:rPr>
          <w:rFonts w:ascii="Times New Roman" w:hAnsi="Times New Roman" w:cs="Times New Roman"/>
          <w:sz w:val="28"/>
          <w:szCs w:val="28"/>
          <w:lang w:val="uk-UA"/>
        </w:rPr>
        <w:t>рять</w:t>
      </w:r>
      <w:r w:rsidRPr="003446B6">
        <w:rPr>
          <w:rFonts w:ascii="Times New Roman" w:hAnsi="Times New Roman" w:cs="Times New Roman"/>
          <w:sz w:val="28"/>
          <w:szCs w:val="28"/>
          <w:lang w:val="uk-UA"/>
        </w:rPr>
        <w:t xml:space="preserve">, що можливо подолати корупцію в Україні, проте, все ж таки невеликий відсоток </w:t>
      </w:r>
      <w:r w:rsidR="007D7064" w:rsidRPr="003446B6">
        <w:rPr>
          <w:rFonts w:ascii="Times New Roman" w:hAnsi="Times New Roman" w:cs="Times New Roman"/>
          <w:sz w:val="28"/>
          <w:szCs w:val="28"/>
          <w:lang w:val="uk-UA"/>
        </w:rPr>
        <w:t>має надію на повне подолання корупційної складової нашої країни</w:t>
      </w:r>
      <w:r w:rsidRPr="003446B6">
        <w:rPr>
          <w:rFonts w:ascii="Times New Roman" w:hAnsi="Times New Roman" w:cs="Times New Roman"/>
          <w:sz w:val="28"/>
          <w:szCs w:val="28"/>
          <w:lang w:val="uk-UA"/>
        </w:rPr>
        <w:t>. Поряд з цим, важливим є те, що більше половини українців вважають, що одними лише зусиллями влади не можна подолати корупцію. Тому, на нашу думку такий суб’єкт протидії та з</w:t>
      </w:r>
      <w:r w:rsidR="00495913" w:rsidRPr="003446B6">
        <w:rPr>
          <w:rFonts w:ascii="Times New Roman" w:hAnsi="Times New Roman" w:cs="Times New Roman"/>
          <w:sz w:val="28"/>
          <w:szCs w:val="28"/>
          <w:lang w:val="uk-UA"/>
        </w:rPr>
        <w:t xml:space="preserve">апобіганню корупції як викривач, </w:t>
      </w:r>
      <w:r w:rsidRPr="003446B6">
        <w:rPr>
          <w:rFonts w:ascii="Times New Roman" w:hAnsi="Times New Roman" w:cs="Times New Roman"/>
          <w:sz w:val="28"/>
          <w:szCs w:val="28"/>
          <w:lang w:val="uk-UA"/>
        </w:rPr>
        <w:t>є суттєво ва</w:t>
      </w:r>
      <w:r w:rsidR="00495913" w:rsidRPr="003446B6">
        <w:rPr>
          <w:rFonts w:ascii="Times New Roman" w:hAnsi="Times New Roman" w:cs="Times New Roman"/>
          <w:sz w:val="28"/>
          <w:szCs w:val="28"/>
          <w:lang w:val="uk-UA"/>
        </w:rPr>
        <w:t xml:space="preserve">жливим в антикорупційний політиці й особливість викривача як суб’єкта запобігання корупції полягає насамперед у </w:t>
      </w:r>
      <w:r w:rsidR="00BB1A8D">
        <w:rPr>
          <w:rFonts w:ascii="Times New Roman" w:hAnsi="Times New Roman" w:cs="Times New Roman"/>
          <w:sz w:val="28"/>
          <w:szCs w:val="28"/>
          <w:lang w:val="uk-UA"/>
        </w:rPr>
        <w:t>користі</w:t>
      </w:r>
      <w:r w:rsidR="00495913" w:rsidRPr="003446B6">
        <w:rPr>
          <w:rFonts w:ascii="Times New Roman" w:hAnsi="Times New Roman" w:cs="Times New Roman"/>
          <w:sz w:val="28"/>
          <w:szCs w:val="28"/>
          <w:lang w:val="uk-UA"/>
        </w:rPr>
        <w:t xml:space="preserve"> механізму «викривання»</w:t>
      </w:r>
      <w:r w:rsidR="00BB1A8D">
        <w:rPr>
          <w:rFonts w:ascii="Times New Roman" w:hAnsi="Times New Roman" w:cs="Times New Roman"/>
          <w:sz w:val="28"/>
          <w:szCs w:val="28"/>
          <w:lang w:val="uk-UA"/>
        </w:rPr>
        <w:t xml:space="preserve">, </w:t>
      </w:r>
      <w:r w:rsidR="007D7064" w:rsidRPr="003446B6">
        <w:rPr>
          <w:rFonts w:ascii="Times New Roman" w:hAnsi="Times New Roman" w:cs="Times New Roman"/>
          <w:sz w:val="28"/>
          <w:szCs w:val="28"/>
          <w:lang w:val="uk-UA"/>
        </w:rPr>
        <w:t>адже перш за все, антикорупційна свідомість суспільства як у правовому так і в соціальному житті та готовність разом долати корупційний механізм шляхом добросовісного «викривання» з усвідомленням соціальної важливості</w:t>
      </w:r>
      <w:r w:rsidR="00495913" w:rsidRPr="003446B6">
        <w:rPr>
          <w:rFonts w:ascii="Times New Roman" w:hAnsi="Times New Roman" w:cs="Times New Roman"/>
          <w:sz w:val="28"/>
          <w:szCs w:val="28"/>
          <w:lang w:val="uk-UA"/>
        </w:rPr>
        <w:t xml:space="preserve"> </w:t>
      </w:r>
      <w:r w:rsidR="007D7064" w:rsidRPr="003446B6">
        <w:rPr>
          <w:rFonts w:ascii="Times New Roman" w:hAnsi="Times New Roman" w:cs="Times New Roman"/>
          <w:sz w:val="28"/>
          <w:szCs w:val="28"/>
          <w:lang w:val="uk-UA"/>
        </w:rPr>
        <w:t xml:space="preserve">такого діяння – вже </w:t>
      </w:r>
      <w:r w:rsidR="00BB1A8D">
        <w:rPr>
          <w:rFonts w:ascii="Times New Roman" w:hAnsi="Times New Roman" w:cs="Times New Roman"/>
          <w:sz w:val="28"/>
          <w:szCs w:val="28"/>
          <w:lang w:val="uk-UA"/>
        </w:rPr>
        <w:t>великий та реальний</w:t>
      </w:r>
      <w:r w:rsidR="007D7064" w:rsidRPr="003446B6">
        <w:rPr>
          <w:rFonts w:ascii="Times New Roman" w:hAnsi="Times New Roman" w:cs="Times New Roman"/>
          <w:sz w:val="28"/>
          <w:szCs w:val="28"/>
          <w:lang w:val="uk-UA"/>
        </w:rPr>
        <w:t xml:space="preserve"> крок до успіху.</w:t>
      </w:r>
      <w:r w:rsidRPr="003446B6">
        <w:rPr>
          <w:rFonts w:ascii="Times New Roman" w:hAnsi="Times New Roman" w:cs="Times New Roman"/>
          <w:b/>
          <w:bCs/>
          <w:sz w:val="28"/>
          <w:szCs w:val="28"/>
          <w:lang w:val="uk-UA"/>
        </w:rPr>
        <w:br w:type="page"/>
      </w:r>
    </w:p>
    <w:p w:rsidR="00121E70" w:rsidRDefault="00423CFE" w:rsidP="00D04709">
      <w:pPr>
        <w:spacing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Зазначимо, що рівні реалізації антикорупційної політики включають три інтегрованих блоки в системі публічного управління.</w:t>
      </w:r>
    </w:p>
    <w:p w:rsidR="00121E70" w:rsidRPr="003446B6" w:rsidRDefault="00121E70" w:rsidP="007D7064">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bidi="ar-SA"/>
        </w:rPr>
        <mc:AlternateContent>
          <mc:Choice Requires="wps">
            <w:drawing>
              <wp:anchor distT="0" distB="0" distL="114300" distR="114300" simplePos="0" relativeHeight="251663872" behindDoc="0" locked="0" layoutInCell="1" allowOverlap="1">
                <wp:simplePos x="0" y="0"/>
                <wp:positionH relativeFrom="column">
                  <wp:posOffset>2282265</wp:posOffset>
                </wp:positionH>
                <wp:positionV relativeFrom="paragraph">
                  <wp:posOffset>10120</wp:posOffset>
                </wp:positionV>
                <wp:extent cx="575800" cy="640335"/>
                <wp:effectExtent l="19050" t="0" r="15240" b="45720"/>
                <wp:wrapNone/>
                <wp:docPr id="9" name="Стрелка вниз 9"/>
                <wp:cNvGraphicFramePr/>
                <a:graphic xmlns:a="http://schemas.openxmlformats.org/drawingml/2006/main">
                  <a:graphicData uri="http://schemas.microsoft.com/office/word/2010/wordprocessingShape">
                    <wps:wsp>
                      <wps:cNvSpPr/>
                      <wps:spPr>
                        <a:xfrm>
                          <a:off x="0" y="0"/>
                          <a:ext cx="575800" cy="64033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53B23F" id="Стрелка вниз 9" o:spid="_x0000_s1026" type="#_x0000_t67" style="position:absolute;margin-left:179.7pt;margin-top:.8pt;width:45.35pt;height: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" adj="11888" fillcolor="#4bacc6 [3208]" strokecolor="#205867 [1608]" strokeweight="2pt"/>
            </w:pict>
          </mc:Fallback>
        </mc:AlternateContent>
      </w:r>
    </w:p>
    <w:p w:rsidR="00423CFE" w:rsidRPr="003446B6" w:rsidRDefault="00423CFE" w:rsidP="00423CFE">
      <w:pPr>
        <w:rPr>
          <w:lang w:val="uk-UA"/>
        </w:rPr>
      </w:pPr>
    </w:p>
    <w:p w:rsidR="00423CFE" w:rsidRPr="003446B6" w:rsidRDefault="00423CFE" w:rsidP="00423CFE">
      <w:pPr>
        <w:rPr>
          <w:lang w:val="uk-UA"/>
        </w:rPr>
      </w:pPr>
      <w:r w:rsidRPr="003446B6">
        <w:rPr>
          <w:noProof/>
          <w:lang w:eastAsia="ru-RU" w:bidi="ar-SA"/>
        </w:rPr>
        <w:drawing>
          <wp:inline distT="0" distB="0" distL="0" distR="0">
            <wp:extent cx="6011545" cy="7005600"/>
            <wp:effectExtent l="76200" t="57150" r="27305" b="119380"/>
            <wp:docPr id="86"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423CFE" w:rsidRPr="003446B6" w:rsidRDefault="00423CFE" w:rsidP="00423CFE">
      <w:pPr>
        <w:rPr>
          <w:lang w:val="uk-UA"/>
        </w:rPr>
      </w:pPr>
    </w:p>
    <w:p w:rsidR="00CF21B0" w:rsidRPr="003446B6" w:rsidRDefault="00CF21B0" w:rsidP="00423CFE">
      <w:pPr>
        <w:rPr>
          <w:lang w:val="uk-UA"/>
        </w:rPr>
      </w:pPr>
    </w:p>
    <w:p w:rsidR="00423CFE" w:rsidRDefault="00AD2D8A" w:rsidP="00D04709">
      <w:pPr>
        <w:spacing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Взагалі ж, с</w:t>
      </w:r>
      <w:r w:rsidR="00423CFE" w:rsidRPr="003446B6">
        <w:rPr>
          <w:rFonts w:ascii="Times New Roman" w:hAnsi="Times New Roman" w:cs="Times New Roman"/>
          <w:sz w:val="28"/>
          <w:szCs w:val="28"/>
          <w:lang w:val="uk-UA"/>
        </w:rPr>
        <w:t xml:space="preserve">истема суб’єктів правових відносин у сфері забезпечення прав викривачів, на </w:t>
      </w:r>
      <w:r w:rsidRPr="003446B6">
        <w:rPr>
          <w:rFonts w:ascii="Times New Roman" w:hAnsi="Times New Roman" w:cs="Times New Roman"/>
          <w:sz w:val="28"/>
          <w:szCs w:val="28"/>
          <w:lang w:val="uk-UA"/>
        </w:rPr>
        <w:t>думку багатьох вчених</w:t>
      </w:r>
      <w:r w:rsidR="00423CFE" w:rsidRPr="003446B6">
        <w:rPr>
          <w:rFonts w:ascii="Times New Roman" w:hAnsi="Times New Roman" w:cs="Times New Roman"/>
          <w:sz w:val="28"/>
          <w:szCs w:val="28"/>
          <w:lang w:val="uk-UA"/>
        </w:rPr>
        <w:t>, має трирівневу структуру</w:t>
      </w:r>
      <w:r w:rsidRPr="003446B6">
        <w:rPr>
          <w:rFonts w:ascii="Times New Roman" w:hAnsi="Times New Roman" w:cs="Times New Roman"/>
          <w:sz w:val="28"/>
          <w:szCs w:val="28"/>
          <w:lang w:val="uk-UA"/>
        </w:rPr>
        <w:t>, до якої входять різні органи.</w:t>
      </w:r>
    </w:p>
    <w:p w:rsidR="00121E70" w:rsidRDefault="00121E70" w:rsidP="00AD2D8A">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bidi="ar-SA"/>
        </w:rPr>
        <mc:AlternateContent>
          <mc:Choice Requires="wps">
            <w:drawing>
              <wp:anchor distT="0" distB="0" distL="114300" distR="114300" simplePos="0" relativeHeight="251664896" behindDoc="0" locked="0" layoutInCell="1" allowOverlap="1">
                <wp:simplePos x="0" y="0"/>
                <wp:positionH relativeFrom="column">
                  <wp:posOffset>1332230</wp:posOffset>
                </wp:positionH>
                <wp:positionV relativeFrom="paragraph">
                  <wp:posOffset>62097</wp:posOffset>
                </wp:positionV>
                <wp:extent cx="2620255" cy="499462"/>
                <wp:effectExtent l="0" t="0" r="0" b="15240"/>
                <wp:wrapNone/>
                <wp:docPr id="10" name="Выгнутая вверх стрелка 10"/>
                <wp:cNvGraphicFramePr/>
                <a:graphic xmlns:a="http://schemas.openxmlformats.org/drawingml/2006/main">
                  <a:graphicData uri="http://schemas.microsoft.com/office/word/2010/wordprocessingShape">
                    <wps:wsp>
                      <wps:cNvSpPr/>
                      <wps:spPr>
                        <a:xfrm>
                          <a:off x="0" y="0"/>
                          <a:ext cx="2620255" cy="499462"/>
                        </a:xfrm>
                        <a:prstGeom prst="curved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22048F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0" o:spid="_x0000_s1026" type="#_x0000_t105" style="position:absolute;margin-left:104.9pt;margin-top:4.9pt;width:206.3pt;height:39.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" adj="19541,21085,16200" fillcolor="#4bacc6 [3208]" strokecolor="#205867 [1608]" strokeweight="2pt"/>
            </w:pict>
          </mc:Fallback>
        </mc:AlternateContent>
      </w:r>
    </w:p>
    <w:p w:rsidR="00121E70" w:rsidRPr="003446B6" w:rsidRDefault="00121E70" w:rsidP="00AD2D8A">
      <w:pPr>
        <w:ind w:firstLine="709"/>
        <w:jc w:val="both"/>
        <w:rPr>
          <w:rFonts w:ascii="Times New Roman" w:hAnsi="Times New Roman" w:cs="Times New Roman"/>
          <w:sz w:val="28"/>
          <w:szCs w:val="28"/>
          <w:lang w:val="uk-UA"/>
        </w:rPr>
      </w:pPr>
    </w:p>
    <w:p w:rsidR="00121E70" w:rsidRPr="00121E70" w:rsidRDefault="00121E70" w:rsidP="00121E70">
      <w:pPr>
        <w:rPr>
          <w:lang w:val="uk-UA"/>
        </w:rPr>
      </w:pPr>
      <w:r>
        <w:rPr>
          <w:rFonts w:ascii="Times New Roman" w:hAnsi="Times New Roman" w:cs="Times New Roman"/>
          <w:noProof/>
          <w:sz w:val="28"/>
          <w:szCs w:val="28"/>
          <w:lang w:eastAsia="ru-RU" w:bidi="ar-SA"/>
        </w:rPr>
        <mc:AlternateContent>
          <mc:Choice Requires="wps">
            <w:drawing>
              <wp:anchor distT="0" distB="0" distL="114300" distR="114300" simplePos="0" relativeHeight="251652608" behindDoc="0" locked="0" layoutInCell="1" allowOverlap="1" wp14:anchorId="5BB52D71" wp14:editId="509D3AFD">
                <wp:simplePos x="0" y="0"/>
                <wp:positionH relativeFrom="column">
                  <wp:posOffset>1616961</wp:posOffset>
                </wp:positionH>
                <wp:positionV relativeFrom="paragraph">
                  <wp:posOffset>4332914</wp:posOffset>
                </wp:positionV>
                <wp:extent cx="2597203" cy="622407"/>
                <wp:effectExtent l="0" t="0" r="0" b="25400"/>
                <wp:wrapNone/>
                <wp:docPr id="11" name="Выгнутая вниз стрелка 11"/>
                <wp:cNvGraphicFramePr/>
                <a:graphic xmlns:a="http://schemas.openxmlformats.org/drawingml/2006/main">
                  <a:graphicData uri="http://schemas.microsoft.com/office/word/2010/wordprocessingShape">
                    <wps:wsp>
                      <wps:cNvSpPr/>
                      <wps:spPr>
                        <a:xfrm>
                          <a:off x="0" y="0"/>
                          <a:ext cx="2597203" cy="622407"/>
                        </a:xfrm>
                        <a:prstGeom prst="curvedUp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84C961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1" o:spid="_x0000_s1026" type="#_x0000_t104" style="position:absolute;margin-left:127.3pt;margin-top:341.15pt;width:204.5pt;height: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" adj="19012,20953,5400" fillcolor="#4bacc6 [3208]" strokecolor="#205867 [1608]" strokeweight="2pt"/>
            </w:pict>
          </mc:Fallback>
        </mc:AlternateContent>
      </w:r>
      <w:r w:rsidR="00423CFE" w:rsidRPr="003446B6">
        <w:rPr>
          <w:noProof/>
          <w:lang w:eastAsia="ru-RU" w:bidi="ar-SA"/>
        </w:rPr>
        <w:drawing>
          <wp:inline distT="0" distB="0" distL="0" distR="0" wp14:anchorId="2E7A0E43" wp14:editId="1B81F8FC">
            <wp:extent cx="6031405" cy="4399200"/>
            <wp:effectExtent l="57150" t="0" r="64770" b="0"/>
            <wp:docPr id="87"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21E70" w:rsidRDefault="00121E70" w:rsidP="00EC34A0">
      <w:pPr>
        <w:spacing w:after="0" w:line="360" w:lineRule="auto"/>
        <w:ind w:firstLine="709"/>
        <w:contextualSpacing/>
        <w:jc w:val="both"/>
        <w:rPr>
          <w:rFonts w:ascii="Times New Roman" w:hAnsi="Times New Roman" w:cs="Times New Roman"/>
          <w:sz w:val="28"/>
          <w:szCs w:val="28"/>
          <w:lang w:val="uk-UA"/>
        </w:rPr>
      </w:pPr>
    </w:p>
    <w:p w:rsidR="00121E70" w:rsidRDefault="00121E70" w:rsidP="00D04709">
      <w:pPr>
        <w:spacing w:after="0" w:line="360" w:lineRule="auto"/>
        <w:contextualSpacing/>
        <w:jc w:val="both"/>
        <w:rPr>
          <w:rFonts w:ascii="Times New Roman" w:hAnsi="Times New Roman" w:cs="Times New Roman"/>
          <w:sz w:val="28"/>
          <w:szCs w:val="28"/>
          <w:lang w:val="uk-UA"/>
        </w:rPr>
      </w:pPr>
    </w:p>
    <w:p w:rsidR="00EC34A0" w:rsidRPr="003446B6" w:rsidRDefault="00AD2D8A" w:rsidP="00121E7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Проте, слід зазначити, що аналізуючи дану структуру ми</w:t>
      </w:r>
      <w:r w:rsidR="009C2189" w:rsidRPr="003446B6">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t xml:space="preserve">бачимо, що в ній </w:t>
      </w:r>
      <w:r w:rsidR="008475C4" w:rsidRPr="003446B6">
        <w:rPr>
          <w:rFonts w:ascii="Times New Roman" w:hAnsi="Times New Roman" w:cs="Times New Roman"/>
          <w:sz w:val="28"/>
          <w:szCs w:val="28"/>
          <w:lang w:val="uk-UA"/>
        </w:rPr>
        <w:t>відсутній</w:t>
      </w:r>
      <w:r w:rsidRPr="003446B6">
        <w:rPr>
          <w:rFonts w:ascii="Times New Roman" w:hAnsi="Times New Roman" w:cs="Times New Roman"/>
          <w:sz w:val="28"/>
          <w:szCs w:val="28"/>
          <w:lang w:val="uk-UA"/>
        </w:rPr>
        <w:t xml:space="preserve"> досліджуваний нами суб’єкт запобігання та протидії корупції – викривач. З огляду на зазначене, вважаємо, що викривача корупції слід відносити до о</w:t>
      </w:r>
      <w:r w:rsidR="00EC34A0" w:rsidRPr="003446B6">
        <w:rPr>
          <w:rFonts w:ascii="Times New Roman" w:hAnsi="Times New Roman" w:cs="Times New Roman"/>
          <w:sz w:val="28"/>
          <w:szCs w:val="28"/>
          <w:lang w:val="uk-UA"/>
        </w:rPr>
        <w:t>собливого структурного елемента</w:t>
      </w:r>
      <w:r w:rsidR="009C2189" w:rsidRPr="003446B6">
        <w:rPr>
          <w:rFonts w:ascii="Times New Roman" w:hAnsi="Times New Roman" w:cs="Times New Roman"/>
          <w:sz w:val="28"/>
          <w:szCs w:val="28"/>
          <w:lang w:val="uk-UA"/>
        </w:rPr>
        <w:t>, однак і досі питання щодо чіткого визначення правового статусу викривачів саме як суб’єкта запобігання корупції не врегульоване чинним законодавством</w:t>
      </w:r>
      <w:r w:rsidR="00EC34A0" w:rsidRPr="003446B6">
        <w:rPr>
          <w:rFonts w:ascii="Times New Roman" w:hAnsi="Times New Roman" w:cs="Times New Roman"/>
          <w:sz w:val="28"/>
          <w:szCs w:val="28"/>
          <w:lang w:val="uk-UA"/>
        </w:rPr>
        <w:t>.</w:t>
      </w:r>
    </w:p>
    <w:p w:rsidR="0016240A" w:rsidRDefault="00AD2D8A" w:rsidP="00EC34A0">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 xml:space="preserve">Крім цього, вважаємо за необхідне дослідити повноваження та обов’язки </w:t>
      </w:r>
      <w:r w:rsidR="0016240A" w:rsidRPr="003446B6">
        <w:rPr>
          <w:rFonts w:ascii="Times New Roman" w:hAnsi="Times New Roman" w:cs="Times New Roman"/>
          <w:sz w:val="28"/>
          <w:szCs w:val="28"/>
          <w:lang w:val="uk-UA"/>
        </w:rPr>
        <w:t>найвищих за ієрархією суб’єктів запобігання корупції, про що вка</w:t>
      </w:r>
      <w:r w:rsidR="009C2189" w:rsidRPr="003446B6">
        <w:rPr>
          <w:rFonts w:ascii="Times New Roman" w:hAnsi="Times New Roman" w:cs="Times New Roman"/>
          <w:sz w:val="28"/>
          <w:szCs w:val="28"/>
          <w:lang w:val="uk-UA"/>
        </w:rPr>
        <w:t>зано в схемі, зазначеній нижч</w:t>
      </w:r>
      <w:r w:rsidR="0016240A" w:rsidRPr="003446B6">
        <w:rPr>
          <w:rFonts w:ascii="Times New Roman" w:hAnsi="Times New Roman" w:cs="Times New Roman"/>
          <w:sz w:val="28"/>
          <w:szCs w:val="28"/>
          <w:lang w:val="uk-UA"/>
        </w:rPr>
        <w:t>е.</w:t>
      </w:r>
    </w:p>
    <w:p w:rsidR="00450608" w:rsidRPr="003446B6" w:rsidRDefault="00450608" w:rsidP="00EC34A0">
      <w:pPr>
        <w:spacing w:after="0" w:line="360" w:lineRule="auto"/>
        <w:ind w:firstLine="709"/>
        <w:contextualSpacing/>
        <w:jc w:val="both"/>
        <w:rPr>
          <w:rFonts w:ascii="Times New Roman" w:hAnsi="Times New Roman" w:cs="Times New Roman"/>
          <w:sz w:val="28"/>
          <w:szCs w:val="28"/>
          <w:lang w:val="uk-UA"/>
        </w:rPr>
      </w:pPr>
    </w:p>
    <w:p w:rsidR="00423CFE" w:rsidRPr="003446B6" w:rsidRDefault="00450608" w:rsidP="00423CFE">
      <w:pPr>
        <w:rPr>
          <w:lang w:val="uk-UA"/>
        </w:rPr>
      </w:pPr>
      <w:r>
        <w:rPr>
          <w:noProof/>
          <w:lang w:eastAsia="ru-RU" w:bidi="ar-SA"/>
        </w:rPr>
        <mc:AlternateContent>
          <mc:Choice Requires="wps">
            <w:drawing>
              <wp:anchor distT="0" distB="0" distL="114300" distR="114300" simplePos="0" relativeHeight="251665920" behindDoc="0" locked="0" layoutInCell="1" allowOverlap="1">
                <wp:simplePos x="0" y="0"/>
                <wp:positionH relativeFrom="column">
                  <wp:posOffset>2491065</wp:posOffset>
                </wp:positionH>
                <wp:positionV relativeFrom="paragraph">
                  <wp:posOffset>35090</wp:posOffset>
                </wp:positionV>
                <wp:extent cx="691200" cy="784800"/>
                <wp:effectExtent l="0" t="0" r="13970" b="15875"/>
                <wp:wrapNone/>
                <wp:docPr id="12" name="Блок-схема: объединение 12"/>
                <wp:cNvGraphicFramePr/>
                <a:graphic xmlns:a="http://schemas.openxmlformats.org/drawingml/2006/main">
                  <a:graphicData uri="http://schemas.microsoft.com/office/word/2010/wordprocessingShape">
                    <wps:wsp>
                      <wps:cNvSpPr/>
                      <wps:spPr>
                        <a:xfrm>
                          <a:off x="0" y="0"/>
                          <a:ext cx="691200" cy="784800"/>
                        </a:xfrm>
                        <a:prstGeom prst="flowChartMerg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66A38F8" id="_x0000_t128" coordsize="21600,21600" o:spt="128" path="m,l21600,,10800,21600xe">
                <v:stroke joinstyle="miter"/>
                <v:path gradientshapeok="t" o:connecttype="custom" o:connectlocs="10800,0;5400,10800;10800,21600;16200,10800" textboxrect="5400,0,16200,10800"/>
              </v:shapetype>
              <v:shape id="Блок-схема: объединение 12" o:spid="_x0000_s1026" type="#_x0000_t128" style="position:absolute;margin-left:196.15pt;margin-top:2.75pt;width:54.45pt;height:6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" fillcolor="#4bacc6 [3208]" strokecolor="#205867 [1608]" strokeweight="2pt"/>
            </w:pict>
          </mc:Fallback>
        </mc:AlternateContent>
      </w:r>
      <w:r w:rsidR="00423CFE" w:rsidRPr="003446B6">
        <w:rPr>
          <w:noProof/>
          <w:lang w:eastAsia="ru-RU" w:bidi="ar-SA"/>
        </w:rPr>
        <w:drawing>
          <wp:inline distT="0" distB="0" distL="0" distR="0">
            <wp:extent cx="5775795" cy="7221600"/>
            <wp:effectExtent l="57150" t="0" r="73025" b="0"/>
            <wp:docPr id="88"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423CFE" w:rsidRPr="003446B6" w:rsidRDefault="00423CFE" w:rsidP="00423CFE">
      <w:pPr>
        <w:rPr>
          <w:lang w:val="uk-UA"/>
        </w:rPr>
      </w:pPr>
    </w:p>
    <w:p w:rsidR="00423CFE" w:rsidRPr="003446B6" w:rsidRDefault="00423CFE" w:rsidP="00423CFE">
      <w:pPr>
        <w:rPr>
          <w:lang w:val="uk-UA"/>
        </w:rPr>
      </w:pPr>
    </w:p>
    <w:p w:rsidR="00423CFE" w:rsidRPr="003446B6" w:rsidRDefault="0016240A" w:rsidP="0016240A">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Що ж до спеціалізованих антикорупційних інституцій, м</w:t>
      </w:r>
      <w:r w:rsidR="00423CFE" w:rsidRPr="003446B6">
        <w:rPr>
          <w:rFonts w:ascii="Times New Roman" w:hAnsi="Times New Roman" w:cs="Times New Roman"/>
          <w:sz w:val="28"/>
          <w:szCs w:val="28"/>
          <w:lang w:val="uk-UA"/>
        </w:rPr>
        <w:t xml:space="preserve">іжнародна практика дає змогу виокремити принаймні три </w:t>
      </w:r>
      <w:r w:rsidRPr="003446B6">
        <w:rPr>
          <w:rFonts w:ascii="Times New Roman" w:hAnsi="Times New Roman" w:cs="Times New Roman"/>
          <w:sz w:val="28"/>
          <w:szCs w:val="28"/>
          <w:lang w:val="uk-UA"/>
        </w:rPr>
        <w:t>їх типові моделі, про що наглядно вказано в нижченаведеній схемі.</w:t>
      </w:r>
    </w:p>
    <w:p w:rsidR="0016240A" w:rsidRPr="003446B6" w:rsidRDefault="0016240A" w:rsidP="0016240A">
      <w:pPr>
        <w:spacing w:after="0" w:line="360" w:lineRule="auto"/>
        <w:ind w:firstLine="709"/>
        <w:contextualSpacing/>
        <w:jc w:val="both"/>
        <w:rPr>
          <w:rFonts w:ascii="Times New Roman" w:hAnsi="Times New Roman" w:cs="Times New Roman"/>
          <w:sz w:val="28"/>
          <w:szCs w:val="28"/>
          <w:lang w:val="uk-UA"/>
        </w:rPr>
      </w:pPr>
    </w:p>
    <w:p w:rsidR="00423CFE" w:rsidRPr="003446B6" w:rsidRDefault="00423CFE" w:rsidP="00423CFE">
      <w:pPr>
        <w:rPr>
          <w:lang w:val="uk-UA"/>
        </w:rPr>
      </w:pPr>
      <w:r w:rsidRPr="003446B6">
        <w:rPr>
          <w:noProof/>
          <w:lang w:eastAsia="ru-RU" w:bidi="ar-SA"/>
        </w:rPr>
        <w:drawing>
          <wp:inline distT="0" distB="0" distL="0" distR="0">
            <wp:extent cx="6127115" cy="6339328"/>
            <wp:effectExtent l="76200" t="57150" r="26035" b="118745"/>
            <wp:docPr id="89"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423CFE" w:rsidRPr="003446B6" w:rsidRDefault="00423CFE" w:rsidP="00423CFE">
      <w:pPr>
        <w:rPr>
          <w:rStyle w:val="rvts9"/>
          <w:lang w:val="uk-UA"/>
        </w:rPr>
      </w:pPr>
      <w:r w:rsidRPr="003446B6">
        <w:rPr>
          <w:lang w:val="uk-UA"/>
        </w:rPr>
        <w:br w:type="page"/>
      </w:r>
    </w:p>
    <w:p w:rsidR="00947D91" w:rsidRPr="003446B6" w:rsidRDefault="00423CFE" w:rsidP="00D8704B">
      <w:pPr>
        <w:pStyle w:val="rvps2"/>
        <w:shd w:val="clear" w:color="auto" w:fill="FFFFFF"/>
        <w:spacing w:before="0" w:beforeAutospacing="0" w:after="187" w:afterAutospacing="0"/>
        <w:jc w:val="both"/>
        <w:rPr>
          <w:rStyle w:val="rvts9"/>
          <w:rFonts w:eastAsiaTheme="majorEastAsia"/>
          <w:b/>
          <w:bCs/>
          <w:color w:val="333333"/>
          <w:lang w:val="uk-UA"/>
        </w:rPr>
      </w:pPr>
      <w:r w:rsidRPr="003446B6">
        <w:rPr>
          <w:rStyle w:val="rvts9"/>
          <w:rFonts w:eastAsiaTheme="majorEastAsia"/>
          <w:b/>
          <w:bCs/>
          <w:noProof/>
          <w:color w:val="333333"/>
          <w:lang w:bidi="ar-SA"/>
        </w:rPr>
        <w:lastRenderedPageBreak/>
        <w:drawing>
          <wp:inline distT="0" distB="0" distL="0" distR="0">
            <wp:extent cx="5855234" cy="8398649"/>
            <wp:effectExtent l="0" t="0" r="0" b="2540"/>
            <wp:docPr id="79" name="Рисунок 46" descr="восприятие корупцион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сприятие корупционеров.jpg"/>
                    <pic:cNvPicPr/>
                  </pic:nvPicPr>
                  <pic:blipFill>
                    <a:blip r:embed="rId96" cstate="print"/>
                    <a:stretch>
                      <a:fillRect/>
                    </a:stretch>
                  </pic:blipFill>
                  <pic:spPr>
                    <a:xfrm>
                      <a:off x="0" y="0"/>
                      <a:ext cx="5855372" cy="8398847"/>
                    </a:xfrm>
                    <a:prstGeom prst="rect">
                      <a:avLst/>
                    </a:prstGeom>
                  </pic:spPr>
                </pic:pic>
              </a:graphicData>
            </a:graphic>
          </wp:inline>
        </w:drawing>
      </w:r>
    </w:p>
    <w:p w:rsidR="0016240A" w:rsidRPr="003446B6" w:rsidRDefault="0016240A" w:rsidP="00EC34A0">
      <w:pPr>
        <w:pStyle w:val="rvps2"/>
        <w:shd w:val="clear" w:color="auto" w:fill="FFFFFF"/>
        <w:spacing w:before="0" w:beforeAutospacing="0" w:after="187" w:afterAutospacing="0"/>
        <w:jc w:val="both"/>
        <w:rPr>
          <w:rStyle w:val="rvts9"/>
          <w:rFonts w:eastAsiaTheme="majorEastAsia"/>
          <w:b/>
          <w:bCs/>
          <w:color w:val="333333"/>
          <w:lang w:val="uk-UA"/>
        </w:rPr>
      </w:pPr>
    </w:p>
    <w:p w:rsidR="0016240A" w:rsidRPr="003446B6" w:rsidRDefault="0016240A" w:rsidP="00F94EBD">
      <w:pPr>
        <w:pStyle w:val="rvps2"/>
        <w:shd w:val="clear" w:color="auto" w:fill="FFFFFF"/>
        <w:spacing w:before="0" w:beforeAutospacing="0" w:after="187" w:afterAutospacing="0"/>
        <w:ind w:firstLine="561"/>
        <w:jc w:val="both"/>
        <w:rPr>
          <w:rStyle w:val="rvts9"/>
          <w:rFonts w:eastAsiaTheme="majorEastAsia"/>
          <w:b/>
          <w:bCs/>
          <w:color w:val="333333"/>
          <w:lang w:val="uk-UA"/>
        </w:rPr>
      </w:pPr>
    </w:p>
    <w:p w:rsidR="003E2524" w:rsidRPr="003446B6" w:rsidRDefault="000846C2" w:rsidP="00F94EBD">
      <w:pPr>
        <w:pStyle w:val="rvps2"/>
        <w:shd w:val="clear" w:color="auto" w:fill="FFFFFF"/>
        <w:spacing w:before="0" w:beforeAutospacing="0" w:after="187" w:afterAutospacing="0"/>
        <w:ind w:firstLine="561"/>
        <w:jc w:val="both"/>
        <w:rPr>
          <w:rStyle w:val="rvts9"/>
          <w:rFonts w:eastAsiaTheme="majorEastAsia"/>
          <w:b/>
          <w:bCs/>
          <w:color w:val="333333"/>
          <w:lang w:val="uk-UA"/>
        </w:rPr>
      </w:pPr>
      <w:r w:rsidRPr="003446B6">
        <w:rPr>
          <w:rStyle w:val="rvts9"/>
          <w:rFonts w:eastAsiaTheme="majorEastAsia"/>
          <w:b/>
          <w:bCs/>
          <w:noProof/>
          <w:color w:val="333333"/>
          <w:lang w:bidi="ar-SA"/>
        </w:rPr>
        <w:lastRenderedPageBreak/>
        <w:drawing>
          <wp:inline distT="0" distB="0" distL="0" distR="0">
            <wp:extent cx="5709285" cy="4348800"/>
            <wp:effectExtent l="0" t="0" r="5715" b="0"/>
            <wp:docPr id="120" name="Рисунок 48" descr="порівняння законодавства різних крахї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івняння законодавства різних крахїн.png"/>
                    <pic:cNvPicPr/>
                  </pic:nvPicPr>
                  <pic:blipFill>
                    <a:blip r:embed="rId97" cstate="print"/>
                    <a:stretch>
                      <a:fillRect/>
                    </a:stretch>
                  </pic:blipFill>
                  <pic:spPr>
                    <a:xfrm>
                      <a:off x="0" y="0"/>
                      <a:ext cx="5737130" cy="4370010"/>
                    </a:xfrm>
                    <a:prstGeom prst="rect">
                      <a:avLst/>
                    </a:prstGeom>
                  </pic:spPr>
                </pic:pic>
              </a:graphicData>
            </a:graphic>
          </wp:inline>
        </w:drawing>
      </w:r>
    </w:p>
    <w:p w:rsidR="00A14389" w:rsidRPr="00A14389" w:rsidRDefault="00A14389" w:rsidP="00A14389">
      <w:pPr>
        <w:pStyle w:val="rvps2"/>
        <w:shd w:val="clear" w:color="auto" w:fill="FFFFFF"/>
        <w:spacing w:after="0" w:line="360" w:lineRule="auto"/>
        <w:ind w:firstLine="561"/>
        <w:contextualSpacing/>
        <w:jc w:val="both"/>
        <w:rPr>
          <w:rStyle w:val="rvts9"/>
          <w:rFonts w:eastAsiaTheme="majorEastAsia"/>
          <w:sz w:val="28"/>
          <w:szCs w:val="28"/>
          <w:lang w:val="uk-UA"/>
        </w:rPr>
      </w:pPr>
      <w:r>
        <w:rPr>
          <w:rStyle w:val="rvts9"/>
          <w:rFonts w:eastAsiaTheme="majorEastAsia"/>
          <w:sz w:val="28"/>
          <w:szCs w:val="28"/>
          <w:lang w:val="uk-UA"/>
        </w:rPr>
        <w:t>Вважаємо за доцільне зазначити, що деякі країни, наприклад США, мають не тільки внутрішні антикорупційні законодавчі акти, але й ті, які мають</w:t>
      </w:r>
      <w:r w:rsidRPr="00A14389">
        <w:rPr>
          <w:rStyle w:val="rvts9"/>
          <w:rFonts w:eastAsiaTheme="majorEastAsia"/>
          <w:sz w:val="28"/>
          <w:szCs w:val="28"/>
          <w:lang w:val="uk-UA"/>
        </w:rPr>
        <w:t xml:space="preserve"> екстериторіальн</w:t>
      </w:r>
      <w:r>
        <w:rPr>
          <w:rStyle w:val="rvts9"/>
          <w:rFonts w:eastAsiaTheme="majorEastAsia"/>
          <w:sz w:val="28"/>
          <w:szCs w:val="28"/>
          <w:lang w:val="uk-UA"/>
        </w:rPr>
        <w:t xml:space="preserve">у дію. </w:t>
      </w:r>
      <w:r w:rsidRPr="00A14389">
        <w:rPr>
          <w:rStyle w:val="rvts9"/>
          <w:rFonts w:eastAsiaTheme="majorEastAsia"/>
          <w:sz w:val="28"/>
          <w:szCs w:val="28"/>
          <w:lang w:val="uk-UA"/>
        </w:rPr>
        <w:t>Одним з таких законів з екстериторіальний дією є Закон США про корупцію за кордоном (FCPA).</w:t>
      </w:r>
    </w:p>
    <w:p w:rsidR="00450608" w:rsidRDefault="00A14389" w:rsidP="00A14389">
      <w:pPr>
        <w:pStyle w:val="rvps2"/>
        <w:shd w:val="clear" w:color="auto" w:fill="FFFFFF"/>
        <w:spacing w:after="0" w:line="360" w:lineRule="auto"/>
        <w:ind w:firstLine="561"/>
        <w:contextualSpacing/>
        <w:jc w:val="both"/>
        <w:rPr>
          <w:rStyle w:val="rvts9"/>
          <w:rFonts w:eastAsiaTheme="majorEastAsia"/>
          <w:sz w:val="28"/>
          <w:szCs w:val="28"/>
          <w:lang w:val="uk-UA"/>
        </w:rPr>
      </w:pPr>
      <w:r w:rsidRPr="00A14389">
        <w:rPr>
          <w:rStyle w:val="rvts9"/>
          <w:rFonts w:eastAsiaTheme="majorEastAsia"/>
          <w:sz w:val="28"/>
          <w:szCs w:val="28"/>
          <w:lang w:val="uk-UA"/>
        </w:rPr>
        <w:t>FCPA накладає заборону на надання, пропозиці</w:t>
      </w:r>
      <w:r>
        <w:rPr>
          <w:rStyle w:val="rvts9"/>
          <w:rFonts w:eastAsiaTheme="majorEastAsia"/>
          <w:sz w:val="28"/>
          <w:szCs w:val="28"/>
          <w:lang w:val="uk-UA"/>
        </w:rPr>
        <w:t>ю</w:t>
      </w:r>
      <w:r w:rsidRPr="00A14389">
        <w:rPr>
          <w:rStyle w:val="rvts9"/>
          <w:rFonts w:eastAsiaTheme="majorEastAsia"/>
          <w:sz w:val="28"/>
          <w:szCs w:val="28"/>
          <w:lang w:val="uk-UA"/>
        </w:rPr>
        <w:t xml:space="preserve"> або обіцянк</w:t>
      </w:r>
      <w:r>
        <w:rPr>
          <w:rStyle w:val="rvts9"/>
          <w:rFonts w:eastAsiaTheme="majorEastAsia"/>
          <w:sz w:val="28"/>
          <w:szCs w:val="28"/>
          <w:lang w:val="uk-UA"/>
        </w:rPr>
        <w:t>у надати будь-яку неправомірну вигоду</w:t>
      </w:r>
      <w:r w:rsidRPr="00A14389">
        <w:rPr>
          <w:rStyle w:val="rvts9"/>
          <w:rFonts w:eastAsiaTheme="majorEastAsia"/>
          <w:sz w:val="28"/>
          <w:szCs w:val="28"/>
          <w:lang w:val="uk-UA"/>
        </w:rPr>
        <w:t xml:space="preserve"> іноземному посадовцю, політику, державному службовцю або співробітнику державної установи з метою отримання неправомірних переваг.</w:t>
      </w:r>
    </w:p>
    <w:p w:rsidR="00A14389" w:rsidRDefault="0016240A" w:rsidP="0016240A">
      <w:pPr>
        <w:pStyle w:val="rvps2"/>
        <w:shd w:val="clear" w:color="auto" w:fill="FFFFFF"/>
        <w:spacing w:before="0" w:beforeAutospacing="0" w:after="0" w:afterAutospacing="0" w:line="360" w:lineRule="auto"/>
        <w:ind w:firstLine="709"/>
        <w:contextualSpacing/>
        <w:jc w:val="both"/>
        <w:rPr>
          <w:rStyle w:val="rvts9"/>
          <w:rFonts w:eastAsiaTheme="majorEastAsia"/>
          <w:sz w:val="28"/>
          <w:szCs w:val="28"/>
          <w:lang w:val="uk-UA"/>
        </w:rPr>
      </w:pPr>
      <w:r w:rsidRPr="003446B6">
        <w:rPr>
          <w:rStyle w:val="rvts9"/>
          <w:rFonts w:eastAsiaTheme="majorEastAsia"/>
          <w:sz w:val="28"/>
          <w:szCs w:val="28"/>
          <w:lang w:val="uk-UA"/>
        </w:rPr>
        <w:t xml:space="preserve">З наведеної </w:t>
      </w:r>
      <w:r w:rsidR="00A14389">
        <w:rPr>
          <w:rStyle w:val="rvts9"/>
          <w:rFonts w:eastAsiaTheme="majorEastAsia"/>
          <w:sz w:val="28"/>
          <w:szCs w:val="28"/>
          <w:lang w:val="uk-UA"/>
        </w:rPr>
        <w:t xml:space="preserve">вище </w:t>
      </w:r>
      <w:r w:rsidRPr="003446B6">
        <w:rPr>
          <w:rStyle w:val="rvts9"/>
          <w:rFonts w:eastAsiaTheme="majorEastAsia"/>
          <w:sz w:val="28"/>
          <w:szCs w:val="28"/>
          <w:lang w:val="uk-UA"/>
        </w:rPr>
        <w:t>схеми досить добре простежується, що Україна в законодавчому механізмі захисту прав викривачів досить вдало поєднує в собі європейські стандарти та стандарти Сполучени</w:t>
      </w:r>
      <w:r w:rsidR="00A14389">
        <w:rPr>
          <w:rStyle w:val="rvts9"/>
          <w:rFonts w:eastAsiaTheme="majorEastAsia"/>
          <w:sz w:val="28"/>
          <w:szCs w:val="28"/>
          <w:lang w:val="uk-UA"/>
        </w:rPr>
        <w:t xml:space="preserve">х Штатів Америки. На нашу думку, </w:t>
      </w:r>
      <w:r w:rsidRPr="003446B6">
        <w:rPr>
          <w:rStyle w:val="rvts9"/>
          <w:rFonts w:eastAsiaTheme="majorEastAsia"/>
          <w:sz w:val="28"/>
          <w:szCs w:val="28"/>
          <w:lang w:val="uk-UA"/>
        </w:rPr>
        <w:t xml:space="preserve">це є досить правильним </w:t>
      </w:r>
      <w:r w:rsidR="00A14389">
        <w:rPr>
          <w:rStyle w:val="rvts9"/>
          <w:rFonts w:eastAsiaTheme="majorEastAsia"/>
          <w:sz w:val="28"/>
          <w:szCs w:val="28"/>
          <w:lang w:val="uk-UA"/>
        </w:rPr>
        <w:t>напрямом</w:t>
      </w:r>
      <w:r w:rsidRPr="003446B6">
        <w:rPr>
          <w:rStyle w:val="rvts9"/>
          <w:rFonts w:eastAsiaTheme="majorEastAsia"/>
          <w:sz w:val="28"/>
          <w:szCs w:val="28"/>
          <w:lang w:val="uk-UA"/>
        </w:rPr>
        <w:t xml:space="preserve"> в становленні та реформуванні чинного законодавства України в частині правового </w:t>
      </w:r>
      <w:r w:rsidR="00A14389">
        <w:rPr>
          <w:rStyle w:val="rvts9"/>
          <w:rFonts w:eastAsiaTheme="majorEastAsia"/>
          <w:sz w:val="28"/>
          <w:szCs w:val="28"/>
          <w:lang w:val="uk-UA"/>
        </w:rPr>
        <w:t xml:space="preserve">регулювання викривачів корупції. Існує ще чимало позитивних досвідів </w:t>
      </w:r>
      <w:r w:rsidR="00A14389">
        <w:rPr>
          <w:rStyle w:val="rvts9"/>
          <w:rFonts w:eastAsiaTheme="majorEastAsia"/>
          <w:sz w:val="28"/>
          <w:szCs w:val="28"/>
          <w:lang w:val="uk-UA"/>
        </w:rPr>
        <w:lastRenderedPageBreak/>
        <w:t>іноземних держав у боротьбі з корупційною складовою,  які наша країна може перейняти.</w:t>
      </w:r>
    </w:p>
    <w:p w:rsidR="0016240A" w:rsidRPr="003446B6" w:rsidRDefault="00450608" w:rsidP="0016240A">
      <w:pPr>
        <w:pStyle w:val="rvps2"/>
        <w:shd w:val="clear" w:color="auto" w:fill="FFFFFF"/>
        <w:spacing w:before="0" w:beforeAutospacing="0" w:after="0" w:afterAutospacing="0" w:line="360" w:lineRule="auto"/>
        <w:ind w:firstLine="709"/>
        <w:contextualSpacing/>
        <w:jc w:val="both"/>
        <w:rPr>
          <w:rStyle w:val="rvts9"/>
          <w:rFonts w:eastAsiaTheme="majorEastAsia"/>
          <w:sz w:val="28"/>
          <w:szCs w:val="28"/>
          <w:lang w:val="uk-UA"/>
        </w:rPr>
      </w:pPr>
      <w:r>
        <w:rPr>
          <w:rStyle w:val="rvts9"/>
          <w:rFonts w:eastAsiaTheme="majorEastAsia"/>
          <w:sz w:val="28"/>
          <w:szCs w:val="28"/>
          <w:lang w:val="uk-UA"/>
        </w:rPr>
        <w:t>Однак, як вже було вищезазначено, наступними кроками в антикорупційній політиці повинні стати заходи, спрямовані на реальність та дієвість законодавчого механізму та його суспільну практичність.</w:t>
      </w:r>
    </w:p>
    <w:p w:rsidR="00423CFE" w:rsidRPr="003446B6" w:rsidRDefault="00423CFE" w:rsidP="00F94EBD">
      <w:pPr>
        <w:pStyle w:val="rvps2"/>
        <w:shd w:val="clear" w:color="auto" w:fill="FFFFFF"/>
        <w:spacing w:before="0" w:beforeAutospacing="0" w:after="187" w:afterAutospacing="0"/>
        <w:ind w:firstLine="561"/>
        <w:jc w:val="both"/>
        <w:rPr>
          <w:rStyle w:val="rvts9"/>
          <w:rFonts w:eastAsiaTheme="majorEastAsia"/>
          <w:b/>
          <w:bCs/>
          <w:color w:val="333333"/>
          <w:lang w:val="uk-UA"/>
        </w:rPr>
      </w:pPr>
      <w:r w:rsidRPr="003446B6">
        <w:rPr>
          <w:rStyle w:val="rvts9"/>
          <w:rFonts w:eastAsiaTheme="majorEastAsia"/>
          <w:b/>
          <w:bCs/>
          <w:noProof/>
          <w:color w:val="333333"/>
          <w:lang w:bidi="ar-SA"/>
        </w:rPr>
        <w:drawing>
          <wp:inline distT="0" distB="0" distL="0" distR="0">
            <wp:extent cx="5678805" cy="6588000"/>
            <wp:effectExtent l="0" t="0" r="0" b="3810"/>
            <wp:docPr id="80" name="Рисунок 39" descr="105455714_3333982476622766_6527105699273709495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55714_3333982476622766_6527105699273709495_o.png"/>
                    <pic:cNvPicPr/>
                  </pic:nvPicPr>
                  <pic:blipFill>
                    <a:blip r:embed="rId98" cstate="print"/>
                    <a:stretch>
                      <a:fillRect/>
                    </a:stretch>
                  </pic:blipFill>
                  <pic:spPr>
                    <a:xfrm>
                      <a:off x="0" y="0"/>
                      <a:ext cx="5695201" cy="6607020"/>
                    </a:xfrm>
                    <a:prstGeom prst="rect">
                      <a:avLst/>
                    </a:prstGeom>
                  </pic:spPr>
                </pic:pic>
              </a:graphicData>
            </a:graphic>
          </wp:inline>
        </w:drawing>
      </w:r>
    </w:p>
    <w:p w:rsidR="00CF21B0" w:rsidRPr="003446B6" w:rsidRDefault="001B3B83" w:rsidP="00A14389">
      <w:pPr>
        <w:spacing w:after="0" w:line="360" w:lineRule="auto"/>
        <w:ind w:firstLine="561"/>
        <w:contextualSpacing/>
        <w:jc w:val="both"/>
        <w:rPr>
          <w:rStyle w:val="rvts9"/>
          <w:rFonts w:ascii="Times New Roman" w:eastAsiaTheme="majorEastAsia" w:hAnsi="Times New Roman" w:cs="Times New Roman"/>
          <w:sz w:val="28"/>
          <w:szCs w:val="28"/>
          <w:lang w:val="uk-UA"/>
        </w:rPr>
      </w:pPr>
      <w:r w:rsidRPr="003446B6">
        <w:rPr>
          <w:rStyle w:val="rvts9"/>
          <w:rFonts w:ascii="Times New Roman" w:eastAsiaTheme="majorEastAsia" w:hAnsi="Times New Roman" w:cs="Times New Roman"/>
          <w:sz w:val="28"/>
          <w:szCs w:val="28"/>
          <w:lang w:val="uk-UA"/>
        </w:rPr>
        <w:t xml:space="preserve">З вищевикладеної схеми ми бачимо, що коли громадянин стає свідком (очевидцем) вчинення корупційного правопорушення, йому слід повідомити </w:t>
      </w:r>
      <w:r w:rsidR="00A14389">
        <w:rPr>
          <w:rStyle w:val="rvts9"/>
          <w:rFonts w:ascii="Times New Roman" w:eastAsiaTheme="majorEastAsia" w:hAnsi="Times New Roman" w:cs="Times New Roman"/>
          <w:sz w:val="28"/>
          <w:szCs w:val="28"/>
          <w:lang w:val="uk-UA"/>
        </w:rPr>
        <w:t>про вказаний факт д</w:t>
      </w:r>
      <w:r w:rsidRPr="003446B6">
        <w:rPr>
          <w:rStyle w:val="rvts9"/>
          <w:rFonts w:ascii="Times New Roman" w:eastAsiaTheme="majorEastAsia" w:hAnsi="Times New Roman" w:cs="Times New Roman"/>
          <w:sz w:val="28"/>
          <w:szCs w:val="28"/>
          <w:lang w:val="uk-UA"/>
        </w:rPr>
        <w:t>о відповідних органів, однак</w:t>
      </w:r>
      <w:r w:rsidR="00A14389">
        <w:rPr>
          <w:rStyle w:val="rvts9"/>
          <w:rFonts w:ascii="Times New Roman" w:eastAsiaTheme="majorEastAsia" w:hAnsi="Times New Roman" w:cs="Times New Roman"/>
          <w:sz w:val="28"/>
          <w:szCs w:val="28"/>
          <w:lang w:val="uk-UA"/>
        </w:rPr>
        <w:t>,</w:t>
      </w:r>
      <w:r w:rsidRPr="003446B6">
        <w:rPr>
          <w:rStyle w:val="rvts9"/>
          <w:rFonts w:ascii="Times New Roman" w:eastAsiaTheme="majorEastAsia" w:hAnsi="Times New Roman" w:cs="Times New Roman"/>
          <w:sz w:val="28"/>
          <w:szCs w:val="28"/>
          <w:lang w:val="uk-UA"/>
        </w:rPr>
        <w:t xml:space="preserve"> слід з’ясувати яким чином </w:t>
      </w:r>
      <w:r w:rsidRPr="003446B6">
        <w:rPr>
          <w:rStyle w:val="rvts9"/>
          <w:rFonts w:ascii="Times New Roman" w:eastAsiaTheme="majorEastAsia" w:hAnsi="Times New Roman" w:cs="Times New Roman"/>
          <w:sz w:val="28"/>
          <w:szCs w:val="28"/>
          <w:lang w:val="uk-UA"/>
        </w:rPr>
        <w:lastRenderedPageBreak/>
        <w:t>особа може повідомити про</w:t>
      </w:r>
      <w:r w:rsidR="00A14389">
        <w:rPr>
          <w:rStyle w:val="rvts9"/>
          <w:rFonts w:ascii="Times New Roman" w:eastAsiaTheme="majorEastAsia" w:hAnsi="Times New Roman" w:cs="Times New Roman"/>
          <w:sz w:val="28"/>
          <w:szCs w:val="28"/>
          <w:lang w:val="uk-UA"/>
        </w:rPr>
        <w:t xml:space="preserve"> можливий факт вчинення корупційного право</w:t>
      </w:r>
      <w:r w:rsidRPr="003446B6">
        <w:rPr>
          <w:rStyle w:val="rvts9"/>
          <w:rFonts w:ascii="Times New Roman" w:eastAsiaTheme="majorEastAsia" w:hAnsi="Times New Roman" w:cs="Times New Roman"/>
          <w:sz w:val="28"/>
          <w:szCs w:val="28"/>
          <w:lang w:val="uk-UA"/>
        </w:rPr>
        <w:t>порушення.</w:t>
      </w:r>
    </w:p>
    <w:p w:rsidR="005949CA" w:rsidRPr="003446B6" w:rsidRDefault="005949CA" w:rsidP="001B3B83">
      <w:pPr>
        <w:spacing w:after="0" w:line="360" w:lineRule="auto"/>
        <w:ind w:firstLine="709"/>
        <w:contextualSpacing/>
        <w:jc w:val="both"/>
        <w:rPr>
          <w:rStyle w:val="rvts9"/>
          <w:rFonts w:ascii="Times New Roman" w:eastAsiaTheme="majorEastAsia" w:hAnsi="Times New Roman" w:cs="Times New Roman"/>
          <w:sz w:val="28"/>
          <w:szCs w:val="28"/>
          <w:lang w:val="uk-UA"/>
        </w:rPr>
      </w:pPr>
    </w:p>
    <w:p w:rsidR="001B3B83" w:rsidRPr="003446B6" w:rsidRDefault="001B3B83" w:rsidP="001B3B83">
      <w:pPr>
        <w:spacing w:after="0" w:line="360" w:lineRule="auto"/>
        <w:ind w:firstLine="709"/>
        <w:contextualSpacing/>
        <w:jc w:val="both"/>
        <w:rPr>
          <w:rStyle w:val="rvts9"/>
          <w:rFonts w:ascii="Times New Roman" w:eastAsiaTheme="majorEastAsia" w:hAnsi="Times New Roman" w:cs="Times New Roman"/>
          <w:sz w:val="28"/>
          <w:szCs w:val="28"/>
          <w:lang w:val="uk-UA"/>
        </w:rPr>
      </w:pPr>
      <w:r w:rsidRPr="003446B6">
        <w:rPr>
          <w:rStyle w:val="rvts9"/>
          <w:rFonts w:ascii="Times New Roman" w:eastAsiaTheme="majorEastAsia" w:hAnsi="Times New Roman" w:cs="Times New Roman"/>
          <w:sz w:val="28"/>
          <w:szCs w:val="28"/>
          <w:lang w:val="uk-UA"/>
        </w:rPr>
        <w:t>Так, повідомити інформацію про корупційні порушення можна спеціальними каналами:</w:t>
      </w:r>
    </w:p>
    <w:p w:rsidR="001B3B83" w:rsidRPr="003446B6" w:rsidRDefault="001B3B83" w:rsidP="001B3B83">
      <w:pPr>
        <w:ind w:firstLine="709"/>
        <w:jc w:val="both"/>
        <w:rPr>
          <w:rStyle w:val="rvts9"/>
          <w:rFonts w:ascii="Times New Roman" w:eastAsiaTheme="majorEastAsia" w:hAnsi="Times New Roman" w:cs="Times New Roman"/>
          <w:color w:val="333333"/>
          <w:sz w:val="28"/>
          <w:szCs w:val="28"/>
          <w:lang w:val="uk-UA"/>
        </w:rPr>
      </w:pPr>
    </w:p>
    <w:p w:rsidR="001B3B83" w:rsidRPr="003446B6" w:rsidRDefault="001B3B83" w:rsidP="001B3B83">
      <w:pPr>
        <w:ind w:firstLine="709"/>
        <w:jc w:val="both"/>
        <w:rPr>
          <w:rStyle w:val="rvts9"/>
          <w:rFonts w:ascii="Times New Roman" w:eastAsiaTheme="majorEastAsia" w:hAnsi="Times New Roman" w:cs="Times New Roman"/>
          <w:color w:val="333333"/>
          <w:sz w:val="28"/>
          <w:szCs w:val="28"/>
          <w:lang w:val="uk-UA"/>
        </w:rPr>
      </w:pPr>
      <w:r w:rsidRPr="003446B6">
        <w:rPr>
          <w:rFonts w:ascii="Times New Roman" w:eastAsiaTheme="majorEastAsia" w:hAnsi="Times New Roman" w:cs="Times New Roman"/>
          <w:noProof/>
          <w:color w:val="333333"/>
          <w:sz w:val="28"/>
          <w:szCs w:val="28"/>
          <w:lang w:eastAsia="ru-RU" w:bidi="ar-SA"/>
        </w:rPr>
        <w:drawing>
          <wp:inline distT="0" distB="0" distL="0" distR="0">
            <wp:extent cx="5730875" cy="5500800"/>
            <wp:effectExtent l="0" t="0" r="22225" b="2413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1B3B83" w:rsidRPr="003446B6" w:rsidRDefault="001B3B83" w:rsidP="001B3B83">
      <w:pPr>
        <w:rPr>
          <w:rStyle w:val="rvts9"/>
          <w:rFonts w:ascii="Times New Roman" w:eastAsiaTheme="majorEastAsia" w:hAnsi="Times New Roman" w:cs="Times New Roman"/>
          <w:b/>
          <w:bCs/>
          <w:color w:val="333333"/>
          <w:sz w:val="24"/>
          <w:szCs w:val="24"/>
          <w:lang w:val="uk-UA" w:eastAsia="ru-RU"/>
        </w:rPr>
      </w:pPr>
    </w:p>
    <w:p w:rsidR="001B3B83" w:rsidRPr="003446B6" w:rsidRDefault="001B3B83" w:rsidP="001B3B83">
      <w:pPr>
        <w:spacing w:after="0" w:line="360" w:lineRule="auto"/>
        <w:ind w:firstLine="709"/>
        <w:contextualSpacing/>
        <w:jc w:val="both"/>
        <w:rPr>
          <w:rStyle w:val="rvts9"/>
          <w:rFonts w:ascii="Times New Roman" w:eastAsiaTheme="majorEastAsia" w:hAnsi="Times New Roman" w:cs="Times New Roman"/>
          <w:sz w:val="28"/>
          <w:szCs w:val="28"/>
          <w:lang w:val="uk-UA" w:eastAsia="ru-RU"/>
        </w:rPr>
      </w:pPr>
      <w:r w:rsidRPr="003446B6">
        <w:rPr>
          <w:rStyle w:val="rvts9"/>
          <w:rFonts w:ascii="Times New Roman" w:eastAsiaTheme="majorEastAsia" w:hAnsi="Times New Roman" w:cs="Times New Roman"/>
          <w:sz w:val="28"/>
          <w:szCs w:val="28"/>
          <w:lang w:val="uk-UA" w:eastAsia="ru-RU"/>
        </w:rPr>
        <w:t xml:space="preserve">Поряд з цим, слід зазначити, </w:t>
      </w:r>
      <w:r w:rsidRPr="003446B6">
        <w:rPr>
          <w:rFonts w:ascii="Times New Roman" w:hAnsi="Times New Roman" w:cs="Times New Roman"/>
          <w:sz w:val="28"/>
          <w:szCs w:val="28"/>
          <w:lang w:val="uk-UA"/>
        </w:rPr>
        <w:t>якщо особа повідомляє інформацію, яка явно містить ознаки корупції, у листі чи під час особистого прийому, то таку інформацію також розглядають як повідомлення викривача, якщо усі вказані вище умови дотримані.</w:t>
      </w:r>
    </w:p>
    <w:p w:rsidR="00423CFE" w:rsidRPr="00D64029" w:rsidRDefault="001B3B83" w:rsidP="001B3B83">
      <w:pPr>
        <w:rPr>
          <w:rStyle w:val="rvts9"/>
          <w:rFonts w:ascii="Ubuntu" w:hAnsi="Ubuntu"/>
          <w:color w:val="424242"/>
          <w:sz w:val="32"/>
          <w:szCs w:val="32"/>
          <w:lang w:val="uk-UA"/>
        </w:rPr>
      </w:pPr>
      <w:r w:rsidRPr="003446B6">
        <w:rPr>
          <w:rFonts w:ascii="Ubuntu" w:hAnsi="Ubuntu"/>
          <w:color w:val="424242"/>
          <w:sz w:val="32"/>
          <w:szCs w:val="32"/>
          <w:lang w:val="uk-UA"/>
        </w:rPr>
        <w:lastRenderedPageBreak/>
        <w:t>.</w:t>
      </w:r>
      <w:r w:rsidR="00423CFE" w:rsidRPr="003446B6">
        <w:rPr>
          <w:rStyle w:val="rvts9"/>
          <w:rFonts w:eastAsiaTheme="majorEastAsia"/>
          <w:b/>
          <w:bCs/>
          <w:noProof/>
          <w:color w:val="333333"/>
          <w:lang w:eastAsia="ru-RU" w:bidi="ar-SA"/>
        </w:rPr>
        <w:drawing>
          <wp:inline distT="0" distB="0" distL="0" distR="0">
            <wp:extent cx="6206400" cy="6450965"/>
            <wp:effectExtent l="0" t="0" r="4445" b="6985"/>
            <wp:docPr id="81" name="Рисунок 43" descr="порядок повідомлення анонім неаноні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ядок повідомлення анонім неанонім.png"/>
                    <pic:cNvPicPr/>
                  </pic:nvPicPr>
                  <pic:blipFill>
                    <a:blip r:embed="rId104" cstate="print"/>
                    <a:stretch>
                      <a:fillRect/>
                    </a:stretch>
                  </pic:blipFill>
                  <pic:spPr>
                    <a:xfrm>
                      <a:off x="0" y="0"/>
                      <a:ext cx="6236300" cy="6482043"/>
                    </a:xfrm>
                    <a:prstGeom prst="rect">
                      <a:avLst/>
                    </a:prstGeom>
                  </pic:spPr>
                </pic:pic>
              </a:graphicData>
            </a:graphic>
          </wp:inline>
        </w:drawing>
      </w:r>
    </w:p>
    <w:p w:rsidR="00423CFE" w:rsidRPr="003446B6" w:rsidRDefault="00423CFE">
      <w:pPr>
        <w:rPr>
          <w:rStyle w:val="rvts9"/>
          <w:rFonts w:ascii="Times New Roman" w:eastAsiaTheme="majorEastAsia" w:hAnsi="Times New Roman" w:cs="Times New Roman"/>
          <w:b/>
          <w:bCs/>
          <w:color w:val="333333"/>
          <w:sz w:val="24"/>
          <w:szCs w:val="24"/>
          <w:lang w:val="uk-UA" w:eastAsia="ru-RU"/>
        </w:rPr>
      </w:pPr>
      <w:r w:rsidRPr="003446B6">
        <w:rPr>
          <w:rStyle w:val="rvts9"/>
          <w:rFonts w:eastAsiaTheme="majorEastAsia"/>
          <w:b/>
          <w:bCs/>
          <w:color w:val="333333"/>
          <w:lang w:val="uk-UA"/>
        </w:rPr>
        <w:br w:type="page"/>
      </w:r>
    </w:p>
    <w:p w:rsidR="003E2524" w:rsidRPr="003446B6" w:rsidRDefault="00423CFE" w:rsidP="00CF21B0">
      <w:pPr>
        <w:pStyle w:val="rvps2"/>
        <w:shd w:val="clear" w:color="auto" w:fill="FFFFFF"/>
        <w:spacing w:before="0" w:beforeAutospacing="0" w:after="187" w:afterAutospacing="0"/>
        <w:ind w:firstLine="561"/>
        <w:jc w:val="center"/>
        <w:rPr>
          <w:rStyle w:val="rvts9"/>
          <w:rFonts w:eastAsiaTheme="majorEastAsia"/>
          <w:b/>
          <w:bCs/>
          <w:color w:val="333333"/>
          <w:lang w:val="uk-UA"/>
        </w:rPr>
      </w:pPr>
      <w:r w:rsidRPr="003446B6">
        <w:rPr>
          <w:rStyle w:val="rvts9"/>
          <w:rFonts w:eastAsiaTheme="majorEastAsia"/>
          <w:b/>
          <w:bCs/>
          <w:noProof/>
          <w:color w:val="333333"/>
          <w:lang w:bidi="ar-SA"/>
        </w:rPr>
        <w:lastRenderedPageBreak/>
        <w:drawing>
          <wp:inline distT="0" distB="0" distL="0" distR="0">
            <wp:extent cx="5347034" cy="4669815"/>
            <wp:effectExtent l="19050" t="0" r="6016" b="0"/>
            <wp:docPr id="82" name="Рисунок 40" descr="ав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р.png"/>
                    <pic:cNvPicPr/>
                  </pic:nvPicPr>
                  <pic:blipFill>
                    <a:blip r:embed="rId105" cstate="print"/>
                    <a:stretch>
                      <a:fillRect/>
                    </a:stretch>
                  </pic:blipFill>
                  <pic:spPr>
                    <a:xfrm>
                      <a:off x="0" y="0"/>
                      <a:ext cx="5347034" cy="4669815"/>
                    </a:xfrm>
                    <a:prstGeom prst="rect">
                      <a:avLst/>
                    </a:prstGeom>
                  </pic:spPr>
                </pic:pic>
              </a:graphicData>
            </a:graphic>
          </wp:inline>
        </w:drawing>
      </w:r>
    </w:p>
    <w:p w:rsidR="003E2524" w:rsidRPr="003446B6" w:rsidRDefault="00423CFE" w:rsidP="00CF21B0">
      <w:pPr>
        <w:pStyle w:val="rvps2"/>
        <w:shd w:val="clear" w:color="auto" w:fill="FFFFFF"/>
        <w:spacing w:before="0" w:beforeAutospacing="0" w:after="187" w:afterAutospacing="0"/>
        <w:ind w:firstLine="561"/>
        <w:jc w:val="center"/>
        <w:rPr>
          <w:rStyle w:val="rvts9"/>
          <w:rFonts w:eastAsiaTheme="majorEastAsia"/>
          <w:b/>
          <w:bCs/>
          <w:color w:val="333333"/>
          <w:lang w:val="uk-UA"/>
        </w:rPr>
      </w:pPr>
      <w:r w:rsidRPr="003446B6">
        <w:rPr>
          <w:rStyle w:val="rvts9"/>
          <w:rFonts w:eastAsiaTheme="majorEastAsia"/>
          <w:b/>
          <w:bCs/>
          <w:noProof/>
          <w:color w:val="333333"/>
          <w:lang w:bidi="ar-SA"/>
        </w:rPr>
        <w:drawing>
          <wp:inline distT="0" distB="0" distL="0" distR="0">
            <wp:extent cx="5472000" cy="4154170"/>
            <wp:effectExtent l="0" t="0" r="0" b="0"/>
            <wp:docPr id="83" name="Рисунок 41" descr="неав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автор.png"/>
                    <pic:cNvPicPr/>
                  </pic:nvPicPr>
                  <pic:blipFill>
                    <a:blip r:embed="rId106" cstate="print"/>
                    <a:stretch>
                      <a:fillRect/>
                    </a:stretch>
                  </pic:blipFill>
                  <pic:spPr>
                    <a:xfrm>
                      <a:off x="0" y="0"/>
                      <a:ext cx="5486181" cy="4164935"/>
                    </a:xfrm>
                    <a:prstGeom prst="rect">
                      <a:avLst/>
                    </a:prstGeom>
                  </pic:spPr>
                </pic:pic>
              </a:graphicData>
            </a:graphic>
          </wp:inline>
        </w:drawing>
      </w:r>
    </w:p>
    <w:p w:rsidR="003E2524" w:rsidRPr="003446B6" w:rsidRDefault="00423CFE" w:rsidP="00CF21B0">
      <w:pPr>
        <w:pStyle w:val="rvps2"/>
        <w:shd w:val="clear" w:color="auto" w:fill="FFFFFF"/>
        <w:spacing w:before="0" w:beforeAutospacing="0" w:after="187" w:afterAutospacing="0"/>
        <w:ind w:firstLine="561"/>
        <w:jc w:val="center"/>
        <w:rPr>
          <w:rStyle w:val="rvts9"/>
          <w:rFonts w:eastAsiaTheme="majorEastAsia"/>
          <w:b/>
          <w:bCs/>
          <w:color w:val="333333"/>
          <w:lang w:val="uk-UA"/>
        </w:rPr>
      </w:pPr>
      <w:r w:rsidRPr="003446B6">
        <w:rPr>
          <w:rStyle w:val="rvts9"/>
          <w:rFonts w:eastAsiaTheme="majorEastAsia"/>
          <w:b/>
          <w:bCs/>
          <w:noProof/>
          <w:color w:val="333333"/>
          <w:lang w:bidi="ar-SA"/>
        </w:rPr>
        <w:lastRenderedPageBreak/>
        <w:drawing>
          <wp:inline distT="0" distB="0" distL="0" distR="0">
            <wp:extent cx="5027423" cy="2863516"/>
            <wp:effectExtent l="19050" t="0" r="1777" b="0"/>
            <wp:docPr id="84" name="Рисунок 42" descr="повідомитипро корупці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ідомитипро корупцію.png"/>
                    <pic:cNvPicPr/>
                  </pic:nvPicPr>
                  <pic:blipFill>
                    <a:blip r:embed="rId107" cstate="print"/>
                    <a:stretch>
                      <a:fillRect/>
                    </a:stretch>
                  </pic:blipFill>
                  <pic:spPr>
                    <a:xfrm>
                      <a:off x="0" y="0"/>
                      <a:ext cx="5029968" cy="2864966"/>
                    </a:xfrm>
                    <a:prstGeom prst="rect">
                      <a:avLst/>
                    </a:prstGeom>
                  </pic:spPr>
                </pic:pic>
              </a:graphicData>
            </a:graphic>
          </wp:inline>
        </w:drawing>
      </w:r>
    </w:p>
    <w:p w:rsidR="000B5AF8" w:rsidRPr="003446B6" w:rsidRDefault="00423CFE" w:rsidP="00F94EBD">
      <w:pPr>
        <w:pStyle w:val="rvps2"/>
        <w:shd w:val="clear" w:color="auto" w:fill="FFFFFF"/>
        <w:spacing w:before="0" w:beforeAutospacing="0" w:after="187" w:afterAutospacing="0"/>
        <w:ind w:firstLine="561"/>
        <w:jc w:val="both"/>
        <w:rPr>
          <w:rStyle w:val="rvts9"/>
          <w:rFonts w:eastAsiaTheme="majorEastAsia"/>
          <w:b/>
          <w:bCs/>
          <w:color w:val="333333"/>
          <w:lang w:val="uk-UA"/>
        </w:rPr>
      </w:pPr>
      <w:r w:rsidRPr="003446B6">
        <w:rPr>
          <w:rStyle w:val="rvts9"/>
          <w:rFonts w:eastAsiaTheme="majorEastAsia"/>
          <w:b/>
          <w:bCs/>
          <w:noProof/>
          <w:color w:val="333333"/>
          <w:lang w:bidi="ar-SA"/>
        </w:rPr>
        <w:drawing>
          <wp:inline distT="0" distB="0" distL="0" distR="0">
            <wp:extent cx="5398936" cy="3784821"/>
            <wp:effectExtent l="0" t="152400" r="0" b="0"/>
            <wp:docPr id="85"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423CFE" w:rsidRPr="003446B6" w:rsidRDefault="00423CFE" w:rsidP="00B96B3E">
      <w:pPr>
        <w:spacing w:line="360" w:lineRule="auto"/>
        <w:ind w:firstLine="567"/>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Доцільно розглянути питання про внесення такої обов’язкової ознаки викривання, як добровільність. Не можна виключати можливість, що осіб</w:t>
      </w:r>
      <w:r w:rsidR="00C1116B" w:rsidRPr="003446B6">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t>викривачів можуть використовувати задля усунення конкурентів, лобіювання інтересів, підстав для незаконного переслідування та ін. Жодна особа не може бути примушена до повідомлення про правопорушення: така дія може відбутись лише добровільно і добросовісно, з усвідомленням поняття суспільної справедливості.</w:t>
      </w:r>
    </w:p>
    <w:p w:rsidR="006542AA" w:rsidRPr="00D64029" w:rsidRDefault="003E2524" w:rsidP="00380E81">
      <w:pPr>
        <w:ind w:firstLine="567"/>
        <w:rPr>
          <w:rStyle w:val="rvts9"/>
          <w:rFonts w:eastAsiaTheme="majorEastAsia"/>
          <w:b/>
          <w:bCs/>
          <w:color w:val="333333"/>
          <w:lang w:val="uk-UA"/>
        </w:rPr>
      </w:pPr>
      <w:r w:rsidRPr="003446B6">
        <w:rPr>
          <w:rStyle w:val="rvts9"/>
          <w:rFonts w:eastAsiaTheme="majorEastAsia"/>
          <w:b/>
          <w:bCs/>
          <w:color w:val="333333"/>
          <w:lang w:val="uk-UA"/>
        </w:rPr>
        <w:br w:type="page"/>
      </w:r>
      <w:r w:rsidR="003220E6" w:rsidRPr="003446B6">
        <w:rPr>
          <w:rStyle w:val="rvts9"/>
          <w:rFonts w:ascii="Times New Roman" w:eastAsiaTheme="majorEastAsia" w:hAnsi="Times New Roman" w:cs="Times New Roman"/>
          <w:bCs/>
          <w:sz w:val="28"/>
          <w:szCs w:val="28"/>
          <w:lang w:val="uk-UA"/>
        </w:rPr>
        <w:lastRenderedPageBreak/>
        <w:t>Пер</w:t>
      </w:r>
      <w:r w:rsidR="00C1116B" w:rsidRPr="003446B6">
        <w:rPr>
          <w:rStyle w:val="rvts9"/>
          <w:rFonts w:ascii="Times New Roman" w:eastAsiaTheme="majorEastAsia" w:hAnsi="Times New Roman" w:cs="Times New Roman"/>
          <w:bCs/>
          <w:sz w:val="28"/>
          <w:szCs w:val="28"/>
          <w:lang w:val="uk-UA"/>
        </w:rPr>
        <w:t>е</w:t>
      </w:r>
      <w:r w:rsidR="003220E6" w:rsidRPr="003446B6">
        <w:rPr>
          <w:rStyle w:val="rvts9"/>
          <w:rFonts w:ascii="Times New Roman" w:eastAsiaTheme="majorEastAsia" w:hAnsi="Times New Roman" w:cs="Times New Roman"/>
          <w:bCs/>
          <w:sz w:val="28"/>
          <w:szCs w:val="28"/>
          <w:lang w:val="uk-UA"/>
        </w:rPr>
        <w:t>вірка повідомлення про корупцію</w:t>
      </w:r>
    </w:p>
    <w:p w:rsidR="003220E6" w:rsidRPr="003446B6" w:rsidRDefault="003220E6" w:rsidP="00423CFE">
      <w:pPr>
        <w:rPr>
          <w:rFonts w:ascii="Times New Roman" w:eastAsiaTheme="majorEastAsia" w:hAnsi="Times New Roman" w:cs="Times New Roman"/>
          <w:b/>
          <w:bCs/>
          <w:color w:val="333333"/>
          <w:sz w:val="24"/>
          <w:szCs w:val="24"/>
          <w:lang w:val="uk-UA" w:eastAsia="ru-RU"/>
        </w:rPr>
      </w:pPr>
      <w:r w:rsidRPr="003446B6">
        <w:rPr>
          <w:rFonts w:ascii="Times New Roman" w:eastAsiaTheme="majorEastAsia" w:hAnsi="Times New Roman" w:cs="Times New Roman"/>
          <w:b/>
          <w:bCs/>
          <w:color w:val="333333"/>
          <w:sz w:val="24"/>
          <w:szCs w:val="24"/>
          <w:lang w:val="uk-UA" w:eastAsia="ru-RU"/>
        </w:rPr>
        <w:t xml:space="preserve">    </w:t>
      </w:r>
    </w:p>
    <w:p w:rsidR="003220E6" w:rsidRPr="003446B6" w:rsidRDefault="003220E6" w:rsidP="00423CFE">
      <w:pPr>
        <w:rPr>
          <w:rFonts w:ascii="Times New Roman" w:eastAsiaTheme="majorEastAsia" w:hAnsi="Times New Roman" w:cs="Times New Roman"/>
          <w:b/>
          <w:bCs/>
          <w:color w:val="333333"/>
          <w:sz w:val="24"/>
          <w:szCs w:val="24"/>
          <w:lang w:val="uk-UA" w:eastAsia="ru-RU"/>
        </w:rPr>
      </w:pPr>
      <w:r w:rsidRPr="003446B6">
        <w:rPr>
          <w:rFonts w:ascii="Times New Roman" w:eastAsiaTheme="majorEastAsia" w:hAnsi="Times New Roman" w:cs="Times New Roman"/>
          <w:b/>
          <w:bCs/>
          <w:color w:val="333333"/>
          <w:sz w:val="24"/>
          <w:szCs w:val="24"/>
          <w:lang w:val="uk-UA" w:eastAsia="ru-RU"/>
        </w:rPr>
        <w:t xml:space="preserve">        </w:t>
      </w:r>
      <w:r w:rsidRPr="003446B6">
        <w:rPr>
          <w:rFonts w:ascii="Times New Roman" w:eastAsiaTheme="majorEastAsia" w:hAnsi="Times New Roman" w:cs="Times New Roman"/>
          <w:b/>
          <w:bCs/>
          <w:noProof/>
          <w:color w:val="333333"/>
          <w:sz w:val="24"/>
          <w:szCs w:val="24"/>
          <w:lang w:eastAsia="ru-RU" w:bidi="ar-SA"/>
        </w:rPr>
        <w:drawing>
          <wp:inline distT="0" distB="0" distL="0" distR="0">
            <wp:extent cx="6006440" cy="3526971"/>
            <wp:effectExtent l="0" t="76200" r="13970" b="13081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r w:rsidRPr="003446B6">
        <w:rPr>
          <w:rFonts w:ascii="Times New Roman" w:eastAsiaTheme="majorEastAsia" w:hAnsi="Times New Roman" w:cs="Times New Roman"/>
          <w:b/>
          <w:bCs/>
          <w:color w:val="333333"/>
          <w:sz w:val="24"/>
          <w:szCs w:val="24"/>
          <w:lang w:val="uk-UA" w:eastAsia="ru-RU"/>
        </w:rPr>
        <w:t xml:space="preserve">                             </w:t>
      </w:r>
      <w:r w:rsidRPr="003446B6">
        <w:rPr>
          <w:rFonts w:ascii="Times New Roman" w:eastAsiaTheme="majorEastAsia" w:hAnsi="Times New Roman" w:cs="Times New Roman"/>
          <w:b/>
          <w:bCs/>
          <w:noProof/>
          <w:color w:val="333333"/>
          <w:sz w:val="24"/>
          <w:szCs w:val="24"/>
          <w:lang w:eastAsia="ru-RU" w:bidi="ar-SA"/>
        </w:rPr>
        <w:drawing>
          <wp:inline distT="0" distB="0" distL="0" distR="0">
            <wp:extent cx="5833745" cy="2894400"/>
            <wp:effectExtent l="19050" t="0" r="14605" b="20320"/>
            <wp:docPr id="123"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sidRPr="003446B6">
        <w:rPr>
          <w:rFonts w:ascii="Times New Roman" w:eastAsiaTheme="majorEastAsia" w:hAnsi="Times New Roman" w:cs="Times New Roman"/>
          <w:b/>
          <w:bCs/>
          <w:color w:val="333333"/>
          <w:sz w:val="24"/>
          <w:szCs w:val="24"/>
          <w:lang w:val="uk-UA" w:eastAsia="ru-RU"/>
        </w:rPr>
        <w:t xml:space="preserve">    </w:t>
      </w:r>
    </w:p>
    <w:p w:rsidR="003220E6" w:rsidRPr="003446B6" w:rsidRDefault="003220E6">
      <w:pPr>
        <w:rPr>
          <w:rFonts w:ascii="Times New Roman" w:eastAsiaTheme="majorEastAsia" w:hAnsi="Times New Roman" w:cs="Times New Roman"/>
          <w:b/>
          <w:bCs/>
          <w:color w:val="333333"/>
          <w:sz w:val="24"/>
          <w:szCs w:val="24"/>
          <w:lang w:val="uk-UA" w:eastAsia="ru-RU"/>
        </w:rPr>
      </w:pPr>
      <w:r w:rsidRPr="003446B6">
        <w:rPr>
          <w:rFonts w:ascii="Times New Roman" w:eastAsiaTheme="majorEastAsia" w:hAnsi="Times New Roman" w:cs="Times New Roman"/>
          <w:b/>
          <w:bCs/>
          <w:color w:val="333333"/>
          <w:sz w:val="24"/>
          <w:szCs w:val="24"/>
          <w:lang w:val="uk-UA" w:eastAsia="ru-RU"/>
        </w:rPr>
        <w:br w:type="page"/>
      </w:r>
    </w:p>
    <w:p w:rsidR="00AE4134" w:rsidRPr="003446B6" w:rsidRDefault="00706D5A" w:rsidP="00C1116B">
      <w:pPr>
        <w:pStyle w:val="2"/>
        <w:ind w:firstLine="709"/>
        <w:rPr>
          <w:rFonts w:ascii="Times New Roman" w:hAnsi="Times New Roman" w:cs="Times New Roman"/>
          <w:b w:val="0"/>
          <w:color w:val="auto"/>
          <w:sz w:val="28"/>
          <w:szCs w:val="28"/>
          <w:lang w:val="uk-UA"/>
        </w:rPr>
      </w:pPr>
      <w:bookmarkStart w:id="43" w:name="_Toc58866045"/>
      <w:r w:rsidRPr="003446B6">
        <w:rPr>
          <w:rFonts w:ascii="Times New Roman" w:hAnsi="Times New Roman" w:cs="Times New Roman"/>
          <w:b w:val="0"/>
          <w:color w:val="auto"/>
          <w:sz w:val="28"/>
          <w:szCs w:val="28"/>
          <w:lang w:val="uk-UA"/>
        </w:rPr>
        <w:lastRenderedPageBreak/>
        <w:t>2</w:t>
      </w:r>
      <w:r w:rsidR="00D8704B">
        <w:rPr>
          <w:rFonts w:ascii="Times New Roman" w:hAnsi="Times New Roman" w:cs="Times New Roman"/>
          <w:b w:val="0"/>
          <w:color w:val="auto"/>
          <w:sz w:val="28"/>
          <w:szCs w:val="28"/>
          <w:lang w:val="uk-UA"/>
        </w:rPr>
        <w:t>.4</w:t>
      </w:r>
      <w:r w:rsidR="00AE4134" w:rsidRPr="003446B6">
        <w:rPr>
          <w:rFonts w:ascii="Times New Roman" w:hAnsi="Times New Roman" w:cs="Times New Roman"/>
          <w:b w:val="0"/>
          <w:color w:val="auto"/>
          <w:sz w:val="28"/>
          <w:szCs w:val="28"/>
          <w:lang w:val="uk-UA"/>
        </w:rPr>
        <w:t xml:space="preserve"> </w:t>
      </w:r>
      <w:r w:rsidR="00423CFE" w:rsidRPr="003446B6">
        <w:rPr>
          <w:rFonts w:ascii="Times New Roman" w:hAnsi="Times New Roman" w:cs="Times New Roman"/>
          <w:b w:val="0"/>
          <w:color w:val="auto"/>
          <w:sz w:val="28"/>
          <w:szCs w:val="28"/>
          <w:lang w:val="uk-UA"/>
        </w:rPr>
        <w:t>Гарантії забезпечення захисту викривачів та проблеми їх реалізації</w:t>
      </w:r>
      <w:bookmarkEnd w:id="43"/>
    </w:p>
    <w:p w:rsidR="00C1116B" w:rsidRPr="003446B6" w:rsidRDefault="00C1116B" w:rsidP="00C1116B">
      <w:pPr>
        <w:rPr>
          <w:lang w:val="uk-UA"/>
        </w:rPr>
      </w:pPr>
    </w:p>
    <w:p w:rsidR="00C1116B" w:rsidRPr="003446B6" w:rsidRDefault="00C1116B" w:rsidP="004417E8">
      <w:pPr>
        <w:spacing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Даним малюнком продемонстровано негативний бік суспільного ставлення до викривачів як до суб’єктів протидії корупційному механізму, водночас</w:t>
      </w:r>
      <w:r w:rsidR="008C12CA"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малюнком продемонстровано заклик до антикорупційної політики шляхом формування позитивного ставлення до викривачів та наголошенні на важливій ролі викривача для суспільств</w:t>
      </w:r>
      <w:r w:rsidR="008C12CA" w:rsidRPr="003446B6">
        <w:rPr>
          <w:rFonts w:ascii="Times New Roman" w:hAnsi="Times New Roman" w:cs="Times New Roman"/>
          <w:sz w:val="28"/>
          <w:szCs w:val="28"/>
          <w:lang w:val="uk-UA"/>
        </w:rPr>
        <w:t>а.</w:t>
      </w:r>
    </w:p>
    <w:p w:rsidR="00AE4134" w:rsidRPr="003446B6" w:rsidRDefault="00AE4134" w:rsidP="00AE4134">
      <w:pPr>
        <w:rPr>
          <w:lang w:val="uk-UA"/>
        </w:rPr>
      </w:pPr>
    </w:p>
    <w:p w:rsidR="00423CFE" w:rsidRPr="003446B6" w:rsidRDefault="00423CFE" w:rsidP="0016240A">
      <w:pPr>
        <w:jc w:val="center"/>
        <w:rPr>
          <w:lang w:val="uk-UA"/>
        </w:rPr>
      </w:pPr>
      <w:r w:rsidRPr="003446B6">
        <w:rPr>
          <w:noProof/>
          <w:lang w:eastAsia="ru-RU" w:bidi="ar-SA"/>
        </w:rPr>
        <w:drawing>
          <wp:inline distT="0" distB="0" distL="0" distR="0">
            <wp:extent cx="4991877" cy="6278880"/>
            <wp:effectExtent l="0" t="0" r="0" b="7620"/>
            <wp:docPr id="90" name="Рисунок 57"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23" cstate="print"/>
                    <a:stretch>
                      <a:fillRect/>
                    </a:stretch>
                  </pic:blipFill>
                  <pic:spPr>
                    <a:xfrm>
                      <a:off x="0" y="0"/>
                      <a:ext cx="5002998" cy="6292869"/>
                    </a:xfrm>
                    <a:prstGeom prst="rect">
                      <a:avLst/>
                    </a:prstGeom>
                  </pic:spPr>
                </pic:pic>
              </a:graphicData>
            </a:graphic>
          </wp:inline>
        </w:drawing>
      </w:r>
    </w:p>
    <w:p w:rsidR="001B3B83" w:rsidRPr="003446B6" w:rsidRDefault="00423CFE" w:rsidP="008C12CA">
      <w:pPr>
        <w:jc w:val="center"/>
        <w:rPr>
          <w:lang w:val="uk-UA"/>
        </w:rPr>
      </w:pPr>
      <w:r w:rsidRPr="003446B6">
        <w:rPr>
          <w:noProof/>
          <w:lang w:eastAsia="ru-RU" w:bidi="ar-SA"/>
        </w:rPr>
        <w:lastRenderedPageBreak/>
        <w:drawing>
          <wp:inline distT="0" distB="0" distL="0" distR="0" wp14:anchorId="7099EA01" wp14:editId="5BB30EB7">
            <wp:extent cx="6440170" cy="6550090"/>
            <wp:effectExtent l="0" t="0" r="0" b="3175"/>
            <wp:docPr id="91" name="Рисунок 55"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24" cstate="print"/>
                    <a:stretch>
                      <a:fillRect/>
                    </a:stretch>
                  </pic:blipFill>
                  <pic:spPr>
                    <a:xfrm>
                      <a:off x="0" y="0"/>
                      <a:ext cx="6455243" cy="6565420"/>
                    </a:xfrm>
                    <a:prstGeom prst="rect">
                      <a:avLst/>
                    </a:prstGeom>
                  </pic:spPr>
                </pic:pic>
              </a:graphicData>
            </a:graphic>
          </wp:inline>
        </w:drawing>
      </w:r>
    </w:p>
    <w:p w:rsidR="00E810D4" w:rsidRPr="003446B6" w:rsidRDefault="00D90842" w:rsidP="004417E8">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 xml:space="preserve">Захист прав викривачів є одним із головних та найважливіших обов’язків держави у </w:t>
      </w:r>
      <w:r w:rsidR="005235E0">
        <w:rPr>
          <w:rFonts w:ascii="Times New Roman" w:hAnsi="Times New Roman" w:cs="Times New Roman"/>
          <w:bCs/>
          <w:sz w:val="28"/>
          <w:szCs w:val="28"/>
          <w:lang w:val="uk-UA"/>
        </w:rPr>
        <w:t xml:space="preserve">процесі </w:t>
      </w:r>
      <w:r>
        <w:rPr>
          <w:rFonts w:ascii="Times New Roman" w:hAnsi="Times New Roman" w:cs="Times New Roman"/>
          <w:bCs/>
          <w:sz w:val="28"/>
          <w:szCs w:val="28"/>
          <w:lang w:val="uk-UA"/>
        </w:rPr>
        <w:t xml:space="preserve">веденні антикорупційної політики. Враховуючи суспільну ментальність сьогодення, не кожен сприймає антикорупційну політику держави як позитивний фактор, а отже, викривачам може загрожувати несправедливе поводження у зв’язку із викриванням правопорушень пов’язаних із корупцією. </w:t>
      </w:r>
      <w:r w:rsidR="005235E0">
        <w:rPr>
          <w:rFonts w:ascii="Times New Roman" w:hAnsi="Times New Roman" w:cs="Times New Roman"/>
          <w:bCs/>
          <w:sz w:val="28"/>
          <w:szCs w:val="28"/>
          <w:lang w:val="uk-UA"/>
        </w:rPr>
        <w:t>Охорона</w:t>
      </w:r>
      <w:r>
        <w:rPr>
          <w:rFonts w:ascii="Times New Roman" w:hAnsi="Times New Roman" w:cs="Times New Roman"/>
          <w:bCs/>
          <w:sz w:val="28"/>
          <w:szCs w:val="28"/>
          <w:lang w:val="uk-UA"/>
        </w:rPr>
        <w:t xml:space="preserve"> прав викривачів, ще до їх</w:t>
      </w:r>
      <w:r w:rsidR="005235E0">
        <w:rPr>
          <w:rFonts w:ascii="Times New Roman" w:hAnsi="Times New Roman" w:cs="Times New Roman"/>
          <w:bCs/>
          <w:sz w:val="28"/>
          <w:szCs w:val="28"/>
          <w:lang w:val="uk-UA"/>
        </w:rPr>
        <w:t xml:space="preserve"> можливого</w:t>
      </w:r>
      <w:r>
        <w:rPr>
          <w:rFonts w:ascii="Times New Roman" w:hAnsi="Times New Roman" w:cs="Times New Roman"/>
          <w:bCs/>
          <w:sz w:val="28"/>
          <w:szCs w:val="28"/>
          <w:lang w:val="uk-UA"/>
        </w:rPr>
        <w:t xml:space="preserve"> порушення</w:t>
      </w:r>
      <w:r w:rsidR="005235E0">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повинна бути чітко передбачена чинним </w:t>
      </w:r>
      <w:r>
        <w:rPr>
          <w:rFonts w:ascii="Times New Roman" w:hAnsi="Times New Roman" w:cs="Times New Roman"/>
          <w:bCs/>
          <w:sz w:val="28"/>
          <w:szCs w:val="28"/>
          <w:lang w:val="uk-UA"/>
        </w:rPr>
        <w:lastRenderedPageBreak/>
        <w:t xml:space="preserve">законодавством, </w:t>
      </w:r>
      <w:r w:rsidR="005235E0">
        <w:rPr>
          <w:rFonts w:ascii="Times New Roman" w:hAnsi="Times New Roman" w:cs="Times New Roman"/>
          <w:bCs/>
          <w:sz w:val="28"/>
          <w:szCs w:val="28"/>
          <w:lang w:val="uk-UA"/>
        </w:rPr>
        <w:t>як і захист цих прав у випадку вже наявного факту порушення.</w:t>
      </w:r>
      <w:r>
        <w:rPr>
          <w:rFonts w:ascii="Times New Roman" w:hAnsi="Times New Roman" w:cs="Times New Roman"/>
          <w:bCs/>
          <w:sz w:val="28"/>
          <w:szCs w:val="28"/>
          <w:lang w:val="uk-UA"/>
        </w:rPr>
        <w:t xml:space="preserve">  </w:t>
      </w:r>
    </w:p>
    <w:p w:rsidR="00423CFE" w:rsidRPr="003446B6" w:rsidRDefault="00423CFE" w:rsidP="004417E8">
      <w:pPr>
        <w:spacing w:line="360" w:lineRule="auto"/>
        <w:ind w:firstLine="709"/>
        <w:jc w:val="both"/>
        <w:rPr>
          <w:rFonts w:ascii="Times New Roman" w:hAnsi="Times New Roman" w:cs="Times New Roman"/>
          <w:bCs/>
          <w:sz w:val="28"/>
          <w:szCs w:val="28"/>
          <w:lang w:val="uk-UA"/>
        </w:rPr>
      </w:pPr>
      <w:r w:rsidRPr="003446B6">
        <w:rPr>
          <w:rFonts w:ascii="Times New Roman" w:hAnsi="Times New Roman" w:cs="Times New Roman"/>
          <w:bCs/>
          <w:sz w:val="28"/>
          <w:szCs w:val="28"/>
          <w:lang w:val="uk-UA"/>
        </w:rPr>
        <w:t>Цікавою та ґрунтовною є позиція В. І. Василинчука стосовно захисту викривачів корупції, яка, на його думку, повинна включати:</w:t>
      </w:r>
      <w:r w:rsidR="00E810D4" w:rsidRPr="003446B6">
        <w:rPr>
          <w:rFonts w:ascii="Times New Roman" w:hAnsi="Times New Roman" w:cs="Times New Roman"/>
          <w:bCs/>
          <w:sz w:val="28"/>
          <w:szCs w:val="28"/>
          <w:lang w:val="uk-UA"/>
        </w:rPr>
        <w:t xml:space="preserve"> </w:t>
      </w:r>
    </w:p>
    <w:p w:rsidR="00423CFE" w:rsidRPr="003446B6" w:rsidRDefault="00423CFE" w:rsidP="00423CFE">
      <w:pPr>
        <w:rPr>
          <w:lang w:val="uk-UA"/>
        </w:rPr>
      </w:pPr>
      <w:r w:rsidRPr="003446B6">
        <w:rPr>
          <w:noProof/>
          <w:lang w:eastAsia="ru-RU" w:bidi="ar-SA"/>
        </w:rPr>
        <w:drawing>
          <wp:inline distT="0" distB="0" distL="0" distR="0">
            <wp:extent cx="5932170" cy="3448050"/>
            <wp:effectExtent l="57150" t="0" r="30480" b="95250"/>
            <wp:docPr id="94"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423CFE" w:rsidRPr="003446B6" w:rsidRDefault="00423CFE" w:rsidP="00423CFE">
      <w:pPr>
        <w:rPr>
          <w:lang w:val="uk-UA"/>
        </w:rPr>
      </w:pPr>
      <w:r w:rsidRPr="003446B6">
        <w:rPr>
          <w:noProof/>
          <w:lang w:eastAsia="ru-RU" w:bidi="ar-SA"/>
        </w:rPr>
        <w:drawing>
          <wp:inline distT="0" distB="0" distL="0" distR="0">
            <wp:extent cx="5697220" cy="3879850"/>
            <wp:effectExtent l="57150" t="0" r="36830" b="63500"/>
            <wp:docPr id="9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423CFE" w:rsidRPr="003446B6" w:rsidRDefault="001B3B83" w:rsidP="001B3B83">
      <w:pPr>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Крім цього, заходами щодо захисту викривача можуть бути:</w:t>
      </w:r>
    </w:p>
    <w:p w:rsidR="001B3B83" w:rsidRPr="003446B6" w:rsidRDefault="001B3B83" w:rsidP="001B3B83">
      <w:pPr>
        <w:ind w:firstLine="709"/>
        <w:jc w:val="both"/>
        <w:rPr>
          <w:rFonts w:ascii="Times New Roman" w:hAnsi="Times New Roman" w:cs="Times New Roman"/>
          <w:sz w:val="28"/>
          <w:szCs w:val="28"/>
          <w:lang w:val="uk-UA"/>
        </w:rPr>
      </w:pPr>
    </w:p>
    <w:p w:rsidR="001B3B83" w:rsidRPr="003446B6" w:rsidRDefault="001B3B83" w:rsidP="001B3B83">
      <w:pPr>
        <w:ind w:firstLine="709"/>
        <w:jc w:val="both"/>
        <w:rPr>
          <w:rFonts w:ascii="Times New Roman" w:hAnsi="Times New Roman" w:cs="Times New Roman"/>
          <w:sz w:val="28"/>
          <w:szCs w:val="28"/>
          <w:lang w:val="uk-UA"/>
        </w:rPr>
      </w:pPr>
    </w:p>
    <w:p w:rsidR="001B3B83" w:rsidRPr="003446B6" w:rsidRDefault="001B3B83" w:rsidP="00423CFE">
      <w:pPr>
        <w:rPr>
          <w:lang w:val="uk-UA"/>
        </w:rPr>
      </w:pPr>
      <w:r w:rsidRPr="003446B6">
        <w:rPr>
          <w:noProof/>
          <w:lang w:eastAsia="ru-RU" w:bidi="ar-SA"/>
        </w:rPr>
        <w:drawing>
          <wp:inline distT="0" distB="0" distL="0" distR="0">
            <wp:extent cx="6666758" cy="6757059"/>
            <wp:effectExtent l="0" t="19050" r="0" b="43815"/>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1B3B83" w:rsidRPr="003446B6" w:rsidRDefault="001B3B83" w:rsidP="00423CFE">
      <w:pPr>
        <w:jc w:val="center"/>
        <w:rPr>
          <w:rFonts w:ascii="Times New Roman" w:hAnsi="Times New Roman" w:cs="Times New Roman"/>
          <w:b/>
          <w:bCs/>
          <w:sz w:val="28"/>
          <w:szCs w:val="28"/>
          <w:lang w:val="uk-UA"/>
        </w:rPr>
      </w:pPr>
    </w:p>
    <w:p w:rsidR="001B3B83" w:rsidRPr="003446B6" w:rsidRDefault="001B3B83" w:rsidP="00423CFE">
      <w:pPr>
        <w:jc w:val="center"/>
        <w:rPr>
          <w:rFonts w:ascii="Times New Roman" w:hAnsi="Times New Roman" w:cs="Times New Roman"/>
          <w:b/>
          <w:bCs/>
          <w:sz w:val="28"/>
          <w:szCs w:val="28"/>
          <w:lang w:val="uk-UA"/>
        </w:rPr>
      </w:pPr>
    </w:p>
    <w:p w:rsidR="001B3B83" w:rsidRPr="003446B6" w:rsidRDefault="001B3B83" w:rsidP="00423CFE">
      <w:pPr>
        <w:jc w:val="center"/>
        <w:rPr>
          <w:rFonts w:ascii="Times New Roman" w:hAnsi="Times New Roman" w:cs="Times New Roman"/>
          <w:b/>
          <w:bCs/>
          <w:sz w:val="28"/>
          <w:szCs w:val="28"/>
          <w:lang w:val="uk-UA"/>
        </w:rPr>
      </w:pPr>
    </w:p>
    <w:p w:rsidR="00423CFE" w:rsidRPr="003446B6" w:rsidRDefault="00423CFE" w:rsidP="00423CFE">
      <w:pPr>
        <w:jc w:val="center"/>
        <w:rPr>
          <w:rFonts w:ascii="Times New Roman" w:hAnsi="Times New Roman" w:cs="Times New Roman"/>
          <w:bCs/>
          <w:sz w:val="28"/>
          <w:szCs w:val="28"/>
          <w:lang w:val="uk-UA"/>
        </w:rPr>
      </w:pPr>
      <w:r w:rsidRPr="003446B6">
        <w:rPr>
          <w:rFonts w:ascii="Times New Roman" w:hAnsi="Times New Roman" w:cs="Times New Roman"/>
          <w:bCs/>
          <w:sz w:val="28"/>
          <w:szCs w:val="28"/>
          <w:lang w:val="uk-UA"/>
        </w:rPr>
        <w:lastRenderedPageBreak/>
        <w:t>Напрями підвищення ефективност</w:t>
      </w:r>
      <w:r w:rsidR="00E810D4" w:rsidRPr="003446B6">
        <w:rPr>
          <w:rFonts w:ascii="Times New Roman" w:hAnsi="Times New Roman" w:cs="Times New Roman"/>
          <w:bCs/>
          <w:sz w:val="28"/>
          <w:szCs w:val="28"/>
          <w:lang w:val="uk-UA"/>
        </w:rPr>
        <w:t>і механізму забезпечення прав ви</w:t>
      </w:r>
      <w:r w:rsidRPr="003446B6">
        <w:rPr>
          <w:rFonts w:ascii="Times New Roman" w:hAnsi="Times New Roman" w:cs="Times New Roman"/>
          <w:bCs/>
          <w:sz w:val="28"/>
          <w:szCs w:val="28"/>
          <w:lang w:val="uk-UA"/>
        </w:rPr>
        <w:t>кривачів</w:t>
      </w:r>
    </w:p>
    <w:p w:rsidR="00423CFE" w:rsidRPr="003446B6" w:rsidRDefault="00423CFE" w:rsidP="00423CFE">
      <w:pPr>
        <w:rPr>
          <w:lang w:val="uk-UA"/>
        </w:rPr>
      </w:pPr>
    </w:p>
    <w:p w:rsidR="00423CFE" w:rsidRPr="003446B6" w:rsidRDefault="00423CFE" w:rsidP="00423CFE">
      <w:pPr>
        <w:rPr>
          <w:lang w:val="uk-UA"/>
        </w:rPr>
      </w:pPr>
      <w:r w:rsidRPr="003446B6">
        <w:rPr>
          <w:noProof/>
          <w:lang w:eastAsia="ru-RU" w:bidi="ar-SA"/>
        </w:rPr>
        <w:drawing>
          <wp:inline distT="0" distB="0" distL="0" distR="0">
            <wp:extent cx="5803739" cy="3469029"/>
            <wp:effectExtent l="76200" t="76200" r="102235" b="112395"/>
            <wp:docPr id="9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423CFE" w:rsidRPr="003446B6" w:rsidRDefault="00423CFE" w:rsidP="00423CFE">
      <w:pPr>
        <w:rPr>
          <w:lang w:val="uk-UA"/>
        </w:rPr>
      </w:pPr>
      <w:r w:rsidRPr="003446B6">
        <w:rPr>
          <w:noProof/>
          <w:lang w:eastAsia="ru-RU" w:bidi="ar-SA"/>
        </w:rPr>
        <w:drawing>
          <wp:inline distT="0" distB="0" distL="0" distR="0">
            <wp:extent cx="5824293" cy="3877663"/>
            <wp:effectExtent l="76200" t="57150" r="100330" b="123190"/>
            <wp:docPr id="9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423CFE" w:rsidRPr="003446B6" w:rsidRDefault="00423CFE" w:rsidP="00423CFE">
      <w:pPr>
        <w:rPr>
          <w:lang w:val="uk-UA"/>
        </w:rPr>
      </w:pPr>
      <w:r w:rsidRPr="003446B6">
        <w:rPr>
          <w:lang w:val="uk-UA"/>
        </w:rPr>
        <w:br w:type="page"/>
      </w:r>
    </w:p>
    <w:p w:rsidR="00423CFE" w:rsidRPr="003446B6" w:rsidRDefault="005235E0" w:rsidP="003B1EAA">
      <w:pP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Зазначимо</w:t>
      </w:r>
      <w:r w:rsidR="00D64029">
        <w:rPr>
          <w:rFonts w:ascii="Times New Roman" w:hAnsi="Times New Roman" w:cs="Times New Roman"/>
          <w:bCs/>
          <w:sz w:val="28"/>
          <w:szCs w:val="28"/>
          <w:lang w:val="uk-UA"/>
        </w:rPr>
        <w:t xml:space="preserve"> п</w:t>
      </w:r>
      <w:r w:rsidR="00423CFE" w:rsidRPr="003446B6">
        <w:rPr>
          <w:rFonts w:ascii="Times New Roman" w:hAnsi="Times New Roman" w:cs="Times New Roman"/>
          <w:bCs/>
          <w:sz w:val="28"/>
          <w:szCs w:val="28"/>
          <w:lang w:val="uk-UA"/>
        </w:rPr>
        <w:t>’ять основних форм захисту прав особи</w:t>
      </w:r>
      <w:r w:rsidR="00D64029">
        <w:rPr>
          <w:rFonts w:ascii="Times New Roman" w:hAnsi="Times New Roman" w:cs="Times New Roman"/>
          <w:bCs/>
          <w:sz w:val="28"/>
          <w:szCs w:val="28"/>
          <w:lang w:val="uk-UA"/>
        </w:rPr>
        <w:t>:</w:t>
      </w:r>
    </w:p>
    <w:p w:rsidR="00423CFE" w:rsidRPr="003446B6" w:rsidRDefault="00423CFE" w:rsidP="00423CFE">
      <w:pPr>
        <w:rPr>
          <w:lang w:val="uk-UA"/>
        </w:rPr>
      </w:pPr>
      <w:r w:rsidRPr="003446B6">
        <w:rPr>
          <w:noProof/>
          <w:lang w:eastAsia="ru-RU" w:bidi="ar-SA"/>
        </w:rPr>
        <w:drawing>
          <wp:inline distT="0" distB="0" distL="0" distR="0">
            <wp:extent cx="5868670" cy="8019415"/>
            <wp:effectExtent l="76200" t="0" r="93980" b="0"/>
            <wp:docPr id="9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423CFE" w:rsidRPr="003446B6" w:rsidRDefault="00423CFE" w:rsidP="00423CFE">
      <w:pPr>
        <w:rPr>
          <w:lang w:val="uk-UA"/>
        </w:rPr>
      </w:pPr>
    </w:p>
    <w:p w:rsidR="00423CFE" w:rsidRPr="003446B6" w:rsidRDefault="00423CFE" w:rsidP="00423CFE">
      <w:pPr>
        <w:rPr>
          <w:lang w:val="uk-UA"/>
        </w:rPr>
      </w:pPr>
    </w:p>
    <w:p w:rsidR="00423CFE" w:rsidRPr="003446B6" w:rsidRDefault="00423CFE" w:rsidP="00423CFE">
      <w:pPr>
        <w:rPr>
          <w:lang w:val="uk-UA"/>
        </w:rPr>
      </w:pPr>
      <w:r w:rsidRPr="003446B6">
        <w:rPr>
          <w:noProof/>
          <w:lang w:eastAsia="ru-RU" w:bidi="ar-SA"/>
        </w:rPr>
        <w:lastRenderedPageBreak/>
        <w:drawing>
          <wp:inline distT="0" distB="0" distL="0" distR="0">
            <wp:extent cx="6019800" cy="2245360"/>
            <wp:effectExtent l="76200" t="0" r="133350" b="0"/>
            <wp:docPr id="99"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423CFE" w:rsidRPr="003446B6" w:rsidRDefault="00423CFE" w:rsidP="00423CFE">
      <w:pPr>
        <w:rPr>
          <w:lang w:val="uk-UA"/>
        </w:rPr>
      </w:pPr>
    </w:p>
    <w:p w:rsidR="00423CFE" w:rsidRPr="003446B6" w:rsidRDefault="00423CFE" w:rsidP="00423CFE">
      <w:pPr>
        <w:rPr>
          <w:lang w:val="uk-UA"/>
        </w:rPr>
      </w:pPr>
      <w:r w:rsidRPr="003446B6">
        <w:rPr>
          <w:noProof/>
          <w:lang w:eastAsia="ru-RU" w:bidi="ar-SA"/>
        </w:rPr>
        <w:drawing>
          <wp:inline distT="0" distB="0" distL="0" distR="0">
            <wp:extent cx="6906127" cy="5138086"/>
            <wp:effectExtent l="0" t="57150" r="0" b="120015"/>
            <wp:docPr id="100"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423CFE" w:rsidRPr="003446B6" w:rsidRDefault="00423CFE" w:rsidP="00423CFE">
      <w:pPr>
        <w:rPr>
          <w:lang w:val="uk-UA"/>
        </w:rPr>
      </w:pPr>
    </w:p>
    <w:p w:rsidR="00423CFE" w:rsidRPr="003446B6" w:rsidRDefault="00423CFE" w:rsidP="00423CFE">
      <w:pPr>
        <w:rPr>
          <w:lang w:val="uk-UA"/>
        </w:rPr>
      </w:pPr>
    </w:p>
    <w:p w:rsidR="00423CFE" w:rsidRPr="003446B6" w:rsidRDefault="00423CFE" w:rsidP="00423CFE">
      <w:pPr>
        <w:rPr>
          <w:lang w:val="uk-UA"/>
        </w:rPr>
      </w:pPr>
      <w:r w:rsidRPr="003446B6">
        <w:rPr>
          <w:noProof/>
          <w:lang w:eastAsia="ru-RU" w:bidi="ar-SA"/>
        </w:rPr>
        <w:lastRenderedPageBreak/>
        <w:drawing>
          <wp:inline distT="0" distB="0" distL="0" distR="0">
            <wp:extent cx="6882064" cy="3753853"/>
            <wp:effectExtent l="0" t="0" r="0" b="0"/>
            <wp:docPr id="101"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423CFE" w:rsidRPr="003446B6" w:rsidRDefault="00423CFE" w:rsidP="00423CFE">
      <w:pPr>
        <w:rPr>
          <w:lang w:val="uk-UA"/>
        </w:rPr>
      </w:pPr>
      <w:r w:rsidRPr="003446B6">
        <w:rPr>
          <w:noProof/>
          <w:lang w:eastAsia="ru-RU" w:bidi="ar-SA"/>
        </w:rPr>
        <w:drawing>
          <wp:inline distT="0" distB="0" distL="0" distR="0">
            <wp:extent cx="7138737" cy="4596063"/>
            <wp:effectExtent l="76200" t="57150" r="0" b="33655"/>
            <wp:docPr id="10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423CFE" w:rsidRPr="003446B6" w:rsidRDefault="00423CFE" w:rsidP="00423CFE">
      <w:pPr>
        <w:tabs>
          <w:tab w:val="left" w:pos="5997"/>
        </w:tabs>
        <w:rPr>
          <w:lang w:val="uk-UA"/>
        </w:rPr>
      </w:pPr>
      <w:r w:rsidRPr="003446B6">
        <w:rPr>
          <w:lang w:val="uk-UA"/>
        </w:rPr>
        <w:tab/>
      </w:r>
    </w:p>
    <w:p w:rsidR="00423CFE" w:rsidRPr="003446B6" w:rsidRDefault="00423CFE" w:rsidP="00423CFE">
      <w:pPr>
        <w:rPr>
          <w:lang w:val="uk-UA"/>
        </w:rPr>
      </w:pPr>
      <w:r w:rsidRPr="003446B6">
        <w:rPr>
          <w:noProof/>
          <w:lang w:eastAsia="ru-RU" w:bidi="ar-SA"/>
        </w:rPr>
        <w:lastRenderedPageBreak/>
        <w:drawing>
          <wp:inline distT="0" distB="0" distL="0" distR="0">
            <wp:extent cx="6858000" cy="3992513"/>
            <wp:effectExtent l="0" t="0" r="0" b="103505"/>
            <wp:docPr id="103"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423CFE" w:rsidRPr="003446B6" w:rsidRDefault="00423CFE" w:rsidP="00423CFE">
      <w:pPr>
        <w:rPr>
          <w:lang w:val="uk-UA"/>
        </w:rPr>
      </w:pPr>
    </w:p>
    <w:p w:rsidR="00423CFE" w:rsidRPr="003446B6" w:rsidRDefault="00423CFE" w:rsidP="00423CFE">
      <w:pPr>
        <w:rPr>
          <w:lang w:val="uk-UA"/>
        </w:rPr>
      </w:pPr>
      <w:r w:rsidRPr="003446B6">
        <w:rPr>
          <w:noProof/>
          <w:lang w:eastAsia="ru-RU" w:bidi="ar-SA"/>
        </w:rPr>
        <w:drawing>
          <wp:inline distT="0" distB="0" distL="0" distR="0">
            <wp:extent cx="6858000" cy="4279298"/>
            <wp:effectExtent l="0" t="57150" r="0" b="121285"/>
            <wp:docPr id="104"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423CFE" w:rsidRPr="003446B6" w:rsidRDefault="00423CFE" w:rsidP="003B1EAA">
      <w:pPr>
        <w:rPr>
          <w:rFonts w:ascii="Times New Roman" w:hAnsi="Times New Roman" w:cs="Times New Roman"/>
          <w:bCs/>
          <w:sz w:val="28"/>
          <w:szCs w:val="28"/>
          <w:lang w:val="uk-UA"/>
        </w:rPr>
      </w:pPr>
      <w:r w:rsidRPr="003446B6">
        <w:rPr>
          <w:rFonts w:ascii="Times New Roman" w:hAnsi="Times New Roman" w:cs="Times New Roman"/>
          <w:bCs/>
          <w:sz w:val="28"/>
          <w:szCs w:val="28"/>
          <w:lang w:val="uk-UA"/>
        </w:rPr>
        <w:lastRenderedPageBreak/>
        <w:t>До правових заходів</w:t>
      </w:r>
      <w:r w:rsidR="00D64029">
        <w:rPr>
          <w:rFonts w:ascii="Times New Roman" w:hAnsi="Times New Roman" w:cs="Times New Roman"/>
          <w:bCs/>
          <w:sz w:val="28"/>
          <w:szCs w:val="28"/>
          <w:lang w:val="uk-UA"/>
        </w:rPr>
        <w:t xml:space="preserve"> захисту</w:t>
      </w:r>
      <w:r w:rsidRPr="003446B6">
        <w:rPr>
          <w:rFonts w:ascii="Times New Roman" w:hAnsi="Times New Roman" w:cs="Times New Roman"/>
          <w:bCs/>
          <w:sz w:val="28"/>
          <w:szCs w:val="28"/>
          <w:lang w:val="uk-UA"/>
        </w:rPr>
        <w:t xml:space="preserve"> можна віднести</w:t>
      </w:r>
      <w:r w:rsidR="00D64029">
        <w:rPr>
          <w:rFonts w:ascii="Times New Roman" w:hAnsi="Times New Roman" w:cs="Times New Roman"/>
          <w:bCs/>
          <w:sz w:val="28"/>
          <w:szCs w:val="28"/>
          <w:lang w:val="uk-UA"/>
        </w:rPr>
        <w:t>:</w:t>
      </w:r>
    </w:p>
    <w:p w:rsidR="00423CFE" w:rsidRPr="003446B6" w:rsidRDefault="00423CFE" w:rsidP="00423CFE">
      <w:pPr>
        <w:jc w:val="center"/>
        <w:rPr>
          <w:rFonts w:ascii="Times New Roman" w:hAnsi="Times New Roman" w:cs="Times New Roman"/>
          <w:b/>
          <w:bCs/>
          <w:sz w:val="28"/>
          <w:szCs w:val="28"/>
          <w:lang w:val="uk-UA"/>
        </w:rPr>
      </w:pPr>
    </w:p>
    <w:p w:rsidR="00423CFE" w:rsidRPr="003446B6" w:rsidRDefault="00423CFE" w:rsidP="00423CFE">
      <w:pPr>
        <w:rPr>
          <w:lang w:val="uk-UA"/>
        </w:rPr>
      </w:pPr>
      <w:r w:rsidRPr="003446B6">
        <w:rPr>
          <w:noProof/>
          <w:lang w:eastAsia="ru-RU" w:bidi="ar-SA"/>
        </w:rPr>
        <w:drawing>
          <wp:inline distT="0" distB="0" distL="0" distR="0">
            <wp:extent cx="6972300" cy="1943100"/>
            <wp:effectExtent l="0" t="38100" r="0" b="114300"/>
            <wp:docPr id="105"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423CFE" w:rsidRPr="003446B6" w:rsidRDefault="00423CFE" w:rsidP="00423CFE">
      <w:pPr>
        <w:rPr>
          <w:lang w:val="uk-UA"/>
        </w:rPr>
      </w:pPr>
      <w:r w:rsidRPr="003446B6">
        <w:rPr>
          <w:noProof/>
          <w:lang w:eastAsia="ru-RU" w:bidi="ar-SA"/>
        </w:rPr>
        <w:drawing>
          <wp:inline distT="0" distB="0" distL="0" distR="0">
            <wp:extent cx="6432550" cy="1874520"/>
            <wp:effectExtent l="0" t="57150" r="0" b="106680"/>
            <wp:docPr id="106"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423CFE" w:rsidRPr="003446B6" w:rsidRDefault="00423CFE" w:rsidP="00423CFE">
      <w:pPr>
        <w:rPr>
          <w:lang w:val="uk-UA"/>
        </w:rPr>
      </w:pPr>
      <w:r w:rsidRPr="003446B6">
        <w:rPr>
          <w:noProof/>
          <w:lang w:eastAsia="ru-RU" w:bidi="ar-SA"/>
        </w:rPr>
        <w:drawing>
          <wp:inline distT="0" distB="0" distL="0" distR="0">
            <wp:extent cx="4947920" cy="2374900"/>
            <wp:effectExtent l="114300" t="57150" r="119380" b="120650"/>
            <wp:docPr id="107"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170B90" w:rsidRPr="00D64029" w:rsidRDefault="00423CFE" w:rsidP="00D64029">
      <w:pPr>
        <w:rPr>
          <w:lang w:val="uk-UA"/>
        </w:rPr>
      </w:pPr>
      <w:r w:rsidRPr="003446B6">
        <w:rPr>
          <w:noProof/>
          <w:lang w:eastAsia="ru-RU" w:bidi="ar-SA"/>
        </w:rPr>
        <w:lastRenderedPageBreak/>
        <w:drawing>
          <wp:inline distT="0" distB="0" distL="0" distR="0">
            <wp:extent cx="6191250" cy="8753475"/>
            <wp:effectExtent l="19050" t="0" r="0" b="0"/>
            <wp:docPr id="108" name="Рисунок 49" descr="зах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хист 2.jpg"/>
                    <pic:cNvPicPr/>
                  </pic:nvPicPr>
                  <pic:blipFill>
                    <a:blip r:embed="rId200" cstate="print"/>
                    <a:stretch>
                      <a:fillRect/>
                    </a:stretch>
                  </pic:blipFill>
                  <pic:spPr>
                    <a:xfrm>
                      <a:off x="0" y="0"/>
                      <a:ext cx="6191250" cy="8753475"/>
                    </a:xfrm>
                    <a:prstGeom prst="rect">
                      <a:avLst/>
                    </a:prstGeom>
                  </pic:spPr>
                </pic:pic>
              </a:graphicData>
            </a:graphic>
          </wp:inline>
        </w:drawing>
      </w:r>
      <w:r w:rsidRPr="003446B6">
        <w:rPr>
          <w:noProof/>
          <w:lang w:eastAsia="ru-RU" w:bidi="ar-SA"/>
        </w:rPr>
        <w:lastRenderedPageBreak/>
        <w:drawing>
          <wp:inline distT="0" distB="0" distL="0" distR="0">
            <wp:extent cx="6191250" cy="8763000"/>
            <wp:effectExtent l="19050" t="0" r="0" b="0"/>
            <wp:docPr id="109" name="Рисунок 50" descr="захист викривач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хист викривачів.jpg"/>
                    <pic:cNvPicPr/>
                  </pic:nvPicPr>
                  <pic:blipFill>
                    <a:blip r:embed="rId201" cstate="print"/>
                    <a:stretch>
                      <a:fillRect/>
                    </a:stretch>
                  </pic:blipFill>
                  <pic:spPr>
                    <a:xfrm>
                      <a:off x="0" y="0"/>
                      <a:ext cx="6191250" cy="8763000"/>
                    </a:xfrm>
                    <a:prstGeom prst="rect">
                      <a:avLst/>
                    </a:prstGeom>
                  </pic:spPr>
                </pic:pic>
              </a:graphicData>
            </a:graphic>
          </wp:inline>
        </w:drawing>
      </w:r>
      <w:r w:rsidRPr="003446B6">
        <w:rPr>
          <w:noProof/>
          <w:lang w:eastAsia="ru-RU" w:bidi="ar-SA"/>
        </w:rPr>
        <w:lastRenderedPageBreak/>
        <w:drawing>
          <wp:inline distT="0" distB="0" distL="0" distR="0">
            <wp:extent cx="6114940" cy="4651200"/>
            <wp:effectExtent l="0" t="0" r="635" b="0"/>
            <wp:docPr id="110" name="Рисунок 51" descr="зах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хист.png"/>
                    <pic:cNvPicPr/>
                  </pic:nvPicPr>
                  <pic:blipFill>
                    <a:blip r:embed="rId202" cstate="print"/>
                    <a:stretch>
                      <a:fillRect/>
                    </a:stretch>
                  </pic:blipFill>
                  <pic:spPr>
                    <a:xfrm>
                      <a:off x="0" y="0"/>
                      <a:ext cx="6129214" cy="4662057"/>
                    </a:xfrm>
                    <a:prstGeom prst="rect">
                      <a:avLst/>
                    </a:prstGeom>
                  </pic:spPr>
                </pic:pic>
              </a:graphicData>
            </a:graphic>
          </wp:inline>
        </w:drawing>
      </w:r>
    </w:p>
    <w:p w:rsidR="00073FE2" w:rsidRPr="00073FE2" w:rsidRDefault="00073FE2" w:rsidP="00073FE2">
      <w:pPr>
        <w:spacing w:after="0" w:line="360" w:lineRule="auto"/>
        <w:ind w:firstLine="708"/>
        <w:contextualSpacing/>
        <w:jc w:val="both"/>
        <w:rPr>
          <w:rFonts w:ascii="Times New Roman" w:hAnsi="Times New Roman" w:cs="Times New Roman"/>
          <w:sz w:val="28"/>
          <w:szCs w:val="28"/>
          <w:lang w:val="uk-UA"/>
        </w:rPr>
      </w:pPr>
      <w:r w:rsidRPr="00073FE2">
        <w:rPr>
          <w:rFonts w:ascii="Times New Roman" w:hAnsi="Times New Roman" w:cs="Times New Roman"/>
          <w:sz w:val="28"/>
          <w:szCs w:val="28"/>
        </w:rPr>
        <w:t>У разі відсторонення викривача від виконання трудових обов’язків не з його вини оплата праці на період відсторонення здійснюється в розмірі середньої заробітної плати працівника за останній рік. Викривач, його близькі особи, звільнені з роботи у зв’язку з повідомленням підлягають негайному поновленню на попередній роботі (посаді), а також їм виплачується середній заробіток за час вимушеного прогулу, але не більш як за один рік. Якщо заява про поновлення викривача, його близької особи на роботі (посаді) розглядається більше одного року не з їхньої вини, їм виплачується середній заробіток за весь час вимушеного прогулу</w:t>
      </w:r>
    </w:p>
    <w:p w:rsidR="00D64029" w:rsidRDefault="00C96CB2" w:rsidP="00073FE2">
      <w:pPr>
        <w:spacing w:after="0" w:line="360" w:lineRule="auto"/>
        <w:ind w:firstLine="708"/>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Надійні гарантії захисту викривачів </w:t>
      </w:r>
      <w:r w:rsidR="00E810D4" w:rsidRPr="003446B6">
        <w:rPr>
          <w:rFonts w:ascii="Times New Roman" w:hAnsi="Times New Roman" w:cs="Times New Roman"/>
          <w:sz w:val="28"/>
          <w:szCs w:val="28"/>
          <w:lang w:val="uk-UA"/>
        </w:rPr>
        <w:t>– є запорукою дієвості «викривання»</w:t>
      </w:r>
      <w:r w:rsidRPr="003446B6">
        <w:rPr>
          <w:rFonts w:ascii="Times New Roman" w:hAnsi="Times New Roman" w:cs="Times New Roman"/>
          <w:sz w:val="28"/>
          <w:szCs w:val="28"/>
          <w:lang w:val="uk-UA"/>
        </w:rPr>
        <w:t>. Звичайно, в різних країнах повнота й техніка втілення відповідних стандартів відбувається по-різному. Втім, безперечним фактом залишається те, що створення реального механізму для захисту викривачів цілком залежить від повноти та якості втілення відповідних стандартів</w:t>
      </w:r>
      <w:r w:rsidR="00073FE2">
        <w:rPr>
          <w:rFonts w:ascii="Times New Roman" w:hAnsi="Times New Roman" w:cs="Times New Roman"/>
          <w:sz w:val="28"/>
          <w:szCs w:val="28"/>
          <w:lang w:val="uk-UA"/>
        </w:rPr>
        <w:t>.</w:t>
      </w:r>
    </w:p>
    <w:p w:rsidR="00CE0BBC" w:rsidRPr="003446B6" w:rsidRDefault="00CE0BBC" w:rsidP="001E48DF">
      <w:pPr>
        <w:spacing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 xml:space="preserve">Серед цих стандартів, слід виокремити ті, що на нашу думку є основоположними для забезпечення захисту прав викривачів від незаконного поводження та окрім того, виокремити ті, які </w:t>
      </w:r>
      <w:r w:rsidR="008475C4">
        <w:rPr>
          <w:rFonts w:ascii="Times New Roman" w:hAnsi="Times New Roman" w:cs="Times New Roman"/>
          <w:sz w:val="28"/>
          <w:szCs w:val="28"/>
          <w:lang w:val="uk-UA"/>
        </w:rPr>
        <w:t xml:space="preserve">зможуть надати </w:t>
      </w:r>
      <w:r w:rsidRPr="003446B6">
        <w:rPr>
          <w:rFonts w:ascii="Times New Roman" w:hAnsi="Times New Roman" w:cs="Times New Roman"/>
          <w:sz w:val="28"/>
          <w:szCs w:val="28"/>
          <w:lang w:val="uk-UA"/>
        </w:rPr>
        <w:t xml:space="preserve"> змогу забезпечити не тільки захист, а насамперед гарантії охорони прав викривачів ще до їх порушення.</w:t>
      </w:r>
    </w:p>
    <w:p w:rsidR="00423CFE" w:rsidRPr="003446B6" w:rsidRDefault="00423CFE" w:rsidP="00423CFE">
      <w:pPr>
        <w:spacing w:after="0" w:line="360" w:lineRule="auto"/>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          </w:t>
      </w:r>
      <w:r w:rsidRPr="003446B6">
        <w:rPr>
          <w:rFonts w:ascii="Times New Roman" w:hAnsi="Times New Roman" w:cs="Times New Roman"/>
          <w:noProof/>
          <w:sz w:val="28"/>
          <w:szCs w:val="28"/>
          <w:lang w:eastAsia="ru-RU" w:bidi="ar-SA"/>
        </w:rPr>
        <w:drawing>
          <wp:inline distT="0" distB="0" distL="0" distR="0">
            <wp:extent cx="4622400" cy="2008800"/>
            <wp:effectExtent l="76200" t="38100" r="0" b="125095"/>
            <wp:docPr id="1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r w:rsidRPr="003446B6">
        <w:rPr>
          <w:rFonts w:ascii="Times New Roman" w:hAnsi="Times New Roman" w:cs="Times New Roman"/>
          <w:sz w:val="28"/>
          <w:szCs w:val="28"/>
          <w:lang w:val="uk-UA"/>
        </w:rPr>
        <w:t xml:space="preserve">              </w:t>
      </w:r>
    </w:p>
    <w:p w:rsidR="00073FE2" w:rsidRDefault="00D64029" w:rsidP="00423CFE">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446B6">
        <w:rPr>
          <w:rFonts w:ascii="Times New Roman" w:hAnsi="Times New Roman" w:cs="Times New Roman"/>
          <w:noProof/>
          <w:sz w:val="28"/>
          <w:szCs w:val="28"/>
          <w:lang w:eastAsia="ru-RU" w:bidi="ar-SA"/>
        </w:rPr>
        <w:drawing>
          <wp:inline distT="0" distB="0" distL="0" distR="0" wp14:anchorId="123DB368" wp14:editId="64184949">
            <wp:extent cx="4514400" cy="1879200"/>
            <wp:effectExtent l="76200" t="38100" r="0" b="121285"/>
            <wp:docPr id="11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r w:rsidR="00423CFE" w:rsidRPr="003446B6">
        <w:rPr>
          <w:rFonts w:ascii="Times New Roman" w:hAnsi="Times New Roman" w:cs="Times New Roman"/>
          <w:noProof/>
          <w:sz w:val="28"/>
          <w:szCs w:val="28"/>
          <w:lang w:eastAsia="ru-RU" w:bidi="ar-SA"/>
        </w:rPr>
        <w:drawing>
          <wp:inline distT="0" distB="0" distL="0" distR="0" wp14:anchorId="114A2558" wp14:editId="64874BAD">
            <wp:extent cx="4564380" cy="2844000"/>
            <wp:effectExtent l="76200" t="57150" r="0" b="109220"/>
            <wp:docPr id="1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r w:rsidR="00423CFE" w:rsidRPr="003446B6">
        <w:rPr>
          <w:rFonts w:ascii="Times New Roman" w:hAnsi="Times New Roman" w:cs="Times New Roman"/>
          <w:sz w:val="28"/>
          <w:szCs w:val="28"/>
          <w:lang w:val="uk-UA"/>
        </w:rPr>
        <w:t xml:space="preserve">      </w:t>
      </w:r>
    </w:p>
    <w:p w:rsidR="00423CFE" w:rsidRPr="003446B6" w:rsidRDefault="00073FE2" w:rsidP="00073FE2">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Права та гарантії викривачів забезпечують у тій чи іншій мірі як загальні так і спеціальні нормативно-правові акти: </w:t>
      </w:r>
      <w:r w:rsidR="00423CFE" w:rsidRPr="003446B6">
        <w:rPr>
          <w:rFonts w:ascii="Times New Roman" w:hAnsi="Times New Roman" w:cs="Times New Roman"/>
          <w:sz w:val="28"/>
          <w:szCs w:val="28"/>
          <w:lang w:val="uk-UA"/>
        </w:rPr>
        <w:t xml:space="preserve">             </w:t>
      </w:r>
    </w:p>
    <w:p w:rsidR="00423CFE" w:rsidRPr="003446B6" w:rsidRDefault="00423CFE" w:rsidP="00423CFE">
      <w:pPr>
        <w:pStyle w:val="1"/>
        <w:jc w:val="center"/>
        <w:rPr>
          <w:rFonts w:ascii="Times New Roman" w:hAnsi="Times New Roman" w:cs="Times New Roman"/>
          <w:color w:val="auto"/>
          <w:lang w:val="uk-UA"/>
        </w:rPr>
      </w:pPr>
      <w:bookmarkStart w:id="44" w:name="_Toc58866046"/>
      <w:r w:rsidRPr="003446B6">
        <w:rPr>
          <w:rFonts w:ascii="Times New Roman" w:hAnsi="Times New Roman" w:cs="Times New Roman"/>
          <w:noProof/>
          <w:color w:val="auto"/>
          <w:lang w:eastAsia="ru-RU" w:bidi="ar-SA"/>
        </w:rPr>
        <w:drawing>
          <wp:inline distT="0" distB="0" distL="0" distR="0">
            <wp:extent cx="5486400" cy="2114550"/>
            <wp:effectExtent l="76200" t="57150" r="0" b="114300"/>
            <wp:docPr id="114"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bookmarkEnd w:id="44"/>
    </w:p>
    <w:p w:rsidR="00423CFE" w:rsidRPr="003446B6" w:rsidRDefault="00423CFE" w:rsidP="00423CFE">
      <w:pPr>
        <w:rPr>
          <w:lang w:val="uk-UA"/>
        </w:rPr>
      </w:pPr>
      <w:r w:rsidRPr="003446B6">
        <w:rPr>
          <w:lang w:val="uk-UA"/>
        </w:rPr>
        <w:t xml:space="preserve">                   </w:t>
      </w:r>
      <w:r w:rsidRPr="003446B6">
        <w:rPr>
          <w:noProof/>
          <w:lang w:eastAsia="ru-RU" w:bidi="ar-SA"/>
        </w:rPr>
        <w:drawing>
          <wp:inline distT="0" distB="0" distL="0" distR="0">
            <wp:extent cx="5486400" cy="2076450"/>
            <wp:effectExtent l="76200" t="57150" r="0" b="114300"/>
            <wp:docPr id="115"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r w:rsidRPr="003446B6">
        <w:rPr>
          <w:lang w:val="uk-UA"/>
        </w:rPr>
        <w:t xml:space="preserve">           </w:t>
      </w:r>
    </w:p>
    <w:p w:rsidR="00423CFE" w:rsidRPr="003446B6" w:rsidRDefault="00423CFE" w:rsidP="00423CFE">
      <w:pPr>
        <w:rPr>
          <w:lang w:val="uk-UA"/>
        </w:rPr>
      </w:pPr>
      <w:r w:rsidRPr="003446B6">
        <w:rPr>
          <w:lang w:val="uk-UA"/>
        </w:rPr>
        <w:t xml:space="preserve">                   </w:t>
      </w:r>
      <w:r w:rsidRPr="003446B6">
        <w:rPr>
          <w:noProof/>
          <w:lang w:eastAsia="ru-RU" w:bidi="ar-SA"/>
        </w:rPr>
        <w:drawing>
          <wp:inline distT="0" distB="0" distL="0" distR="0">
            <wp:extent cx="5623200" cy="2440800"/>
            <wp:effectExtent l="76200" t="57150" r="34925" b="112395"/>
            <wp:docPr id="116"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rsidR="00423CFE" w:rsidRPr="003446B6" w:rsidRDefault="00423CFE" w:rsidP="001E48DF">
      <w:pPr>
        <w:spacing w:after="0" w:line="360" w:lineRule="auto"/>
        <w:ind w:firstLine="567"/>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Проте</w:t>
      </w:r>
      <w:r w:rsidR="00073FE2">
        <w:rPr>
          <w:rFonts w:ascii="Times New Roman" w:hAnsi="Times New Roman" w:cs="Times New Roman"/>
          <w:sz w:val="28"/>
          <w:szCs w:val="28"/>
          <w:lang w:val="uk-UA"/>
        </w:rPr>
        <w:t>, враховуючи наведені статистичні дані у зазначеній нижче схемі,</w:t>
      </w:r>
      <w:r w:rsidRPr="003446B6">
        <w:rPr>
          <w:rFonts w:ascii="Times New Roman" w:hAnsi="Times New Roman" w:cs="Times New Roman"/>
          <w:sz w:val="28"/>
          <w:szCs w:val="28"/>
          <w:lang w:val="uk-UA"/>
        </w:rPr>
        <w:t xml:space="preserve"> для захисту</w:t>
      </w:r>
      <w:r w:rsidR="001E48DF">
        <w:rPr>
          <w:rFonts w:ascii="Times New Roman" w:hAnsi="Times New Roman" w:cs="Times New Roman"/>
          <w:sz w:val="28"/>
          <w:szCs w:val="28"/>
          <w:lang w:val="uk-UA"/>
        </w:rPr>
        <w:t xml:space="preserve"> прав</w:t>
      </w:r>
      <w:r w:rsidRPr="003446B6">
        <w:rPr>
          <w:rFonts w:ascii="Times New Roman" w:hAnsi="Times New Roman" w:cs="Times New Roman"/>
          <w:sz w:val="28"/>
          <w:szCs w:val="28"/>
          <w:lang w:val="uk-UA"/>
        </w:rPr>
        <w:t xml:space="preserve"> викривачів недостатньо вище зазначених положень, адже положення Закону України «Про запобігання корупції» більшою мірою мають декларативний, а не процедурний характер</w:t>
      </w:r>
      <w:r w:rsidR="001E48DF">
        <w:rPr>
          <w:rFonts w:ascii="Times New Roman" w:hAnsi="Times New Roman" w:cs="Times New Roman"/>
          <w:sz w:val="28"/>
          <w:szCs w:val="28"/>
          <w:lang w:val="uk-UA"/>
        </w:rPr>
        <w:t>, тож з порушеннями своїх прав викривачі неодноразово зверталися до судових органів</w:t>
      </w:r>
      <w:r w:rsidRPr="003446B6">
        <w:rPr>
          <w:rFonts w:ascii="Times New Roman" w:hAnsi="Times New Roman" w:cs="Times New Roman"/>
          <w:sz w:val="28"/>
          <w:szCs w:val="28"/>
          <w:lang w:val="uk-UA"/>
        </w:rPr>
        <w:t>.</w:t>
      </w:r>
    </w:p>
    <w:p w:rsidR="00423CFE" w:rsidRPr="003446B6" w:rsidRDefault="00423CFE" w:rsidP="00423CFE">
      <w:pPr>
        <w:spacing w:after="0" w:line="360" w:lineRule="auto"/>
        <w:ind w:firstLine="567"/>
        <w:contextualSpacing/>
        <w:jc w:val="both"/>
        <w:rPr>
          <w:rFonts w:ascii="Times New Roman" w:hAnsi="Times New Roman" w:cs="Times New Roman"/>
          <w:sz w:val="28"/>
          <w:szCs w:val="28"/>
          <w:lang w:val="uk-UA"/>
        </w:rPr>
      </w:pPr>
    </w:p>
    <w:p w:rsidR="00423CFE" w:rsidRPr="003446B6" w:rsidRDefault="00423CFE" w:rsidP="00423CFE">
      <w:pPr>
        <w:spacing w:after="0" w:line="360" w:lineRule="auto"/>
        <w:ind w:firstLine="567"/>
        <w:contextualSpacing/>
        <w:jc w:val="both"/>
        <w:rPr>
          <w:rFonts w:ascii="Times New Roman" w:hAnsi="Times New Roman" w:cs="Times New Roman"/>
          <w:sz w:val="28"/>
          <w:szCs w:val="28"/>
          <w:lang w:val="uk-UA"/>
        </w:rPr>
      </w:pPr>
    </w:p>
    <w:p w:rsidR="00423CFE" w:rsidRPr="003446B6" w:rsidRDefault="00423CFE" w:rsidP="00423CFE">
      <w:pPr>
        <w:spacing w:after="0" w:line="360" w:lineRule="auto"/>
        <w:ind w:firstLine="567"/>
        <w:contextualSpacing/>
        <w:jc w:val="both"/>
        <w:rPr>
          <w:rFonts w:ascii="Times New Roman" w:hAnsi="Times New Roman" w:cs="Times New Roman"/>
          <w:sz w:val="28"/>
          <w:szCs w:val="28"/>
          <w:lang w:val="uk-UA"/>
        </w:rPr>
      </w:pPr>
      <w:r w:rsidRPr="003446B6">
        <w:rPr>
          <w:rFonts w:ascii="Times New Roman" w:hAnsi="Times New Roman" w:cs="Times New Roman"/>
          <w:noProof/>
          <w:sz w:val="28"/>
          <w:szCs w:val="28"/>
          <w:lang w:eastAsia="ru-RU" w:bidi="ar-SA"/>
        </w:rPr>
        <w:drawing>
          <wp:inline distT="0" distB="0" distL="0" distR="0">
            <wp:extent cx="5868895" cy="6660000"/>
            <wp:effectExtent l="0" t="57150" r="0" b="121920"/>
            <wp:docPr id="117"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rsidR="00423CFE" w:rsidRPr="003446B6" w:rsidRDefault="00423CFE" w:rsidP="00423CFE">
      <w:pPr>
        <w:spacing w:after="0" w:line="360" w:lineRule="auto"/>
        <w:ind w:firstLine="567"/>
        <w:contextualSpacing/>
        <w:jc w:val="both"/>
        <w:rPr>
          <w:rFonts w:ascii="Times New Roman" w:hAnsi="Times New Roman" w:cs="Times New Roman"/>
          <w:sz w:val="28"/>
          <w:szCs w:val="28"/>
          <w:lang w:val="uk-UA"/>
        </w:rPr>
      </w:pPr>
    </w:p>
    <w:p w:rsidR="00423CFE" w:rsidRPr="003446B6" w:rsidRDefault="00423CFE" w:rsidP="00423CFE">
      <w:pPr>
        <w:rPr>
          <w:lang w:val="uk-UA"/>
        </w:rPr>
      </w:pPr>
    </w:p>
    <w:p w:rsidR="00423CFE" w:rsidRPr="003446B6" w:rsidRDefault="00423CFE" w:rsidP="00423CFE">
      <w:pPr>
        <w:jc w:val="center"/>
        <w:rPr>
          <w:lang w:val="uk-UA"/>
        </w:rPr>
      </w:pPr>
      <w:r w:rsidRPr="003446B6">
        <w:rPr>
          <w:noProof/>
          <w:lang w:eastAsia="ru-RU" w:bidi="ar-SA"/>
        </w:rPr>
        <w:drawing>
          <wp:inline distT="0" distB="0" distL="0" distR="0">
            <wp:extent cx="6232849" cy="3825206"/>
            <wp:effectExtent l="0" t="0" r="0" b="4445"/>
            <wp:docPr id="1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8" cstate="print"/>
                    <a:srcRect l="6090" t="28729" r="26275" b="18232"/>
                    <a:stretch>
                      <a:fillRect/>
                    </a:stretch>
                  </pic:blipFill>
                  <pic:spPr bwMode="auto">
                    <a:xfrm>
                      <a:off x="0" y="0"/>
                      <a:ext cx="6292589" cy="3861870"/>
                    </a:xfrm>
                    <a:prstGeom prst="rect">
                      <a:avLst/>
                    </a:prstGeom>
                    <a:noFill/>
                    <a:ln w="9525">
                      <a:noFill/>
                      <a:miter lim="800000"/>
                      <a:headEnd/>
                      <a:tailEnd/>
                    </a:ln>
                  </pic:spPr>
                </pic:pic>
              </a:graphicData>
            </a:graphic>
          </wp:inline>
        </w:drawing>
      </w:r>
    </w:p>
    <w:p w:rsidR="00C96CB2" w:rsidRPr="003446B6" w:rsidRDefault="00C96CB2" w:rsidP="00CE0BBC">
      <w:pPr>
        <w:spacing w:after="0" w:line="360" w:lineRule="auto"/>
        <w:contextualSpacing/>
        <w:jc w:val="both"/>
        <w:rPr>
          <w:rFonts w:ascii="Times New Roman" w:hAnsi="Times New Roman" w:cs="Times New Roman"/>
          <w:sz w:val="28"/>
          <w:szCs w:val="28"/>
          <w:lang w:val="uk-UA"/>
        </w:rPr>
      </w:pPr>
    </w:p>
    <w:p w:rsidR="00C96CB2" w:rsidRPr="003446B6" w:rsidRDefault="00C96CB2" w:rsidP="00423CFE">
      <w:pPr>
        <w:spacing w:after="0" w:line="360" w:lineRule="auto"/>
        <w:ind w:firstLine="709"/>
        <w:contextualSpacing/>
        <w:jc w:val="both"/>
        <w:rPr>
          <w:rFonts w:ascii="Times New Roman" w:hAnsi="Times New Roman" w:cs="Times New Roman"/>
          <w:sz w:val="28"/>
          <w:szCs w:val="28"/>
          <w:lang w:val="uk-UA"/>
        </w:rPr>
      </w:pPr>
    </w:p>
    <w:p w:rsidR="00423CFE" w:rsidRPr="003446B6" w:rsidRDefault="00423CFE" w:rsidP="00423CFE">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Дане проведене опитування добре ілюструє, що громадськість України ще не готова до таких стрімких змін, пов’язаних з появою ви</w:t>
      </w:r>
      <w:r w:rsidR="00EC34A0" w:rsidRPr="003446B6">
        <w:rPr>
          <w:rFonts w:ascii="Times New Roman" w:hAnsi="Times New Roman" w:cs="Times New Roman"/>
          <w:sz w:val="28"/>
          <w:szCs w:val="28"/>
          <w:lang w:val="uk-UA"/>
        </w:rPr>
        <w:t>к</w:t>
      </w:r>
      <w:r w:rsidRPr="003446B6">
        <w:rPr>
          <w:rFonts w:ascii="Times New Roman" w:hAnsi="Times New Roman" w:cs="Times New Roman"/>
          <w:sz w:val="28"/>
          <w:szCs w:val="28"/>
          <w:lang w:val="uk-UA"/>
        </w:rPr>
        <w:t xml:space="preserve">ривачів. </w:t>
      </w:r>
      <w:r w:rsidR="00EC34A0" w:rsidRPr="003446B6">
        <w:rPr>
          <w:rFonts w:ascii="Times New Roman" w:hAnsi="Times New Roman" w:cs="Times New Roman"/>
          <w:sz w:val="28"/>
          <w:szCs w:val="28"/>
          <w:lang w:val="uk-UA"/>
        </w:rPr>
        <w:t xml:space="preserve">Така не готовність </w:t>
      </w:r>
      <w:r w:rsidR="000A310D" w:rsidRPr="003446B6">
        <w:rPr>
          <w:rFonts w:ascii="Times New Roman" w:hAnsi="Times New Roman" w:cs="Times New Roman"/>
          <w:sz w:val="28"/>
          <w:szCs w:val="28"/>
          <w:lang w:val="uk-UA"/>
        </w:rPr>
        <w:t xml:space="preserve">пов’язана із тим, що суспільство, у </w:t>
      </w:r>
      <w:r w:rsidR="00EC34A0" w:rsidRPr="003446B6">
        <w:rPr>
          <w:rFonts w:ascii="Times New Roman" w:hAnsi="Times New Roman" w:cs="Times New Roman"/>
          <w:sz w:val="28"/>
          <w:szCs w:val="28"/>
          <w:lang w:val="uk-UA"/>
        </w:rPr>
        <w:t>біль</w:t>
      </w:r>
      <w:r w:rsidR="000A310D" w:rsidRPr="003446B6">
        <w:rPr>
          <w:rFonts w:ascii="Times New Roman" w:hAnsi="Times New Roman" w:cs="Times New Roman"/>
          <w:sz w:val="28"/>
          <w:szCs w:val="28"/>
          <w:lang w:val="uk-UA"/>
        </w:rPr>
        <w:t xml:space="preserve">шості своїй, </w:t>
      </w:r>
      <w:r w:rsidR="00EC34A0" w:rsidRPr="003446B6">
        <w:rPr>
          <w:rFonts w:ascii="Times New Roman" w:hAnsi="Times New Roman" w:cs="Times New Roman"/>
          <w:sz w:val="28"/>
          <w:szCs w:val="28"/>
          <w:lang w:val="uk-UA"/>
        </w:rPr>
        <w:t xml:space="preserve">має низку </w:t>
      </w:r>
      <w:r w:rsidR="000A310D" w:rsidRPr="003446B6">
        <w:rPr>
          <w:rFonts w:ascii="Times New Roman" w:hAnsi="Times New Roman" w:cs="Times New Roman"/>
          <w:sz w:val="28"/>
          <w:szCs w:val="28"/>
          <w:lang w:val="uk-UA"/>
        </w:rPr>
        <w:t xml:space="preserve">сформованих невдалим досвідом побоювань щодо процесу або ж наслідків </w:t>
      </w:r>
      <w:r w:rsidRPr="003446B6">
        <w:rPr>
          <w:rFonts w:ascii="Times New Roman" w:hAnsi="Times New Roman" w:cs="Times New Roman"/>
          <w:sz w:val="28"/>
          <w:szCs w:val="28"/>
          <w:lang w:val="uk-UA"/>
        </w:rPr>
        <w:t>повідомл</w:t>
      </w:r>
      <w:r w:rsidR="000A310D" w:rsidRPr="003446B6">
        <w:rPr>
          <w:rFonts w:ascii="Times New Roman" w:hAnsi="Times New Roman" w:cs="Times New Roman"/>
          <w:sz w:val="28"/>
          <w:szCs w:val="28"/>
          <w:lang w:val="uk-UA"/>
        </w:rPr>
        <w:t>ень</w:t>
      </w:r>
      <w:r w:rsidRPr="003446B6">
        <w:rPr>
          <w:rFonts w:ascii="Times New Roman" w:hAnsi="Times New Roman" w:cs="Times New Roman"/>
          <w:sz w:val="28"/>
          <w:szCs w:val="28"/>
          <w:lang w:val="uk-UA"/>
        </w:rPr>
        <w:t xml:space="preserve"> про випадки коруп</w:t>
      </w:r>
      <w:r w:rsidR="000A310D" w:rsidRPr="003446B6">
        <w:rPr>
          <w:rFonts w:ascii="Times New Roman" w:hAnsi="Times New Roman" w:cs="Times New Roman"/>
          <w:sz w:val="28"/>
          <w:szCs w:val="28"/>
          <w:lang w:val="uk-UA"/>
        </w:rPr>
        <w:t>ції. Такі побоювання формуються внаслідок незахищеності</w:t>
      </w:r>
      <w:r w:rsidRPr="003446B6">
        <w:rPr>
          <w:rFonts w:ascii="Times New Roman" w:hAnsi="Times New Roman" w:cs="Times New Roman"/>
          <w:sz w:val="28"/>
          <w:szCs w:val="28"/>
          <w:lang w:val="uk-UA"/>
        </w:rPr>
        <w:t xml:space="preserve"> викривачів</w:t>
      </w:r>
      <w:r w:rsidR="000A310D" w:rsidRPr="003446B6">
        <w:rPr>
          <w:rFonts w:ascii="Times New Roman" w:hAnsi="Times New Roman" w:cs="Times New Roman"/>
          <w:sz w:val="28"/>
          <w:szCs w:val="28"/>
          <w:lang w:val="uk-UA"/>
        </w:rPr>
        <w:t xml:space="preserve"> та досить вузького регламентування їх правового статусу</w:t>
      </w:r>
      <w:r w:rsidRPr="003446B6">
        <w:rPr>
          <w:rFonts w:ascii="Times New Roman" w:hAnsi="Times New Roman" w:cs="Times New Roman"/>
          <w:sz w:val="28"/>
          <w:szCs w:val="28"/>
          <w:lang w:val="uk-UA"/>
        </w:rPr>
        <w:t>. В подальшому</w:t>
      </w:r>
      <w:r w:rsidR="000A310D" w:rsidRPr="003446B6">
        <w:rPr>
          <w:rFonts w:ascii="Times New Roman" w:hAnsi="Times New Roman" w:cs="Times New Roman"/>
          <w:sz w:val="28"/>
          <w:szCs w:val="28"/>
          <w:lang w:val="uk-UA"/>
        </w:rPr>
        <w:t xml:space="preserve">,  наприклад, </w:t>
      </w:r>
      <w:r w:rsidRPr="003446B6">
        <w:rPr>
          <w:rFonts w:ascii="Times New Roman" w:hAnsi="Times New Roman" w:cs="Times New Roman"/>
          <w:sz w:val="28"/>
          <w:szCs w:val="28"/>
          <w:lang w:val="uk-UA"/>
        </w:rPr>
        <w:t>викривачі можуть відчувати на собі тиск з боку роботодавця</w:t>
      </w:r>
      <w:r w:rsidR="000A310D"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тощо.</w:t>
      </w:r>
    </w:p>
    <w:p w:rsidR="00423CFE" w:rsidRPr="003446B6" w:rsidRDefault="00423CFE" w:rsidP="00423CFE">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Саме тому, лише 39% громадян України готові вже зараз повідомляти про </w:t>
      </w:r>
      <w:r w:rsidR="008475C4" w:rsidRPr="003446B6">
        <w:rPr>
          <w:rFonts w:ascii="Times New Roman" w:hAnsi="Times New Roman" w:cs="Times New Roman"/>
          <w:sz w:val="28"/>
          <w:szCs w:val="28"/>
          <w:lang w:val="uk-UA"/>
        </w:rPr>
        <w:t>корупційні</w:t>
      </w:r>
      <w:r w:rsidRPr="003446B6">
        <w:rPr>
          <w:rFonts w:ascii="Times New Roman" w:hAnsi="Times New Roman" w:cs="Times New Roman"/>
          <w:sz w:val="28"/>
          <w:szCs w:val="28"/>
          <w:lang w:val="uk-UA"/>
        </w:rPr>
        <w:t xml:space="preserve"> випадки. Більшість –</w:t>
      </w:r>
      <w:r w:rsidR="00CE0BBC" w:rsidRPr="003446B6">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t>не готові</w:t>
      </w:r>
      <w:r w:rsidR="00CE0BBC" w:rsidRPr="003446B6">
        <w:rPr>
          <w:rFonts w:ascii="Times New Roman" w:hAnsi="Times New Roman" w:cs="Times New Roman"/>
          <w:sz w:val="28"/>
          <w:szCs w:val="28"/>
          <w:lang w:val="uk-UA"/>
        </w:rPr>
        <w:t xml:space="preserve"> досі</w:t>
      </w:r>
      <w:r w:rsidRPr="003446B6">
        <w:rPr>
          <w:rFonts w:ascii="Times New Roman" w:hAnsi="Times New Roman" w:cs="Times New Roman"/>
          <w:sz w:val="28"/>
          <w:szCs w:val="28"/>
          <w:lang w:val="uk-UA"/>
        </w:rPr>
        <w:t>.</w:t>
      </w:r>
    </w:p>
    <w:p w:rsidR="00C96CB2" w:rsidRPr="003446B6" w:rsidRDefault="00C96CB2">
      <w:pPr>
        <w:rPr>
          <w:rFonts w:ascii="Times New Roman" w:hAnsi="Times New Roman" w:cs="Times New Roman"/>
          <w:sz w:val="28"/>
          <w:szCs w:val="28"/>
          <w:lang w:val="uk-UA"/>
        </w:rPr>
      </w:pPr>
      <w:r w:rsidRPr="003446B6">
        <w:rPr>
          <w:rFonts w:ascii="Times New Roman" w:hAnsi="Times New Roman" w:cs="Times New Roman"/>
          <w:sz w:val="28"/>
          <w:szCs w:val="28"/>
          <w:lang w:val="uk-UA"/>
        </w:rPr>
        <w:br w:type="page"/>
      </w:r>
    </w:p>
    <w:p w:rsidR="00423CFE" w:rsidRPr="003446B6" w:rsidRDefault="00C24C7D" w:rsidP="00C96CB2">
      <w:pPr>
        <w:spacing w:after="0" w:line="360" w:lineRule="auto"/>
        <w:ind w:firstLine="567"/>
        <w:contextualSpacing/>
        <w:jc w:val="center"/>
        <w:rPr>
          <w:rFonts w:ascii="Times New Roman" w:hAnsi="Times New Roman" w:cs="Times New Roman"/>
          <w:sz w:val="28"/>
          <w:szCs w:val="28"/>
          <w:lang w:val="uk-UA"/>
        </w:rPr>
      </w:pPr>
      <w:r w:rsidRPr="003446B6">
        <w:rPr>
          <w:rFonts w:ascii="Times New Roman" w:hAnsi="Times New Roman" w:cs="Times New Roman"/>
          <w:noProof/>
          <w:sz w:val="28"/>
          <w:szCs w:val="28"/>
          <w:lang w:eastAsia="ru-RU" w:bidi="ar-SA"/>
        </w:rPr>
        <w:lastRenderedPageBreak/>
        <w:drawing>
          <wp:inline distT="0" distB="0" distL="0" distR="0">
            <wp:extent cx="3526971" cy="4491355"/>
            <wp:effectExtent l="0" t="0" r="0" b="444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34262" cy="4500640"/>
                    </a:xfrm>
                    <a:prstGeom prst="rect">
                      <a:avLst/>
                    </a:prstGeom>
                    <a:noFill/>
                    <a:ln>
                      <a:noFill/>
                    </a:ln>
                  </pic:spPr>
                </pic:pic>
              </a:graphicData>
            </a:graphic>
          </wp:inline>
        </w:drawing>
      </w:r>
    </w:p>
    <w:p w:rsidR="00423CFE" w:rsidRPr="003446B6" w:rsidRDefault="00423CFE" w:rsidP="00423CFE">
      <w:pPr>
        <w:spacing w:after="0" w:line="360" w:lineRule="auto"/>
        <w:ind w:firstLine="567"/>
        <w:contextualSpacing/>
        <w:jc w:val="both"/>
        <w:rPr>
          <w:lang w:val="uk-UA"/>
        </w:rPr>
      </w:pPr>
      <w:r w:rsidRPr="003446B6">
        <w:rPr>
          <w:noProof/>
          <w:lang w:eastAsia="ru-RU" w:bidi="ar-SA"/>
        </w:rPr>
        <w:drawing>
          <wp:inline distT="0" distB="0" distL="0" distR="0">
            <wp:extent cx="5516950" cy="4300696"/>
            <wp:effectExtent l="0" t="0" r="7620" b="5080"/>
            <wp:docPr id="118" name="Рисунок 52" descr="судові ріш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дові рішення.png"/>
                    <pic:cNvPicPr/>
                  </pic:nvPicPr>
                  <pic:blipFill>
                    <a:blip r:embed="rId240" cstate="print"/>
                    <a:stretch>
                      <a:fillRect/>
                    </a:stretch>
                  </pic:blipFill>
                  <pic:spPr>
                    <a:xfrm>
                      <a:off x="0" y="0"/>
                      <a:ext cx="5546491" cy="4323725"/>
                    </a:xfrm>
                    <a:prstGeom prst="rect">
                      <a:avLst/>
                    </a:prstGeom>
                  </pic:spPr>
                </pic:pic>
              </a:graphicData>
            </a:graphic>
          </wp:inline>
        </w:drawing>
      </w:r>
    </w:p>
    <w:p w:rsidR="00423CFE" w:rsidRPr="003446B6" w:rsidRDefault="00423CFE">
      <w:pPr>
        <w:rPr>
          <w:rFonts w:ascii="Times New Roman" w:eastAsiaTheme="majorEastAsia" w:hAnsi="Times New Roman" w:cs="Times New Roman"/>
          <w:b/>
          <w:bCs/>
          <w:sz w:val="28"/>
          <w:szCs w:val="28"/>
          <w:lang w:val="uk-UA"/>
        </w:rPr>
      </w:pPr>
    </w:p>
    <w:p w:rsidR="00AE4134" w:rsidRDefault="00AE4134" w:rsidP="00AE4134">
      <w:pPr>
        <w:pStyle w:val="1"/>
        <w:jc w:val="center"/>
        <w:rPr>
          <w:rFonts w:ascii="Times New Roman" w:hAnsi="Times New Roman" w:cs="Times New Roman"/>
          <w:b w:val="0"/>
          <w:color w:val="auto"/>
          <w:lang w:val="uk-UA"/>
        </w:rPr>
      </w:pPr>
      <w:bookmarkStart w:id="45" w:name="_Toc58866047"/>
      <w:r w:rsidRPr="003446B6">
        <w:rPr>
          <w:rFonts w:ascii="Times New Roman" w:hAnsi="Times New Roman" w:cs="Times New Roman"/>
          <w:b w:val="0"/>
          <w:color w:val="auto"/>
          <w:lang w:val="uk-UA"/>
        </w:rPr>
        <w:lastRenderedPageBreak/>
        <w:t>ВИСНОВКИ</w:t>
      </w:r>
      <w:bookmarkEnd w:id="45"/>
    </w:p>
    <w:p w:rsidR="00D51B17" w:rsidRPr="00D51B17" w:rsidRDefault="00D51B17" w:rsidP="00D51B17">
      <w:pPr>
        <w:rPr>
          <w:lang w:val="uk-UA"/>
        </w:rPr>
      </w:pPr>
    </w:p>
    <w:p w:rsidR="00AE4134" w:rsidRPr="003446B6" w:rsidRDefault="00AE4134" w:rsidP="00AE4134">
      <w:pPr>
        <w:spacing w:after="0" w:line="360" w:lineRule="auto"/>
        <w:contextualSpacing/>
        <w:jc w:val="both"/>
        <w:rPr>
          <w:rFonts w:ascii="Times New Roman" w:hAnsi="Times New Roman" w:cs="Times New Roman"/>
          <w:sz w:val="28"/>
          <w:szCs w:val="28"/>
          <w:lang w:val="uk-UA"/>
        </w:rPr>
      </w:pPr>
    </w:p>
    <w:p w:rsidR="000846C2" w:rsidRPr="003446B6" w:rsidRDefault="000846C2" w:rsidP="000846C2">
      <w:pPr>
        <w:pStyle w:val="a3"/>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 ході проведення нашого дослідження було досягнуто мети його проведення, що полягала у цілісному аналізі та комплексному дослідженні положень чинного законодавства України в частині правового визначення правового статусу викривачів корупції в інституційному механізмі запобігання корупції в Україні та забезпечення їх захисту для здійснення пошуку проблемних питань окресленої частини законодавства та його реалізації задля формування висновків та пропозицій теоретичного та практичного характеру. Таким чином, в результаті були сформовані наступні висновки та пропозиції.</w:t>
      </w:r>
    </w:p>
    <w:p w:rsidR="00464F2C" w:rsidRPr="003446B6" w:rsidRDefault="00464F2C" w:rsidP="00464F2C">
      <w:pPr>
        <w:pStyle w:val="a3"/>
        <w:numPr>
          <w:ilvl w:val="0"/>
          <w:numId w:val="17"/>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Розглядаючи правовий статус викривача ми бачимо, що знайомство українського суспільства з поняттям «викривач» відбулося під час великомасштабної реформи, спрямованої на боротьбу з корупцією в державі. Саме тому викривач асоціюється, як правило, з корупційними правопорушеннями. Але боротьба з корупцією – це не єдина сфера суспільного життя, де порушується законодавство і в якій мають захищатися права тих осіб, які в процесі своєї трудової, господарської, громадської діяльності виявили правопорушення та добровільно повідомили про них.</w:t>
      </w:r>
    </w:p>
    <w:p w:rsidR="00464F2C" w:rsidRPr="003446B6" w:rsidRDefault="00464F2C" w:rsidP="00464F2C">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Нами з’ясовано, що саме обґрунтованість, достовірність, добросовісність, доброчесність, добровільність є основою для формулювання поняття «викривач».</w:t>
      </w:r>
    </w:p>
    <w:p w:rsidR="00464F2C" w:rsidRPr="003446B6" w:rsidRDefault="00464F2C" w:rsidP="00464F2C">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Узагальнюючи погляди науковців та практиків, пропонуємо</w:t>
      </w:r>
    </w:p>
    <w:p w:rsidR="00464F2C" w:rsidRPr="003446B6" w:rsidRDefault="00464F2C" w:rsidP="00464F2C">
      <w:pPr>
        <w:pStyle w:val="a3"/>
        <w:numPr>
          <w:ilvl w:val="0"/>
          <w:numId w:val="6"/>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викривачем вважати особу, яка, ґрунтуючись на принципі добросовісності, добровільно повідомляє (у межах відповідної організації або до правоохоронного органу) або публічно оприлюднює достовірну інформацію про правопорушення, загрозу або шкоду суспільним інтересам, отриману під час трудової або службової діяльності;</w:t>
      </w:r>
    </w:p>
    <w:p w:rsidR="00464F2C" w:rsidRPr="003446B6" w:rsidRDefault="00464F2C" w:rsidP="00464F2C">
      <w:pPr>
        <w:pStyle w:val="a3"/>
        <w:numPr>
          <w:ilvl w:val="0"/>
          <w:numId w:val="6"/>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викривачем у сфері корупції вважати особу, яка, ґрунтуючись на принципі добросовісності, за наявності обґрунтованого переконання, що інформація є достовірною, добровільно повідомляє про можливі факти корупційних або пов’язаних з корупцією правопорушень, інших порушень Закону України «Про запобігання корупції», які стали їй відомі в результаті проходження публічної служби, а також трудової, господарської та громадської діяльності як в приватному, так і в публічному секторі.</w:t>
      </w:r>
    </w:p>
    <w:p w:rsidR="00464F2C" w:rsidRPr="003446B6" w:rsidRDefault="00464F2C" w:rsidP="00464F2C">
      <w:pPr>
        <w:pStyle w:val="a3"/>
        <w:numPr>
          <w:ilvl w:val="0"/>
          <w:numId w:val="17"/>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Законодавче закріплення прав викривачів є першочерговим елементом юридичного механізму їх забезпечення. Закріплення прав та обов’язків викривачів на теоретичному і нормативному рівні відображує основи його правового статусу, місце та роль у запобіганні правопорушень. На наше переконання, юридичне закріплення прав та обов’язків викривачів як засіб фіксації їх правового статусу, займає основоположне місце серед інших засобів забезпечення прав викривачів, оскільки створює першочергові умови, необхідні для подальшої реалізації, охорони та захисту прав викривача.</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Законодавчо визначений перелік прав і обов’язків викривачів повинен відповідати сучасним суспільним потребам та рівню його правової культури. Правовим статусом викривача є сукупність прав та кореспондуючих ним обов’язків, що передбачені Конституцією України, законами та іншими нормативно-правовими актами держави, що спрямовані на реалізацію та захист від їх порушення з боку інших учасників публічних та приватних суспільних відносин.</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 огляду на вказане, вважаємо за необхідне закріпити вичерпний перелік прав та обов’язків викривачів на законодавчому рівні.</w:t>
      </w:r>
    </w:p>
    <w:p w:rsidR="00464F2C" w:rsidRPr="003446B6" w:rsidRDefault="00464F2C" w:rsidP="00464F2C">
      <w:pPr>
        <w:pStyle w:val="a3"/>
        <w:numPr>
          <w:ilvl w:val="0"/>
          <w:numId w:val="17"/>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Ми простежуємо досить розгалужену систему суб’єктів у сфері реалізації прав викривачів, яку можна розглянути з декілько</w:t>
      </w:r>
      <w:r w:rsidR="008475C4">
        <w:rPr>
          <w:rFonts w:ascii="Times New Roman" w:hAnsi="Times New Roman" w:cs="Times New Roman"/>
          <w:sz w:val="28"/>
          <w:szCs w:val="28"/>
          <w:lang w:val="uk-UA"/>
        </w:rPr>
        <w:t>х</w:t>
      </w:r>
      <w:r w:rsidRPr="003446B6">
        <w:rPr>
          <w:rFonts w:ascii="Times New Roman" w:hAnsi="Times New Roman" w:cs="Times New Roman"/>
          <w:sz w:val="28"/>
          <w:szCs w:val="28"/>
          <w:lang w:val="uk-UA"/>
        </w:rPr>
        <w:t xml:space="preserve"> рівнів:</w:t>
      </w:r>
    </w:p>
    <w:p w:rsidR="00464F2C" w:rsidRPr="003446B6" w:rsidRDefault="00464F2C" w:rsidP="00464F2C">
      <w:pPr>
        <w:pStyle w:val="a3"/>
        <w:numPr>
          <w:ilvl w:val="0"/>
          <w:numId w:val="13"/>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органи публічного управління загального спрямування (загальної компетенції – центральні органи виконавчої влади, місцеві державні адміністрації тощо), в межах яких антикорупційна політика є одним із </w:t>
      </w:r>
      <w:r w:rsidRPr="003446B6">
        <w:rPr>
          <w:rFonts w:ascii="Times New Roman" w:hAnsi="Times New Roman" w:cs="Times New Roman"/>
          <w:sz w:val="28"/>
          <w:szCs w:val="28"/>
          <w:lang w:val="uk-UA"/>
        </w:rPr>
        <w:lastRenderedPageBreak/>
        <w:t xml:space="preserve">багатьох і, водночас, не основним напрямом діяльності на загальнодержавному та регіональному рівнях. </w:t>
      </w:r>
    </w:p>
    <w:p w:rsidR="00464F2C" w:rsidRPr="003446B6" w:rsidRDefault="00464F2C" w:rsidP="00464F2C">
      <w:pPr>
        <w:pStyle w:val="a3"/>
        <w:numPr>
          <w:ilvl w:val="0"/>
          <w:numId w:val="13"/>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органи публічного управління спеціальної компетенції – система правоохоронних органів, у межах діяльності яких реалізація національної антикорупційної політики є однією із основних функцій (органи прокуратури, суди, інспекції, служби), в межах яких розподіл сфер функціонування на державний та регіональний рівні може відігравати значну роль, але у випадку органів судової влади визначення рівня діяльності не впливає на суть публічно-управлінських рішень. </w:t>
      </w:r>
    </w:p>
    <w:p w:rsidR="00464F2C" w:rsidRPr="003446B6" w:rsidRDefault="00464F2C" w:rsidP="00464F2C">
      <w:pPr>
        <w:pStyle w:val="a3"/>
        <w:numPr>
          <w:ilvl w:val="0"/>
          <w:numId w:val="13"/>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органи публічного управління особливої компетентності, в межах яких принципи незалежності й автономності повноваження і функції спеціалізованого інституту наявність необхідних матеріальних ресурсів. Спеціалізовані установи з боротьби проти корупції відповідно до міжнародних стандартів і практики спеціально виділені підготовлені співробітники взаємодія з громадянським суспільством і приватним сектором міжвідомча спеціалізація органи управління регіонального рівня (у разі створення) функціонують за принципом деконцентрації і фактично можемо констатувати виключну роль загальнодержавних органів (НАЗК, НАБУ, САП).</w:t>
      </w:r>
    </w:p>
    <w:p w:rsidR="00464F2C" w:rsidRPr="003446B6" w:rsidRDefault="00464F2C" w:rsidP="00464F2C">
      <w:pPr>
        <w:spacing w:after="0" w:line="360" w:lineRule="auto"/>
        <w:ind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Крім цього, до таких суб’єктів можна віднести ще й Президента України, Верховну Раду України, Кабінет Міністрів України, місцеві державні адміністрації, новостворені антикорупційні інституції, судову систему, Уповноваженого Верховної Ради України з прав людини, прокуратуру, інші правоохоронні органи України.</w:t>
      </w:r>
    </w:p>
    <w:p w:rsidR="00464F2C" w:rsidRPr="003446B6" w:rsidRDefault="00464F2C" w:rsidP="00464F2C">
      <w:pPr>
        <w:pStyle w:val="a3"/>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На наше переконання, доцільно визначитись з єдиним органом, який би розглядав повідомлення викривачів і направляв матеріали за підслідністю. Таким органом може стати Національне агентство з питань запобігання корупції. Існування імперативної норми щодо форми та способу такого повідомлення </w:t>
      </w:r>
      <w:r w:rsidR="008475C4">
        <w:rPr>
          <w:rFonts w:ascii="Times New Roman" w:hAnsi="Times New Roman" w:cs="Times New Roman"/>
          <w:sz w:val="28"/>
          <w:szCs w:val="28"/>
          <w:lang w:val="uk-UA"/>
        </w:rPr>
        <w:t xml:space="preserve">має </w:t>
      </w:r>
      <w:r w:rsidRPr="003446B6">
        <w:rPr>
          <w:rFonts w:ascii="Times New Roman" w:hAnsi="Times New Roman" w:cs="Times New Roman"/>
          <w:sz w:val="28"/>
          <w:szCs w:val="28"/>
          <w:lang w:val="uk-UA"/>
        </w:rPr>
        <w:t>зн</w:t>
      </w:r>
      <w:r w:rsidR="008475C4">
        <w:rPr>
          <w:rFonts w:ascii="Times New Roman" w:hAnsi="Times New Roman" w:cs="Times New Roman"/>
          <w:sz w:val="28"/>
          <w:szCs w:val="28"/>
          <w:lang w:val="uk-UA"/>
        </w:rPr>
        <w:t>яти</w:t>
      </w:r>
      <w:r w:rsidRPr="003446B6">
        <w:rPr>
          <w:rFonts w:ascii="Times New Roman" w:hAnsi="Times New Roman" w:cs="Times New Roman"/>
          <w:sz w:val="28"/>
          <w:szCs w:val="28"/>
          <w:lang w:val="uk-UA"/>
        </w:rPr>
        <w:t xml:space="preserve"> зайве навантаження з органів прокуратури, органів Національної поліції України, Національного антикорупційного бюро </w:t>
      </w:r>
      <w:r w:rsidRPr="003446B6">
        <w:rPr>
          <w:rFonts w:ascii="Times New Roman" w:hAnsi="Times New Roman" w:cs="Times New Roman"/>
          <w:sz w:val="28"/>
          <w:szCs w:val="28"/>
          <w:lang w:val="uk-UA"/>
        </w:rPr>
        <w:lastRenderedPageBreak/>
        <w:t>України. Своєю чергою, якщо Національне агентство з питань запобігання корупції буде вбачати ознаки злочину в діях порушника, слід направити інформацію до того правоохоронного органу, якому підслідний злочин.</w:t>
      </w:r>
    </w:p>
    <w:p w:rsidR="00464F2C" w:rsidRPr="003446B6" w:rsidRDefault="00464F2C" w:rsidP="00464F2C">
      <w:pPr>
        <w:pStyle w:val="a3"/>
        <w:numPr>
          <w:ilvl w:val="0"/>
          <w:numId w:val="17"/>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Чинним законодавством мають бути закріплені правові заходи захисту прав викривачів. Так, адміністративно-правові засоби дійсно тісно пов’язані із заходами. За наявності загрози життю, житлу, здоров’ю та майну осіб, які надають допомогу в запобіганні і протидії корупції, або їх близьким особам, у зв’язку зі здійсненим повідомленням про порушення вимог антикорупційного законодавства, правоохоронними органами можуть бути застосовані до них правові, організаційно-технічні та інші, спрямовані на захист від протиправних посягань заходи, які нині передбачені Законом України «Про забезпечення безпеки осіб, які беруть участь у кримінальному судочинстві», але потребують додаткового законодавчого закріплення.</w:t>
      </w:r>
    </w:p>
    <w:p w:rsidR="00464F2C" w:rsidRPr="003446B6" w:rsidRDefault="00464F2C" w:rsidP="00464F2C">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Гарантії діяльності викривачів та особливості притягнення до юридичної відповідальності є елементами правового статусу викривача. Не зважаючи на відсутність на сьогоднішній день окремого законодавчого акту, який регламентував би статус, права та обов’язки, гарантії діяльності, а також відповідальність викривачів інформації про шкоду або загрозу суспільним інтересам, означені питання все ж таки фрагментарно урегульовані чинним законодавством.</w:t>
      </w:r>
    </w:p>
    <w:p w:rsidR="00464F2C" w:rsidRPr="003446B6" w:rsidRDefault="00464F2C" w:rsidP="00464F2C">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Розкриваючи інформацію, викривачі наражаються на серйозну небезпеку, зокрема непоодинокими є випадки, коли наслідками розкриття інформації були репресії на роботі (позбавлення премій, просування, переведення на нижчу посаду, звільнення з роботи), спроби притягнення до цивільної відповідальності за дифамацію, переслідування, залякування викривальника та його сім’ї, проблема знайти нове місце роботи, а часом і кримінальне переслідування викривачів.</w:t>
      </w:r>
    </w:p>
    <w:p w:rsidR="00464F2C" w:rsidRPr="003446B6" w:rsidRDefault="00464F2C" w:rsidP="00464F2C">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Отже, актуальним залишається питання щодо запровадження гарантій захисту для викривачів, а точніше питання, які саме правові та інституційні гарантії повинні бути впровадженні та зможуть створити реальний, а не </w:t>
      </w:r>
      <w:r w:rsidRPr="003446B6">
        <w:rPr>
          <w:rFonts w:ascii="Times New Roman" w:hAnsi="Times New Roman" w:cs="Times New Roman"/>
          <w:sz w:val="28"/>
          <w:szCs w:val="28"/>
          <w:lang w:val="uk-UA"/>
        </w:rPr>
        <w:lastRenderedPageBreak/>
        <w:t>паперовий захист для осіб, що викрили факти зловживання владою, корупції чи іншу суспільно важливу інформацію.</w:t>
      </w:r>
    </w:p>
    <w:p w:rsidR="00464F2C" w:rsidRPr="003446B6" w:rsidRDefault="00464F2C" w:rsidP="00464F2C">
      <w:pPr>
        <w:spacing w:after="0" w:line="360" w:lineRule="auto"/>
        <w:ind w:firstLine="709"/>
        <w:contextualSpacing/>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Таким чином, ми бачимо, що в нашій країні наразі відсутній єдиний нормативно-правовий акт, що закріплював всі гарантії захисту прав </w:t>
      </w:r>
      <w:r w:rsidR="008475C4" w:rsidRPr="003446B6">
        <w:rPr>
          <w:rFonts w:ascii="Times New Roman" w:hAnsi="Times New Roman" w:cs="Times New Roman"/>
          <w:sz w:val="28"/>
          <w:szCs w:val="28"/>
          <w:lang w:val="uk-UA"/>
        </w:rPr>
        <w:t>викривачів</w:t>
      </w:r>
      <w:r w:rsidRPr="003446B6">
        <w:rPr>
          <w:rFonts w:ascii="Times New Roman" w:hAnsi="Times New Roman" w:cs="Times New Roman"/>
          <w:sz w:val="28"/>
          <w:szCs w:val="28"/>
          <w:lang w:val="uk-UA"/>
        </w:rPr>
        <w:t>, що потребує негайного усунення з метою дієвості механізму захисту прав викривачів на практиці. Що ж до відповідальності, ми бачимо, що наразі, чинне законодавство України оперує поняттям «звільнення від відповідальності» викривачів, що на нашу думку є не досить доречним, адже викривачі вчиняють суспільно-корисні діяння, а не злочини. У зв’язку з цим, пропонуємо змінити словосполучення «звільнення від юридичної відповідальності» на «виключення юридичної відповідальності». Крім цього, необхідно закріпити механізм притягнення викривача до юридичної відповідальності за явно неправомірні дії особи.</w:t>
      </w:r>
    </w:p>
    <w:p w:rsidR="00464F2C" w:rsidRPr="003446B6" w:rsidRDefault="00464F2C" w:rsidP="00464F2C">
      <w:pPr>
        <w:pStyle w:val="a3"/>
        <w:spacing w:after="0" w:line="360" w:lineRule="auto"/>
        <w:ind w:left="0" w:firstLine="709"/>
        <w:jc w:val="both"/>
        <w:rPr>
          <w:rFonts w:ascii="Times New Roman" w:hAnsi="Times New Roman" w:cs="Times New Roman"/>
          <w:sz w:val="28"/>
          <w:szCs w:val="28"/>
          <w:lang w:val="uk-UA"/>
        </w:rPr>
      </w:pPr>
    </w:p>
    <w:p w:rsidR="00AE4134" w:rsidRPr="003446B6" w:rsidRDefault="00AE4134" w:rsidP="00AE4134">
      <w:pPr>
        <w:spacing w:after="0" w:line="360" w:lineRule="auto"/>
        <w:contextualSpacing/>
        <w:jc w:val="both"/>
        <w:rPr>
          <w:rFonts w:ascii="Times New Roman" w:hAnsi="Times New Roman" w:cs="Times New Roman"/>
          <w:sz w:val="28"/>
          <w:szCs w:val="28"/>
          <w:lang w:val="uk-UA"/>
        </w:rPr>
      </w:pPr>
    </w:p>
    <w:p w:rsidR="00AE4134" w:rsidRPr="003446B6" w:rsidRDefault="00AE4134">
      <w:pPr>
        <w:rPr>
          <w:rFonts w:ascii="Times New Roman" w:hAnsi="Times New Roman" w:cs="Times New Roman"/>
          <w:sz w:val="28"/>
          <w:szCs w:val="28"/>
          <w:lang w:val="uk-UA"/>
        </w:rPr>
      </w:pPr>
      <w:r w:rsidRPr="003446B6">
        <w:rPr>
          <w:rFonts w:ascii="Times New Roman" w:hAnsi="Times New Roman" w:cs="Times New Roman"/>
          <w:sz w:val="28"/>
          <w:szCs w:val="28"/>
          <w:lang w:val="uk-UA"/>
        </w:rPr>
        <w:br w:type="page"/>
      </w:r>
    </w:p>
    <w:p w:rsidR="00AE4134" w:rsidRPr="003446B6" w:rsidRDefault="00AE4134" w:rsidP="00AE4134">
      <w:pPr>
        <w:pStyle w:val="1"/>
        <w:jc w:val="center"/>
        <w:rPr>
          <w:rFonts w:ascii="Times New Roman" w:hAnsi="Times New Roman" w:cs="Times New Roman"/>
          <w:b w:val="0"/>
          <w:color w:val="auto"/>
          <w:lang w:val="uk-UA"/>
        </w:rPr>
      </w:pPr>
      <w:bookmarkStart w:id="46" w:name="_Toc58866048"/>
      <w:r w:rsidRPr="003446B6">
        <w:rPr>
          <w:rFonts w:ascii="Times New Roman" w:hAnsi="Times New Roman" w:cs="Times New Roman"/>
          <w:b w:val="0"/>
          <w:color w:val="auto"/>
          <w:lang w:val="uk-UA"/>
        </w:rPr>
        <w:lastRenderedPageBreak/>
        <w:t>ПЕРЕЛІК ВИКОРИСТАНИХ ДЖЕРЕЛ</w:t>
      </w:r>
      <w:bookmarkEnd w:id="46"/>
    </w:p>
    <w:p w:rsidR="00AE4134" w:rsidRPr="003446B6" w:rsidRDefault="00AE4134" w:rsidP="00AE4134">
      <w:pPr>
        <w:spacing w:after="0" w:line="360" w:lineRule="auto"/>
        <w:contextualSpacing/>
        <w:jc w:val="both"/>
        <w:rPr>
          <w:rFonts w:ascii="Times New Roman" w:hAnsi="Times New Roman" w:cs="Times New Roman"/>
          <w:sz w:val="28"/>
          <w:szCs w:val="28"/>
          <w:lang w:val="uk-UA"/>
        </w:rPr>
      </w:pPr>
    </w:p>
    <w:p w:rsidR="005D5191" w:rsidRPr="003446B6" w:rsidRDefault="005D5191" w:rsidP="005D5191">
      <w:pPr>
        <w:spacing w:after="0" w:line="360" w:lineRule="auto"/>
        <w:ind w:firstLine="709"/>
        <w:contextualSpacing/>
        <w:jc w:val="both"/>
        <w:rPr>
          <w:rFonts w:ascii="Times New Roman" w:hAnsi="Times New Roman" w:cs="Times New Roman"/>
          <w:sz w:val="28"/>
          <w:szCs w:val="28"/>
          <w:lang w:val="uk-UA"/>
        </w:rPr>
      </w:pP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Адміністративне право Укр</w:t>
      </w:r>
      <w:r w:rsidR="00AA1F6F">
        <w:rPr>
          <w:rFonts w:ascii="Times New Roman" w:hAnsi="Times New Roman" w:cs="Times New Roman"/>
          <w:sz w:val="28"/>
          <w:szCs w:val="28"/>
          <w:lang w:val="uk-UA"/>
        </w:rPr>
        <w:t xml:space="preserve">аїни. Повний курс : підручник </w:t>
      </w:r>
      <w:r w:rsidRPr="003446B6">
        <w:rPr>
          <w:rFonts w:ascii="Times New Roman" w:hAnsi="Times New Roman" w:cs="Times New Roman"/>
          <w:sz w:val="28"/>
          <w:szCs w:val="28"/>
          <w:lang w:val="uk-UA"/>
        </w:rPr>
        <w:t>В.</w:t>
      </w:r>
      <w:r w:rsidR="008475C4">
        <w:rPr>
          <w:rFonts w:ascii="Times New Roman" w:hAnsi="Times New Roman" w:cs="Times New Roman"/>
          <w:sz w:val="28"/>
          <w:szCs w:val="28"/>
          <w:lang w:val="uk-UA"/>
        </w:rPr>
        <w:t> </w:t>
      </w:r>
      <w:r w:rsidRPr="003446B6">
        <w:rPr>
          <w:rFonts w:ascii="Times New Roman" w:hAnsi="Times New Roman" w:cs="Times New Roman"/>
          <w:sz w:val="28"/>
          <w:szCs w:val="28"/>
          <w:lang w:val="uk-UA"/>
        </w:rPr>
        <w:t>Галунько, П. Діхтієвський, О. Кузьменко та ін. Херсон, 2018. 446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Бакалінська О. О. Теоретичні засади застосування категорії добросовісності в конкурентному праві Україн</w:t>
      </w:r>
      <w:r w:rsidR="000A64C4" w:rsidRPr="003446B6">
        <w:rPr>
          <w:rFonts w:ascii="Times New Roman" w:hAnsi="Times New Roman" w:cs="Times New Roman"/>
          <w:sz w:val="28"/>
          <w:szCs w:val="28"/>
          <w:lang w:val="uk-UA"/>
        </w:rPr>
        <w:t>и.</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Право і суспільство</w:t>
      </w:r>
      <w:r w:rsidRPr="003446B6">
        <w:rPr>
          <w:rFonts w:ascii="Times New Roman" w:hAnsi="Times New Roman" w:cs="Times New Roman"/>
          <w:sz w:val="28"/>
          <w:szCs w:val="28"/>
          <w:lang w:val="uk-UA"/>
        </w:rPr>
        <w:t>. 2019</w:t>
      </w:r>
      <w:r w:rsidR="009A0A1D" w:rsidRPr="003446B6">
        <w:rPr>
          <w:rFonts w:ascii="Times New Roman" w:hAnsi="Times New Roman" w:cs="Times New Roman"/>
          <w:sz w:val="28"/>
          <w:szCs w:val="28"/>
          <w:lang w:val="uk-UA"/>
        </w:rPr>
        <w:t>. № 6. С. 81-</w:t>
      </w:r>
      <w:r w:rsidRPr="003446B6">
        <w:rPr>
          <w:rFonts w:ascii="Times New Roman" w:hAnsi="Times New Roman" w:cs="Times New Roman"/>
          <w:sz w:val="28"/>
          <w:szCs w:val="28"/>
          <w:lang w:val="uk-UA"/>
        </w:rPr>
        <w:t>85.</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Барчук В. Б. Уповноважений Верховної Ради України з прав людини як суб'єкт забезпечення національної безпеки України : дис. ... канд. юрид. наук : 12.00.02. Київ, 2016. 203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Батищева М. А. Служебные разоблачения в системе государственной службы : дис. …</w:t>
      </w:r>
      <w:r w:rsidR="001305F5">
        <w:rPr>
          <w:rFonts w:ascii="Times New Roman" w:hAnsi="Times New Roman" w:cs="Times New Roman"/>
          <w:sz w:val="28"/>
          <w:szCs w:val="28"/>
          <w:lang w:val="uk-UA"/>
        </w:rPr>
        <w:t xml:space="preserve"> канд. социол. наук : 22.00.08</w:t>
      </w:r>
      <w:r w:rsidR="00D935A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М.А.</w:t>
      </w:r>
      <w:r w:rsidR="001305F5">
        <w:rPr>
          <w:rFonts w:ascii="Times New Roman" w:hAnsi="Times New Roman" w:cs="Times New Roman"/>
          <w:sz w:val="28"/>
          <w:szCs w:val="28"/>
          <w:lang w:val="uk-UA"/>
        </w:rPr>
        <w:t> </w:t>
      </w:r>
      <w:r w:rsidRPr="003446B6">
        <w:rPr>
          <w:rFonts w:ascii="Times New Roman" w:hAnsi="Times New Roman" w:cs="Times New Roman"/>
          <w:sz w:val="28"/>
          <w:szCs w:val="28"/>
          <w:lang w:val="uk-UA"/>
        </w:rPr>
        <w:t xml:space="preserve"> Батищева. Москва, 2015. 191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Бенедек В., Кеттеман М. Свобода вираження поглядів та Інтернет. Strasbourg Cedex Рада Європи, грудень 2013 року. 204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Бенедик В. І. Перспективи правового регулювання запобігання та протидії корупції в Україні на муніципальному рівні</w:t>
      </w:r>
      <w:r w:rsidR="000A64C4"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Державне будівництво та місцеве самоврядування</w:t>
      </w:r>
      <w:r w:rsidR="009A0A1D" w:rsidRPr="003446B6">
        <w:rPr>
          <w:rFonts w:ascii="Times New Roman" w:hAnsi="Times New Roman" w:cs="Times New Roman"/>
          <w:sz w:val="28"/>
          <w:szCs w:val="28"/>
          <w:lang w:val="uk-UA"/>
        </w:rPr>
        <w:t>. 2017. Вип. 34. С. 144-</w:t>
      </w:r>
      <w:r w:rsidRPr="003446B6">
        <w:rPr>
          <w:rFonts w:ascii="Times New Roman" w:hAnsi="Times New Roman" w:cs="Times New Roman"/>
          <w:sz w:val="28"/>
          <w:szCs w:val="28"/>
          <w:lang w:val="uk-UA"/>
        </w:rPr>
        <w:t>153.</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Бенедик В. І. Проблеми визначення поняття та правового статусу викривачів у антикорупційній діяльності. Корупц</w:t>
      </w:r>
      <w:r w:rsidR="00D935A6">
        <w:rPr>
          <w:rFonts w:ascii="Times New Roman" w:hAnsi="Times New Roman" w:cs="Times New Roman"/>
          <w:sz w:val="28"/>
          <w:szCs w:val="28"/>
          <w:lang w:val="uk-UA"/>
        </w:rPr>
        <w:t>ія в Україні: питання протидії</w:t>
      </w:r>
      <w:r w:rsidRPr="003446B6">
        <w:rPr>
          <w:rFonts w:ascii="Times New Roman" w:hAnsi="Times New Roman" w:cs="Times New Roman"/>
          <w:sz w:val="28"/>
          <w:szCs w:val="28"/>
          <w:lang w:val="uk-UA"/>
        </w:rPr>
        <w:t xml:space="preserve"> за заг. ред. В. М. Гаращука. Харків, 2015. 168 с. (Серія «Наукові доповіді»</w:t>
      </w:r>
      <w:r w:rsidR="00597E45"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вип. 16).</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Білик В. М. Організаційно-правові засади реалізації поліцейської функції в Україні : дис. ... канд. юрид. наук : 12.00.07. Київ, 2018. 240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Бородін І. Л. Адміністративно-правові способи захисту прав та свобод людини і громадянина : монографія. Херсон, 2013. 218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Бородін І. Л. Адміністративно-правові способи захисту прав та свобод людини і громадянина : дис. … д-ра юрид. наук : 12.00.07. Харків, 2004. 405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Буроменський М. В., Сердюк О. В. Доброчесне інформаторство (whistle-blowing) як інструмент протидії корупції</w:t>
      </w:r>
      <w:r w:rsidR="000A64C4"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Бюлетень Міністерства юстиції України</w:t>
      </w:r>
      <w:r w:rsidR="009A0A1D" w:rsidRPr="003446B6">
        <w:rPr>
          <w:rFonts w:ascii="Times New Roman" w:hAnsi="Times New Roman" w:cs="Times New Roman"/>
          <w:sz w:val="28"/>
          <w:szCs w:val="28"/>
          <w:lang w:val="uk-UA"/>
        </w:rPr>
        <w:t>. 2013. № 11. С. 32-</w:t>
      </w:r>
      <w:r w:rsidRPr="003446B6">
        <w:rPr>
          <w:rFonts w:ascii="Times New Roman" w:hAnsi="Times New Roman" w:cs="Times New Roman"/>
          <w:sz w:val="28"/>
          <w:szCs w:val="28"/>
          <w:lang w:val="uk-UA"/>
        </w:rPr>
        <w:t xml:space="preserve">40. </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Бусол О. Ю. Вплив деяких чинників боротьби з корупцією на її загальний рівень у країнах світу</w:t>
      </w:r>
      <w:r w:rsidR="000A64C4"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Актуальні питання протидії корупції</w:t>
      </w:r>
      <w:r w:rsidR="009A0A1D" w:rsidRPr="003446B6">
        <w:rPr>
          <w:rFonts w:ascii="Times New Roman" w:hAnsi="Times New Roman" w:cs="Times New Roman"/>
          <w:sz w:val="28"/>
          <w:szCs w:val="28"/>
          <w:lang w:val="uk-UA"/>
        </w:rPr>
        <w:t>. 2019. № 22. С. 43-</w:t>
      </w:r>
      <w:r w:rsidRPr="003446B6">
        <w:rPr>
          <w:rFonts w:ascii="Times New Roman" w:hAnsi="Times New Roman" w:cs="Times New Roman"/>
          <w:sz w:val="28"/>
          <w:szCs w:val="28"/>
          <w:lang w:val="uk-UA"/>
        </w:rPr>
        <w:t>47.</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Великий тлумачний словник сучасної української мови / уклад. і голов. ред. В.Т. Бусел. Київ; Ірпінь: Перун, 2004. 1440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Викривачі корупції. </w:t>
      </w:r>
      <w:r w:rsidRPr="003446B6">
        <w:rPr>
          <w:rFonts w:ascii="Times New Roman" w:hAnsi="Times New Roman" w:cs="Times New Roman"/>
          <w:i/>
          <w:iCs/>
          <w:sz w:val="28"/>
          <w:szCs w:val="28"/>
          <w:lang w:val="uk-UA"/>
        </w:rPr>
        <w:t>Національне агентство з питань запобігання корупції.</w:t>
      </w:r>
      <w:r w:rsidRPr="003446B6">
        <w:rPr>
          <w:rFonts w:ascii="Times New Roman" w:hAnsi="Times New Roman" w:cs="Times New Roman"/>
          <w:sz w:val="28"/>
          <w:szCs w:val="28"/>
          <w:lang w:val="uk-UA"/>
        </w:rPr>
        <w:t xml:space="preserve"> Веб-сайт. URL: https://nazk.gov.ua/uk/departament-organizatsiyi-roboty-iz-zapobigannya-ta-vyyavlennya-koruptsiyi/metodychni-rekomendatsiyi/.</w:t>
      </w:r>
    </w:p>
    <w:p w:rsidR="00895639"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Викривачі корупції. Фонд державного майна України. Веб-сайт. URL</w:t>
      </w:r>
      <w:r w:rsidR="00895639" w:rsidRPr="003446B6">
        <w:rPr>
          <w:rFonts w:ascii="Times New Roman" w:hAnsi="Times New Roman" w:cs="Times New Roman"/>
          <w:sz w:val="28"/>
          <w:szCs w:val="28"/>
          <w:lang w:val="uk-UA"/>
        </w:rPr>
        <w:t>:   http://www.spfu.gov.ua/.</w:t>
      </w:r>
    </w:p>
    <w:p w:rsidR="005D5191" w:rsidRPr="003446B6" w:rsidRDefault="00895639"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 </w:t>
      </w:r>
      <w:r w:rsidR="005D5191" w:rsidRPr="003446B6">
        <w:rPr>
          <w:rFonts w:ascii="Times New Roman" w:hAnsi="Times New Roman" w:cs="Times New Roman"/>
          <w:sz w:val="28"/>
          <w:szCs w:val="28"/>
          <w:lang w:val="uk-UA"/>
        </w:rPr>
        <w:t xml:space="preserve">Викривачі корупції: де є ризики та як зробити цей інструмент життєздатним? </w:t>
      </w:r>
      <w:r w:rsidR="005D5191" w:rsidRPr="003446B6">
        <w:rPr>
          <w:rFonts w:ascii="Times New Roman" w:hAnsi="Times New Roman" w:cs="Times New Roman"/>
          <w:i/>
          <w:iCs/>
          <w:sz w:val="28"/>
          <w:szCs w:val="28"/>
          <w:lang w:val="uk-UA"/>
        </w:rPr>
        <w:t>Юридична газета online</w:t>
      </w:r>
      <w:r w:rsidR="005D5191" w:rsidRPr="003446B6">
        <w:rPr>
          <w:rFonts w:ascii="Times New Roman" w:hAnsi="Times New Roman" w:cs="Times New Roman"/>
          <w:sz w:val="28"/>
          <w:szCs w:val="28"/>
          <w:lang w:val="uk-UA"/>
        </w:rPr>
        <w:t>. 28.04.2020. Веб-сайт. URL: https://yur-gazeta.com/publicatio</w:t>
      </w:r>
      <w:r w:rsidRPr="003446B6">
        <w:rPr>
          <w:rFonts w:ascii="Times New Roman" w:hAnsi="Times New Roman" w:cs="Times New Roman"/>
          <w:sz w:val="28"/>
          <w:szCs w:val="28"/>
          <w:lang w:val="uk-UA"/>
        </w:rPr>
        <w:t>ns/practice/kriminalne-pravo-ta</w:t>
      </w:r>
      <w:r w:rsidR="005D5191" w:rsidRPr="003446B6">
        <w:rPr>
          <w:rFonts w:ascii="Times New Roman" w:hAnsi="Times New Roman" w:cs="Times New Roman"/>
          <w:sz w:val="28"/>
          <w:szCs w:val="28"/>
          <w:lang w:val="uk-UA"/>
        </w:rPr>
        <w:t>proces/.</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Вітвіцький C. C. Контроль як гарантія законності діяльності публічної адміністрації : дис. ... д-ра юрид. наук : 12.00.07. Дніпро, 2016. 480</w:t>
      </w:r>
      <w:r w:rsidR="001305F5">
        <w:rPr>
          <w:rFonts w:ascii="Times New Roman" w:hAnsi="Times New Roman" w:cs="Times New Roman"/>
          <w:sz w:val="28"/>
          <w:szCs w:val="28"/>
          <w:lang w:val="uk-UA"/>
        </w:rPr>
        <w:t> </w:t>
      </w:r>
      <w:r w:rsidRPr="003446B6">
        <w:rPr>
          <w:rFonts w:ascii="Times New Roman" w:hAnsi="Times New Roman" w:cs="Times New Roman"/>
          <w:sz w:val="28"/>
          <w:szCs w:val="28"/>
          <w:lang w:val="uk-UA"/>
        </w:rPr>
        <w:t xml:space="preserve"> c.</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Волик В. С. Нормативно-правові засади компетенцій Національного агентства з питань запобігання корупції</w:t>
      </w:r>
      <w:r w:rsidR="000A64C4"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Демократичне врядування</w:t>
      </w:r>
      <w:r w:rsidR="009A0A1D" w:rsidRPr="003446B6">
        <w:rPr>
          <w:rFonts w:ascii="Times New Roman" w:hAnsi="Times New Roman" w:cs="Times New Roman"/>
          <w:sz w:val="28"/>
          <w:szCs w:val="28"/>
          <w:lang w:val="uk-UA"/>
        </w:rPr>
        <w:t>. 2016. Вип. 16-</w:t>
      </w:r>
      <w:r w:rsidRPr="003446B6">
        <w:rPr>
          <w:rFonts w:ascii="Times New Roman" w:hAnsi="Times New Roman" w:cs="Times New Roman"/>
          <w:sz w:val="28"/>
          <w:szCs w:val="28"/>
          <w:lang w:val="uk-UA"/>
        </w:rPr>
        <w:t>17. URL: http://nb</w:t>
      </w:r>
      <w:r w:rsidR="00895639" w:rsidRPr="003446B6">
        <w:rPr>
          <w:rFonts w:ascii="Times New Roman" w:hAnsi="Times New Roman" w:cs="Times New Roman"/>
          <w:sz w:val="28"/>
          <w:szCs w:val="28"/>
          <w:lang w:val="uk-UA"/>
        </w:rPr>
        <w:t>uv.gov.ua/</w:t>
      </w:r>
      <w:r w:rsidRPr="003446B6">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Галунько В. М. Державна політика України в сфері боротьби з корупцією</w:t>
      </w:r>
      <w:r w:rsidR="000A64C4"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Науковий вісник Ужгородського національного університету. Серія ПРАВО</w:t>
      </w:r>
      <w:r w:rsidRPr="003446B6">
        <w:rPr>
          <w:rFonts w:ascii="Times New Roman" w:hAnsi="Times New Roman" w:cs="Times New Roman"/>
          <w:sz w:val="28"/>
          <w:szCs w:val="28"/>
          <w:lang w:val="uk-UA"/>
        </w:rPr>
        <w:t>. 20</w:t>
      </w:r>
      <w:r w:rsidR="009A0A1D" w:rsidRPr="003446B6">
        <w:rPr>
          <w:rFonts w:ascii="Times New Roman" w:hAnsi="Times New Roman" w:cs="Times New Roman"/>
          <w:sz w:val="28"/>
          <w:szCs w:val="28"/>
          <w:lang w:val="uk-UA"/>
        </w:rPr>
        <w:t>15. Вип. 35, ч. ІІ, т. 2. C. 86-</w:t>
      </w:r>
      <w:r w:rsidRPr="003446B6">
        <w:rPr>
          <w:rFonts w:ascii="Times New Roman" w:hAnsi="Times New Roman" w:cs="Times New Roman"/>
          <w:sz w:val="28"/>
          <w:szCs w:val="28"/>
          <w:lang w:val="uk-UA"/>
        </w:rPr>
        <w:t>88.</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Гейц О.О. Публічно-правовий механізм протидії корупції в Україні. Дис. …  канд. юрид. наук. 12.00.07. Дніпро, 2019. 305 с.</w:t>
      </w:r>
    </w:p>
    <w:p w:rsidR="005D5191" w:rsidRPr="003446B6" w:rsidRDefault="005D5191" w:rsidP="009A0A1D">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Гребенюк М. В. Кращі практики європейського досвіду забезпечення захисту викривачів: досвід Боснії і Герцеговини, Косова та Чорногорії. </w:t>
      </w:r>
      <w:r w:rsidRPr="003446B6">
        <w:rPr>
          <w:rFonts w:ascii="Times New Roman" w:hAnsi="Times New Roman" w:cs="Times New Roman"/>
          <w:i/>
          <w:iCs/>
          <w:sz w:val="28"/>
          <w:szCs w:val="28"/>
          <w:lang w:val="uk-UA"/>
        </w:rPr>
        <w:t>Роль інституту викривачів у з</w:t>
      </w:r>
      <w:r w:rsidR="009A0A1D" w:rsidRPr="003446B6">
        <w:rPr>
          <w:rFonts w:ascii="Times New Roman" w:hAnsi="Times New Roman" w:cs="Times New Roman"/>
          <w:i/>
          <w:iCs/>
          <w:sz w:val="28"/>
          <w:szCs w:val="28"/>
          <w:lang w:val="uk-UA"/>
        </w:rPr>
        <w:t xml:space="preserve">апобіганні та протидії корупції: </w:t>
      </w:r>
      <w:r w:rsidRPr="003446B6">
        <w:rPr>
          <w:rFonts w:ascii="Times New Roman" w:hAnsi="Times New Roman" w:cs="Times New Roman"/>
          <w:i/>
          <w:iCs/>
          <w:sz w:val="28"/>
          <w:szCs w:val="28"/>
          <w:lang w:val="uk-UA"/>
        </w:rPr>
        <w:lastRenderedPageBreak/>
        <w:t>матеріали круглого столу</w:t>
      </w:r>
      <w:r w:rsidR="00AA1F6F">
        <w:rPr>
          <w:rFonts w:ascii="Times New Roman" w:hAnsi="Times New Roman" w:cs="Times New Roman"/>
          <w:sz w:val="28"/>
          <w:szCs w:val="28"/>
          <w:lang w:val="uk-UA"/>
        </w:rPr>
        <w:t xml:space="preserve"> (Київ, 2 листопада 2018 р.)</w:t>
      </w:r>
      <w:r w:rsidR="009A0A1D" w:rsidRPr="003446B6">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t xml:space="preserve">В. Чернєй, </w:t>
      </w:r>
      <w:r w:rsidR="009A0A1D" w:rsidRPr="003446B6">
        <w:rPr>
          <w:rFonts w:ascii="Times New Roman" w:hAnsi="Times New Roman" w:cs="Times New Roman"/>
          <w:sz w:val="28"/>
          <w:szCs w:val="28"/>
          <w:lang w:val="uk-UA"/>
        </w:rPr>
        <w:t xml:space="preserve">К. </w:t>
      </w:r>
      <w:r w:rsidRPr="003446B6">
        <w:rPr>
          <w:rFonts w:ascii="Times New Roman" w:hAnsi="Times New Roman" w:cs="Times New Roman"/>
          <w:sz w:val="28"/>
          <w:szCs w:val="28"/>
          <w:lang w:val="uk-UA"/>
        </w:rPr>
        <w:t xml:space="preserve">Ланчінскас, </w:t>
      </w:r>
      <w:r w:rsidR="008475C4">
        <w:rPr>
          <w:rFonts w:ascii="Times New Roman" w:hAnsi="Times New Roman" w:cs="Times New Roman"/>
          <w:sz w:val="28"/>
          <w:szCs w:val="28"/>
          <w:lang w:val="uk-UA"/>
        </w:rPr>
        <w:t>А. </w:t>
      </w:r>
      <w:r w:rsidRPr="003446B6">
        <w:rPr>
          <w:rFonts w:ascii="Times New Roman" w:hAnsi="Times New Roman" w:cs="Times New Roman"/>
          <w:sz w:val="28"/>
          <w:szCs w:val="28"/>
          <w:lang w:val="uk-UA"/>
        </w:rPr>
        <w:t xml:space="preserve">Фодчук та ін. </w:t>
      </w:r>
      <w:r w:rsidR="009A0A1D" w:rsidRPr="003446B6">
        <w:rPr>
          <w:rFonts w:ascii="Times New Roman" w:hAnsi="Times New Roman" w:cs="Times New Roman"/>
          <w:sz w:val="28"/>
          <w:szCs w:val="28"/>
          <w:lang w:val="uk-UA"/>
        </w:rPr>
        <w:t>Київ, 2018. С. 31-</w:t>
      </w:r>
      <w:r w:rsidRPr="003446B6">
        <w:rPr>
          <w:rFonts w:ascii="Times New Roman" w:hAnsi="Times New Roman" w:cs="Times New Roman"/>
          <w:sz w:val="28"/>
          <w:szCs w:val="28"/>
          <w:lang w:val="uk-UA"/>
        </w:rPr>
        <w:t>34.</w:t>
      </w:r>
    </w:p>
    <w:p w:rsidR="005D5191" w:rsidRPr="003446B6" w:rsidRDefault="009643C3"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hyperlink r:id="rId241" w:history="1">
        <w:r w:rsidR="005D5191" w:rsidRPr="003446B6">
          <w:rPr>
            <w:rFonts w:ascii="Times New Roman" w:hAnsi="Times New Roman" w:cs="Times New Roman"/>
            <w:sz w:val="28"/>
            <w:szCs w:val="28"/>
            <w:lang w:val="uk-UA"/>
          </w:rPr>
          <w:t>Гудков Д.В.</w:t>
        </w:r>
      </w:hyperlink>
      <w:r w:rsidR="005D5191" w:rsidRPr="003446B6">
        <w:rPr>
          <w:rFonts w:ascii="Times New Roman" w:hAnsi="Times New Roman" w:cs="Times New Roman"/>
          <w:sz w:val="28"/>
          <w:szCs w:val="28"/>
          <w:lang w:val="uk-UA"/>
        </w:rPr>
        <w:t xml:space="preserve"> Адміністративно-правові засоби запобігання і протидії корупції. Дис. …  канд. юрид. наук. 12.00.07. Суми, 2018. 249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Державна антикорупційна політика і запобігання та протидія корупції на публічній службі в органах державної в</w:t>
      </w:r>
      <w:r w:rsidR="00AA1F6F">
        <w:rPr>
          <w:rFonts w:ascii="Times New Roman" w:hAnsi="Times New Roman" w:cs="Times New Roman"/>
          <w:sz w:val="28"/>
          <w:szCs w:val="28"/>
          <w:lang w:val="uk-UA"/>
        </w:rPr>
        <w:t xml:space="preserve">лади і місцевого самоврядування: монографія </w:t>
      </w:r>
      <w:r w:rsidRPr="003446B6">
        <w:rPr>
          <w:rFonts w:ascii="Times New Roman" w:hAnsi="Times New Roman" w:cs="Times New Roman"/>
          <w:sz w:val="28"/>
          <w:szCs w:val="28"/>
          <w:lang w:val="uk-UA"/>
        </w:rPr>
        <w:t xml:space="preserve"> за ред. Ю. В. Ков</w:t>
      </w:r>
      <w:r w:rsidR="005F39B5">
        <w:rPr>
          <w:rFonts w:ascii="Times New Roman" w:hAnsi="Times New Roman" w:cs="Times New Roman"/>
          <w:sz w:val="28"/>
          <w:szCs w:val="28"/>
          <w:lang w:val="uk-UA"/>
        </w:rPr>
        <w:t>басюка і В. Л. Федоренка. Київ,</w:t>
      </w:r>
      <w:r w:rsidRPr="003446B6">
        <w:rPr>
          <w:rFonts w:ascii="Times New Roman" w:hAnsi="Times New Roman" w:cs="Times New Roman"/>
          <w:sz w:val="28"/>
          <w:szCs w:val="28"/>
          <w:lang w:val="uk-UA"/>
        </w:rPr>
        <w:t>2016. 524</w:t>
      </w:r>
      <w:r w:rsidR="005F39B5">
        <w:rPr>
          <w:rFonts w:ascii="Times New Roman" w:hAnsi="Times New Roman" w:cs="Times New Roman"/>
          <w:sz w:val="28"/>
          <w:szCs w:val="28"/>
          <w:lang w:val="uk-UA"/>
        </w:rPr>
        <w:t> </w:t>
      </w:r>
      <w:r w:rsidRPr="003446B6">
        <w:rPr>
          <w:rFonts w:ascii="Times New Roman" w:hAnsi="Times New Roman" w:cs="Times New Roman"/>
          <w:sz w:val="28"/>
          <w:szCs w:val="28"/>
          <w:lang w:val="uk-UA"/>
        </w:rPr>
        <w:t>с</w:t>
      </w:r>
      <w:r w:rsidR="000A64C4" w:rsidRPr="003446B6">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Дмитренко Е. Міжнародні стандарти створення і діяльності спеціального антикорупційного органу в Україні. </w:t>
      </w:r>
      <w:r w:rsidRPr="003446B6">
        <w:rPr>
          <w:rFonts w:ascii="Times New Roman" w:hAnsi="Times New Roman" w:cs="Times New Roman"/>
          <w:i/>
          <w:iCs/>
          <w:sz w:val="28"/>
          <w:szCs w:val="28"/>
          <w:lang w:val="uk-UA"/>
        </w:rPr>
        <w:t>Вісник Національної академії прокуратури України</w:t>
      </w:r>
      <w:r w:rsidRPr="003446B6">
        <w:rPr>
          <w:rFonts w:ascii="Times New Roman" w:hAnsi="Times New Roman" w:cs="Times New Roman"/>
          <w:sz w:val="28"/>
          <w:szCs w:val="28"/>
          <w:lang w:val="uk-UA"/>
        </w:rPr>
        <w:t>. 2019. № 1 (39). С. 31.</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Дорошева Е. Н., Одегова Т. И. Конституционные гарантии прав и свобод человека и гражданина</w:t>
      </w:r>
      <w:r w:rsidR="00AA1F6F">
        <w:rPr>
          <w:rFonts w:ascii="Times New Roman" w:hAnsi="Times New Roman" w:cs="Times New Roman"/>
          <w:sz w:val="28"/>
          <w:szCs w:val="28"/>
          <w:lang w:val="uk-UA"/>
        </w:rPr>
        <w:t xml:space="preserve"> в Украине.</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Правничий часопис Донецького університету</w:t>
      </w:r>
      <w:r w:rsidR="009A0A1D" w:rsidRPr="003446B6">
        <w:rPr>
          <w:rFonts w:ascii="Times New Roman" w:hAnsi="Times New Roman" w:cs="Times New Roman"/>
          <w:sz w:val="28"/>
          <w:szCs w:val="28"/>
          <w:lang w:val="uk-UA"/>
        </w:rPr>
        <w:t>. 2011. № 1 (25). C. 30-</w:t>
      </w:r>
      <w:r w:rsidRPr="003446B6">
        <w:rPr>
          <w:rFonts w:ascii="Times New Roman" w:hAnsi="Times New Roman" w:cs="Times New Roman"/>
          <w:sz w:val="28"/>
          <w:szCs w:val="28"/>
          <w:lang w:val="uk-UA"/>
        </w:rPr>
        <w:t>35.</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Дрозд О. Ю. Інститут викривачів у США: </w:t>
      </w:r>
      <w:r w:rsidRPr="003446B6">
        <w:rPr>
          <w:rFonts w:ascii="Times New Roman" w:hAnsi="Times New Roman" w:cs="Times New Roman"/>
          <w:i/>
          <w:iCs/>
          <w:sz w:val="28"/>
          <w:szCs w:val="28"/>
          <w:lang w:val="uk-UA"/>
        </w:rPr>
        <w:t xml:space="preserve">Роль інституту викривачів у запобіганні та протидії корупції </w:t>
      </w:r>
      <w:r w:rsidRPr="003446B6">
        <w:rPr>
          <w:rFonts w:ascii="Times New Roman" w:hAnsi="Times New Roman" w:cs="Times New Roman"/>
          <w:sz w:val="28"/>
          <w:szCs w:val="28"/>
          <w:lang w:val="uk-UA"/>
        </w:rPr>
        <w:t>: матеріали круглого сто</w:t>
      </w:r>
      <w:r w:rsidR="00AA1F6F">
        <w:rPr>
          <w:rFonts w:ascii="Times New Roman" w:hAnsi="Times New Roman" w:cs="Times New Roman"/>
          <w:sz w:val="28"/>
          <w:szCs w:val="28"/>
          <w:lang w:val="uk-UA"/>
        </w:rPr>
        <w:t xml:space="preserve">лу (Київ, 2 листопада 2018 р.) </w:t>
      </w:r>
      <w:r w:rsidRPr="003446B6">
        <w:rPr>
          <w:rFonts w:ascii="Times New Roman" w:hAnsi="Times New Roman" w:cs="Times New Roman"/>
          <w:sz w:val="28"/>
          <w:szCs w:val="28"/>
          <w:lang w:val="uk-UA"/>
        </w:rPr>
        <w:t xml:space="preserve"> редкол.: В. Чернєй, К. Ланчінскас, А. </w:t>
      </w:r>
      <w:r w:rsidR="009A0A1D" w:rsidRPr="003446B6">
        <w:rPr>
          <w:rFonts w:ascii="Times New Roman" w:hAnsi="Times New Roman" w:cs="Times New Roman"/>
          <w:sz w:val="28"/>
          <w:szCs w:val="28"/>
          <w:lang w:val="uk-UA"/>
        </w:rPr>
        <w:t>Фодчук та ін. Київ, 2018. С. 38-</w:t>
      </w:r>
      <w:r w:rsidRPr="003446B6">
        <w:rPr>
          <w:rFonts w:ascii="Times New Roman" w:hAnsi="Times New Roman" w:cs="Times New Roman"/>
          <w:sz w:val="28"/>
          <w:szCs w:val="28"/>
          <w:lang w:val="uk-UA"/>
        </w:rPr>
        <w:t>49.</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Жовнір О. З. Теоретико-методологічні підходи до розуміння поняття «корупція». </w:t>
      </w:r>
      <w:r w:rsidR="00D935A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Актуальні питання реформування правової системи України</w:t>
      </w:r>
      <w:r w:rsidRPr="003446B6">
        <w:rPr>
          <w:rFonts w:ascii="Times New Roman" w:hAnsi="Times New Roman" w:cs="Times New Roman"/>
          <w:sz w:val="28"/>
          <w:szCs w:val="28"/>
          <w:lang w:val="uk-UA"/>
        </w:rPr>
        <w:t>: зб. наук. ст. за матер. VI Міжнар. н</w:t>
      </w:r>
      <w:r w:rsidR="009A0A1D" w:rsidRPr="003446B6">
        <w:rPr>
          <w:rFonts w:ascii="Times New Roman" w:hAnsi="Times New Roman" w:cs="Times New Roman"/>
          <w:sz w:val="28"/>
          <w:szCs w:val="28"/>
          <w:lang w:val="uk-UA"/>
        </w:rPr>
        <w:t>аук.-практ. конф. (м. Луцьк, 29-</w:t>
      </w:r>
      <w:r w:rsidR="00AA1F6F">
        <w:rPr>
          <w:rFonts w:ascii="Times New Roman" w:hAnsi="Times New Roman" w:cs="Times New Roman"/>
          <w:sz w:val="28"/>
          <w:szCs w:val="28"/>
          <w:lang w:val="uk-UA"/>
        </w:rPr>
        <w:t xml:space="preserve"> 30 травня 2019 р.) </w:t>
      </w:r>
      <w:r w:rsidRPr="003446B6">
        <w:rPr>
          <w:rFonts w:ascii="Times New Roman" w:hAnsi="Times New Roman" w:cs="Times New Roman"/>
          <w:sz w:val="28"/>
          <w:szCs w:val="28"/>
          <w:lang w:val="uk-UA"/>
        </w:rPr>
        <w:t xml:space="preserve"> уклад. Т. Д. Климчук. Луцьк, 201</w:t>
      </w:r>
      <w:r w:rsidR="009A0A1D" w:rsidRPr="003446B6">
        <w:rPr>
          <w:rFonts w:ascii="Times New Roman" w:hAnsi="Times New Roman" w:cs="Times New Roman"/>
          <w:sz w:val="28"/>
          <w:szCs w:val="28"/>
          <w:lang w:val="uk-UA"/>
        </w:rPr>
        <w:t>9. С. 532-</w:t>
      </w:r>
      <w:r w:rsidRPr="003446B6">
        <w:rPr>
          <w:rFonts w:ascii="Times New Roman" w:hAnsi="Times New Roman" w:cs="Times New Roman"/>
          <w:sz w:val="28"/>
          <w:szCs w:val="28"/>
          <w:lang w:val="uk-UA"/>
        </w:rPr>
        <w:t>535.</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З 1 січня 2020 року в українському законодавстві з’явилося нове поняття: «викривачі корупції». Сумська обласна рада. 15.01.2020. Веб-сайт. URL: </w:t>
      </w:r>
      <w:r w:rsidR="00895639" w:rsidRPr="003446B6">
        <w:rPr>
          <w:rFonts w:ascii="Times New Roman" w:hAnsi="Times New Roman" w:cs="Times New Roman"/>
          <w:sz w:val="28"/>
          <w:szCs w:val="28"/>
          <w:lang w:val="uk-UA"/>
        </w:rPr>
        <w:t>https://sorada.gov.ua/pro-oblasnu-radu/zapobigannja-projavam-koruptsiji/.</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Заброда Д. Г. Сучасні підходи до розуміння сутності корупції. Науковий вісник Юридичної академії Міністерства внутрішніх справ. 2020</w:t>
      </w:r>
      <w:r w:rsidR="009A0A1D" w:rsidRPr="003446B6">
        <w:rPr>
          <w:rFonts w:ascii="Times New Roman" w:hAnsi="Times New Roman" w:cs="Times New Roman"/>
          <w:sz w:val="28"/>
          <w:szCs w:val="28"/>
          <w:lang w:val="uk-UA"/>
        </w:rPr>
        <w:t>. № 3 (22). С. 271-</w:t>
      </w:r>
      <w:r w:rsidRPr="003446B6">
        <w:rPr>
          <w:rFonts w:ascii="Times New Roman" w:hAnsi="Times New Roman" w:cs="Times New Roman"/>
          <w:sz w:val="28"/>
          <w:szCs w:val="28"/>
          <w:lang w:val="uk-UA"/>
        </w:rPr>
        <w:t>279</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Загиней З. А. Проблеми правового статусу викривачів корупції в Україні. </w:t>
      </w:r>
      <w:r w:rsidRPr="003446B6">
        <w:rPr>
          <w:rFonts w:ascii="Times New Roman" w:hAnsi="Times New Roman" w:cs="Times New Roman"/>
          <w:i/>
          <w:iCs/>
          <w:sz w:val="28"/>
          <w:szCs w:val="28"/>
          <w:lang w:val="uk-UA"/>
        </w:rPr>
        <w:t>Роль інституту викривачів у запобіганні та протидії корупції :</w:t>
      </w:r>
      <w:r w:rsidRPr="003446B6">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lastRenderedPageBreak/>
        <w:t>матеріали круглого столу (Київ, 2 листопада 2018 р.) ред</w:t>
      </w:r>
      <w:r w:rsidR="005F39B5">
        <w:rPr>
          <w:rFonts w:ascii="Times New Roman" w:hAnsi="Times New Roman" w:cs="Times New Roman"/>
          <w:sz w:val="28"/>
          <w:szCs w:val="28"/>
          <w:lang w:val="uk-UA"/>
        </w:rPr>
        <w:t xml:space="preserve">кол.: В. Чернєй, </w:t>
      </w:r>
      <w:r w:rsidRPr="003446B6">
        <w:rPr>
          <w:rFonts w:ascii="Times New Roman" w:hAnsi="Times New Roman" w:cs="Times New Roman"/>
          <w:sz w:val="28"/>
          <w:szCs w:val="28"/>
          <w:lang w:val="uk-UA"/>
        </w:rPr>
        <w:t xml:space="preserve">К. Ланчінскас, А. </w:t>
      </w:r>
      <w:r w:rsidR="009A0A1D" w:rsidRPr="003446B6">
        <w:rPr>
          <w:rFonts w:ascii="Times New Roman" w:hAnsi="Times New Roman" w:cs="Times New Roman"/>
          <w:sz w:val="28"/>
          <w:szCs w:val="28"/>
          <w:lang w:val="uk-UA"/>
        </w:rPr>
        <w:t>Фодчук та ін. Київ, 2018. С. 48-</w:t>
      </w:r>
      <w:r w:rsidRPr="003446B6">
        <w:rPr>
          <w:rFonts w:ascii="Times New Roman" w:hAnsi="Times New Roman" w:cs="Times New Roman"/>
          <w:sz w:val="28"/>
          <w:szCs w:val="28"/>
          <w:lang w:val="uk-UA"/>
        </w:rPr>
        <w:t>51.</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Загиней З. Викривачі корупції: quid prodest?</w:t>
      </w:r>
      <w:r w:rsidR="000A64C4"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Науковий часопис Національної академії прокуратури України</w:t>
      </w:r>
      <w:r w:rsidRPr="003446B6">
        <w:rPr>
          <w:rFonts w:ascii="Times New Roman" w:hAnsi="Times New Roman" w:cs="Times New Roman"/>
          <w:sz w:val="28"/>
          <w:szCs w:val="28"/>
          <w:lang w:val="uk-UA"/>
        </w:rPr>
        <w:t xml:space="preserve"> №, 2016. С. 125-137.</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 Задорожний С.А. механізми запобігання та протидії корупції в органах місцевої влади. Дис. … канд. наук з держ. упр. 25.00.02. Київ, 2016. 251</w:t>
      </w:r>
      <w:r w:rsidR="005F39B5">
        <w:rPr>
          <w:rFonts w:ascii="Times New Roman" w:hAnsi="Times New Roman" w:cs="Times New Roman"/>
          <w:sz w:val="28"/>
          <w:szCs w:val="28"/>
          <w:lang w:val="uk-UA"/>
        </w:rPr>
        <w:t> </w:t>
      </w:r>
      <w:r w:rsidRPr="003446B6">
        <w:rPr>
          <w:rFonts w:ascii="Times New Roman" w:hAnsi="Times New Roman" w:cs="Times New Roman"/>
          <w:sz w:val="28"/>
          <w:szCs w:val="28"/>
          <w:lang w:val="uk-UA"/>
        </w:rPr>
        <w:t>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Захарчук О. З. Використання досвіду органів влади зарубіжних країн у боротьбі з корупційними правопорушеннями в Україні: адміністративноправовий аспект : дис. ... канд. юрид. наук : 12.00.07. Львів, 2012. 223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Збирак Т. В. Сутність і значення адміністративно-правових засобів та способів захисту права громадян на свободу слова</w:t>
      </w:r>
      <w:r w:rsidR="000A64C4"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Форум права</w:t>
      </w:r>
      <w:r w:rsidR="009A0A1D" w:rsidRPr="003446B6">
        <w:rPr>
          <w:rFonts w:ascii="Times New Roman" w:hAnsi="Times New Roman" w:cs="Times New Roman"/>
          <w:sz w:val="28"/>
          <w:szCs w:val="28"/>
          <w:lang w:val="uk-UA"/>
        </w:rPr>
        <w:t>. 2013. № 3. С. 239-</w:t>
      </w:r>
      <w:r w:rsidRPr="003446B6">
        <w:rPr>
          <w:rFonts w:ascii="Times New Roman" w:hAnsi="Times New Roman" w:cs="Times New Roman"/>
          <w:sz w:val="28"/>
          <w:szCs w:val="28"/>
          <w:lang w:val="uk-UA"/>
        </w:rPr>
        <w:t>244.</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Ілляшенко О. В., Зарубей В. В. Сучасні тенденції щодо вирішення проблемних </w:t>
      </w:r>
      <w:r w:rsidR="00D935A6">
        <w:rPr>
          <w:rFonts w:ascii="Times New Roman" w:hAnsi="Times New Roman" w:cs="Times New Roman"/>
          <w:sz w:val="28"/>
          <w:szCs w:val="28"/>
          <w:lang w:val="uk-UA"/>
        </w:rPr>
        <w:t xml:space="preserve">питань у роботі з викривачами. </w:t>
      </w:r>
      <w:r w:rsidRPr="003446B6">
        <w:rPr>
          <w:rFonts w:ascii="Times New Roman" w:hAnsi="Times New Roman" w:cs="Times New Roman"/>
          <w:i/>
          <w:iCs/>
          <w:sz w:val="28"/>
          <w:szCs w:val="28"/>
          <w:lang w:val="uk-UA"/>
        </w:rPr>
        <w:t>Роль інституту викривачів у запобіганні та протидії корупції</w:t>
      </w:r>
      <w:r w:rsidRPr="003446B6">
        <w:rPr>
          <w:rFonts w:ascii="Times New Roman" w:hAnsi="Times New Roman" w:cs="Times New Roman"/>
          <w:sz w:val="28"/>
          <w:szCs w:val="28"/>
          <w:lang w:val="uk-UA"/>
        </w:rPr>
        <w:t xml:space="preserve"> : матеріали круглого стол</w:t>
      </w:r>
      <w:r w:rsidR="00D935A6">
        <w:rPr>
          <w:rFonts w:ascii="Times New Roman" w:hAnsi="Times New Roman" w:cs="Times New Roman"/>
          <w:sz w:val="28"/>
          <w:szCs w:val="28"/>
          <w:lang w:val="uk-UA"/>
        </w:rPr>
        <w:t xml:space="preserve">у (Київ, 2 листопада 2018 р.) </w:t>
      </w:r>
      <w:r w:rsidRPr="003446B6">
        <w:rPr>
          <w:rFonts w:ascii="Times New Roman" w:hAnsi="Times New Roman" w:cs="Times New Roman"/>
          <w:sz w:val="28"/>
          <w:szCs w:val="28"/>
          <w:lang w:val="uk-UA"/>
        </w:rPr>
        <w:t xml:space="preserve">редкол.: В. Чернєй, К. Ланчінскас, А. Фодчук </w:t>
      </w:r>
      <w:r w:rsidR="009A0A1D" w:rsidRPr="003446B6">
        <w:rPr>
          <w:rFonts w:ascii="Times New Roman" w:hAnsi="Times New Roman" w:cs="Times New Roman"/>
          <w:sz w:val="28"/>
          <w:szCs w:val="28"/>
          <w:lang w:val="uk-UA"/>
        </w:rPr>
        <w:t>та ін. Київ, 2018. С. 60-</w:t>
      </w:r>
      <w:r w:rsidRPr="003446B6">
        <w:rPr>
          <w:rFonts w:ascii="Times New Roman" w:hAnsi="Times New Roman" w:cs="Times New Roman"/>
          <w:sz w:val="28"/>
          <w:szCs w:val="28"/>
          <w:lang w:val="uk-UA"/>
        </w:rPr>
        <w:t>63.</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Індекс сприйняття корупції-2019. Transparency International Ukraine. Веб сайт. URL: </w:t>
      </w:r>
      <w:r w:rsidR="00895639" w:rsidRPr="003446B6">
        <w:rPr>
          <w:rFonts w:ascii="Times New Roman" w:hAnsi="Times New Roman" w:cs="Times New Roman"/>
          <w:sz w:val="28"/>
          <w:szCs w:val="28"/>
          <w:lang w:val="uk-UA"/>
        </w:rPr>
        <w:t>http://cpi.ti-ukraine.org/</w:t>
      </w:r>
      <w:r w:rsidRPr="003446B6">
        <w:rPr>
          <w:rFonts w:ascii="Times New Roman" w:hAnsi="Times New Roman" w:cs="Times New Roman"/>
          <w:sz w:val="28"/>
          <w:szCs w:val="28"/>
          <w:lang w:val="uk-UA"/>
        </w:rPr>
        <w:t>.</w:t>
      </w:r>
    </w:p>
    <w:p w:rsidR="005D5191" w:rsidRPr="003446B6" w:rsidRDefault="005D5191" w:rsidP="00895639">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Как стать разоблачителем коррупции в Украине: 6 шагов. </w:t>
      </w:r>
      <w:r w:rsidR="00895639" w:rsidRPr="003446B6">
        <w:rPr>
          <w:rFonts w:ascii="Times New Roman" w:hAnsi="Times New Roman" w:cs="Times New Roman"/>
          <w:i/>
          <w:iCs/>
          <w:sz w:val="28"/>
          <w:szCs w:val="28"/>
          <w:lang w:val="uk-UA"/>
        </w:rPr>
        <w:t>Украинская </w:t>
      </w:r>
      <w:r w:rsidRPr="003446B6">
        <w:rPr>
          <w:rFonts w:ascii="Times New Roman" w:hAnsi="Times New Roman" w:cs="Times New Roman"/>
          <w:i/>
          <w:iCs/>
          <w:sz w:val="28"/>
          <w:szCs w:val="28"/>
          <w:lang w:val="uk-UA"/>
        </w:rPr>
        <w:t>правда.</w:t>
      </w:r>
      <w:r w:rsidR="00895639" w:rsidRPr="003446B6">
        <w:rPr>
          <w:rFonts w:ascii="Times New Roman" w:hAnsi="Times New Roman" w:cs="Times New Roman"/>
          <w:sz w:val="28"/>
          <w:szCs w:val="28"/>
          <w:lang w:val="uk-UA"/>
        </w:rPr>
        <w:t> 23.06.2020. </w:t>
      </w:r>
      <w:r w:rsidRPr="003446B6">
        <w:rPr>
          <w:rFonts w:ascii="Times New Roman" w:hAnsi="Times New Roman" w:cs="Times New Roman"/>
          <w:sz w:val="28"/>
          <w:szCs w:val="28"/>
          <w:lang w:val="uk-UA"/>
        </w:rPr>
        <w:t>URL</w:t>
      </w:r>
      <w:r w:rsidR="00895639" w:rsidRPr="003446B6">
        <w:rPr>
          <w:rFonts w:ascii="Times New Roman" w:hAnsi="Times New Roman" w:cs="Times New Roman"/>
          <w:sz w:val="28"/>
          <w:szCs w:val="28"/>
          <w:lang w:val="uk-UA"/>
        </w:rPr>
        <w:t>: </w:t>
      </w:r>
      <w:hyperlink r:id="rId242" w:history="1">
        <w:r w:rsidR="00895639" w:rsidRPr="003446B6">
          <w:rPr>
            <w:rStyle w:val="a5"/>
            <w:rFonts w:ascii="Times New Roman" w:hAnsi="Times New Roman" w:cs="Times New Roman"/>
            <w:color w:val="auto"/>
            <w:sz w:val="28"/>
            <w:szCs w:val="28"/>
            <w:u w:val="none"/>
            <w:lang w:val="uk-UA"/>
          </w:rPr>
          <w:t>https://www.pravda.com.ua/</w:t>
        </w:r>
      </w:hyperlink>
      <w:r w:rsidRPr="003446B6">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Ковбасюка і В. Л. Федоренка. Київ, 2016. 524 с. Созанський Т. І., Луцик В. В. Повноваження Національного агентства з питань запобігання корупції</w:t>
      </w:r>
      <w:r w:rsidR="000A64C4"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Науковий вісник Львівського державного університету внутрішніх справ</w:t>
      </w:r>
      <w:r w:rsidR="009A0A1D" w:rsidRPr="003446B6">
        <w:rPr>
          <w:rFonts w:ascii="Times New Roman" w:hAnsi="Times New Roman" w:cs="Times New Roman"/>
          <w:sz w:val="28"/>
          <w:szCs w:val="28"/>
          <w:lang w:val="uk-UA"/>
        </w:rPr>
        <w:t>. 2018. № 1. С. 302-</w:t>
      </w:r>
      <w:r w:rsidRPr="003446B6">
        <w:rPr>
          <w:rFonts w:ascii="Times New Roman" w:hAnsi="Times New Roman" w:cs="Times New Roman"/>
          <w:sz w:val="28"/>
          <w:szCs w:val="28"/>
          <w:lang w:val="uk-UA"/>
        </w:rPr>
        <w:t xml:space="preserve">314. </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Кодекс України про адміністративні правопорушення: Закон України від 07.12.1984 р. </w:t>
      </w:r>
      <w:r w:rsidRPr="003446B6">
        <w:rPr>
          <w:rFonts w:ascii="Times New Roman" w:hAnsi="Times New Roman" w:cs="Times New Roman"/>
          <w:i/>
          <w:iCs/>
          <w:sz w:val="28"/>
          <w:szCs w:val="28"/>
          <w:lang w:val="uk-UA"/>
        </w:rPr>
        <w:t>Відомості Верховної Ради Української РСР</w:t>
      </w:r>
      <w:r w:rsidRPr="003446B6">
        <w:rPr>
          <w:rFonts w:ascii="Times New Roman" w:hAnsi="Times New Roman" w:cs="Times New Roman"/>
          <w:sz w:val="28"/>
          <w:szCs w:val="28"/>
          <w:lang w:val="uk-UA"/>
        </w:rPr>
        <w:t xml:space="preserve"> (ВВР), </w:t>
      </w:r>
      <w:r w:rsidRPr="003446B6">
        <w:rPr>
          <w:rFonts w:ascii="Times New Roman" w:hAnsi="Times New Roman" w:cs="Times New Roman"/>
          <w:sz w:val="28"/>
          <w:szCs w:val="28"/>
          <w:lang w:val="uk-UA"/>
        </w:rPr>
        <w:lastRenderedPageBreak/>
        <w:t>додаток до № 51, ст. 1122. Дата оновлення 21.11.2020. URL: http://zakon2.rada.gov.ua/.</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Конвенція Організації Об’єднаних Націй проти корупції від 18.10.2006 р. </w:t>
      </w:r>
      <w:r w:rsidRPr="003446B6">
        <w:rPr>
          <w:rFonts w:ascii="Times New Roman" w:hAnsi="Times New Roman" w:cs="Times New Roman"/>
          <w:i/>
          <w:iCs/>
          <w:sz w:val="28"/>
          <w:szCs w:val="28"/>
          <w:lang w:val="uk-UA"/>
        </w:rPr>
        <w:t>Відомості Верховної Ради України</w:t>
      </w:r>
      <w:r w:rsidRPr="003446B6">
        <w:rPr>
          <w:rFonts w:ascii="Times New Roman" w:hAnsi="Times New Roman" w:cs="Times New Roman"/>
          <w:sz w:val="28"/>
          <w:szCs w:val="28"/>
          <w:lang w:val="uk-UA"/>
        </w:rPr>
        <w:t xml:space="preserve"> (ВВР), 2007. № 49. URL: https://zakon.rada.gov.ua/laws/show/995_c16#Text.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Конвенція про захист прав людини і основоположних свобод від 4 листопада 1950 р. URL: https://zak</w:t>
      </w:r>
      <w:r w:rsidR="00895639" w:rsidRPr="003446B6">
        <w:rPr>
          <w:rFonts w:ascii="Times New Roman" w:hAnsi="Times New Roman" w:cs="Times New Roman"/>
          <w:sz w:val="28"/>
          <w:szCs w:val="28"/>
          <w:lang w:val="uk-UA"/>
        </w:rPr>
        <w:t>on.rada.gov.ua/</w:t>
      </w:r>
      <w:r w:rsidRPr="003446B6">
        <w:rPr>
          <w:rFonts w:ascii="Times New Roman" w:hAnsi="Times New Roman" w:cs="Times New Roman"/>
          <w:sz w:val="28"/>
          <w:szCs w:val="28"/>
          <w:lang w:val="uk-UA"/>
        </w:rPr>
        <w:t>.</w:t>
      </w:r>
    </w:p>
    <w:p w:rsidR="00355543"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55543">
        <w:rPr>
          <w:rFonts w:ascii="Times New Roman" w:hAnsi="Times New Roman" w:cs="Times New Roman"/>
          <w:sz w:val="28"/>
          <w:szCs w:val="28"/>
          <w:lang w:val="uk-UA"/>
        </w:rPr>
        <w:t xml:space="preserve">Конституція України: Закон України від 28.06.1996. Відомості Верховної Ради України (ВВР), 1996, № 30, ст.141. </w:t>
      </w:r>
    </w:p>
    <w:p w:rsidR="005D5191" w:rsidRPr="00355543"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55543">
        <w:rPr>
          <w:rFonts w:ascii="Times New Roman" w:hAnsi="Times New Roman" w:cs="Times New Roman"/>
          <w:sz w:val="28"/>
          <w:szCs w:val="28"/>
          <w:lang w:val="uk-UA"/>
        </w:rPr>
        <w:t xml:space="preserve">Косиця О.О. Адміністративно-правовий механізм забезпечення прав викривачів в Україні. Дис. … </w:t>
      </w:r>
      <w:r w:rsidR="009A0A1D" w:rsidRPr="00355543">
        <w:rPr>
          <w:rFonts w:ascii="Times New Roman" w:hAnsi="Times New Roman" w:cs="Times New Roman"/>
          <w:sz w:val="28"/>
          <w:szCs w:val="28"/>
          <w:lang w:val="uk-UA"/>
        </w:rPr>
        <w:t>д.ю.н. 12.00.07. Суми, 2019</w:t>
      </w:r>
      <w:r w:rsidR="00355543">
        <w:rPr>
          <w:rFonts w:ascii="Times New Roman" w:hAnsi="Times New Roman" w:cs="Times New Roman"/>
          <w:sz w:val="28"/>
          <w:szCs w:val="28"/>
          <w:lang w:val="uk-UA"/>
        </w:rPr>
        <w:t>.</w:t>
      </w:r>
      <w:r w:rsidR="009A0A1D" w:rsidRPr="00355543">
        <w:rPr>
          <w:rFonts w:ascii="Times New Roman" w:hAnsi="Times New Roman" w:cs="Times New Roman"/>
          <w:sz w:val="28"/>
          <w:szCs w:val="28"/>
          <w:lang w:val="uk-UA"/>
        </w:rPr>
        <w:t xml:space="preserve"> </w:t>
      </w:r>
      <w:r w:rsidRPr="00355543">
        <w:rPr>
          <w:rFonts w:ascii="Times New Roman" w:hAnsi="Times New Roman" w:cs="Times New Roman"/>
          <w:sz w:val="28"/>
          <w:szCs w:val="28"/>
          <w:lang w:val="uk-UA"/>
        </w:rPr>
        <w:t>391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Костенко О. О. Деякі аспекти ролі викривачів (whistleblowe</w:t>
      </w:r>
      <w:r w:rsidR="004417E8">
        <w:rPr>
          <w:rFonts w:ascii="Times New Roman" w:hAnsi="Times New Roman" w:cs="Times New Roman"/>
          <w:sz w:val="28"/>
          <w:szCs w:val="28"/>
          <w:lang w:val="uk-UA"/>
        </w:rPr>
        <w:t>rs) у протидії правопорушенням.</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Право України</w:t>
      </w:r>
      <w:r w:rsidR="009A0A1D" w:rsidRPr="003446B6">
        <w:rPr>
          <w:rFonts w:ascii="Times New Roman" w:hAnsi="Times New Roman" w:cs="Times New Roman"/>
          <w:sz w:val="28"/>
          <w:szCs w:val="28"/>
          <w:lang w:val="uk-UA"/>
        </w:rPr>
        <w:t>. 2016. № 6. С. 188-</w:t>
      </w:r>
      <w:r w:rsidRPr="003446B6">
        <w:rPr>
          <w:rFonts w:ascii="Times New Roman" w:hAnsi="Times New Roman" w:cs="Times New Roman"/>
          <w:sz w:val="28"/>
          <w:szCs w:val="28"/>
          <w:lang w:val="uk-UA"/>
        </w:rPr>
        <w:t>194.</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Луцик В. Забезпечення безпеки викривачів корупційних правопорушень. Проблеми державотворення і захисту прав людини в Укр</w:t>
      </w:r>
      <w:r w:rsidR="009A0A1D" w:rsidRPr="003446B6">
        <w:rPr>
          <w:rFonts w:ascii="Times New Roman" w:hAnsi="Times New Roman" w:cs="Times New Roman"/>
          <w:sz w:val="28"/>
          <w:szCs w:val="28"/>
          <w:lang w:val="uk-UA"/>
        </w:rPr>
        <w:t>аїні. Львів, 2018. Ч. 2. С. 219-</w:t>
      </w:r>
      <w:r w:rsidRPr="003446B6">
        <w:rPr>
          <w:rFonts w:ascii="Times New Roman" w:hAnsi="Times New Roman" w:cs="Times New Roman"/>
          <w:sz w:val="28"/>
          <w:szCs w:val="28"/>
          <w:lang w:val="uk-UA"/>
        </w:rPr>
        <w:t>222.</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Матузов Н. </w:t>
      </w:r>
      <w:r w:rsidR="00AA1F6F">
        <w:rPr>
          <w:rFonts w:ascii="Times New Roman" w:hAnsi="Times New Roman" w:cs="Times New Roman"/>
          <w:sz w:val="28"/>
          <w:szCs w:val="28"/>
          <w:lang w:val="uk-UA"/>
        </w:rPr>
        <w:t xml:space="preserve">И. Личность. Права. Демократия. </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Теоретические проблемы субъективного права.</w:t>
      </w:r>
      <w:r w:rsidRPr="003446B6">
        <w:rPr>
          <w:rFonts w:ascii="Times New Roman" w:hAnsi="Times New Roman" w:cs="Times New Roman"/>
          <w:sz w:val="28"/>
          <w:szCs w:val="28"/>
          <w:lang w:val="uk-UA"/>
        </w:rPr>
        <w:t xml:space="preserve"> Саратов, 1972. 292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Мацелик Т. О. Суб’єкти адміністративного права: поняття та система : монографія. Ірпінь, 2013. 342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Мельник М. І. Корупція – корозія влади (соціальна сутність, тенденції та наслідки, заходи протидії) : монографія. Київ : Юридична думка, 2004. 400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Михайленко Д.Г. Концепція кримінально-правової природи корупційним злочинам в Україні. Дис. …  док. юрид. наук. 12.00.07. Одеса, 2018. 532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Мусієнко О.П. Адміністративно-правові заходи запобігання та протидії корупції в органах виконавчої влади і місцевого самоврядування в Україні. Дис. ... канд. юрид. наук. 12.00.07. Київ, 2017. 242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 xml:space="preserve">Новак А. Формування та реалізація національної антикорупційної політики на загальнодержавному та регіональному рівнях. Науковий вісник </w:t>
      </w:r>
      <w:r w:rsidR="00D935A6">
        <w:rPr>
          <w:rFonts w:ascii="Times New Roman" w:hAnsi="Times New Roman" w:cs="Times New Roman"/>
          <w:sz w:val="28"/>
          <w:szCs w:val="28"/>
          <w:lang w:val="uk-UA"/>
        </w:rPr>
        <w:t>«Демократичне врядування». 2016-</w:t>
      </w:r>
      <w:r w:rsidRPr="003446B6">
        <w:rPr>
          <w:rFonts w:ascii="Times New Roman" w:hAnsi="Times New Roman" w:cs="Times New Roman"/>
          <w:sz w:val="28"/>
          <w:szCs w:val="28"/>
          <w:lang w:val="uk-UA"/>
        </w:rPr>
        <w:t>2017</w:t>
      </w:r>
      <w:r w:rsidR="00D935A6">
        <w:rPr>
          <w:rFonts w:ascii="Times New Roman" w:hAnsi="Times New Roman" w:cs="Times New Roman"/>
          <w:sz w:val="28"/>
          <w:szCs w:val="28"/>
          <w:lang w:val="uk-UA"/>
        </w:rPr>
        <w:t>. Вип. 18-</w:t>
      </w:r>
      <w:r w:rsidRPr="003446B6">
        <w:rPr>
          <w:rFonts w:ascii="Times New Roman" w:hAnsi="Times New Roman" w:cs="Times New Roman"/>
          <w:sz w:val="28"/>
          <w:szCs w:val="28"/>
          <w:lang w:val="uk-UA"/>
        </w:rPr>
        <w:t xml:space="preserve">19. URL: </w:t>
      </w:r>
      <w:hyperlink r:id="rId243" w:history="1">
        <w:r w:rsidRPr="003446B6">
          <w:rPr>
            <w:rStyle w:val="a5"/>
            <w:rFonts w:ascii="Times New Roman" w:hAnsi="Times New Roman" w:cs="Times New Roman"/>
            <w:color w:val="auto"/>
            <w:sz w:val="28"/>
            <w:szCs w:val="28"/>
            <w:u w:val="none"/>
            <w:lang w:val="uk-UA"/>
          </w:rPr>
          <w:t>http://lvivacademy.com/vidavnitstvo_1/visnyk18_19/fail/Novak.pdf</w:t>
        </w:r>
      </w:hyperlink>
      <w:r w:rsidRPr="003446B6">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Новак А.М. Теоретико-методологічні засади формування та реалізації національної антикорупційної політики. Дис. …  док. наук. держ. упр. 25.00.01. Дніпро, 2019. 563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Плиска В. В. Адміністративно-правовий механізм забезпечення прав і свобод громадян у сфері запобігання та протидії корупції : дис. ... канд. юрид. наук : 12.00.07. Ужгород, 2015. 210 с</w:t>
      </w:r>
      <w:r w:rsidR="005F39B5">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Поярков В. О. Адміністративно-правові методи діяльності суб’єктів забезпечення економічної безпеки держави. </w:t>
      </w:r>
      <w:r w:rsidRPr="003446B6">
        <w:rPr>
          <w:rFonts w:ascii="Times New Roman" w:hAnsi="Times New Roman" w:cs="Times New Roman"/>
          <w:i/>
          <w:iCs/>
          <w:sz w:val="28"/>
          <w:szCs w:val="28"/>
          <w:lang w:val="uk-UA"/>
        </w:rPr>
        <w:t>Наукові праці МАУП</w:t>
      </w:r>
      <w:r w:rsidRPr="003446B6">
        <w:rPr>
          <w:rFonts w:ascii="Times New Roman" w:hAnsi="Times New Roman" w:cs="Times New Roman"/>
          <w:sz w:val="28"/>
          <w:szCs w:val="28"/>
          <w:lang w:val="uk-UA"/>
        </w:rPr>
        <w:t>. 2019. № 42 (3). С. 13</w:t>
      </w:r>
      <w:r w:rsidR="009A0A1D" w:rsidRPr="003446B6">
        <w:rPr>
          <w:rFonts w:ascii="Times New Roman" w:hAnsi="Times New Roman" w:cs="Times New Roman"/>
          <w:sz w:val="28"/>
          <w:szCs w:val="28"/>
          <w:lang w:val="uk-UA"/>
        </w:rPr>
        <w:t>6-</w:t>
      </w:r>
      <w:r w:rsidRPr="003446B6">
        <w:rPr>
          <w:rFonts w:ascii="Times New Roman" w:hAnsi="Times New Roman" w:cs="Times New Roman"/>
          <w:sz w:val="28"/>
          <w:szCs w:val="28"/>
          <w:lang w:val="uk-UA"/>
        </w:rPr>
        <w:t>140.</w:t>
      </w:r>
    </w:p>
    <w:p w:rsidR="005D5191" w:rsidRPr="003446B6" w:rsidRDefault="004417E8"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Правовий захист викривачів .</w:t>
      </w:r>
      <w:r w:rsidR="005D5191" w:rsidRPr="003446B6">
        <w:rPr>
          <w:rFonts w:ascii="Times New Roman" w:hAnsi="Times New Roman" w:cs="Times New Roman"/>
          <w:sz w:val="28"/>
          <w:szCs w:val="28"/>
          <w:lang w:val="uk-UA"/>
        </w:rPr>
        <w:t xml:space="preserve"> За заг. редакцією </w:t>
      </w:r>
      <w:r w:rsidR="00D935A6">
        <w:rPr>
          <w:rFonts w:ascii="Times New Roman" w:hAnsi="Times New Roman" w:cs="Times New Roman"/>
          <w:sz w:val="28"/>
          <w:szCs w:val="28"/>
          <w:lang w:val="uk-UA"/>
        </w:rPr>
        <w:t>Нестеренко О. В., Шостко О. Ю..</w:t>
      </w:r>
      <w:r w:rsidR="005D5191" w:rsidRPr="003446B6">
        <w:rPr>
          <w:rFonts w:ascii="Times New Roman" w:hAnsi="Times New Roman" w:cs="Times New Roman"/>
          <w:sz w:val="28"/>
          <w:szCs w:val="28"/>
          <w:lang w:val="uk-UA"/>
        </w:rPr>
        <w:t xml:space="preserve"> Харків: ТОВ «Видавництво «Права людини»», 2016. 94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Про безоплатну правову допомогу: Закон України від 02.06.2011. </w:t>
      </w:r>
      <w:r w:rsidRPr="003446B6">
        <w:rPr>
          <w:rFonts w:ascii="Times New Roman" w:hAnsi="Times New Roman" w:cs="Times New Roman"/>
          <w:i/>
          <w:iCs/>
          <w:sz w:val="28"/>
          <w:szCs w:val="28"/>
          <w:lang w:val="uk-UA"/>
        </w:rPr>
        <w:t>Відомості Верховної Ради України</w:t>
      </w:r>
      <w:r w:rsidRPr="003446B6">
        <w:rPr>
          <w:rFonts w:ascii="Times New Roman" w:hAnsi="Times New Roman" w:cs="Times New Roman"/>
          <w:sz w:val="28"/>
          <w:szCs w:val="28"/>
          <w:lang w:val="uk-UA"/>
        </w:rPr>
        <w:t xml:space="preserve"> (ВВР), 2011, № 51, ст. 577. URL: https://zakon.ra</w:t>
      </w:r>
      <w:r w:rsidR="00895639" w:rsidRPr="003446B6">
        <w:rPr>
          <w:rFonts w:ascii="Times New Roman" w:hAnsi="Times New Roman" w:cs="Times New Roman"/>
          <w:sz w:val="28"/>
          <w:szCs w:val="28"/>
          <w:lang w:val="uk-UA"/>
        </w:rPr>
        <w:t>da.gov.ua/</w:t>
      </w:r>
      <w:r w:rsidRPr="003446B6">
        <w:rPr>
          <w:rFonts w:ascii="Times New Roman" w:hAnsi="Times New Roman" w:cs="Times New Roman"/>
          <w:sz w:val="28"/>
          <w:szCs w:val="28"/>
          <w:lang w:val="uk-UA"/>
        </w:rPr>
        <w:t xml:space="preserve">. </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Про доступ до публічної інформації: Закон України 13.01.2011. </w:t>
      </w:r>
      <w:r w:rsidRPr="003446B6">
        <w:rPr>
          <w:rFonts w:ascii="Times New Roman" w:hAnsi="Times New Roman" w:cs="Times New Roman"/>
          <w:i/>
          <w:iCs/>
          <w:sz w:val="28"/>
          <w:szCs w:val="28"/>
          <w:lang w:val="uk-UA"/>
        </w:rPr>
        <w:t>Відомості Верховної Ради України</w:t>
      </w:r>
      <w:r w:rsidRPr="003446B6">
        <w:rPr>
          <w:rFonts w:ascii="Times New Roman" w:hAnsi="Times New Roman" w:cs="Times New Roman"/>
          <w:sz w:val="28"/>
          <w:szCs w:val="28"/>
          <w:lang w:val="uk-UA"/>
        </w:rPr>
        <w:t xml:space="preserve"> (ВВР), 2011, № 32, ст. 314. URL: https://zakon.ra</w:t>
      </w:r>
      <w:r w:rsidR="00895639" w:rsidRPr="003446B6">
        <w:rPr>
          <w:rFonts w:ascii="Times New Roman" w:hAnsi="Times New Roman" w:cs="Times New Roman"/>
          <w:sz w:val="28"/>
          <w:szCs w:val="28"/>
          <w:lang w:val="uk-UA"/>
        </w:rPr>
        <w:t>da.gov.ua/</w:t>
      </w:r>
      <w:r w:rsidRPr="003446B6">
        <w:rPr>
          <w:rFonts w:ascii="Times New Roman" w:hAnsi="Times New Roman" w:cs="Times New Roman"/>
          <w:sz w:val="28"/>
          <w:szCs w:val="28"/>
          <w:lang w:val="uk-UA"/>
        </w:rPr>
        <w:t xml:space="preserve">. </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Про забезпечення безпеки осіб, які беруть участь у кримінальному судочинстві: Закон України від 23.12.1993 р. </w:t>
      </w:r>
      <w:r w:rsidRPr="003446B6">
        <w:rPr>
          <w:rFonts w:ascii="Times New Roman" w:hAnsi="Times New Roman" w:cs="Times New Roman"/>
          <w:i/>
          <w:iCs/>
          <w:sz w:val="28"/>
          <w:szCs w:val="28"/>
          <w:lang w:val="uk-UA"/>
        </w:rPr>
        <w:t>Відомості Верховної Ради України</w:t>
      </w:r>
      <w:r w:rsidRPr="003446B6">
        <w:rPr>
          <w:rFonts w:ascii="Times New Roman" w:hAnsi="Times New Roman" w:cs="Times New Roman"/>
          <w:sz w:val="28"/>
          <w:szCs w:val="28"/>
          <w:lang w:val="uk-UA"/>
        </w:rPr>
        <w:t xml:space="preserve"> (ВВР), 1994. № 11. ст. 51. URL: https://zakon.ra</w:t>
      </w:r>
      <w:r w:rsidR="00895639" w:rsidRPr="003446B6">
        <w:rPr>
          <w:rFonts w:ascii="Times New Roman" w:hAnsi="Times New Roman" w:cs="Times New Roman"/>
          <w:sz w:val="28"/>
          <w:szCs w:val="28"/>
          <w:lang w:val="uk-UA"/>
        </w:rPr>
        <w:t>da.gov.ua/</w:t>
      </w:r>
      <w:r w:rsidRPr="003446B6">
        <w:rPr>
          <w:rFonts w:ascii="Times New Roman" w:hAnsi="Times New Roman" w:cs="Times New Roman"/>
          <w:sz w:val="28"/>
          <w:szCs w:val="28"/>
          <w:lang w:val="uk-UA"/>
        </w:rPr>
        <w:t xml:space="preserve">. </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Про запобігання корупції: Закон України від 14.10.2014 р. </w:t>
      </w:r>
      <w:r w:rsidRPr="003446B6">
        <w:rPr>
          <w:rFonts w:ascii="Times New Roman" w:hAnsi="Times New Roman" w:cs="Times New Roman"/>
          <w:i/>
          <w:iCs/>
          <w:sz w:val="28"/>
          <w:szCs w:val="28"/>
          <w:lang w:val="uk-UA"/>
        </w:rPr>
        <w:t>Відомості Верховної Ради України</w:t>
      </w:r>
      <w:r w:rsidRPr="003446B6">
        <w:rPr>
          <w:rFonts w:ascii="Times New Roman" w:hAnsi="Times New Roman" w:cs="Times New Roman"/>
          <w:sz w:val="28"/>
          <w:szCs w:val="28"/>
          <w:lang w:val="uk-UA"/>
        </w:rPr>
        <w:t xml:space="preserve"> (ВВР), 2014. № 49. ст. 2056. URL: https://zakon</w:t>
      </w:r>
      <w:r w:rsidR="00895639" w:rsidRPr="003446B6">
        <w:rPr>
          <w:rFonts w:ascii="Times New Roman" w:hAnsi="Times New Roman" w:cs="Times New Roman"/>
          <w:sz w:val="28"/>
          <w:szCs w:val="28"/>
          <w:lang w:val="uk-UA"/>
        </w:rPr>
        <w:t>.rada.gov.ua/</w:t>
      </w:r>
      <w:r w:rsidRPr="003446B6">
        <w:rPr>
          <w:rFonts w:ascii="Times New Roman" w:hAnsi="Times New Roman" w:cs="Times New Roman"/>
          <w:sz w:val="28"/>
          <w:szCs w:val="28"/>
          <w:lang w:val="uk-UA"/>
        </w:rPr>
        <w:t xml:space="preserve">. </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Про інформацію: Закон України 02.10.1992. </w:t>
      </w:r>
      <w:r w:rsidRPr="003446B6">
        <w:rPr>
          <w:rFonts w:ascii="Times New Roman" w:hAnsi="Times New Roman" w:cs="Times New Roman"/>
          <w:i/>
          <w:iCs/>
          <w:sz w:val="28"/>
          <w:szCs w:val="28"/>
          <w:lang w:val="uk-UA"/>
        </w:rPr>
        <w:t>Відомості Верховної Ради України</w:t>
      </w:r>
      <w:r w:rsidRPr="003446B6">
        <w:rPr>
          <w:rFonts w:ascii="Times New Roman" w:hAnsi="Times New Roman" w:cs="Times New Roman"/>
          <w:sz w:val="28"/>
          <w:szCs w:val="28"/>
          <w:lang w:val="uk-UA"/>
        </w:rPr>
        <w:t xml:space="preserve"> (ВВР), 1992, № 48, ст. 650. URL: </w:t>
      </w:r>
      <w:r w:rsidR="00895639" w:rsidRPr="003446B6">
        <w:rPr>
          <w:rFonts w:ascii="Times New Roman" w:hAnsi="Times New Roman" w:cs="Times New Roman"/>
          <w:sz w:val="28"/>
          <w:szCs w:val="28"/>
          <w:lang w:val="uk-UA"/>
        </w:rPr>
        <w:t>https://zakon.rada.gov.ua/</w:t>
      </w:r>
      <w:r w:rsidRPr="003446B6">
        <w:rPr>
          <w:rFonts w:ascii="Times New Roman" w:hAnsi="Times New Roman" w:cs="Times New Roman"/>
          <w:sz w:val="28"/>
          <w:szCs w:val="28"/>
          <w:lang w:val="uk-UA"/>
        </w:rPr>
        <w:t xml:space="preserve">. </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 xml:space="preserve">Про оперативно-розшукову діяльність: Закон України від 18.02.1992. </w:t>
      </w:r>
      <w:r w:rsidRPr="003446B6">
        <w:rPr>
          <w:rFonts w:ascii="Times New Roman" w:hAnsi="Times New Roman" w:cs="Times New Roman"/>
          <w:i/>
          <w:iCs/>
          <w:sz w:val="28"/>
          <w:szCs w:val="28"/>
          <w:lang w:val="uk-UA"/>
        </w:rPr>
        <w:t>Відомості Верховної Ради України</w:t>
      </w:r>
      <w:r w:rsidRPr="003446B6">
        <w:rPr>
          <w:rFonts w:ascii="Times New Roman" w:hAnsi="Times New Roman" w:cs="Times New Roman"/>
          <w:sz w:val="28"/>
          <w:szCs w:val="28"/>
          <w:lang w:val="uk-UA"/>
        </w:rPr>
        <w:t xml:space="preserve"> (ВВР), 1992, № 22, ст. 302. URL: https://zakon.rada.gov.ua/laws/show/2135-12#Text.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 «Про захист викривачів і розкриття інформації в суспільних інтересах» </w:t>
      </w:r>
      <w:r w:rsidR="009A0A1D" w:rsidRPr="003446B6">
        <w:rPr>
          <w:rFonts w:ascii="Times New Roman" w:hAnsi="Times New Roman" w:cs="Times New Roman"/>
          <w:sz w:val="28"/>
          <w:szCs w:val="28"/>
          <w:lang w:val="uk-UA"/>
        </w:rPr>
        <w:t xml:space="preserve">Проект Закону України </w:t>
      </w:r>
      <w:r w:rsidRPr="003446B6">
        <w:rPr>
          <w:rFonts w:ascii="Times New Roman" w:hAnsi="Times New Roman" w:cs="Times New Roman"/>
          <w:sz w:val="28"/>
          <w:szCs w:val="28"/>
          <w:lang w:val="uk-UA"/>
        </w:rPr>
        <w:t>від 20.07.2016 № 4038а. Веб-сайт. URL: http://w1.c1.rada.gov.ua/pls/zweb2/webproc4_1?pf3511=59836.</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Рабінович П. М. Основи загальної теорії права та держави : навч. посіб. 5-те вид. Київ, 2001. 176 с.</w:t>
      </w:r>
    </w:p>
    <w:p w:rsidR="005D5191" w:rsidRPr="003446B6" w:rsidRDefault="005D5191" w:rsidP="00895639">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Річний звіт Трансперенсі Інтернешнл Україна 2018 рік. Ве</w:t>
      </w:r>
      <w:r w:rsidR="00895639" w:rsidRPr="003446B6">
        <w:rPr>
          <w:rFonts w:ascii="Times New Roman" w:hAnsi="Times New Roman" w:cs="Times New Roman"/>
          <w:sz w:val="28"/>
          <w:szCs w:val="28"/>
          <w:lang w:val="uk-UA"/>
        </w:rPr>
        <w:t>б</w:t>
      </w:r>
      <w:r w:rsidRPr="003446B6">
        <w:rPr>
          <w:rFonts w:ascii="Times New Roman" w:hAnsi="Times New Roman" w:cs="Times New Roman"/>
          <w:sz w:val="28"/>
          <w:szCs w:val="28"/>
          <w:lang w:val="uk-UA"/>
        </w:rPr>
        <w:t>-сайт. URL</w:t>
      </w:r>
      <w:r w:rsidR="00895639" w:rsidRPr="003446B6">
        <w:rPr>
          <w:rFonts w:ascii="Times New Roman" w:hAnsi="Times New Roman" w:cs="Times New Roman"/>
          <w:sz w:val="28"/>
          <w:szCs w:val="28"/>
          <w:lang w:val="uk-UA"/>
        </w:rPr>
        <w:t>: </w:t>
      </w:r>
      <w:r w:rsidR="00C70B9D" w:rsidRPr="00355543">
        <w:rPr>
          <w:rFonts w:ascii="Times New Roman" w:hAnsi="Times New Roman" w:cs="Times New Roman"/>
          <w:sz w:val="28"/>
          <w:szCs w:val="28"/>
          <w:lang w:val="uk-UA"/>
        </w:rPr>
        <w:t>https://ti-ukraine.org/wp-content/uploads/2019/07/Richnyj-zvit-TI-Ukrayina2018.pdf.</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Савченко А., Клименко O. Питання національної моделі спеціальних антикорупційних органів. Науковий часопис Національної академії прокура</w:t>
      </w:r>
      <w:r w:rsidR="00C70B9D" w:rsidRPr="003446B6">
        <w:rPr>
          <w:rFonts w:ascii="Times New Roman" w:hAnsi="Times New Roman" w:cs="Times New Roman"/>
          <w:sz w:val="28"/>
          <w:szCs w:val="28"/>
          <w:lang w:val="uk-UA"/>
        </w:rPr>
        <w:t>тури України. 2015. № 4. С. 136-</w:t>
      </w:r>
      <w:r w:rsidRPr="003446B6">
        <w:rPr>
          <w:rFonts w:ascii="Times New Roman" w:hAnsi="Times New Roman" w:cs="Times New Roman"/>
          <w:sz w:val="28"/>
          <w:szCs w:val="28"/>
          <w:lang w:val="uk-UA"/>
        </w:rPr>
        <w:t>146.</w:t>
      </w:r>
    </w:p>
    <w:p w:rsidR="005D5191" w:rsidRPr="003446B6" w:rsidRDefault="00C70B9D"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Скакун О. Ф.</w:t>
      </w:r>
      <w:r w:rsidR="005D5191" w:rsidRPr="003446B6">
        <w:rPr>
          <w:rFonts w:ascii="Times New Roman" w:hAnsi="Times New Roman" w:cs="Times New Roman"/>
          <w:sz w:val="28"/>
          <w:szCs w:val="28"/>
          <w:lang w:val="uk-UA"/>
        </w:rPr>
        <w:t xml:space="preserve">Теорія права </w:t>
      </w:r>
      <w:r w:rsidRPr="003446B6">
        <w:rPr>
          <w:rFonts w:ascii="Times New Roman" w:hAnsi="Times New Roman" w:cs="Times New Roman"/>
          <w:sz w:val="28"/>
          <w:szCs w:val="28"/>
          <w:lang w:val="uk-UA"/>
        </w:rPr>
        <w:t>і держави</w:t>
      </w:r>
      <w:r w:rsidR="005D5191" w:rsidRPr="003446B6">
        <w:rPr>
          <w:rFonts w:ascii="Times New Roman" w:hAnsi="Times New Roman" w:cs="Times New Roman"/>
          <w:sz w:val="28"/>
          <w:szCs w:val="28"/>
          <w:lang w:val="uk-UA"/>
        </w:rPr>
        <w:t>: підручник. Київ, 2009. 520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Сметаніна Н.В., Коновалова І.О. Міжнародний досвід захисту викривачів кору</w:t>
      </w:r>
      <w:r w:rsidR="00D935A6">
        <w:rPr>
          <w:rFonts w:ascii="Times New Roman" w:hAnsi="Times New Roman" w:cs="Times New Roman"/>
          <w:sz w:val="28"/>
          <w:szCs w:val="28"/>
          <w:lang w:val="uk-UA"/>
        </w:rPr>
        <w:t xml:space="preserve">пції. </w:t>
      </w:r>
      <w:r w:rsidRPr="003446B6">
        <w:rPr>
          <w:rFonts w:ascii="Times New Roman" w:hAnsi="Times New Roman" w:cs="Times New Roman"/>
          <w:sz w:val="28"/>
          <w:szCs w:val="28"/>
          <w:lang w:val="uk-UA"/>
        </w:rPr>
        <w:t xml:space="preserve">Право і суспільство. </w:t>
      </w:r>
      <w:r w:rsidRPr="003446B6">
        <w:rPr>
          <w:rFonts w:ascii="Times New Roman" w:hAnsi="Times New Roman" w:cs="Times New Roman"/>
          <w:i/>
          <w:iCs/>
          <w:sz w:val="28"/>
          <w:szCs w:val="28"/>
          <w:lang w:val="uk-UA"/>
        </w:rPr>
        <w:t>Питання кримінального права, кримінології та кримінально-виконавчого права</w:t>
      </w:r>
      <w:r w:rsidR="008475C4">
        <w:rPr>
          <w:rFonts w:ascii="Times New Roman" w:hAnsi="Times New Roman" w:cs="Times New Roman"/>
          <w:sz w:val="28"/>
          <w:szCs w:val="28"/>
          <w:lang w:val="uk-UA"/>
        </w:rPr>
        <w:t>. Випуск 3, частина 2, 2018. С. </w:t>
      </w:r>
      <w:r w:rsidRPr="003446B6">
        <w:rPr>
          <w:rFonts w:ascii="Times New Roman" w:hAnsi="Times New Roman" w:cs="Times New Roman"/>
          <w:sz w:val="28"/>
          <w:szCs w:val="28"/>
          <w:lang w:val="uk-UA"/>
        </w:rPr>
        <w:t>236-242.</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Созанський Т. І., Луцик В. В. Повноваження Національного агентства з питань запобігання корупції. Науковий вісник Львівського державного університету внут</w:t>
      </w:r>
      <w:r w:rsidR="00C70B9D" w:rsidRPr="003446B6">
        <w:rPr>
          <w:rFonts w:ascii="Times New Roman" w:hAnsi="Times New Roman" w:cs="Times New Roman"/>
          <w:sz w:val="28"/>
          <w:szCs w:val="28"/>
          <w:lang w:val="uk-UA"/>
        </w:rPr>
        <w:t>рішніх справ. 2018. № 1. С. 302-</w:t>
      </w:r>
      <w:r w:rsidRPr="003446B6">
        <w:rPr>
          <w:rFonts w:ascii="Times New Roman" w:hAnsi="Times New Roman" w:cs="Times New Roman"/>
          <w:sz w:val="28"/>
          <w:szCs w:val="28"/>
          <w:lang w:val="uk-UA"/>
        </w:rPr>
        <w:t>314.</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Стратегія розвитку Національного агентства з питань запобігання корупції на 2017–2020 роки : Рішення Національного агентства з питань запобігання корупції від 22 червня 2017 р. № 234. URL: </w:t>
      </w:r>
      <w:hyperlink r:id="rId244" w:history="1">
        <w:r w:rsidRPr="003446B6">
          <w:rPr>
            <w:rStyle w:val="a5"/>
            <w:rFonts w:ascii="Times New Roman" w:hAnsi="Times New Roman" w:cs="Times New Roman"/>
            <w:color w:val="auto"/>
            <w:sz w:val="28"/>
            <w:szCs w:val="28"/>
            <w:u w:val="none"/>
            <w:lang w:val="uk-UA"/>
          </w:rPr>
          <w:t>https://nazk.gov.ua/strategiya-rozvytku-na-2017-2020</w:t>
        </w:r>
      </w:hyperlink>
      <w:r w:rsidRPr="003446B6">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Теорія держави і права. Акаде</w:t>
      </w:r>
      <w:r w:rsidR="00D935A6">
        <w:rPr>
          <w:rFonts w:ascii="Times New Roman" w:hAnsi="Times New Roman" w:cs="Times New Roman"/>
          <w:sz w:val="28"/>
          <w:szCs w:val="28"/>
          <w:lang w:val="uk-UA"/>
        </w:rPr>
        <w:t xml:space="preserve">мічний курс : підручник </w:t>
      </w:r>
      <w:r w:rsidR="008475C4">
        <w:rPr>
          <w:rFonts w:ascii="Times New Roman" w:hAnsi="Times New Roman" w:cs="Times New Roman"/>
          <w:sz w:val="28"/>
          <w:szCs w:val="28"/>
          <w:lang w:val="uk-UA"/>
        </w:rPr>
        <w:t>О. В. </w:t>
      </w:r>
      <w:r w:rsidRPr="003446B6">
        <w:rPr>
          <w:rFonts w:ascii="Times New Roman" w:hAnsi="Times New Roman" w:cs="Times New Roman"/>
          <w:sz w:val="28"/>
          <w:szCs w:val="28"/>
          <w:lang w:val="uk-UA"/>
        </w:rPr>
        <w:t xml:space="preserve">Зайчук, А. П. Заєць, В. С. Журавський </w:t>
      </w:r>
      <w:r w:rsidR="00AD7481">
        <w:rPr>
          <w:rFonts w:ascii="Times New Roman" w:hAnsi="Times New Roman" w:cs="Times New Roman"/>
          <w:sz w:val="28"/>
          <w:szCs w:val="28"/>
          <w:lang w:val="uk-UA"/>
        </w:rPr>
        <w:t>та ін. ; відп. ред. О. Зайчук ;</w:t>
      </w:r>
      <w:r w:rsidR="005B48FF">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t>наук. ред. Н. Оніщенко. Київ, 2006. 688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Тімашов В. О. Права громадян в У</w:t>
      </w:r>
      <w:r w:rsidR="00D935A6">
        <w:rPr>
          <w:rFonts w:ascii="Times New Roman" w:hAnsi="Times New Roman" w:cs="Times New Roman"/>
          <w:sz w:val="28"/>
          <w:szCs w:val="28"/>
          <w:lang w:val="uk-UA"/>
        </w:rPr>
        <w:t>країні в процесі євроінтеграції</w:t>
      </w:r>
      <w:r w:rsidRPr="003446B6">
        <w:rPr>
          <w:rFonts w:ascii="Times New Roman" w:hAnsi="Times New Roman" w:cs="Times New Roman"/>
          <w:sz w:val="28"/>
          <w:szCs w:val="28"/>
          <w:lang w:val="uk-UA"/>
        </w:rPr>
        <w:t>: адміністративно-правовий аспект : монографія. Київ, 2017. 560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Тодыка Ю. Н. Конституция Украины – Основной Закон государства и общества : учеб. пособие. Харьков, 2001. 382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Толкачова І.А., Казюта Д.А. Захист викривачів корупції: українські</w:t>
      </w:r>
      <w:r w:rsidR="00D935A6">
        <w:rPr>
          <w:rFonts w:ascii="Times New Roman" w:hAnsi="Times New Roman" w:cs="Times New Roman"/>
          <w:sz w:val="28"/>
          <w:szCs w:val="28"/>
          <w:lang w:val="uk-UA"/>
        </w:rPr>
        <w:t xml:space="preserve"> реалії та міжнародний досвід. </w:t>
      </w:r>
      <w:r w:rsidRPr="003446B6">
        <w:rPr>
          <w:rFonts w:ascii="Times New Roman" w:hAnsi="Times New Roman" w:cs="Times New Roman"/>
          <w:i/>
          <w:iCs/>
          <w:sz w:val="28"/>
          <w:szCs w:val="28"/>
          <w:lang w:val="uk-UA"/>
        </w:rPr>
        <w:t>Часопис Київського університету права</w:t>
      </w:r>
      <w:r w:rsidRPr="003446B6">
        <w:rPr>
          <w:rFonts w:ascii="Times New Roman" w:hAnsi="Times New Roman" w:cs="Times New Roman"/>
          <w:sz w:val="28"/>
          <w:szCs w:val="28"/>
          <w:lang w:val="uk-UA"/>
        </w:rPr>
        <w:t>, 2019, №1. С. 28-33.</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Томкіна О. О. Принцип доброчесності державної влади: постановка проблеми. Вісник Національної академії правових наук</w:t>
      </w:r>
      <w:r w:rsidR="00C70B9D" w:rsidRPr="003446B6">
        <w:rPr>
          <w:rFonts w:ascii="Times New Roman" w:hAnsi="Times New Roman" w:cs="Times New Roman"/>
          <w:sz w:val="28"/>
          <w:szCs w:val="28"/>
          <w:lang w:val="uk-UA"/>
        </w:rPr>
        <w:t xml:space="preserve"> України. 2014. № 1 (76). С. 65-</w:t>
      </w:r>
      <w:r w:rsidRPr="003446B6">
        <w:rPr>
          <w:rFonts w:ascii="Times New Roman" w:hAnsi="Times New Roman" w:cs="Times New Roman"/>
          <w:sz w:val="28"/>
          <w:szCs w:val="28"/>
          <w:lang w:val="uk-UA"/>
        </w:rPr>
        <w:t>74</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Тугарова О. К. Проблемні питання юридичної відповіда</w:t>
      </w:r>
      <w:r w:rsidR="00D935A6">
        <w:rPr>
          <w:rFonts w:ascii="Times New Roman" w:hAnsi="Times New Roman" w:cs="Times New Roman"/>
          <w:sz w:val="28"/>
          <w:szCs w:val="28"/>
          <w:lang w:val="uk-UA"/>
        </w:rPr>
        <w:t xml:space="preserve">льності викривачів інформації. </w:t>
      </w:r>
      <w:r w:rsidRPr="003446B6">
        <w:rPr>
          <w:rFonts w:ascii="Times New Roman" w:hAnsi="Times New Roman" w:cs="Times New Roman"/>
          <w:i/>
          <w:iCs/>
          <w:sz w:val="28"/>
          <w:szCs w:val="28"/>
          <w:lang w:val="uk-UA"/>
        </w:rPr>
        <w:t>Порівняльно-аналітичне право</w:t>
      </w:r>
      <w:r w:rsidR="00C70B9D" w:rsidRPr="003446B6">
        <w:rPr>
          <w:rFonts w:ascii="Times New Roman" w:hAnsi="Times New Roman" w:cs="Times New Roman"/>
          <w:sz w:val="28"/>
          <w:szCs w:val="28"/>
          <w:lang w:val="uk-UA"/>
        </w:rPr>
        <w:t>. 2017. № 3. С. 159-</w:t>
      </w:r>
      <w:r w:rsidRPr="003446B6">
        <w:rPr>
          <w:rFonts w:ascii="Times New Roman" w:hAnsi="Times New Roman" w:cs="Times New Roman"/>
          <w:sz w:val="28"/>
          <w:szCs w:val="28"/>
          <w:lang w:val="uk-UA"/>
        </w:rPr>
        <w:t>162.</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Турута О. В. Юридичний механізм забезпечення реальності прав і свобод громадян. Форум права. 2010. № 2. С</w:t>
      </w:r>
      <w:r w:rsidR="00C70B9D" w:rsidRPr="003446B6">
        <w:rPr>
          <w:rFonts w:ascii="Times New Roman" w:hAnsi="Times New Roman" w:cs="Times New Roman"/>
          <w:sz w:val="28"/>
          <w:szCs w:val="28"/>
          <w:lang w:val="uk-UA"/>
        </w:rPr>
        <w:t>. 519-</w:t>
      </w:r>
      <w:r w:rsidRPr="003446B6">
        <w:rPr>
          <w:rFonts w:ascii="Times New Roman" w:hAnsi="Times New Roman" w:cs="Times New Roman"/>
          <w:sz w:val="28"/>
          <w:szCs w:val="28"/>
          <w:lang w:val="uk-UA"/>
        </w:rPr>
        <w:t xml:space="preserve">523. URL: </w:t>
      </w:r>
      <w:hyperlink r:id="rId245" w:history="1">
        <w:r w:rsidRPr="003446B6">
          <w:rPr>
            <w:rStyle w:val="a5"/>
            <w:rFonts w:ascii="Times New Roman" w:hAnsi="Times New Roman" w:cs="Times New Roman"/>
            <w:color w:val="auto"/>
            <w:sz w:val="28"/>
            <w:szCs w:val="28"/>
            <w:u w:val="none"/>
            <w:lang w:val="uk-UA"/>
          </w:rPr>
          <w:t>http://www.nbuv.gov.ua/e-journals/FP/2010-2/10tovicg.pdf</w:t>
        </w:r>
      </w:hyperlink>
      <w:r w:rsidRPr="003446B6">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Фрицький О. Ф. Конституційне право України. Київ, 2003. 536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Хабарова Т.В. Адміністративно-процесуальні засади запобігання корупції в Україні. Дис. …  канд. юрид. наук. 12.00.07. Харків, 2017. 216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Цивільна конвенція про боротьбу з корупцією від 16.03.2005. Ратифікована Законом № 2476-IV (2476-15) від 16.03.2005, ВВР, 2005, № 16, ст. 226. URL: </w:t>
      </w:r>
      <w:hyperlink r:id="rId246" w:anchor="Text" w:history="1">
        <w:r w:rsidRPr="003446B6">
          <w:rPr>
            <w:rStyle w:val="a5"/>
            <w:rFonts w:ascii="Times New Roman" w:hAnsi="Times New Roman" w:cs="Times New Roman"/>
            <w:color w:val="auto"/>
            <w:sz w:val="28"/>
            <w:szCs w:val="28"/>
            <w:u w:val="none"/>
            <w:lang w:val="uk-UA"/>
          </w:rPr>
          <w:t>https://zakon.rada.gov.ua/</w:t>
        </w:r>
      </w:hyperlink>
      <w:r w:rsidRPr="003446B6">
        <w:rPr>
          <w:rFonts w:ascii="Times New Roman" w:hAnsi="Times New Roman" w:cs="Times New Roman"/>
          <w:sz w:val="28"/>
          <w:szCs w:val="28"/>
          <w:lang w:val="uk-UA"/>
        </w:rPr>
        <w:t xml:space="preserve">. </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Чим відрізняється викривач і заявник? </w:t>
      </w:r>
      <w:r w:rsidRPr="003446B6">
        <w:rPr>
          <w:rFonts w:ascii="Times New Roman" w:hAnsi="Times New Roman" w:cs="Times New Roman"/>
          <w:i/>
          <w:iCs/>
          <w:sz w:val="28"/>
          <w:szCs w:val="28"/>
          <w:lang w:val="uk-UA"/>
        </w:rPr>
        <w:t xml:space="preserve">Національне агентство з питань запобігання корупції. </w:t>
      </w:r>
      <w:r w:rsidRPr="003446B6">
        <w:rPr>
          <w:rFonts w:ascii="Times New Roman" w:hAnsi="Times New Roman" w:cs="Times New Roman"/>
          <w:sz w:val="28"/>
          <w:szCs w:val="28"/>
          <w:lang w:val="uk-UA"/>
        </w:rPr>
        <w:t xml:space="preserve">31.07.2020. Веб-сайт. URL: </w:t>
      </w:r>
      <w:hyperlink r:id="rId247" w:history="1">
        <w:r w:rsidRPr="003446B6">
          <w:rPr>
            <w:rStyle w:val="a5"/>
            <w:rFonts w:ascii="Times New Roman" w:hAnsi="Times New Roman" w:cs="Times New Roman"/>
            <w:color w:val="auto"/>
            <w:sz w:val="28"/>
            <w:szCs w:val="28"/>
            <w:u w:val="none"/>
            <w:lang w:val="uk-UA"/>
          </w:rPr>
          <w:t>https://nazk.gov.ua/uk/novyny/chym-vidriznyayetsya-vykryvach-i-zayavnyk/</w:t>
        </w:r>
      </w:hyperlink>
      <w:r w:rsidRPr="003446B6">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Чопик Н. В. Діяльність комітетів Верховної Ради України як складова забезпечення прав і свобод громадян у сфері запобігання корупції : дис. … канд. юрид. наук : 12.00.07. Ужгород, 2017. 219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Шатрава С. О. Адміністративно-правові засади запобігання корупції в органах Національної поліції України : </w:t>
      </w:r>
      <w:r w:rsidR="00AD7481">
        <w:rPr>
          <w:rFonts w:ascii="Times New Roman" w:hAnsi="Times New Roman" w:cs="Times New Roman"/>
          <w:sz w:val="28"/>
          <w:szCs w:val="28"/>
          <w:lang w:val="uk-UA"/>
        </w:rPr>
        <w:t>автореф. дис. … д-ра юрид. наук</w:t>
      </w:r>
      <w:r w:rsidRPr="003446B6">
        <w:rPr>
          <w:rFonts w:ascii="Times New Roman" w:hAnsi="Times New Roman" w:cs="Times New Roman"/>
          <w:sz w:val="28"/>
          <w:szCs w:val="28"/>
          <w:lang w:val="uk-UA"/>
        </w:rPr>
        <w:t>: 12.00.07. Харків, 2017. 40 с.</w:t>
      </w:r>
    </w:p>
    <w:p w:rsidR="005D5191" w:rsidRPr="003446B6" w:rsidRDefault="005D5191" w:rsidP="005F39B5">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lastRenderedPageBreak/>
        <w:t xml:space="preserve">Шатрава С. О. Громадський контроль за діяльністю органів Національної поліції як один із чинників запобігання корупції. </w:t>
      </w:r>
      <w:r w:rsidRPr="003446B6">
        <w:rPr>
          <w:rFonts w:ascii="Times New Roman" w:hAnsi="Times New Roman" w:cs="Times New Roman"/>
          <w:i/>
          <w:iCs/>
          <w:sz w:val="28"/>
          <w:szCs w:val="28"/>
          <w:lang w:val="uk-UA"/>
        </w:rPr>
        <w:t>Правоохоронна функція держави : теоретико-методологічні та історико-правові проблеми</w:t>
      </w:r>
      <w:r w:rsidRPr="003446B6">
        <w:rPr>
          <w:rFonts w:ascii="Times New Roman" w:hAnsi="Times New Roman" w:cs="Times New Roman"/>
          <w:sz w:val="28"/>
          <w:szCs w:val="28"/>
          <w:lang w:val="uk-UA"/>
        </w:rPr>
        <w:t>: матеріали Міжнар. наук.-практ. конф. (м</w:t>
      </w:r>
      <w:r w:rsidR="00C70B9D" w:rsidRPr="003446B6">
        <w:rPr>
          <w:rFonts w:ascii="Times New Roman" w:hAnsi="Times New Roman" w:cs="Times New Roman"/>
          <w:sz w:val="28"/>
          <w:szCs w:val="28"/>
          <w:lang w:val="uk-UA"/>
        </w:rPr>
        <w:t>. Харків, 25 листопада 2016 р.).</w:t>
      </w:r>
      <w:r w:rsidR="005F39B5">
        <w:rPr>
          <w:rFonts w:ascii="Times New Roman" w:hAnsi="Times New Roman" w:cs="Times New Roman"/>
          <w:sz w:val="28"/>
          <w:szCs w:val="28"/>
          <w:lang w:val="uk-UA"/>
        </w:rPr>
        <w:t xml:space="preserve"> </w:t>
      </w:r>
      <w:r w:rsidR="00C70B9D" w:rsidRPr="003446B6">
        <w:rPr>
          <w:rFonts w:ascii="Times New Roman" w:hAnsi="Times New Roman" w:cs="Times New Roman"/>
          <w:sz w:val="28"/>
          <w:szCs w:val="28"/>
          <w:lang w:val="uk-UA"/>
        </w:rPr>
        <w:t>Харків, 2016. С. 369-</w:t>
      </w:r>
      <w:r w:rsidRPr="003446B6">
        <w:rPr>
          <w:rFonts w:ascii="Times New Roman" w:hAnsi="Times New Roman" w:cs="Times New Roman"/>
          <w:sz w:val="28"/>
          <w:szCs w:val="28"/>
          <w:lang w:val="uk-UA"/>
        </w:rPr>
        <w:t>373. URL:</w:t>
      </w:r>
      <w:r w:rsidR="005F39B5" w:rsidRPr="005F39B5">
        <w:t xml:space="preserve"> </w:t>
      </w:r>
      <w:r w:rsidR="005F39B5" w:rsidRPr="005F39B5">
        <w:rPr>
          <w:rFonts w:ascii="Times New Roman" w:hAnsi="Times New Roman" w:cs="Times New Roman"/>
          <w:sz w:val="28"/>
          <w:szCs w:val="28"/>
          <w:lang w:val="uk-UA"/>
        </w:rPr>
        <w:t>http://univd.edu.ua</w:t>
      </w:r>
      <w:r w:rsidR="005F39B5">
        <w:rPr>
          <w:rFonts w:ascii="Times New Roman" w:hAnsi="Times New Roman" w:cs="Times New Roman"/>
          <w:sz w:val="28"/>
          <w:szCs w:val="28"/>
          <w:lang w:val="uk-UA"/>
        </w:rPr>
        <w:t>/.</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Шостко О. Ю. Правовий захист викривачів корупційних правопорушень. </w:t>
      </w:r>
      <w:r w:rsidRPr="003446B6">
        <w:rPr>
          <w:rFonts w:ascii="Times New Roman" w:hAnsi="Times New Roman" w:cs="Times New Roman"/>
          <w:i/>
          <w:iCs/>
          <w:sz w:val="28"/>
          <w:szCs w:val="28"/>
          <w:lang w:val="uk-UA"/>
        </w:rPr>
        <w:t>Юридичний науковий електронний журнал.</w:t>
      </w:r>
      <w:r w:rsidR="00C70B9D" w:rsidRPr="003446B6">
        <w:rPr>
          <w:rFonts w:ascii="Times New Roman" w:hAnsi="Times New Roman" w:cs="Times New Roman"/>
          <w:sz w:val="28"/>
          <w:szCs w:val="28"/>
          <w:lang w:val="uk-UA"/>
        </w:rPr>
        <w:t xml:space="preserve"> 2017. № 3. С.</w:t>
      </w:r>
      <w:r w:rsidR="001305F5">
        <w:rPr>
          <w:rFonts w:ascii="Times New Roman" w:hAnsi="Times New Roman" w:cs="Times New Roman"/>
          <w:sz w:val="28"/>
          <w:szCs w:val="28"/>
          <w:lang w:val="uk-UA"/>
        </w:rPr>
        <w:t> </w:t>
      </w:r>
      <w:r w:rsidR="00C70B9D" w:rsidRPr="003446B6">
        <w:rPr>
          <w:rFonts w:ascii="Times New Roman" w:hAnsi="Times New Roman" w:cs="Times New Roman"/>
          <w:sz w:val="28"/>
          <w:szCs w:val="28"/>
          <w:lang w:val="uk-UA"/>
        </w:rPr>
        <w:t xml:space="preserve"> 146-</w:t>
      </w:r>
      <w:r w:rsidRPr="003446B6">
        <w:rPr>
          <w:rFonts w:ascii="Times New Roman" w:hAnsi="Times New Roman" w:cs="Times New Roman"/>
          <w:sz w:val="28"/>
          <w:szCs w:val="28"/>
          <w:lang w:val="uk-UA"/>
        </w:rPr>
        <w:t>150.</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Шульга А. М. Теорія держави і права : стислий курс : навч. посіб. Харків, 2009. 260 с.</w:t>
      </w:r>
    </w:p>
    <w:p w:rsidR="005D5191" w:rsidRPr="003446B6"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Яременко С. П. Інститут викривачів в Україні: реалії переходу від теорії до практики</w:t>
      </w:r>
      <w:r w:rsidR="000A64C4" w:rsidRPr="003446B6">
        <w:rPr>
          <w:rFonts w:ascii="Times New Roman" w:hAnsi="Times New Roman" w:cs="Times New Roman"/>
          <w:sz w:val="28"/>
          <w:szCs w:val="28"/>
          <w:lang w:val="uk-UA"/>
        </w:rPr>
        <w:t>.</w:t>
      </w:r>
      <w:r w:rsidRPr="003446B6">
        <w:rPr>
          <w:rFonts w:ascii="Times New Roman" w:hAnsi="Times New Roman" w:cs="Times New Roman"/>
          <w:sz w:val="28"/>
          <w:szCs w:val="28"/>
          <w:lang w:val="uk-UA"/>
        </w:rPr>
        <w:t xml:space="preserve"> </w:t>
      </w:r>
      <w:r w:rsidRPr="003446B6">
        <w:rPr>
          <w:rFonts w:ascii="Times New Roman" w:hAnsi="Times New Roman" w:cs="Times New Roman"/>
          <w:i/>
          <w:iCs/>
          <w:sz w:val="28"/>
          <w:szCs w:val="28"/>
          <w:lang w:val="uk-UA"/>
        </w:rPr>
        <w:t>Реалізація державної антикорупційної політики в міжнародному вимірі</w:t>
      </w:r>
      <w:r w:rsidRPr="003446B6">
        <w:rPr>
          <w:rFonts w:ascii="Times New Roman" w:hAnsi="Times New Roman" w:cs="Times New Roman"/>
          <w:sz w:val="28"/>
          <w:szCs w:val="28"/>
          <w:lang w:val="uk-UA"/>
        </w:rPr>
        <w:t xml:space="preserve"> : матеріали ІІ Міжнар. наук.-практ.</w:t>
      </w:r>
      <w:r w:rsidR="00D935A6">
        <w:rPr>
          <w:rFonts w:ascii="Times New Roman" w:hAnsi="Times New Roman" w:cs="Times New Roman"/>
          <w:sz w:val="28"/>
          <w:szCs w:val="28"/>
          <w:lang w:val="uk-UA"/>
        </w:rPr>
        <w:t xml:space="preserve"> конф. (Київ, 8 груд. 2017 р.)</w:t>
      </w:r>
      <w:r w:rsidRPr="003446B6">
        <w:rPr>
          <w:rFonts w:ascii="Times New Roman" w:hAnsi="Times New Roman" w:cs="Times New Roman"/>
          <w:sz w:val="28"/>
          <w:szCs w:val="28"/>
          <w:lang w:val="uk-UA"/>
        </w:rPr>
        <w:t xml:space="preserve"> 73 редкол.: В. В. Чернєй, С. Д. Гусарєв, С. С. Чернявський та ін. Київ: Нац. акад. внутр. справ, 2017. С. 191-195.</w:t>
      </w:r>
    </w:p>
    <w:p w:rsidR="005D5191" w:rsidRDefault="005D5191" w:rsidP="005D5191">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Яцків І. І. Адміністративно-правові засади протидії корупції в Україні : дис. ... канд. юрид. наук : 12.00.07. Київ, 2011. 239 c.</w:t>
      </w:r>
    </w:p>
    <w:p w:rsidR="001E48DF" w:rsidRPr="003446B6" w:rsidRDefault="001E48DF" w:rsidP="001E48DF">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Cопілко І. М. Суб’єктний аналіз механізму забезпечення прав і свобод людини і громадянина. </w:t>
      </w:r>
      <w:r w:rsidRPr="003446B6">
        <w:rPr>
          <w:rFonts w:ascii="Times New Roman" w:hAnsi="Times New Roman" w:cs="Times New Roman"/>
          <w:i/>
          <w:iCs/>
          <w:sz w:val="28"/>
          <w:szCs w:val="28"/>
          <w:lang w:val="uk-UA"/>
        </w:rPr>
        <w:t>Юридичний вісник.</w:t>
      </w:r>
      <w:r w:rsidRPr="003446B6">
        <w:rPr>
          <w:rFonts w:ascii="Times New Roman" w:hAnsi="Times New Roman" w:cs="Times New Roman"/>
          <w:sz w:val="28"/>
          <w:szCs w:val="28"/>
          <w:lang w:val="uk-UA"/>
        </w:rPr>
        <w:t xml:space="preserve"> 2011. № 2 (19). С. 75-80.</w:t>
      </w:r>
    </w:p>
    <w:p w:rsidR="001E48DF" w:rsidRPr="001E48DF" w:rsidRDefault="001E48DF" w:rsidP="001E48DF">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 xml:space="preserve">Glazer M. P. &amp; Glazer P. M. Whistleblowers: exposing corruption in government &amp; industry. </w:t>
      </w:r>
      <w:r w:rsidRPr="003446B6">
        <w:rPr>
          <w:rFonts w:ascii="Times New Roman" w:hAnsi="Times New Roman" w:cs="Times New Roman"/>
          <w:i/>
          <w:iCs/>
          <w:sz w:val="28"/>
          <w:szCs w:val="28"/>
          <w:lang w:val="uk-UA"/>
        </w:rPr>
        <w:t>Lexington</w:t>
      </w:r>
      <w:r w:rsidRPr="003446B6">
        <w:rPr>
          <w:rFonts w:ascii="Times New Roman" w:hAnsi="Times New Roman" w:cs="Times New Roman"/>
          <w:sz w:val="28"/>
          <w:szCs w:val="28"/>
          <w:lang w:val="uk-UA"/>
        </w:rPr>
        <w:t>, KY, 2014. 286 p.</w:t>
      </w:r>
    </w:p>
    <w:p w:rsidR="001E48DF" w:rsidRPr="003446B6" w:rsidRDefault="001E48DF" w:rsidP="001E48DF">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Global Business Ethics Survey 2018. URL: https://www.ethics.org/download-the-2018-global-business-ethics-survey/.</w:t>
      </w:r>
    </w:p>
    <w:p w:rsidR="001E48DF" w:rsidRPr="003446B6" w:rsidRDefault="001E48DF" w:rsidP="001E48DF">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International Aspect of Legal Regulation of Corruption Offences Commission on the Example of Law Enforcement Agencies</w:t>
      </w:r>
      <w:r>
        <w:rPr>
          <w:rFonts w:ascii="Times New Roman" w:hAnsi="Times New Roman" w:cs="Times New Roman"/>
          <w:sz w:val="28"/>
          <w:szCs w:val="28"/>
          <w:lang w:val="uk-UA"/>
        </w:rPr>
        <w:t xml:space="preserve"> and Banking System of Ukraine.</w:t>
      </w:r>
      <w:r w:rsidRPr="003446B6">
        <w:rPr>
          <w:rFonts w:ascii="Times New Roman" w:hAnsi="Times New Roman" w:cs="Times New Roman"/>
          <w:sz w:val="28"/>
          <w:szCs w:val="28"/>
          <w:lang w:val="uk-UA"/>
        </w:rPr>
        <w:t xml:space="preserve"> O. M. Reznik, A. M. Klochko, V. V. Pakhomov, O. O. Kosytsia. </w:t>
      </w:r>
      <w:r w:rsidRPr="003446B6">
        <w:rPr>
          <w:rFonts w:ascii="Times New Roman" w:hAnsi="Times New Roman" w:cs="Times New Roman"/>
          <w:i/>
          <w:iCs/>
          <w:sz w:val="28"/>
          <w:szCs w:val="28"/>
          <w:lang w:val="uk-UA"/>
        </w:rPr>
        <w:t>Journal of Advanced Research in Law and Economics. 2017</w:t>
      </w:r>
      <w:r w:rsidRPr="003446B6">
        <w:rPr>
          <w:rFonts w:ascii="Times New Roman" w:hAnsi="Times New Roman" w:cs="Times New Roman"/>
          <w:sz w:val="28"/>
          <w:szCs w:val="28"/>
          <w:lang w:val="uk-UA"/>
        </w:rPr>
        <w:t>. Vol. 8, № 1. P. 169-177. DOI: https://doi.org/10.14505//jarle.v8.1(23).19.</w:t>
      </w:r>
    </w:p>
    <w:p w:rsidR="001E48DF" w:rsidRDefault="001E48DF" w:rsidP="001E48DF">
      <w:pPr>
        <w:pStyle w:val="a3"/>
        <w:numPr>
          <w:ilvl w:val="0"/>
          <w:numId w:val="5"/>
        </w:numPr>
        <w:spacing w:after="0" w:line="360" w:lineRule="auto"/>
        <w:ind w:left="0" w:firstLine="709"/>
        <w:jc w:val="both"/>
        <w:rPr>
          <w:rFonts w:ascii="Times New Roman" w:hAnsi="Times New Roman" w:cs="Times New Roman"/>
          <w:sz w:val="28"/>
          <w:szCs w:val="28"/>
          <w:lang w:val="uk-UA"/>
        </w:rPr>
      </w:pPr>
      <w:r w:rsidRPr="003446B6">
        <w:rPr>
          <w:rFonts w:ascii="Times New Roman" w:hAnsi="Times New Roman" w:cs="Times New Roman"/>
          <w:sz w:val="28"/>
          <w:szCs w:val="28"/>
          <w:lang w:val="uk-UA"/>
        </w:rPr>
        <w:t>Vaughn R. The successes and F</w:t>
      </w:r>
      <w:r w:rsidR="00AD7481">
        <w:rPr>
          <w:rFonts w:ascii="Times New Roman" w:hAnsi="Times New Roman" w:cs="Times New Roman"/>
          <w:sz w:val="28"/>
          <w:szCs w:val="28"/>
          <w:lang w:val="uk-UA"/>
        </w:rPr>
        <w:t xml:space="preserve">ailures of Whistleblower Laws. </w:t>
      </w:r>
      <w:r w:rsidRPr="003446B6">
        <w:rPr>
          <w:rFonts w:ascii="Times New Roman" w:hAnsi="Times New Roman" w:cs="Times New Roman"/>
          <w:i/>
          <w:iCs/>
          <w:sz w:val="28"/>
          <w:szCs w:val="28"/>
          <w:lang w:val="uk-UA"/>
        </w:rPr>
        <w:t>Cheltenham, UK</w:t>
      </w:r>
      <w:r w:rsidRPr="003446B6">
        <w:rPr>
          <w:rFonts w:ascii="Times New Roman" w:hAnsi="Times New Roman" w:cs="Times New Roman"/>
          <w:sz w:val="28"/>
          <w:szCs w:val="28"/>
          <w:lang w:val="uk-UA"/>
        </w:rPr>
        <w:t>; Northampton, MA. 348 p.</w:t>
      </w:r>
    </w:p>
    <w:p w:rsidR="00380E81" w:rsidRDefault="00380E81" w:rsidP="00380E81">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D7481">
        <w:rPr>
          <w:rFonts w:ascii="Times New Roman" w:hAnsi="Times New Roman" w:cs="Times New Roman"/>
          <w:sz w:val="28"/>
          <w:szCs w:val="28"/>
          <w:lang w:val="uk-UA"/>
        </w:rPr>
        <w:t xml:space="preserve">    </w:t>
      </w:r>
      <w:r w:rsidRPr="003446B6">
        <w:rPr>
          <w:rFonts w:ascii="Times New Roman" w:hAnsi="Times New Roman" w:cs="Times New Roman"/>
          <w:sz w:val="28"/>
          <w:szCs w:val="28"/>
          <w:lang w:val="uk-UA"/>
        </w:rPr>
        <w:t>Banisar D. Whistleblowing: Internat</w:t>
      </w:r>
      <w:r>
        <w:rPr>
          <w:rFonts w:ascii="Times New Roman" w:hAnsi="Times New Roman" w:cs="Times New Roman"/>
          <w:sz w:val="28"/>
          <w:szCs w:val="28"/>
          <w:lang w:val="uk-UA"/>
        </w:rPr>
        <w:t xml:space="preserve">ional Standards &amp; Developments, </w:t>
      </w:r>
    </w:p>
    <w:p w:rsidR="00380E81" w:rsidRPr="00380E81" w:rsidRDefault="00380E81" w:rsidP="00380E81">
      <w:pPr>
        <w:spacing w:after="0" w:line="360" w:lineRule="auto"/>
        <w:jc w:val="both"/>
        <w:rPr>
          <w:rFonts w:ascii="Times New Roman" w:hAnsi="Times New Roman" w:cs="Times New Roman"/>
          <w:sz w:val="28"/>
          <w:szCs w:val="28"/>
          <w:lang w:val="uk-UA"/>
        </w:rPr>
      </w:pPr>
      <w:r w:rsidRPr="00380E81">
        <w:rPr>
          <w:rFonts w:ascii="Times New Roman" w:hAnsi="Times New Roman" w:cs="Times New Roman"/>
          <w:sz w:val="28"/>
          <w:szCs w:val="28"/>
          <w:lang w:val="uk-UA"/>
        </w:rPr>
        <w:t xml:space="preserve"> 2011. 315 p.</w:t>
      </w:r>
    </w:p>
    <w:p w:rsidR="00380E81" w:rsidRPr="00380E81" w:rsidRDefault="00380E81" w:rsidP="00380E81">
      <w:pPr>
        <w:spacing w:after="0" w:line="360" w:lineRule="auto"/>
        <w:jc w:val="both"/>
        <w:rPr>
          <w:rFonts w:ascii="Times New Roman" w:hAnsi="Times New Roman" w:cs="Times New Roman"/>
          <w:sz w:val="28"/>
          <w:szCs w:val="28"/>
          <w:lang w:val="uk-UA"/>
        </w:rPr>
      </w:pPr>
    </w:p>
    <w:p w:rsidR="001E48DF" w:rsidRPr="003446B6" w:rsidRDefault="001E48DF" w:rsidP="001E48DF">
      <w:pPr>
        <w:pStyle w:val="a3"/>
        <w:spacing w:after="0" w:line="360" w:lineRule="auto"/>
        <w:ind w:left="709"/>
        <w:jc w:val="both"/>
        <w:rPr>
          <w:rFonts w:ascii="Times New Roman" w:hAnsi="Times New Roman" w:cs="Times New Roman"/>
          <w:sz w:val="28"/>
          <w:szCs w:val="28"/>
          <w:lang w:val="uk-UA"/>
        </w:rPr>
      </w:pPr>
    </w:p>
    <w:p w:rsidR="00E86AED" w:rsidRPr="003446B6" w:rsidRDefault="00E86AED" w:rsidP="00AE4134">
      <w:pPr>
        <w:spacing w:after="0" w:line="360" w:lineRule="auto"/>
        <w:contextualSpacing/>
        <w:jc w:val="both"/>
        <w:rPr>
          <w:rFonts w:ascii="Times New Roman" w:hAnsi="Times New Roman" w:cs="Times New Roman"/>
          <w:sz w:val="28"/>
          <w:szCs w:val="28"/>
          <w:lang w:val="uk-UA"/>
        </w:rPr>
      </w:pPr>
    </w:p>
    <w:sectPr w:rsidR="00E86AED" w:rsidRPr="003446B6" w:rsidSect="00D3674A">
      <w:headerReference w:type="default" r:id="rId248"/>
      <w:headerReference w:type="first" r:id="rId249"/>
      <w:pgSz w:w="11906" w:h="16838"/>
      <w:pgMar w:top="1134" w:right="850" w:bottom="1134" w:left="1701" w:header="680"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B98" w:rsidRDefault="008A0B98" w:rsidP="00032F71">
      <w:pPr>
        <w:spacing w:after="0" w:line="240" w:lineRule="auto"/>
      </w:pPr>
      <w:r>
        <w:separator/>
      </w:r>
    </w:p>
  </w:endnote>
  <w:endnote w:type="continuationSeparator" w:id="0">
    <w:p w:rsidR="008A0B98" w:rsidRDefault="008A0B98" w:rsidP="00032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Myanmar Text">
    <w:altName w:val="Times New Roman"/>
    <w:charset w:val="00"/>
    <w:family w:val="swiss"/>
    <w:pitch w:val="variable"/>
    <w:sig w:usb0="0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Ubuntu">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B98" w:rsidRDefault="008A0B98" w:rsidP="00032F71">
      <w:pPr>
        <w:spacing w:after="0" w:line="240" w:lineRule="auto"/>
      </w:pPr>
      <w:r>
        <w:separator/>
      </w:r>
    </w:p>
  </w:footnote>
  <w:footnote w:type="continuationSeparator" w:id="0">
    <w:p w:rsidR="008A0B98" w:rsidRDefault="008A0B98" w:rsidP="00032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409072"/>
      <w:docPartObj>
        <w:docPartGallery w:val="Page Numbers (Top of Page)"/>
        <w:docPartUnique/>
      </w:docPartObj>
    </w:sdtPr>
    <w:sdtContent>
      <w:p w:rsidR="009643C3" w:rsidRDefault="009643C3">
        <w:pPr>
          <w:pStyle w:val="a8"/>
          <w:jc w:val="right"/>
        </w:pPr>
        <w:r>
          <w:fldChar w:fldCharType="begin"/>
        </w:r>
        <w:r>
          <w:instrText>PAGE   \* MERGEFORMAT</w:instrText>
        </w:r>
        <w:r>
          <w:fldChar w:fldCharType="separate"/>
        </w:r>
        <w:r w:rsidR="008312A2">
          <w:rPr>
            <w:noProof/>
          </w:rPr>
          <w:t>39</w:t>
        </w:r>
        <w:r>
          <w:fldChar w:fldCharType="end"/>
        </w:r>
      </w:p>
    </w:sdtContent>
  </w:sdt>
  <w:p w:rsidR="009643C3" w:rsidRDefault="009643C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886741"/>
      <w:docPartObj>
        <w:docPartGallery w:val="Page Numbers (Top of Page)"/>
        <w:docPartUnique/>
      </w:docPartObj>
    </w:sdtPr>
    <w:sdtEndPr>
      <w:rPr>
        <w:rFonts w:ascii="Times New Roman" w:hAnsi="Times New Roman" w:cs="Times New Roman"/>
        <w:color w:val="000000" w:themeColor="text1"/>
      </w:rPr>
    </w:sdtEndPr>
    <w:sdtContent>
      <w:p w:rsidR="009643C3" w:rsidRPr="00D3674A" w:rsidRDefault="009643C3">
        <w:pPr>
          <w:pStyle w:val="a8"/>
          <w:jc w:val="right"/>
          <w:rPr>
            <w:rFonts w:ascii="Times New Roman" w:hAnsi="Times New Roman" w:cs="Times New Roman"/>
            <w:color w:val="000000" w:themeColor="text1"/>
          </w:rPr>
        </w:pPr>
        <w:r w:rsidRPr="00D3674A">
          <w:rPr>
            <w:rFonts w:ascii="Times New Roman" w:hAnsi="Times New Roman" w:cs="Times New Roman"/>
            <w:color w:val="000000" w:themeColor="text1"/>
          </w:rPr>
          <w:fldChar w:fldCharType="begin"/>
        </w:r>
        <w:r w:rsidRPr="00D3674A">
          <w:rPr>
            <w:rFonts w:ascii="Times New Roman" w:hAnsi="Times New Roman" w:cs="Times New Roman"/>
            <w:color w:val="000000" w:themeColor="text1"/>
          </w:rPr>
          <w:instrText>PAGE   \* MERGEFORMAT</w:instrText>
        </w:r>
        <w:r w:rsidRPr="00D3674A">
          <w:rPr>
            <w:rFonts w:ascii="Times New Roman" w:hAnsi="Times New Roman" w:cs="Times New Roman"/>
            <w:color w:val="000000" w:themeColor="text1"/>
          </w:rPr>
          <w:fldChar w:fldCharType="separate"/>
        </w:r>
        <w:r w:rsidR="008312A2">
          <w:rPr>
            <w:rFonts w:ascii="Times New Roman" w:hAnsi="Times New Roman" w:cs="Times New Roman"/>
            <w:noProof/>
            <w:color w:val="000000" w:themeColor="text1"/>
          </w:rPr>
          <w:t>1</w:t>
        </w:r>
        <w:r w:rsidRPr="00D3674A">
          <w:rPr>
            <w:rFonts w:ascii="Times New Roman" w:hAnsi="Times New Roman" w:cs="Times New Roman"/>
            <w:color w:val="000000" w:themeColor="text1"/>
          </w:rPr>
          <w:fldChar w:fldCharType="end"/>
        </w:r>
      </w:p>
    </w:sdtContent>
  </w:sdt>
  <w:p w:rsidR="009643C3" w:rsidRDefault="009643C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35D1"/>
    <w:multiLevelType w:val="hybridMultilevel"/>
    <w:tmpl w:val="857E9AE4"/>
    <w:lvl w:ilvl="0" w:tplc="5C1404F2">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DA24A1"/>
    <w:multiLevelType w:val="hybridMultilevel"/>
    <w:tmpl w:val="ADC28058"/>
    <w:lvl w:ilvl="0" w:tplc="D548D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6D7554"/>
    <w:multiLevelType w:val="hybridMultilevel"/>
    <w:tmpl w:val="E696901C"/>
    <w:lvl w:ilvl="0" w:tplc="0419000F">
      <w:start w:val="1"/>
      <w:numFmt w:val="decimal"/>
      <w:lvlText w:val="%1."/>
      <w:lvlJc w:val="left"/>
      <w:pPr>
        <w:ind w:left="106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811AE"/>
    <w:multiLevelType w:val="hybridMultilevel"/>
    <w:tmpl w:val="70223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B38D8"/>
    <w:multiLevelType w:val="hybridMultilevel"/>
    <w:tmpl w:val="FF842048"/>
    <w:lvl w:ilvl="0" w:tplc="96BA0A0E">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5E153F"/>
    <w:multiLevelType w:val="hybridMultilevel"/>
    <w:tmpl w:val="BCBCF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0D1614"/>
    <w:multiLevelType w:val="hybridMultilevel"/>
    <w:tmpl w:val="6B3A08A4"/>
    <w:lvl w:ilvl="0" w:tplc="5C1404F2">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CF825DF"/>
    <w:multiLevelType w:val="hybridMultilevel"/>
    <w:tmpl w:val="B9E03850"/>
    <w:lvl w:ilvl="0" w:tplc="DF102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F973B32"/>
    <w:multiLevelType w:val="multilevel"/>
    <w:tmpl w:val="781063BE"/>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nsid w:val="583377E4"/>
    <w:multiLevelType w:val="hybridMultilevel"/>
    <w:tmpl w:val="0D386516"/>
    <w:lvl w:ilvl="0" w:tplc="D5E09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8B2612F"/>
    <w:multiLevelType w:val="hybridMultilevel"/>
    <w:tmpl w:val="01AA2C4E"/>
    <w:lvl w:ilvl="0" w:tplc="87AA0C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26215D3"/>
    <w:multiLevelType w:val="hybridMultilevel"/>
    <w:tmpl w:val="09FC6A8E"/>
    <w:lvl w:ilvl="0" w:tplc="5C1404F2">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64D8722F"/>
    <w:multiLevelType w:val="hybridMultilevel"/>
    <w:tmpl w:val="A4CEEFAA"/>
    <w:lvl w:ilvl="0" w:tplc="25E056EA">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8C06B12"/>
    <w:multiLevelType w:val="hybridMultilevel"/>
    <w:tmpl w:val="DFC63776"/>
    <w:lvl w:ilvl="0" w:tplc="5C1404F2">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30D09B8"/>
    <w:multiLevelType w:val="multilevel"/>
    <w:tmpl w:val="06CABB24"/>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79870158"/>
    <w:multiLevelType w:val="hybridMultilevel"/>
    <w:tmpl w:val="0E2AC60E"/>
    <w:lvl w:ilvl="0" w:tplc="1546A706">
      <w:start w:val="1"/>
      <w:numFmt w:val="bullet"/>
      <w:lvlText w:val="-"/>
      <w:lvlJc w:val="left"/>
      <w:pPr>
        <w:ind w:left="1069" w:hanging="360"/>
      </w:pPr>
      <w:rPr>
        <w:rFonts w:ascii="Times New Roman" w:eastAsiaTheme="minorHAnsi"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7"/>
  </w:num>
  <w:num w:numId="2">
    <w:abstractNumId w:val="16"/>
  </w:num>
  <w:num w:numId="3">
    <w:abstractNumId w:val="9"/>
  </w:num>
  <w:num w:numId="4">
    <w:abstractNumId w:val="15"/>
  </w:num>
  <w:num w:numId="5">
    <w:abstractNumId w:val="2"/>
  </w:num>
  <w:num w:numId="6">
    <w:abstractNumId w:val="12"/>
  </w:num>
  <w:num w:numId="7">
    <w:abstractNumId w:val="3"/>
  </w:num>
  <w:num w:numId="8">
    <w:abstractNumId w:val="11"/>
  </w:num>
  <w:num w:numId="9">
    <w:abstractNumId w:val="4"/>
  </w:num>
  <w:num w:numId="10">
    <w:abstractNumId w:val="14"/>
  </w:num>
  <w:num w:numId="11">
    <w:abstractNumId w:val="6"/>
  </w:num>
  <w:num w:numId="12">
    <w:abstractNumId w:val="0"/>
  </w:num>
  <w:num w:numId="13">
    <w:abstractNumId w:val="10"/>
  </w:num>
  <w:num w:numId="14">
    <w:abstractNumId w:val="13"/>
  </w:num>
  <w:num w:numId="15">
    <w:abstractNumId w:val="1"/>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34"/>
    <w:rsid w:val="00032F71"/>
    <w:rsid w:val="000479E6"/>
    <w:rsid w:val="00050A7F"/>
    <w:rsid w:val="00055B1B"/>
    <w:rsid w:val="0007276D"/>
    <w:rsid w:val="00073FE2"/>
    <w:rsid w:val="00077AFE"/>
    <w:rsid w:val="00083F17"/>
    <w:rsid w:val="000846C2"/>
    <w:rsid w:val="00090DBC"/>
    <w:rsid w:val="000A05B7"/>
    <w:rsid w:val="000A310D"/>
    <w:rsid w:val="000A64C4"/>
    <w:rsid w:val="000B5AF8"/>
    <w:rsid w:val="000D1A31"/>
    <w:rsid w:val="000E44F2"/>
    <w:rsid w:val="001008CF"/>
    <w:rsid w:val="00120782"/>
    <w:rsid w:val="00121E70"/>
    <w:rsid w:val="00124B24"/>
    <w:rsid w:val="001305F5"/>
    <w:rsid w:val="00135593"/>
    <w:rsid w:val="001467C8"/>
    <w:rsid w:val="0016240A"/>
    <w:rsid w:val="00170B90"/>
    <w:rsid w:val="001B3B83"/>
    <w:rsid w:val="001C59CD"/>
    <w:rsid w:val="001E1894"/>
    <w:rsid w:val="001E48DF"/>
    <w:rsid w:val="00211044"/>
    <w:rsid w:val="00212BEA"/>
    <w:rsid w:val="00213FCD"/>
    <w:rsid w:val="002B16A0"/>
    <w:rsid w:val="002B16B4"/>
    <w:rsid w:val="002B7580"/>
    <w:rsid w:val="002E686C"/>
    <w:rsid w:val="003220E6"/>
    <w:rsid w:val="0033523B"/>
    <w:rsid w:val="003446B6"/>
    <w:rsid w:val="00355543"/>
    <w:rsid w:val="003570CD"/>
    <w:rsid w:val="00375C31"/>
    <w:rsid w:val="00380E81"/>
    <w:rsid w:val="003A3FCD"/>
    <w:rsid w:val="003B0642"/>
    <w:rsid w:val="003B1EAA"/>
    <w:rsid w:val="003D76BA"/>
    <w:rsid w:val="003E2524"/>
    <w:rsid w:val="003E5F38"/>
    <w:rsid w:val="003F4A1C"/>
    <w:rsid w:val="003F5DDC"/>
    <w:rsid w:val="00423CFE"/>
    <w:rsid w:val="00426DFC"/>
    <w:rsid w:val="004303AC"/>
    <w:rsid w:val="004417E8"/>
    <w:rsid w:val="00450608"/>
    <w:rsid w:val="00464F2C"/>
    <w:rsid w:val="00495913"/>
    <w:rsid w:val="004A1F64"/>
    <w:rsid w:val="004A7D4C"/>
    <w:rsid w:val="004D2587"/>
    <w:rsid w:val="004D470B"/>
    <w:rsid w:val="00510031"/>
    <w:rsid w:val="0051511E"/>
    <w:rsid w:val="005235E0"/>
    <w:rsid w:val="005502C8"/>
    <w:rsid w:val="00552B9D"/>
    <w:rsid w:val="005552B9"/>
    <w:rsid w:val="005616B8"/>
    <w:rsid w:val="005651F5"/>
    <w:rsid w:val="00586910"/>
    <w:rsid w:val="005949CA"/>
    <w:rsid w:val="00595B88"/>
    <w:rsid w:val="00597E45"/>
    <w:rsid w:val="005B18A0"/>
    <w:rsid w:val="005B48FF"/>
    <w:rsid w:val="005D5191"/>
    <w:rsid w:val="005D6DFF"/>
    <w:rsid w:val="005F39B5"/>
    <w:rsid w:val="005F3E30"/>
    <w:rsid w:val="00607730"/>
    <w:rsid w:val="006450D3"/>
    <w:rsid w:val="006542AA"/>
    <w:rsid w:val="00706D5A"/>
    <w:rsid w:val="00716BBF"/>
    <w:rsid w:val="00757CA0"/>
    <w:rsid w:val="00761C7B"/>
    <w:rsid w:val="00795356"/>
    <w:rsid w:val="007A6A3F"/>
    <w:rsid w:val="007C3201"/>
    <w:rsid w:val="007D7064"/>
    <w:rsid w:val="008077D8"/>
    <w:rsid w:val="008308A5"/>
    <w:rsid w:val="008312A2"/>
    <w:rsid w:val="008475C4"/>
    <w:rsid w:val="00855314"/>
    <w:rsid w:val="00886469"/>
    <w:rsid w:val="00895639"/>
    <w:rsid w:val="008A0B98"/>
    <w:rsid w:val="008A6222"/>
    <w:rsid w:val="008A6AD7"/>
    <w:rsid w:val="008C12CA"/>
    <w:rsid w:val="008E0996"/>
    <w:rsid w:val="008F380F"/>
    <w:rsid w:val="008F6E19"/>
    <w:rsid w:val="00907313"/>
    <w:rsid w:val="009433E8"/>
    <w:rsid w:val="00947D91"/>
    <w:rsid w:val="009643C3"/>
    <w:rsid w:val="00975C10"/>
    <w:rsid w:val="009A0A1D"/>
    <w:rsid w:val="009C073A"/>
    <w:rsid w:val="009C2189"/>
    <w:rsid w:val="009C70A1"/>
    <w:rsid w:val="009D7CF1"/>
    <w:rsid w:val="009E6419"/>
    <w:rsid w:val="00A14389"/>
    <w:rsid w:val="00A4024F"/>
    <w:rsid w:val="00A40945"/>
    <w:rsid w:val="00A57458"/>
    <w:rsid w:val="00A959E6"/>
    <w:rsid w:val="00AA1F6F"/>
    <w:rsid w:val="00AB267B"/>
    <w:rsid w:val="00AD2D8A"/>
    <w:rsid w:val="00AD45AC"/>
    <w:rsid w:val="00AD7481"/>
    <w:rsid w:val="00AE4134"/>
    <w:rsid w:val="00AF48BE"/>
    <w:rsid w:val="00B14A51"/>
    <w:rsid w:val="00B14DAA"/>
    <w:rsid w:val="00B46A90"/>
    <w:rsid w:val="00B56E52"/>
    <w:rsid w:val="00B63D50"/>
    <w:rsid w:val="00B807E7"/>
    <w:rsid w:val="00B9407D"/>
    <w:rsid w:val="00B96B3E"/>
    <w:rsid w:val="00BA5C22"/>
    <w:rsid w:val="00BB1A8D"/>
    <w:rsid w:val="00BF0226"/>
    <w:rsid w:val="00C06313"/>
    <w:rsid w:val="00C1116B"/>
    <w:rsid w:val="00C24C7D"/>
    <w:rsid w:val="00C70B9D"/>
    <w:rsid w:val="00C96CB2"/>
    <w:rsid w:val="00CA5655"/>
    <w:rsid w:val="00CC0B94"/>
    <w:rsid w:val="00CD421C"/>
    <w:rsid w:val="00CD52F4"/>
    <w:rsid w:val="00CE0BBC"/>
    <w:rsid w:val="00CE2EDD"/>
    <w:rsid w:val="00CF21B0"/>
    <w:rsid w:val="00D04709"/>
    <w:rsid w:val="00D1000D"/>
    <w:rsid w:val="00D22879"/>
    <w:rsid w:val="00D239AF"/>
    <w:rsid w:val="00D254E7"/>
    <w:rsid w:val="00D3674A"/>
    <w:rsid w:val="00D43D5D"/>
    <w:rsid w:val="00D51B17"/>
    <w:rsid w:val="00D64029"/>
    <w:rsid w:val="00D6441B"/>
    <w:rsid w:val="00D8704B"/>
    <w:rsid w:val="00D90842"/>
    <w:rsid w:val="00D91411"/>
    <w:rsid w:val="00D935A6"/>
    <w:rsid w:val="00DA6594"/>
    <w:rsid w:val="00DC7112"/>
    <w:rsid w:val="00DD3F11"/>
    <w:rsid w:val="00E240A3"/>
    <w:rsid w:val="00E249F3"/>
    <w:rsid w:val="00E810D4"/>
    <w:rsid w:val="00E86AED"/>
    <w:rsid w:val="00EC12F9"/>
    <w:rsid w:val="00EC34A0"/>
    <w:rsid w:val="00ED4C0E"/>
    <w:rsid w:val="00EE5EC8"/>
    <w:rsid w:val="00F32C4E"/>
    <w:rsid w:val="00F574AA"/>
    <w:rsid w:val="00F67599"/>
    <w:rsid w:val="00F93696"/>
    <w:rsid w:val="00F94EBD"/>
    <w:rsid w:val="00FA2CEF"/>
    <w:rsid w:val="00FC7243"/>
    <w:rsid w:val="00FE7B05"/>
    <w:rsid w:val="00FF017A"/>
    <w:rsid w:val="00FF0998"/>
  </w:rsids>
  <m:mathPr>
    <m:mathFont m:val="Cambria Math"/>
    <m:brkBin m:val="before"/>
    <m:brkBinSub m:val="--"/>
    <m:smallFrac m:val="0"/>
    <m:dispDef/>
    <m:lMargin m:val="0"/>
    <m:rMargin m:val="0"/>
    <m:defJc m:val="centerGroup"/>
    <m:wrapIndent m:val="1440"/>
    <m:intLim m:val="subSup"/>
    <m:naryLim m:val="undOvr"/>
  </m:mathPr>
  <w:themeFontLang w:val="ru-RU"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my-M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134"/>
    <w:rPr>
      <w:rFonts w:cs="Arial Unicode MS"/>
    </w:rPr>
  </w:style>
  <w:style w:type="paragraph" w:styleId="1">
    <w:name w:val="heading 1"/>
    <w:basedOn w:val="a"/>
    <w:next w:val="a"/>
    <w:link w:val="10"/>
    <w:uiPriority w:val="9"/>
    <w:qFormat/>
    <w:rsid w:val="00AE41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E41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4134"/>
    <w:pPr>
      <w:ind w:left="720"/>
      <w:contextualSpacing/>
    </w:pPr>
  </w:style>
  <w:style w:type="character" w:customStyle="1" w:styleId="10">
    <w:name w:val="Заголовок 1 Знак"/>
    <w:basedOn w:val="a0"/>
    <w:link w:val="1"/>
    <w:uiPriority w:val="9"/>
    <w:rsid w:val="00AE4134"/>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AE4134"/>
    <w:pPr>
      <w:outlineLvl w:val="9"/>
    </w:pPr>
    <w:rPr>
      <w:lang w:bidi="ar-SA"/>
    </w:rPr>
  </w:style>
  <w:style w:type="paragraph" w:styleId="11">
    <w:name w:val="toc 1"/>
    <w:basedOn w:val="a"/>
    <w:next w:val="a"/>
    <w:autoRedefine/>
    <w:uiPriority w:val="39"/>
    <w:unhideWhenUsed/>
    <w:rsid w:val="00AE4134"/>
    <w:pPr>
      <w:spacing w:after="100"/>
    </w:pPr>
  </w:style>
  <w:style w:type="paragraph" w:styleId="21">
    <w:name w:val="toc 2"/>
    <w:basedOn w:val="a"/>
    <w:next w:val="a"/>
    <w:autoRedefine/>
    <w:uiPriority w:val="39"/>
    <w:unhideWhenUsed/>
    <w:rsid w:val="00AE4134"/>
    <w:pPr>
      <w:spacing w:after="100"/>
      <w:ind w:left="220"/>
    </w:pPr>
  </w:style>
  <w:style w:type="paragraph" w:styleId="3">
    <w:name w:val="toc 3"/>
    <w:basedOn w:val="a"/>
    <w:next w:val="a"/>
    <w:autoRedefine/>
    <w:uiPriority w:val="39"/>
    <w:unhideWhenUsed/>
    <w:rsid w:val="00AE4134"/>
    <w:pPr>
      <w:spacing w:after="100"/>
      <w:ind w:left="440"/>
    </w:pPr>
  </w:style>
  <w:style w:type="character" w:styleId="a5">
    <w:name w:val="Hyperlink"/>
    <w:basedOn w:val="a0"/>
    <w:uiPriority w:val="99"/>
    <w:unhideWhenUsed/>
    <w:rsid w:val="00AE4134"/>
    <w:rPr>
      <w:color w:val="0000FF" w:themeColor="hyperlink"/>
      <w:u w:val="single"/>
    </w:rPr>
  </w:style>
  <w:style w:type="paragraph" w:styleId="a6">
    <w:name w:val="Balloon Text"/>
    <w:basedOn w:val="a"/>
    <w:link w:val="a7"/>
    <w:uiPriority w:val="99"/>
    <w:semiHidden/>
    <w:unhideWhenUsed/>
    <w:rsid w:val="00AE41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4134"/>
    <w:rPr>
      <w:rFonts w:ascii="Tahoma" w:hAnsi="Tahoma" w:cs="Tahoma"/>
      <w:sz w:val="16"/>
      <w:szCs w:val="16"/>
    </w:rPr>
  </w:style>
  <w:style w:type="character" w:customStyle="1" w:styleId="20">
    <w:name w:val="Заголовок 2 Знак"/>
    <w:basedOn w:val="a0"/>
    <w:link w:val="2"/>
    <w:uiPriority w:val="9"/>
    <w:semiHidden/>
    <w:rsid w:val="00AE4134"/>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032F7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32F71"/>
    <w:rPr>
      <w:rFonts w:cs="Arial Unicode MS"/>
    </w:rPr>
  </w:style>
  <w:style w:type="paragraph" w:styleId="aa">
    <w:name w:val="footer"/>
    <w:basedOn w:val="a"/>
    <w:link w:val="ab"/>
    <w:uiPriority w:val="99"/>
    <w:unhideWhenUsed/>
    <w:rsid w:val="00032F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32F71"/>
    <w:rPr>
      <w:rFonts w:cs="Arial Unicode MS"/>
    </w:rPr>
  </w:style>
  <w:style w:type="paragraph" w:styleId="ac">
    <w:name w:val="Normal (Web)"/>
    <w:basedOn w:val="a"/>
    <w:uiPriority w:val="99"/>
    <w:unhideWhenUsed/>
    <w:rsid w:val="00E86A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s-6qmrhn-paragraph">
    <w:name w:val="css-6qmrhn-paragraph"/>
    <w:basedOn w:val="a"/>
    <w:rsid w:val="00757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F94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F94EBD"/>
  </w:style>
  <w:style w:type="character" w:customStyle="1" w:styleId="rvts37">
    <w:name w:val="rvts37"/>
    <w:basedOn w:val="a0"/>
    <w:rsid w:val="00F94EBD"/>
  </w:style>
  <w:style w:type="table" w:styleId="ad">
    <w:name w:val="Table Grid"/>
    <w:basedOn w:val="a1"/>
    <w:uiPriority w:val="59"/>
    <w:rsid w:val="000B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5D51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my-M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134"/>
    <w:rPr>
      <w:rFonts w:cs="Arial Unicode MS"/>
    </w:rPr>
  </w:style>
  <w:style w:type="paragraph" w:styleId="1">
    <w:name w:val="heading 1"/>
    <w:basedOn w:val="a"/>
    <w:next w:val="a"/>
    <w:link w:val="10"/>
    <w:uiPriority w:val="9"/>
    <w:qFormat/>
    <w:rsid w:val="00AE41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E41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4134"/>
    <w:pPr>
      <w:ind w:left="720"/>
      <w:contextualSpacing/>
    </w:pPr>
  </w:style>
  <w:style w:type="character" w:customStyle="1" w:styleId="10">
    <w:name w:val="Заголовок 1 Знак"/>
    <w:basedOn w:val="a0"/>
    <w:link w:val="1"/>
    <w:uiPriority w:val="9"/>
    <w:rsid w:val="00AE4134"/>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AE4134"/>
    <w:pPr>
      <w:outlineLvl w:val="9"/>
    </w:pPr>
    <w:rPr>
      <w:lang w:bidi="ar-SA"/>
    </w:rPr>
  </w:style>
  <w:style w:type="paragraph" w:styleId="11">
    <w:name w:val="toc 1"/>
    <w:basedOn w:val="a"/>
    <w:next w:val="a"/>
    <w:autoRedefine/>
    <w:uiPriority w:val="39"/>
    <w:unhideWhenUsed/>
    <w:rsid w:val="00AE4134"/>
    <w:pPr>
      <w:spacing w:after="100"/>
    </w:pPr>
  </w:style>
  <w:style w:type="paragraph" w:styleId="21">
    <w:name w:val="toc 2"/>
    <w:basedOn w:val="a"/>
    <w:next w:val="a"/>
    <w:autoRedefine/>
    <w:uiPriority w:val="39"/>
    <w:unhideWhenUsed/>
    <w:rsid w:val="00AE4134"/>
    <w:pPr>
      <w:spacing w:after="100"/>
      <w:ind w:left="220"/>
    </w:pPr>
  </w:style>
  <w:style w:type="paragraph" w:styleId="3">
    <w:name w:val="toc 3"/>
    <w:basedOn w:val="a"/>
    <w:next w:val="a"/>
    <w:autoRedefine/>
    <w:uiPriority w:val="39"/>
    <w:unhideWhenUsed/>
    <w:rsid w:val="00AE4134"/>
    <w:pPr>
      <w:spacing w:after="100"/>
      <w:ind w:left="440"/>
    </w:pPr>
  </w:style>
  <w:style w:type="character" w:styleId="a5">
    <w:name w:val="Hyperlink"/>
    <w:basedOn w:val="a0"/>
    <w:uiPriority w:val="99"/>
    <w:unhideWhenUsed/>
    <w:rsid w:val="00AE4134"/>
    <w:rPr>
      <w:color w:val="0000FF" w:themeColor="hyperlink"/>
      <w:u w:val="single"/>
    </w:rPr>
  </w:style>
  <w:style w:type="paragraph" w:styleId="a6">
    <w:name w:val="Balloon Text"/>
    <w:basedOn w:val="a"/>
    <w:link w:val="a7"/>
    <w:uiPriority w:val="99"/>
    <w:semiHidden/>
    <w:unhideWhenUsed/>
    <w:rsid w:val="00AE41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4134"/>
    <w:rPr>
      <w:rFonts w:ascii="Tahoma" w:hAnsi="Tahoma" w:cs="Tahoma"/>
      <w:sz w:val="16"/>
      <w:szCs w:val="16"/>
    </w:rPr>
  </w:style>
  <w:style w:type="character" w:customStyle="1" w:styleId="20">
    <w:name w:val="Заголовок 2 Знак"/>
    <w:basedOn w:val="a0"/>
    <w:link w:val="2"/>
    <w:uiPriority w:val="9"/>
    <w:semiHidden/>
    <w:rsid w:val="00AE4134"/>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032F7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32F71"/>
    <w:rPr>
      <w:rFonts w:cs="Arial Unicode MS"/>
    </w:rPr>
  </w:style>
  <w:style w:type="paragraph" w:styleId="aa">
    <w:name w:val="footer"/>
    <w:basedOn w:val="a"/>
    <w:link w:val="ab"/>
    <w:uiPriority w:val="99"/>
    <w:unhideWhenUsed/>
    <w:rsid w:val="00032F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32F71"/>
    <w:rPr>
      <w:rFonts w:cs="Arial Unicode MS"/>
    </w:rPr>
  </w:style>
  <w:style w:type="paragraph" w:styleId="ac">
    <w:name w:val="Normal (Web)"/>
    <w:basedOn w:val="a"/>
    <w:uiPriority w:val="99"/>
    <w:unhideWhenUsed/>
    <w:rsid w:val="00E86A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s-6qmrhn-paragraph">
    <w:name w:val="css-6qmrhn-paragraph"/>
    <w:basedOn w:val="a"/>
    <w:rsid w:val="00757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F94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F94EBD"/>
  </w:style>
  <w:style w:type="character" w:customStyle="1" w:styleId="rvts37">
    <w:name w:val="rvts37"/>
    <w:basedOn w:val="a0"/>
    <w:rsid w:val="00F94EBD"/>
  </w:style>
  <w:style w:type="table" w:styleId="ad">
    <w:name w:val="Table Grid"/>
    <w:basedOn w:val="a1"/>
    <w:uiPriority w:val="59"/>
    <w:rsid w:val="000B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5D51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418787">
      <w:bodyDiv w:val="1"/>
      <w:marLeft w:val="0"/>
      <w:marRight w:val="0"/>
      <w:marTop w:val="0"/>
      <w:marBottom w:val="0"/>
      <w:divBdr>
        <w:top w:val="none" w:sz="0" w:space="0" w:color="auto"/>
        <w:left w:val="none" w:sz="0" w:space="0" w:color="auto"/>
        <w:bottom w:val="none" w:sz="0" w:space="0" w:color="auto"/>
        <w:right w:val="none" w:sz="0" w:space="0" w:color="auto"/>
      </w:divBdr>
      <w:divsChild>
        <w:div w:id="675422575">
          <w:marLeft w:val="0"/>
          <w:marRight w:val="0"/>
          <w:marTop w:val="0"/>
          <w:marBottom w:val="0"/>
          <w:divBdr>
            <w:top w:val="none" w:sz="0" w:space="0" w:color="auto"/>
            <w:left w:val="none" w:sz="0" w:space="0" w:color="auto"/>
            <w:bottom w:val="none" w:sz="0" w:space="0" w:color="auto"/>
            <w:right w:val="none" w:sz="0" w:space="0" w:color="auto"/>
          </w:divBdr>
        </w:div>
        <w:div w:id="584152266">
          <w:marLeft w:val="0"/>
          <w:marRight w:val="0"/>
          <w:marTop w:val="0"/>
          <w:marBottom w:val="0"/>
          <w:divBdr>
            <w:top w:val="none" w:sz="0" w:space="0" w:color="auto"/>
            <w:left w:val="none" w:sz="0" w:space="0" w:color="auto"/>
            <w:bottom w:val="none" w:sz="0" w:space="0" w:color="auto"/>
            <w:right w:val="none" w:sz="0" w:space="0" w:color="auto"/>
          </w:divBdr>
        </w:div>
      </w:divsChild>
    </w:div>
    <w:div w:id="690765046">
      <w:bodyDiv w:val="1"/>
      <w:marLeft w:val="0"/>
      <w:marRight w:val="0"/>
      <w:marTop w:val="0"/>
      <w:marBottom w:val="0"/>
      <w:divBdr>
        <w:top w:val="none" w:sz="0" w:space="0" w:color="auto"/>
        <w:left w:val="none" w:sz="0" w:space="0" w:color="auto"/>
        <w:bottom w:val="none" w:sz="0" w:space="0" w:color="auto"/>
        <w:right w:val="none" w:sz="0" w:space="0" w:color="auto"/>
      </w:divBdr>
    </w:div>
    <w:div w:id="692808638">
      <w:bodyDiv w:val="1"/>
      <w:marLeft w:val="0"/>
      <w:marRight w:val="0"/>
      <w:marTop w:val="0"/>
      <w:marBottom w:val="0"/>
      <w:divBdr>
        <w:top w:val="none" w:sz="0" w:space="0" w:color="auto"/>
        <w:left w:val="none" w:sz="0" w:space="0" w:color="auto"/>
        <w:bottom w:val="none" w:sz="0" w:space="0" w:color="auto"/>
        <w:right w:val="none" w:sz="0" w:space="0" w:color="auto"/>
      </w:divBdr>
    </w:div>
    <w:div w:id="1412854231">
      <w:bodyDiv w:val="1"/>
      <w:marLeft w:val="0"/>
      <w:marRight w:val="0"/>
      <w:marTop w:val="0"/>
      <w:marBottom w:val="0"/>
      <w:divBdr>
        <w:top w:val="none" w:sz="0" w:space="0" w:color="auto"/>
        <w:left w:val="none" w:sz="0" w:space="0" w:color="auto"/>
        <w:bottom w:val="none" w:sz="0" w:space="0" w:color="auto"/>
        <w:right w:val="none" w:sz="0" w:space="0" w:color="auto"/>
      </w:divBdr>
      <w:divsChild>
        <w:div w:id="1252667222">
          <w:marLeft w:val="547"/>
          <w:marRight w:val="0"/>
          <w:marTop w:val="0"/>
          <w:marBottom w:val="0"/>
          <w:divBdr>
            <w:top w:val="none" w:sz="0" w:space="0" w:color="auto"/>
            <w:left w:val="none" w:sz="0" w:space="0" w:color="auto"/>
            <w:bottom w:val="none" w:sz="0" w:space="0" w:color="auto"/>
            <w:right w:val="none" w:sz="0" w:space="0" w:color="auto"/>
          </w:divBdr>
        </w:div>
        <w:div w:id="3066720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8.xml"/><Relationship Id="rId21" Type="http://schemas.openxmlformats.org/officeDocument/2006/relationships/diagramLayout" Target="diagrams/layout3.xml"/><Relationship Id="rId42" Type="http://schemas.openxmlformats.org/officeDocument/2006/relationships/diagramLayout" Target="diagrams/layout7.xml"/><Relationship Id="rId63" Type="http://schemas.microsoft.com/office/2007/relationships/diagramDrawing" Target="diagrams/drawing10.xml"/><Relationship Id="rId84" Type="http://schemas.openxmlformats.org/officeDocument/2006/relationships/diagramColors" Target="diagrams/colors13.xml"/><Relationship Id="rId138" Type="http://schemas.openxmlformats.org/officeDocument/2006/relationships/diagramColors" Target="diagrams/colors22.xml"/><Relationship Id="rId159" Type="http://schemas.microsoft.com/office/2007/relationships/diagramDrawing" Target="diagrams/drawing26.xml"/><Relationship Id="rId170" Type="http://schemas.openxmlformats.org/officeDocument/2006/relationships/diagramData" Target="diagrams/data29.xml"/><Relationship Id="rId191" Type="http://schemas.openxmlformats.org/officeDocument/2006/relationships/diagramLayout" Target="diagrams/layout33.xml"/><Relationship Id="rId205" Type="http://schemas.openxmlformats.org/officeDocument/2006/relationships/diagramQuickStyle" Target="diagrams/quickStyle35.xml"/><Relationship Id="rId226" Type="http://schemas.openxmlformats.org/officeDocument/2006/relationships/diagramColors" Target="diagrams/colors39.xml"/><Relationship Id="rId247" Type="http://schemas.openxmlformats.org/officeDocument/2006/relationships/hyperlink" Target="https://nazk.gov.ua/uk/novyny/chym-vidriznyayetsya-vykryvach-i-zayavnyk/" TargetMode="External"/><Relationship Id="rId107" Type="http://schemas.openxmlformats.org/officeDocument/2006/relationships/image" Target="media/image15.png"/><Relationship Id="rId11" Type="http://schemas.openxmlformats.org/officeDocument/2006/relationships/diagramLayout" Target="diagrams/layout1.xml"/><Relationship Id="rId32" Type="http://schemas.openxmlformats.org/officeDocument/2006/relationships/diagramQuickStyle" Target="diagrams/quickStyle5.xml"/><Relationship Id="rId53" Type="http://schemas.openxmlformats.org/officeDocument/2006/relationships/diagramLayout" Target="diagrams/layout9.xml"/><Relationship Id="rId74" Type="http://schemas.openxmlformats.org/officeDocument/2006/relationships/hyperlink" Target="https://ti-ukraine.org/research/indeks-koruptsiyi-cpi-2015/" TargetMode="External"/><Relationship Id="rId128" Type="http://schemas.openxmlformats.org/officeDocument/2006/relationships/diagramColors" Target="diagrams/colors20.xml"/><Relationship Id="rId149" Type="http://schemas.microsoft.com/office/2007/relationships/diagramDrawing" Target="diagrams/drawing24.xml"/><Relationship Id="rId5" Type="http://schemas.openxmlformats.org/officeDocument/2006/relationships/settings" Target="settings.xml"/><Relationship Id="rId95" Type="http://schemas.microsoft.com/office/2007/relationships/diagramDrawing" Target="diagrams/drawing15.xml"/><Relationship Id="rId160" Type="http://schemas.openxmlformats.org/officeDocument/2006/relationships/diagramData" Target="diagrams/data27.xml"/><Relationship Id="rId181" Type="http://schemas.openxmlformats.org/officeDocument/2006/relationships/diagramLayout" Target="diagrams/layout31.xml"/><Relationship Id="rId216" Type="http://schemas.openxmlformats.org/officeDocument/2006/relationships/diagramColors" Target="diagrams/colors37.xml"/><Relationship Id="rId237" Type="http://schemas.microsoft.com/office/2007/relationships/diagramDrawing" Target="diagrams/drawing41.xml"/><Relationship Id="rId22" Type="http://schemas.openxmlformats.org/officeDocument/2006/relationships/diagramQuickStyle" Target="diagrams/quickStyle3.xml"/><Relationship Id="rId43" Type="http://schemas.openxmlformats.org/officeDocument/2006/relationships/diagramQuickStyle" Target="diagrams/quickStyle7.xml"/><Relationship Id="rId64" Type="http://schemas.openxmlformats.org/officeDocument/2006/relationships/diagramData" Target="diagrams/data11.xml"/><Relationship Id="rId118" Type="http://schemas.openxmlformats.org/officeDocument/2006/relationships/diagramData" Target="diagrams/data19.xml"/><Relationship Id="rId139" Type="http://schemas.microsoft.com/office/2007/relationships/diagramDrawing" Target="diagrams/drawing22.xml"/><Relationship Id="rId85" Type="http://schemas.microsoft.com/office/2007/relationships/diagramDrawing" Target="diagrams/drawing13.xml"/><Relationship Id="rId150" Type="http://schemas.openxmlformats.org/officeDocument/2006/relationships/diagramData" Target="diagrams/data25.xml"/><Relationship Id="rId171" Type="http://schemas.openxmlformats.org/officeDocument/2006/relationships/diagramLayout" Target="diagrams/layout29.xml"/><Relationship Id="rId192" Type="http://schemas.openxmlformats.org/officeDocument/2006/relationships/diagramQuickStyle" Target="diagrams/quickStyle33.xml"/><Relationship Id="rId206" Type="http://schemas.openxmlformats.org/officeDocument/2006/relationships/diagramColors" Target="diagrams/colors35.xml"/><Relationship Id="rId227" Type="http://schemas.microsoft.com/office/2007/relationships/diagramDrawing" Target="diagrams/drawing39.xml"/><Relationship Id="rId248" Type="http://schemas.openxmlformats.org/officeDocument/2006/relationships/header" Target="header1.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diagramQuickStyle" Target="diagrams/quickStyle6.xml"/><Relationship Id="rId59" Type="http://schemas.openxmlformats.org/officeDocument/2006/relationships/diagramData" Target="diagrams/data10.xml"/><Relationship Id="rId103" Type="http://schemas.microsoft.com/office/2007/relationships/diagramDrawing" Target="diagrams/drawing16.xml"/><Relationship Id="rId108" Type="http://schemas.openxmlformats.org/officeDocument/2006/relationships/diagramData" Target="diagrams/data17.xml"/><Relationship Id="rId124" Type="http://schemas.openxmlformats.org/officeDocument/2006/relationships/image" Target="media/image17.jpeg"/><Relationship Id="rId129" Type="http://schemas.microsoft.com/office/2007/relationships/diagramDrawing" Target="diagrams/drawing20.xml"/><Relationship Id="rId54" Type="http://schemas.openxmlformats.org/officeDocument/2006/relationships/diagramQuickStyle" Target="diagrams/quickStyle9.xml"/><Relationship Id="rId70" Type="http://schemas.openxmlformats.org/officeDocument/2006/relationships/image" Target="media/image6.png"/><Relationship Id="rId75" Type="http://schemas.openxmlformats.org/officeDocument/2006/relationships/image" Target="media/image8.png"/><Relationship Id="rId91" Type="http://schemas.openxmlformats.org/officeDocument/2006/relationships/diagramData" Target="diagrams/data15.xml"/><Relationship Id="rId96" Type="http://schemas.openxmlformats.org/officeDocument/2006/relationships/image" Target="media/image9.jpeg"/><Relationship Id="rId140" Type="http://schemas.openxmlformats.org/officeDocument/2006/relationships/diagramData" Target="diagrams/data23.xml"/><Relationship Id="rId145" Type="http://schemas.openxmlformats.org/officeDocument/2006/relationships/diagramData" Target="diagrams/data24.xml"/><Relationship Id="rId161" Type="http://schemas.openxmlformats.org/officeDocument/2006/relationships/diagramLayout" Target="diagrams/layout27.xml"/><Relationship Id="rId166" Type="http://schemas.openxmlformats.org/officeDocument/2006/relationships/diagramLayout" Target="diagrams/layout28.xml"/><Relationship Id="rId182" Type="http://schemas.openxmlformats.org/officeDocument/2006/relationships/diagramQuickStyle" Target="diagrams/quickStyle31.xml"/><Relationship Id="rId187" Type="http://schemas.openxmlformats.org/officeDocument/2006/relationships/diagramQuickStyle" Target="diagrams/quickStyle32.xml"/><Relationship Id="rId217" Type="http://schemas.microsoft.com/office/2007/relationships/diagramDrawing" Target="diagrams/drawing37.xml"/><Relationship Id="rId1" Type="http://schemas.openxmlformats.org/officeDocument/2006/relationships/customXml" Target="../customXml/item1.xml"/><Relationship Id="rId6" Type="http://schemas.openxmlformats.org/officeDocument/2006/relationships/webSettings" Target="webSettings.xml"/><Relationship Id="rId212" Type="http://schemas.microsoft.com/office/2007/relationships/diagramDrawing" Target="diagrams/drawing36.xml"/><Relationship Id="rId233" Type="http://schemas.openxmlformats.org/officeDocument/2006/relationships/diagramData" Target="diagrams/data41.xml"/><Relationship Id="rId238" Type="http://schemas.openxmlformats.org/officeDocument/2006/relationships/image" Target="media/image21.png"/><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openxmlformats.org/officeDocument/2006/relationships/diagramQuickStyle" Target="diagrams/quickStyle8.xml"/><Relationship Id="rId114" Type="http://schemas.openxmlformats.org/officeDocument/2006/relationships/diagramLayout" Target="diagrams/layout18.xml"/><Relationship Id="rId119" Type="http://schemas.openxmlformats.org/officeDocument/2006/relationships/diagramLayout" Target="diagrams/layout19.xml"/><Relationship Id="rId44" Type="http://schemas.openxmlformats.org/officeDocument/2006/relationships/diagramColors" Target="diagrams/colors7.xml"/><Relationship Id="rId60" Type="http://schemas.openxmlformats.org/officeDocument/2006/relationships/diagramLayout" Target="diagrams/layout10.xml"/><Relationship Id="rId65" Type="http://schemas.openxmlformats.org/officeDocument/2006/relationships/diagramLayout" Target="diagrams/layout11.xml"/><Relationship Id="rId81" Type="http://schemas.openxmlformats.org/officeDocument/2006/relationships/diagramData" Target="diagrams/data13.xml"/><Relationship Id="rId86" Type="http://schemas.openxmlformats.org/officeDocument/2006/relationships/diagramData" Target="diagrams/data14.xml"/><Relationship Id="rId130" Type="http://schemas.openxmlformats.org/officeDocument/2006/relationships/diagramData" Target="diagrams/data21.xml"/><Relationship Id="rId135" Type="http://schemas.openxmlformats.org/officeDocument/2006/relationships/diagramData" Target="diagrams/data22.xml"/><Relationship Id="rId151" Type="http://schemas.openxmlformats.org/officeDocument/2006/relationships/diagramLayout" Target="diagrams/layout25.xml"/><Relationship Id="rId156" Type="http://schemas.openxmlformats.org/officeDocument/2006/relationships/diagramLayout" Target="diagrams/layout26.xml"/><Relationship Id="rId177" Type="http://schemas.openxmlformats.org/officeDocument/2006/relationships/diagramQuickStyle" Target="diagrams/quickStyle30.xml"/><Relationship Id="rId198" Type="http://schemas.openxmlformats.org/officeDocument/2006/relationships/diagramColors" Target="diagrams/colors34.xml"/><Relationship Id="rId172" Type="http://schemas.openxmlformats.org/officeDocument/2006/relationships/diagramQuickStyle" Target="diagrams/quickStyle29.xml"/><Relationship Id="rId193" Type="http://schemas.openxmlformats.org/officeDocument/2006/relationships/diagramColors" Target="diagrams/colors33.xml"/><Relationship Id="rId202" Type="http://schemas.openxmlformats.org/officeDocument/2006/relationships/image" Target="media/image20.png"/><Relationship Id="rId207" Type="http://schemas.microsoft.com/office/2007/relationships/diagramDrawing" Target="diagrams/drawing35.xml"/><Relationship Id="rId223" Type="http://schemas.openxmlformats.org/officeDocument/2006/relationships/diagramData" Target="diagrams/data39.xml"/><Relationship Id="rId228" Type="http://schemas.openxmlformats.org/officeDocument/2006/relationships/diagramData" Target="diagrams/data40.xml"/><Relationship Id="rId244" Type="http://schemas.openxmlformats.org/officeDocument/2006/relationships/hyperlink" Target="https://nazk.gov.ua/strategiya-rozvytku-na-2017-2020" TargetMode="External"/><Relationship Id="rId249" Type="http://schemas.openxmlformats.org/officeDocument/2006/relationships/header" Target="header2.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Colors" Target="diagrams/colors6.xml"/><Relationship Id="rId109" Type="http://schemas.openxmlformats.org/officeDocument/2006/relationships/diagramLayout" Target="diagrams/layout17.xml"/><Relationship Id="rId34" Type="http://schemas.microsoft.com/office/2007/relationships/diagramDrawing" Target="diagrams/drawing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openxmlformats.org/officeDocument/2006/relationships/diagramData" Target="diagrams/data12.xml"/><Relationship Id="rId97" Type="http://schemas.openxmlformats.org/officeDocument/2006/relationships/image" Target="media/image10.png"/><Relationship Id="rId104" Type="http://schemas.openxmlformats.org/officeDocument/2006/relationships/image" Target="media/image12.png"/><Relationship Id="rId120" Type="http://schemas.openxmlformats.org/officeDocument/2006/relationships/diagramQuickStyle" Target="diagrams/quickStyle19.xml"/><Relationship Id="rId125" Type="http://schemas.openxmlformats.org/officeDocument/2006/relationships/diagramData" Target="diagrams/data20.xml"/><Relationship Id="rId141" Type="http://schemas.openxmlformats.org/officeDocument/2006/relationships/diagramLayout" Target="diagrams/layout23.xml"/><Relationship Id="rId146" Type="http://schemas.openxmlformats.org/officeDocument/2006/relationships/diagramLayout" Target="diagrams/layout24.xml"/><Relationship Id="rId167" Type="http://schemas.openxmlformats.org/officeDocument/2006/relationships/diagramQuickStyle" Target="diagrams/quickStyle28.xml"/><Relationship Id="rId188" Type="http://schemas.openxmlformats.org/officeDocument/2006/relationships/diagramColors" Target="diagrams/colors32.xml"/><Relationship Id="rId7" Type="http://schemas.openxmlformats.org/officeDocument/2006/relationships/footnotes" Target="footnotes.xml"/><Relationship Id="rId71" Type="http://schemas.openxmlformats.org/officeDocument/2006/relationships/hyperlink" Target="https://ti-ukraine.org/cpi2017/" TargetMode="External"/><Relationship Id="rId92" Type="http://schemas.openxmlformats.org/officeDocument/2006/relationships/diagramLayout" Target="diagrams/layout15.xml"/><Relationship Id="rId162" Type="http://schemas.openxmlformats.org/officeDocument/2006/relationships/diagramQuickStyle" Target="diagrams/quickStyle27.xml"/><Relationship Id="rId183" Type="http://schemas.openxmlformats.org/officeDocument/2006/relationships/diagramColors" Target="diagrams/colors31.xml"/><Relationship Id="rId213" Type="http://schemas.openxmlformats.org/officeDocument/2006/relationships/diagramData" Target="diagrams/data37.xml"/><Relationship Id="rId218" Type="http://schemas.openxmlformats.org/officeDocument/2006/relationships/diagramData" Target="diagrams/data38.xml"/><Relationship Id="rId234" Type="http://schemas.openxmlformats.org/officeDocument/2006/relationships/diagramLayout" Target="diagrams/layout41.xml"/><Relationship Id="rId239" Type="http://schemas.openxmlformats.org/officeDocument/2006/relationships/image" Target="media/image22.png"/><Relationship Id="rId2" Type="http://schemas.openxmlformats.org/officeDocument/2006/relationships/numbering" Target="numbering.xml"/><Relationship Id="rId29" Type="http://schemas.microsoft.com/office/2007/relationships/diagramDrawing" Target="diagrams/drawing4.xml"/><Relationship Id="rId250" Type="http://schemas.openxmlformats.org/officeDocument/2006/relationships/fontTable" Target="fontTable.xml"/><Relationship Id="rId24" Type="http://schemas.microsoft.com/office/2007/relationships/diagramDrawing" Target="diagrams/drawing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diagramQuickStyle" Target="diagrams/quickStyle11.xml"/><Relationship Id="rId87" Type="http://schemas.openxmlformats.org/officeDocument/2006/relationships/diagramLayout" Target="diagrams/layout14.xml"/><Relationship Id="rId110" Type="http://schemas.openxmlformats.org/officeDocument/2006/relationships/diagramQuickStyle" Target="diagrams/quickStyle17.xml"/><Relationship Id="rId115" Type="http://schemas.openxmlformats.org/officeDocument/2006/relationships/diagramQuickStyle" Target="diagrams/quickStyle18.xml"/><Relationship Id="rId131" Type="http://schemas.openxmlformats.org/officeDocument/2006/relationships/diagramLayout" Target="diagrams/layout21.xml"/><Relationship Id="rId136" Type="http://schemas.openxmlformats.org/officeDocument/2006/relationships/diagramLayout" Target="diagrams/layout22.xml"/><Relationship Id="rId157" Type="http://schemas.openxmlformats.org/officeDocument/2006/relationships/diagramQuickStyle" Target="diagrams/quickStyle26.xml"/><Relationship Id="rId178" Type="http://schemas.openxmlformats.org/officeDocument/2006/relationships/diagramColors" Target="diagrams/colors30.xml"/><Relationship Id="rId61" Type="http://schemas.openxmlformats.org/officeDocument/2006/relationships/diagramQuickStyle" Target="diagrams/quickStyle10.xml"/><Relationship Id="rId82" Type="http://schemas.openxmlformats.org/officeDocument/2006/relationships/diagramLayout" Target="diagrams/layout13.xml"/><Relationship Id="rId152" Type="http://schemas.openxmlformats.org/officeDocument/2006/relationships/diagramQuickStyle" Target="diagrams/quickStyle25.xml"/><Relationship Id="rId173" Type="http://schemas.openxmlformats.org/officeDocument/2006/relationships/diagramColors" Target="diagrams/colors29.xml"/><Relationship Id="rId194" Type="http://schemas.microsoft.com/office/2007/relationships/diagramDrawing" Target="diagrams/drawing33.xml"/><Relationship Id="rId199" Type="http://schemas.microsoft.com/office/2007/relationships/diagramDrawing" Target="diagrams/drawing34.xml"/><Relationship Id="rId203" Type="http://schemas.openxmlformats.org/officeDocument/2006/relationships/diagramData" Target="diagrams/data35.xml"/><Relationship Id="rId208" Type="http://schemas.openxmlformats.org/officeDocument/2006/relationships/diagramData" Target="diagrams/data36.xml"/><Relationship Id="rId229" Type="http://schemas.openxmlformats.org/officeDocument/2006/relationships/diagramLayout" Target="diagrams/layout40.xml"/><Relationship Id="rId19" Type="http://schemas.microsoft.com/office/2007/relationships/diagramDrawing" Target="diagrams/drawing2.xml"/><Relationship Id="rId224" Type="http://schemas.openxmlformats.org/officeDocument/2006/relationships/diagramLayout" Target="diagrams/layout39.xml"/><Relationship Id="rId240" Type="http://schemas.openxmlformats.org/officeDocument/2006/relationships/image" Target="media/image23.png"/><Relationship Id="rId245" Type="http://schemas.openxmlformats.org/officeDocument/2006/relationships/hyperlink" Target="http://www.nbuv.gov.ua/e-journals/FP/2010-2/10tovicg.pdf" TargetMode="Externa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image" Target="media/image1.jpeg"/><Relationship Id="rId56" Type="http://schemas.microsoft.com/office/2007/relationships/diagramDrawing" Target="diagrams/drawing9.xml"/><Relationship Id="rId77" Type="http://schemas.openxmlformats.org/officeDocument/2006/relationships/diagramLayout" Target="diagrams/layout12.xml"/><Relationship Id="rId100" Type="http://schemas.openxmlformats.org/officeDocument/2006/relationships/diagramLayout" Target="diagrams/layout16.xml"/><Relationship Id="rId105" Type="http://schemas.openxmlformats.org/officeDocument/2006/relationships/image" Target="media/image13.png"/><Relationship Id="rId126" Type="http://schemas.openxmlformats.org/officeDocument/2006/relationships/diagramLayout" Target="diagrams/layout20.xml"/><Relationship Id="rId147" Type="http://schemas.openxmlformats.org/officeDocument/2006/relationships/diagramQuickStyle" Target="diagrams/quickStyle24.xml"/><Relationship Id="rId168" Type="http://schemas.openxmlformats.org/officeDocument/2006/relationships/diagramColors" Target="diagrams/colors28.xml"/><Relationship Id="rId8" Type="http://schemas.openxmlformats.org/officeDocument/2006/relationships/endnotes" Target="endnotes.xml"/><Relationship Id="rId51" Type="http://schemas.microsoft.com/office/2007/relationships/diagramDrawing" Target="diagrams/drawing8.xml"/><Relationship Id="rId72" Type="http://schemas.openxmlformats.org/officeDocument/2006/relationships/image" Target="media/image7.png"/><Relationship Id="rId93" Type="http://schemas.openxmlformats.org/officeDocument/2006/relationships/diagramQuickStyle" Target="diagrams/quickStyle15.xml"/><Relationship Id="rId98" Type="http://schemas.openxmlformats.org/officeDocument/2006/relationships/image" Target="media/image11.png"/><Relationship Id="rId121" Type="http://schemas.openxmlformats.org/officeDocument/2006/relationships/diagramColors" Target="diagrams/colors19.xml"/><Relationship Id="rId142" Type="http://schemas.openxmlformats.org/officeDocument/2006/relationships/diagramQuickStyle" Target="diagrams/quickStyle23.xml"/><Relationship Id="rId163" Type="http://schemas.openxmlformats.org/officeDocument/2006/relationships/diagramColors" Target="diagrams/colors27.xml"/><Relationship Id="rId184" Type="http://schemas.microsoft.com/office/2007/relationships/diagramDrawing" Target="diagrams/drawing31.xml"/><Relationship Id="rId189" Type="http://schemas.microsoft.com/office/2007/relationships/diagramDrawing" Target="diagrams/drawing32.xml"/><Relationship Id="rId219" Type="http://schemas.openxmlformats.org/officeDocument/2006/relationships/diagramLayout" Target="diagrams/layout38.xml"/><Relationship Id="rId3" Type="http://schemas.openxmlformats.org/officeDocument/2006/relationships/styles" Target="styles.xml"/><Relationship Id="rId214" Type="http://schemas.openxmlformats.org/officeDocument/2006/relationships/diagramLayout" Target="diagrams/layout37.xml"/><Relationship Id="rId230" Type="http://schemas.openxmlformats.org/officeDocument/2006/relationships/diagramQuickStyle" Target="diagrams/quickStyle40.xml"/><Relationship Id="rId235" Type="http://schemas.openxmlformats.org/officeDocument/2006/relationships/diagramQuickStyle" Target="diagrams/quickStyle41.xml"/><Relationship Id="rId251" Type="http://schemas.openxmlformats.org/officeDocument/2006/relationships/theme" Target="theme/theme1.xml"/><Relationship Id="rId25" Type="http://schemas.openxmlformats.org/officeDocument/2006/relationships/diagramData" Target="diagrams/data4.xml"/><Relationship Id="rId46" Type="http://schemas.openxmlformats.org/officeDocument/2006/relationships/image" Target="media/image2.png"/><Relationship Id="rId67" Type="http://schemas.openxmlformats.org/officeDocument/2006/relationships/diagramColors" Target="diagrams/colors11.xml"/><Relationship Id="rId116" Type="http://schemas.openxmlformats.org/officeDocument/2006/relationships/diagramColors" Target="diagrams/colors18.xml"/><Relationship Id="rId137" Type="http://schemas.openxmlformats.org/officeDocument/2006/relationships/diagramQuickStyle" Target="diagrams/quickStyle22.xml"/><Relationship Id="rId158" Type="http://schemas.openxmlformats.org/officeDocument/2006/relationships/diagramColors" Target="diagrams/colors26.xml"/><Relationship Id="rId20" Type="http://schemas.openxmlformats.org/officeDocument/2006/relationships/diagramData" Target="diagrams/data3.xml"/><Relationship Id="rId41" Type="http://schemas.openxmlformats.org/officeDocument/2006/relationships/diagramData" Target="diagrams/data7.xml"/><Relationship Id="rId62" Type="http://schemas.openxmlformats.org/officeDocument/2006/relationships/diagramColors" Target="diagrams/colors10.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diagramColors" Target="diagrams/colors17.xml"/><Relationship Id="rId132" Type="http://schemas.openxmlformats.org/officeDocument/2006/relationships/diagramQuickStyle" Target="diagrams/quickStyle21.xml"/><Relationship Id="rId153" Type="http://schemas.openxmlformats.org/officeDocument/2006/relationships/diagramColors" Target="diagrams/colors25.xml"/><Relationship Id="rId174" Type="http://schemas.microsoft.com/office/2007/relationships/diagramDrawing" Target="diagrams/drawing29.xml"/><Relationship Id="rId179" Type="http://schemas.microsoft.com/office/2007/relationships/diagramDrawing" Target="diagrams/drawing30.xml"/><Relationship Id="rId195" Type="http://schemas.openxmlformats.org/officeDocument/2006/relationships/diagramData" Target="diagrams/data34.xml"/><Relationship Id="rId209" Type="http://schemas.openxmlformats.org/officeDocument/2006/relationships/diagramLayout" Target="diagrams/layout36.xml"/><Relationship Id="rId190" Type="http://schemas.openxmlformats.org/officeDocument/2006/relationships/diagramData" Target="diagrams/data33.xml"/><Relationship Id="rId204" Type="http://schemas.openxmlformats.org/officeDocument/2006/relationships/diagramLayout" Target="diagrams/layout35.xml"/><Relationship Id="rId220" Type="http://schemas.openxmlformats.org/officeDocument/2006/relationships/diagramQuickStyle" Target="diagrams/quickStyle38.xml"/><Relationship Id="rId225" Type="http://schemas.openxmlformats.org/officeDocument/2006/relationships/diagramQuickStyle" Target="diagrams/quickStyle39.xml"/><Relationship Id="rId241" Type="http://schemas.openxmlformats.org/officeDocument/2006/relationships/hyperlink" Target="https://essuir.sumdu.edu.ua/browse?type=author&amp;value=%D0%93%D1%83%D0%B4%D0%BA%D0%BE%D0%B2,%20%D0%94.%D0%92." TargetMode="External"/><Relationship Id="rId246" Type="http://schemas.openxmlformats.org/officeDocument/2006/relationships/hyperlink" Target="https://zakon.rada.gov.ua/laws/show/994_102" TargetMode="External"/><Relationship Id="rId15" Type="http://schemas.openxmlformats.org/officeDocument/2006/relationships/diagramData" Target="diagrams/data2.xml"/><Relationship Id="rId36" Type="http://schemas.openxmlformats.org/officeDocument/2006/relationships/diagramData" Target="diagrams/data6.xml"/><Relationship Id="rId57" Type="http://schemas.openxmlformats.org/officeDocument/2006/relationships/image" Target="media/image3.png"/><Relationship Id="rId106" Type="http://schemas.openxmlformats.org/officeDocument/2006/relationships/image" Target="media/image14.png"/><Relationship Id="rId127" Type="http://schemas.openxmlformats.org/officeDocument/2006/relationships/diagramQuickStyle" Target="diagrams/quickStyle20.xml"/><Relationship Id="rId10" Type="http://schemas.openxmlformats.org/officeDocument/2006/relationships/diagramData" Target="diagrams/data1.xml"/><Relationship Id="rId31" Type="http://schemas.openxmlformats.org/officeDocument/2006/relationships/diagramLayout" Target="diagrams/layout5.xml"/><Relationship Id="rId52" Type="http://schemas.openxmlformats.org/officeDocument/2006/relationships/diagramData" Target="diagrams/data9.xml"/><Relationship Id="rId73" Type="http://schemas.openxmlformats.org/officeDocument/2006/relationships/hyperlink" Target="https://ti-ukraine.org/research/indeks-koruptsiji-cpi-2014/" TargetMode="External"/><Relationship Id="rId78" Type="http://schemas.openxmlformats.org/officeDocument/2006/relationships/diagramQuickStyle" Target="diagrams/quickStyle12.xml"/><Relationship Id="rId94" Type="http://schemas.openxmlformats.org/officeDocument/2006/relationships/diagramColors" Target="diagrams/colors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microsoft.com/office/2007/relationships/diagramDrawing" Target="diagrams/drawing19.xml"/><Relationship Id="rId143" Type="http://schemas.openxmlformats.org/officeDocument/2006/relationships/diagramColors" Target="diagrams/colors23.xml"/><Relationship Id="rId148" Type="http://schemas.openxmlformats.org/officeDocument/2006/relationships/diagramColors" Target="diagrams/colors24.xml"/><Relationship Id="rId164" Type="http://schemas.microsoft.com/office/2007/relationships/diagramDrawing" Target="diagrams/drawing27.xml"/><Relationship Id="rId169" Type="http://schemas.microsoft.com/office/2007/relationships/diagramDrawing" Target="diagrams/drawing28.xml"/><Relationship Id="rId185" Type="http://schemas.openxmlformats.org/officeDocument/2006/relationships/diagramData" Target="diagrams/data32.xml"/><Relationship Id="rId4" Type="http://schemas.microsoft.com/office/2007/relationships/stylesWithEffects" Target="stylesWithEffects.xml"/><Relationship Id="rId9" Type="http://schemas.openxmlformats.org/officeDocument/2006/relationships/hyperlink" Target="https://sites.znu.edu.ua/cms/index.php?action=news/view&amp;site_id=95&amp;lang=ukr&amp;start=0&amp;category_id=11389&amp;filtermode=1&amp;ordering=title%20ASC&amp;" TargetMode="External"/><Relationship Id="rId180" Type="http://schemas.openxmlformats.org/officeDocument/2006/relationships/diagramData" Target="diagrams/data31.xml"/><Relationship Id="rId210" Type="http://schemas.openxmlformats.org/officeDocument/2006/relationships/diagramQuickStyle" Target="diagrams/quickStyle36.xml"/><Relationship Id="rId215" Type="http://schemas.openxmlformats.org/officeDocument/2006/relationships/diagramQuickStyle" Target="diagrams/quickStyle37.xml"/><Relationship Id="rId236" Type="http://schemas.openxmlformats.org/officeDocument/2006/relationships/diagramColors" Target="diagrams/colors41.xml"/><Relationship Id="rId26" Type="http://schemas.openxmlformats.org/officeDocument/2006/relationships/diagramLayout" Target="diagrams/layout4.xml"/><Relationship Id="rId231" Type="http://schemas.openxmlformats.org/officeDocument/2006/relationships/diagramColors" Target="diagrams/colors40.xml"/><Relationship Id="rId47" Type="http://schemas.openxmlformats.org/officeDocument/2006/relationships/diagramData" Target="diagrams/data8.xml"/><Relationship Id="rId68" Type="http://schemas.microsoft.com/office/2007/relationships/diagramDrawing" Target="diagrams/drawing11.xml"/><Relationship Id="rId89" Type="http://schemas.openxmlformats.org/officeDocument/2006/relationships/diagramColors" Target="diagrams/colors14.xml"/><Relationship Id="rId112" Type="http://schemas.microsoft.com/office/2007/relationships/diagramDrawing" Target="diagrams/drawing17.xml"/><Relationship Id="rId133" Type="http://schemas.openxmlformats.org/officeDocument/2006/relationships/diagramColors" Target="diagrams/colors21.xml"/><Relationship Id="rId154" Type="http://schemas.microsoft.com/office/2007/relationships/diagramDrawing" Target="diagrams/drawing25.xml"/><Relationship Id="rId175" Type="http://schemas.openxmlformats.org/officeDocument/2006/relationships/diagramData" Target="diagrams/data30.xml"/><Relationship Id="rId196" Type="http://schemas.openxmlformats.org/officeDocument/2006/relationships/diagramLayout" Target="diagrams/layout34.xml"/><Relationship Id="rId200" Type="http://schemas.openxmlformats.org/officeDocument/2006/relationships/image" Target="media/image18.jpeg"/><Relationship Id="rId16" Type="http://schemas.openxmlformats.org/officeDocument/2006/relationships/diagramLayout" Target="diagrams/layout2.xml"/><Relationship Id="rId221" Type="http://schemas.openxmlformats.org/officeDocument/2006/relationships/diagramColors" Target="diagrams/colors38.xml"/><Relationship Id="rId242" Type="http://schemas.openxmlformats.org/officeDocument/2006/relationships/hyperlink" Target="https://www.pravda.com.ua/" TargetMode="External"/><Relationship Id="rId37" Type="http://schemas.openxmlformats.org/officeDocument/2006/relationships/diagramLayout" Target="diagrams/layout6.xml"/><Relationship Id="rId58" Type="http://schemas.openxmlformats.org/officeDocument/2006/relationships/image" Target="media/image4.png"/><Relationship Id="rId79" Type="http://schemas.openxmlformats.org/officeDocument/2006/relationships/diagramColors" Target="diagrams/colors12.xml"/><Relationship Id="rId102" Type="http://schemas.openxmlformats.org/officeDocument/2006/relationships/diagramColors" Target="diagrams/colors16.xml"/><Relationship Id="rId123" Type="http://schemas.openxmlformats.org/officeDocument/2006/relationships/image" Target="media/image16.png"/><Relationship Id="rId144" Type="http://schemas.microsoft.com/office/2007/relationships/diagramDrawing" Target="diagrams/drawing23.xml"/><Relationship Id="rId90" Type="http://schemas.microsoft.com/office/2007/relationships/diagramDrawing" Target="diagrams/drawing14.xml"/><Relationship Id="rId165" Type="http://schemas.openxmlformats.org/officeDocument/2006/relationships/diagramData" Target="diagrams/data28.xml"/><Relationship Id="rId186" Type="http://schemas.openxmlformats.org/officeDocument/2006/relationships/diagramLayout" Target="diagrams/layout32.xml"/><Relationship Id="rId211" Type="http://schemas.openxmlformats.org/officeDocument/2006/relationships/diagramColors" Target="diagrams/colors36.xml"/><Relationship Id="rId232" Type="http://schemas.microsoft.com/office/2007/relationships/diagramDrawing" Target="diagrams/drawing40.xml"/><Relationship Id="rId27" Type="http://schemas.openxmlformats.org/officeDocument/2006/relationships/diagramQuickStyle" Target="diagrams/quickStyle4.xml"/><Relationship Id="rId48" Type="http://schemas.openxmlformats.org/officeDocument/2006/relationships/diagramLayout" Target="diagrams/layout8.xml"/><Relationship Id="rId69" Type="http://schemas.openxmlformats.org/officeDocument/2006/relationships/image" Target="media/image5.png"/><Relationship Id="rId113" Type="http://schemas.openxmlformats.org/officeDocument/2006/relationships/diagramData" Target="diagrams/data18.xml"/><Relationship Id="rId134" Type="http://schemas.microsoft.com/office/2007/relationships/diagramDrawing" Target="diagrams/drawing21.xml"/><Relationship Id="rId80" Type="http://schemas.microsoft.com/office/2007/relationships/diagramDrawing" Target="diagrams/drawing12.xml"/><Relationship Id="rId155" Type="http://schemas.openxmlformats.org/officeDocument/2006/relationships/diagramData" Target="diagrams/data26.xml"/><Relationship Id="rId176" Type="http://schemas.openxmlformats.org/officeDocument/2006/relationships/diagramLayout" Target="diagrams/layout30.xml"/><Relationship Id="rId197" Type="http://schemas.openxmlformats.org/officeDocument/2006/relationships/diagramQuickStyle" Target="diagrams/quickStyle34.xml"/><Relationship Id="rId201" Type="http://schemas.openxmlformats.org/officeDocument/2006/relationships/image" Target="media/image19.jpeg"/><Relationship Id="rId222" Type="http://schemas.microsoft.com/office/2007/relationships/diagramDrawing" Target="diagrams/drawing38.xml"/><Relationship Id="rId243" Type="http://schemas.openxmlformats.org/officeDocument/2006/relationships/hyperlink" Target="http://lvivacademy.com/vidavnitstvo_1/visnyk18_19/fail/Novak.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9A677A-FBAB-452B-B933-78BEA188C85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772FF56B-04C0-4F94-946A-A181054E4EBB}">
      <dgm:prSet phldrT="[Текст]" custT="1"/>
      <dgm:spPr/>
      <dgm:t>
        <a:bodyPr/>
        <a:lstStyle/>
        <a:p>
          <a:r>
            <a:rPr lang="ru-RU" sz="1400">
              <a:latin typeface="Times New Roman" pitchFamily="18" charset="0"/>
              <a:cs typeface="Times New Roman" pitchFamily="18" charset="0"/>
            </a:rPr>
            <a:t>Викривач</a:t>
          </a:r>
        </a:p>
      </dgm:t>
    </dgm:pt>
    <dgm:pt modelId="{F72330E1-3DA6-4F88-B948-B2A93B26A388}" type="parTrans" cxnId="{52B08B1C-237C-479F-B84E-EB2AD3693AB2}">
      <dgm:prSet/>
      <dgm:spPr/>
      <dgm:t>
        <a:bodyPr/>
        <a:lstStyle/>
        <a:p>
          <a:endParaRPr lang="ru-RU" sz="1400">
            <a:latin typeface="Times New Roman" pitchFamily="18" charset="0"/>
            <a:cs typeface="Times New Roman" pitchFamily="18" charset="0"/>
          </a:endParaRPr>
        </a:p>
      </dgm:t>
    </dgm:pt>
    <dgm:pt modelId="{758BDCA0-47C1-4B16-AFE5-8393906E11BA}" type="sibTrans" cxnId="{52B08B1C-237C-479F-B84E-EB2AD3693AB2}">
      <dgm:prSet/>
      <dgm:spPr/>
      <dgm:t>
        <a:bodyPr/>
        <a:lstStyle/>
        <a:p>
          <a:endParaRPr lang="ru-RU" sz="1400">
            <a:latin typeface="Times New Roman" pitchFamily="18" charset="0"/>
            <a:cs typeface="Times New Roman" pitchFamily="18" charset="0"/>
          </a:endParaRPr>
        </a:p>
      </dgm:t>
    </dgm:pt>
    <dgm:pt modelId="{B1DB954B-D82B-4CE7-834D-61E0B87D0EE7}" type="asst">
      <dgm:prSet phldrT="[Текст]" custT="1"/>
      <dgm:spPr/>
      <dgm:t>
        <a:bodyPr/>
        <a:lstStyle/>
        <a:p>
          <a:r>
            <a:rPr lang="ru-RU" sz="1400">
              <a:latin typeface="Times New Roman" pitchFamily="18" charset="0"/>
              <a:cs typeface="Times New Roman" pitchFamily="18" charset="0"/>
            </a:rPr>
            <a:t>Викривати</a:t>
          </a:r>
        </a:p>
      </dgm:t>
    </dgm:pt>
    <dgm:pt modelId="{8A6FD933-99BD-4627-9216-A4656ECE6EDC}" type="parTrans" cxnId="{AFF8ADCE-E668-40AE-9F99-6D3225129A8C}">
      <dgm:prSet/>
      <dgm:spPr/>
      <dgm:t>
        <a:bodyPr/>
        <a:lstStyle/>
        <a:p>
          <a:endParaRPr lang="ru-RU" sz="1400">
            <a:latin typeface="Times New Roman" pitchFamily="18" charset="0"/>
            <a:cs typeface="Times New Roman" pitchFamily="18" charset="0"/>
          </a:endParaRPr>
        </a:p>
      </dgm:t>
    </dgm:pt>
    <dgm:pt modelId="{F6F00AA5-1280-4C09-8DF6-D9BEE81C1B8A}" type="sibTrans" cxnId="{AFF8ADCE-E668-40AE-9F99-6D3225129A8C}">
      <dgm:prSet/>
      <dgm:spPr/>
      <dgm:t>
        <a:bodyPr/>
        <a:lstStyle/>
        <a:p>
          <a:endParaRPr lang="ru-RU" sz="1400">
            <a:latin typeface="Times New Roman" pitchFamily="18" charset="0"/>
            <a:cs typeface="Times New Roman" pitchFamily="18" charset="0"/>
          </a:endParaRPr>
        </a:p>
      </dgm:t>
    </dgm:pt>
    <dgm:pt modelId="{38CA8769-C100-400A-B89F-B6134F53996C}">
      <dgm:prSet phldrT="[Текст]" custT="1"/>
      <dgm:spPr/>
      <dgm:t>
        <a:bodyPr/>
        <a:lstStyle/>
        <a:p>
          <a:r>
            <a:rPr lang="ru-RU" sz="1400">
              <a:latin typeface="Times New Roman" pitchFamily="18" charset="0"/>
              <a:cs typeface="Times New Roman" pitchFamily="18" charset="0"/>
            </a:rPr>
            <a:t>Виявляти злочинні чи негативні дії або причетність кого-небудь до цих дій</a:t>
          </a:r>
        </a:p>
      </dgm:t>
    </dgm:pt>
    <dgm:pt modelId="{34D352DF-0846-4D41-A1FC-02EDA182A800}" type="parTrans" cxnId="{AE883D57-3D88-4FA1-B9D1-3A5FC015F965}">
      <dgm:prSet/>
      <dgm:spPr/>
      <dgm:t>
        <a:bodyPr/>
        <a:lstStyle/>
        <a:p>
          <a:endParaRPr lang="ru-RU" sz="1400">
            <a:latin typeface="Times New Roman" pitchFamily="18" charset="0"/>
            <a:cs typeface="Times New Roman" pitchFamily="18" charset="0"/>
          </a:endParaRPr>
        </a:p>
      </dgm:t>
    </dgm:pt>
    <dgm:pt modelId="{33784403-ECB7-4E20-9E44-B7B698B24030}" type="sibTrans" cxnId="{AE883D57-3D88-4FA1-B9D1-3A5FC015F965}">
      <dgm:prSet/>
      <dgm:spPr/>
      <dgm:t>
        <a:bodyPr/>
        <a:lstStyle/>
        <a:p>
          <a:endParaRPr lang="ru-RU" sz="1400">
            <a:latin typeface="Times New Roman" pitchFamily="18" charset="0"/>
            <a:cs typeface="Times New Roman" pitchFamily="18" charset="0"/>
          </a:endParaRPr>
        </a:p>
      </dgm:t>
    </dgm:pt>
    <dgm:pt modelId="{48906283-72AA-413B-BE6F-3340674DCD78}">
      <dgm:prSet phldrT="[Текст]" custT="1"/>
      <dgm:spPr/>
      <dgm:t>
        <a:bodyPr/>
        <a:lstStyle/>
        <a:p>
          <a:r>
            <a:rPr lang="ru-RU" sz="1400">
              <a:latin typeface="Times New Roman" pitchFamily="18" charset="0"/>
              <a:cs typeface="Times New Roman" pitchFamily="18" charset="0"/>
            </a:rPr>
            <a:t>Робити відомим, засуджуючи (хиби, неправильності в чому-небудь, чиїсь дії і т.ін.)</a:t>
          </a:r>
        </a:p>
      </dgm:t>
    </dgm:pt>
    <dgm:pt modelId="{7AD0913B-9AB0-4032-9216-506AE3E5F3D4}" type="parTrans" cxnId="{249F1B7B-7A20-4EEF-A71E-F56695402A47}">
      <dgm:prSet/>
      <dgm:spPr/>
      <dgm:t>
        <a:bodyPr/>
        <a:lstStyle/>
        <a:p>
          <a:endParaRPr lang="ru-RU" sz="1400">
            <a:latin typeface="Times New Roman" pitchFamily="18" charset="0"/>
            <a:cs typeface="Times New Roman" pitchFamily="18" charset="0"/>
          </a:endParaRPr>
        </a:p>
      </dgm:t>
    </dgm:pt>
    <dgm:pt modelId="{253D8BDF-1CC9-4579-8371-9F5C8F38DA3C}" type="sibTrans" cxnId="{249F1B7B-7A20-4EEF-A71E-F56695402A47}">
      <dgm:prSet/>
      <dgm:spPr/>
      <dgm:t>
        <a:bodyPr/>
        <a:lstStyle/>
        <a:p>
          <a:endParaRPr lang="ru-RU" sz="1400">
            <a:latin typeface="Times New Roman" pitchFamily="18" charset="0"/>
            <a:cs typeface="Times New Roman" pitchFamily="18" charset="0"/>
          </a:endParaRPr>
        </a:p>
      </dgm:t>
    </dgm:pt>
    <dgm:pt modelId="{2845CE76-F364-4350-9C4E-2F7B442727D8}">
      <dgm:prSet custT="1"/>
      <dgm:spPr/>
      <dgm:t>
        <a:bodyPr/>
        <a:lstStyle/>
        <a:p>
          <a:r>
            <a:rPr lang="ru-RU" sz="1400" b="0" i="0">
              <a:latin typeface="Times New Roman" pitchFamily="18" charset="0"/>
              <a:cs typeface="Times New Roman" pitchFamily="18" charset="0"/>
            </a:rPr>
            <a:t>Розкривати, показувати щось приховане</a:t>
          </a:r>
          <a:endParaRPr lang="ru-RU" sz="1400" b="0"/>
        </a:p>
      </dgm:t>
    </dgm:pt>
    <dgm:pt modelId="{98595C66-2F32-4A85-A881-32C882A6C03A}" type="parTrans" cxnId="{304025B7-A5F6-466C-9EBE-E962EEE2A8E3}">
      <dgm:prSet/>
      <dgm:spPr/>
      <dgm:t>
        <a:bodyPr/>
        <a:lstStyle/>
        <a:p>
          <a:endParaRPr lang="ru-RU"/>
        </a:p>
      </dgm:t>
    </dgm:pt>
    <dgm:pt modelId="{BCEEE5C5-CCFC-41CF-B833-55B09AD8F28D}" type="sibTrans" cxnId="{304025B7-A5F6-466C-9EBE-E962EEE2A8E3}">
      <dgm:prSet/>
      <dgm:spPr/>
      <dgm:t>
        <a:bodyPr/>
        <a:lstStyle/>
        <a:p>
          <a:endParaRPr lang="ru-RU"/>
        </a:p>
      </dgm:t>
    </dgm:pt>
    <dgm:pt modelId="{F4DF241B-D594-447A-BD03-4CF4FB8C7EF7}" type="pres">
      <dgm:prSet presAssocID="{E29A677A-FBAB-452B-B933-78BEA188C856}" presName="hierChild1" presStyleCnt="0">
        <dgm:presLayoutVars>
          <dgm:orgChart val="1"/>
          <dgm:chPref val="1"/>
          <dgm:dir/>
          <dgm:animOne val="branch"/>
          <dgm:animLvl val="lvl"/>
          <dgm:resizeHandles/>
        </dgm:presLayoutVars>
      </dgm:prSet>
      <dgm:spPr/>
      <dgm:t>
        <a:bodyPr/>
        <a:lstStyle/>
        <a:p>
          <a:endParaRPr lang="ru-RU"/>
        </a:p>
      </dgm:t>
    </dgm:pt>
    <dgm:pt modelId="{B8C2978C-9227-4A18-80FA-EC47241FD303}" type="pres">
      <dgm:prSet presAssocID="{772FF56B-04C0-4F94-946A-A181054E4EBB}" presName="hierRoot1" presStyleCnt="0">
        <dgm:presLayoutVars>
          <dgm:hierBranch val="init"/>
        </dgm:presLayoutVars>
      </dgm:prSet>
      <dgm:spPr/>
    </dgm:pt>
    <dgm:pt modelId="{4DD48D1A-9A70-4DD2-AEBE-86EF71C492FC}" type="pres">
      <dgm:prSet presAssocID="{772FF56B-04C0-4F94-946A-A181054E4EBB}" presName="rootComposite1" presStyleCnt="0"/>
      <dgm:spPr/>
    </dgm:pt>
    <dgm:pt modelId="{6316B58E-392F-4BDC-B089-A591CEC209E5}" type="pres">
      <dgm:prSet presAssocID="{772FF56B-04C0-4F94-946A-A181054E4EBB}" presName="rootText1" presStyleLbl="node0" presStyleIdx="0" presStyleCnt="2">
        <dgm:presLayoutVars>
          <dgm:chPref val="3"/>
        </dgm:presLayoutVars>
      </dgm:prSet>
      <dgm:spPr/>
      <dgm:t>
        <a:bodyPr/>
        <a:lstStyle/>
        <a:p>
          <a:endParaRPr lang="ru-RU"/>
        </a:p>
      </dgm:t>
    </dgm:pt>
    <dgm:pt modelId="{AF34236C-E7F1-4F93-B23E-8BE869D057EE}" type="pres">
      <dgm:prSet presAssocID="{772FF56B-04C0-4F94-946A-A181054E4EBB}" presName="rootConnector1" presStyleLbl="node1" presStyleIdx="0" presStyleCnt="0"/>
      <dgm:spPr/>
      <dgm:t>
        <a:bodyPr/>
        <a:lstStyle/>
        <a:p>
          <a:endParaRPr lang="ru-RU"/>
        </a:p>
      </dgm:t>
    </dgm:pt>
    <dgm:pt modelId="{315E21D1-5D98-4D65-804C-D476E7F609A5}" type="pres">
      <dgm:prSet presAssocID="{772FF56B-04C0-4F94-946A-A181054E4EBB}" presName="hierChild2" presStyleCnt="0"/>
      <dgm:spPr/>
    </dgm:pt>
    <dgm:pt modelId="{A549EDC6-F6AB-4DBD-9365-2479B4189FF4}" type="pres">
      <dgm:prSet presAssocID="{34D352DF-0846-4D41-A1FC-02EDA182A800}" presName="Name37" presStyleLbl="parChTrans1D2" presStyleIdx="0" presStyleCnt="3"/>
      <dgm:spPr/>
      <dgm:t>
        <a:bodyPr/>
        <a:lstStyle/>
        <a:p>
          <a:endParaRPr lang="ru-RU"/>
        </a:p>
      </dgm:t>
    </dgm:pt>
    <dgm:pt modelId="{D857FC27-3C1C-4D9D-A4F4-A1F19FD2A1FE}" type="pres">
      <dgm:prSet presAssocID="{38CA8769-C100-400A-B89F-B6134F53996C}" presName="hierRoot2" presStyleCnt="0">
        <dgm:presLayoutVars>
          <dgm:hierBranch val="init"/>
        </dgm:presLayoutVars>
      </dgm:prSet>
      <dgm:spPr/>
    </dgm:pt>
    <dgm:pt modelId="{C3B7D30C-A4EF-4F2A-925C-DE5855D25716}" type="pres">
      <dgm:prSet presAssocID="{38CA8769-C100-400A-B89F-B6134F53996C}" presName="rootComposite" presStyleCnt="0"/>
      <dgm:spPr/>
    </dgm:pt>
    <dgm:pt modelId="{84DF8D2C-528D-4716-BE9B-A704B2487F2C}" type="pres">
      <dgm:prSet presAssocID="{38CA8769-C100-400A-B89F-B6134F53996C}" presName="rootText" presStyleLbl="node2" presStyleIdx="0" presStyleCnt="2">
        <dgm:presLayoutVars>
          <dgm:chPref val="3"/>
        </dgm:presLayoutVars>
      </dgm:prSet>
      <dgm:spPr/>
      <dgm:t>
        <a:bodyPr/>
        <a:lstStyle/>
        <a:p>
          <a:endParaRPr lang="ru-RU"/>
        </a:p>
      </dgm:t>
    </dgm:pt>
    <dgm:pt modelId="{10602841-9755-456B-AE26-221265D94D32}" type="pres">
      <dgm:prSet presAssocID="{38CA8769-C100-400A-B89F-B6134F53996C}" presName="rootConnector" presStyleLbl="node2" presStyleIdx="0" presStyleCnt="2"/>
      <dgm:spPr/>
      <dgm:t>
        <a:bodyPr/>
        <a:lstStyle/>
        <a:p>
          <a:endParaRPr lang="ru-RU"/>
        </a:p>
      </dgm:t>
    </dgm:pt>
    <dgm:pt modelId="{1DB1ADBE-E466-421A-9B06-490808D4026C}" type="pres">
      <dgm:prSet presAssocID="{38CA8769-C100-400A-B89F-B6134F53996C}" presName="hierChild4" presStyleCnt="0"/>
      <dgm:spPr/>
    </dgm:pt>
    <dgm:pt modelId="{128948D9-768D-4CE0-912B-A6662439DC14}" type="pres">
      <dgm:prSet presAssocID="{38CA8769-C100-400A-B89F-B6134F53996C}" presName="hierChild5" presStyleCnt="0"/>
      <dgm:spPr/>
    </dgm:pt>
    <dgm:pt modelId="{B0A1B5D4-756D-441A-BA40-5AE082CF240C}" type="pres">
      <dgm:prSet presAssocID="{7AD0913B-9AB0-4032-9216-506AE3E5F3D4}" presName="Name37" presStyleLbl="parChTrans1D2" presStyleIdx="1" presStyleCnt="3"/>
      <dgm:spPr/>
      <dgm:t>
        <a:bodyPr/>
        <a:lstStyle/>
        <a:p>
          <a:endParaRPr lang="ru-RU"/>
        </a:p>
      </dgm:t>
    </dgm:pt>
    <dgm:pt modelId="{B7A8338A-70AE-4CF1-8E19-373D2AC9C38A}" type="pres">
      <dgm:prSet presAssocID="{48906283-72AA-413B-BE6F-3340674DCD78}" presName="hierRoot2" presStyleCnt="0">
        <dgm:presLayoutVars>
          <dgm:hierBranch val="init"/>
        </dgm:presLayoutVars>
      </dgm:prSet>
      <dgm:spPr/>
    </dgm:pt>
    <dgm:pt modelId="{0021580C-184C-4DBD-BBA6-3B072747626C}" type="pres">
      <dgm:prSet presAssocID="{48906283-72AA-413B-BE6F-3340674DCD78}" presName="rootComposite" presStyleCnt="0"/>
      <dgm:spPr/>
    </dgm:pt>
    <dgm:pt modelId="{278962EE-B54E-452D-8D93-33B18FEAD2BF}" type="pres">
      <dgm:prSet presAssocID="{48906283-72AA-413B-BE6F-3340674DCD78}" presName="rootText" presStyleLbl="node2" presStyleIdx="1" presStyleCnt="2" custLinFactNeighborX="4715" custLinFactNeighborY="169">
        <dgm:presLayoutVars>
          <dgm:chPref val="3"/>
        </dgm:presLayoutVars>
      </dgm:prSet>
      <dgm:spPr/>
      <dgm:t>
        <a:bodyPr/>
        <a:lstStyle/>
        <a:p>
          <a:endParaRPr lang="ru-RU"/>
        </a:p>
      </dgm:t>
    </dgm:pt>
    <dgm:pt modelId="{C6D7E1AF-D722-42BD-9A93-513AAD1BD567}" type="pres">
      <dgm:prSet presAssocID="{48906283-72AA-413B-BE6F-3340674DCD78}" presName="rootConnector" presStyleLbl="node2" presStyleIdx="1" presStyleCnt="2"/>
      <dgm:spPr/>
      <dgm:t>
        <a:bodyPr/>
        <a:lstStyle/>
        <a:p>
          <a:endParaRPr lang="ru-RU"/>
        </a:p>
      </dgm:t>
    </dgm:pt>
    <dgm:pt modelId="{E20DE886-FE9F-4941-AB3F-A0E1838D239B}" type="pres">
      <dgm:prSet presAssocID="{48906283-72AA-413B-BE6F-3340674DCD78}" presName="hierChild4" presStyleCnt="0"/>
      <dgm:spPr/>
    </dgm:pt>
    <dgm:pt modelId="{A966ADBC-8627-421E-8D79-A772EBE9F4D5}" type="pres">
      <dgm:prSet presAssocID="{48906283-72AA-413B-BE6F-3340674DCD78}" presName="hierChild5" presStyleCnt="0"/>
      <dgm:spPr/>
    </dgm:pt>
    <dgm:pt modelId="{12B2BE68-C117-4539-86AE-ED3180EA33B6}" type="pres">
      <dgm:prSet presAssocID="{772FF56B-04C0-4F94-946A-A181054E4EBB}" presName="hierChild3" presStyleCnt="0"/>
      <dgm:spPr/>
    </dgm:pt>
    <dgm:pt modelId="{9BDAAF28-582C-4715-9D8D-BEC1AC11BCA2}" type="pres">
      <dgm:prSet presAssocID="{8A6FD933-99BD-4627-9216-A4656ECE6EDC}" presName="Name111" presStyleLbl="parChTrans1D2" presStyleIdx="2" presStyleCnt="3"/>
      <dgm:spPr/>
      <dgm:t>
        <a:bodyPr/>
        <a:lstStyle/>
        <a:p>
          <a:endParaRPr lang="ru-RU"/>
        </a:p>
      </dgm:t>
    </dgm:pt>
    <dgm:pt modelId="{3B54516E-4BC5-42D3-BE34-DCB6C77519AD}" type="pres">
      <dgm:prSet presAssocID="{B1DB954B-D82B-4CE7-834D-61E0B87D0EE7}" presName="hierRoot3" presStyleCnt="0">
        <dgm:presLayoutVars>
          <dgm:hierBranch val="init"/>
        </dgm:presLayoutVars>
      </dgm:prSet>
      <dgm:spPr/>
    </dgm:pt>
    <dgm:pt modelId="{814343D6-02C8-4281-8BBB-8901CACC8A12}" type="pres">
      <dgm:prSet presAssocID="{B1DB954B-D82B-4CE7-834D-61E0B87D0EE7}" presName="rootComposite3" presStyleCnt="0"/>
      <dgm:spPr/>
    </dgm:pt>
    <dgm:pt modelId="{D920B8D1-2A2E-439F-BF7E-05049ACD4789}" type="pres">
      <dgm:prSet presAssocID="{B1DB954B-D82B-4CE7-834D-61E0B87D0EE7}" presName="rootText3" presStyleLbl="asst1" presStyleIdx="0" presStyleCnt="1" custLinFactNeighborX="60322" custLinFactNeighborY="-22538">
        <dgm:presLayoutVars>
          <dgm:chPref val="3"/>
        </dgm:presLayoutVars>
      </dgm:prSet>
      <dgm:spPr/>
      <dgm:t>
        <a:bodyPr/>
        <a:lstStyle/>
        <a:p>
          <a:endParaRPr lang="ru-RU"/>
        </a:p>
      </dgm:t>
    </dgm:pt>
    <dgm:pt modelId="{20445225-BC16-4C4D-A840-02907DFF04A9}" type="pres">
      <dgm:prSet presAssocID="{B1DB954B-D82B-4CE7-834D-61E0B87D0EE7}" presName="rootConnector3" presStyleLbl="asst1" presStyleIdx="0" presStyleCnt="1"/>
      <dgm:spPr/>
      <dgm:t>
        <a:bodyPr/>
        <a:lstStyle/>
        <a:p>
          <a:endParaRPr lang="ru-RU"/>
        </a:p>
      </dgm:t>
    </dgm:pt>
    <dgm:pt modelId="{17023BE2-F6D7-4716-8F76-2A9001E6F1D7}" type="pres">
      <dgm:prSet presAssocID="{B1DB954B-D82B-4CE7-834D-61E0B87D0EE7}" presName="hierChild6" presStyleCnt="0"/>
      <dgm:spPr/>
    </dgm:pt>
    <dgm:pt modelId="{BCFC2785-E7CA-4931-BEAB-61851A00CD85}" type="pres">
      <dgm:prSet presAssocID="{B1DB954B-D82B-4CE7-834D-61E0B87D0EE7}" presName="hierChild7" presStyleCnt="0"/>
      <dgm:spPr/>
    </dgm:pt>
    <dgm:pt modelId="{3DD1FC3E-BEF5-4961-9DD5-6B638A9E4B14}" type="pres">
      <dgm:prSet presAssocID="{2845CE76-F364-4350-9C4E-2F7B442727D8}" presName="hierRoot1" presStyleCnt="0">
        <dgm:presLayoutVars>
          <dgm:hierBranch val="init"/>
        </dgm:presLayoutVars>
      </dgm:prSet>
      <dgm:spPr/>
    </dgm:pt>
    <dgm:pt modelId="{64778998-9B49-4EF8-8327-1D368D93DE2B}" type="pres">
      <dgm:prSet presAssocID="{2845CE76-F364-4350-9C4E-2F7B442727D8}" presName="rootComposite1" presStyleCnt="0"/>
      <dgm:spPr/>
    </dgm:pt>
    <dgm:pt modelId="{7C96D268-67A4-47B8-9B90-124CD7544A17}" type="pres">
      <dgm:prSet presAssocID="{2845CE76-F364-4350-9C4E-2F7B442727D8}" presName="rootText1" presStyleLbl="node0" presStyleIdx="1" presStyleCnt="2" custScaleX="68981" custScaleY="78386" custLinFactNeighborX="-9501" custLinFactNeighborY="93019">
        <dgm:presLayoutVars>
          <dgm:chPref val="3"/>
        </dgm:presLayoutVars>
      </dgm:prSet>
      <dgm:spPr/>
      <dgm:t>
        <a:bodyPr/>
        <a:lstStyle/>
        <a:p>
          <a:endParaRPr lang="ru-RU"/>
        </a:p>
      </dgm:t>
    </dgm:pt>
    <dgm:pt modelId="{C134A8BC-B3AF-44DB-98C5-C24D3BA2F651}" type="pres">
      <dgm:prSet presAssocID="{2845CE76-F364-4350-9C4E-2F7B442727D8}" presName="rootConnector1" presStyleLbl="node1" presStyleIdx="0" presStyleCnt="0"/>
      <dgm:spPr/>
      <dgm:t>
        <a:bodyPr/>
        <a:lstStyle/>
        <a:p>
          <a:endParaRPr lang="ru-RU"/>
        </a:p>
      </dgm:t>
    </dgm:pt>
    <dgm:pt modelId="{674C8686-7CC4-4E87-BA78-FBE467FFAE74}" type="pres">
      <dgm:prSet presAssocID="{2845CE76-F364-4350-9C4E-2F7B442727D8}" presName="hierChild2" presStyleCnt="0"/>
      <dgm:spPr/>
    </dgm:pt>
    <dgm:pt modelId="{4B44C6D5-9B79-46F2-95DB-85C8239781FD}" type="pres">
      <dgm:prSet presAssocID="{2845CE76-F364-4350-9C4E-2F7B442727D8}" presName="hierChild3" presStyleCnt="0"/>
      <dgm:spPr/>
    </dgm:pt>
  </dgm:ptLst>
  <dgm:cxnLst>
    <dgm:cxn modelId="{52B08B1C-237C-479F-B84E-EB2AD3693AB2}" srcId="{E29A677A-FBAB-452B-B933-78BEA188C856}" destId="{772FF56B-04C0-4F94-946A-A181054E4EBB}" srcOrd="0" destOrd="0" parTransId="{F72330E1-3DA6-4F88-B948-B2A93B26A388}" sibTransId="{758BDCA0-47C1-4B16-AFE5-8393906E11BA}"/>
    <dgm:cxn modelId="{887C0FBA-D40C-4FF5-B3DF-935491BA0D58}" type="presOf" srcId="{2845CE76-F364-4350-9C4E-2F7B442727D8}" destId="{C134A8BC-B3AF-44DB-98C5-C24D3BA2F651}" srcOrd="1" destOrd="0" presId="urn:microsoft.com/office/officeart/2005/8/layout/orgChart1"/>
    <dgm:cxn modelId="{AE883D57-3D88-4FA1-B9D1-3A5FC015F965}" srcId="{772FF56B-04C0-4F94-946A-A181054E4EBB}" destId="{38CA8769-C100-400A-B89F-B6134F53996C}" srcOrd="1" destOrd="0" parTransId="{34D352DF-0846-4D41-A1FC-02EDA182A800}" sibTransId="{33784403-ECB7-4E20-9E44-B7B698B24030}"/>
    <dgm:cxn modelId="{AFF8ADCE-E668-40AE-9F99-6D3225129A8C}" srcId="{772FF56B-04C0-4F94-946A-A181054E4EBB}" destId="{B1DB954B-D82B-4CE7-834D-61E0B87D0EE7}" srcOrd="0" destOrd="0" parTransId="{8A6FD933-99BD-4627-9216-A4656ECE6EDC}" sibTransId="{F6F00AA5-1280-4C09-8DF6-D9BEE81C1B8A}"/>
    <dgm:cxn modelId="{B30D1E0D-B947-4F1C-A36E-54B5DA9D3746}" type="presOf" srcId="{7AD0913B-9AB0-4032-9216-506AE3E5F3D4}" destId="{B0A1B5D4-756D-441A-BA40-5AE082CF240C}" srcOrd="0" destOrd="0" presId="urn:microsoft.com/office/officeart/2005/8/layout/orgChart1"/>
    <dgm:cxn modelId="{E36D7059-707B-476F-A875-7104AB51EF4B}" type="presOf" srcId="{34D352DF-0846-4D41-A1FC-02EDA182A800}" destId="{A549EDC6-F6AB-4DBD-9365-2479B4189FF4}" srcOrd="0" destOrd="0" presId="urn:microsoft.com/office/officeart/2005/8/layout/orgChart1"/>
    <dgm:cxn modelId="{249F1B7B-7A20-4EEF-A71E-F56695402A47}" srcId="{772FF56B-04C0-4F94-946A-A181054E4EBB}" destId="{48906283-72AA-413B-BE6F-3340674DCD78}" srcOrd="2" destOrd="0" parTransId="{7AD0913B-9AB0-4032-9216-506AE3E5F3D4}" sibTransId="{253D8BDF-1CC9-4579-8371-9F5C8F38DA3C}"/>
    <dgm:cxn modelId="{10D3C896-3BDB-43C4-8AA1-D76A9126A157}" type="presOf" srcId="{772FF56B-04C0-4F94-946A-A181054E4EBB}" destId="{6316B58E-392F-4BDC-B089-A591CEC209E5}" srcOrd="0" destOrd="0" presId="urn:microsoft.com/office/officeart/2005/8/layout/orgChart1"/>
    <dgm:cxn modelId="{50EF0960-9391-4612-8532-5B1B01D8D345}" type="presOf" srcId="{38CA8769-C100-400A-B89F-B6134F53996C}" destId="{10602841-9755-456B-AE26-221265D94D32}" srcOrd="1" destOrd="0" presId="urn:microsoft.com/office/officeart/2005/8/layout/orgChart1"/>
    <dgm:cxn modelId="{AE1BB680-8588-433D-BC53-CB08800C7B6B}" type="presOf" srcId="{B1DB954B-D82B-4CE7-834D-61E0B87D0EE7}" destId="{D920B8D1-2A2E-439F-BF7E-05049ACD4789}" srcOrd="0" destOrd="0" presId="urn:microsoft.com/office/officeart/2005/8/layout/orgChart1"/>
    <dgm:cxn modelId="{E22250D2-95DC-4EFB-B974-2CAA258FB661}" type="presOf" srcId="{772FF56B-04C0-4F94-946A-A181054E4EBB}" destId="{AF34236C-E7F1-4F93-B23E-8BE869D057EE}" srcOrd="1" destOrd="0" presId="urn:microsoft.com/office/officeart/2005/8/layout/orgChart1"/>
    <dgm:cxn modelId="{955E58B4-BDEB-4ED0-8D06-A4F3DFAFB74C}" type="presOf" srcId="{8A6FD933-99BD-4627-9216-A4656ECE6EDC}" destId="{9BDAAF28-582C-4715-9D8D-BEC1AC11BCA2}" srcOrd="0" destOrd="0" presId="urn:microsoft.com/office/officeart/2005/8/layout/orgChart1"/>
    <dgm:cxn modelId="{6373CD75-DB19-4A2E-B432-EB6AD7A2B11F}" type="presOf" srcId="{48906283-72AA-413B-BE6F-3340674DCD78}" destId="{C6D7E1AF-D722-42BD-9A93-513AAD1BD567}" srcOrd="1" destOrd="0" presId="urn:microsoft.com/office/officeart/2005/8/layout/orgChart1"/>
    <dgm:cxn modelId="{5FEBE01D-EC74-45D0-90CE-3A9008B83FC7}" type="presOf" srcId="{E29A677A-FBAB-452B-B933-78BEA188C856}" destId="{F4DF241B-D594-447A-BD03-4CF4FB8C7EF7}" srcOrd="0" destOrd="0" presId="urn:microsoft.com/office/officeart/2005/8/layout/orgChart1"/>
    <dgm:cxn modelId="{5CB742C4-35F8-425C-9EC5-373A3C5ABF03}" type="presOf" srcId="{48906283-72AA-413B-BE6F-3340674DCD78}" destId="{278962EE-B54E-452D-8D93-33B18FEAD2BF}" srcOrd="0" destOrd="0" presId="urn:microsoft.com/office/officeart/2005/8/layout/orgChart1"/>
    <dgm:cxn modelId="{07A15CF3-974F-4A70-A16D-D9E597410917}" type="presOf" srcId="{38CA8769-C100-400A-B89F-B6134F53996C}" destId="{84DF8D2C-528D-4716-BE9B-A704B2487F2C}" srcOrd="0" destOrd="0" presId="urn:microsoft.com/office/officeart/2005/8/layout/orgChart1"/>
    <dgm:cxn modelId="{89C42BFF-A9DD-4732-B9ED-EE59D2655621}" type="presOf" srcId="{B1DB954B-D82B-4CE7-834D-61E0B87D0EE7}" destId="{20445225-BC16-4C4D-A840-02907DFF04A9}" srcOrd="1" destOrd="0" presId="urn:microsoft.com/office/officeart/2005/8/layout/orgChart1"/>
    <dgm:cxn modelId="{304025B7-A5F6-466C-9EBE-E962EEE2A8E3}" srcId="{E29A677A-FBAB-452B-B933-78BEA188C856}" destId="{2845CE76-F364-4350-9C4E-2F7B442727D8}" srcOrd="1" destOrd="0" parTransId="{98595C66-2F32-4A85-A881-32C882A6C03A}" sibTransId="{BCEEE5C5-CCFC-41CF-B833-55B09AD8F28D}"/>
    <dgm:cxn modelId="{F8A79EBA-FA92-4224-9485-681672371372}" type="presOf" srcId="{2845CE76-F364-4350-9C4E-2F7B442727D8}" destId="{7C96D268-67A4-47B8-9B90-124CD7544A17}" srcOrd="0" destOrd="0" presId="urn:microsoft.com/office/officeart/2005/8/layout/orgChart1"/>
    <dgm:cxn modelId="{96DE9B18-B741-4956-AA48-35A8728B19C1}" type="presParOf" srcId="{F4DF241B-D594-447A-BD03-4CF4FB8C7EF7}" destId="{B8C2978C-9227-4A18-80FA-EC47241FD303}" srcOrd="0" destOrd="0" presId="urn:microsoft.com/office/officeart/2005/8/layout/orgChart1"/>
    <dgm:cxn modelId="{CF7E5D1A-67DC-44BE-AB11-0BC9A9A0A906}" type="presParOf" srcId="{B8C2978C-9227-4A18-80FA-EC47241FD303}" destId="{4DD48D1A-9A70-4DD2-AEBE-86EF71C492FC}" srcOrd="0" destOrd="0" presId="urn:microsoft.com/office/officeart/2005/8/layout/orgChart1"/>
    <dgm:cxn modelId="{06E6093E-1F5E-48E6-ABA0-D25E0AF31284}" type="presParOf" srcId="{4DD48D1A-9A70-4DD2-AEBE-86EF71C492FC}" destId="{6316B58E-392F-4BDC-B089-A591CEC209E5}" srcOrd="0" destOrd="0" presId="urn:microsoft.com/office/officeart/2005/8/layout/orgChart1"/>
    <dgm:cxn modelId="{1AECF17E-6DD8-4F99-9784-C523DBB1F374}" type="presParOf" srcId="{4DD48D1A-9A70-4DD2-AEBE-86EF71C492FC}" destId="{AF34236C-E7F1-4F93-B23E-8BE869D057EE}" srcOrd="1" destOrd="0" presId="urn:microsoft.com/office/officeart/2005/8/layout/orgChart1"/>
    <dgm:cxn modelId="{322B459B-E0F7-4013-883C-67CF59578F1D}" type="presParOf" srcId="{B8C2978C-9227-4A18-80FA-EC47241FD303}" destId="{315E21D1-5D98-4D65-804C-D476E7F609A5}" srcOrd="1" destOrd="0" presId="urn:microsoft.com/office/officeart/2005/8/layout/orgChart1"/>
    <dgm:cxn modelId="{6B9432A4-9FF0-4606-9E02-997E5A49E5A8}" type="presParOf" srcId="{315E21D1-5D98-4D65-804C-D476E7F609A5}" destId="{A549EDC6-F6AB-4DBD-9365-2479B4189FF4}" srcOrd="0" destOrd="0" presId="urn:microsoft.com/office/officeart/2005/8/layout/orgChart1"/>
    <dgm:cxn modelId="{3B0F1E16-6FDF-4DFC-A25C-639ECD3A2947}" type="presParOf" srcId="{315E21D1-5D98-4D65-804C-D476E7F609A5}" destId="{D857FC27-3C1C-4D9D-A4F4-A1F19FD2A1FE}" srcOrd="1" destOrd="0" presId="urn:microsoft.com/office/officeart/2005/8/layout/orgChart1"/>
    <dgm:cxn modelId="{779539E6-3F5D-4F08-939A-739D28FB1A03}" type="presParOf" srcId="{D857FC27-3C1C-4D9D-A4F4-A1F19FD2A1FE}" destId="{C3B7D30C-A4EF-4F2A-925C-DE5855D25716}" srcOrd="0" destOrd="0" presId="urn:microsoft.com/office/officeart/2005/8/layout/orgChart1"/>
    <dgm:cxn modelId="{97971B9D-F5BE-4EA1-AE50-18B7FABD9CD2}" type="presParOf" srcId="{C3B7D30C-A4EF-4F2A-925C-DE5855D25716}" destId="{84DF8D2C-528D-4716-BE9B-A704B2487F2C}" srcOrd="0" destOrd="0" presId="urn:microsoft.com/office/officeart/2005/8/layout/orgChart1"/>
    <dgm:cxn modelId="{DD70197B-73C0-40B1-B1B8-26E0320A971F}" type="presParOf" srcId="{C3B7D30C-A4EF-4F2A-925C-DE5855D25716}" destId="{10602841-9755-456B-AE26-221265D94D32}" srcOrd="1" destOrd="0" presId="urn:microsoft.com/office/officeart/2005/8/layout/orgChart1"/>
    <dgm:cxn modelId="{B205861F-902F-4A65-B199-4939CA4C1861}" type="presParOf" srcId="{D857FC27-3C1C-4D9D-A4F4-A1F19FD2A1FE}" destId="{1DB1ADBE-E466-421A-9B06-490808D4026C}" srcOrd="1" destOrd="0" presId="urn:microsoft.com/office/officeart/2005/8/layout/orgChart1"/>
    <dgm:cxn modelId="{AF8D3F2B-FBAB-4500-973D-0C2A1FA5BDAD}" type="presParOf" srcId="{D857FC27-3C1C-4D9D-A4F4-A1F19FD2A1FE}" destId="{128948D9-768D-4CE0-912B-A6662439DC14}" srcOrd="2" destOrd="0" presId="urn:microsoft.com/office/officeart/2005/8/layout/orgChart1"/>
    <dgm:cxn modelId="{8C489574-FFFC-4271-9D61-C60715DDA2BC}" type="presParOf" srcId="{315E21D1-5D98-4D65-804C-D476E7F609A5}" destId="{B0A1B5D4-756D-441A-BA40-5AE082CF240C}" srcOrd="2" destOrd="0" presId="urn:microsoft.com/office/officeart/2005/8/layout/orgChart1"/>
    <dgm:cxn modelId="{D5CBF4AA-8D2F-466E-8F9D-5E9FCD2B5EAB}" type="presParOf" srcId="{315E21D1-5D98-4D65-804C-D476E7F609A5}" destId="{B7A8338A-70AE-4CF1-8E19-373D2AC9C38A}" srcOrd="3" destOrd="0" presId="urn:microsoft.com/office/officeart/2005/8/layout/orgChart1"/>
    <dgm:cxn modelId="{A0067E83-2D68-40D2-8FEE-865F4103B302}" type="presParOf" srcId="{B7A8338A-70AE-4CF1-8E19-373D2AC9C38A}" destId="{0021580C-184C-4DBD-BBA6-3B072747626C}" srcOrd="0" destOrd="0" presId="urn:microsoft.com/office/officeart/2005/8/layout/orgChart1"/>
    <dgm:cxn modelId="{10919630-5903-4C3E-B1FC-D5FF99D88A4A}" type="presParOf" srcId="{0021580C-184C-4DBD-BBA6-3B072747626C}" destId="{278962EE-B54E-452D-8D93-33B18FEAD2BF}" srcOrd="0" destOrd="0" presId="urn:microsoft.com/office/officeart/2005/8/layout/orgChart1"/>
    <dgm:cxn modelId="{813B0E3A-8405-44EA-8AF4-0FF869F9DA10}" type="presParOf" srcId="{0021580C-184C-4DBD-BBA6-3B072747626C}" destId="{C6D7E1AF-D722-42BD-9A93-513AAD1BD567}" srcOrd="1" destOrd="0" presId="urn:microsoft.com/office/officeart/2005/8/layout/orgChart1"/>
    <dgm:cxn modelId="{F8EFDF7C-9DAF-4699-BE33-01E8EF0D9A5F}" type="presParOf" srcId="{B7A8338A-70AE-4CF1-8E19-373D2AC9C38A}" destId="{E20DE886-FE9F-4941-AB3F-A0E1838D239B}" srcOrd="1" destOrd="0" presId="urn:microsoft.com/office/officeart/2005/8/layout/orgChart1"/>
    <dgm:cxn modelId="{BDE3CE42-7FEC-49B2-BFFC-1D762D0D9762}" type="presParOf" srcId="{B7A8338A-70AE-4CF1-8E19-373D2AC9C38A}" destId="{A966ADBC-8627-421E-8D79-A772EBE9F4D5}" srcOrd="2" destOrd="0" presId="urn:microsoft.com/office/officeart/2005/8/layout/orgChart1"/>
    <dgm:cxn modelId="{8A9FA472-FE8A-42C1-8F8D-365F5515F643}" type="presParOf" srcId="{B8C2978C-9227-4A18-80FA-EC47241FD303}" destId="{12B2BE68-C117-4539-86AE-ED3180EA33B6}" srcOrd="2" destOrd="0" presId="urn:microsoft.com/office/officeart/2005/8/layout/orgChart1"/>
    <dgm:cxn modelId="{64C7A912-0A09-46A8-B92C-BA83B07D2595}" type="presParOf" srcId="{12B2BE68-C117-4539-86AE-ED3180EA33B6}" destId="{9BDAAF28-582C-4715-9D8D-BEC1AC11BCA2}" srcOrd="0" destOrd="0" presId="urn:microsoft.com/office/officeart/2005/8/layout/orgChart1"/>
    <dgm:cxn modelId="{B5D962A4-3DDC-4240-97D3-D22DD1E44BB9}" type="presParOf" srcId="{12B2BE68-C117-4539-86AE-ED3180EA33B6}" destId="{3B54516E-4BC5-42D3-BE34-DCB6C77519AD}" srcOrd="1" destOrd="0" presId="urn:microsoft.com/office/officeart/2005/8/layout/orgChart1"/>
    <dgm:cxn modelId="{42296275-4961-4DDA-B6A4-8F36376AA35F}" type="presParOf" srcId="{3B54516E-4BC5-42D3-BE34-DCB6C77519AD}" destId="{814343D6-02C8-4281-8BBB-8901CACC8A12}" srcOrd="0" destOrd="0" presId="urn:microsoft.com/office/officeart/2005/8/layout/orgChart1"/>
    <dgm:cxn modelId="{C057CA70-763F-4CDE-B887-1F9E2DAEE157}" type="presParOf" srcId="{814343D6-02C8-4281-8BBB-8901CACC8A12}" destId="{D920B8D1-2A2E-439F-BF7E-05049ACD4789}" srcOrd="0" destOrd="0" presId="urn:microsoft.com/office/officeart/2005/8/layout/orgChart1"/>
    <dgm:cxn modelId="{CF0041AF-59DC-4AFB-AC8A-9FC3792FC5A7}" type="presParOf" srcId="{814343D6-02C8-4281-8BBB-8901CACC8A12}" destId="{20445225-BC16-4C4D-A840-02907DFF04A9}" srcOrd="1" destOrd="0" presId="urn:microsoft.com/office/officeart/2005/8/layout/orgChart1"/>
    <dgm:cxn modelId="{113336A1-787A-40B6-9659-222D3F0F555B}" type="presParOf" srcId="{3B54516E-4BC5-42D3-BE34-DCB6C77519AD}" destId="{17023BE2-F6D7-4716-8F76-2A9001E6F1D7}" srcOrd="1" destOrd="0" presId="urn:microsoft.com/office/officeart/2005/8/layout/orgChart1"/>
    <dgm:cxn modelId="{FEF61731-B975-4785-8ADD-04E42208CBAA}" type="presParOf" srcId="{3B54516E-4BC5-42D3-BE34-DCB6C77519AD}" destId="{BCFC2785-E7CA-4931-BEAB-61851A00CD85}" srcOrd="2" destOrd="0" presId="urn:microsoft.com/office/officeart/2005/8/layout/orgChart1"/>
    <dgm:cxn modelId="{3881E8E1-613F-4ACE-A746-EE4B902483D5}" type="presParOf" srcId="{F4DF241B-D594-447A-BD03-4CF4FB8C7EF7}" destId="{3DD1FC3E-BEF5-4961-9DD5-6B638A9E4B14}" srcOrd="1" destOrd="0" presId="urn:microsoft.com/office/officeart/2005/8/layout/orgChart1"/>
    <dgm:cxn modelId="{59B9AA80-7EAF-40A5-B85C-E89A9D637F9C}" type="presParOf" srcId="{3DD1FC3E-BEF5-4961-9DD5-6B638A9E4B14}" destId="{64778998-9B49-4EF8-8327-1D368D93DE2B}" srcOrd="0" destOrd="0" presId="urn:microsoft.com/office/officeart/2005/8/layout/orgChart1"/>
    <dgm:cxn modelId="{9CEA74B7-9DD3-4C79-A833-2FFDD3CF5597}" type="presParOf" srcId="{64778998-9B49-4EF8-8327-1D368D93DE2B}" destId="{7C96D268-67A4-47B8-9B90-124CD7544A17}" srcOrd="0" destOrd="0" presId="urn:microsoft.com/office/officeart/2005/8/layout/orgChart1"/>
    <dgm:cxn modelId="{0278348B-1531-4ECF-9D9C-FF7295F25F32}" type="presParOf" srcId="{64778998-9B49-4EF8-8327-1D368D93DE2B}" destId="{C134A8BC-B3AF-44DB-98C5-C24D3BA2F651}" srcOrd="1" destOrd="0" presId="urn:microsoft.com/office/officeart/2005/8/layout/orgChart1"/>
    <dgm:cxn modelId="{3606E207-C9BE-4E41-AAC9-58DB4D4A17FB}" type="presParOf" srcId="{3DD1FC3E-BEF5-4961-9DD5-6B638A9E4B14}" destId="{674C8686-7CC4-4E87-BA78-FBE467FFAE74}" srcOrd="1" destOrd="0" presId="urn:microsoft.com/office/officeart/2005/8/layout/orgChart1"/>
    <dgm:cxn modelId="{BDF08262-A1EA-4467-83DD-A34D8F87A45A}" type="presParOf" srcId="{3DD1FC3E-BEF5-4961-9DD5-6B638A9E4B14}" destId="{4B44C6D5-9B79-46F2-95DB-85C8239781F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EB31906-B9AB-4B8A-B2DC-B77EC9D653D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5A658949-AC80-46FD-8EBD-9F62029C9592}">
      <dgm:prSet phldrT="[Текст]" custT="1"/>
      <dgm:spPr/>
      <dgm:t>
        <a:bodyPr/>
        <a:lstStyle/>
        <a:p>
          <a:r>
            <a:rPr lang="ru-RU" sz="1400" b="0" i="0">
              <a:latin typeface="Times New Roman" pitchFamily="18" charset="0"/>
              <a:cs typeface="Times New Roman" pitchFamily="18" charset="0"/>
            </a:rPr>
            <a:t>персональність</a:t>
          </a:r>
          <a:endParaRPr lang="ru-RU" sz="1400">
            <a:latin typeface="Times New Roman" pitchFamily="18" charset="0"/>
            <a:cs typeface="Times New Roman" pitchFamily="18" charset="0"/>
          </a:endParaRPr>
        </a:p>
      </dgm:t>
    </dgm:pt>
    <dgm:pt modelId="{A46A18B7-DD4F-4FED-81CA-AF1C1AFCF29C}" type="parTrans" cxnId="{94500D02-4159-481D-9BDE-86A6C35BCF8B}">
      <dgm:prSet/>
      <dgm:spPr/>
      <dgm:t>
        <a:bodyPr/>
        <a:lstStyle/>
        <a:p>
          <a:endParaRPr lang="ru-RU" sz="1400">
            <a:latin typeface="Times New Roman" pitchFamily="18" charset="0"/>
            <a:cs typeface="Times New Roman" pitchFamily="18" charset="0"/>
          </a:endParaRPr>
        </a:p>
      </dgm:t>
    </dgm:pt>
    <dgm:pt modelId="{D60CFB6F-6D20-4408-9A64-81680662FA2F}" type="sibTrans" cxnId="{94500D02-4159-481D-9BDE-86A6C35BCF8B}">
      <dgm:prSet/>
      <dgm:spPr/>
      <dgm:t>
        <a:bodyPr/>
        <a:lstStyle/>
        <a:p>
          <a:endParaRPr lang="ru-RU" sz="1400">
            <a:latin typeface="Times New Roman" pitchFamily="18" charset="0"/>
            <a:cs typeface="Times New Roman" pitchFamily="18" charset="0"/>
          </a:endParaRPr>
        </a:p>
      </dgm:t>
    </dgm:pt>
    <dgm:pt modelId="{35294AA8-C839-4334-A1D0-A0AB7B688160}">
      <dgm:prSet phldrT="[Текст]" custT="1"/>
      <dgm:spPr/>
      <dgm:t>
        <a:bodyPr/>
        <a:lstStyle/>
        <a:p>
          <a:r>
            <a:rPr lang="ru-RU" sz="1400" b="0" i="0">
              <a:latin typeface="Times New Roman" pitchFamily="18" charset="0"/>
              <a:cs typeface="Times New Roman" pitchFamily="18" charset="0"/>
            </a:rPr>
            <a:t>викривач має бути особисто обізнаний із даними, які повідомляє, а не знайти її в публічних даних</a:t>
          </a:r>
          <a:endParaRPr lang="ru-RU" sz="1400">
            <a:latin typeface="Times New Roman" pitchFamily="18" charset="0"/>
            <a:cs typeface="Times New Roman" pitchFamily="18" charset="0"/>
          </a:endParaRPr>
        </a:p>
      </dgm:t>
    </dgm:pt>
    <dgm:pt modelId="{3393C8D0-0CCA-455C-A0C8-AD6A6C89E822}" type="parTrans" cxnId="{A9180523-A961-4AA0-9305-24E5DA73A82B}">
      <dgm:prSet/>
      <dgm:spPr/>
      <dgm:t>
        <a:bodyPr/>
        <a:lstStyle/>
        <a:p>
          <a:endParaRPr lang="ru-RU" sz="1400">
            <a:latin typeface="Times New Roman" pitchFamily="18" charset="0"/>
            <a:cs typeface="Times New Roman" pitchFamily="18" charset="0"/>
          </a:endParaRPr>
        </a:p>
      </dgm:t>
    </dgm:pt>
    <dgm:pt modelId="{FB4BB045-BE3F-48F4-AFF2-26947661EF14}" type="sibTrans" cxnId="{A9180523-A961-4AA0-9305-24E5DA73A82B}">
      <dgm:prSet/>
      <dgm:spPr/>
      <dgm:t>
        <a:bodyPr/>
        <a:lstStyle/>
        <a:p>
          <a:endParaRPr lang="ru-RU" sz="1400">
            <a:latin typeface="Times New Roman" pitchFamily="18" charset="0"/>
            <a:cs typeface="Times New Roman" pitchFamily="18" charset="0"/>
          </a:endParaRPr>
        </a:p>
      </dgm:t>
    </dgm:pt>
    <dgm:pt modelId="{AF9D3E97-79EB-4AFA-9145-C1146E7831EB}">
      <dgm:prSet phldrT="[Текст]" custT="1"/>
      <dgm:spPr/>
      <dgm:t>
        <a:bodyPr/>
        <a:lstStyle/>
        <a:p>
          <a:r>
            <a:rPr lang="ru-RU" sz="1400" b="0" i="0">
              <a:latin typeface="Times New Roman" pitchFamily="18" charset="0"/>
              <a:cs typeface="Times New Roman" pitchFamily="18" charset="0"/>
            </a:rPr>
            <a:t>важливість</a:t>
          </a:r>
          <a:endParaRPr lang="ru-RU" sz="1400">
            <a:latin typeface="Times New Roman" pitchFamily="18" charset="0"/>
            <a:cs typeface="Times New Roman" pitchFamily="18" charset="0"/>
          </a:endParaRPr>
        </a:p>
      </dgm:t>
    </dgm:pt>
    <dgm:pt modelId="{58400B7D-CE59-4D67-AE6F-C7B872D70AFF}" type="parTrans" cxnId="{26F7F43A-37C2-4CCE-B3D2-4B41C4598C2D}">
      <dgm:prSet/>
      <dgm:spPr/>
      <dgm:t>
        <a:bodyPr/>
        <a:lstStyle/>
        <a:p>
          <a:endParaRPr lang="ru-RU" sz="1400">
            <a:latin typeface="Times New Roman" pitchFamily="18" charset="0"/>
            <a:cs typeface="Times New Roman" pitchFamily="18" charset="0"/>
          </a:endParaRPr>
        </a:p>
      </dgm:t>
    </dgm:pt>
    <dgm:pt modelId="{D330F2D0-A237-462A-AB29-7DF12817C5EE}" type="sibTrans" cxnId="{26F7F43A-37C2-4CCE-B3D2-4B41C4598C2D}">
      <dgm:prSet/>
      <dgm:spPr/>
      <dgm:t>
        <a:bodyPr/>
        <a:lstStyle/>
        <a:p>
          <a:endParaRPr lang="ru-RU" sz="1400">
            <a:latin typeface="Times New Roman" pitchFamily="18" charset="0"/>
            <a:cs typeface="Times New Roman" pitchFamily="18" charset="0"/>
          </a:endParaRPr>
        </a:p>
      </dgm:t>
    </dgm:pt>
    <dgm:pt modelId="{6326E1A1-AEDB-410B-B856-AC1EE7DF1431}">
      <dgm:prSet phldrT="[Текст]" custT="1"/>
      <dgm:spPr/>
      <dgm:t>
        <a:bodyPr/>
        <a:lstStyle/>
        <a:p>
          <a:r>
            <a:rPr lang="ru-RU" sz="1400" b="0" i="0">
              <a:latin typeface="Times New Roman" pitchFamily="18" charset="0"/>
              <a:cs typeface="Times New Roman" pitchFamily="18" charset="0"/>
            </a:rPr>
            <a:t>інформація має містити факти, які можна перевірити, і які доводять обставини, що мають ознаки корупційного злочину</a:t>
          </a:r>
          <a:endParaRPr lang="ru-RU" sz="1400">
            <a:latin typeface="Times New Roman" pitchFamily="18" charset="0"/>
            <a:cs typeface="Times New Roman" pitchFamily="18" charset="0"/>
          </a:endParaRPr>
        </a:p>
      </dgm:t>
    </dgm:pt>
    <dgm:pt modelId="{D57EF86A-29C1-4EC2-886F-531CC15451F0}" type="parTrans" cxnId="{DF426216-AAE9-48BB-BDC2-09B2B0C87017}">
      <dgm:prSet/>
      <dgm:spPr/>
      <dgm:t>
        <a:bodyPr/>
        <a:lstStyle/>
        <a:p>
          <a:endParaRPr lang="ru-RU" sz="1400">
            <a:latin typeface="Times New Roman" pitchFamily="18" charset="0"/>
            <a:cs typeface="Times New Roman" pitchFamily="18" charset="0"/>
          </a:endParaRPr>
        </a:p>
      </dgm:t>
    </dgm:pt>
    <dgm:pt modelId="{4D4C9187-F2A3-435A-B7DD-5720CE99DA51}" type="sibTrans" cxnId="{DF426216-AAE9-48BB-BDC2-09B2B0C87017}">
      <dgm:prSet/>
      <dgm:spPr/>
      <dgm:t>
        <a:bodyPr/>
        <a:lstStyle/>
        <a:p>
          <a:endParaRPr lang="ru-RU" sz="1400">
            <a:latin typeface="Times New Roman" pitchFamily="18" charset="0"/>
            <a:cs typeface="Times New Roman" pitchFamily="18" charset="0"/>
          </a:endParaRPr>
        </a:p>
      </dgm:t>
    </dgm:pt>
    <dgm:pt modelId="{188E08E4-8BFF-4C1C-A43C-F37235FAECDA}" type="pres">
      <dgm:prSet presAssocID="{EEB31906-B9AB-4B8A-B2DC-B77EC9D653D7}" presName="Name0" presStyleCnt="0">
        <dgm:presLayoutVars>
          <dgm:dir/>
          <dgm:animLvl val="lvl"/>
          <dgm:resizeHandles/>
        </dgm:presLayoutVars>
      </dgm:prSet>
      <dgm:spPr/>
      <dgm:t>
        <a:bodyPr/>
        <a:lstStyle/>
        <a:p>
          <a:endParaRPr lang="ru-RU"/>
        </a:p>
      </dgm:t>
    </dgm:pt>
    <dgm:pt modelId="{F2E0DFF3-064D-4730-B329-E5867DB191CE}" type="pres">
      <dgm:prSet presAssocID="{5A658949-AC80-46FD-8EBD-9F62029C9592}" presName="linNode" presStyleCnt="0"/>
      <dgm:spPr/>
    </dgm:pt>
    <dgm:pt modelId="{32D4F62B-0D03-46EF-B37B-C42988517C93}" type="pres">
      <dgm:prSet presAssocID="{5A658949-AC80-46FD-8EBD-9F62029C9592}" presName="parentShp" presStyleLbl="node1" presStyleIdx="0" presStyleCnt="2">
        <dgm:presLayoutVars>
          <dgm:bulletEnabled val="1"/>
        </dgm:presLayoutVars>
      </dgm:prSet>
      <dgm:spPr/>
      <dgm:t>
        <a:bodyPr/>
        <a:lstStyle/>
        <a:p>
          <a:endParaRPr lang="ru-RU"/>
        </a:p>
      </dgm:t>
    </dgm:pt>
    <dgm:pt modelId="{C751620B-4259-41E4-B199-E2776096B969}" type="pres">
      <dgm:prSet presAssocID="{5A658949-AC80-46FD-8EBD-9F62029C9592}" presName="childShp" presStyleLbl="bgAccFollowNode1" presStyleIdx="0" presStyleCnt="2">
        <dgm:presLayoutVars>
          <dgm:bulletEnabled val="1"/>
        </dgm:presLayoutVars>
      </dgm:prSet>
      <dgm:spPr/>
      <dgm:t>
        <a:bodyPr/>
        <a:lstStyle/>
        <a:p>
          <a:endParaRPr lang="ru-RU"/>
        </a:p>
      </dgm:t>
    </dgm:pt>
    <dgm:pt modelId="{FEECCA1E-0C89-4615-A15E-91C7A8D37320}" type="pres">
      <dgm:prSet presAssocID="{D60CFB6F-6D20-4408-9A64-81680662FA2F}" presName="spacing" presStyleCnt="0"/>
      <dgm:spPr/>
    </dgm:pt>
    <dgm:pt modelId="{1513794F-2F10-495D-909F-6D50549F78F7}" type="pres">
      <dgm:prSet presAssocID="{AF9D3E97-79EB-4AFA-9145-C1146E7831EB}" presName="linNode" presStyleCnt="0"/>
      <dgm:spPr/>
    </dgm:pt>
    <dgm:pt modelId="{BA14A533-715F-45B2-8B2F-35127EAFD152}" type="pres">
      <dgm:prSet presAssocID="{AF9D3E97-79EB-4AFA-9145-C1146E7831EB}" presName="parentShp" presStyleLbl="node1" presStyleIdx="1" presStyleCnt="2">
        <dgm:presLayoutVars>
          <dgm:bulletEnabled val="1"/>
        </dgm:presLayoutVars>
      </dgm:prSet>
      <dgm:spPr/>
      <dgm:t>
        <a:bodyPr/>
        <a:lstStyle/>
        <a:p>
          <a:endParaRPr lang="ru-RU"/>
        </a:p>
      </dgm:t>
    </dgm:pt>
    <dgm:pt modelId="{9762D518-B78D-4DF9-8942-0FD891619FBF}" type="pres">
      <dgm:prSet presAssocID="{AF9D3E97-79EB-4AFA-9145-C1146E7831EB}" presName="childShp" presStyleLbl="bgAccFollowNode1" presStyleIdx="1" presStyleCnt="2" custScaleX="87835">
        <dgm:presLayoutVars>
          <dgm:bulletEnabled val="1"/>
        </dgm:presLayoutVars>
      </dgm:prSet>
      <dgm:spPr/>
      <dgm:t>
        <a:bodyPr/>
        <a:lstStyle/>
        <a:p>
          <a:endParaRPr lang="ru-RU"/>
        </a:p>
      </dgm:t>
    </dgm:pt>
  </dgm:ptLst>
  <dgm:cxnLst>
    <dgm:cxn modelId="{26F7F43A-37C2-4CCE-B3D2-4B41C4598C2D}" srcId="{EEB31906-B9AB-4B8A-B2DC-B77EC9D653D7}" destId="{AF9D3E97-79EB-4AFA-9145-C1146E7831EB}" srcOrd="1" destOrd="0" parTransId="{58400B7D-CE59-4D67-AE6F-C7B872D70AFF}" sibTransId="{D330F2D0-A237-462A-AB29-7DF12817C5EE}"/>
    <dgm:cxn modelId="{0BFB65A4-B878-491D-BF72-C3637124CE49}" type="presOf" srcId="{6326E1A1-AEDB-410B-B856-AC1EE7DF1431}" destId="{9762D518-B78D-4DF9-8942-0FD891619FBF}" srcOrd="0" destOrd="0" presId="urn:microsoft.com/office/officeart/2005/8/layout/vList6"/>
    <dgm:cxn modelId="{003F76F8-FEAE-4D97-88C9-36070655F3D3}" type="presOf" srcId="{35294AA8-C839-4334-A1D0-A0AB7B688160}" destId="{C751620B-4259-41E4-B199-E2776096B969}" srcOrd="0" destOrd="0" presId="urn:microsoft.com/office/officeart/2005/8/layout/vList6"/>
    <dgm:cxn modelId="{3E1983A8-CD18-41CD-B62E-45332605A6B0}" type="presOf" srcId="{AF9D3E97-79EB-4AFA-9145-C1146E7831EB}" destId="{BA14A533-715F-45B2-8B2F-35127EAFD152}" srcOrd="0" destOrd="0" presId="urn:microsoft.com/office/officeart/2005/8/layout/vList6"/>
    <dgm:cxn modelId="{DF426216-AAE9-48BB-BDC2-09B2B0C87017}" srcId="{AF9D3E97-79EB-4AFA-9145-C1146E7831EB}" destId="{6326E1A1-AEDB-410B-B856-AC1EE7DF1431}" srcOrd="0" destOrd="0" parTransId="{D57EF86A-29C1-4EC2-886F-531CC15451F0}" sibTransId="{4D4C9187-F2A3-435A-B7DD-5720CE99DA51}"/>
    <dgm:cxn modelId="{A9180523-A961-4AA0-9305-24E5DA73A82B}" srcId="{5A658949-AC80-46FD-8EBD-9F62029C9592}" destId="{35294AA8-C839-4334-A1D0-A0AB7B688160}" srcOrd="0" destOrd="0" parTransId="{3393C8D0-0CCA-455C-A0C8-AD6A6C89E822}" sibTransId="{FB4BB045-BE3F-48F4-AFF2-26947661EF14}"/>
    <dgm:cxn modelId="{58C4D27A-9458-4C07-B69C-5816994BD85D}" type="presOf" srcId="{EEB31906-B9AB-4B8A-B2DC-B77EC9D653D7}" destId="{188E08E4-8BFF-4C1C-A43C-F37235FAECDA}" srcOrd="0" destOrd="0" presId="urn:microsoft.com/office/officeart/2005/8/layout/vList6"/>
    <dgm:cxn modelId="{47B8F33E-2FF1-427F-A9FF-13816B5E87DA}" type="presOf" srcId="{5A658949-AC80-46FD-8EBD-9F62029C9592}" destId="{32D4F62B-0D03-46EF-B37B-C42988517C93}" srcOrd="0" destOrd="0" presId="urn:microsoft.com/office/officeart/2005/8/layout/vList6"/>
    <dgm:cxn modelId="{94500D02-4159-481D-9BDE-86A6C35BCF8B}" srcId="{EEB31906-B9AB-4B8A-B2DC-B77EC9D653D7}" destId="{5A658949-AC80-46FD-8EBD-9F62029C9592}" srcOrd="0" destOrd="0" parTransId="{A46A18B7-DD4F-4FED-81CA-AF1C1AFCF29C}" sibTransId="{D60CFB6F-6D20-4408-9A64-81680662FA2F}"/>
    <dgm:cxn modelId="{FA6BF5D6-1C23-4C34-B539-39B27F9DAE4F}" type="presParOf" srcId="{188E08E4-8BFF-4C1C-A43C-F37235FAECDA}" destId="{F2E0DFF3-064D-4730-B329-E5867DB191CE}" srcOrd="0" destOrd="0" presId="urn:microsoft.com/office/officeart/2005/8/layout/vList6"/>
    <dgm:cxn modelId="{02B425BD-4EBE-4ABB-92A2-57938824C295}" type="presParOf" srcId="{F2E0DFF3-064D-4730-B329-E5867DB191CE}" destId="{32D4F62B-0D03-46EF-B37B-C42988517C93}" srcOrd="0" destOrd="0" presId="urn:microsoft.com/office/officeart/2005/8/layout/vList6"/>
    <dgm:cxn modelId="{598DA170-50E1-47B8-A2E7-92342D5E21C0}" type="presParOf" srcId="{F2E0DFF3-064D-4730-B329-E5867DB191CE}" destId="{C751620B-4259-41E4-B199-E2776096B969}" srcOrd="1" destOrd="0" presId="urn:microsoft.com/office/officeart/2005/8/layout/vList6"/>
    <dgm:cxn modelId="{ED323191-88C6-4F06-8B21-F39C73B06286}" type="presParOf" srcId="{188E08E4-8BFF-4C1C-A43C-F37235FAECDA}" destId="{FEECCA1E-0C89-4615-A15E-91C7A8D37320}" srcOrd="1" destOrd="0" presId="urn:microsoft.com/office/officeart/2005/8/layout/vList6"/>
    <dgm:cxn modelId="{681B57A0-0010-403D-8756-DC2B7E588499}" type="presParOf" srcId="{188E08E4-8BFF-4C1C-A43C-F37235FAECDA}" destId="{1513794F-2F10-495D-909F-6D50549F78F7}" srcOrd="2" destOrd="0" presId="urn:microsoft.com/office/officeart/2005/8/layout/vList6"/>
    <dgm:cxn modelId="{61251C16-1379-4D7D-8EFF-A6CD7B913376}" type="presParOf" srcId="{1513794F-2F10-495D-909F-6D50549F78F7}" destId="{BA14A533-715F-45B2-8B2F-35127EAFD152}" srcOrd="0" destOrd="0" presId="urn:microsoft.com/office/officeart/2005/8/layout/vList6"/>
    <dgm:cxn modelId="{EDF5FC46-CD51-42E8-B8CF-5A8A903E271C}" type="presParOf" srcId="{1513794F-2F10-495D-909F-6D50549F78F7}" destId="{9762D518-B78D-4DF9-8942-0FD891619FBF}" srcOrd="1" destOrd="0" presId="urn:microsoft.com/office/officeart/2005/8/layout/vList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7F5F7B0-B473-4FFA-AEE8-B947F2A33BD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7532F645-7D27-4E8A-8C25-E09A30ABAE7D}">
      <dgm:prSet phldrT="[Текст]" custT="1"/>
      <dgm:spPr/>
      <dgm:t>
        <a:bodyPr/>
        <a:lstStyle/>
        <a:p>
          <a:pPr algn="ctr"/>
          <a:r>
            <a:rPr lang="ru-RU" sz="1400" b="0" i="0">
              <a:latin typeface="Times New Roman" pitchFamily="18" charset="0"/>
              <a:cs typeface="Times New Roman" pitchFamily="18" charset="0"/>
            </a:rPr>
            <a:t>повідомили про корупційний злочин в рамках угоди зі слідством</a:t>
          </a:r>
          <a:endParaRPr lang="ru-RU" sz="1400">
            <a:latin typeface="Times New Roman" pitchFamily="18" charset="0"/>
            <a:cs typeface="Times New Roman" pitchFamily="18" charset="0"/>
          </a:endParaRPr>
        </a:p>
      </dgm:t>
    </dgm:pt>
    <dgm:pt modelId="{59B5AEFE-71F6-457C-BE42-69BAABCC2373}" type="parTrans" cxnId="{C30FA4CC-B93C-4644-A6B4-417B052B12D6}">
      <dgm:prSet/>
      <dgm:spPr/>
      <dgm:t>
        <a:bodyPr/>
        <a:lstStyle/>
        <a:p>
          <a:pPr algn="ctr"/>
          <a:endParaRPr lang="ru-RU" sz="1400">
            <a:latin typeface="Times New Roman" pitchFamily="18" charset="0"/>
            <a:cs typeface="Times New Roman" pitchFamily="18" charset="0"/>
          </a:endParaRPr>
        </a:p>
      </dgm:t>
    </dgm:pt>
    <dgm:pt modelId="{FA9C2B2C-5A2B-45C2-8345-04ECEDD1ED60}" type="sibTrans" cxnId="{C30FA4CC-B93C-4644-A6B4-417B052B12D6}">
      <dgm:prSet/>
      <dgm:spPr/>
      <dgm:t>
        <a:bodyPr/>
        <a:lstStyle/>
        <a:p>
          <a:pPr algn="ctr"/>
          <a:endParaRPr lang="ru-RU" sz="1400">
            <a:latin typeface="Times New Roman" pitchFamily="18" charset="0"/>
            <a:cs typeface="Times New Roman" pitchFamily="18" charset="0"/>
          </a:endParaRPr>
        </a:p>
      </dgm:t>
    </dgm:pt>
    <dgm:pt modelId="{2976B8E7-AEBF-4E70-903F-9205F57F3BC3}">
      <dgm:prSet phldrT="[Текст]" custT="1"/>
      <dgm:spPr/>
      <dgm:t>
        <a:bodyPr/>
        <a:lstStyle/>
        <a:p>
          <a:pPr algn="ctr"/>
          <a:r>
            <a:rPr lang="ru-RU" sz="1400" b="0" i="0">
              <a:latin typeface="Times New Roman" pitchFamily="18" charset="0"/>
              <a:cs typeface="Times New Roman" pitchFamily="18" charset="0"/>
            </a:rPr>
            <a:t>є співучасниками корупційного злочину, про який повідомляють</a:t>
          </a:r>
          <a:endParaRPr lang="ru-RU" sz="1400">
            <a:latin typeface="Times New Roman" pitchFamily="18" charset="0"/>
            <a:cs typeface="Times New Roman" pitchFamily="18" charset="0"/>
          </a:endParaRPr>
        </a:p>
      </dgm:t>
    </dgm:pt>
    <dgm:pt modelId="{0B41F8EE-EAD2-4B62-B944-F48519D7750C}" type="parTrans" cxnId="{4F92E08C-0ECC-432C-ACB0-BF48DACAD7B2}">
      <dgm:prSet/>
      <dgm:spPr/>
      <dgm:t>
        <a:bodyPr/>
        <a:lstStyle/>
        <a:p>
          <a:pPr algn="ctr"/>
          <a:endParaRPr lang="ru-RU" sz="1400">
            <a:latin typeface="Times New Roman" pitchFamily="18" charset="0"/>
            <a:cs typeface="Times New Roman" pitchFamily="18" charset="0"/>
          </a:endParaRPr>
        </a:p>
      </dgm:t>
    </dgm:pt>
    <dgm:pt modelId="{01530825-6E99-4C3F-8B99-A8FCE175BAFE}" type="sibTrans" cxnId="{4F92E08C-0ECC-432C-ACB0-BF48DACAD7B2}">
      <dgm:prSet/>
      <dgm:spPr/>
      <dgm:t>
        <a:bodyPr/>
        <a:lstStyle/>
        <a:p>
          <a:pPr algn="ctr"/>
          <a:endParaRPr lang="ru-RU" sz="1400">
            <a:latin typeface="Times New Roman" pitchFamily="18" charset="0"/>
            <a:cs typeface="Times New Roman" pitchFamily="18" charset="0"/>
          </a:endParaRPr>
        </a:p>
      </dgm:t>
    </dgm:pt>
    <dgm:pt modelId="{511124D3-65AC-470C-A2BD-CD6CEB5E9687}">
      <dgm:prSet phldrT="[Текст]" custT="1"/>
      <dgm:spPr/>
      <dgm:t>
        <a:bodyPr/>
        <a:lstStyle/>
        <a:p>
          <a:pPr algn="ctr"/>
          <a:r>
            <a:rPr lang="ru-RU" sz="1400" b="0" i="0">
              <a:latin typeface="Times New Roman" pitchFamily="18" charset="0"/>
              <a:cs typeface="Times New Roman" pitchFamily="18" charset="0"/>
            </a:rPr>
            <a:t>повідомили про корупцію, хоча мають можливість здійснити офіційне повідомлення про неї в межах своїх службових повноважень</a:t>
          </a:r>
          <a:endParaRPr lang="ru-RU" sz="1400">
            <a:latin typeface="Times New Roman" pitchFamily="18" charset="0"/>
            <a:cs typeface="Times New Roman" pitchFamily="18" charset="0"/>
          </a:endParaRPr>
        </a:p>
      </dgm:t>
    </dgm:pt>
    <dgm:pt modelId="{64EA7C59-E9B8-426B-83AF-8E7979814B7B}" type="parTrans" cxnId="{FF2044A1-ABB5-4C7A-826E-411429FA0FB0}">
      <dgm:prSet/>
      <dgm:spPr/>
      <dgm:t>
        <a:bodyPr/>
        <a:lstStyle/>
        <a:p>
          <a:pPr algn="ctr"/>
          <a:endParaRPr lang="ru-RU" sz="1400">
            <a:latin typeface="Times New Roman" pitchFamily="18" charset="0"/>
            <a:cs typeface="Times New Roman" pitchFamily="18" charset="0"/>
          </a:endParaRPr>
        </a:p>
      </dgm:t>
    </dgm:pt>
    <dgm:pt modelId="{2F711A53-E66A-4D3B-B9C1-F5D7B6F08F82}" type="sibTrans" cxnId="{FF2044A1-ABB5-4C7A-826E-411429FA0FB0}">
      <dgm:prSet/>
      <dgm:spPr/>
      <dgm:t>
        <a:bodyPr/>
        <a:lstStyle/>
        <a:p>
          <a:pPr algn="ctr"/>
          <a:endParaRPr lang="ru-RU" sz="1400">
            <a:latin typeface="Times New Roman" pitchFamily="18" charset="0"/>
            <a:cs typeface="Times New Roman" pitchFamily="18" charset="0"/>
          </a:endParaRPr>
        </a:p>
      </dgm:t>
    </dgm:pt>
    <dgm:pt modelId="{58AFF37A-7359-40DE-847A-A8FB39F5B5A2}" type="pres">
      <dgm:prSet presAssocID="{57F5F7B0-B473-4FFA-AEE8-B947F2A33BD9}" presName="linear" presStyleCnt="0">
        <dgm:presLayoutVars>
          <dgm:dir/>
          <dgm:animLvl val="lvl"/>
          <dgm:resizeHandles val="exact"/>
        </dgm:presLayoutVars>
      </dgm:prSet>
      <dgm:spPr/>
      <dgm:t>
        <a:bodyPr/>
        <a:lstStyle/>
        <a:p>
          <a:endParaRPr lang="ru-RU"/>
        </a:p>
      </dgm:t>
    </dgm:pt>
    <dgm:pt modelId="{A635C4BC-C836-433A-B1C2-84664E6FCCC0}" type="pres">
      <dgm:prSet presAssocID="{7532F645-7D27-4E8A-8C25-E09A30ABAE7D}" presName="parentLin" presStyleCnt="0"/>
      <dgm:spPr/>
    </dgm:pt>
    <dgm:pt modelId="{0EF63F33-59DA-42D8-B31C-3BE7208EC6A8}" type="pres">
      <dgm:prSet presAssocID="{7532F645-7D27-4E8A-8C25-E09A30ABAE7D}" presName="parentLeftMargin" presStyleLbl="node1" presStyleIdx="0" presStyleCnt="3"/>
      <dgm:spPr/>
      <dgm:t>
        <a:bodyPr/>
        <a:lstStyle/>
        <a:p>
          <a:endParaRPr lang="ru-RU"/>
        </a:p>
      </dgm:t>
    </dgm:pt>
    <dgm:pt modelId="{E12F645A-B9A6-4F4C-A96A-7F07F9B8A132}" type="pres">
      <dgm:prSet presAssocID="{7532F645-7D27-4E8A-8C25-E09A30ABAE7D}" presName="parentText" presStyleLbl="node1" presStyleIdx="0" presStyleCnt="3">
        <dgm:presLayoutVars>
          <dgm:chMax val="0"/>
          <dgm:bulletEnabled val="1"/>
        </dgm:presLayoutVars>
      </dgm:prSet>
      <dgm:spPr/>
      <dgm:t>
        <a:bodyPr/>
        <a:lstStyle/>
        <a:p>
          <a:endParaRPr lang="ru-RU"/>
        </a:p>
      </dgm:t>
    </dgm:pt>
    <dgm:pt modelId="{98F86004-637B-44A1-AAAD-8F66A634D681}" type="pres">
      <dgm:prSet presAssocID="{7532F645-7D27-4E8A-8C25-E09A30ABAE7D}" presName="negativeSpace" presStyleCnt="0"/>
      <dgm:spPr/>
    </dgm:pt>
    <dgm:pt modelId="{388A675F-486B-474A-87D0-D3D16FA97C94}" type="pres">
      <dgm:prSet presAssocID="{7532F645-7D27-4E8A-8C25-E09A30ABAE7D}" presName="childText" presStyleLbl="conFgAcc1" presStyleIdx="0" presStyleCnt="3">
        <dgm:presLayoutVars>
          <dgm:bulletEnabled val="1"/>
        </dgm:presLayoutVars>
      </dgm:prSet>
      <dgm:spPr/>
    </dgm:pt>
    <dgm:pt modelId="{0E3A6F34-9AF6-4810-B1CB-DB8E579BF2A8}" type="pres">
      <dgm:prSet presAssocID="{FA9C2B2C-5A2B-45C2-8345-04ECEDD1ED60}" presName="spaceBetweenRectangles" presStyleCnt="0"/>
      <dgm:spPr/>
    </dgm:pt>
    <dgm:pt modelId="{CA20E666-16A8-4D2E-9C64-90EFA2DEE803}" type="pres">
      <dgm:prSet presAssocID="{2976B8E7-AEBF-4E70-903F-9205F57F3BC3}" presName="parentLin" presStyleCnt="0"/>
      <dgm:spPr/>
    </dgm:pt>
    <dgm:pt modelId="{7F8FFFA7-FD5C-4BF2-9061-4A55EAEB760A}" type="pres">
      <dgm:prSet presAssocID="{2976B8E7-AEBF-4E70-903F-9205F57F3BC3}" presName="parentLeftMargin" presStyleLbl="node1" presStyleIdx="0" presStyleCnt="3"/>
      <dgm:spPr/>
      <dgm:t>
        <a:bodyPr/>
        <a:lstStyle/>
        <a:p>
          <a:endParaRPr lang="ru-RU"/>
        </a:p>
      </dgm:t>
    </dgm:pt>
    <dgm:pt modelId="{F5E9A6F1-930C-4614-A4CD-4F797F57016F}" type="pres">
      <dgm:prSet presAssocID="{2976B8E7-AEBF-4E70-903F-9205F57F3BC3}" presName="parentText" presStyleLbl="node1" presStyleIdx="1" presStyleCnt="3">
        <dgm:presLayoutVars>
          <dgm:chMax val="0"/>
          <dgm:bulletEnabled val="1"/>
        </dgm:presLayoutVars>
      </dgm:prSet>
      <dgm:spPr/>
      <dgm:t>
        <a:bodyPr/>
        <a:lstStyle/>
        <a:p>
          <a:endParaRPr lang="ru-RU"/>
        </a:p>
      </dgm:t>
    </dgm:pt>
    <dgm:pt modelId="{4B03F144-BC66-46CE-8F83-DBC91F9B7BEE}" type="pres">
      <dgm:prSet presAssocID="{2976B8E7-AEBF-4E70-903F-9205F57F3BC3}" presName="negativeSpace" presStyleCnt="0"/>
      <dgm:spPr/>
    </dgm:pt>
    <dgm:pt modelId="{C2282EF5-2679-4FB6-A2DD-08552BA43F6C}" type="pres">
      <dgm:prSet presAssocID="{2976B8E7-AEBF-4E70-903F-9205F57F3BC3}" presName="childText" presStyleLbl="conFgAcc1" presStyleIdx="1" presStyleCnt="3">
        <dgm:presLayoutVars>
          <dgm:bulletEnabled val="1"/>
        </dgm:presLayoutVars>
      </dgm:prSet>
      <dgm:spPr/>
    </dgm:pt>
    <dgm:pt modelId="{7F0DB6D8-2A43-4667-9D9B-089A5ECE3ABF}" type="pres">
      <dgm:prSet presAssocID="{01530825-6E99-4C3F-8B99-A8FCE175BAFE}" presName="spaceBetweenRectangles" presStyleCnt="0"/>
      <dgm:spPr/>
    </dgm:pt>
    <dgm:pt modelId="{BBF69552-BFA8-41CE-A925-0E2C903788EA}" type="pres">
      <dgm:prSet presAssocID="{511124D3-65AC-470C-A2BD-CD6CEB5E9687}" presName="parentLin" presStyleCnt="0"/>
      <dgm:spPr/>
    </dgm:pt>
    <dgm:pt modelId="{82DB2B1A-ADA5-4D5B-8471-DE8B39E9E47F}" type="pres">
      <dgm:prSet presAssocID="{511124D3-65AC-470C-A2BD-CD6CEB5E9687}" presName="parentLeftMargin" presStyleLbl="node1" presStyleIdx="1" presStyleCnt="3"/>
      <dgm:spPr/>
      <dgm:t>
        <a:bodyPr/>
        <a:lstStyle/>
        <a:p>
          <a:endParaRPr lang="ru-RU"/>
        </a:p>
      </dgm:t>
    </dgm:pt>
    <dgm:pt modelId="{5E7BEDF9-65BD-42EC-AD49-6BDA5EB982A1}" type="pres">
      <dgm:prSet presAssocID="{511124D3-65AC-470C-A2BD-CD6CEB5E9687}" presName="parentText" presStyleLbl="node1" presStyleIdx="2" presStyleCnt="3">
        <dgm:presLayoutVars>
          <dgm:chMax val="0"/>
          <dgm:bulletEnabled val="1"/>
        </dgm:presLayoutVars>
      </dgm:prSet>
      <dgm:spPr/>
      <dgm:t>
        <a:bodyPr/>
        <a:lstStyle/>
        <a:p>
          <a:endParaRPr lang="ru-RU"/>
        </a:p>
      </dgm:t>
    </dgm:pt>
    <dgm:pt modelId="{A04C36B3-E42A-46AD-85AE-AD6403967975}" type="pres">
      <dgm:prSet presAssocID="{511124D3-65AC-470C-A2BD-CD6CEB5E9687}" presName="negativeSpace" presStyleCnt="0"/>
      <dgm:spPr/>
    </dgm:pt>
    <dgm:pt modelId="{68697690-6177-4473-BF6C-F1DD9C7802F5}" type="pres">
      <dgm:prSet presAssocID="{511124D3-65AC-470C-A2BD-CD6CEB5E9687}" presName="childText" presStyleLbl="conFgAcc1" presStyleIdx="2" presStyleCnt="3">
        <dgm:presLayoutVars>
          <dgm:bulletEnabled val="1"/>
        </dgm:presLayoutVars>
      </dgm:prSet>
      <dgm:spPr/>
    </dgm:pt>
  </dgm:ptLst>
  <dgm:cxnLst>
    <dgm:cxn modelId="{AE7F53E8-28A4-4703-98D8-E3E8AFA519A8}" type="presOf" srcId="{2976B8E7-AEBF-4E70-903F-9205F57F3BC3}" destId="{F5E9A6F1-930C-4614-A4CD-4F797F57016F}" srcOrd="1" destOrd="0" presId="urn:microsoft.com/office/officeart/2005/8/layout/list1"/>
    <dgm:cxn modelId="{4F92E08C-0ECC-432C-ACB0-BF48DACAD7B2}" srcId="{57F5F7B0-B473-4FFA-AEE8-B947F2A33BD9}" destId="{2976B8E7-AEBF-4E70-903F-9205F57F3BC3}" srcOrd="1" destOrd="0" parTransId="{0B41F8EE-EAD2-4B62-B944-F48519D7750C}" sibTransId="{01530825-6E99-4C3F-8B99-A8FCE175BAFE}"/>
    <dgm:cxn modelId="{20F0E088-07AC-4E10-8723-56866B0C750D}" type="presOf" srcId="{57F5F7B0-B473-4FFA-AEE8-B947F2A33BD9}" destId="{58AFF37A-7359-40DE-847A-A8FB39F5B5A2}" srcOrd="0" destOrd="0" presId="urn:microsoft.com/office/officeart/2005/8/layout/list1"/>
    <dgm:cxn modelId="{71F3ED48-A232-4528-BB83-1C8CA4E9F19E}" type="presOf" srcId="{511124D3-65AC-470C-A2BD-CD6CEB5E9687}" destId="{5E7BEDF9-65BD-42EC-AD49-6BDA5EB982A1}" srcOrd="1" destOrd="0" presId="urn:microsoft.com/office/officeart/2005/8/layout/list1"/>
    <dgm:cxn modelId="{9E6F53DE-8A83-4225-81DB-01828A565CBA}" type="presOf" srcId="{511124D3-65AC-470C-A2BD-CD6CEB5E9687}" destId="{82DB2B1A-ADA5-4D5B-8471-DE8B39E9E47F}" srcOrd="0" destOrd="0" presId="urn:microsoft.com/office/officeart/2005/8/layout/list1"/>
    <dgm:cxn modelId="{4B3AB2C9-464D-41D4-8C48-61F2639174D4}" type="presOf" srcId="{7532F645-7D27-4E8A-8C25-E09A30ABAE7D}" destId="{0EF63F33-59DA-42D8-B31C-3BE7208EC6A8}" srcOrd="0" destOrd="0" presId="urn:microsoft.com/office/officeart/2005/8/layout/list1"/>
    <dgm:cxn modelId="{B7DAF647-16CF-440E-BC00-86F7F910399E}" type="presOf" srcId="{7532F645-7D27-4E8A-8C25-E09A30ABAE7D}" destId="{E12F645A-B9A6-4F4C-A96A-7F07F9B8A132}" srcOrd="1" destOrd="0" presId="urn:microsoft.com/office/officeart/2005/8/layout/list1"/>
    <dgm:cxn modelId="{C30FA4CC-B93C-4644-A6B4-417B052B12D6}" srcId="{57F5F7B0-B473-4FFA-AEE8-B947F2A33BD9}" destId="{7532F645-7D27-4E8A-8C25-E09A30ABAE7D}" srcOrd="0" destOrd="0" parTransId="{59B5AEFE-71F6-457C-BE42-69BAABCC2373}" sibTransId="{FA9C2B2C-5A2B-45C2-8345-04ECEDD1ED60}"/>
    <dgm:cxn modelId="{4081E06C-B303-4DD4-B4B2-BB04529714B9}" type="presOf" srcId="{2976B8E7-AEBF-4E70-903F-9205F57F3BC3}" destId="{7F8FFFA7-FD5C-4BF2-9061-4A55EAEB760A}" srcOrd="0" destOrd="0" presId="urn:microsoft.com/office/officeart/2005/8/layout/list1"/>
    <dgm:cxn modelId="{FF2044A1-ABB5-4C7A-826E-411429FA0FB0}" srcId="{57F5F7B0-B473-4FFA-AEE8-B947F2A33BD9}" destId="{511124D3-65AC-470C-A2BD-CD6CEB5E9687}" srcOrd="2" destOrd="0" parTransId="{64EA7C59-E9B8-426B-83AF-8E7979814B7B}" sibTransId="{2F711A53-E66A-4D3B-B9C1-F5D7B6F08F82}"/>
    <dgm:cxn modelId="{DFAE35F2-918D-4232-90B8-E9A03D890DC8}" type="presParOf" srcId="{58AFF37A-7359-40DE-847A-A8FB39F5B5A2}" destId="{A635C4BC-C836-433A-B1C2-84664E6FCCC0}" srcOrd="0" destOrd="0" presId="urn:microsoft.com/office/officeart/2005/8/layout/list1"/>
    <dgm:cxn modelId="{6772EF93-1AE2-4D9D-8A80-EA199167952B}" type="presParOf" srcId="{A635C4BC-C836-433A-B1C2-84664E6FCCC0}" destId="{0EF63F33-59DA-42D8-B31C-3BE7208EC6A8}" srcOrd="0" destOrd="0" presId="urn:microsoft.com/office/officeart/2005/8/layout/list1"/>
    <dgm:cxn modelId="{79D1268F-A8AC-4997-9C90-C61196F5CD6D}" type="presParOf" srcId="{A635C4BC-C836-433A-B1C2-84664E6FCCC0}" destId="{E12F645A-B9A6-4F4C-A96A-7F07F9B8A132}" srcOrd="1" destOrd="0" presId="urn:microsoft.com/office/officeart/2005/8/layout/list1"/>
    <dgm:cxn modelId="{1D17D5B3-D544-4C2A-A28B-EACE53B9B198}" type="presParOf" srcId="{58AFF37A-7359-40DE-847A-A8FB39F5B5A2}" destId="{98F86004-637B-44A1-AAAD-8F66A634D681}" srcOrd="1" destOrd="0" presId="urn:microsoft.com/office/officeart/2005/8/layout/list1"/>
    <dgm:cxn modelId="{6D05EFBE-101B-4EFD-B0F3-A2E9C0D34839}" type="presParOf" srcId="{58AFF37A-7359-40DE-847A-A8FB39F5B5A2}" destId="{388A675F-486B-474A-87D0-D3D16FA97C94}" srcOrd="2" destOrd="0" presId="urn:microsoft.com/office/officeart/2005/8/layout/list1"/>
    <dgm:cxn modelId="{9EFA9909-A795-4F60-8157-9484E2B89F94}" type="presParOf" srcId="{58AFF37A-7359-40DE-847A-A8FB39F5B5A2}" destId="{0E3A6F34-9AF6-4810-B1CB-DB8E579BF2A8}" srcOrd="3" destOrd="0" presId="urn:microsoft.com/office/officeart/2005/8/layout/list1"/>
    <dgm:cxn modelId="{1FA834CB-528F-4525-A3B1-E9F9AE3C7578}" type="presParOf" srcId="{58AFF37A-7359-40DE-847A-A8FB39F5B5A2}" destId="{CA20E666-16A8-4D2E-9C64-90EFA2DEE803}" srcOrd="4" destOrd="0" presId="urn:microsoft.com/office/officeart/2005/8/layout/list1"/>
    <dgm:cxn modelId="{A878C5B4-C678-447F-B481-AFC27E83EB8E}" type="presParOf" srcId="{CA20E666-16A8-4D2E-9C64-90EFA2DEE803}" destId="{7F8FFFA7-FD5C-4BF2-9061-4A55EAEB760A}" srcOrd="0" destOrd="0" presId="urn:microsoft.com/office/officeart/2005/8/layout/list1"/>
    <dgm:cxn modelId="{41489A7D-F08E-4309-A599-E28E47F07F84}" type="presParOf" srcId="{CA20E666-16A8-4D2E-9C64-90EFA2DEE803}" destId="{F5E9A6F1-930C-4614-A4CD-4F797F57016F}" srcOrd="1" destOrd="0" presId="urn:microsoft.com/office/officeart/2005/8/layout/list1"/>
    <dgm:cxn modelId="{3C56E563-AC1D-48CB-B08F-A219C769E379}" type="presParOf" srcId="{58AFF37A-7359-40DE-847A-A8FB39F5B5A2}" destId="{4B03F144-BC66-46CE-8F83-DBC91F9B7BEE}" srcOrd="5" destOrd="0" presId="urn:microsoft.com/office/officeart/2005/8/layout/list1"/>
    <dgm:cxn modelId="{FEFDB84B-A3BA-410A-BB35-ECBB79FB9177}" type="presParOf" srcId="{58AFF37A-7359-40DE-847A-A8FB39F5B5A2}" destId="{C2282EF5-2679-4FB6-A2DD-08552BA43F6C}" srcOrd="6" destOrd="0" presId="urn:microsoft.com/office/officeart/2005/8/layout/list1"/>
    <dgm:cxn modelId="{ABFD28F7-9047-4BAE-B461-11748725AA5C}" type="presParOf" srcId="{58AFF37A-7359-40DE-847A-A8FB39F5B5A2}" destId="{7F0DB6D8-2A43-4667-9D9B-089A5ECE3ABF}" srcOrd="7" destOrd="0" presId="urn:microsoft.com/office/officeart/2005/8/layout/list1"/>
    <dgm:cxn modelId="{5177A047-65AA-4FAF-A76F-DFB0896446D9}" type="presParOf" srcId="{58AFF37A-7359-40DE-847A-A8FB39F5B5A2}" destId="{BBF69552-BFA8-41CE-A925-0E2C903788EA}" srcOrd="8" destOrd="0" presId="urn:microsoft.com/office/officeart/2005/8/layout/list1"/>
    <dgm:cxn modelId="{A3225CEF-90D6-4825-BE61-2CA482413E1C}" type="presParOf" srcId="{BBF69552-BFA8-41CE-A925-0E2C903788EA}" destId="{82DB2B1A-ADA5-4D5B-8471-DE8B39E9E47F}" srcOrd="0" destOrd="0" presId="urn:microsoft.com/office/officeart/2005/8/layout/list1"/>
    <dgm:cxn modelId="{3A75A25C-BA37-4DF2-85B8-BA14A511B648}" type="presParOf" srcId="{BBF69552-BFA8-41CE-A925-0E2C903788EA}" destId="{5E7BEDF9-65BD-42EC-AD49-6BDA5EB982A1}" srcOrd="1" destOrd="0" presId="urn:microsoft.com/office/officeart/2005/8/layout/list1"/>
    <dgm:cxn modelId="{9A0BBE3A-7B73-4154-8869-BAACED8C8C6E}" type="presParOf" srcId="{58AFF37A-7359-40DE-847A-A8FB39F5B5A2}" destId="{A04C36B3-E42A-46AD-85AE-AD6403967975}" srcOrd="9" destOrd="0" presId="urn:microsoft.com/office/officeart/2005/8/layout/list1"/>
    <dgm:cxn modelId="{26BDFB55-0772-4422-A881-89C949B6EE98}" type="presParOf" srcId="{58AFF37A-7359-40DE-847A-A8FB39F5B5A2}" destId="{68697690-6177-4473-BF6C-F1DD9C7802F5}" srcOrd="10"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95954CD-0688-4835-9D26-1CD7440AAE0E}"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C42677F9-07C4-414A-8D39-D56A5D9F8D99}">
      <dgm:prSet phldrT="[Текст]" custT="1"/>
      <dgm:spPr/>
      <dgm:t>
        <a:bodyPr/>
        <a:lstStyle/>
        <a:p>
          <a:r>
            <a:rPr lang="uk-UA" sz="1400">
              <a:latin typeface="Times New Roman" pitchFamily="18" charset="0"/>
              <a:cs typeface="Times New Roman" pitchFamily="18" charset="0"/>
            </a:rPr>
            <a:t>діяльність органів публічного управління загального спрямування </a:t>
          </a:r>
          <a:endParaRPr lang="ru-RU" sz="1400">
            <a:latin typeface="Times New Roman" pitchFamily="18" charset="0"/>
            <a:cs typeface="Times New Roman" pitchFamily="18" charset="0"/>
          </a:endParaRPr>
        </a:p>
      </dgm:t>
    </dgm:pt>
    <dgm:pt modelId="{D605E37A-D553-426B-BFAA-B57BA49C936A}" type="parTrans" cxnId="{4A2E83DF-BBC1-4755-8D2D-D2451A15970D}">
      <dgm:prSet/>
      <dgm:spPr/>
      <dgm:t>
        <a:bodyPr/>
        <a:lstStyle/>
        <a:p>
          <a:endParaRPr lang="ru-RU" sz="1400">
            <a:latin typeface="Times New Roman" pitchFamily="18" charset="0"/>
            <a:cs typeface="Times New Roman" pitchFamily="18" charset="0"/>
          </a:endParaRPr>
        </a:p>
      </dgm:t>
    </dgm:pt>
    <dgm:pt modelId="{3AAF704C-4412-48BE-96A0-9376D9A6A54C}" type="sibTrans" cxnId="{4A2E83DF-BBC1-4755-8D2D-D2451A15970D}">
      <dgm:prSet/>
      <dgm:spPr/>
      <dgm:t>
        <a:bodyPr/>
        <a:lstStyle/>
        <a:p>
          <a:endParaRPr lang="ru-RU" sz="1400">
            <a:latin typeface="Times New Roman" pitchFamily="18" charset="0"/>
            <a:cs typeface="Times New Roman" pitchFamily="18" charset="0"/>
          </a:endParaRPr>
        </a:p>
      </dgm:t>
    </dgm:pt>
    <dgm:pt modelId="{5CE92123-4DBA-49D2-8354-46F9ABCC4F55}">
      <dgm:prSet phldrT="[Текст]" custT="1"/>
      <dgm:spPr/>
      <dgm:t>
        <a:bodyPr/>
        <a:lstStyle/>
        <a:p>
          <a:r>
            <a:rPr lang="uk-UA" sz="1400">
              <a:latin typeface="Times New Roman" pitchFamily="18" charset="0"/>
              <a:cs typeface="Times New Roman" pitchFamily="18" charset="0"/>
            </a:rPr>
            <a:t>центральні органи виконавчої влади, місцеві державні адміністрації тощо </a:t>
          </a:r>
        </a:p>
      </dgm:t>
    </dgm:pt>
    <dgm:pt modelId="{E9226903-1321-454C-B099-E6C3A5084DCC}" type="parTrans" cxnId="{4ED1CBBA-DA4F-4B0E-B844-48B7AF1CE0E5}">
      <dgm:prSet/>
      <dgm:spPr/>
      <dgm:t>
        <a:bodyPr/>
        <a:lstStyle/>
        <a:p>
          <a:endParaRPr lang="ru-RU" sz="1400">
            <a:latin typeface="Times New Roman" pitchFamily="18" charset="0"/>
            <a:cs typeface="Times New Roman" pitchFamily="18" charset="0"/>
          </a:endParaRPr>
        </a:p>
      </dgm:t>
    </dgm:pt>
    <dgm:pt modelId="{0B0E4B73-76D9-4441-98DC-ABE59FB770B2}" type="sibTrans" cxnId="{4ED1CBBA-DA4F-4B0E-B844-48B7AF1CE0E5}">
      <dgm:prSet/>
      <dgm:spPr/>
      <dgm:t>
        <a:bodyPr/>
        <a:lstStyle/>
        <a:p>
          <a:endParaRPr lang="ru-RU" sz="1400">
            <a:latin typeface="Times New Roman" pitchFamily="18" charset="0"/>
            <a:cs typeface="Times New Roman" pitchFamily="18" charset="0"/>
          </a:endParaRPr>
        </a:p>
      </dgm:t>
    </dgm:pt>
    <dgm:pt modelId="{1389E81C-7A8C-465D-88D2-EB0CC87C778F}">
      <dgm:prSet phldrT="[Текст]" custT="1"/>
      <dgm:spPr/>
      <dgm:t>
        <a:bodyPr/>
        <a:lstStyle/>
        <a:p>
          <a:r>
            <a:rPr lang="uk-UA" sz="1400">
              <a:latin typeface="Times New Roman" pitchFamily="18" charset="0"/>
              <a:cs typeface="Times New Roman" pitchFamily="18" charset="0"/>
            </a:rPr>
            <a:t>антикорупційна політика є одним із багатьох і, водночас, не основним напрямом діяльності на загальнодержавному та регіональному рівнях</a:t>
          </a:r>
          <a:endParaRPr lang="ru-RU" sz="1400">
            <a:latin typeface="Times New Roman" pitchFamily="18" charset="0"/>
            <a:cs typeface="Times New Roman" pitchFamily="18" charset="0"/>
          </a:endParaRPr>
        </a:p>
      </dgm:t>
    </dgm:pt>
    <dgm:pt modelId="{E0951BE9-D9C7-483B-871E-981F2FCC9FC3}" type="parTrans" cxnId="{2B238194-403E-4FCE-B64A-28FF63059C76}">
      <dgm:prSet/>
      <dgm:spPr/>
      <dgm:t>
        <a:bodyPr/>
        <a:lstStyle/>
        <a:p>
          <a:endParaRPr lang="ru-RU" sz="1400">
            <a:latin typeface="Times New Roman" pitchFamily="18" charset="0"/>
            <a:cs typeface="Times New Roman" pitchFamily="18" charset="0"/>
          </a:endParaRPr>
        </a:p>
      </dgm:t>
    </dgm:pt>
    <dgm:pt modelId="{8B9B526F-9C1C-4009-AB03-F7B4DF8D7E2C}" type="sibTrans" cxnId="{2B238194-403E-4FCE-B64A-28FF63059C76}">
      <dgm:prSet/>
      <dgm:spPr/>
      <dgm:t>
        <a:bodyPr/>
        <a:lstStyle/>
        <a:p>
          <a:endParaRPr lang="ru-RU" sz="1400">
            <a:latin typeface="Times New Roman" pitchFamily="18" charset="0"/>
            <a:cs typeface="Times New Roman" pitchFamily="18" charset="0"/>
          </a:endParaRPr>
        </a:p>
      </dgm:t>
    </dgm:pt>
    <dgm:pt modelId="{101BF141-AD57-4BDE-B616-981EB16F8BBB}">
      <dgm:prSet phldrT="[Текст]" custT="1"/>
      <dgm:spPr/>
      <dgm:t>
        <a:bodyPr/>
        <a:lstStyle/>
        <a:p>
          <a:r>
            <a:rPr lang="uk-UA" sz="1400">
              <a:latin typeface="Times New Roman" pitchFamily="18" charset="0"/>
              <a:cs typeface="Times New Roman" pitchFamily="18" charset="0"/>
            </a:rPr>
            <a:t>органи публічного управління спеціальної компетенції </a:t>
          </a:r>
          <a:endParaRPr lang="ru-RU" sz="1400">
            <a:latin typeface="Times New Roman" pitchFamily="18" charset="0"/>
            <a:cs typeface="Times New Roman" pitchFamily="18" charset="0"/>
          </a:endParaRPr>
        </a:p>
      </dgm:t>
    </dgm:pt>
    <dgm:pt modelId="{D2656A8B-FBAF-4E6C-AB16-F1671675FCD3}" type="parTrans" cxnId="{8791AD4D-A86D-405B-8497-FC5A4F5C010E}">
      <dgm:prSet/>
      <dgm:spPr/>
      <dgm:t>
        <a:bodyPr/>
        <a:lstStyle/>
        <a:p>
          <a:endParaRPr lang="ru-RU" sz="1400">
            <a:latin typeface="Times New Roman" pitchFamily="18" charset="0"/>
            <a:cs typeface="Times New Roman" pitchFamily="18" charset="0"/>
          </a:endParaRPr>
        </a:p>
      </dgm:t>
    </dgm:pt>
    <dgm:pt modelId="{D33EE1D7-4893-493C-B37B-88E981C69132}" type="sibTrans" cxnId="{8791AD4D-A86D-405B-8497-FC5A4F5C010E}">
      <dgm:prSet/>
      <dgm:spPr/>
      <dgm:t>
        <a:bodyPr/>
        <a:lstStyle/>
        <a:p>
          <a:endParaRPr lang="ru-RU" sz="1400">
            <a:latin typeface="Times New Roman" pitchFamily="18" charset="0"/>
            <a:cs typeface="Times New Roman" pitchFamily="18" charset="0"/>
          </a:endParaRPr>
        </a:p>
      </dgm:t>
    </dgm:pt>
    <dgm:pt modelId="{4947F24F-9D0D-42DA-ADE9-821E16D248AC}">
      <dgm:prSet phldrT="[Текст]" custT="1"/>
      <dgm:spPr/>
      <dgm:t>
        <a:bodyPr/>
        <a:lstStyle/>
        <a:p>
          <a:r>
            <a:rPr lang="uk-UA" sz="1400">
              <a:latin typeface="Times New Roman" pitchFamily="18" charset="0"/>
              <a:cs typeface="Times New Roman" pitchFamily="18" charset="0"/>
            </a:rPr>
            <a:t>органи прокуратури, суди, інспекції, служби</a:t>
          </a:r>
          <a:endParaRPr lang="ru-RU" sz="1400">
            <a:latin typeface="Times New Roman" pitchFamily="18" charset="0"/>
            <a:cs typeface="Times New Roman" pitchFamily="18" charset="0"/>
          </a:endParaRPr>
        </a:p>
      </dgm:t>
    </dgm:pt>
    <dgm:pt modelId="{B462FE45-4915-4BBC-BDC6-894101A4C4E7}" type="parTrans" cxnId="{0AC88CE8-8EEF-4133-82B4-ACF93FB791A2}">
      <dgm:prSet/>
      <dgm:spPr/>
      <dgm:t>
        <a:bodyPr/>
        <a:lstStyle/>
        <a:p>
          <a:endParaRPr lang="ru-RU" sz="1400">
            <a:latin typeface="Times New Roman" pitchFamily="18" charset="0"/>
            <a:cs typeface="Times New Roman" pitchFamily="18" charset="0"/>
          </a:endParaRPr>
        </a:p>
      </dgm:t>
    </dgm:pt>
    <dgm:pt modelId="{8E2F6160-82BE-404B-A602-C1CAAE14278A}" type="sibTrans" cxnId="{0AC88CE8-8EEF-4133-82B4-ACF93FB791A2}">
      <dgm:prSet/>
      <dgm:spPr/>
      <dgm:t>
        <a:bodyPr/>
        <a:lstStyle/>
        <a:p>
          <a:endParaRPr lang="ru-RU" sz="1400">
            <a:latin typeface="Times New Roman" pitchFamily="18" charset="0"/>
            <a:cs typeface="Times New Roman" pitchFamily="18" charset="0"/>
          </a:endParaRPr>
        </a:p>
      </dgm:t>
    </dgm:pt>
    <dgm:pt modelId="{7A60E9FB-AC0B-4201-BA57-7025400F2397}">
      <dgm:prSet phldrT="[Текст]" custT="1"/>
      <dgm:spPr/>
      <dgm:t>
        <a:bodyPr/>
        <a:lstStyle/>
        <a:p>
          <a:r>
            <a:rPr lang="uk-UA" sz="1400">
              <a:latin typeface="Times New Roman" pitchFamily="18" charset="0"/>
              <a:cs typeface="Times New Roman" pitchFamily="18" charset="0"/>
            </a:rPr>
            <a:t>система правоохоронних органів, у межах діяльності яких реалізація національної антикорупційної політики є однією із основних функцій </a:t>
          </a:r>
          <a:endParaRPr lang="ru-RU" sz="1400">
            <a:latin typeface="Times New Roman" pitchFamily="18" charset="0"/>
            <a:cs typeface="Times New Roman" pitchFamily="18" charset="0"/>
          </a:endParaRPr>
        </a:p>
      </dgm:t>
    </dgm:pt>
    <dgm:pt modelId="{B71B54D1-9ED6-4279-B8C0-2B6EE048101B}" type="parTrans" cxnId="{CB7177B7-0AF9-4CA7-8898-75FFA80E1BF9}">
      <dgm:prSet/>
      <dgm:spPr/>
      <dgm:t>
        <a:bodyPr/>
        <a:lstStyle/>
        <a:p>
          <a:endParaRPr lang="ru-RU" sz="1400">
            <a:latin typeface="Times New Roman" pitchFamily="18" charset="0"/>
            <a:cs typeface="Times New Roman" pitchFamily="18" charset="0"/>
          </a:endParaRPr>
        </a:p>
      </dgm:t>
    </dgm:pt>
    <dgm:pt modelId="{FBEE5CCE-56CE-4383-9760-9CE71E123602}" type="sibTrans" cxnId="{CB7177B7-0AF9-4CA7-8898-75FFA80E1BF9}">
      <dgm:prSet/>
      <dgm:spPr/>
      <dgm:t>
        <a:bodyPr/>
        <a:lstStyle/>
        <a:p>
          <a:endParaRPr lang="ru-RU" sz="1400">
            <a:latin typeface="Times New Roman" pitchFamily="18" charset="0"/>
            <a:cs typeface="Times New Roman" pitchFamily="18" charset="0"/>
          </a:endParaRPr>
        </a:p>
      </dgm:t>
    </dgm:pt>
    <dgm:pt modelId="{AA3E870A-6D61-4D8D-B2DD-88A3D8C1248E}">
      <dgm:prSet phldrT="[Текст]" custT="1"/>
      <dgm:spPr/>
      <dgm:t>
        <a:bodyPr/>
        <a:lstStyle/>
        <a:p>
          <a:r>
            <a:rPr lang="uk-UA" sz="1400">
              <a:latin typeface="Times New Roman" pitchFamily="18" charset="0"/>
              <a:cs typeface="Times New Roman" pitchFamily="18" charset="0"/>
            </a:rPr>
            <a:t>діяльність органів публічного управління особливої компетентності</a:t>
          </a:r>
          <a:endParaRPr lang="ru-RU" sz="1400">
            <a:latin typeface="Times New Roman" pitchFamily="18" charset="0"/>
            <a:cs typeface="Times New Roman" pitchFamily="18" charset="0"/>
          </a:endParaRPr>
        </a:p>
      </dgm:t>
    </dgm:pt>
    <dgm:pt modelId="{3600C55F-3CAE-48BA-AA66-9EA240FB887D}" type="parTrans" cxnId="{2CE0B7A9-D092-4839-8C1C-3D6A2001F840}">
      <dgm:prSet/>
      <dgm:spPr/>
      <dgm:t>
        <a:bodyPr/>
        <a:lstStyle/>
        <a:p>
          <a:endParaRPr lang="ru-RU" sz="1400">
            <a:latin typeface="Times New Roman" pitchFamily="18" charset="0"/>
            <a:cs typeface="Times New Roman" pitchFamily="18" charset="0"/>
          </a:endParaRPr>
        </a:p>
      </dgm:t>
    </dgm:pt>
    <dgm:pt modelId="{F6B1553C-45EC-4C53-BE1B-73203568C6F8}" type="sibTrans" cxnId="{2CE0B7A9-D092-4839-8C1C-3D6A2001F840}">
      <dgm:prSet/>
      <dgm:spPr/>
      <dgm:t>
        <a:bodyPr/>
        <a:lstStyle/>
        <a:p>
          <a:endParaRPr lang="ru-RU" sz="1400">
            <a:latin typeface="Times New Roman" pitchFamily="18" charset="0"/>
            <a:cs typeface="Times New Roman" pitchFamily="18" charset="0"/>
          </a:endParaRPr>
        </a:p>
      </dgm:t>
    </dgm:pt>
    <dgm:pt modelId="{720766B2-9389-4811-8E25-004628FE7AF4}">
      <dgm:prSet phldrT="[Текст]" custT="1"/>
      <dgm:spPr/>
      <dgm:t>
        <a:bodyPr/>
        <a:lstStyle/>
        <a:p>
          <a:r>
            <a:rPr lang="ru-RU" sz="1400">
              <a:latin typeface="Times New Roman" pitchFamily="18" charset="0"/>
              <a:cs typeface="Times New Roman" pitchFamily="18" charset="0"/>
            </a:rPr>
            <a:t>НАЗК, НАБУ, САП</a:t>
          </a:r>
        </a:p>
      </dgm:t>
    </dgm:pt>
    <dgm:pt modelId="{E76F11BC-5C8B-42A0-9438-8A0CC4AE1209}" type="parTrans" cxnId="{93294B4D-FB22-4547-A5E1-CC6A1B4C3F1B}">
      <dgm:prSet/>
      <dgm:spPr/>
      <dgm:t>
        <a:bodyPr/>
        <a:lstStyle/>
        <a:p>
          <a:endParaRPr lang="ru-RU" sz="1400">
            <a:latin typeface="Times New Roman" pitchFamily="18" charset="0"/>
            <a:cs typeface="Times New Roman" pitchFamily="18" charset="0"/>
          </a:endParaRPr>
        </a:p>
      </dgm:t>
    </dgm:pt>
    <dgm:pt modelId="{56DA673C-93F7-4AA5-A32F-D974A85660C6}" type="sibTrans" cxnId="{93294B4D-FB22-4547-A5E1-CC6A1B4C3F1B}">
      <dgm:prSet/>
      <dgm:spPr/>
      <dgm:t>
        <a:bodyPr/>
        <a:lstStyle/>
        <a:p>
          <a:endParaRPr lang="ru-RU" sz="1400">
            <a:latin typeface="Times New Roman" pitchFamily="18" charset="0"/>
            <a:cs typeface="Times New Roman" pitchFamily="18" charset="0"/>
          </a:endParaRPr>
        </a:p>
      </dgm:t>
    </dgm:pt>
    <dgm:pt modelId="{BBBBE11A-F3E1-4D34-A63B-42D8BF1A5A45}" type="pres">
      <dgm:prSet presAssocID="{995954CD-0688-4835-9D26-1CD7440AAE0E}" presName="Name0" presStyleCnt="0">
        <dgm:presLayoutVars>
          <dgm:dir/>
          <dgm:animLvl val="lvl"/>
          <dgm:resizeHandles val="exact"/>
        </dgm:presLayoutVars>
      </dgm:prSet>
      <dgm:spPr/>
      <dgm:t>
        <a:bodyPr/>
        <a:lstStyle/>
        <a:p>
          <a:endParaRPr lang="ru-RU"/>
        </a:p>
      </dgm:t>
    </dgm:pt>
    <dgm:pt modelId="{47052485-FDF8-401E-AE0B-BD2B550DDD36}" type="pres">
      <dgm:prSet presAssocID="{C42677F9-07C4-414A-8D39-D56A5D9F8D99}" presName="linNode" presStyleCnt="0"/>
      <dgm:spPr/>
    </dgm:pt>
    <dgm:pt modelId="{C3DA6852-8A92-4F73-9312-645967C09E1B}" type="pres">
      <dgm:prSet presAssocID="{C42677F9-07C4-414A-8D39-D56A5D9F8D99}" presName="parentText" presStyleLbl="node1" presStyleIdx="0" presStyleCnt="3">
        <dgm:presLayoutVars>
          <dgm:chMax val="1"/>
          <dgm:bulletEnabled val="1"/>
        </dgm:presLayoutVars>
      </dgm:prSet>
      <dgm:spPr/>
      <dgm:t>
        <a:bodyPr/>
        <a:lstStyle/>
        <a:p>
          <a:endParaRPr lang="ru-RU"/>
        </a:p>
      </dgm:t>
    </dgm:pt>
    <dgm:pt modelId="{8F5CF05D-0F29-46D4-B5C4-13EC7F4C214B}" type="pres">
      <dgm:prSet presAssocID="{C42677F9-07C4-414A-8D39-D56A5D9F8D99}" presName="descendantText" presStyleLbl="alignAccFollowNode1" presStyleIdx="0" presStyleCnt="3">
        <dgm:presLayoutVars>
          <dgm:bulletEnabled val="1"/>
        </dgm:presLayoutVars>
      </dgm:prSet>
      <dgm:spPr/>
      <dgm:t>
        <a:bodyPr/>
        <a:lstStyle/>
        <a:p>
          <a:endParaRPr lang="ru-RU"/>
        </a:p>
      </dgm:t>
    </dgm:pt>
    <dgm:pt modelId="{A986EB0F-97CA-473F-94F0-BB81F0A58144}" type="pres">
      <dgm:prSet presAssocID="{3AAF704C-4412-48BE-96A0-9376D9A6A54C}" presName="sp" presStyleCnt="0"/>
      <dgm:spPr/>
    </dgm:pt>
    <dgm:pt modelId="{31EA458A-2DD9-490E-B29F-26D742FF318D}" type="pres">
      <dgm:prSet presAssocID="{101BF141-AD57-4BDE-B616-981EB16F8BBB}" presName="linNode" presStyleCnt="0"/>
      <dgm:spPr/>
    </dgm:pt>
    <dgm:pt modelId="{18C92420-05EB-4A90-9FD8-B8B4CC30FDFB}" type="pres">
      <dgm:prSet presAssocID="{101BF141-AD57-4BDE-B616-981EB16F8BBB}" presName="parentText" presStyleLbl="node1" presStyleIdx="1" presStyleCnt="3">
        <dgm:presLayoutVars>
          <dgm:chMax val="1"/>
          <dgm:bulletEnabled val="1"/>
        </dgm:presLayoutVars>
      </dgm:prSet>
      <dgm:spPr/>
      <dgm:t>
        <a:bodyPr/>
        <a:lstStyle/>
        <a:p>
          <a:endParaRPr lang="ru-RU"/>
        </a:p>
      </dgm:t>
    </dgm:pt>
    <dgm:pt modelId="{1D2F5D1C-AFE5-4028-B967-2CDBA8087186}" type="pres">
      <dgm:prSet presAssocID="{101BF141-AD57-4BDE-B616-981EB16F8BBB}" presName="descendantText" presStyleLbl="alignAccFollowNode1" presStyleIdx="1" presStyleCnt="3">
        <dgm:presLayoutVars>
          <dgm:bulletEnabled val="1"/>
        </dgm:presLayoutVars>
      </dgm:prSet>
      <dgm:spPr/>
      <dgm:t>
        <a:bodyPr/>
        <a:lstStyle/>
        <a:p>
          <a:endParaRPr lang="ru-RU"/>
        </a:p>
      </dgm:t>
    </dgm:pt>
    <dgm:pt modelId="{4C970AE0-E624-415E-9C11-CF4AA737835F}" type="pres">
      <dgm:prSet presAssocID="{D33EE1D7-4893-493C-B37B-88E981C69132}" presName="sp" presStyleCnt="0"/>
      <dgm:spPr/>
    </dgm:pt>
    <dgm:pt modelId="{86639627-493D-4786-8C9E-5F69BEA2B9C2}" type="pres">
      <dgm:prSet presAssocID="{AA3E870A-6D61-4D8D-B2DD-88A3D8C1248E}" presName="linNode" presStyleCnt="0"/>
      <dgm:spPr/>
    </dgm:pt>
    <dgm:pt modelId="{AC303279-0311-4BF1-B706-531037533EC8}" type="pres">
      <dgm:prSet presAssocID="{AA3E870A-6D61-4D8D-B2DD-88A3D8C1248E}" presName="parentText" presStyleLbl="node1" presStyleIdx="2" presStyleCnt="3">
        <dgm:presLayoutVars>
          <dgm:chMax val="1"/>
          <dgm:bulletEnabled val="1"/>
        </dgm:presLayoutVars>
      </dgm:prSet>
      <dgm:spPr/>
      <dgm:t>
        <a:bodyPr/>
        <a:lstStyle/>
        <a:p>
          <a:endParaRPr lang="ru-RU"/>
        </a:p>
      </dgm:t>
    </dgm:pt>
    <dgm:pt modelId="{B4E964FB-DD7F-43DA-98DB-783FC19A3520}" type="pres">
      <dgm:prSet presAssocID="{AA3E870A-6D61-4D8D-B2DD-88A3D8C1248E}" presName="descendantText" presStyleLbl="alignAccFollowNode1" presStyleIdx="2" presStyleCnt="3">
        <dgm:presLayoutVars>
          <dgm:bulletEnabled val="1"/>
        </dgm:presLayoutVars>
      </dgm:prSet>
      <dgm:spPr/>
      <dgm:t>
        <a:bodyPr/>
        <a:lstStyle/>
        <a:p>
          <a:endParaRPr lang="ru-RU"/>
        </a:p>
      </dgm:t>
    </dgm:pt>
  </dgm:ptLst>
  <dgm:cxnLst>
    <dgm:cxn modelId="{0F0247A8-D4B4-4E64-9524-E5AF025F541D}" type="presOf" srcId="{7A60E9FB-AC0B-4201-BA57-7025400F2397}" destId="{1D2F5D1C-AFE5-4028-B967-2CDBA8087186}" srcOrd="0" destOrd="1" presId="urn:microsoft.com/office/officeart/2005/8/layout/vList5"/>
    <dgm:cxn modelId="{2CE0B7A9-D092-4839-8C1C-3D6A2001F840}" srcId="{995954CD-0688-4835-9D26-1CD7440AAE0E}" destId="{AA3E870A-6D61-4D8D-B2DD-88A3D8C1248E}" srcOrd="2" destOrd="0" parTransId="{3600C55F-3CAE-48BA-AA66-9EA240FB887D}" sibTransId="{F6B1553C-45EC-4C53-BE1B-73203568C6F8}"/>
    <dgm:cxn modelId="{5EA2C2EE-0268-4ACF-8C0A-9EE39D364D36}" type="presOf" srcId="{5CE92123-4DBA-49D2-8354-46F9ABCC4F55}" destId="{8F5CF05D-0F29-46D4-B5C4-13EC7F4C214B}" srcOrd="0" destOrd="0" presId="urn:microsoft.com/office/officeart/2005/8/layout/vList5"/>
    <dgm:cxn modelId="{8791AD4D-A86D-405B-8497-FC5A4F5C010E}" srcId="{995954CD-0688-4835-9D26-1CD7440AAE0E}" destId="{101BF141-AD57-4BDE-B616-981EB16F8BBB}" srcOrd="1" destOrd="0" parTransId="{D2656A8B-FBAF-4E6C-AB16-F1671675FCD3}" sibTransId="{D33EE1D7-4893-493C-B37B-88E981C69132}"/>
    <dgm:cxn modelId="{52C0D7CC-97DB-444F-A822-2A767758BA92}" type="presOf" srcId="{720766B2-9389-4811-8E25-004628FE7AF4}" destId="{B4E964FB-DD7F-43DA-98DB-783FC19A3520}" srcOrd="0" destOrd="0" presId="urn:microsoft.com/office/officeart/2005/8/layout/vList5"/>
    <dgm:cxn modelId="{C540ABAD-DADE-4D3F-9FC0-9F141911A59E}" type="presOf" srcId="{4947F24F-9D0D-42DA-ADE9-821E16D248AC}" destId="{1D2F5D1C-AFE5-4028-B967-2CDBA8087186}" srcOrd="0" destOrd="0" presId="urn:microsoft.com/office/officeart/2005/8/layout/vList5"/>
    <dgm:cxn modelId="{A29789FC-DBB1-400D-B32E-DE1EE81299DA}" type="presOf" srcId="{C42677F9-07C4-414A-8D39-D56A5D9F8D99}" destId="{C3DA6852-8A92-4F73-9312-645967C09E1B}" srcOrd="0" destOrd="0" presId="urn:microsoft.com/office/officeart/2005/8/layout/vList5"/>
    <dgm:cxn modelId="{CB7177B7-0AF9-4CA7-8898-75FFA80E1BF9}" srcId="{101BF141-AD57-4BDE-B616-981EB16F8BBB}" destId="{7A60E9FB-AC0B-4201-BA57-7025400F2397}" srcOrd="1" destOrd="0" parTransId="{B71B54D1-9ED6-4279-B8C0-2B6EE048101B}" sibTransId="{FBEE5CCE-56CE-4383-9760-9CE71E123602}"/>
    <dgm:cxn modelId="{4A2E83DF-BBC1-4755-8D2D-D2451A15970D}" srcId="{995954CD-0688-4835-9D26-1CD7440AAE0E}" destId="{C42677F9-07C4-414A-8D39-D56A5D9F8D99}" srcOrd="0" destOrd="0" parTransId="{D605E37A-D553-426B-BFAA-B57BA49C936A}" sibTransId="{3AAF704C-4412-48BE-96A0-9376D9A6A54C}"/>
    <dgm:cxn modelId="{0AC88CE8-8EEF-4133-82B4-ACF93FB791A2}" srcId="{101BF141-AD57-4BDE-B616-981EB16F8BBB}" destId="{4947F24F-9D0D-42DA-ADE9-821E16D248AC}" srcOrd="0" destOrd="0" parTransId="{B462FE45-4915-4BBC-BDC6-894101A4C4E7}" sibTransId="{8E2F6160-82BE-404B-A602-C1CAAE14278A}"/>
    <dgm:cxn modelId="{A10EE24F-A4DA-468C-B97E-1B4526125727}" type="presOf" srcId="{1389E81C-7A8C-465D-88D2-EB0CC87C778F}" destId="{8F5CF05D-0F29-46D4-B5C4-13EC7F4C214B}" srcOrd="0" destOrd="1" presId="urn:microsoft.com/office/officeart/2005/8/layout/vList5"/>
    <dgm:cxn modelId="{2B238194-403E-4FCE-B64A-28FF63059C76}" srcId="{C42677F9-07C4-414A-8D39-D56A5D9F8D99}" destId="{1389E81C-7A8C-465D-88D2-EB0CC87C778F}" srcOrd="1" destOrd="0" parTransId="{E0951BE9-D9C7-483B-871E-981F2FCC9FC3}" sibTransId="{8B9B526F-9C1C-4009-AB03-F7B4DF8D7E2C}"/>
    <dgm:cxn modelId="{8B447040-840A-420F-B67C-4F89C4C2AC41}" type="presOf" srcId="{995954CD-0688-4835-9D26-1CD7440AAE0E}" destId="{BBBBE11A-F3E1-4D34-A63B-42D8BF1A5A45}" srcOrd="0" destOrd="0" presId="urn:microsoft.com/office/officeart/2005/8/layout/vList5"/>
    <dgm:cxn modelId="{93294B4D-FB22-4547-A5E1-CC6A1B4C3F1B}" srcId="{AA3E870A-6D61-4D8D-B2DD-88A3D8C1248E}" destId="{720766B2-9389-4811-8E25-004628FE7AF4}" srcOrd="0" destOrd="0" parTransId="{E76F11BC-5C8B-42A0-9438-8A0CC4AE1209}" sibTransId="{56DA673C-93F7-4AA5-A32F-D974A85660C6}"/>
    <dgm:cxn modelId="{4ED1CBBA-DA4F-4B0E-B844-48B7AF1CE0E5}" srcId="{C42677F9-07C4-414A-8D39-D56A5D9F8D99}" destId="{5CE92123-4DBA-49D2-8354-46F9ABCC4F55}" srcOrd="0" destOrd="0" parTransId="{E9226903-1321-454C-B099-E6C3A5084DCC}" sibTransId="{0B0E4B73-76D9-4441-98DC-ABE59FB770B2}"/>
    <dgm:cxn modelId="{3661B25E-AFCF-446B-ADF1-CE8A36B06DEB}" type="presOf" srcId="{AA3E870A-6D61-4D8D-B2DD-88A3D8C1248E}" destId="{AC303279-0311-4BF1-B706-531037533EC8}" srcOrd="0" destOrd="0" presId="urn:microsoft.com/office/officeart/2005/8/layout/vList5"/>
    <dgm:cxn modelId="{E093524A-DBEA-44D6-B6E7-2A65C1D090A2}" type="presOf" srcId="{101BF141-AD57-4BDE-B616-981EB16F8BBB}" destId="{18C92420-05EB-4A90-9FD8-B8B4CC30FDFB}" srcOrd="0" destOrd="0" presId="urn:microsoft.com/office/officeart/2005/8/layout/vList5"/>
    <dgm:cxn modelId="{76C096FB-CC06-4B9C-9A64-9D5B7BFDD19F}" type="presParOf" srcId="{BBBBE11A-F3E1-4D34-A63B-42D8BF1A5A45}" destId="{47052485-FDF8-401E-AE0B-BD2B550DDD36}" srcOrd="0" destOrd="0" presId="urn:microsoft.com/office/officeart/2005/8/layout/vList5"/>
    <dgm:cxn modelId="{50DEB46F-6A96-48C2-AF53-466784A038F3}" type="presParOf" srcId="{47052485-FDF8-401E-AE0B-BD2B550DDD36}" destId="{C3DA6852-8A92-4F73-9312-645967C09E1B}" srcOrd="0" destOrd="0" presId="urn:microsoft.com/office/officeart/2005/8/layout/vList5"/>
    <dgm:cxn modelId="{729ED579-522E-495A-9EC6-99373A8FB828}" type="presParOf" srcId="{47052485-FDF8-401E-AE0B-BD2B550DDD36}" destId="{8F5CF05D-0F29-46D4-B5C4-13EC7F4C214B}" srcOrd="1" destOrd="0" presId="urn:microsoft.com/office/officeart/2005/8/layout/vList5"/>
    <dgm:cxn modelId="{7AE69440-6F5D-4E6B-AADA-60E19F11944E}" type="presParOf" srcId="{BBBBE11A-F3E1-4D34-A63B-42D8BF1A5A45}" destId="{A986EB0F-97CA-473F-94F0-BB81F0A58144}" srcOrd="1" destOrd="0" presId="urn:microsoft.com/office/officeart/2005/8/layout/vList5"/>
    <dgm:cxn modelId="{ED1F0722-B46A-4289-8FE7-0BA9376ACB82}" type="presParOf" srcId="{BBBBE11A-F3E1-4D34-A63B-42D8BF1A5A45}" destId="{31EA458A-2DD9-490E-B29F-26D742FF318D}" srcOrd="2" destOrd="0" presId="urn:microsoft.com/office/officeart/2005/8/layout/vList5"/>
    <dgm:cxn modelId="{58430CA8-AF8A-4F07-85A0-A321690E648F}" type="presParOf" srcId="{31EA458A-2DD9-490E-B29F-26D742FF318D}" destId="{18C92420-05EB-4A90-9FD8-B8B4CC30FDFB}" srcOrd="0" destOrd="0" presId="urn:microsoft.com/office/officeart/2005/8/layout/vList5"/>
    <dgm:cxn modelId="{44588CF8-0B99-481E-908B-FB93368F487F}" type="presParOf" srcId="{31EA458A-2DD9-490E-B29F-26D742FF318D}" destId="{1D2F5D1C-AFE5-4028-B967-2CDBA8087186}" srcOrd="1" destOrd="0" presId="urn:microsoft.com/office/officeart/2005/8/layout/vList5"/>
    <dgm:cxn modelId="{58E5D009-BBD8-4EC0-AF3F-B9607C5C776F}" type="presParOf" srcId="{BBBBE11A-F3E1-4D34-A63B-42D8BF1A5A45}" destId="{4C970AE0-E624-415E-9C11-CF4AA737835F}" srcOrd="3" destOrd="0" presId="urn:microsoft.com/office/officeart/2005/8/layout/vList5"/>
    <dgm:cxn modelId="{5C998176-E32E-4E11-A639-B5F5952E8F10}" type="presParOf" srcId="{BBBBE11A-F3E1-4D34-A63B-42D8BF1A5A45}" destId="{86639627-493D-4786-8C9E-5F69BEA2B9C2}" srcOrd="4" destOrd="0" presId="urn:microsoft.com/office/officeart/2005/8/layout/vList5"/>
    <dgm:cxn modelId="{0529BC44-29F9-4E7E-825F-C6B1BCFBB11B}" type="presParOf" srcId="{86639627-493D-4786-8C9E-5F69BEA2B9C2}" destId="{AC303279-0311-4BF1-B706-531037533EC8}" srcOrd="0" destOrd="0" presId="urn:microsoft.com/office/officeart/2005/8/layout/vList5"/>
    <dgm:cxn modelId="{AFA4944F-F82B-4817-A48A-A79F287F4DBA}" type="presParOf" srcId="{86639627-493D-4786-8C9E-5F69BEA2B9C2}" destId="{B4E964FB-DD7F-43DA-98DB-783FC19A3520}" srcOrd="1"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45104E2-7E8F-4CF3-9750-F7283A98DFC0}" type="doc">
      <dgm:prSet loTypeId="urn:microsoft.com/office/officeart/2005/8/layout/hList1" loCatId="list" qsTypeId="urn:microsoft.com/office/officeart/2005/8/quickstyle/simple3" qsCatId="simple" csTypeId="urn:microsoft.com/office/officeart/2005/8/colors/accent1_2" csCatId="accent1" phldr="1"/>
      <dgm:spPr/>
      <dgm:t>
        <a:bodyPr/>
        <a:lstStyle/>
        <a:p>
          <a:endParaRPr lang="ru-RU"/>
        </a:p>
      </dgm:t>
    </dgm:pt>
    <dgm:pt modelId="{87B903EE-075E-497F-9E27-EF8D81CE297A}">
      <dgm:prSet phldrT="[Текст]" custT="1"/>
      <dgm:spPr/>
      <dgm:t>
        <a:bodyPr/>
        <a:lstStyle/>
        <a:p>
          <a:r>
            <a:rPr lang="ru-RU" sz="1400">
              <a:latin typeface="Times New Roman" pitchFamily="18" charset="0"/>
              <a:cs typeface="Times New Roman" pitchFamily="18" charset="0"/>
            </a:rPr>
            <a:t>Загальний</a:t>
          </a:r>
        </a:p>
      </dgm:t>
    </dgm:pt>
    <dgm:pt modelId="{63BB2D17-AD81-49D0-8E11-48F80E25DECA}" type="parTrans" cxnId="{12C16E7C-9CDA-47B2-B724-383D69142821}">
      <dgm:prSet/>
      <dgm:spPr/>
      <dgm:t>
        <a:bodyPr/>
        <a:lstStyle/>
        <a:p>
          <a:endParaRPr lang="ru-RU" sz="1400">
            <a:latin typeface="Times New Roman" pitchFamily="18" charset="0"/>
            <a:cs typeface="Times New Roman" pitchFamily="18" charset="0"/>
          </a:endParaRPr>
        </a:p>
      </dgm:t>
    </dgm:pt>
    <dgm:pt modelId="{5EB61A60-FB89-4329-9A72-4E7B08346BD5}" type="sibTrans" cxnId="{12C16E7C-9CDA-47B2-B724-383D69142821}">
      <dgm:prSet/>
      <dgm:spPr/>
      <dgm:t>
        <a:bodyPr/>
        <a:lstStyle/>
        <a:p>
          <a:endParaRPr lang="ru-RU" sz="1400">
            <a:latin typeface="Times New Roman" pitchFamily="18" charset="0"/>
            <a:cs typeface="Times New Roman" pitchFamily="18" charset="0"/>
          </a:endParaRPr>
        </a:p>
      </dgm:t>
    </dgm:pt>
    <dgm:pt modelId="{5C169A7A-50B2-4D23-87DD-1DC96FCD9AAC}">
      <dgm:prSet phldrT="[Текст]" custT="1"/>
      <dgm:spPr/>
      <dgm:t>
        <a:bodyPr/>
        <a:lstStyle/>
        <a:p>
          <a:r>
            <a:rPr lang="uk-UA" sz="1400">
              <a:latin typeface="Times New Roman" pitchFamily="18" charset="0"/>
              <a:cs typeface="Times New Roman" pitchFamily="18" charset="0"/>
            </a:rPr>
            <a:t>Верховна Рада України</a:t>
          </a:r>
          <a:endParaRPr lang="ru-RU" sz="1400">
            <a:latin typeface="Times New Roman" pitchFamily="18" charset="0"/>
            <a:cs typeface="Times New Roman" pitchFamily="18" charset="0"/>
          </a:endParaRPr>
        </a:p>
      </dgm:t>
    </dgm:pt>
    <dgm:pt modelId="{BF6A2E43-CD0C-495E-B480-95EEE88621C1}" type="parTrans" cxnId="{0F78948E-AA5C-4B53-A34D-55204D2AB1D8}">
      <dgm:prSet/>
      <dgm:spPr/>
      <dgm:t>
        <a:bodyPr/>
        <a:lstStyle/>
        <a:p>
          <a:endParaRPr lang="ru-RU" sz="1400">
            <a:latin typeface="Times New Roman" pitchFamily="18" charset="0"/>
            <a:cs typeface="Times New Roman" pitchFamily="18" charset="0"/>
          </a:endParaRPr>
        </a:p>
      </dgm:t>
    </dgm:pt>
    <dgm:pt modelId="{941FBFCF-AF3D-4924-B9A6-3E9978271FB7}" type="sibTrans" cxnId="{0F78948E-AA5C-4B53-A34D-55204D2AB1D8}">
      <dgm:prSet/>
      <dgm:spPr/>
      <dgm:t>
        <a:bodyPr/>
        <a:lstStyle/>
        <a:p>
          <a:endParaRPr lang="ru-RU" sz="1400">
            <a:latin typeface="Times New Roman" pitchFamily="18" charset="0"/>
            <a:cs typeface="Times New Roman" pitchFamily="18" charset="0"/>
          </a:endParaRPr>
        </a:p>
      </dgm:t>
    </dgm:pt>
    <dgm:pt modelId="{8782155F-8CB7-412B-BC6A-0C806F62B5B6}">
      <dgm:prSet phldrT="[Текст]" custT="1"/>
      <dgm:spPr/>
      <dgm:t>
        <a:bodyPr/>
        <a:lstStyle/>
        <a:p>
          <a:r>
            <a:rPr lang="uk-UA" sz="1400">
              <a:latin typeface="Times New Roman" pitchFamily="18" charset="0"/>
              <a:cs typeface="Times New Roman" pitchFamily="18" charset="0"/>
            </a:rPr>
            <a:t>Кабінет Міністрів України</a:t>
          </a:r>
          <a:endParaRPr lang="ru-RU" sz="1400">
            <a:latin typeface="Times New Roman" pitchFamily="18" charset="0"/>
            <a:cs typeface="Times New Roman" pitchFamily="18" charset="0"/>
          </a:endParaRPr>
        </a:p>
      </dgm:t>
    </dgm:pt>
    <dgm:pt modelId="{85EAE2E6-C35C-4000-BE15-6FC33BB396CE}" type="parTrans" cxnId="{52F53FBE-CE09-457F-9371-0B501034A718}">
      <dgm:prSet/>
      <dgm:spPr/>
      <dgm:t>
        <a:bodyPr/>
        <a:lstStyle/>
        <a:p>
          <a:endParaRPr lang="ru-RU" sz="1400">
            <a:latin typeface="Times New Roman" pitchFamily="18" charset="0"/>
            <a:cs typeface="Times New Roman" pitchFamily="18" charset="0"/>
          </a:endParaRPr>
        </a:p>
      </dgm:t>
    </dgm:pt>
    <dgm:pt modelId="{9EFC5F49-2920-4BF2-B04F-27F17E37BA7B}" type="sibTrans" cxnId="{52F53FBE-CE09-457F-9371-0B501034A718}">
      <dgm:prSet/>
      <dgm:spPr/>
      <dgm:t>
        <a:bodyPr/>
        <a:lstStyle/>
        <a:p>
          <a:endParaRPr lang="ru-RU" sz="1400">
            <a:latin typeface="Times New Roman" pitchFamily="18" charset="0"/>
            <a:cs typeface="Times New Roman" pitchFamily="18" charset="0"/>
          </a:endParaRPr>
        </a:p>
      </dgm:t>
    </dgm:pt>
    <dgm:pt modelId="{1D061B7C-3A04-4B4D-AAF5-34A46DD793B4}">
      <dgm:prSet phldrT="[Текст]" custT="1"/>
      <dgm:spPr/>
      <dgm:t>
        <a:bodyPr/>
        <a:lstStyle/>
        <a:p>
          <a:r>
            <a:rPr lang="ru-RU" sz="1400">
              <a:latin typeface="Times New Roman" pitchFamily="18" charset="0"/>
              <a:cs typeface="Times New Roman" pitchFamily="18" charset="0"/>
            </a:rPr>
            <a:t>Особливий</a:t>
          </a:r>
        </a:p>
      </dgm:t>
    </dgm:pt>
    <dgm:pt modelId="{370C654C-CB96-4C16-A4A5-B26F1C0B7022}" type="parTrans" cxnId="{B9D16FB3-1EAD-4EC2-8992-6A542AA6207D}">
      <dgm:prSet/>
      <dgm:spPr/>
      <dgm:t>
        <a:bodyPr/>
        <a:lstStyle/>
        <a:p>
          <a:endParaRPr lang="ru-RU" sz="1400">
            <a:latin typeface="Times New Roman" pitchFamily="18" charset="0"/>
            <a:cs typeface="Times New Roman" pitchFamily="18" charset="0"/>
          </a:endParaRPr>
        </a:p>
      </dgm:t>
    </dgm:pt>
    <dgm:pt modelId="{2ADF3192-D9CA-4B1F-BBC5-45863377097D}" type="sibTrans" cxnId="{B9D16FB3-1EAD-4EC2-8992-6A542AA6207D}">
      <dgm:prSet/>
      <dgm:spPr/>
      <dgm:t>
        <a:bodyPr/>
        <a:lstStyle/>
        <a:p>
          <a:endParaRPr lang="ru-RU" sz="1400">
            <a:latin typeface="Times New Roman" pitchFamily="18" charset="0"/>
            <a:cs typeface="Times New Roman" pitchFamily="18" charset="0"/>
          </a:endParaRPr>
        </a:p>
      </dgm:t>
    </dgm:pt>
    <dgm:pt modelId="{5E360F7E-6269-41DC-A54C-EB97BEC7F6B6}">
      <dgm:prSet phldrT="[Текст]" custT="1"/>
      <dgm:spPr/>
      <dgm:t>
        <a:bodyPr/>
        <a:lstStyle/>
        <a:p>
          <a:r>
            <a:rPr lang="uk-UA" sz="1400">
              <a:latin typeface="Times New Roman" pitchFamily="18" charset="0"/>
              <a:cs typeface="Times New Roman" pitchFamily="18" charset="0"/>
            </a:rPr>
            <a:t>антикорупційні інституції</a:t>
          </a:r>
          <a:endParaRPr lang="ru-RU" sz="1400">
            <a:latin typeface="Times New Roman" pitchFamily="18" charset="0"/>
            <a:cs typeface="Times New Roman" pitchFamily="18" charset="0"/>
          </a:endParaRPr>
        </a:p>
      </dgm:t>
    </dgm:pt>
    <dgm:pt modelId="{06CFA76D-77B8-46CA-85C5-703FCAD62E12}" type="parTrans" cxnId="{57DA9014-601B-4E33-863D-58B1737EF43C}">
      <dgm:prSet/>
      <dgm:spPr/>
      <dgm:t>
        <a:bodyPr/>
        <a:lstStyle/>
        <a:p>
          <a:endParaRPr lang="ru-RU" sz="1400">
            <a:latin typeface="Times New Roman" pitchFamily="18" charset="0"/>
            <a:cs typeface="Times New Roman" pitchFamily="18" charset="0"/>
          </a:endParaRPr>
        </a:p>
      </dgm:t>
    </dgm:pt>
    <dgm:pt modelId="{3E17DABA-24F5-46A1-94DB-D732726F7E05}" type="sibTrans" cxnId="{57DA9014-601B-4E33-863D-58B1737EF43C}">
      <dgm:prSet/>
      <dgm:spPr/>
      <dgm:t>
        <a:bodyPr/>
        <a:lstStyle/>
        <a:p>
          <a:endParaRPr lang="ru-RU" sz="1400">
            <a:latin typeface="Times New Roman" pitchFamily="18" charset="0"/>
            <a:cs typeface="Times New Roman" pitchFamily="18" charset="0"/>
          </a:endParaRPr>
        </a:p>
      </dgm:t>
    </dgm:pt>
    <dgm:pt modelId="{477EBBBA-D075-46E3-8F15-EAFE2144F5E8}">
      <dgm:prSet phldrT="[Текст]" custT="1"/>
      <dgm:spPr/>
      <dgm:t>
        <a:bodyPr/>
        <a:lstStyle/>
        <a:p>
          <a:r>
            <a:rPr lang="ru-RU" sz="1400">
              <a:latin typeface="Times New Roman" pitchFamily="18" charset="0"/>
              <a:cs typeface="Times New Roman" pitchFamily="18" charset="0"/>
            </a:rPr>
            <a:t>Спеціальний</a:t>
          </a:r>
        </a:p>
      </dgm:t>
    </dgm:pt>
    <dgm:pt modelId="{33AFB3FB-6CDE-439D-82D1-FCF5558D19EF}" type="parTrans" cxnId="{7AF2718B-AB85-43E5-81C5-0DC174931700}">
      <dgm:prSet/>
      <dgm:spPr/>
      <dgm:t>
        <a:bodyPr/>
        <a:lstStyle/>
        <a:p>
          <a:endParaRPr lang="ru-RU" sz="1400">
            <a:latin typeface="Times New Roman" pitchFamily="18" charset="0"/>
            <a:cs typeface="Times New Roman" pitchFamily="18" charset="0"/>
          </a:endParaRPr>
        </a:p>
      </dgm:t>
    </dgm:pt>
    <dgm:pt modelId="{A8BD4D98-6232-4792-BF6C-65311F4A9A9D}" type="sibTrans" cxnId="{7AF2718B-AB85-43E5-81C5-0DC174931700}">
      <dgm:prSet/>
      <dgm:spPr/>
      <dgm:t>
        <a:bodyPr/>
        <a:lstStyle/>
        <a:p>
          <a:endParaRPr lang="ru-RU" sz="1400">
            <a:latin typeface="Times New Roman" pitchFamily="18" charset="0"/>
            <a:cs typeface="Times New Roman" pitchFamily="18" charset="0"/>
          </a:endParaRPr>
        </a:p>
      </dgm:t>
    </dgm:pt>
    <dgm:pt modelId="{7E36FE99-76AF-4461-9A47-CE28127F492D}">
      <dgm:prSet phldrT="[Текст]" custT="1"/>
      <dgm:spPr/>
      <dgm:t>
        <a:bodyPr/>
        <a:lstStyle/>
        <a:p>
          <a:r>
            <a:rPr lang="uk-UA" sz="1400">
              <a:latin typeface="Times New Roman" pitchFamily="18" charset="0"/>
              <a:cs typeface="Times New Roman" pitchFamily="18" charset="0"/>
            </a:rPr>
            <a:t>Уповноважений Верховної Ради з прав людини</a:t>
          </a:r>
          <a:endParaRPr lang="ru-RU" sz="1400">
            <a:latin typeface="Times New Roman" pitchFamily="18" charset="0"/>
            <a:cs typeface="Times New Roman" pitchFamily="18" charset="0"/>
          </a:endParaRPr>
        </a:p>
      </dgm:t>
    </dgm:pt>
    <dgm:pt modelId="{943E3BDD-E2E4-40B3-9597-458A5B1C34A2}" type="parTrans" cxnId="{1414F6BA-E4BB-4CF8-B438-33B5A8B20CD4}">
      <dgm:prSet/>
      <dgm:spPr/>
      <dgm:t>
        <a:bodyPr/>
        <a:lstStyle/>
        <a:p>
          <a:endParaRPr lang="ru-RU" sz="1400">
            <a:latin typeface="Times New Roman" pitchFamily="18" charset="0"/>
            <a:cs typeface="Times New Roman" pitchFamily="18" charset="0"/>
          </a:endParaRPr>
        </a:p>
      </dgm:t>
    </dgm:pt>
    <dgm:pt modelId="{86ECC7B5-1C54-4A52-A12D-931B902B3456}" type="sibTrans" cxnId="{1414F6BA-E4BB-4CF8-B438-33B5A8B20CD4}">
      <dgm:prSet/>
      <dgm:spPr/>
      <dgm:t>
        <a:bodyPr/>
        <a:lstStyle/>
        <a:p>
          <a:endParaRPr lang="ru-RU" sz="1400">
            <a:latin typeface="Times New Roman" pitchFamily="18" charset="0"/>
            <a:cs typeface="Times New Roman" pitchFamily="18" charset="0"/>
          </a:endParaRPr>
        </a:p>
      </dgm:t>
    </dgm:pt>
    <dgm:pt modelId="{6EB43F1D-8F67-4D33-BB38-5AC36B683A7E}">
      <dgm:prSet phldrT="[Текст]" custT="1"/>
      <dgm:spPr/>
      <dgm:t>
        <a:bodyPr/>
        <a:lstStyle/>
        <a:p>
          <a:r>
            <a:rPr lang="uk-UA" sz="1400">
              <a:latin typeface="Times New Roman" pitchFamily="18" charset="0"/>
              <a:cs typeface="Times New Roman" pitchFamily="18" charset="0"/>
            </a:rPr>
            <a:t>Європейський суд з прав людини</a:t>
          </a:r>
          <a:endParaRPr lang="ru-RU" sz="1400">
            <a:latin typeface="Times New Roman" pitchFamily="18" charset="0"/>
            <a:cs typeface="Times New Roman" pitchFamily="18" charset="0"/>
          </a:endParaRPr>
        </a:p>
      </dgm:t>
    </dgm:pt>
    <dgm:pt modelId="{E5942AB6-2231-44F3-81F0-DF7132CF7205}" type="parTrans" cxnId="{16292C1A-6587-403D-9CEF-DC95B953F0D3}">
      <dgm:prSet/>
      <dgm:spPr/>
      <dgm:t>
        <a:bodyPr/>
        <a:lstStyle/>
        <a:p>
          <a:endParaRPr lang="ru-RU" sz="1400">
            <a:latin typeface="Times New Roman" pitchFamily="18" charset="0"/>
            <a:cs typeface="Times New Roman" pitchFamily="18" charset="0"/>
          </a:endParaRPr>
        </a:p>
      </dgm:t>
    </dgm:pt>
    <dgm:pt modelId="{21C97C4B-277F-42A0-9D58-EBCE929AFAEC}" type="sibTrans" cxnId="{16292C1A-6587-403D-9CEF-DC95B953F0D3}">
      <dgm:prSet/>
      <dgm:spPr/>
      <dgm:t>
        <a:bodyPr/>
        <a:lstStyle/>
        <a:p>
          <a:endParaRPr lang="ru-RU" sz="1400">
            <a:latin typeface="Times New Roman" pitchFamily="18" charset="0"/>
            <a:cs typeface="Times New Roman" pitchFamily="18" charset="0"/>
          </a:endParaRPr>
        </a:p>
      </dgm:t>
    </dgm:pt>
    <dgm:pt modelId="{521AE9AB-8AEC-4BAF-A308-804C1EADE82C}">
      <dgm:prSet phldrT="[Текст]" custT="1"/>
      <dgm:spPr/>
      <dgm:t>
        <a:bodyPr/>
        <a:lstStyle/>
        <a:p>
          <a:r>
            <a:rPr lang="uk-UA" sz="1400">
              <a:latin typeface="Times New Roman" pitchFamily="18" charset="0"/>
              <a:cs typeface="Times New Roman" pitchFamily="18" charset="0"/>
            </a:rPr>
            <a:t>Президент України</a:t>
          </a:r>
          <a:endParaRPr lang="ru-RU" sz="1400">
            <a:latin typeface="Times New Roman" pitchFamily="18" charset="0"/>
            <a:cs typeface="Times New Roman" pitchFamily="18" charset="0"/>
          </a:endParaRPr>
        </a:p>
      </dgm:t>
    </dgm:pt>
    <dgm:pt modelId="{484A3737-4B7A-4A06-91BB-A05EAD36A167}" type="parTrans" cxnId="{A3D63E20-1902-4F49-B877-72B39F9BF08F}">
      <dgm:prSet/>
      <dgm:spPr/>
      <dgm:t>
        <a:bodyPr/>
        <a:lstStyle/>
        <a:p>
          <a:endParaRPr lang="ru-RU" sz="1400">
            <a:latin typeface="Times New Roman" pitchFamily="18" charset="0"/>
            <a:cs typeface="Times New Roman" pitchFamily="18" charset="0"/>
          </a:endParaRPr>
        </a:p>
      </dgm:t>
    </dgm:pt>
    <dgm:pt modelId="{A5B93986-0A36-41BE-9CBB-2ABA60B0D2A7}" type="sibTrans" cxnId="{A3D63E20-1902-4F49-B877-72B39F9BF08F}">
      <dgm:prSet/>
      <dgm:spPr/>
      <dgm:t>
        <a:bodyPr/>
        <a:lstStyle/>
        <a:p>
          <a:endParaRPr lang="ru-RU" sz="1400">
            <a:latin typeface="Times New Roman" pitchFamily="18" charset="0"/>
            <a:cs typeface="Times New Roman" pitchFamily="18" charset="0"/>
          </a:endParaRPr>
        </a:p>
      </dgm:t>
    </dgm:pt>
    <dgm:pt modelId="{016F9782-F19A-4BCE-915B-2F70CFCEFB74}">
      <dgm:prSet phldrT="[Текст]" custT="1"/>
      <dgm:spPr/>
      <dgm:t>
        <a:bodyPr/>
        <a:lstStyle/>
        <a:p>
          <a:r>
            <a:rPr lang="uk-UA" sz="1400">
              <a:latin typeface="Times New Roman" pitchFamily="18" charset="0"/>
              <a:cs typeface="Times New Roman" pitchFamily="18" charset="0"/>
            </a:rPr>
            <a:t>міністерства</a:t>
          </a:r>
          <a:endParaRPr lang="ru-RU" sz="1400">
            <a:latin typeface="Times New Roman" pitchFamily="18" charset="0"/>
            <a:cs typeface="Times New Roman" pitchFamily="18" charset="0"/>
          </a:endParaRPr>
        </a:p>
      </dgm:t>
    </dgm:pt>
    <dgm:pt modelId="{B36DC9D3-2727-4D99-9EAE-8B5C49C0864C}" type="parTrans" cxnId="{6223E25D-85C2-4773-B757-1B07AADF5DB8}">
      <dgm:prSet/>
      <dgm:spPr/>
      <dgm:t>
        <a:bodyPr/>
        <a:lstStyle/>
        <a:p>
          <a:endParaRPr lang="ru-RU" sz="1400">
            <a:latin typeface="Times New Roman" pitchFamily="18" charset="0"/>
            <a:cs typeface="Times New Roman" pitchFamily="18" charset="0"/>
          </a:endParaRPr>
        </a:p>
      </dgm:t>
    </dgm:pt>
    <dgm:pt modelId="{E4C2DA7D-B8A6-4C99-B52B-15E5CABDE842}" type="sibTrans" cxnId="{6223E25D-85C2-4773-B757-1B07AADF5DB8}">
      <dgm:prSet/>
      <dgm:spPr/>
      <dgm:t>
        <a:bodyPr/>
        <a:lstStyle/>
        <a:p>
          <a:endParaRPr lang="ru-RU" sz="1400">
            <a:latin typeface="Times New Roman" pitchFamily="18" charset="0"/>
            <a:cs typeface="Times New Roman" pitchFamily="18" charset="0"/>
          </a:endParaRPr>
        </a:p>
      </dgm:t>
    </dgm:pt>
    <dgm:pt modelId="{B7D4DBD2-7B3C-46BE-B034-57E19AF5F27F}">
      <dgm:prSet phldrT="[Текст]" custT="1"/>
      <dgm:spPr/>
      <dgm:t>
        <a:bodyPr/>
        <a:lstStyle/>
        <a:p>
          <a:r>
            <a:rPr lang="ru-RU" sz="1400">
              <a:latin typeface="Times New Roman" pitchFamily="18" charset="0"/>
              <a:cs typeface="Times New Roman" pitchFamily="18" charset="0"/>
            </a:rPr>
            <a:t>тощо</a:t>
          </a:r>
        </a:p>
      </dgm:t>
    </dgm:pt>
    <dgm:pt modelId="{2FB458D0-9099-4728-92CD-0FE80A54CC0D}" type="parTrans" cxnId="{0AFDD303-C6F7-4330-A9FE-B2CCCC81ADD5}">
      <dgm:prSet/>
      <dgm:spPr/>
      <dgm:t>
        <a:bodyPr/>
        <a:lstStyle/>
        <a:p>
          <a:endParaRPr lang="ru-RU" sz="1400">
            <a:latin typeface="Times New Roman" pitchFamily="18" charset="0"/>
            <a:cs typeface="Times New Roman" pitchFamily="18" charset="0"/>
          </a:endParaRPr>
        </a:p>
      </dgm:t>
    </dgm:pt>
    <dgm:pt modelId="{3D6E7A51-81B5-43CA-BDD3-6B53BA9C0982}" type="sibTrans" cxnId="{0AFDD303-C6F7-4330-A9FE-B2CCCC81ADD5}">
      <dgm:prSet/>
      <dgm:spPr/>
      <dgm:t>
        <a:bodyPr/>
        <a:lstStyle/>
        <a:p>
          <a:endParaRPr lang="ru-RU" sz="1400">
            <a:latin typeface="Times New Roman" pitchFamily="18" charset="0"/>
            <a:cs typeface="Times New Roman" pitchFamily="18" charset="0"/>
          </a:endParaRPr>
        </a:p>
      </dgm:t>
    </dgm:pt>
    <dgm:pt modelId="{8644B8F5-9486-483B-9E62-47AB75F1640F}" type="pres">
      <dgm:prSet presAssocID="{445104E2-7E8F-4CF3-9750-F7283A98DFC0}" presName="Name0" presStyleCnt="0">
        <dgm:presLayoutVars>
          <dgm:dir/>
          <dgm:animLvl val="lvl"/>
          <dgm:resizeHandles val="exact"/>
        </dgm:presLayoutVars>
      </dgm:prSet>
      <dgm:spPr/>
      <dgm:t>
        <a:bodyPr/>
        <a:lstStyle/>
        <a:p>
          <a:endParaRPr lang="ru-RU"/>
        </a:p>
      </dgm:t>
    </dgm:pt>
    <dgm:pt modelId="{4EF3797C-907E-48A8-965A-A4839B0567FF}" type="pres">
      <dgm:prSet presAssocID="{87B903EE-075E-497F-9E27-EF8D81CE297A}" presName="composite" presStyleCnt="0"/>
      <dgm:spPr/>
    </dgm:pt>
    <dgm:pt modelId="{E63754A6-C4E7-442B-BF26-BD5DAD1EE2F2}" type="pres">
      <dgm:prSet presAssocID="{87B903EE-075E-497F-9E27-EF8D81CE297A}" presName="parTx" presStyleLbl="alignNode1" presStyleIdx="0" presStyleCnt="3">
        <dgm:presLayoutVars>
          <dgm:chMax val="0"/>
          <dgm:chPref val="0"/>
          <dgm:bulletEnabled val="1"/>
        </dgm:presLayoutVars>
      </dgm:prSet>
      <dgm:spPr/>
      <dgm:t>
        <a:bodyPr/>
        <a:lstStyle/>
        <a:p>
          <a:endParaRPr lang="ru-RU"/>
        </a:p>
      </dgm:t>
    </dgm:pt>
    <dgm:pt modelId="{77CBBC5D-C675-48AE-93BB-F3791B153FD8}" type="pres">
      <dgm:prSet presAssocID="{87B903EE-075E-497F-9E27-EF8D81CE297A}" presName="desTx" presStyleLbl="alignAccFollowNode1" presStyleIdx="0" presStyleCnt="3">
        <dgm:presLayoutVars>
          <dgm:bulletEnabled val="1"/>
        </dgm:presLayoutVars>
      </dgm:prSet>
      <dgm:spPr/>
      <dgm:t>
        <a:bodyPr/>
        <a:lstStyle/>
        <a:p>
          <a:endParaRPr lang="ru-RU"/>
        </a:p>
      </dgm:t>
    </dgm:pt>
    <dgm:pt modelId="{D1DFB7B4-5A33-4764-8C4B-65A52F53C221}" type="pres">
      <dgm:prSet presAssocID="{5EB61A60-FB89-4329-9A72-4E7B08346BD5}" presName="space" presStyleCnt="0"/>
      <dgm:spPr/>
    </dgm:pt>
    <dgm:pt modelId="{809A9C28-6051-41CA-9B23-04E259E27DD1}" type="pres">
      <dgm:prSet presAssocID="{1D061B7C-3A04-4B4D-AAF5-34A46DD793B4}" presName="composite" presStyleCnt="0"/>
      <dgm:spPr/>
    </dgm:pt>
    <dgm:pt modelId="{10701F14-F3B1-42E0-96C6-109C616B6634}" type="pres">
      <dgm:prSet presAssocID="{1D061B7C-3A04-4B4D-AAF5-34A46DD793B4}" presName="parTx" presStyleLbl="alignNode1" presStyleIdx="1" presStyleCnt="3">
        <dgm:presLayoutVars>
          <dgm:chMax val="0"/>
          <dgm:chPref val="0"/>
          <dgm:bulletEnabled val="1"/>
        </dgm:presLayoutVars>
      </dgm:prSet>
      <dgm:spPr/>
      <dgm:t>
        <a:bodyPr/>
        <a:lstStyle/>
        <a:p>
          <a:endParaRPr lang="ru-RU"/>
        </a:p>
      </dgm:t>
    </dgm:pt>
    <dgm:pt modelId="{8FF7E3D5-5006-4850-A1C8-F26729809884}" type="pres">
      <dgm:prSet presAssocID="{1D061B7C-3A04-4B4D-AAF5-34A46DD793B4}" presName="desTx" presStyleLbl="alignAccFollowNode1" presStyleIdx="1" presStyleCnt="3">
        <dgm:presLayoutVars>
          <dgm:bulletEnabled val="1"/>
        </dgm:presLayoutVars>
      </dgm:prSet>
      <dgm:spPr/>
      <dgm:t>
        <a:bodyPr/>
        <a:lstStyle/>
        <a:p>
          <a:endParaRPr lang="ru-RU"/>
        </a:p>
      </dgm:t>
    </dgm:pt>
    <dgm:pt modelId="{2EB4B099-B641-4B9D-8422-636B746BDBAF}" type="pres">
      <dgm:prSet presAssocID="{2ADF3192-D9CA-4B1F-BBC5-45863377097D}" presName="space" presStyleCnt="0"/>
      <dgm:spPr/>
    </dgm:pt>
    <dgm:pt modelId="{1B965304-5CC4-42B7-8E8A-23E4B4A5F742}" type="pres">
      <dgm:prSet presAssocID="{477EBBBA-D075-46E3-8F15-EAFE2144F5E8}" presName="composite" presStyleCnt="0"/>
      <dgm:spPr/>
    </dgm:pt>
    <dgm:pt modelId="{898497D3-F5BA-4983-9923-7C4C55259876}" type="pres">
      <dgm:prSet presAssocID="{477EBBBA-D075-46E3-8F15-EAFE2144F5E8}" presName="parTx" presStyleLbl="alignNode1" presStyleIdx="2" presStyleCnt="3">
        <dgm:presLayoutVars>
          <dgm:chMax val="0"/>
          <dgm:chPref val="0"/>
          <dgm:bulletEnabled val="1"/>
        </dgm:presLayoutVars>
      </dgm:prSet>
      <dgm:spPr/>
      <dgm:t>
        <a:bodyPr/>
        <a:lstStyle/>
        <a:p>
          <a:endParaRPr lang="ru-RU"/>
        </a:p>
      </dgm:t>
    </dgm:pt>
    <dgm:pt modelId="{59267E53-8818-4187-8AD5-40D28EF6C370}" type="pres">
      <dgm:prSet presAssocID="{477EBBBA-D075-46E3-8F15-EAFE2144F5E8}" presName="desTx" presStyleLbl="alignAccFollowNode1" presStyleIdx="2" presStyleCnt="3" custLinFactNeighborY="-411">
        <dgm:presLayoutVars>
          <dgm:bulletEnabled val="1"/>
        </dgm:presLayoutVars>
      </dgm:prSet>
      <dgm:spPr/>
      <dgm:t>
        <a:bodyPr/>
        <a:lstStyle/>
        <a:p>
          <a:endParaRPr lang="ru-RU"/>
        </a:p>
      </dgm:t>
    </dgm:pt>
  </dgm:ptLst>
  <dgm:cxnLst>
    <dgm:cxn modelId="{1414F6BA-E4BB-4CF8-B438-33B5A8B20CD4}" srcId="{477EBBBA-D075-46E3-8F15-EAFE2144F5E8}" destId="{7E36FE99-76AF-4461-9A47-CE28127F492D}" srcOrd="0" destOrd="0" parTransId="{943E3BDD-E2E4-40B3-9597-458A5B1C34A2}" sibTransId="{86ECC7B5-1C54-4A52-A12D-931B902B3456}"/>
    <dgm:cxn modelId="{B9D16FB3-1EAD-4EC2-8992-6A542AA6207D}" srcId="{445104E2-7E8F-4CF3-9750-F7283A98DFC0}" destId="{1D061B7C-3A04-4B4D-AAF5-34A46DD793B4}" srcOrd="1" destOrd="0" parTransId="{370C654C-CB96-4C16-A4A5-B26F1C0B7022}" sibTransId="{2ADF3192-D9CA-4B1F-BBC5-45863377097D}"/>
    <dgm:cxn modelId="{52F53FBE-CE09-457F-9371-0B501034A718}" srcId="{87B903EE-075E-497F-9E27-EF8D81CE297A}" destId="{8782155F-8CB7-412B-BC6A-0C806F62B5B6}" srcOrd="1" destOrd="0" parTransId="{85EAE2E6-C35C-4000-BE15-6FC33BB396CE}" sibTransId="{9EFC5F49-2920-4BF2-B04F-27F17E37BA7B}"/>
    <dgm:cxn modelId="{94E1B356-AD3E-4C54-96A0-6D1B90639C62}" type="presOf" srcId="{445104E2-7E8F-4CF3-9750-F7283A98DFC0}" destId="{8644B8F5-9486-483B-9E62-47AB75F1640F}" srcOrd="0" destOrd="0" presId="urn:microsoft.com/office/officeart/2005/8/layout/hList1"/>
    <dgm:cxn modelId="{D964BE81-B9CD-4FE0-85CD-286906BAB9A0}" type="presOf" srcId="{016F9782-F19A-4BCE-915B-2F70CFCEFB74}" destId="{77CBBC5D-C675-48AE-93BB-F3791B153FD8}" srcOrd="0" destOrd="3" presId="urn:microsoft.com/office/officeart/2005/8/layout/hList1"/>
    <dgm:cxn modelId="{4C2D9FBF-56BC-487C-BF01-CEEDF5804CA0}" type="presOf" srcId="{8782155F-8CB7-412B-BC6A-0C806F62B5B6}" destId="{77CBBC5D-C675-48AE-93BB-F3791B153FD8}" srcOrd="0" destOrd="1" presId="urn:microsoft.com/office/officeart/2005/8/layout/hList1"/>
    <dgm:cxn modelId="{933E82F8-70CE-406C-9681-25015F46A778}" type="presOf" srcId="{5C169A7A-50B2-4D23-87DD-1DC96FCD9AAC}" destId="{77CBBC5D-C675-48AE-93BB-F3791B153FD8}" srcOrd="0" destOrd="0" presId="urn:microsoft.com/office/officeart/2005/8/layout/hList1"/>
    <dgm:cxn modelId="{16292C1A-6587-403D-9CEF-DC95B953F0D3}" srcId="{477EBBBA-D075-46E3-8F15-EAFE2144F5E8}" destId="{6EB43F1D-8F67-4D33-BB38-5AC36B683A7E}" srcOrd="1" destOrd="0" parTransId="{E5942AB6-2231-44F3-81F0-DF7132CF7205}" sibTransId="{21C97C4B-277F-42A0-9D58-EBCE929AFAEC}"/>
    <dgm:cxn modelId="{E5A62F71-78D7-41DC-89D2-454685BBDF90}" type="presOf" srcId="{6EB43F1D-8F67-4D33-BB38-5AC36B683A7E}" destId="{59267E53-8818-4187-8AD5-40D28EF6C370}" srcOrd="0" destOrd="1" presId="urn:microsoft.com/office/officeart/2005/8/layout/hList1"/>
    <dgm:cxn modelId="{0E94DD67-0891-4486-9CD1-4F8D00EDEEE2}" type="presOf" srcId="{477EBBBA-D075-46E3-8F15-EAFE2144F5E8}" destId="{898497D3-F5BA-4983-9923-7C4C55259876}" srcOrd="0" destOrd="0" presId="urn:microsoft.com/office/officeart/2005/8/layout/hList1"/>
    <dgm:cxn modelId="{12C16E7C-9CDA-47B2-B724-383D69142821}" srcId="{445104E2-7E8F-4CF3-9750-F7283A98DFC0}" destId="{87B903EE-075E-497F-9E27-EF8D81CE297A}" srcOrd="0" destOrd="0" parTransId="{63BB2D17-AD81-49D0-8E11-48F80E25DECA}" sibTransId="{5EB61A60-FB89-4329-9A72-4E7B08346BD5}"/>
    <dgm:cxn modelId="{A3D63E20-1902-4F49-B877-72B39F9BF08F}" srcId="{87B903EE-075E-497F-9E27-EF8D81CE297A}" destId="{521AE9AB-8AEC-4BAF-A308-804C1EADE82C}" srcOrd="2" destOrd="0" parTransId="{484A3737-4B7A-4A06-91BB-A05EAD36A167}" sibTransId="{A5B93986-0A36-41BE-9CBB-2ABA60B0D2A7}"/>
    <dgm:cxn modelId="{729ADF4E-1C40-4FEE-9DD3-F08FBF0604D4}" type="presOf" srcId="{1D061B7C-3A04-4B4D-AAF5-34A46DD793B4}" destId="{10701F14-F3B1-42E0-96C6-109C616B6634}" srcOrd="0" destOrd="0" presId="urn:microsoft.com/office/officeart/2005/8/layout/hList1"/>
    <dgm:cxn modelId="{6223E25D-85C2-4773-B757-1B07AADF5DB8}" srcId="{87B903EE-075E-497F-9E27-EF8D81CE297A}" destId="{016F9782-F19A-4BCE-915B-2F70CFCEFB74}" srcOrd="3" destOrd="0" parTransId="{B36DC9D3-2727-4D99-9EAE-8B5C49C0864C}" sibTransId="{E4C2DA7D-B8A6-4C99-B52B-15E5CABDE842}"/>
    <dgm:cxn modelId="{7AF2718B-AB85-43E5-81C5-0DC174931700}" srcId="{445104E2-7E8F-4CF3-9750-F7283A98DFC0}" destId="{477EBBBA-D075-46E3-8F15-EAFE2144F5E8}" srcOrd="2" destOrd="0" parTransId="{33AFB3FB-6CDE-439D-82D1-FCF5558D19EF}" sibTransId="{A8BD4D98-6232-4792-BF6C-65311F4A9A9D}"/>
    <dgm:cxn modelId="{0F78948E-AA5C-4B53-A34D-55204D2AB1D8}" srcId="{87B903EE-075E-497F-9E27-EF8D81CE297A}" destId="{5C169A7A-50B2-4D23-87DD-1DC96FCD9AAC}" srcOrd="0" destOrd="0" parTransId="{BF6A2E43-CD0C-495E-B480-95EEE88621C1}" sibTransId="{941FBFCF-AF3D-4924-B9A6-3E9978271FB7}"/>
    <dgm:cxn modelId="{FB673C1F-10A7-457E-AB9D-69D37394D105}" type="presOf" srcId="{B7D4DBD2-7B3C-46BE-B034-57E19AF5F27F}" destId="{77CBBC5D-C675-48AE-93BB-F3791B153FD8}" srcOrd="0" destOrd="4" presId="urn:microsoft.com/office/officeart/2005/8/layout/hList1"/>
    <dgm:cxn modelId="{3F660ECA-E094-4AD0-960F-FF4A68D20AAE}" type="presOf" srcId="{521AE9AB-8AEC-4BAF-A308-804C1EADE82C}" destId="{77CBBC5D-C675-48AE-93BB-F3791B153FD8}" srcOrd="0" destOrd="2" presId="urn:microsoft.com/office/officeart/2005/8/layout/hList1"/>
    <dgm:cxn modelId="{57DA9014-601B-4E33-863D-58B1737EF43C}" srcId="{1D061B7C-3A04-4B4D-AAF5-34A46DD793B4}" destId="{5E360F7E-6269-41DC-A54C-EB97BEC7F6B6}" srcOrd="0" destOrd="0" parTransId="{06CFA76D-77B8-46CA-85C5-703FCAD62E12}" sibTransId="{3E17DABA-24F5-46A1-94DB-D732726F7E05}"/>
    <dgm:cxn modelId="{4E8857FA-14D1-4D2C-907B-AC39D37B2CF6}" type="presOf" srcId="{87B903EE-075E-497F-9E27-EF8D81CE297A}" destId="{E63754A6-C4E7-442B-BF26-BD5DAD1EE2F2}" srcOrd="0" destOrd="0" presId="urn:microsoft.com/office/officeart/2005/8/layout/hList1"/>
    <dgm:cxn modelId="{0AFDD303-C6F7-4330-A9FE-B2CCCC81ADD5}" srcId="{87B903EE-075E-497F-9E27-EF8D81CE297A}" destId="{B7D4DBD2-7B3C-46BE-B034-57E19AF5F27F}" srcOrd="4" destOrd="0" parTransId="{2FB458D0-9099-4728-92CD-0FE80A54CC0D}" sibTransId="{3D6E7A51-81B5-43CA-BDD3-6B53BA9C0982}"/>
    <dgm:cxn modelId="{2F963202-96B6-44E5-B5B5-1680420B3AE0}" type="presOf" srcId="{7E36FE99-76AF-4461-9A47-CE28127F492D}" destId="{59267E53-8818-4187-8AD5-40D28EF6C370}" srcOrd="0" destOrd="0" presId="urn:microsoft.com/office/officeart/2005/8/layout/hList1"/>
    <dgm:cxn modelId="{4C45CA84-78BD-4E9C-9166-15912BC82A25}" type="presOf" srcId="{5E360F7E-6269-41DC-A54C-EB97BEC7F6B6}" destId="{8FF7E3D5-5006-4850-A1C8-F26729809884}" srcOrd="0" destOrd="0" presId="urn:microsoft.com/office/officeart/2005/8/layout/hList1"/>
    <dgm:cxn modelId="{B7C0BBC3-0883-4E15-97DF-D16D5FE7F3EB}" type="presParOf" srcId="{8644B8F5-9486-483B-9E62-47AB75F1640F}" destId="{4EF3797C-907E-48A8-965A-A4839B0567FF}" srcOrd="0" destOrd="0" presId="urn:microsoft.com/office/officeart/2005/8/layout/hList1"/>
    <dgm:cxn modelId="{05465454-B52F-4AB6-9CEA-0EBBA8448465}" type="presParOf" srcId="{4EF3797C-907E-48A8-965A-A4839B0567FF}" destId="{E63754A6-C4E7-442B-BF26-BD5DAD1EE2F2}" srcOrd="0" destOrd="0" presId="urn:microsoft.com/office/officeart/2005/8/layout/hList1"/>
    <dgm:cxn modelId="{5F84893F-5082-41CB-AA8C-9ED3CA25B902}" type="presParOf" srcId="{4EF3797C-907E-48A8-965A-A4839B0567FF}" destId="{77CBBC5D-C675-48AE-93BB-F3791B153FD8}" srcOrd="1" destOrd="0" presId="urn:microsoft.com/office/officeart/2005/8/layout/hList1"/>
    <dgm:cxn modelId="{E87CA944-1C40-4E10-AB11-8C9052E75B1E}" type="presParOf" srcId="{8644B8F5-9486-483B-9E62-47AB75F1640F}" destId="{D1DFB7B4-5A33-4764-8C4B-65A52F53C221}" srcOrd="1" destOrd="0" presId="urn:microsoft.com/office/officeart/2005/8/layout/hList1"/>
    <dgm:cxn modelId="{289FFFE7-5595-47EB-B424-452C333294F1}" type="presParOf" srcId="{8644B8F5-9486-483B-9E62-47AB75F1640F}" destId="{809A9C28-6051-41CA-9B23-04E259E27DD1}" srcOrd="2" destOrd="0" presId="urn:microsoft.com/office/officeart/2005/8/layout/hList1"/>
    <dgm:cxn modelId="{797326BF-8880-4535-862F-49043EA89C68}" type="presParOf" srcId="{809A9C28-6051-41CA-9B23-04E259E27DD1}" destId="{10701F14-F3B1-42E0-96C6-109C616B6634}" srcOrd="0" destOrd="0" presId="urn:microsoft.com/office/officeart/2005/8/layout/hList1"/>
    <dgm:cxn modelId="{BA4150AC-452A-498B-95EA-6974B2146FB5}" type="presParOf" srcId="{809A9C28-6051-41CA-9B23-04E259E27DD1}" destId="{8FF7E3D5-5006-4850-A1C8-F26729809884}" srcOrd="1" destOrd="0" presId="urn:microsoft.com/office/officeart/2005/8/layout/hList1"/>
    <dgm:cxn modelId="{5B5ED9AC-EE5A-4505-88FD-1A81757BE67E}" type="presParOf" srcId="{8644B8F5-9486-483B-9E62-47AB75F1640F}" destId="{2EB4B099-B641-4B9D-8422-636B746BDBAF}" srcOrd="3" destOrd="0" presId="urn:microsoft.com/office/officeart/2005/8/layout/hList1"/>
    <dgm:cxn modelId="{E9FD01C8-416D-474E-919E-5D7F93D575D5}" type="presParOf" srcId="{8644B8F5-9486-483B-9E62-47AB75F1640F}" destId="{1B965304-5CC4-42B7-8E8A-23E4B4A5F742}" srcOrd="4" destOrd="0" presId="urn:microsoft.com/office/officeart/2005/8/layout/hList1"/>
    <dgm:cxn modelId="{554E0AC5-6A90-48E9-BDC4-E09CFDF9A6F9}" type="presParOf" srcId="{1B965304-5CC4-42B7-8E8A-23E4B4A5F742}" destId="{898497D3-F5BA-4983-9923-7C4C55259876}" srcOrd="0" destOrd="0" presId="urn:microsoft.com/office/officeart/2005/8/layout/hList1"/>
    <dgm:cxn modelId="{F1B28122-6D0E-43C0-A0E0-5D89AB599861}" type="presParOf" srcId="{1B965304-5CC4-42B7-8E8A-23E4B4A5F742}" destId="{59267E53-8818-4187-8AD5-40D28EF6C370}" srcOrd="1" destOrd="0" presId="urn:microsoft.com/office/officeart/2005/8/layout/h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45104E2-7E8F-4CF3-9750-F7283A98DFC0}" type="doc">
      <dgm:prSet loTypeId="urn:microsoft.com/office/officeart/2005/8/layout/hList1" loCatId="list" qsTypeId="urn:microsoft.com/office/officeart/2005/8/quickstyle/simple3" qsCatId="simple" csTypeId="urn:microsoft.com/office/officeart/2005/8/colors/accent1_2" csCatId="accent1" phldr="1"/>
      <dgm:spPr/>
      <dgm:t>
        <a:bodyPr/>
        <a:lstStyle/>
        <a:p>
          <a:endParaRPr lang="ru-RU"/>
        </a:p>
      </dgm:t>
    </dgm:pt>
    <dgm:pt modelId="{87B903EE-075E-497F-9E27-EF8D81CE297A}">
      <dgm:prSet phldrT="[Текст]" custT="1"/>
      <dgm:spPr/>
      <dgm:t>
        <a:bodyPr/>
        <a:lstStyle/>
        <a:p>
          <a:r>
            <a:rPr lang="uk-UA" sz="1400">
              <a:latin typeface="Times New Roman" pitchFamily="18" charset="0"/>
              <a:cs typeface="Times New Roman" pitchFamily="18" charset="0"/>
            </a:rPr>
            <a:t>Верховна Рада України </a:t>
          </a:r>
          <a:endParaRPr lang="ru-RU" sz="1400">
            <a:latin typeface="Times New Roman" pitchFamily="18" charset="0"/>
            <a:cs typeface="Times New Roman" pitchFamily="18" charset="0"/>
          </a:endParaRPr>
        </a:p>
      </dgm:t>
    </dgm:pt>
    <dgm:pt modelId="{63BB2D17-AD81-49D0-8E11-48F80E25DECA}" type="parTrans" cxnId="{12C16E7C-9CDA-47B2-B724-383D69142821}">
      <dgm:prSet/>
      <dgm:spPr/>
      <dgm:t>
        <a:bodyPr/>
        <a:lstStyle/>
        <a:p>
          <a:endParaRPr lang="ru-RU" sz="1400">
            <a:latin typeface="Times New Roman" pitchFamily="18" charset="0"/>
            <a:cs typeface="Times New Roman" pitchFamily="18" charset="0"/>
          </a:endParaRPr>
        </a:p>
      </dgm:t>
    </dgm:pt>
    <dgm:pt modelId="{5EB61A60-FB89-4329-9A72-4E7B08346BD5}" type="sibTrans" cxnId="{12C16E7C-9CDA-47B2-B724-383D69142821}">
      <dgm:prSet/>
      <dgm:spPr/>
      <dgm:t>
        <a:bodyPr/>
        <a:lstStyle/>
        <a:p>
          <a:endParaRPr lang="ru-RU" sz="1400">
            <a:latin typeface="Times New Roman" pitchFamily="18" charset="0"/>
            <a:cs typeface="Times New Roman" pitchFamily="18" charset="0"/>
          </a:endParaRPr>
        </a:p>
      </dgm:t>
    </dgm:pt>
    <dgm:pt modelId="{5C169A7A-50B2-4D23-87DD-1DC96FCD9AAC}">
      <dgm:prSet phldrT="[Текст]" custT="1"/>
      <dgm:spPr/>
      <dgm:t>
        <a:bodyPr/>
        <a:lstStyle/>
        <a:p>
          <a:r>
            <a:rPr lang="uk-UA" sz="1400">
              <a:latin typeface="Times New Roman" pitchFamily="18" charset="0"/>
              <a:cs typeface="Times New Roman" pitchFamily="18" charset="0"/>
            </a:rPr>
            <a:t>визначає правові, в тому числі й законодавчі основи державної антикорупційної політики, а також бере участь у формуванні конкурсних комісій з обрання спеціальних суб’єктів запобігання та протидії корупції</a:t>
          </a:r>
          <a:endParaRPr lang="ru-RU" sz="1400">
            <a:latin typeface="Times New Roman" pitchFamily="18" charset="0"/>
            <a:cs typeface="Times New Roman" pitchFamily="18" charset="0"/>
          </a:endParaRPr>
        </a:p>
      </dgm:t>
    </dgm:pt>
    <dgm:pt modelId="{BF6A2E43-CD0C-495E-B480-95EEE88621C1}" type="parTrans" cxnId="{0F78948E-AA5C-4B53-A34D-55204D2AB1D8}">
      <dgm:prSet/>
      <dgm:spPr/>
      <dgm:t>
        <a:bodyPr/>
        <a:lstStyle/>
        <a:p>
          <a:endParaRPr lang="ru-RU" sz="1400">
            <a:latin typeface="Times New Roman" pitchFamily="18" charset="0"/>
            <a:cs typeface="Times New Roman" pitchFamily="18" charset="0"/>
          </a:endParaRPr>
        </a:p>
      </dgm:t>
    </dgm:pt>
    <dgm:pt modelId="{941FBFCF-AF3D-4924-B9A6-3E9978271FB7}" type="sibTrans" cxnId="{0F78948E-AA5C-4B53-A34D-55204D2AB1D8}">
      <dgm:prSet/>
      <dgm:spPr/>
      <dgm:t>
        <a:bodyPr/>
        <a:lstStyle/>
        <a:p>
          <a:endParaRPr lang="ru-RU" sz="1400">
            <a:latin typeface="Times New Roman" pitchFamily="18" charset="0"/>
            <a:cs typeface="Times New Roman" pitchFamily="18" charset="0"/>
          </a:endParaRPr>
        </a:p>
      </dgm:t>
    </dgm:pt>
    <dgm:pt modelId="{1D061B7C-3A04-4B4D-AAF5-34A46DD793B4}">
      <dgm:prSet phldrT="[Текст]" custT="1"/>
      <dgm:spPr/>
      <dgm:t>
        <a:bodyPr/>
        <a:lstStyle/>
        <a:p>
          <a:r>
            <a:rPr lang="uk-UA" sz="1400">
              <a:latin typeface="Times New Roman" pitchFamily="18" charset="0"/>
              <a:cs typeface="Times New Roman" pitchFamily="18" charset="0"/>
            </a:rPr>
            <a:t>Президент </a:t>
          </a:r>
          <a:endParaRPr lang="ru-RU" sz="1400">
            <a:latin typeface="Times New Roman" pitchFamily="18" charset="0"/>
            <a:cs typeface="Times New Roman" pitchFamily="18" charset="0"/>
          </a:endParaRPr>
        </a:p>
      </dgm:t>
    </dgm:pt>
    <dgm:pt modelId="{370C654C-CB96-4C16-A4A5-B26F1C0B7022}" type="parTrans" cxnId="{B9D16FB3-1EAD-4EC2-8992-6A542AA6207D}">
      <dgm:prSet/>
      <dgm:spPr/>
      <dgm:t>
        <a:bodyPr/>
        <a:lstStyle/>
        <a:p>
          <a:endParaRPr lang="ru-RU" sz="1400">
            <a:latin typeface="Times New Roman" pitchFamily="18" charset="0"/>
            <a:cs typeface="Times New Roman" pitchFamily="18" charset="0"/>
          </a:endParaRPr>
        </a:p>
      </dgm:t>
    </dgm:pt>
    <dgm:pt modelId="{2ADF3192-D9CA-4B1F-BBC5-45863377097D}" type="sibTrans" cxnId="{B9D16FB3-1EAD-4EC2-8992-6A542AA6207D}">
      <dgm:prSet/>
      <dgm:spPr/>
      <dgm:t>
        <a:bodyPr/>
        <a:lstStyle/>
        <a:p>
          <a:endParaRPr lang="ru-RU" sz="1400">
            <a:latin typeface="Times New Roman" pitchFamily="18" charset="0"/>
            <a:cs typeface="Times New Roman" pitchFamily="18" charset="0"/>
          </a:endParaRPr>
        </a:p>
      </dgm:t>
    </dgm:pt>
    <dgm:pt modelId="{5E360F7E-6269-41DC-A54C-EB97BEC7F6B6}">
      <dgm:prSet phldrT="[Текст]" custT="1"/>
      <dgm:spPr/>
      <dgm:t>
        <a:bodyPr/>
        <a:lstStyle/>
        <a:p>
          <a:r>
            <a:rPr lang="uk-UA" sz="1400">
              <a:latin typeface="Times New Roman" pitchFamily="18" charset="0"/>
              <a:cs typeface="Times New Roman" pitchFamily="18" charset="0"/>
            </a:rPr>
            <a:t>визначає сутність і зміст державної антикорупційної політики у своїх указах, а також бере участь у формуванні комісій з відбору та призначення посадових осіб спеціально уповноважених органів із запобігання та протидії корупції, забезпечує незалежність діяльності окремих органів (НАБУ, Спеціального антикорупційного прокурора)</a:t>
          </a:r>
          <a:endParaRPr lang="ru-RU" sz="1400">
            <a:latin typeface="Times New Roman" pitchFamily="18" charset="0"/>
            <a:cs typeface="Times New Roman" pitchFamily="18" charset="0"/>
          </a:endParaRPr>
        </a:p>
      </dgm:t>
    </dgm:pt>
    <dgm:pt modelId="{06CFA76D-77B8-46CA-85C5-703FCAD62E12}" type="parTrans" cxnId="{57DA9014-601B-4E33-863D-58B1737EF43C}">
      <dgm:prSet/>
      <dgm:spPr/>
      <dgm:t>
        <a:bodyPr/>
        <a:lstStyle/>
        <a:p>
          <a:endParaRPr lang="ru-RU" sz="1400">
            <a:latin typeface="Times New Roman" pitchFamily="18" charset="0"/>
            <a:cs typeface="Times New Roman" pitchFamily="18" charset="0"/>
          </a:endParaRPr>
        </a:p>
      </dgm:t>
    </dgm:pt>
    <dgm:pt modelId="{3E17DABA-24F5-46A1-94DB-D732726F7E05}" type="sibTrans" cxnId="{57DA9014-601B-4E33-863D-58B1737EF43C}">
      <dgm:prSet/>
      <dgm:spPr/>
      <dgm:t>
        <a:bodyPr/>
        <a:lstStyle/>
        <a:p>
          <a:endParaRPr lang="ru-RU" sz="1400">
            <a:latin typeface="Times New Roman" pitchFamily="18" charset="0"/>
            <a:cs typeface="Times New Roman" pitchFamily="18" charset="0"/>
          </a:endParaRPr>
        </a:p>
      </dgm:t>
    </dgm:pt>
    <dgm:pt modelId="{477EBBBA-D075-46E3-8F15-EAFE2144F5E8}">
      <dgm:prSet phldrT="[Текст]" custT="1"/>
      <dgm:spPr/>
      <dgm:t>
        <a:bodyPr/>
        <a:lstStyle/>
        <a:p>
          <a:r>
            <a:rPr lang="uk-UA" sz="1400">
              <a:latin typeface="Times New Roman" pitchFamily="18" charset="0"/>
              <a:cs typeface="Times New Roman" pitchFamily="18" charset="0"/>
            </a:rPr>
            <a:t>Кабінет Міністрів України</a:t>
          </a:r>
          <a:endParaRPr lang="ru-RU" sz="1400">
            <a:latin typeface="Times New Roman" pitchFamily="18" charset="0"/>
            <a:cs typeface="Times New Roman" pitchFamily="18" charset="0"/>
          </a:endParaRPr>
        </a:p>
      </dgm:t>
    </dgm:pt>
    <dgm:pt modelId="{33AFB3FB-6CDE-439D-82D1-FCF5558D19EF}" type="parTrans" cxnId="{7AF2718B-AB85-43E5-81C5-0DC174931700}">
      <dgm:prSet/>
      <dgm:spPr/>
      <dgm:t>
        <a:bodyPr/>
        <a:lstStyle/>
        <a:p>
          <a:endParaRPr lang="ru-RU" sz="1400">
            <a:latin typeface="Times New Roman" pitchFamily="18" charset="0"/>
            <a:cs typeface="Times New Roman" pitchFamily="18" charset="0"/>
          </a:endParaRPr>
        </a:p>
      </dgm:t>
    </dgm:pt>
    <dgm:pt modelId="{A8BD4D98-6232-4792-BF6C-65311F4A9A9D}" type="sibTrans" cxnId="{7AF2718B-AB85-43E5-81C5-0DC174931700}">
      <dgm:prSet/>
      <dgm:spPr/>
      <dgm:t>
        <a:bodyPr/>
        <a:lstStyle/>
        <a:p>
          <a:endParaRPr lang="ru-RU" sz="1400">
            <a:latin typeface="Times New Roman" pitchFamily="18" charset="0"/>
            <a:cs typeface="Times New Roman" pitchFamily="18" charset="0"/>
          </a:endParaRPr>
        </a:p>
      </dgm:t>
    </dgm:pt>
    <dgm:pt modelId="{7E36FE99-76AF-4461-9A47-CE28127F492D}">
      <dgm:prSet phldrT="[Текст]" custT="1"/>
      <dgm:spPr/>
      <dgm:t>
        <a:bodyPr/>
        <a:lstStyle/>
        <a:p>
          <a:r>
            <a:rPr lang="uk-UA" sz="1400">
              <a:latin typeface="Times New Roman" pitchFamily="18" charset="0"/>
              <a:cs typeface="Times New Roman" pitchFamily="18" charset="0"/>
            </a:rPr>
            <a:t>відповідає за комплексну реалізацію державної антикорупційної політики, має власне представництво в конкурсних комісіях, які формують спеціально уповноважені органи запобігання та протидії корупції (НАБУ та ін.), а також здійснює загальне керівництво і координацію діяльності Національної поліції і НАЗК </a:t>
          </a:r>
          <a:endParaRPr lang="ru-RU" sz="1400">
            <a:latin typeface="Times New Roman" pitchFamily="18" charset="0"/>
            <a:cs typeface="Times New Roman" pitchFamily="18" charset="0"/>
          </a:endParaRPr>
        </a:p>
      </dgm:t>
    </dgm:pt>
    <dgm:pt modelId="{943E3BDD-E2E4-40B3-9597-458A5B1C34A2}" type="parTrans" cxnId="{1414F6BA-E4BB-4CF8-B438-33B5A8B20CD4}">
      <dgm:prSet/>
      <dgm:spPr/>
      <dgm:t>
        <a:bodyPr/>
        <a:lstStyle/>
        <a:p>
          <a:endParaRPr lang="ru-RU" sz="1400">
            <a:latin typeface="Times New Roman" pitchFamily="18" charset="0"/>
            <a:cs typeface="Times New Roman" pitchFamily="18" charset="0"/>
          </a:endParaRPr>
        </a:p>
      </dgm:t>
    </dgm:pt>
    <dgm:pt modelId="{86ECC7B5-1C54-4A52-A12D-931B902B3456}" type="sibTrans" cxnId="{1414F6BA-E4BB-4CF8-B438-33B5A8B20CD4}">
      <dgm:prSet/>
      <dgm:spPr/>
      <dgm:t>
        <a:bodyPr/>
        <a:lstStyle/>
        <a:p>
          <a:endParaRPr lang="ru-RU" sz="1400">
            <a:latin typeface="Times New Roman" pitchFamily="18" charset="0"/>
            <a:cs typeface="Times New Roman" pitchFamily="18" charset="0"/>
          </a:endParaRPr>
        </a:p>
      </dgm:t>
    </dgm:pt>
    <dgm:pt modelId="{8644B8F5-9486-483B-9E62-47AB75F1640F}" type="pres">
      <dgm:prSet presAssocID="{445104E2-7E8F-4CF3-9750-F7283A98DFC0}" presName="Name0" presStyleCnt="0">
        <dgm:presLayoutVars>
          <dgm:dir/>
          <dgm:animLvl val="lvl"/>
          <dgm:resizeHandles val="exact"/>
        </dgm:presLayoutVars>
      </dgm:prSet>
      <dgm:spPr/>
      <dgm:t>
        <a:bodyPr/>
        <a:lstStyle/>
        <a:p>
          <a:endParaRPr lang="ru-RU"/>
        </a:p>
      </dgm:t>
    </dgm:pt>
    <dgm:pt modelId="{4EF3797C-907E-48A8-965A-A4839B0567FF}" type="pres">
      <dgm:prSet presAssocID="{87B903EE-075E-497F-9E27-EF8D81CE297A}" presName="composite" presStyleCnt="0"/>
      <dgm:spPr/>
    </dgm:pt>
    <dgm:pt modelId="{E63754A6-C4E7-442B-BF26-BD5DAD1EE2F2}" type="pres">
      <dgm:prSet presAssocID="{87B903EE-075E-497F-9E27-EF8D81CE297A}" presName="parTx" presStyleLbl="alignNode1" presStyleIdx="0" presStyleCnt="3">
        <dgm:presLayoutVars>
          <dgm:chMax val="0"/>
          <dgm:chPref val="0"/>
          <dgm:bulletEnabled val="1"/>
        </dgm:presLayoutVars>
      </dgm:prSet>
      <dgm:spPr/>
      <dgm:t>
        <a:bodyPr/>
        <a:lstStyle/>
        <a:p>
          <a:endParaRPr lang="ru-RU"/>
        </a:p>
      </dgm:t>
    </dgm:pt>
    <dgm:pt modelId="{77CBBC5D-C675-48AE-93BB-F3791B153FD8}" type="pres">
      <dgm:prSet presAssocID="{87B903EE-075E-497F-9E27-EF8D81CE297A}" presName="desTx" presStyleLbl="alignAccFollowNode1" presStyleIdx="0" presStyleCnt="3">
        <dgm:presLayoutVars>
          <dgm:bulletEnabled val="1"/>
        </dgm:presLayoutVars>
      </dgm:prSet>
      <dgm:spPr/>
      <dgm:t>
        <a:bodyPr/>
        <a:lstStyle/>
        <a:p>
          <a:endParaRPr lang="ru-RU"/>
        </a:p>
      </dgm:t>
    </dgm:pt>
    <dgm:pt modelId="{D1DFB7B4-5A33-4764-8C4B-65A52F53C221}" type="pres">
      <dgm:prSet presAssocID="{5EB61A60-FB89-4329-9A72-4E7B08346BD5}" presName="space" presStyleCnt="0"/>
      <dgm:spPr/>
    </dgm:pt>
    <dgm:pt modelId="{809A9C28-6051-41CA-9B23-04E259E27DD1}" type="pres">
      <dgm:prSet presAssocID="{1D061B7C-3A04-4B4D-AAF5-34A46DD793B4}" presName="composite" presStyleCnt="0"/>
      <dgm:spPr/>
    </dgm:pt>
    <dgm:pt modelId="{10701F14-F3B1-42E0-96C6-109C616B6634}" type="pres">
      <dgm:prSet presAssocID="{1D061B7C-3A04-4B4D-AAF5-34A46DD793B4}" presName="parTx" presStyleLbl="alignNode1" presStyleIdx="1" presStyleCnt="3">
        <dgm:presLayoutVars>
          <dgm:chMax val="0"/>
          <dgm:chPref val="0"/>
          <dgm:bulletEnabled val="1"/>
        </dgm:presLayoutVars>
      </dgm:prSet>
      <dgm:spPr/>
      <dgm:t>
        <a:bodyPr/>
        <a:lstStyle/>
        <a:p>
          <a:endParaRPr lang="ru-RU"/>
        </a:p>
      </dgm:t>
    </dgm:pt>
    <dgm:pt modelId="{8FF7E3D5-5006-4850-A1C8-F26729809884}" type="pres">
      <dgm:prSet presAssocID="{1D061B7C-3A04-4B4D-AAF5-34A46DD793B4}" presName="desTx" presStyleLbl="alignAccFollowNode1" presStyleIdx="1" presStyleCnt="3">
        <dgm:presLayoutVars>
          <dgm:bulletEnabled val="1"/>
        </dgm:presLayoutVars>
      </dgm:prSet>
      <dgm:spPr/>
      <dgm:t>
        <a:bodyPr/>
        <a:lstStyle/>
        <a:p>
          <a:endParaRPr lang="ru-RU"/>
        </a:p>
      </dgm:t>
    </dgm:pt>
    <dgm:pt modelId="{2EB4B099-B641-4B9D-8422-636B746BDBAF}" type="pres">
      <dgm:prSet presAssocID="{2ADF3192-D9CA-4B1F-BBC5-45863377097D}" presName="space" presStyleCnt="0"/>
      <dgm:spPr/>
    </dgm:pt>
    <dgm:pt modelId="{1B965304-5CC4-42B7-8E8A-23E4B4A5F742}" type="pres">
      <dgm:prSet presAssocID="{477EBBBA-D075-46E3-8F15-EAFE2144F5E8}" presName="composite" presStyleCnt="0"/>
      <dgm:spPr/>
    </dgm:pt>
    <dgm:pt modelId="{898497D3-F5BA-4983-9923-7C4C55259876}" type="pres">
      <dgm:prSet presAssocID="{477EBBBA-D075-46E3-8F15-EAFE2144F5E8}" presName="parTx" presStyleLbl="alignNode1" presStyleIdx="2" presStyleCnt="3">
        <dgm:presLayoutVars>
          <dgm:chMax val="0"/>
          <dgm:chPref val="0"/>
          <dgm:bulletEnabled val="1"/>
        </dgm:presLayoutVars>
      </dgm:prSet>
      <dgm:spPr/>
      <dgm:t>
        <a:bodyPr/>
        <a:lstStyle/>
        <a:p>
          <a:endParaRPr lang="ru-RU"/>
        </a:p>
      </dgm:t>
    </dgm:pt>
    <dgm:pt modelId="{59267E53-8818-4187-8AD5-40D28EF6C370}" type="pres">
      <dgm:prSet presAssocID="{477EBBBA-D075-46E3-8F15-EAFE2144F5E8}" presName="desTx" presStyleLbl="alignAccFollowNode1" presStyleIdx="2" presStyleCnt="3" custLinFactNeighborX="3449" custLinFactNeighborY="1048">
        <dgm:presLayoutVars>
          <dgm:bulletEnabled val="1"/>
        </dgm:presLayoutVars>
      </dgm:prSet>
      <dgm:spPr/>
      <dgm:t>
        <a:bodyPr/>
        <a:lstStyle/>
        <a:p>
          <a:endParaRPr lang="ru-RU"/>
        </a:p>
      </dgm:t>
    </dgm:pt>
  </dgm:ptLst>
  <dgm:cxnLst>
    <dgm:cxn modelId="{0D3F950C-3999-493C-A923-052E756F8D81}" type="presOf" srcId="{445104E2-7E8F-4CF3-9750-F7283A98DFC0}" destId="{8644B8F5-9486-483B-9E62-47AB75F1640F}" srcOrd="0" destOrd="0" presId="urn:microsoft.com/office/officeart/2005/8/layout/hList1"/>
    <dgm:cxn modelId="{1414F6BA-E4BB-4CF8-B438-33B5A8B20CD4}" srcId="{477EBBBA-D075-46E3-8F15-EAFE2144F5E8}" destId="{7E36FE99-76AF-4461-9A47-CE28127F492D}" srcOrd="0" destOrd="0" parTransId="{943E3BDD-E2E4-40B3-9597-458A5B1C34A2}" sibTransId="{86ECC7B5-1C54-4A52-A12D-931B902B3456}"/>
    <dgm:cxn modelId="{E07559E9-065C-416C-A0C3-F2A2C3C163D2}" type="presOf" srcId="{477EBBBA-D075-46E3-8F15-EAFE2144F5E8}" destId="{898497D3-F5BA-4983-9923-7C4C55259876}" srcOrd="0" destOrd="0" presId="urn:microsoft.com/office/officeart/2005/8/layout/hList1"/>
    <dgm:cxn modelId="{B9614532-ADEF-4AE5-B8F0-40B0A7514178}" type="presOf" srcId="{5C169A7A-50B2-4D23-87DD-1DC96FCD9AAC}" destId="{77CBBC5D-C675-48AE-93BB-F3791B153FD8}" srcOrd="0" destOrd="0" presId="urn:microsoft.com/office/officeart/2005/8/layout/hList1"/>
    <dgm:cxn modelId="{7AF2718B-AB85-43E5-81C5-0DC174931700}" srcId="{445104E2-7E8F-4CF3-9750-F7283A98DFC0}" destId="{477EBBBA-D075-46E3-8F15-EAFE2144F5E8}" srcOrd="2" destOrd="0" parTransId="{33AFB3FB-6CDE-439D-82D1-FCF5558D19EF}" sibTransId="{A8BD4D98-6232-4792-BF6C-65311F4A9A9D}"/>
    <dgm:cxn modelId="{12C16E7C-9CDA-47B2-B724-383D69142821}" srcId="{445104E2-7E8F-4CF3-9750-F7283A98DFC0}" destId="{87B903EE-075E-497F-9E27-EF8D81CE297A}" srcOrd="0" destOrd="0" parTransId="{63BB2D17-AD81-49D0-8E11-48F80E25DECA}" sibTransId="{5EB61A60-FB89-4329-9A72-4E7B08346BD5}"/>
    <dgm:cxn modelId="{0F78948E-AA5C-4B53-A34D-55204D2AB1D8}" srcId="{87B903EE-075E-497F-9E27-EF8D81CE297A}" destId="{5C169A7A-50B2-4D23-87DD-1DC96FCD9AAC}" srcOrd="0" destOrd="0" parTransId="{BF6A2E43-CD0C-495E-B480-95EEE88621C1}" sibTransId="{941FBFCF-AF3D-4924-B9A6-3E9978271FB7}"/>
    <dgm:cxn modelId="{AF197422-28CC-452D-8A45-D3024539AAF9}" type="presOf" srcId="{87B903EE-075E-497F-9E27-EF8D81CE297A}" destId="{E63754A6-C4E7-442B-BF26-BD5DAD1EE2F2}" srcOrd="0" destOrd="0" presId="urn:microsoft.com/office/officeart/2005/8/layout/hList1"/>
    <dgm:cxn modelId="{01ACEFE1-34D6-4DA0-B720-4009D36B0F69}" type="presOf" srcId="{7E36FE99-76AF-4461-9A47-CE28127F492D}" destId="{59267E53-8818-4187-8AD5-40D28EF6C370}" srcOrd="0" destOrd="0" presId="urn:microsoft.com/office/officeart/2005/8/layout/hList1"/>
    <dgm:cxn modelId="{CEB1BA5B-D3ED-46AE-BFD4-DEF58D5CEFC7}" type="presOf" srcId="{5E360F7E-6269-41DC-A54C-EB97BEC7F6B6}" destId="{8FF7E3D5-5006-4850-A1C8-F26729809884}" srcOrd="0" destOrd="0" presId="urn:microsoft.com/office/officeart/2005/8/layout/hList1"/>
    <dgm:cxn modelId="{23504771-F1D3-4823-868E-E4D7D08CB2F9}" type="presOf" srcId="{1D061B7C-3A04-4B4D-AAF5-34A46DD793B4}" destId="{10701F14-F3B1-42E0-96C6-109C616B6634}" srcOrd="0" destOrd="0" presId="urn:microsoft.com/office/officeart/2005/8/layout/hList1"/>
    <dgm:cxn modelId="{B9D16FB3-1EAD-4EC2-8992-6A542AA6207D}" srcId="{445104E2-7E8F-4CF3-9750-F7283A98DFC0}" destId="{1D061B7C-3A04-4B4D-AAF5-34A46DD793B4}" srcOrd="1" destOrd="0" parTransId="{370C654C-CB96-4C16-A4A5-B26F1C0B7022}" sibTransId="{2ADF3192-D9CA-4B1F-BBC5-45863377097D}"/>
    <dgm:cxn modelId="{57DA9014-601B-4E33-863D-58B1737EF43C}" srcId="{1D061B7C-3A04-4B4D-AAF5-34A46DD793B4}" destId="{5E360F7E-6269-41DC-A54C-EB97BEC7F6B6}" srcOrd="0" destOrd="0" parTransId="{06CFA76D-77B8-46CA-85C5-703FCAD62E12}" sibTransId="{3E17DABA-24F5-46A1-94DB-D732726F7E05}"/>
    <dgm:cxn modelId="{333EA714-0191-4B0B-B6A3-59A44F5546E2}" type="presParOf" srcId="{8644B8F5-9486-483B-9E62-47AB75F1640F}" destId="{4EF3797C-907E-48A8-965A-A4839B0567FF}" srcOrd="0" destOrd="0" presId="urn:microsoft.com/office/officeart/2005/8/layout/hList1"/>
    <dgm:cxn modelId="{BDFBC6F3-91D1-456F-B152-59AEE6AE67D8}" type="presParOf" srcId="{4EF3797C-907E-48A8-965A-A4839B0567FF}" destId="{E63754A6-C4E7-442B-BF26-BD5DAD1EE2F2}" srcOrd="0" destOrd="0" presId="urn:microsoft.com/office/officeart/2005/8/layout/hList1"/>
    <dgm:cxn modelId="{F1449D6A-A42E-4FCA-878E-C35D144E4B4F}" type="presParOf" srcId="{4EF3797C-907E-48A8-965A-A4839B0567FF}" destId="{77CBBC5D-C675-48AE-93BB-F3791B153FD8}" srcOrd="1" destOrd="0" presId="urn:microsoft.com/office/officeart/2005/8/layout/hList1"/>
    <dgm:cxn modelId="{0D079EB3-DE07-4269-BED5-3A9E892B089C}" type="presParOf" srcId="{8644B8F5-9486-483B-9E62-47AB75F1640F}" destId="{D1DFB7B4-5A33-4764-8C4B-65A52F53C221}" srcOrd="1" destOrd="0" presId="urn:microsoft.com/office/officeart/2005/8/layout/hList1"/>
    <dgm:cxn modelId="{1CA0E71A-74EA-4F14-8255-B2785A68BF00}" type="presParOf" srcId="{8644B8F5-9486-483B-9E62-47AB75F1640F}" destId="{809A9C28-6051-41CA-9B23-04E259E27DD1}" srcOrd="2" destOrd="0" presId="urn:microsoft.com/office/officeart/2005/8/layout/hList1"/>
    <dgm:cxn modelId="{A8361064-50C7-4072-B72B-D5B956BBA9D6}" type="presParOf" srcId="{809A9C28-6051-41CA-9B23-04E259E27DD1}" destId="{10701F14-F3B1-42E0-96C6-109C616B6634}" srcOrd="0" destOrd="0" presId="urn:microsoft.com/office/officeart/2005/8/layout/hList1"/>
    <dgm:cxn modelId="{2F5DD782-3DEC-462B-8D8E-6B8B9237E57E}" type="presParOf" srcId="{809A9C28-6051-41CA-9B23-04E259E27DD1}" destId="{8FF7E3D5-5006-4850-A1C8-F26729809884}" srcOrd="1" destOrd="0" presId="urn:microsoft.com/office/officeart/2005/8/layout/hList1"/>
    <dgm:cxn modelId="{111AEE89-343B-4CFE-9495-2591BE2EBF76}" type="presParOf" srcId="{8644B8F5-9486-483B-9E62-47AB75F1640F}" destId="{2EB4B099-B641-4B9D-8422-636B746BDBAF}" srcOrd="3" destOrd="0" presId="urn:microsoft.com/office/officeart/2005/8/layout/hList1"/>
    <dgm:cxn modelId="{092692E4-278C-4BF9-AF09-199CDFF5EA05}" type="presParOf" srcId="{8644B8F5-9486-483B-9E62-47AB75F1640F}" destId="{1B965304-5CC4-42B7-8E8A-23E4B4A5F742}" srcOrd="4" destOrd="0" presId="urn:microsoft.com/office/officeart/2005/8/layout/hList1"/>
    <dgm:cxn modelId="{FC7CEE1B-CCFF-48A7-AFA6-6D0940C5C87C}" type="presParOf" srcId="{1B965304-5CC4-42B7-8E8A-23E4B4A5F742}" destId="{898497D3-F5BA-4983-9923-7C4C55259876}" srcOrd="0" destOrd="0" presId="urn:microsoft.com/office/officeart/2005/8/layout/hList1"/>
    <dgm:cxn modelId="{C21BF038-F5AF-4D88-B6D3-4617D9E4E94E}" type="presParOf" srcId="{1B965304-5CC4-42B7-8E8A-23E4B4A5F742}" destId="{59267E53-8818-4187-8AD5-40D28EF6C370}" srcOrd="1" destOrd="0" presId="urn:microsoft.com/office/officeart/2005/8/layout/h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23A2ABE-6B0D-4ADF-BE30-E78C0CD2FE0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CFF9348A-3C46-45C1-9E62-84D940682D4A}">
      <dgm:prSet phldrT="[Текст]" custT="1"/>
      <dgm:spPr/>
      <dgm:t>
        <a:bodyPr/>
        <a:lstStyle/>
        <a:p>
          <a:r>
            <a:rPr lang="uk-UA" sz="1400">
              <a:latin typeface="Times New Roman" pitchFamily="18" charset="0"/>
              <a:cs typeface="Times New Roman" pitchFamily="18" charset="0"/>
            </a:rPr>
            <a:t>багатоцільові спеціалізовані органи</a:t>
          </a:r>
          <a:endParaRPr lang="ru-RU" sz="1400">
            <a:latin typeface="Times New Roman" pitchFamily="18" charset="0"/>
            <a:cs typeface="Times New Roman" pitchFamily="18" charset="0"/>
          </a:endParaRPr>
        </a:p>
      </dgm:t>
    </dgm:pt>
    <dgm:pt modelId="{F7A30D1D-75C0-4F86-875E-2B7078AC6A97}" type="parTrans" cxnId="{E1EA3592-76B4-4CD9-A284-A9BA743D0775}">
      <dgm:prSet/>
      <dgm:spPr/>
      <dgm:t>
        <a:bodyPr/>
        <a:lstStyle/>
        <a:p>
          <a:endParaRPr lang="ru-RU" sz="1400">
            <a:latin typeface="Times New Roman" pitchFamily="18" charset="0"/>
            <a:cs typeface="Times New Roman" pitchFamily="18" charset="0"/>
          </a:endParaRPr>
        </a:p>
      </dgm:t>
    </dgm:pt>
    <dgm:pt modelId="{7F4C5B78-105B-4E4F-8D1E-3E4BB3CEDC0F}" type="sibTrans" cxnId="{E1EA3592-76B4-4CD9-A284-A9BA743D0775}">
      <dgm:prSet/>
      <dgm:spPr/>
      <dgm:t>
        <a:bodyPr/>
        <a:lstStyle/>
        <a:p>
          <a:endParaRPr lang="ru-RU" sz="1400">
            <a:latin typeface="Times New Roman" pitchFamily="18" charset="0"/>
            <a:cs typeface="Times New Roman" pitchFamily="18" charset="0"/>
          </a:endParaRPr>
        </a:p>
      </dgm:t>
    </dgm:pt>
    <dgm:pt modelId="{25828D81-EAFB-41B7-A101-0D50468D98E5}">
      <dgm:prSet phldrT="[Текст]" custT="1"/>
      <dgm:spPr/>
      <dgm:t>
        <a:bodyPr/>
        <a:lstStyle/>
        <a:p>
          <a:r>
            <a:rPr lang="uk-UA" sz="1400">
              <a:latin typeface="Times New Roman" pitchFamily="18" charset="0"/>
              <a:cs typeface="Times New Roman" pitchFamily="18" charset="0"/>
            </a:rPr>
            <a:t>правоохоронні</a:t>
          </a:r>
          <a:endParaRPr lang="ru-RU" sz="1400">
            <a:latin typeface="Times New Roman" pitchFamily="18" charset="0"/>
            <a:cs typeface="Times New Roman" pitchFamily="18" charset="0"/>
          </a:endParaRPr>
        </a:p>
      </dgm:t>
    </dgm:pt>
    <dgm:pt modelId="{E40148F3-FB9E-4BF3-90D6-C6AFFF78C509}" type="parTrans" cxnId="{D4E97976-CE7C-46DD-8B41-86646FA70180}">
      <dgm:prSet/>
      <dgm:spPr/>
      <dgm:t>
        <a:bodyPr/>
        <a:lstStyle/>
        <a:p>
          <a:endParaRPr lang="ru-RU" sz="1400">
            <a:latin typeface="Times New Roman" pitchFamily="18" charset="0"/>
            <a:cs typeface="Times New Roman" pitchFamily="18" charset="0"/>
          </a:endParaRPr>
        </a:p>
      </dgm:t>
    </dgm:pt>
    <dgm:pt modelId="{C6F52F90-7E9E-45C9-9E47-E759D72C6D3B}" type="sibTrans" cxnId="{D4E97976-CE7C-46DD-8B41-86646FA70180}">
      <dgm:prSet/>
      <dgm:spPr/>
      <dgm:t>
        <a:bodyPr/>
        <a:lstStyle/>
        <a:p>
          <a:endParaRPr lang="ru-RU" sz="1400">
            <a:latin typeface="Times New Roman" pitchFamily="18" charset="0"/>
            <a:cs typeface="Times New Roman" pitchFamily="18" charset="0"/>
          </a:endParaRPr>
        </a:p>
      </dgm:t>
    </dgm:pt>
    <dgm:pt modelId="{39E3E929-75A9-4ABC-87CD-AF18B8737156}">
      <dgm:prSet phldrT="[Текст]" custT="1"/>
      <dgm:spPr/>
      <dgm:t>
        <a:bodyPr/>
        <a:lstStyle/>
        <a:p>
          <a:r>
            <a:rPr lang="uk-UA" sz="1400">
              <a:latin typeface="Times New Roman" pitchFamily="18" charset="0"/>
              <a:cs typeface="Times New Roman" pitchFamily="18" charset="0"/>
            </a:rPr>
            <a:t>органи протидії корупції у структурі кримінальної юстиції </a:t>
          </a:r>
          <a:endParaRPr lang="ru-RU" sz="1400">
            <a:latin typeface="Times New Roman" pitchFamily="18" charset="0"/>
            <a:cs typeface="Times New Roman" pitchFamily="18" charset="0"/>
          </a:endParaRPr>
        </a:p>
      </dgm:t>
    </dgm:pt>
    <dgm:pt modelId="{1E0AD450-91F8-4C66-9B7E-483C7F66E537}" type="parTrans" cxnId="{B326FDF3-E2C9-4576-8E32-D87BB4D25973}">
      <dgm:prSet/>
      <dgm:spPr/>
      <dgm:t>
        <a:bodyPr/>
        <a:lstStyle/>
        <a:p>
          <a:endParaRPr lang="ru-RU" sz="1400">
            <a:latin typeface="Times New Roman" pitchFamily="18" charset="0"/>
            <a:cs typeface="Times New Roman" pitchFamily="18" charset="0"/>
          </a:endParaRPr>
        </a:p>
      </dgm:t>
    </dgm:pt>
    <dgm:pt modelId="{DADCDE18-BA9D-4BB3-8A0D-E5B47E108AC0}" type="sibTrans" cxnId="{B326FDF3-E2C9-4576-8E32-D87BB4D25973}">
      <dgm:prSet/>
      <dgm:spPr/>
      <dgm:t>
        <a:bodyPr/>
        <a:lstStyle/>
        <a:p>
          <a:endParaRPr lang="ru-RU" sz="1400">
            <a:latin typeface="Times New Roman" pitchFamily="18" charset="0"/>
            <a:cs typeface="Times New Roman" pitchFamily="18" charset="0"/>
          </a:endParaRPr>
        </a:p>
      </dgm:t>
    </dgm:pt>
    <dgm:pt modelId="{EEC966F1-246B-47FB-AA91-1908F88FDD20}">
      <dgm:prSet phldrT="[Текст]" custT="1"/>
      <dgm:spPr/>
      <dgm:t>
        <a:bodyPr/>
        <a:lstStyle/>
        <a:p>
          <a:r>
            <a:rPr lang="uk-UA" sz="1400">
              <a:latin typeface="Times New Roman" pitchFamily="18" charset="0"/>
              <a:cs typeface="Times New Roman" pitchFamily="18" charset="0"/>
            </a:rPr>
            <a:t>органи протидії корупції в структурі правоохоронних органів</a:t>
          </a:r>
          <a:endParaRPr lang="ru-RU" sz="1400">
            <a:latin typeface="Times New Roman" pitchFamily="18" charset="0"/>
            <a:cs typeface="Times New Roman" pitchFamily="18" charset="0"/>
          </a:endParaRPr>
        </a:p>
      </dgm:t>
    </dgm:pt>
    <dgm:pt modelId="{D72647AA-113A-41EF-B14B-53B01BBD125E}" type="parTrans" cxnId="{09195F77-0447-46E3-818B-139824E317A3}">
      <dgm:prSet/>
      <dgm:spPr/>
      <dgm:t>
        <a:bodyPr/>
        <a:lstStyle/>
        <a:p>
          <a:endParaRPr lang="ru-RU" sz="1400">
            <a:latin typeface="Times New Roman" pitchFamily="18" charset="0"/>
            <a:cs typeface="Times New Roman" pitchFamily="18" charset="0"/>
          </a:endParaRPr>
        </a:p>
      </dgm:t>
    </dgm:pt>
    <dgm:pt modelId="{49D338C0-EC8D-4E7B-AC27-E3948BE0DC81}" type="sibTrans" cxnId="{09195F77-0447-46E3-818B-139824E317A3}">
      <dgm:prSet/>
      <dgm:spPr/>
      <dgm:t>
        <a:bodyPr/>
        <a:lstStyle/>
        <a:p>
          <a:endParaRPr lang="ru-RU" sz="1400">
            <a:latin typeface="Times New Roman" pitchFamily="18" charset="0"/>
            <a:cs typeface="Times New Roman" pitchFamily="18" charset="0"/>
          </a:endParaRPr>
        </a:p>
      </dgm:t>
    </dgm:pt>
    <dgm:pt modelId="{8EFF6464-33D2-4064-838B-505A5DDCAF2E}">
      <dgm:prSet phldrT="[Текст]" custT="1"/>
      <dgm:spPr/>
      <dgm:t>
        <a:bodyPr/>
        <a:lstStyle/>
        <a:p>
          <a:r>
            <a:rPr lang="uk-UA" sz="1400">
              <a:latin typeface="Times New Roman" pitchFamily="18" charset="0"/>
              <a:cs typeface="Times New Roman" pitchFamily="18" charset="0"/>
            </a:rPr>
            <a:t>органи із запобігання корупції, розроблення політики і координації дій</a:t>
          </a:r>
          <a:endParaRPr lang="ru-RU" sz="1400">
            <a:latin typeface="Times New Roman" pitchFamily="18" charset="0"/>
            <a:cs typeface="Times New Roman" pitchFamily="18" charset="0"/>
          </a:endParaRPr>
        </a:p>
      </dgm:t>
    </dgm:pt>
    <dgm:pt modelId="{144AC4BA-2204-4091-A668-4F32F72B46B8}" type="parTrans" cxnId="{BCD817FF-4364-4F62-83ED-5262E3A7B719}">
      <dgm:prSet/>
      <dgm:spPr/>
      <dgm:t>
        <a:bodyPr/>
        <a:lstStyle/>
        <a:p>
          <a:endParaRPr lang="ru-RU" sz="1400">
            <a:latin typeface="Times New Roman" pitchFamily="18" charset="0"/>
            <a:cs typeface="Times New Roman" pitchFamily="18" charset="0"/>
          </a:endParaRPr>
        </a:p>
      </dgm:t>
    </dgm:pt>
    <dgm:pt modelId="{65813189-0055-4C06-ABE8-A56C8A8F1615}" type="sibTrans" cxnId="{BCD817FF-4364-4F62-83ED-5262E3A7B719}">
      <dgm:prSet/>
      <dgm:spPr/>
      <dgm:t>
        <a:bodyPr/>
        <a:lstStyle/>
        <a:p>
          <a:endParaRPr lang="ru-RU" sz="1400">
            <a:latin typeface="Times New Roman" pitchFamily="18" charset="0"/>
            <a:cs typeface="Times New Roman" pitchFamily="18" charset="0"/>
          </a:endParaRPr>
        </a:p>
      </dgm:t>
    </dgm:pt>
    <dgm:pt modelId="{3C69F668-557D-4127-AFA2-F253A2D4F51E}">
      <dgm:prSet phldrT="[Текст]" custT="1"/>
      <dgm:spPr/>
      <dgm:t>
        <a:bodyPr/>
        <a:lstStyle/>
        <a:p>
          <a:r>
            <a:rPr lang="uk-UA" sz="1400">
              <a:latin typeface="Times New Roman" pitchFamily="18" charset="0"/>
              <a:cs typeface="Times New Roman" pitchFamily="18" charset="0"/>
            </a:rPr>
            <a:t>із запобігання корупції</a:t>
          </a:r>
          <a:endParaRPr lang="ru-RU" sz="1400">
            <a:latin typeface="Times New Roman" pitchFamily="18" charset="0"/>
            <a:cs typeface="Times New Roman" pitchFamily="18" charset="0"/>
          </a:endParaRPr>
        </a:p>
      </dgm:t>
    </dgm:pt>
    <dgm:pt modelId="{1CB7D1BF-613B-452C-9E86-6B0466D91475}" type="parTrans" cxnId="{397F5CF1-ECC1-4FBF-AAF8-04DEADB9B47A}">
      <dgm:prSet/>
      <dgm:spPr/>
      <dgm:t>
        <a:bodyPr/>
        <a:lstStyle/>
        <a:p>
          <a:endParaRPr lang="ru-RU" sz="1400">
            <a:latin typeface="Times New Roman" pitchFamily="18" charset="0"/>
            <a:cs typeface="Times New Roman" pitchFamily="18" charset="0"/>
          </a:endParaRPr>
        </a:p>
      </dgm:t>
    </dgm:pt>
    <dgm:pt modelId="{AB0735D3-BA0C-4D24-A2B4-7C9387692CE8}" type="sibTrans" cxnId="{397F5CF1-ECC1-4FBF-AAF8-04DEADB9B47A}">
      <dgm:prSet/>
      <dgm:spPr/>
      <dgm:t>
        <a:bodyPr/>
        <a:lstStyle/>
        <a:p>
          <a:endParaRPr lang="ru-RU" sz="1400">
            <a:latin typeface="Times New Roman" pitchFamily="18" charset="0"/>
            <a:cs typeface="Times New Roman" pitchFamily="18" charset="0"/>
          </a:endParaRPr>
        </a:p>
      </dgm:t>
    </dgm:pt>
    <dgm:pt modelId="{8FF055D4-33E7-43C4-A3FE-1FE2D55A542B}">
      <dgm:prSet phldrT="[Текст]" custT="1"/>
      <dgm:spPr/>
      <dgm:t>
        <a:bodyPr/>
        <a:lstStyle/>
        <a:p>
          <a:r>
            <a:rPr lang="uk-UA" sz="1400">
              <a:latin typeface="Times New Roman" pitchFamily="18" charset="0"/>
              <a:cs typeface="Times New Roman" pitchFamily="18" charset="0"/>
            </a:rPr>
            <a:t>правозастосовні</a:t>
          </a:r>
          <a:endParaRPr lang="ru-RU" sz="1400">
            <a:latin typeface="Times New Roman" pitchFamily="18" charset="0"/>
            <a:cs typeface="Times New Roman" pitchFamily="18" charset="0"/>
          </a:endParaRPr>
        </a:p>
      </dgm:t>
    </dgm:pt>
    <dgm:pt modelId="{CF1AC8BF-A369-43DC-A62B-41722D0868BB}" type="parTrans" cxnId="{9C845D61-9238-4E80-95A1-6E99214ED843}">
      <dgm:prSet/>
      <dgm:spPr/>
      <dgm:t>
        <a:bodyPr/>
        <a:lstStyle/>
        <a:p>
          <a:endParaRPr lang="ru-RU" sz="1400">
            <a:latin typeface="Times New Roman" pitchFamily="18" charset="0"/>
            <a:cs typeface="Times New Roman" pitchFamily="18" charset="0"/>
          </a:endParaRPr>
        </a:p>
      </dgm:t>
    </dgm:pt>
    <dgm:pt modelId="{C802813A-CBFA-44C9-8965-0965908ED5CC}" type="sibTrans" cxnId="{9C845D61-9238-4E80-95A1-6E99214ED843}">
      <dgm:prSet/>
      <dgm:spPr/>
      <dgm:t>
        <a:bodyPr/>
        <a:lstStyle/>
        <a:p>
          <a:endParaRPr lang="ru-RU" sz="1400">
            <a:latin typeface="Times New Roman" pitchFamily="18" charset="0"/>
            <a:cs typeface="Times New Roman" pitchFamily="18" charset="0"/>
          </a:endParaRPr>
        </a:p>
      </dgm:t>
    </dgm:pt>
    <dgm:pt modelId="{E888221A-5BC9-4849-9BBF-E54C0223A612}">
      <dgm:prSet phldrT="[Текст]" custT="1"/>
      <dgm:spPr/>
      <dgm:t>
        <a:bodyPr/>
        <a:lstStyle/>
        <a:p>
          <a:r>
            <a:rPr lang="uk-UA" sz="1400">
              <a:latin typeface="Times New Roman" pitchFamily="18" charset="0"/>
              <a:cs typeface="Times New Roman" pitchFamily="18" charset="0"/>
            </a:rPr>
            <a:t>превентивні</a:t>
          </a:r>
          <a:endParaRPr lang="ru-RU" sz="1400">
            <a:latin typeface="Times New Roman" pitchFamily="18" charset="0"/>
            <a:cs typeface="Times New Roman" pitchFamily="18" charset="0"/>
          </a:endParaRPr>
        </a:p>
      </dgm:t>
    </dgm:pt>
    <dgm:pt modelId="{7108D63C-19B8-46B2-95C6-DF238E8DDB4C}" type="parTrans" cxnId="{5007D269-B6A0-4A70-A2B8-16043EA5FFF9}">
      <dgm:prSet/>
      <dgm:spPr/>
      <dgm:t>
        <a:bodyPr/>
        <a:lstStyle/>
        <a:p>
          <a:endParaRPr lang="ru-RU" sz="1400">
            <a:latin typeface="Times New Roman" pitchFamily="18" charset="0"/>
            <a:cs typeface="Times New Roman" pitchFamily="18" charset="0"/>
          </a:endParaRPr>
        </a:p>
      </dgm:t>
    </dgm:pt>
    <dgm:pt modelId="{D743F781-57E0-4FC2-9858-DDAEF252FEA7}" type="sibTrans" cxnId="{5007D269-B6A0-4A70-A2B8-16043EA5FFF9}">
      <dgm:prSet/>
      <dgm:spPr/>
      <dgm:t>
        <a:bodyPr/>
        <a:lstStyle/>
        <a:p>
          <a:endParaRPr lang="ru-RU" sz="1400">
            <a:latin typeface="Times New Roman" pitchFamily="18" charset="0"/>
            <a:cs typeface="Times New Roman" pitchFamily="18" charset="0"/>
          </a:endParaRPr>
        </a:p>
      </dgm:t>
    </dgm:pt>
    <dgm:pt modelId="{DC43E172-9A49-432F-8D7C-621668592486}">
      <dgm:prSet phldrT="[Текст]" custT="1"/>
      <dgm:spPr/>
      <dgm:t>
        <a:bodyPr/>
        <a:lstStyle/>
        <a:p>
          <a:r>
            <a:rPr lang="uk-UA" sz="1400">
              <a:latin typeface="Times New Roman" pitchFamily="18" charset="0"/>
              <a:cs typeface="Times New Roman" pitchFamily="18" charset="0"/>
            </a:rPr>
            <a:t>та інші повноваження</a:t>
          </a:r>
          <a:endParaRPr lang="ru-RU" sz="1400">
            <a:latin typeface="Times New Roman" pitchFamily="18" charset="0"/>
            <a:cs typeface="Times New Roman" pitchFamily="18" charset="0"/>
          </a:endParaRPr>
        </a:p>
      </dgm:t>
    </dgm:pt>
    <dgm:pt modelId="{945D9EEE-C918-408C-A9A2-B303167C8EE4}" type="parTrans" cxnId="{41D6B69E-D6AC-4A21-BEA7-175F6CF096BD}">
      <dgm:prSet/>
      <dgm:spPr/>
      <dgm:t>
        <a:bodyPr/>
        <a:lstStyle/>
        <a:p>
          <a:endParaRPr lang="ru-RU" sz="1400">
            <a:latin typeface="Times New Roman" pitchFamily="18" charset="0"/>
            <a:cs typeface="Times New Roman" pitchFamily="18" charset="0"/>
          </a:endParaRPr>
        </a:p>
      </dgm:t>
    </dgm:pt>
    <dgm:pt modelId="{5508A868-11E9-4CD9-8A3B-C985D2BD6D32}" type="sibTrans" cxnId="{41D6B69E-D6AC-4A21-BEA7-175F6CF096BD}">
      <dgm:prSet/>
      <dgm:spPr/>
      <dgm:t>
        <a:bodyPr/>
        <a:lstStyle/>
        <a:p>
          <a:endParaRPr lang="ru-RU" sz="1400">
            <a:latin typeface="Times New Roman" pitchFamily="18" charset="0"/>
            <a:cs typeface="Times New Roman" pitchFamily="18" charset="0"/>
          </a:endParaRPr>
        </a:p>
      </dgm:t>
    </dgm:pt>
    <dgm:pt modelId="{4E505984-D576-4DE8-B17F-7A445457A0BD}">
      <dgm:prSet phldrT="[Текст]" custT="1"/>
      <dgm:spPr/>
      <dgm:t>
        <a:bodyPr/>
        <a:lstStyle/>
        <a:p>
          <a:r>
            <a:rPr lang="uk-UA" sz="1400">
              <a:latin typeface="Times New Roman" pitchFamily="18" charset="0"/>
              <a:cs typeface="Times New Roman" pitchFamily="18" charset="0"/>
            </a:rPr>
            <a:t>розроблення політики</a:t>
          </a:r>
          <a:endParaRPr lang="ru-RU" sz="1400">
            <a:latin typeface="Times New Roman" pitchFamily="18" charset="0"/>
            <a:cs typeface="Times New Roman" pitchFamily="18" charset="0"/>
          </a:endParaRPr>
        </a:p>
      </dgm:t>
    </dgm:pt>
    <dgm:pt modelId="{09FD4258-EAD6-407D-B715-432C44F12259}" type="parTrans" cxnId="{59A4C18E-E7E1-45C0-AEE9-46BEEF6FE680}">
      <dgm:prSet/>
      <dgm:spPr/>
      <dgm:t>
        <a:bodyPr/>
        <a:lstStyle/>
        <a:p>
          <a:endParaRPr lang="ru-RU" sz="1400">
            <a:latin typeface="Times New Roman" pitchFamily="18" charset="0"/>
            <a:cs typeface="Times New Roman" pitchFamily="18" charset="0"/>
          </a:endParaRPr>
        </a:p>
      </dgm:t>
    </dgm:pt>
    <dgm:pt modelId="{AAD89E8D-FCAC-43D8-8709-E7C1EB7DF822}" type="sibTrans" cxnId="{59A4C18E-E7E1-45C0-AEE9-46BEEF6FE680}">
      <dgm:prSet/>
      <dgm:spPr/>
      <dgm:t>
        <a:bodyPr/>
        <a:lstStyle/>
        <a:p>
          <a:endParaRPr lang="ru-RU" sz="1400">
            <a:latin typeface="Times New Roman" pitchFamily="18" charset="0"/>
            <a:cs typeface="Times New Roman" pitchFamily="18" charset="0"/>
          </a:endParaRPr>
        </a:p>
      </dgm:t>
    </dgm:pt>
    <dgm:pt modelId="{3554AA67-C7C0-4910-A463-5F0A8D618FC1}">
      <dgm:prSet phldrT="[Текст]" custT="1"/>
      <dgm:spPr/>
      <dgm:t>
        <a:bodyPr/>
        <a:lstStyle/>
        <a:p>
          <a:r>
            <a:rPr lang="uk-UA" sz="1400">
              <a:latin typeface="Times New Roman" pitchFamily="18" charset="0"/>
              <a:cs typeface="Times New Roman" pitchFamily="18" charset="0"/>
            </a:rPr>
            <a:t>координації дій</a:t>
          </a:r>
          <a:endParaRPr lang="ru-RU" sz="1400">
            <a:latin typeface="Times New Roman" pitchFamily="18" charset="0"/>
            <a:cs typeface="Times New Roman" pitchFamily="18" charset="0"/>
          </a:endParaRPr>
        </a:p>
      </dgm:t>
    </dgm:pt>
    <dgm:pt modelId="{206AB744-AA8C-42BA-8B82-4B3280108897}" type="parTrans" cxnId="{8F325A6A-7FA3-4154-B4D5-C3C3EA3B16E0}">
      <dgm:prSet/>
      <dgm:spPr/>
      <dgm:t>
        <a:bodyPr/>
        <a:lstStyle/>
        <a:p>
          <a:endParaRPr lang="ru-RU" sz="1400">
            <a:latin typeface="Times New Roman" pitchFamily="18" charset="0"/>
            <a:cs typeface="Times New Roman" pitchFamily="18" charset="0"/>
          </a:endParaRPr>
        </a:p>
      </dgm:t>
    </dgm:pt>
    <dgm:pt modelId="{A5E04F79-F21C-4C9F-BE77-45F8EFAFF923}" type="sibTrans" cxnId="{8F325A6A-7FA3-4154-B4D5-C3C3EA3B16E0}">
      <dgm:prSet/>
      <dgm:spPr/>
      <dgm:t>
        <a:bodyPr/>
        <a:lstStyle/>
        <a:p>
          <a:endParaRPr lang="ru-RU" sz="1400">
            <a:latin typeface="Times New Roman" pitchFamily="18" charset="0"/>
            <a:cs typeface="Times New Roman" pitchFamily="18" charset="0"/>
          </a:endParaRPr>
        </a:p>
      </dgm:t>
    </dgm:pt>
    <dgm:pt modelId="{AA74C12E-BA86-4FDA-B902-7589D6B5A6D8}" type="pres">
      <dgm:prSet presAssocID="{423A2ABE-6B0D-4ADF-BE30-E78C0CD2FE00}" presName="Name0" presStyleCnt="0">
        <dgm:presLayoutVars>
          <dgm:dir/>
          <dgm:animLvl val="lvl"/>
          <dgm:resizeHandles val="exact"/>
        </dgm:presLayoutVars>
      </dgm:prSet>
      <dgm:spPr/>
      <dgm:t>
        <a:bodyPr/>
        <a:lstStyle/>
        <a:p>
          <a:endParaRPr lang="ru-RU"/>
        </a:p>
      </dgm:t>
    </dgm:pt>
    <dgm:pt modelId="{CF5B9EFC-1248-4447-A510-9ED2C98F608C}" type="pres">
      <dgm:prSet presAssocID="{CFF9348A-3C46-45C1-9E62-84D940682D4A}" presName="linNode" presStyleCnt="0"/>
      <dgm:spPr/>
    </dgm:pt>
    <dgm:pt modelId="{F486B900-ABF3-49CA-824B-6E87D9C74EF0}" type="pres">
      <dgm:prSet presAssocID="{CFF9348A-3C46-45C1-9E62-84D940682D4A}" presName="parentText" presStyleLbl="node1" presStyleIdx="0" presStyleCnt="3">
        <dgm:presLayoutVars>
          <dgm:chMax val="1"/>
          <dgm:bulletEnabled val="1"/>
        </dgm:presLayoutVars>
      </dgm:prSet>
      <dgm:spPr/>
      <dgm:t>
        <a:bodyPr/>
        <a:lstStyle/>
        <a:p>
          <a:endParaRPr lang="ru-RU"/>
        </a:p>
      </dgm:t>
    </dgm:pt>
    <dgm:pt modelId="{57487597-124D-4835-9FC5-BAB0B9F0BFE7}" type="pres">
      <dgm:prSet presAssocID="{CFF9348A-3C46-45C1-9E62-84D940682D4A}" presName="descendantText" presStyleLbl="alignAccFollowNode1" presStyleIdx="0" presStyleCnt="3">
        <dgm:presLayoutVars>
          <dgm:bulletEnabled val="1"/>
        </dgm:presLayoutVars>
      </dgm:prSet>
      <dgm:spPr/>
      <dgm:t>
        <a:bodyPr/>
        <a:lstStyle/>
        <a:p>
          <a:endParaRPr lang="ru-RU"/>
        </a:p>
      </dgm:t>
    </dgm:pt>
    <dgm:pt modelId="{84A958E1-F78B-4937-8B8C-3488F316014D}" type="pres">
      <dgm:prSet presAssocID="{7F4C5B78-105B-4E4F-8D1E-3E4BB3CEDC0F}" presName="sp" presStyleCnt="0"/>
      <dgm:spPr/>
    </dgm:pt>
    <dgm:pt modelId="{7A4B59F0-835A-415F-86C3-3742E66F7FC6}" type="pres">
      <dgm:prSet presAssocID="{39E3E929-75A9-4ABC-87CD-AF18B8737156}" presName="linNode" presStyleCnt="0"/>
      <dgm:spPr/>
    </dgm:pt>
    <dgm:pt modelId="{59901D00-2EBF-4C9D-B3BC-8481BA3288F3}" type="pres">
      <dgm:prSet presAssocID="{39E3E929-75A9-4ABC-87CD-AF18B8737156}" presName="parentText" presStyleLbl="node1" presStyleIdx="1" presStyleCnt="3">
        <dgm:presLayoutVars>
          <dgm:chMax val="1"/>
          <dgm:bulletEnabled val="1"/>
        </dgm:presLayoutVars>
      </dgm:prSet>
      <dgm:spPr/>
      <dgm:t>
        <a:bodyPr/>
        <a:lstStyle/>
        <a:p>
          <a:endParaRPr lang="ru-RU"/>
        </a:p>
      </dgm:t>
    </dgm:pt>
    <dgm:pt modelId="{F6947017-23CF-4FDC-AC28-254CF90E758E}" type="pres">
      <dgm:prSet presAssocID="{39E3E929-75A9-4ABC-87CD-AF18B8737156}" presName="descendantText" presStyleLbl="alignAccFollowNode1" presStyleIdx="1" presStyleCnt="3">
        <dgm:presLayoutVars>
          <dgm:bulletEnabled val="1"/>
        </dgm:presLayoutVars>
      </dgm:prSet>
      <dgm:spPr/>
      <dgm:t>
        <a:bodyPr/>
        <a:lstStyle/>
        <a:p>
          <a:endParaRPr lang="ru-RU"/>
        </a:p>
      </dgm:t>
    </dgm:pt>
    <dgm:pt modelId="{8B0CE4BC-46B6-4FB4-825B-D55D15FE8EEA}" type="pres">
      <dgm:prSet presAssocID="{DADCDE18-BA9D-4BB3-8A0D-E5B47E108AC0}" presName="sp" presStyleCnt="0"/>
      <dgm:spPr/>
    </dgm:pt>
    <dgm:pt modelId="{1D00E8FA-D5DF-4276-AC5D-37D4548BC2C8}" type="pres">
      <dgm:prSet presAssocID="{8EFF6464-33D2-4064-838B-505A5DDCAF2E}" presName="linNode" presStyleCnt="0"/>
      <dgm:spPr/>
    </dgm:pt>
    <dgm:pt modelId="{C0EB392E-0451-4E94-B0DD-EDFCE5F925E6}" type="pres">
      <dgm:prSet presAssocID="{8EFF6464-33D2-4064-838B-505A5DDCAF2E}" presName="parentText" presStyleLbl="node1" presStyleIdx="2" presStyleCnt="3">
        <dgm:presLayoutVars>
          <dgm:chMax val="1"/>
          <dgm:bulletEnabled val="1"/>
        </dgm:presLayoutVars>
      </dgm:prSet>
      <dgm:spPr/>
      <dgm:t>
        <a:bodyPr/>
        <a:lstStyle/>
        <a:p>
          <a:endParaRPr lang="ru-RU"/>
        </a:p>
      </dgm:t>
    </dgm:pt>
    <dgm:pt modelId="{FBDCD79B-3B0A-411A-9DAA-AACFD64E582E}" type="pres">
      <dgm:prSet presAssocID="{8EFF6464-33D2-4064-838B-505A5DDCAF2E}" presName="descendantText" presStyleLbl="alignAccFollowNode1" presStyleIdx="2" presStyleCnt="3">
        <dgm:presLayoutVars>
          <dgm:bulletEnabled val="1"/>
        </dgm:presLayoutVars>
      </dgm:prSet>
      <dgm:spPr/>
      <dgm:t>
        <a:bodyPr/>
        <a:lstStyle/>
        <a:p>
          <a:endParaRPr lang="ru-RU"/>
        </a:p>
      </dgm:t>
    </dgm:pt>
  </dgm:ptLst>
  <dgm:cxnLst>
    <dgm:cxn modelId="{09195F77-0447-46E3-818B-139824E317A3}" srcId="{39E3E929-75A9-4ABC-87CD-AF18B8737156}" destId="{EEC966F1-246B-47FB-AA91-1908F88FDD20}" srcOrd="0" destOrd="0" parTransId="{D72647AA-113A-41EF-B14B-53B01BBD125E}" sibTransId="{49D338C0-EC8D-4E7B-AC27-E3948BE0DC81}"/>
    <dgm:cxn modelId="{41D6B69E-D6AC-4A21-BEA7-175F6CF096BD}" srcId="{CFF9348A-3C46-45C1-9E62-84D940682D4A}" destId="{DC43E172-9A49-432F-8D7C-621668592486}" srcOrd="3" destOrd="0" parTransId="{945D9EEE-C918-408C-A9A2-B303167C8EE4}" sibTransId="{5508A868-11E9-4CD9-8A3B-C985D2BD6D32}"/>
    <dgm:cxn modelId="{59A4C18E-E7E1-45C0-AEE9-46BEEF6FE680}" srcId="{8EFF6464-33D2-4064-838B-505A5DDCAF2E}" destId="{4E505984-D576-4DE8-B17F-7A445457A0BD}" srcOrd="1" destOrd="0" parTransId="{09FD4258-EAD6-407D-B715-432C44F12259}" sibTransId="{AAD89E8D-FCAC-43D8-8709-E7C1EB7DF822}"/>
    <dgm:cxn modelId="{8A75C62E-3A45-4166-874A-19FDE9421E0F}" type="presOf" srcId="{EEC966F1-246B-47FB-AA91-1908F88FDD20}" destId="{F6947017-23CF-4FDC-AC28-254CF90E758E}" srcOrd="0" destOrd="0" presId="urn:microsoft.com/office/officeart/2005/8/layout/vList5"/>
    <dgm:cxn modelId="{3F530767-67D4-4C36-8E2D-49D522811EF7}" type="presOf" srcId="{4E505984-D576-4DE8-B17F-7A445457A0BD}" destId="{FBDCD79B-3B0A-411A-9DAA-AACFD64E582E}" srcOrd="0" destOrd="1" presId="urn:microsoft.com/office/officeart/2005/8/layout/vList5"/>
    <dgm:cxn modelId="{B326FDF3-E2C9-4576-8E32-D87BB4D25973}" srcId="{423A2ABE-6B0D-4ADF-BE30-E78C0CD2FE00}" destId="{39E3E929-75A9-4ABC-87CD-AF18B8737156}" srcOrd="1" destOrd="0" parTransId="{1E0AD450-91F8-4C66-9B7E-483C7F66E537}" sibTransId="{DADCDE18-BA9D-4BB3-8A0D-E5B47E108AC0}"/>
    <dgm:cxn modelId="{9C845D61-9238-4E80-95A1-6E99214ED843}" srcId="{CFF9348A-3C46-45C1-9E62-84D940682D4A}" destId="{8FF055D4-33E7-43C4-A3FE-1FE2D55A542B}" srcOrd="1" destOrd="0" parTransId="{CF1AC8BF-A369-43DC-A62B-41722D0868BB}" sibTransId="{C802813A-CBFA-44C9-8965-0965908ED5CC}"/>
    <dgm:cxn modelId="{DBA65BA0-7AEE-44C4-9C5E-1BB59890DBE2}" type="presOf" srcId="{25828D81-EAFB-41B7-A101-0D50468D98E5}" destId="{57487597-124D-4835-9FC5-BAB0B9F0BFE7}" srcOrd="0" destOrd="0" presId="urn:microsoft.com/office/officeart/2005/8/layout/vList5"/>
    <dgm:cxn modelId="{8F325A6A-7FA3-4154-B4D5-C3C3EA3B16E0}" srcId="{8EFF6464-33D2-4064-838B-505A5DDCAF2E}" destId="{3554AA67-C7C0-4910-A463-5F0A8D618FC1}" srcOrd="2" destOrd="0" parTransId="{206AB744-AA8C-42BA-8B82-4B3280108897}" sibTransId="{A5E04F79-F21C-4C9F-BE77-45F8EFAFF923}"/>
    <dgm:cxn modelId="{F7E130C5-20F7-47EE-AFF7-407847E03BA1}" type="presOf" srcId="{423A2ABE-6B0D-4ADF-BE30-E78C0CD2FE00}" destId="{AA74C12E-BA86-4FDA-B902-7589D6B5A6D8}" srcOrd="0" destOrd="0" presId="urn:microsoft.com/office/officeart/2005/8/layout/vList5"/>
    <dgm:cxn modelId="{6ACDED00-B147-4CFC-89A5-FE9A826CD81C}" type="presOf" srcId="{CFF9348A-3C46-45C1-9E62-84D940682D4A}" destId="{F486B900-ABF3-49CA-824B-6E87D9C74EF0}" srcOrd="0" destOrd="0" presId="urn:microsoft.com/office/officeart/2005/8/layout/vList5"/>
    <dgm:cxn modelId="{D4E97976-CE7C-46DD-8B41-86646FA70180}" srcId="{CFF9348A-3C46-45C1-9E62-84D940682D4A}" destId="{25828D81-EAFB-41B7-A101-0D50468D98E5}" srcOrd="0" destOrd="0" parTransId="{E40148F3-FB9E-4BF3-90D6-C6AFFF78C509}" sibTransId="{C6F52F90-7E9E-45C9-9E47-E759D72C6D3B}"/>
    <dgm:cxn modelId="{9A09EA2D-5A9B-4FE7-BC05-DA553AAFC149}" type="presOf" srcId="{8EFF6464-33D2-4064-838B-505A5DDCAF2E}" destId="{C0EB392E-0451-4E94-B0DD-EDFCE5F925E6}" srcOrd="0" destOrd="0" presId="urn:microsoft.com/office/officeart/2005/8/layout/vList5"/>
    <dgm:cxn modelId="{5DE09A82-22FB-4024-9983-FDBA92C7184E}" type="presOf" srcId="{3554AA67-C7C0-4910-A463-5F0A8D618FC1}" destId="{FBDCD79B-3B0A-411A-9DAA-AACFD64E582E}" srcOrd="0" destOrd="2" presId="urn:microsoft.com/office/officeart/2005/8/layout/vList5"/>
    <dgm:cxn modelId="{D8B4A210-75E7-4CE4-89A9-7A047CB59BB5}" type="presOf" srcId="{8FF055D4-33E7-43C4-A3FE-1FE2D55A542B}" destId="{57487597-124D-4835-9FC5-BAB0B9F0BFE7}" srcOrd="0" destOrd="1" presId="urn:microsoft.com/office/officeart/2005/8/layout/vList5"/>
    <dgm:cxn modelId="{5007D269-B6A0-4A70-A2B8-16043EA5FFF9}" srcId="{CFF9348A-3C46-45C1-9E62-84D940682D4A}" destId="{E888221A-5BC9-4849-9BBF-E54C0223A612}" srcOrd="2" destOrd="0" parTransId="{7108D63C-19B8-46B2-95C6-DF238E8DDB4C}" sibTransId="{D743F781-57E0-4FC2-9858-DDAEF252FEA7}"/>
    <dgm:cxn modelId="{418FE0F4-8034-4827-9237-CE95953D7F12}" type="presOf" srcId="{E888221A-5BC9-4849-9BBF-E54C0223A612}" destId="{57487597-124D-4835-9FC5-BAB0B9F0BFE7}" srcOrd="0" destOrd="2" presId="urn:microsoft.com/office/officeart/2005/8/layout/vList5"/>
    <dgm:cxn modelId="{67551622-CAFF-4F95-8A1A-A40C38F48F00}" type="presOf" srcId="{DC43E172-9A49-432F-8D7C-621668592486}" destId="{57487597-124D-4835-9FC5-BAB0B9F0BFE7}" srcOrd="0" destOrd="3" presId="urn:microsoft.com/office/officeart/2005/8/layout/vList5"/>
    <dgm:cxn modelId="{397F5CF1-ECC1-4FBF-AAF8-04DEADB9B47A}" srcId="{8EFF6464-33D2-4064-838B-505A5DDCAF2E}" destId="{3C69F668-557D-4127-AFA2-F253A2D4F51E}" srcOrd="0" destOrd="0" parTransId="{1CB7D1BF-613B-452C-9E86-6B0466D91475}" sibTransId="{AB0735D3-BA0C-4D24-A2B4-7C9387692CE8}"/>
    <dgm:cxn modelId="{C4FD19F5-951A-4A5E-BB94-B44363B9EC61}" type="presOf" srcId="{39E3E929-75A9-4ABC-87CD-AF18B8737156}" destId="{59901D00-2EBF-4C9D-B3BC-8481BA3288F3}" srcOrd="0" destOrd="0" presId="urn:microsoft.com/office/officeart/2005/8/layout/vList5"/>
    <dgm:cxn modelId="{E1EA3592-76B4-4CD9-A284-A9BA743D0775}" srcId="{423A2ABE-6B0D-4ADF-BE30-E78C0CD2FE00}" destId="{CFF9348A-3C46-45C1-9E62-84D940682D4A}" srcOrd="0" destOrd="0" parTransId="{F7A30D1D-75C0-4F86-875E-2B7078AC6A97}" sibTransId="{7F4C5B78-105B-4E4F-8D1E-3E4BB3CEDC0F}"/>
    <dgm:cxn modelId="{E792122F-D83F-4C3F-AF0B-32AA436E7908}" type="presOf" srcId="{3C69F668-557D-4127-AFA2-F253A2D4F51E}" destId="{FBDCD79B-3B0A-411A-9DAA-AACFD64E582E}" srcOrd="0" destOrd="0" presId="urn:microsoft.com/office/officeart/2005/8/layout/vList5"/>
    <dgm:cxn modelId="{BCD817FF-4364-4F62-83ED-5262E3A7B719}" srcId="{423A2ABE-6B0D-4ADF-BE30-E78C0CD2FE00}" destId="{8EFF6464-33D2-4064-838B-505A5DDCAF2E}" srcOrd="2" destOrd="0" parTransId="{144AC4BA-2204-4091-A668-4F32F72B46B8}" sibTransId="{65813189-0055-4C06-ABE8-A56C8A8F1615}"/>
    <dgm:cxn modelId="{6D2E13FD-3420-42B2-883D-7481979872F2}" type="presParOf" srcId="{AA74C12E-BA86-4FDA-B902-7589D6B5A6D8}" destId="{CF5B9EFC-1248-4447-A510-9ED2C98F608C}" srcOrd="0" destOrd="0" presId="urn:microsoft.com/office/officeart/2005/8/layout/vList5"/>
    <dgm:cxn modelId="{A91F76EA-758E-4F2E-9011-0E42FB65FE91}" type="presParOf" srcId="{CF5B9EFC-1248-4447-A510-9ED2C98F608C}" destId="{F486B900-ABF3-49CA-824B-6E87D9C74EF0}" srcOrd="0" destOrd="0" presId="urn:microsoft.com/office/officeart/2005/8/layout/vList5"/>
    <dgm:cxn modelId="{06F36939-57D9-4401-B39C-35F2B14329AE}" type="presParOf" srcId="{CF5B9EFC-1248-4447-A510-9ED2C98F608C}" destId="{57487597-124D-4835-9FC5-BAB0B9F0BFE7}" srcOrd="1" destOrd="0" presId="urn:microsoft.com/office/officeart/2005/8/layout/vList5"/>
    <dgm:cxn modelId="{033F7660-73C4-48BD-929E-1C7CA6CAF55E}" type="presParOf" srcId="{AA74C12E-BA86-4FDA-B902-7589D6B5A6D8}" destId="{84A958E1-F78B-4937-8B8C-3488F316014D}" srcOrd="1" destOrd="0" presId="urn:microsoft.com/office/officeart/2005/8/layout/vList5"/>
    <dgm:cxn modelId="{B231AEB5-E37A-4415-BF52-C238793E89A6}" type="presParOf" srcId="{AA74C12E-BA86-4FDA-B902-7589D6B5A6D8}" destId="{7A4B59F0-835A-415F-86C3-3742E66F7FC6}" srcOrd="2" destOrd="0" presId="urn:microsoft.com/office/officeart/2005/8/layout/vList5"/>
    <dgm:cxn modelId="{D1F051BE-2380-4267-9888-AACAA3CA3083}" type="presParOf" srcId="{7A4B59F0-835A-415F-86C3-3742E66F7FC6}" destId="{59901D00-2EBF-4C9D-B3BC-8481BA3288F3}" srcOrd="0" destOrd="0" presId="urn:microsoft.com/office/officeart/2005/8/layout/vList5"/>
    <dgm:cxn modelId="{4078021C-0C0A-481A-9BF5-6474D255DA5A}" type="presParOf" srcId="{7A4B59F0-835A-415F-86C3-3742E66F7FC6}" destId="{F6947017-23CF-4FDC-AC28-254CF90E758E}" srcOrd="1" destOrd="0" presId="urn:microsoft.com/office/officeart/2005/8/layout/vList5"/>
    <dgm:cxn modelId="{00386171-D8D2-4A24-920A-292B5AD21AA0}" type="presParOf" srcId="{AA74C12E-BA86-4FDA-B902-7589D6B5A6D8}" destId="{8B0CE4BC-46B6-4FB4-825B-D55D15FE8EEA}" srcOrd="3" destOrd="0" presId="urn:microsoft.com/office/officeart/2005/8/layout/vList5"/>
    <dgm:cxn modelId="{3C823152-E296-4037-BA2D-7F02D99CDC5C}" type="presParOf" srcId="{AA74C12E-BA86-4FDA-B902-7589D6B5A6D8}" destId="{1D00E8FA-D5DF-4276-AC5D-37D4548BC2C8}" srcOrd="4" destOrd="0" presId="urn:microsoft.com/office/officeart/2005/8/layout/vList5"/>
    <dgm:cxn modelId="{C3260CAD-AADF-4B53-B89F-9CC20E2A8150}" type="presParOf" srcId="{1D00E8FA-D5DF-4276-AC5D-37D4548BC2C8}" destId="{C0EB392E-0451-4E94-B0DD-EDFCE5F925E6}" srcOrd="0" destOrd="0" presId="urn:microsoft.com/office/officeart/2005/8/layout/vList5"/>
    <dgm:cxn modelId="{CC4ABB61-6673-4EEB-97B6-FFF0387FE0FA}" type="presParOf" srcId="{1D00E8FA-D5DF-4276-AC5D-37D4548BC2C8}" destId="{FBDCD79B-3B0A-411A-9DAA-AACFD64E582E}" srcOrd="1" destOrd="0" presId="urn:microsoft.com/office/officeart/2005/8/layout/vList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105BD0A-D347-4D8B-A720-6A8C298468E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2ACB726F-D758-404D-9C91-5B6BF4DECF82}">
      <dgm:prSet phldrT="[Текст]" custT="1"/>
      <dgm:spPr/>
      <dgm:t>
        <a:bodyPr/>
        <a:lstStyle/>
        <a:p>
          <a:r>
            <a:rPr lang="ru-RU" sz="1400">
              <a:latin typeface="Times New Roman" pitchFamily="18" charset="0"/>
              <a:cs typeface="Times New Roman" pitchFamily="18" charset="0"/>
            </a:rPr>
            <a:t>внутрішніми </a:t>
          </a:r>
        </a:p>
      </dgm:t>
    </dgm:pt>
    <dgm:pt modelId="{C1C03075-C012-4A9B-BCF4-9E7A4B815F59}" type="parTrans" cxnId="{77B30223-8D3E-41AF-A963-EDDD64DBE578}">
      <dgm:prSet/>
      <dgm:spPr/>
      <dgm:t>
        <a:bodyPr/>
        <a:lstStyle/>
        <a:p>
          <a:endParaRPr lang="ru-RU" sz="1400">
            <a:latin typeface="Times New Roman" pitchFamily="18" charset="0"/>
            <a:cs typeface="Times New Roman" pitchFamily="18" charset="0"/>
          </a:endParaRPr>
        </a:p>
      </dgm:t>
    </dgm:pt>
    <dgm:pt modelId="{45C4C368-D0DD-474A-84FA-831E2558194F}" type="sibTrans" cxnId="{77B30223-8D3E-41AF-A963-EDDD64DBE578}">
      <dgm:prSet/>
      <dgm:spPr/>
      <dgm:t>
        <a:bodyPr/>
        <a:lstStyle/>
        <a:p>
          <a:endParaRPr lang="ru-RU" sz="1400">
            <a:latin typeface="Times New Roman" pitchFamily="18" charset="0"/>
            <a:cs typeface="Times New Roman" pitchFamily="18" charset="0"/>
          </a:endParaRPr>
        </a:p>
      </dgm:t>
    </dgm:pt>
    <dgm:pt modelId="{4A337D6B-C5CB-4ABC-806C-072CAB5301D0}">
      <dgm:prSet phldrT="[Текст]" custT="1"/>
      <dgm:spPr/>
      <dgm:t>
        <a:bodyPr/>
        <a:lstStyle/>
        <a:p>
          <a:r>
            <a:rPr lang="ru-RU" sz="1400" b="0" i="0">
              <a:latin typeface="Times New Roman" pitchFamily="18" charset="0"/>
              <a:cs typeface="Times New Roman" pitchFamily="18" charset="0"/>
            </a:rPr>
            <a:t>керівнику або уповноваженому підрозділу чи особі органу або юридичної особи, де викривач працює</a:t>
          </a:r>
          <a:endParaRPr lang="ru-RU" sz="1400">
            <a:latin typeface="Times New Roman" pitchFamily="18" charset="0"/>
            <a:cs typeface="Times New Roman" pitchFamily="18" charset="0"/>
          </a:endParaRPr>
        </a:p>
      </dgm:t>
    </dgm:pt>
    <dgm:pt modelId="{3D4E8F7D-DB83-4E07-A80F-FA7828FFD71D}" type="parTrans" cxnId="{1BDEDA2B-1338-4E5E-86BE-34409821BD63}">
      <dgm:prSet/>
      <dgm:spPr/>
      <dgm:t>
        <a:bodyPr/>
        <a:lstStyle/>
        <a:p>
          <a:endParaRPr lang="ru-RU" sz="1400">
            <a:latin typeface="Times New Roman" pitchFamily="18" charset="0"/>
            <a:cs typeface="Times New Roman" pitchFamily="18" charset="0"/>
          </a:endParaRPr>
        </a:p>
      </dgm:t>
    </dgm:pt>
    <dgm:pt modelId="{1006785F-B9DA-45BB-A8AB-E0E314CB0DEF}" type="sibTrans" cxnId="{1BDEDA2B-1338-4E5E-86BE-34409821BD63}">
      <dgm:prSet/>
      <dgm:spPr/>
      <dgm:t>
        <a:bodyPr/>
        <a:lstStyle/>
        <a:p>
          <a:endParaRPr lang="ru-RU" sz="1400">
            <a:latin typeface="Times New Roman" pitchFamily="18" charset="0"/>
            <a:cs typeface="Times New Roman" pitchFamily="18" charset="0"/>
          </a:endParaRPr>
        </a:p>
      </dgm:t>
    </dgm:pt>
    <dgm:pt modelId="{F4734EF5-41A2-40A9-80A1-1EB24F542EB1}">
      <dgm:prSet phldrT="[Текст]" custT="1"/>
      <dgm:spPr/>
      <dgm:t>
        <a:bodyPr/>
        <a:lstStyle/>
        <a:p>
          <a:r>
            <a:rPr lang="ru-RU" sz="1400">
              <a:latin typeface="Times New Roman" pitchFamily="18" charset="0"/>
              <a:cs typeface="Times New Roman" pitchFamily="18" charset="0"/>
            </a:rPr>
            <a:t>регулярними </a:t>
          </a:r>
        </a:p>
      </dgm:t>
    </dgm:pt>
    <dgm:pt modelId="{67319FC3-8DA3-4AD7-96A0-0988B4A931F6}" type="parTrans" cxnId="{A7FCF1E5-2BE1-4200-9249-9C35326E98C7}">
      <dgm:prSet/>
      <dgm:spPr/>
      <dgm:t>
        <a:bodyPr/>
        <a:lstStyle/>
        <a:p>
          <a:endParaRPr lang="ru-RU" sz="1400">
            <a:latin typeface="Times New Roman" pitchFamily="18" charset="0"/>
            <a:cs typeface="Times New Roman" pitchFamily="18" charset="0"/>
          </a:endParaRPr>
        </a:p>
      </dgm:t>
    </dgm:pt>
    <dgm:pt modelId="{55320C00-68BC-466C-905C-0E9AE2465848}" type="sibTrans" cxnId="{A7FCF1E5-2BE1-4200-9249-9C35326E98C7}">
      <dgm:prSet/>
      <dgm:spPr/>
      <dgm:t>
        <a:bodyPr/>
        <a:lstStyle/>
        <a:p>
          <a:endParaRPr lang="ru-RU" sz="1400">
            <a:latin typeface="Times New Roman" pitchFamily="18" charset="0"/>
            <a:cs typeface="Times New Roman" pitchFamily="18" charset="0"/>
          </a:endParaRPr>
        </a:p>
      </dgm:t>
    </dgm:pt>
    <dgm:pt modelId="{65EABDC0-58FC-47DF-B453-ECEAF853C154}">
      <dgm:prSet phldrT="[Текст]" custT="1"/>
      <dgm:spPr/>
      <dgm:t>
        <a:bodyPr/>
        <a:lstStyle/>
        <a:p>
          <a:r>
            <a:rPr lang="ru-RU" sz="1400" b="0" i="0">
              <a:latin typeface="Times New Roman" pitchFamily="18" charset="0"/>
              <a:cs typeface="Times New Roman" pitchFamily="18" charset="0"/>
            </a:rPr>
            <a:t>спеціально уповноваженим суб’єктам у сфері протидії корупції, органам досудового розслідування, органам, відповідальним за здійснення контролю за дотриманням законів у відповідних сферах, іншим державним органам, установам, організаціям</a:t>
          </a:r>
          <a:endParaRPr lang="ru-RU" sz="1400">
            <a:latin typeface="Times New Roman" pitchFamily="18" charset="0"/>
            <a:cs typeface="Times New Roman" pitchFamily="18" charset="0"/>
          </a:endParaRPr>
        </a:p>
      </dgm:t>
    </dgm:pt>
    <dgm:pt modelId="{9B0BFB91-9043-433E-BD14-C0D0768739ED}" type="parTrans" cxnId="{71FDFB84-B00A-46E9-B9AE-0067B590D9EA}">
      <dgm:prSet/>
      <dgm:spPr/>
      <dgm:t>
        <a:bodyPr/>
        <a:lstStyle/>
        <a:p>
          <a:endParaRPr lang="ru-RU" sz="1400">
            <a:latin typeface="Times New Roman" pitchFamily="18" charset="0"/>
            <a:cs typeface="Times New Roman" pitchFamily="18" charset="0"/>
          </a:endParaRPr>
        </a:p>
      </dgm:t>
    </dgm:pt>
    <dgm:pt modelId="{3273824A-9B1A-4E49-A233-E4D2AB6C3FCF}" type="sibTrans" cxnId="{71FDFB84-B00A-46E9-B9AE-0067B590D9EA}">
      <dgm:prSet/>
      <dgm:spPr/>
      <dgm:t>
        <a:bodyPr/>
        <a:lstStyle/>
        <a:p>
          <a:endParaRPr lang="ru-RU" sz="1400">
            <a:latin typeface="Times New Roman" pitchFamily="18" charset="0"/>
            <a:cs typeface="Times New Roman" pitchFamily="18" charset="0"/>
          </a:endParaRPr>
        </a:p>
      </dgm:t>
    </dgm:pt>
    <dgm:pt modelId="{718BF170-D0E5-43E6-AE5E-FCA32B21A178}">
      <dgm:prSet phldrT="[Текст]" custT="1"/>
      <dgm:spPr/>
      <dgm:t>
        <a:bodyPr/>
        <a:lstStyle/>
        <a:p>
          <a:r>
            <a:rPr lang="ru-RU" sz="1400">
              <a:latin typeface="Times New Roman" pitchFamily="18" charset="0"/>
              <a:cs typeface="Times New Roman" pitchFamily="18" charset="0"/>
            </a:rPr>
            <a:t>зовнішніми </a:t>
          </a:r>
        </a:p>
      </dgm:t>
    </dgm:pt>
    <dgm:pt modelId="{7C8D0769-496B-4902-8519-FB07B08E141D}" type="parTrans" cxnId="{C8D1BAF9-53D0-406E-881C-981E6AEAF462}">
      <dgm:prSet/>
      <dgm:spPr/>
      <dgm:t>
        <a:bodyPr/>
        <a:lstStyle/>
        <a:p>
          <a:endParaRPr lang="ru-RU" sz="1400">
            <a:latin typeface="Times New Roman" pitchFamily="18" charset="0"/>
            <a:cs typeface="Times New Roman" pitchFamily="18" charset="0"/>
          </a:endParaRPr>
        </a:p>
      </dgm:t>
    </dgm:pt>
    <dgm:pt modelId="{E703B70A-DC97-4C06-89D0-F78C5F9A1608}" type="sibTrans" cxnId="{C8D1BAF9-53D0-406E-881C-981E6AEAF462}">
      <dgm:prSet/>
      <dgm:spPr/>
      <dgm:t>
        <a:bodyPr/>
        <a:lstStyle/>
        <a:p>
          <a:endParaRPr lang="ru-RU" sz="1400">
            <a:latin typeface="Times New Roman" pitchFamily="18" charset="0"/>
            <a:cs typeface="Times New Roman" pitchFamily="18" charset="0"/>
          </a:endParaRPr>
        </a:p>
      </dgm:t>
    </dgm:pt>
    <dgm:pt modelId="{38898690-1D6C-4967-A96D-0B85310186C1}">
      <dgm:prSet phldrT="[Текст]" custT="1"/>
      <dgm:spPr/>
      <dgm:t>
        <a:bodyPr/>
        <a:lstStyle/>
        <a:p>
          <a:r>
            <a:rPr lang="ru-RU" sz="1400" b="0" i="0">
              <a:latin typeface="Times New Roman" pitchFamily="18" charset="0"/>
              <a:cs typeface="Times New Roman" pitchFamily="18" charset="0"/>
            </a:rPr>
            <a:t>через засоби масової інформації, журналістів, громадські об’єднання, професійні спілки тощо</a:t>
          </a:r>
          <a:endParaRPr lang="ru-RU" sz="1400">
            <a:latin typeface="Times New Roman" pitchFamily="18" charset="0"/>
            <a:cs typeface="Times New Roman" pitchFamily="18" charset="0"/>
          </a:endParaRPr>
        </a:p>
      </dgm:t>
    </dgm:pt>
    <dgm:pt modelId="{2D45EEDA-32F9-474F-83A3-12E413B46A56}" type="parTrans" cxnId="{7B5D945A-4EFA-4F56-A542-1D4906B1E8D4}">
      <dgm:prSet/>
      <dgm:spPr/>
      <dgm:t>
        <a:bodyPr/>
        <a:lstStyle/>
        <a:p>
          <a:endParaRPr lang="ru-RU" sz="1400">
            <a:latin typeface="Times New Roman" pitchFamily="18" charset="0"/>
            <a:cs typeface="Times New Roman" pitchFamily="18" charset="0"/>
          </a:endParaRPr>
        </a:p>
      </dgm:t>
    </dgm:pt>
    <dgm:pt modelId="{F1E2E141-0DBC-4383-87FC-538B0D20AD0A}" type="sibTrans" cxnId="{7B5D945A-4EFA-4F56-A542-1D4906B1E8D4}">
      <dgm:prSet/>
      <dgm:spPr/>
      <dgm:t>
        <a:bodyPr/>
        <a:lstStyle/>
        <a:p>
          <a:endParaRPr lang="ru-RU" sz="1400">
            <a:latin typeface="Times New Roman" pitchFamily="18" charset="0"/>
            <a:cs typeface="Times New Roman" pitchFamily="18" charset="0"/>
          </a:endParaRPr>
        </a:p>
      </dgm:t>
    </dgm:pt>
    <dgm:pt modelId="{3E062CD2-B4E1-4CFA-AF1C-9EEC23084040}" type="pres">
      <dgm:prSet presAssocID="{B105BD0A-D347-4D8B-A720-6A8C298468E6}" presName="Name0" presStyleCnt="0">
        <dgm:presLayoutVars>
          <dgm:dir/>
          <dgm:animLvl val="lvl"/>
          <dgm:resizeHandles val="exact"/>
        </dgm:presLayoutVars>
      </dgm:prSet>
      <dgm:spPr/>
      <dgm:t>
        <a:bodyPr/>
        <a:lstStyle/>
        <a:p>
          <a:endParaRPr lang="ru-RU"/>
        </a:p>
      </dgm:t>
    </dgm:pt>
    <dgm:pt modelId="{B7E8F984-7124-4E33-A976-0429416CAACD}" type="pres">
      <dgm:prSet presAssocID="{2ACB726F-D758-404D-9C91-5B6BF4DECF82}" presName="linNode" presStyleCnt="0"/>
      <dgm:spPr/>
    </dgm:pt>
    <dgm:pt modelId="{CFD76CEE-FC9C-48E0-8AB0-EABA7FF1D5F5}" type="pres">
      <dgm:prSet presAssocID="{2ACB726F-D758-404D-9C91-5B6BF4DECF82}" presName="parentText" presStyleLbl="node1" presStyleIdx="0" presStyleCnt="3">
        <dgm:presLayoutVars>
          <dgm:chMax val="1"/>
          <dgm:bulletEnabled val="1"/>
        </dgm:presLayoutVars>
      </dgm:prSet>
      <dgm:spPr/>
      <dgm:t>
        <a:bodyPr/>
        <a:lstStyle/>
        <a:p>
          <a:endParaRPr lang="ru-RU"/>
        </a:p>
      </dgm:t>
    </dgm:pt>
    <dgm:pt modelId="{5C822F68-1901-4A02-88C4-6DE313BB5346}" type="pres">
      <dgm:prSet presAssocID="{2ACB726F-D758-404D-9C91-5B6BF4DECF82}" presName="descendantText" presStyleLbl="alignAccFollowNode1" presStyleIdx="0" presStyleCnt="3">
        <dgm:presLayoutVars>
          <dgm:bulletEnabled val="1"/>
        </dgm:presLayoutVars>
      </dgm:prSet>
      <dgm:spPr/>
      <dgm:t>
        <a:bodyPr/>
        <a:lstStyle/>
        <a:p>
          <a:endParaRPr lang="ru-RU"/>
        </a:p>
      </dgm:t>
    </dgm:pt>
    <dgm:pt modelId="{D839E983-DF6B-4DF2-9D98-037DA915C7A8}" type="pres">
      <dgm:prSet presAssocID="{45C4C368-D0DD-474A-84FA-831E2558194F}" presName="sp" presStyleCnt="0"/>
      <dgm:spPr/>
    </dgm:pt>
    <dgm:pt modelId="{143D03B6-64FA-4013-9E58-E67782A9B65D}" type="pres">
      <dgm:prSet presAssocID="{F4734EF5-41A2-40A9-80A1-1EB24F542EB1}" presName="linNode" presStyleCnt="0"/>
      <dgm:spPr/>
    </dgm:pt>
    <dgm:pt modelId="{878381C6-FD02-42D5-B888-5123FD9CD459}" type="pres">
      <dgm:prSet presAssocID="{F4734EF5-41A2-40A9-80A1-1EB24F542EB1}" presName="parentText" presStyleLbl="node1" presStyleIdx="1" presStyleCnt="3">
        <dgm:presLayoutVars>
          <dgm:chMax val="1"/>
          <dgm:bulletEnabled val="1"/>
        </dgm:presLayoutVars>
      </dgm:prSet>
      <dgm:spPr/>
      <dgm:t>
        <a:bodyPr/>
        <a:lstStyle/>
        <a:p>
          <a:endParaRPr lang="ru-RU"/>
        </a:p>
      </dgm:t>
    </dgm:pt>
    <dgm:pt modelId="{0892079E-65A8-474F-B48F-4D6D19F718A9}" type="pres">
      <dgm:prSet presAssocID="{F4734EF5-41A2-40A9-80A1-1EB24F542EB1}" presName="descendantText" presStyleLbl="alignAccFollowNode1" presStyleIdx="1" presStyleCnt="3">
        <dgm:presLayoutVars>
          <dgm:bulletEnabled val="1"/>
        </dgm:presLayoutVars>
      </dgm:prSet>
      <dgm:spPr/>
      <dgm:t>
        <a:bodyPr/>
        <a:lstStyle/>
        <a:p>
          <a:endParaRPr lang="ru-RU"/>
        </a:p>
      </dgm:t>
    </dgm:pt>
    <dgm:pt modelId="{7C41F830-50ED-44F8-BBE9-E637B47DE364}" type="pres">
      <dgm:prSet presAssocID="{55320C00-68BC-466C-905C-0E9AE2465848}" presName="sp" presStyleCnt="0"/>
      <dgm:spPr/>
    </dgm:pt>
    <dgm:pt modelId="{3EAC480F-F801-4DFE-8248-D0612024D141}" type="pres">
      <dgm:prSet presAssocID="{718BF170-D0E5-43E6-AE5E-FCA32B21A178}" presName="linNode" presStyleCnt="0"/>
      <dgm:spPr/>
    </dgm:pt>
    <dgm:pt modelId="{A0FD765C-C0D6-44E4-B418-A3399FA6B73B}" type="pres">
      <dgm:prSet presAssocID="{718BF170-D0E5-43E6-AE5E-FCA32B21A178}" presName="parentText" presStyleLbl="node1" presStyleIdx="2" presStyleCnt="3">
        <dgm:presLayoutVars>
          <dgm:chMax val="1"/>
          <dgm:bulletEnabled val="1"/>
        </dgm:presLayoutVars>
      </dgm:prSet>
      <dgm:spPr/>
      <dgm:t>
        <a:bodyPr/>
        <a:lstStyle/>
        <a:p>
          <a:endParaRPr lang="ru-RU"/>
        </a:p>
      </dgm:t>
    </dgm:pt>
    <dgm:pt modelId="{897C5919-A57A-4321-9F40-A9878F30D288}" type="pres">
      <dgm:prSet presAssocID="{718BF170-D0E5-43E6-AE5E-FCA32B21A178}" presName="descendantText" presStyleLbl="alignAccFollowNode1" presStyleIdx="2" presStyleCnt="3">
        <dgm:presLayoutVars>
          <dgm:bulletEnabled val="1"/>
        </dgm:presLayoutVars>
      </dgm:prSet>
      <dgm:spPr/>
      <dgm:t>
        <a:bodyPr/>
        <a:lstStyle/>
        <a:p>
          <a:endParaRPr lang="ru-RU"/>
        </a:p>
      </dgm:t>
    </dgm:pt>
  </dgm:ptLst>
  <dgm:cxnLst>
    <dgm:cxn modelId="{BE63E422-8140-42CE-8973-6394A6201536}" type="presOf" srcId="{B105BD0A-D347-4D8B-A720-6A8C298468E6}" destId="{3E062CD2-B4E1-4CFA-AF1C-9EEC23084040}" srcOrd="0" destOrd="0" presId="urn:microsoft.com/office/officeart/2005/8/layout/vList5"/>
    <dgm:cxn modelId="{BE8BC49E-AEC2-4C24-9DD4-72CFE1A2EE88}" type="presOf" srcId="{2ACB726F-D758-404D-9C91-5B6BF4DECF82}" destId="{CFD76CEE-FC9C-48E0-8AB0-EABA7FF1D5F5}" srcOrd="0" destOrd="0" presId="urn:microsoft.com/office/officeart/2005/8/layout/vList5"/>
    <dgm:cxn modelId="{77B30223-8D3E-41AF-A963-EDDD64DBE578}" srcId="{B105BD0A-D347-4D8B-A720-6A8C298468E6}" destId="{2ACB726F-D758-404D-9C91-5B6BF4DECF82}" srcOrd="0" destOrd="0" parTransId="{C1C03075-C012-4A9B-BCF4-9E7A4B815F59}" sibTransId="{45C4C368-D0DD-474A-84FA-831E2558194F}"/>
    <dgm:cxn modelId="{45EF58D4-14CC-4DC9-816F-04D822D931E4}" type="presOf" srcId="{F4734EF5-41A2-40A9-80A1-1EB24F542EB1}" destId="{878381C6-FD02-42D5-B888-5123FD9CD459}" srcOrd="0" destOrd="0" presId="urn:microsoft.com/office/officeart/2005/8/layout/vList5"/>
    <dgm:cxn modelId="{16A688E1-BEEF-46D6-8347-E89A2097A1CC}" type="presOf" srcId="{4A337D6B-C5CB-4ABC-806C-072CAB5301D0}" destId="{5C822F68-1901-4A02-88C4-6DE313BB5346}" srcOrd="0" destOrd="0" presId="urn:microsoft.com/office/officeart/2005/8/layout/vList5"/>
    <dgm:cxn modelId="{832897AD-2CE4-4124-BD57-7248D141667E}" type="presOf" srcId="{65EABDC0-58FC-47DF-B453-ECEAF853C154}" destId="{0892079E-65A8-474F-B48F-4D6D19F718A9}" srcOrd="0" destOrd="0" presId="urn:microsoft.com/office/officeart/2005/8/layout/vList5"/>
    <dgm:cxn modelId="{C8D1BAF9-53D0-406E-881C-981E6AEAF462}" srcId="{B105BD0A-D347-4D8B-A720-6A8C298468E6}" destId="{718BF170-D0E5-43E6-AE5E-FCA32B21A178}" srcOrd="2" destOrd="0" parTransId="{7C8D0769-496B-4902-8519-FB07B08E141D}" sibTransId="{E703B70A-DC97-4C06-89D0-F78C5F9A1608}"/>
    <dgm:cxn modelId="{6E3E3BD2-FC6B-454A-B2A4-CD732E8EE7A8}" type="presOf" srcId="{718BF170-D0E5-43E6-AE5E-FCA32B21A178}" destId="{A0FD765C-C0D6-44E4-B418-A3399FA6B73B}" srcOrd="0" destOrd="0" presId="urn:microsoft.com/office/officeart/2005/8/layout/vList5"/>
    <dgm:cxn modelId="{1BDEDA2B-1338-4E5E-86BE-34409821BD63}" srcId="{2ACB726F-D758-404D-9C91-5B6BF4DECF82}" destId="{4A337D6B-C5CB-4ABC-806C-072CAB5301D0}" srcOrd="0" destOrd="0" parTransId="{3D4E8F7D-DB83-4E07-A80F-FA7828FFD71D}" sibTransId="{1006785F-B9DA-45BB-A8AB-E0E314CB0DEF}"/>
    <dgm:cxn modelId="{A7FCF1E5-2BE1-4200-9249-9C35326E98C7}" srcId="{B105BD0A-D347-4D8B-A720-6A8C298468E6}" destId="{F4734EF5-41A2-40A9-80A1-1EB24F542EB1}" srcOrd="1" destOrd="0" parTransId="{67319FC3-8DA3-4AD7-96A0-0988B4A931F6}" sibTransId="{55320C00-68BC-466C-905C-0E9AE2465848}"/>
    <dgm:cxn modelId="{8F71488E-EC58-4386-8866-0AA9B9F3C595}" type="presOf" srcId="{38898690-1D6C-4967-A96D-0B85310186C1}" destId="{897C5919-A57A-4321-9F40-A9878F30D288}" srcOrd="0" destOrd="0" presId="urn:microsoft.com/office/officeart/2005/8/layout/vList5"/>
    <dgm:cxn modelId="{71FDFB84-B00A-46E9-B9AE-0067B590D9EA}" srcId="{F4734EF5-41A2-40A9-80A1-1EB24F542EB1}" destId="{65EABDC0-58FC-47DF-B453-ECEAF853C154}" srcOrd="0" destOrd="0" parTransId="{9B0BFB91-9043-433E-BD14-C0D0768739ED}" sibTransId="{3273824A-9B1A-4E49-A233-E4D2AB6C3FCF}"/>
    <dgm:cxn modelId="{7B5D945A-4EFA-4F56-A542-1D4906B1E8D4}" srcId="{718BF170-D0E5-43E6-AE5E-FCA32B21A178}" destId="{38898690-1D6C-4967-A96D-0B85310186C1}" srcOrd="0" destOrd="0" parTransId="{2D45EEDA-32F9-474F-83A3-12E413B46A56}" sibTransId="{F1E2E141-0DBC-4383-87FC-538B0D20AD0A}"/>
    <dgm:cxn modelId="{EA91B18D-BD48-4F0E-BEFE-CE48BAAE6412}" type="presParOf" srcId="{3E062CD2-B4E1-4CFA-AF1C-9EEC23084040}" destId="{B7E8F984-7124-4E33-A976-0429416CAACD}" srcOrd="0" destOrd="0" presId="urn:microsoft.com/office/officeart/2005/8/layout/vList5"/>
    <dgm:cxn modelId="{549781DD-D4BA-4907-9E31-45A8FAFC3370}" type="presParOf" srcId="{B7E8F984-7124-4E33-A976-0429416CAACD}" destId="{CFD76CEE-FC9C-48E0-8AB0-EABA7FF1D5F5}" srcOrd="0" destOrd="0" presId="urn:microsoft.com/office/officeart/2005/8/layout/vList5"/>
    <dgm:cxn modelId="{D3CA3CED-99F8-43E9-9425-C826EFE4184E}" type="presParOf" srcId="{B7E8F984-7124-4E33-A976-0429416CAACD}" destId="{5C822F68-1901-4A02-88C4-6DE313BB5346}" srcOrd="1" destOrd="0" presId="urn:microsoft.com/office/officeart/2005/8/layout/vList5"/>
    <dgm:cxn modelId="{D723E0FA-F6B0-4E37-A1CF-E9767CA8AE84}" type="presParOf" srcId="{3E062CD2-B4E1-4CFA-AF1C-9EEC23084040}" destId="{D839E983-DF6B-4DF2-9D98-037DA915C7A8}" srcOrd="1" destOrd="0" presId="urn:microsoft.com/office/officeart/2005/8/layout/vList5"/>
    <dgm:cxn modelId="{3AFEA8B3-DBC4-4722-AB6E-9120317BCEB9}" type="presParOf" srcId="{3E062CD2-B4E1-4CFA-AF1C-9EEC23084040}" destId="{143D03B6-64FA-4013-9E58-E67782A9B65D}" srcOrd="2" destOrd="0" presId="urn:microsoft.com/office/officeart/2005/8/layout/vList5"/>
    <dgm:cxn modelId="{3A524983-AD00-4B75-A78C-BFF5A4FA197F}" type="presParOf" srcId="{143D03B6-64FA-4013-9E58-E67782A9B65D}" destId="{878381C6-FD02-42D5-B888-5123FD9CD459}" srcOrd="0" destOrd="0" presId="urn:microsoft.com/office/officeart/2005/8/layout/vList5"/>
    <dgm:cxn modelId="{3DAD988D-83BA-47BE-A87D-5B5A3D8D16BF}" type="presParOf" srcId="{143D03B6-64FA-4013-9E58-E67782A9B65D}" destId="{0892079E-65A8-474F-B48F-4D6D19F718A9}" srcOrd="1" destOrd="0" presId="urn:microsoft.com/office/officeart/2005/8/layout/vList5"/>
    <dgm:cxn modelId="{BB4E44A2-A336-4E44-81A2-C31714812945}" type="presParOf" srcId="{3E062CD2-B4E1-4CFA-AF1C-9EEC23084040}" destId="{7C41F830-50ED-44F8-BBE9-E637B47DE364}" srcOrd="3" destOrd="0" presId="urn:microsoft.com/office/officeart/2005/8/layout/vList5"/>
    <dgm:cxn modelId="{317E3CF1-1F63-41D3-AF88-D7D7EA549C71}" type="presParOf" srcId="{3E062CD2-B4E1-4CFA-AF1C-9EEC23084040}" destId="{3EAC480F-F801-4DFE-8248-D0612024D141}" srcOrd="4" destOrd="0" presId="urn:microsoft.com/office/officeart/2005/8/layout/vList5"/>
    <dgm:cxn modelId="{144370B5-D125-4A58-AEA1-FE73C3D2DE08}" type="presParOf" srcId="{3EAC480F-F801-4DFE-8248-D0612024D141}" destId="{A0FD765C-C0D6-44E4-B418-A3399FA6B73B}" srcOrd="0" destOrd="0" presId="urn:microsoft.com/office/officeart/2005/8/layout/vList5"/>
    <dgm:cxn modelId="{0E0DFBEF-042D-409E-B70D-1BEBF1DFCE8F}" type="presParOf" srcId="{3EAC480F-F801-4DFE-8248-D0612024D141}" destId="{897C5919-A57A-4321-9F40-A9878F30D288}" srcOrd="1" destOrd="0" presId="urn:microsoft.com/office/officeart/2005/8/layout/vList5"/>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BCCFB20-C4B7-425B-B214-3AAAD6F8AAB3}"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ru-RU"/>
        </a:p>
      </dgm:t>
    </dgm:pt>
    <dgm:pt modelId="{B7790819-AC28-4D4D-8CB2-1DFBAC9620B7}">
      <dgm:prSet phldrT="[Текст]" custT="1"/>
      <dgm:spPr/>
      <dgm:t>
        <a:bodyPr/>
        <a:lstStyle/>
        <a:p>
          <a:r>
            <a:rPr lang="uk-UA" sz="1400">
              <a:latin typeface="Times New Roman" pitchFamily="18" charset="0"/>
              <a:cs typeface="Times New Roman" pitchFamily="18" charset="0"/>
            </a:rPr>
            <a:t>Ознаки повідомлення викривача</a:t>
          </a:r>
          <a:endParaRPr lang="ru-RU" sz="1400">
            <a:latin typeface="Times New Roman" pitchFamily="18" charset="0"/>
            <a:cs typeface="Times New Roman" pitchFamily="18" charset="0"/>
          </a:endParaRPr>
        </a:p>
      </dgm:t>
    </dgm:pt>
    <dgm:pt modelId="{710CE68F-EFE4-42F0-9EDF-EB6B439BAD90}" type="parTrans" cxnId="{45BF58D7-3895-4C74-B8D2-C725742D825A}">
      <dgm:prSet/>
      <dgm:spPr/>
      <dgm:t>
        <a:bodyPr/>
        <a:lstStyle/>
        <a:p>
          <a:endParaRPr lang="ru-RU" sz="1400">
            <a:latin typeface="Times New Roman" pitchFamily="18" charset="0"/>
            <a:cs typeface="Times New Roman" pitchFamily="18" charset="0"/>
          </a:endParaRPr>
        </a:p>
      </dgm:t>
    </dgm:pt>
    <dgm:pt modelId="{771F4243-18C8-493D-95A7-72ACE11045CC}" type="sibTrans" cxnId="{45BF58D7-3895-4C74-B8D2-C725742D825A}">
      <dgm:prSet/>
      <dgm:spPr/>
      <dgm:t>
        <a:bodyPr/>
        <a:lstStyle/>
        <a:p>
          <a:endParaRPr lang="ru-RU" sz="1400">
            <a:latin typeface="Times New Roman" pitchFamily="18" charset="0"/>
            <a:cs typeface="Times New Roman" pitchFamily="18" charset="0"/>
          </a:endParaRPr>
        </a:p>
      </dgm:t>
    </dgm:pt>
    <dgm:pt modelId="{79B3D1D5-6829-4FD6-9FF4-3C80DB2EDEB1}">
      <dgm:prSet phldrT="[Текст]" custT="1"/>
      <dgm:spPr/>
      <dgm:t>
        <a:bodyPr/>
        <a:lstStyle/>
        <a:p>
          <a:r>
            <a:rPr lang="uk-UA" sz="1400">
              <a:latin typeface="Times New Roman" pitchFamily="18" charset="0"/>
              <a:cs typeface="Times New Roman" pitchFamily="18" charset="0"/>
            </a:rPr>
            <a:t>За змістом повідомлення викривача – це інформація про порушення вимог Закону іншою особою</a:t>
          </a:r>
          <a:endParaRPr lang="ru-RU" sz="1400">
            <a:latin typeface="Times New Roman" pitchFamily="18" charset="0"/>
            <a:cs typeface="Times New Roman" pitchFamily="18" charset="0"/>
          </a:endParaRPr>
        </a:p>
      </dgm:t>
    </dgm:pt>
    <dgm:pt modelId="{583CE3B5-D61B-4716-A599-3EE994B1171C}" type="parTrans" cxnId="{A34D46B3-8251-4AFB-B99A-E38697ABA5E6}">
      <dgm:prSet/>
      <dgm:spPr/>
      <dgm:t>
        <a:bodyPr/>
        <a:lstStyle/>
        <a:p>
          <a:endParaRPr lang="ru-RU" sz="1400">
            <a:latin typeface="Times New Roman" pitchFamily="18" charset="0"/>
            <a:cs typeface="Times New Roman" pitchFamily="18" charset="0"/>
          </a:endParaRPr>
        </a:p>
      </dgm:t>
    </dgm:pt>
    <dgm:pt modelId="{3E137EE2-CDE9-4E12-B5B3-02A6E683F3D7}" type="sibTrans" cxnId="{A34D46B3-8251-4AFB-B99A-E38697ABA5E6}">
      <dgm:prSet/>
      <dgm:spPr/>
      <dgm:t>
        <a:bodyPr/>
        <a:lstStyle/>
        <a:p>
          <a:endParaRPr lang="ru-RU" sz="1400">
            <a:latin typeface="Times New Roman" pitchFamily="18" charset="0"/>
            <a:cs typeface="Times New Roman" pitchFamily="18" charset="0"/>
          </a:endParaRPr>
        </a:p>
      </dgm:t>
    </dgm:pt>
    <dgm:pt modelId="{5D440DFE-0B85-4A14-AD1A-5FD5531FF9C7}">
      <dgm:prSet phldrT="[Текст]" custT="1"/>
      <dgm:spPr/>
      <dgm:t>
        <a:bodyPr/>
        <a:lstStyle/>
        <a:p>
          <a:r>
            <a:rPr lang="uk-UA" sz="1400">
              <a:latin typeface="Times New Roman" pitchFamily="18" charset="0"/>
              <a:cs typeface="Times New Roman" pitchFamily="18" charset="0"/>
            </a:rPr>
            <a:t>достовірність такої інформації</a:t>
          </a:r>
          <a:endParaRPr lang="ru-RU" sz="1400">
            <a:latin typeface="Times New Roman" pitchFamily="18" charset="0"/>
            <a:cs typeface="Times New Roman" pitchFamily="18" charset="0"/>
          </a:endParaRPr>
        </a:p>
      </dgm:t>
    </dgm:pt>
    <dgm:pt modelId="{01AAB797-19B9-4D3B-9629-6E4E8FA793F6}" type="parTrans" cxnId="{53C64E1B-C096-497D-B434-B7DDC9E59126}">
      <dgm:prSet/>
      <dgm:spPr/>
      <dgm:t>
        <a:bodyPr/>
        <a:lstStyle/>
        <a:p>
          <a:endParaRPr lang="ru-RU" sz="1400">
            <a:latin typeface="Times New Roman" pitchFamily="18" charset="0"/>
            <a:cs typeface="Times New Roman" pitchFamily="18" charset="0"/>
          </a:endParaRPr>
        </a:p>
      </dgm:t>
    </dgm:pt>
    <dgm:pt modelId="{8A8E9924-186C-444C-97E1-AE96CC65C985}" type="sibTrans" cxnId="{53C64E1B-C096-497D-B434-B7DDC9E59126}">
      <dgm:prSet/>
      <dgm:spPr/>
      <dgm:t>
        <a:bodyPr/>
        <a:lstStyle/>
        <a:p>
          <a:endParaRPr lang="ru-RU" sz="1400">
            <a:latin typeface="Times New Roman" pitchFamily="18" charset="0"/>
            <a:cs typeface="Times New Roman" pitchFamily="18" charset="0"/>
          </a:endParaRPr>
        </a:p>
      </dgm:t>
    </dgm:pt>
    <dgm:pt modelId="{9E1295E0-2423-4E36-BDD1-2783135294CE}">
      <dgm:prSet phldrT="[Текст]" custT="1"/>
      <dgm:spPr/>
      <dgm:t>
        <a:bodyPr/>
        <a:lstStyle/>
        <a:p>
          <a:r>
            <a:rPr lang="uk-UA" sz="1400">
              <a:latin typeface="Times New Roman" pitchFamily="18" charset="0"/>
              <a:cs typeface="Times New Roman" pitchFamily="18" charset="0"/>
            </a:rPr>
            <a:t>обґрунтована переконаність викривача про це</a:t>
          </a:r>
          <a:endParaRPr lang="ru-RU" sz="1400">
            <a:latin typeface="Times New Roman" pitchFamily="18" charset="0"/>
            <a:cs typeface="Times New Roman" pitchFamily="18" charset="0"/>
          </a:endParaRPr>
        </a:p>
      </dgm:t>
    </dgm:pt>
    <dgm:pt modelId="{792926FB-970E-4645-AEB5-73A86199A11D}" type="parTrans" cxnId="{47F298FA-1A15-4FFF-98A0-BD008ABB5966}">
      <dgm:prSet/>
      <dgm:spPr/>
      <dgm:t>
        <a:bodyPr/>
        <a:lstStyle/>
        <a:p>
          <a:endParaRPr lang="ru-RU" sz="1400">
            <a:latin typeface="Times New Roman" pitchFamily="18" charset="0"/>
            <a:cs typeface="Times New Roman" pitchFamily="18" charset="0"/>
          </a:endParaRPr>
        </a:p>
      </dgm:t>
    </dgm:pt>
    <dgm:pt modelId="{BDCC7ECC-2F16-4036-8C92-7474A5C70275}" type="sibTrans" cxnId="{47F298FA-1A15-4FFF-98A0-BD008ABB5966}">
      <dgm:prSet/>
      <dgm:spPr/>
      <dgm:t>
        <a:bodyPr/>
        <a:lstStyle/>
        <a:p>
          <a:endParaRPr lang="ru-RU" sz="1400">
            <a:latin typeface="Times New Roman" pitchFamily="18" charset="0"/>
            <a:cs typeface="Times New Roman" pitchFamily="18" charset="0"/>
          </a:endParaRPr>
        </a:p>
      </dgm:t>
    </dgm:pt>
    <dgm:pt modelId="{117BAD5E-4D75-48A5-9218-DABB7E5893DC}" type="pres">
      <dgm:prSet presAssocID="{DBCCFB20-C4B7-425B-B214-3AAAD6F8AAB3}" presName="Name0" presStyleCnt="0">
        <dgm:presLayoutVars>
          <dgm:chMax val="1"/>
          <dgm:dir/>
          <dgm:animLvl val="ctr"/>
          <dgm:resizeHandles val="exact"/>
        </dgm:presLayoutVars>
      </dgm:prSet>
      <dgm:spPr/>
      <dgm:t>
        <a:bodyPr/>
        <a:lstStyle/>
        <a:p>
          <a:endParaRPr lang="ru-RU"/>
        </a:p>
      </dgm:t>
    </dgm:pt>
    <dgm:pt modelId="{366B491E-FF14-478C-8411-1AF01FB8B503}" type="pres">
      <dgm:prSet presAssocID="{B7790819-AC28-4D4D-8CB2-1DFBAC9620B7}" presName="centerShape" presStyleLbl="node0" presStyleIdx="0" presStyleCnt="1" custScaleX="98076" custScaleY="140736"/>
      <dgm:spPr/>
      <dgm:t>
        <a:bodyPr/>
        <a:lstStyle/>
        <a:p>
          <a:endParaRPr lang="ru-RU"/>
        </a:p>
      </dgm:t>
    </dgm:pt>
    <dgm:pt modelId="{03B43177-1EB4-439B-9BCB-28F8FBBCEECA}" type="pres">
      <dgm:prSet presAssocID="{79B3D1D5-6829-4FD6-9FF4-3C80DB2EDEB1}" presName="node" presStyleLbl="node1" presStyleIdx="0" presStyleCnt="3" custScaleX="210298">
        <dgm:presLayoutVars>
          <dgm:bulletEnabled val="1"/>
        </dgm:presLayoutVars>
      </dgm:prSet>
      <dgm:spPr/>
      <dgm:t>
        <a:bodyPr/>
        <a:lstStyle/>
        <a:p>
          <a:endParaRPr lang="ru-RU"/>
        </a:p>
      </dgm:t>
    </dgm:pt>
    <dgm:pt modelId="{CF9080B1-E9A0-4780-81B1-FA9963B8BB8D}" type="pres">
      <dgm:prSet presAssocID="{79B3D1D5-6829-4FD6-9FF4-3C80DB2EDEB1}" presName="dummy" presStyleCnt="0"/>
      <dgm:spPr/>
    </dgm:pt>
    <dgm:pt modelId="{29F6B922-44E6-41D6-BC56-2638D9509F73}" type="pres">
      <dgm:prSet presAssocID="{3E137EE2-CDE9-4E12-B5B3-02A6E683F3D7}" presName="sibTrans" presStyleLbl="sibTrans2D1" presStyleIdx="0" presStyleCnt="3"/>
      <dgm:spPr/>
      <dgm:t>
        <a:bodyPr/>
        <a:lstStyle/>
        <a:p>
          <a:endParaRPr lang="ru-RU"/>
        </a:p>
      </dgm:t>
    </dgm:pt>
    <dgm:pt modelId="{38AE58AA-D757-4CE5-8181-624B77D4162A}" type="pres">
      <dgm:prSet presAssocID="{5D440DFE-0B85-4A14-AD1A-5FD5531FF9C7}" presName="node" presStyleLbl="node1" presStyleIdx="1" presStyleCnt="3" custScaleX="154063">
        <dgm:presLayoutVars>
          <dgm:bulletEnabled val="1"/>
        </dgm:presLayoutVars>
      </dgm:prSet>
      <dgm:spPr/>
      <dgm:t>
        <a:bodyPr/>
        <a:lstStyle/>
        <a:p>
          <a:endParaRPr lang="ru-RU"/>
        </a:p>
      </dgm:t>
    </dgm:pt>
    <dgm:pt modelId="{534F8353-030D-4F2F-8A6E-DC23027749FC}" type="pres">
      <dgm:prSet presAssocID="{5D440DFE-0B85-4A14-AD1A-5FD5531FF9C7}" presName="dummy" presStyleCnt="0"/>
      <dgm:spPr/>
    </dgm:pt>
    <dgm:pt modelId="{C8E91D57-4AA7-42C0-8256-BC60E649EEE3}" type="pres">
      <dgm:prSet presAssocID="{8A8E9924-186C-444C-97E1-AE96CC65C985}" presName="sibTrans" presStyleLbl="sibTrans2D1" presStyleIdx="1" presStyleCnt="3"/>
      <dgm:spPr/>
      <dgm:t>
        <a:bodyPr/>
        <a:lstStyle/>
        <a:p>
          <a:endParaRPr lang="ru-RU"/>
        </a:p>
      </dgm:t>
    </dgm:pt>
    <dgm:pt modelId="{E25DB7F6-EDAD-4553-959F-A30AA80081D3}" type="pres">
      <dgm:prSet presAssocID="{9E1295E0-2423-4E36-BDD1-2783135294CE}" presName="node" presStyleLbl="node1" presStyleIdx="2" presStyleCnt="3" custScaleX="186185">
        <dgm:presLayoutVars>
          <dgm:bulletEnabled val="1"/>
        </dgm:presLayoutVars>
      </dgm:prSet>
      <dgm:spPr/>
      <dgm:t>
        <a:bodyPr/>
        <a:lstStyle/>
        <a:p>
          <a:endParaRPr lang="ru-RU"/>
        </a:p>
      </dgm:t>
    </dgm:pt>
    <dgm:pt modelId="{7A2EBDAD-3FA8-44DA-9C73-8C265913BCC0}" type="pres">
      <dgm:prSet presAssocID="{9E1295E0-2423-4E36-BDD1-2783135294CE}" presName="dummy" presStyleCnt="0"/>
      <dgm:spPr/>
    </dgm:pt>
    <dgm:pt modelId="{A3E5C193-8C27-45E8-B2A3-939E5168373B}" type="pres">
      <dgm:prSet presAssocID="{BDCC7ECC-2F16-4036-8C92-7474A5C70275}" presName="sibTrans" presStyleLbl="sibTrans2D1" presStyleIdx="2" presStyleCnt="3"/>
      <dgm:spPr/>
      <dgm:t>
        <a:bodyPr/>
        <a:lstStyle/>
        <a:p>
          <a:endParaRPr lang="ru-RU"/>
        </a:p>
      </dgm:t>
    </dgm:pt>
  </dgm:ptLst>
  <dgm:cxnLst>
    <dgm:cxn modelId="{47F298FA-1A15-4FFF-98A0-BD008ABB5966}" srcId="{B7790819-AC28-4D4D-8CB2-1DFBAC9620B7}" destId="{9E1295E0-2423-4E36-BDD1-2783135294CE}" srcOrd="2" destOrd="0" parTransId="{792926FB-970E-4645-AEB5-73A86199A11D}" sibTransId="{BDCC7ECC-2F16-4036-8C92-7474A5C70275}"/>
    <dgm:cxn modelId="{3E594E57-5D52-4D46-BDFC-DF79790002AE}" type="presOf" srcId="{8A8E9924-186C-444C-97E1-AE96CC65C985}" destId="{C8E91D57-4AA7-42C0-8256-BC60E649EEE3}" srcOrd="0" destOrd="0" presId="urn:microsoft.com/office/officeart/2005/8/layout/radial6"/>
    <dgm:cxn modelId="{5C67BB06-EBD2-4252-BC89-2DA8E107FFAB}" type="presOf" srcId="{3E137EE2-CDE9-4E12-B5B3-02A6E683F3D7}" destId="{29F6B922-44E6-41D6-BC56-2638D9509F73}" srcOrd="0" destOrd="0" presId="urn:microsoft.com/office/officeart/2005/8/layout/radial6"/>
    <dgm:cxn modelId="{D7C77616-9A4E-4772-8D21-FA52F6B13A72}" type="presOf" srcId="{DBCCFB20-C4B7-425B-B214-3AAAD6F8AAB3}" destId="{117BAD5E-4D75-48A5-9218-DABB7E5893DC}" srcOrd="0" destOrd="0" presId="urn:microsoft.com/office/officeart/2005/8/layout/radial6"/>
    <dgm:cxn modelId="{E6820C6B-478A-465D-A5FE-A8B0511B32FD}" type="presOf" srcId="{5D440DFE-0B85-4A14-AD1A-5FD5531FF9C7}" destId="{38AE58AA-D757-4CE5-8181-624B77D4162A}" srcOrd="0" destOrd="0" presId="urn:microsoft.com/office/officeart/2005/8/layout/radial6"/>
    <dgm:cxn modelId="{96E21175-9030-44AC-8F13-485E4576DFEF}" type="presOf" srcId="{B7790819-AC28-4D4D-8CB2-1DFBAC9620B7}" destId="{366B491E-FF14-478C-8411-1AF01FB8B503}" srcOrd="0" destOrd="0" presId="urn:microsoft.com/office/officeart/2005/8/layout/radial6"/>
    <dgm:cxn modelId="{977BE5DF-5C1F-4387-89C5-18A4B99C4762}" type="presOf" srcId="{9E1295E0-2423-4E36-BDD1-2783135294CE}" destId="{E25DB7F6-EDAD-4553-959F-A30AA80081D3}" srcOrd="0" destOrd="0" presId="urn:microsoft.com/office/officeart/2005/8/layout/radial6"/>
    <dgm:cxn modelId="{53C64E1B-C096-497D-B434-B7DDC9E59126}" srcId="{B7790819-AC28-4D4D-8CB2-1DFBAC9620B7}" destId="{5D440DFE-0B85-4A14-AD1A-5FD5531FF9C7}" srcOrd="1" destOrd="0" parTransId="{01AAB797-19B9-4D3B-9629-6E4E8FA793F6}" sibTransId="{8A8E9924-186C-444C-97E1-AE96CC65C985}"/>
    <dgm:cxn modelId="{45BF58D7-3895-4C74-B8D2-C725742D825A}" srcId="{DBCCFB20-C4B7-425B-B214-3AAAD6F8AAB3}" destId="{B7790819-AC28-4D4D-8CB2-1DFBAC9620B7}" srcOrd="0" destOrd="0" parTransId="{710CE68F-EFE4-42F0-9EDF-EB6B439BAD90}" sibTransId="{771F4243-18C8-493D-95A7-72ACE11045CC}"/>
    <dgm:cxn modelId="{6DC309E3-D46C-490C-A05A-031885280B81}" type="presOf" srcId="{BDCC7ECC-2F16-4036-8C92-7474A5C70275}" destId="{A3E5C193-8C27-45E8-B2A3-939E5168373B}" srcOrd="0" destOrd="0" presId="urn:microsoft.com/office/officeart/2005/8/layout/radial6"/>
    <dgm:cxn modelId="{C8B45E6E-2518-48EA-89A7-A94224AD1B8E}" type="presOf" srcId="{79B3D1D5-6829-4FD6-9FF4-3C80DB2EDEB1}" destId="{03B43177-1EB4-439B-9BCB-28F8FBBCEECA}" srcOrd="0" destOrd="0" presId="urn:microsoft.com/office/officeart/2005/8/layout/radial6"/>
    <dgm:cxn modelId="{A34D46B3-8251-4AFB-B99A-E38697ABA5E6}" srcId="{B7790819-AC28-4D4D-8CB2-1DFBAC9620B7}" destId="{79B3D1D5-6829-4FD6-9FF4-3C80DB2EDEB1}" srcOrd="0" destOrd="0" parTransId="{583CE3B5-D61B-4716-A599-3EE994B1171C}" sibTransId="{3E137EE2-CDE9-4E12-B5B3-02A6E683F3D7}"/>
    <dgm:cxn modelId="{9EC40188-A68B-4D6D-A2B3-43EA8E8E3E20}" type="presParOf" srcId="{117BAD5E-4D75-48A5-9218-DABB7E5893DC}" destId="{366B491E-FF14-478C-8411-1AF01FB8B503}" srcOrd="0" destOrd="0" presId="urn:microsoft.com/office/officeart/2005/8/layout/radial6"/>
    <dgm:cxn modelId="{2DB99667-3B09-49B7-BB72-6695052375E5}" type="presParOf" srcId="{117BAD5E-4D75-48A5-9218-DABB7E5893DC}" destId="{03B43177-1EB4-439B-9BCB-28F8FBBCEECA}" srcOrd="1" destOrd="0" presId="urn:microsoft.com/office/officeart/2005/8/layout/radial6"/>
    <dgm:cxn modelId="{5FA70E75-A858-4F52-8AFD-142C48C372AF}" type="presParOf" srcId="{117BAD5E-4D75-48A5-9218-DABB7E5893DC}" destId="{CF9080B1-E9A0-4780-81B1-FA9963B8BB8D}" srcOrd="2" destOrd="0" presId="urn:microsoft.com/office/officeart/2005/8/layout/radial6"/>
    <dgm:cxn modelId="{A4E012DD-35A0-4616-8FC8-52E373F79282}" type="presParOf" srcId="{117BAD5E-4D75-48A5-9218-DABB7E5893DC}" destId="{29F6B922-44E6-41D6-BC56-2638D9509F73}" srcOrd="3" destOrd="0" presId="urn:microsoft.com/office/officeart/2005/8/layout/radial6"/>
    <dgm:cxn modelId="{457BDA37-49D7-4E44-A4FB-839D5B11FA78}" type="presParOf" srcId="{117BAD5E-4D75-48A5-9218-DABB7E5893DC}" destId="{38AE58AA-D757-4CE5-8181-624B77D4162A}" srcOrd="4" destOrd="0" presId="urn:microsoft.com/office/officeart/2005/8/layout/radial6"/>
    <dgm:cxn modelId="{82A6A2E1-FB2E-4C03-ABC0-08F8EC6E8667}" type="presParOf" srcId="{117BAD5E-4D75-48A5-9218-DABB7E5893DC}" destId="{534F8353-030D-4F2F-8A6E-DC23027749FC}" srcOrd="5" destOrd="0" presId="urn:microsoft.com/office/officeart/2005/8/layout/radial6"/>
    <dgm:cxn modelId="{475D52D9-A1F0-478D-9E5A-94285E08FC91}" type="presParOf" srcId="{117BAD5E-4D75-48A5-9218-DABB7E5893DC}" destId="{C8E91D57-4AA7-42C0-8256-BC60E649EEE3}" srcOrd="6" destOrd="0" presId="urn:microsoft.com/office/officeart/2005/8/layout/radial6"/>
    <dgm:cxn modelId="{110B5312-A1E9-4FA2-84FE-BD56D2D80323}" type="presParOf" srcId="{117BAD5E-4D75-48A5-9218-DABB7E5893DC}" destId="{E25DB7F6-EDAD-4553-959F-A30AA80081D3}" srcOrd="7" destOrd="0" presId="urn:microsoft.com/office/officeart/2005/8/layout/radial6"/>
    <dgm:cxn modelId="{93AFFA78-E254-4C4B-B64A-82946E0C2C80}" type="presParOf" srcId="{117BAD5E-4D75-48A5-9218-DABB7E5893DC}" destId="{7A2EBDAD-3FA8-44DA-9C73-8C265913BCC0}" srcOrd="8" destOrd="0" presId="urn:microsoft.com/office/officeart/2005/8/layout/radial6"/>
    <dgm:cxn modelId="{08C44933-57EC-428B-BEFD-09192DBC3F2F}" type="presParOf" srcId="{117BAD5E-4D75-48A5-9218-DABB7E5893DC}" destId="{A3E5C193-8C27-45E8-B2A3-939E5168373B}" srcOrd="9" destOrd="0" presId="urn:microsoft.com/office/officeart/2005/8/layout/radial6"/>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A720BC1E-3026-4CE5-B0A4-CEF705323A21}"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5F7C72EC-2E16-4034-9CAE-1A56F7AAF3DF}">
      <dgm:prSet phldrT="[Текст]" custT="1"/>
      <dgm:spPr/>
      <dgm:t>
        <a:bodyPr/>
        <a:lstStyle/>
        <a:p>
          <a:pPr algn="ctr"/>
          <a:r>
            <a:rPr lang="ru-RU" sz="1400" b="0" i="0">
              <a:latin typeface="Times New Roman" pitchFamily="18" charset="0"/>
              <a:cs typeface="Times New Roman" pitchFamily="18" charset="0"/>
            </a:rPr>
            <a:t>Повідомлення викривача повинно містити дані, які підтверджують можливе вчинення корупційного злочину. </a:t>
          </a:r>
          <a:endParaRPr lang="ru-RU" sz="1400">
            <a:latin typeface="Times New Roman" pitchFamily="18" charset="0"/>
            <a:cs typeface="Times New Roman" pitchFamily="18" charset="0"/>
          </a:endParaRPr>
        </a:p>
      </dgm:t>
    </dgm:pt>
    <dgm:pt modelId="{C16BB108-B706-48F9-A701-D1F1B00D9AE2}" type="parTrans" cxnId="{1022C9E3-9238-4ED9-ABD8-3726279FA7B5}">
      <dgm:prSet/>
      <dgm:spPr/>
      <dgm:t>
        <a:bodyPr/>
        <a:lstStyle/>
        <a:p>
          <a:pPr algn="ctr"/>
          <a:endParaRPr lang="ru-RU" sz="1400">
            <a:latin typeface="Times New Roman" pitchFamily="18" charset="0"/>
            <a:cs typeface="Times New Roman" pitchFamily="18" charset="0"/>
          </a:endParaRPr>
        </a:p>
      </dgm:t>
    </dgm:pt>
    <dgm:pt modelId="{005BED74-0B8F-4C47-82F1-6C82B2129CD5}" type="sibTrans" cxnId="{1022C9E3-9238-4ED9-ABD8-3726279FA7B5}">
      <dgm:prSet custT="1"/>
      <dgm:spPr/>
      <dgm:t>
        <a:bodyPr/>
        <a:lstStyle/>
        <a:p>
          <a:pPr algn="ctr"/>
          <a:endParaRPr lang="ru-RU" sz="1400">
            <a:latin typeface="Times New Roman" pitchFamily="18" charset="0"/>
            <a:cs typeface="Times New Roman" pitchFamily="18" charset="0"/>
          </a:endParaRPr>
        </a:p>
      </dgm:t>
    </dgm:pt>
    <dgm:pt modelId="{F5D7E8D7-C8E4-411E-BD8F-1ABFDEB64381}">
      <dgm:prSet phldrT="[Текст]" custT="1"/>
      <dgm:spPr/>
      <dgm:t>
        <a:bodyPr/>
        <a:lstStyle/>
        <a:p>
          <a:pPr algn="ctr"/>
          <a:r>
            <a:rPr lang="ru-RU" sz="1400" b="0" i="0">
              <a:latin typeface="Times New Roman" pitchFamily="18" charset="0"/>
              <a:cs typeface="Times New Roman" pitchFamily="18" charset="0"/>
            </a:rPr>
            <a:t>Його мають перевірити попередньо протягом не більше 10 робочих днів.</a:t>
          </a:r>
          <a:endParaRPr lang="ru-RU" sz="1400">
            <a:latin typeface="Times New Roman" pitchFamily="18" charset="0"/>
            <a:cs typeface="Times New Roman" pitchFamily="18" charset="0"/>
          </a:endParaRPr>
        </a:p>
      </dgm:t>
    </dgm:pt>
    <dgm:pt modelId="{7D9F5266-8392-4BFC-AAC8-CA117FB5ED2D}" type="parTrans" cxnId="{10A60CA2-27EE-4175-9EF3-6B7DE0EAB0F4}">
      <dgm:prSet/>
      <dgm:spPr/>
      <dgm:t>
        <a:bodyPr/>
        <a:lstStyle/>
        <a:p>
          <a:pPr algn="ctr"/>
          <a:endParaRPr lang="ru-RU" sz="1400">
            <a:latin typeface="Times New Roman" pitchFamily="18" charset="0"/>
            <a:cs typeface="Times New Roman" pitchFamily="18" charset="0"/>
          </a:endParaRPr>
        </a:p>
      </dgm:t>
    </dgm:pt>
    <dgm:pt modelId="{35DF44FE-9A5A-4641-A975-7651C46BB57E}" type="sibTrans" cxnId="{10A60CA2-27EE-4175-9EF3-6B7DE0EAB0F4}">
      <dgm:prSet custT="1"/>
      <dgm:spPr/>
      <dgm:t>
        <a:bodyPr/>
        <a:lstStyle/>
        <a:p>
          <a:pPr algn="ctr"/>
          <a:endParaRPr lang="ru-RU" sz="1400">
            <a:latin typeface="Times New Roman" pitchFamily="18" charset="0"/>
            <a:cs typeface="Times New Roman" pitchFamily="18" charset="0"/>
          </a:endParaRPr>
        </a:p>
      </dgm:t>
    </dgm:pt>
    <dgm:pt modelId="{928D5B30-E885-4743-8965-E0D567833878}">
      <dgm:prSet phldrT="[Текст]" custT="1"/>
      <dgm:spPr/>
      <dgm:t>
        <a:bodyPr/>
        <a:lstStyle/>
        <a:p>
          <a:pPr algn="ctr"/>
          <a:r>
            <a:rPr lang="ru-RU" sz="1400" b="0" i="0">
              <a:latin typeface="Times New Roman" pitchFamily="18" charset="0"/>
              <a:cs typeface="Times New Roman" pitchFamily="18" charset="0"/>
            </a:rPr>
            <a:t>За висновками попередньої перевірки відповідний посадовець вирішує: призначити службову перевірку та розслідування, передати матеріали до органу досудового розслідування (якщо є ознаки кримінального порушення) або закрити провадження, якщо факти не підтвердилися.</a:t>
          </a:r>
          <a:endParaRPr lang="ru-RU" sz="1400">
            <a:latin typeface="Times New Roman" pitchFamily="18" charset="0"/>
            <a:cs typeface="Times New Roman" pitchFamily="18" charset="0"/>
          </a:endParaRPr>
        </a:p>
      </dgm:t>
    </dgm:pt>
    <dgm:pt modelId="{5363E6A1-E752-4EA8-A00E-355857DF04FB}" type="parTrans" cxnId="{D40FA6F2-115F-4C5E-8801-28E5BF1A50E6}">
      <dgm:prSet/>
      <dgm:spPr/>
      <dgm:t>
        <a:bodyPr/>
        <a:lstStyle/>
        <a:p>
          <a:pPr algn="ctr"/>
          <a:endParaRPr lang="ru-RU" sz="1400">
            <a:latin typeface="Times New Roman" pitchFamily="18" charset="0"/>
            <a:cs typeface="Times New Roman" pitchFamily="18" charset="0"/>
          </a:endParaRPr>
        </a:p>
      </dgm:t>
    </dgm:pt>
    <dgm:pt modelId="{C7964F56-490B-458C-A937-648146767FA6}" type="sibTrans" cxnId="{D40FA6F2-115F-4C5E-8801-28E5BF1A50E6}">
      <dgm:prSet/>
      <dgm:spPr/>
      <dgm:t>
        <a:bodyPr/>
        <a:lstStyle/>
        <a:p>
          <a:pPr algn="ctr"/>
          <a:endParaRPr lang="ru-RU" sz="1400">
            <a:latin typeface="Times New Roman" pitchFamily="18" charset="0"/>
            <a:cs typeface="Times New Roman" pitchFamily="18" charset="0"/>
          </a:endParaRPr>
        </a:p>
      </dgm:t>
    </dgm:pt>
    <dgm:pt modelId="{EEF501D2-B535-4A50-AB43-566A63EF7DD6}" type="pres">
      <dgm:prSet presAssocID="{A720BC1E-3026-4CE5-B0A4-CEF705323A21}" presName="outerComposite" presStyleCnt="0">
        <dgm:presLayoutVars>
          <dgm:chMax val="5"/>
          <dgm:dir/>
          <dgm:resizeHandles val="exact"/>
        </dgm:presLayoutVars>
      </dgm:prSet>
      <dgm:spPr/>
      <dgm:t>
        <a:bodyPr/>
        <a:lstStyle/>
        <a:p>
          <a:endParaRPr lang="ru-RU"/>
        </a:p>
      </dgm:t>
    </dgm:pt>
    <dgm:pt modelId="{165F5E20-E555-4FE3-800B-07FAB9239E2A}" type="pres">
      <dgm:prSet presAssocID="{A720BC1E-3026-4CE5-B0A4-CEF705323A21}" presName="dummyMaxCanvas" presStyleCnt="0">
        <dgm:presLayoutVars/>
      </dgm:prSet>
      <dgm:spPr/>
    </dgm:pt>
    <dgm:pt modelId="{84122A94-EF8C-4C53-AEBF-01F884CFA157}" type="pres">
      <dgm:prSet presAssocID="{A720BC1E-3026-4CE5-B0A4-CEF705323A21}" presName="ThreeNodes_1" presStyleLbl="node1" presStyleIdx="0" presStyleCnt="3">
        <dgm:presLayoutVars>
          <dgm:bulletEnabled val="1"/>
        </dgm:presLayoutVars>
      </dgm:prSet>
      <dgm:spPr/>
      <dgm:t>
        <a:bodyPr/>
        <a:lstStyle/>
        <a:p>
          <a:endParaRPr lang="ru-RU"/>
        </a:p>
      </dgm:t>
    </dgm:pt>
    <dgm:pt modelId="{7ED7633C-84AD-4B35-83EC-20D87660B9C7}" type="pres">
      <dgm:prSet presAssocID="{A720BC1E-3026-4CE5-B0A4-CEF705323A21}" presName="ThreeNodes_2" presStyleLbl="node1" presStyleIdx="1" presStyleCnt="3">
        <dgm:presLayoutVars>
          <dgm:bulletEnabled val="1"/>
        </dgm:presLayoutVars>
      </dgm:prSet>
      <dgm:spPr/>
      <dgm:t>
        <a:bodyPr/>
        <a:lstStyle/>
        <a:p>
          <a:endParaRPr lang="ru-RU"/>
        </a:p>
      </dgm:t>
    </dgm:pt>
    <dgm:pt modelId="{76F81B77-6E1D-4558-931B-A304821D5A4C}" type="pres">
      <dgm:prSet presAssocID="{A720BC1E-3026-4CE5-B0A4-CEF705323A21}" presName="ThreeNodes_3" presStyleLbl="node1" presStyleIdx="2" presStyleCnt="3" custScaleY="130047">
        <dgm:presLayoutVars>
          <dgm:bulletEnabled val="1"/>
        </dgm:presLayoutVars>
      </dgm:prSet>
      <dgm:spPr/>
      <dgm:t>
        <a:bodyPr/>
        <a:lstStyle/>
        <a:p>
          <a:endParaRPr lang="ru-RU"/>
        </a:p>
      </dgm:t>
    </dgm:pt>
    <dgm:pt modelId="{937BDF6A-F31B-4EB7-8D18-2271BA3DF0FF}" type="pres">
      <dgm:prSet presAssocID="{A720BC1E-3026-4CE5-B0A4-CEF705323A21}" presName="ThreeConn_1-2" presStyleLbl="fgAccFollowNode1" presStyleIdx="0" presStyleCnt="2">
        <dgm:presLayoutVars>
          <dgm:bulletEnabled val="1"/>
        </dgm:presLayoutVars>
      </dgm:prSet>
      <dgm:spPr/>
      <dgm:t>
        <a:bodyPr/>
        <a:lstStyle/>
        <a:p>
          <a:endParaRPr lang="ru-RU"/>
        </a:p>
      </dgm:t>
    </dgm:pt>
    <dgm:pt modelId="{8AF92572-0438-4E9A-BA36-67CA9FFB46D4}" type="pres">
      <dgm:prSet presAssocID="{A720BC1E-3026-4CE5-B0A4-CEF705323A21}" presName="ThreeConn_2-3" presStyleLbl="fgAccFollowNode1" presStyleIdx="1" presStyleCnt="2">
        <dgm:presLayoutVars>
          <dgm:bulletEnabled val="1"/>
        </dgm:presLayoutVars>
      </dgm:prSet>
      <dgm:spPr/>
      <dgm:t>
        <a:bodyPr/>
        <a:lstStyle/>
        <a:p>
          <a:endParaRPr lang="ru-RU"/>
        </a:p>
      </dgm:t>
    </dgm:pt>
    <dgm:pt modelId="{04A62FA5-B8D8-4855-9EE0-B5E41FD745BD}" type="pres">
      <dgm:prSet presAssocID="{A720BC1E-3026-4CE5-B0A4-CEF705323A21}" presName="ThreeNodes_1_text" presStyleLbl="node1" presStyleIdx="2" presStyleCnt="3">
        <dgm:presLayoutVars>
          <dgm:bulletEnabled val="1"/>
        </dgm:presLayoutVars>
      </dgm:prSet>
      <dgm:spPr/>
      <dgm:t>
        <a:bodyPr/>
        <a:lstStyle/>
        <a:p>
          <a:endParaRPr lang="ru-RU"/>
        </a:p>
      </dgm:t>
    </dgm:pt>
    <dgm:pt modelId="{79E0AEDE-0B60-4005-A1B6-57025D7C204A}" type="pres">
      <dgm:prSet presAssocID="{A720BC1E-3026-4CE5-B0A4-CEF705323A21}" presName="ThreeNodes_2_text" presStyleLbl="node1" presStyleIdx="2" presStyleCnt="3">
        <dgm:presLayoutVars>
          <dgm:bulletEnabled val="1"/>
        </dgm:presLayoutVars>
      </dgm:prSet>
      <dgm:spPr/>
      <dgm:t>
        <a:bodyPr/>
        <a:lstStyle/>
        <a:p>
          <a:endParaRPr lang="ru-RU"/>
        </a:p>
      </dgm:t>
    </dgm:pt>
    <dgm:pt modelId="{7E0EB0C1-407E-4912-87DE-2840EED6F328}" type="pres">
      <dgm:prSet presAssocID="{A720BC1E-3026-4CE5-B0A4-CEF705323A21}" presName="ThreeNodes_3_text" presStyleLbl="node1" presStyleIdx="2" presStyleCnt="3">
        <dgm:presLayoutVars>
          <dgm:bulletEnabled val="1"/>
        </dgm:presLayoutVars>
      </dgm:prSet>
      <dgm:spPr/>
      <dgm:t>
        <a:bodyPr/>
        <a:lstStyle/>
        <a:p>
          <a:endParaRPr lang="ru-RU"/>
        </a:p>
      </dgm:t>
    </dgm:pt>
  </dgm:ptLst>
  <dgm:cxnLst>
    <dgm:cxn modelId="{E3FD66EC-5D7B-4539-90A1-3A1E14C481F1}" type="presOf" srcId="{F5D7E8D7-C8E4-411E-BD8F-1ABFDEB64381}" destId="{79E0AEDE-0B60-4005-A1B6-57025D7C204A}" srcOrd="1" destOrd="0" presId="urn:microsoft.com/office/officeart/2005/8/layout/vProcess5"/>
    <dgm:cxn modelId="{1022C9E3-9238-4ED9-ABD8-3726279FA7B5}" srcId="{A720BC1E-3026-4CE5-B0A4-CEF705323A21}" destId="{5F7C72EC-2E16-4034-9CAE-1A56F7AAF3DF}" srcOrd="0" destOrd="0" parTransId="{C16BB108-B706-48F9-A701-D1F1B00D9AE2}" sibTransId="{005BED74-0B8F-4C47-82F1-6C82B2129CD5}"/>
    <dgm:cxn modelId="{E98B7382-F719-4A6B-82CF-7A243EF64991}" type="presOf" srcId="{928D5B30-E885-4743-8965-E0D567833878}" destId="{76F81B77-6E1D-4558-931B-A304821D5A4C}" srcOrd="0" destOrd="0" presId="urn:microsoft.com/office/officeart/2005/8/layout/vProcess5"/>
    <dgm:cxn modelId="{02ED3365-F051-425A-8072-0510036861C0}" type="presOf" srcId="{F5D7E8D7-C8E4-411E-BD8F-1ABFDEB64381}" destId="{7ED7633C-84AD-4B35-83EC-20D87660B9C7}" srcOrd="0" destOrd="0" presId="urn:microsoft.com/office/officeart/2005/8/layout/vProcess5"/>
    <dgm:cxn modelId="{10A60CA2-27EE-4175-9EF3-6B7DE0EAB0F4}" srcId="{A720BC1E-3026-4CE5-B0A4-CEF705323A21}" destId="{F5D7E8D7-C8E4-411E-BD8F-1ABFDEB64381}" srcOrd="1" destOrd="0" parTransId="{7D9F5266-8392-4BFC-AAC8-CA117FB5ED2D}" sibTransId="{35DF44FE-9A5A-4641-A975-7651C46BB57E}"/>
    <dgm:cxn modelId="{9AD3CDE3-0B58-484B-8914-CDBDDCE22558}" type="presOf" srcId="{5F7C72EC-2E16-4034-9CAE-1A56F7AAF3DF}" destId="{84122A94-EF8C-4C53-AEBF-01F884CFA157}" srcOrd="0" destOrd="0" presId="urn:microsoft.com/office/officeart/2005/8/layout/vProcess5"/>
    <dgm:cxn modelId="{B4F23E70-16D1-404D-AD48-B980A6E26A92}" type="presOf" srcId="{005BED74-0B8F-4C47-82F1-6C82B2129CD5}" destId="{937BDF6A-F31B-4EB7-8D18-2271BA3DF0FF}" srcOrd="0" destOrd="0" presId="urn:microsoft.com/office/officeart/2005/8/layout/vProcess5"/>
    <dgm:cxn modelId="{32645A7F-FB03-4F38-BDDA-819E853EAD8A}" type="presOf" srcId="{5F7C72EC-2E16-4034-9CAE-1A56F7AAF3DF}" destId="{04A62FA5-B8D8-4855-9EE0-B5E41FD745BD}" srcOrd="1" destOrd="0" presId="urn:microsoft.com/office/officeart/2005/8/layout/vProcess5"/>
    <dgm:cxn modelId="{6391126E-364D-4BDC-89A8-1944D39284F8}" type="presOf" srcId="{35DF44FE-9A5A-4641-A975-7651C46BB57E}" destId="{8AF92572-0438-4E9A-BA36-67CA9FFB46D4}" srcOrd="0" destOrd="0" presId="urn:microsoft.com/office/officeart/2005/8/layout/vProcess5"/>
    <dgm:cxn modelId="{2DC18BF4-3F8C-4184-BA56-458CCC1911C6}" type="presOf" srcId="{A720BC1E-3026-4CE5-B0A4-CEF705323A21}" destId="{EEF501D2-B535-4A50-AB43-566A63EF7DD6}" srcOrd="0" destOrd="0" presId="urn:microsoft.com/office/officeart/2005/8/layout/vProcess5"/>
    <dgm:cxn modelId="{D40FA6F2-115F-4C5E-8801-28E5BF1A50E6}" srcId="{A720BC1E-3026-4CE5-B0A4-CEF705323A21}" destId="{928D5B30-E885-4743-8965-E0D567833878}" srcOrd="2" destOrd="0" parTransId="{5363E6A1-E752-4EA8-A00E-355857DF04FB}" sibTransId="{C7964F56-490B-458C-A937-648146767FA6}"/>
    <dgm:cxn modelId="{5008674E-AAED-428C-8663-A33833FA45A9}" type="presOf" srcId="{928D5B30-E885-4743-8965-E0D567833878}" destId="{7E0EB0C1-407E-4912-87DE-2840EED6F328}" srcOrd="1" destOrd="0" presId="urn:microsoft.com/office/officeart/2005/8/layout/vProcess5"/>
    <dgm:cxn modelId="{5301B182-B1C8-40FA-91D1-4E029EB17C64}" type="presParOf" srcId="{EEF501D2-B535-4A50-AB43-566A63EF7DD6}" destId="{165F5E20-E555-4FE3-800B-07FAB9239E2A}" srcOrd="0" destOrd="0" presId="urn:microsoft.com/office/officeart/2005/8/layout/vProcess5"/>
    <dgm:cxn modelId="{A2BCEC13-6CC8-4A32-8879-0E57F3A9F3A6}" type="presParOf" srcId="{EEF501D2-B535-4A50-AB43-566A63EF7DD6}" destId="{84122A94-EF8C-4C53-AEBF-01F884CFA157}" srcOrd="1" destOrd="0" presId="urn:microsoft.com/office/officeart/2005/8/layout/vProcess5"/>
    <dgm:cxn modelId="{2EDB6900-8513-4BD5-A315-CBB30F94C496}" type="presParOf" srcId="{EEF501D2-B535-4A50-AB43-566A63EF7DD6}" destId="{7ED7633C-84AD-4B35-83EC-20D87660B9C7}" srcOrd="2" destOrd="0" presId="urn:microsoft.com/office/officeart/2005/8/layout/vProcess5"/>
    <dgm:cxn modelId="{C1FA207B-A678-4488-A32D-E0E9EEF77A4B}" type="presParOf" srcId="{EEF501D2-B535-4A50-AB43-566A63EF7DD6}" destId="{76F81B77-6E1D-4558-931B-A304821D5A4C}" srcOrd="3" destOrd="0" presId="urn:microsoft.com/office/officeart/2005/8/layout/vProcess5"/>
    <dgm:cxn modelId="{C5219AF2-6A33-4C8F-8910-CD959C51A70B}" type="presParOf" srcId="{EEF501D2-B535-4A50-AB43-566A63EF7DD6}" destId="{937BDF6A-F31B-4EB7-8D18-2271BA3DF0FF}" srcOrd="4" destOrd="0" presId="urn:microsoft.com/office/officeart/2005/8/layout/vProcess5"/>
    <dgm:cxn modelId="{82610C23-E74D-4891-8BF3-E09319594155}" type="presParOf" srcId="{EEF501D2-B535-4A50-AB43-566A63EF7DD6}" destId="{8AF92572-0438-4E9A-BA36-67CA9FFB46D4}" srcOrd="5" destOrd="0" presId="urn:microsoft.com/office/officeart/2005/8/layout/vProcess5"/>
    <dgm:cxn modelId="{F9D514B1-EFB5-4689-83F8-C046DA35FC06}" type="presParOf" srcId="{EEF501D2-B535-4A50-AB43-566A63EF7DD6}" destId="{04A62FA5-B8D8-4855-9EE0-B5E41FD745BD}" srcOrd="6" destOrd="0" presId="urn:microsoft.com/office/officeart/2005/8/layout/vProcess5"/>
    <dgm:cxn modelId="{5D72D501-3BF9-4B32-9B0A-A475A61250DE}" type="presParOf" srcId="{EEF501D2-B535-4A50-AB43-566A63EF7DD6}" destId="{79E0AEDE-0B60-4005-A1B6-57025D7C204A}" srcOrd="7" destOrd="0" presId="urn:microsoft.com/office/officeart/2005/8/layout/vProcess5"/>
    <dgm:cxn modelId="{56128353-CCED-4013-BB24-8C17C4A51CD2}" type="presParOf" srcId="{EEF501D2-B535-4A50-AB43-566A63EF7DD6}" destId="{7E0EB0C1-407E-4912-87DE-2840EED6F328}" srcOrd="8" destOrd="0" presId="urn:microsoft.com/office/officeart/2005/8/layout/vProcess5"/>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720BC1E-3026-4CE5-B0A4-CEF705323A21}"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928D5B30-E885-4743-8965-E0D567833878}">
      <dgm:prSet phldrT="[Текст]" custT="1"/>
      <dgm:spPr/>
      <dgm:t>
        <a:bodyPr/>
        <a:lstStyle/>
        <a:p>
          <a:r>
            <a:rPr lang="ru-RU" sz="1400" b="0" i="0">
              <a:latin typeface="Times New Roman" pitchFamily="18" charset="0"/>
              <a:cs typeface="Times New Roman" pitchFamily="18" charset="0"/>
            </a:rPr>
            <a:t>Внутрішня перевірка триває до 30 днів, за потреби – до 60-ти.</a:t>
          </a:r>
          <a:endParaRPr lang="ru-RU" sz="1400">
            <a:latin typeface="Times New Roman" pitchFamily="18" charset="0"/>
            <a:cs typeface="Times New Roman" pitchFamily="18" charset="0"/>
          </a:endParaRPr>
        </a:p>
      </dgm:t>
    </dgm:pt>
    <dgm:pt modelId="{5363E6A1-E752-4EA8-A00E-355857DF04FB}" type="parTrans" cxnId="{D40FA6F2-115F-4C5E-8801-28E5BF1A50E6}">
      <dgm:prSet/>
      <dgm:spPr/>
      <dgm:t>
        <a:bodyPr/>
        <a:lstStyle/>
        <a:p>
          <a:endParaRPr lang="ru-RU" sz="1400">
            <a:latin typeface="Times New Roman" pitchFamily="18" charset="0"/>
            <a:cs typeface="Times New Roman" pitchFamily="18" charset="0"/>
          </a:endParaRPr>
        </a:p>
      </dgm:t>
    </dgm:pt>
    <dgm:pt modelId="{C7964F56-490B-458C-A937-648146767FA6}" type="sibTrans" cxnId="{D40FA6F2-115F-4C5E-8801-28E5BF1A50E6}">
      <dgm:prSet/>
      <dgm:spPr/>
      <dgm:t>
        <a:bodyPr/>
        <a:lstStyle/>
        <a:p>
          <a:endParaRPr lang="ru-RU" sz="1400">
            <a:latin typeface="Times New Roman" pitchFamily="18" charset="0"/>
            <a:cs typeface="Times New Roman" pitchFamily="18" charset="0"/>
          </a:endParaRPr>
        </a:p>
      </dgm:t>
    </dgm:pt>
    <dgm:pt modelId="{F5D7E8D7-C8E4-411E-BD8F-1ABFDEB64381}">
      <dgm:prSet phldrT="[Текст]" custT="1"/>
      <dgm:spPr/>
      <dgm:t>
        <a:bodyPr/>
        <a:lstStyle/>
        <a:p>
          <a:r>
            <a:rPr lang="ru-RU" sz="1400" b="0" i="0">
              <a:latin typeface="Times New Roman" pitchFamily="18" charset="0"/>
              <a:cs typeface="Times New Roman" pitchFamily="18" charset="0"/>
            </a:rPr>
            <a:t>Викривач отримує повідомлення про результати попередньої перевірки протягом трьох днів з її завершення.</a:t>
          </a:r>
          <a:endParaRPr lang="ru-RU" sz="1400">
            <a:latin typeface="Times New Roman" pitchFamily="18" charset="0"/>
            <a:cs typeface="Times New Roman" pitchFamily="18" charset="0"/>
          </a:endParaRPr>
        </a:p>
      </dgm:t>
    </dgm:pt>
    <dgm:pt modelId="{35DF44FE-9A5A-4641-A975-7651C46BB57E}" type="sibTrans" cxnId="{10A60CA2-27EE-4175-9EF3-6B7DE0EAB0F4}">
      <dgm:prSet custT="1"/>
      <dgm:spPr/>
      <dgm:t>
        <a:bodyPr/>
        <a:lstStyle/>
        <a:p>
          <a:endParaRPr lang="ru-RU" sz="1400">
            <a:latin typeface="Times New Roman" pitchFamily="18" charset="0"/>
            <a:cs typeface="Times New Roman" pitchFamily="18" charset="0"/>
          </a:endParaRPr>
        </a:p>
      </dgm:t>
    </dgm:pt>
    <dgm:pt modelId="{7D9F5266-8392-4BFC-AAC8-CA117FB5ED2D}" type="parTrans" cxnId="{10A60CA2-27EE-4175-9EF3-6B7DE0EAB0F4}">
      <dgm:prSet/>
      <dgm:spPr/>
      <dgm:t>
        <a:bodyPr/>
        <a:lstStyle/>
        <a:p>
          <a:endParaRPr lang="ru-RU" sz="1400">
            <a:latin typeface="Times New Roman" pitchFamily="18" charset="0"/>
            <a:cs typeface="Times New Roman" pitchFamily="18" charset="0"/>
          </a:endParaRPr>
        </a:p>
      </dgm:t>
    </dgm:pt>
    <dgm:pt modelId="{EEF501D2-B535-4A50-AB43-566A63EF7DD6}" type="pres">
      <dgm:prSet presAssocID="{A720BC1E-3026-4CE5-B0A4-CEF705323A21}" presName="outerComposite" presStyleCnt="0">
        <dgm:presLayoutVars>
          <dgm:chMax val="5"/>
          <dgm:dir/>
          <dgm:resizeHandles val="exact"/>
        </dgm:presLayoutVars>
      </dgm:prSet>
      <dgm:spPr/>
      <dgm:t>
        <a:bodyPr/>
        <a:lstStyle/>
        <a:p>
          <a:endParaRPr lang="ru-RU"/>
        </a:p>
      </dgm:t>
    </dgm:pt>
    <dgm:pt modelId="{165F5E20-E555-4FE3-800B-07FAB9239E2A}" type="pres">
      <dgm:prSet presAssocID="{A720BC1E-3026-4CE5-B0A4-CEF705323A21}" presName="dummyMaxCanvas" presStyleCnt="0">
        <dgm:presLayoutVars/>
      </dgm:prSet>
      <dgm:spPr/>
    </dgm:pt>
    <dgm:pt modelId="{ECB1B229-7943-4A15-B17E-924B4881815F}" type="pres">
      <dgm:prSet presAssocID="{A720BC1E-3026-4CE5-B0A4-CEF705323A21}" presName="TwoNodes_1" presStyleLbl="node1" presStyleIdx="0" presStyleCnt="2">
        <dgm:presLayoutVars>
          <dgm:bulletEnabled val="1"/>
        </dgm:presLayoutVars>
      </dgm:prSet>
      <dgm:spPr/>
      <dgm:t>
        <a:bodyPr/>
        <a:lstStyle/>
        <a:p>
          <a:endParaRPr lang="ru-RU"/>
        </a:p>
      </dgm:t>
    </dgm:pt>
    <dgm:pt modelId="{21130D6D-3DA7-4247-AF0D-E431D0A139C9}" type="pres">
      <dgm:prSet presAssocID="{A720BC1E-3026-4CE5-B0A4-CEF705323A21}" presName="TwoNodes_2" presStyleLbl="node1" presStyleIdx="1" presStyleCnt="2">
        <dgm:presLayoutVars>
          <dgm:bulletEnabled val="1"/>
        </dgm:presLayoutVars>
      </dgm:prSet>
      <dgm:spPr/>
      <dgm:t>
        <a:bodyPr/>
        <a:lstStyle/>
        <a:p>
          <a:endParaRPr lang="ru-RU"/>
        </a:p>
      </dgm:t>
    </dgm:pt>
    <dgm:pt modelId="{3E528A99-A664-4422-8408-8DE22AD090E1}" type="pres">
      <dgm:prSet presAssocID="{A720BC1E-3026-4CE5-B0A4-CEF705323A21}" presName="TwoConn_1-2" presStyleLbl="fgAccFollowNode1" presStyleIdx="0" presStyleCnt="1">
        <dgm:presLayoutVars>
          <dgm:bulletEnabled val="1"/>
        </dgm:presLayoutVars>
      </dgm:prSet>
      <dgm:spPr/>
      <dgm:t>
        <a:bodyPr/>
        <a:lstStyle/>
        <a:p>
          <a:endParaRPr lang="ru-RU"/>
        </a:p>
      </dgm:t>
    </dgm:pt>
    <dgm:pt modelId="{174F9F8C-417A-4578-BE33-F0A308BA3FD1}" type="pres">
      <dgm:prSet presAssocID="{A720BC1E-3026-4CE5-B0A4-CEF705323A21}" presName="TwoNodes_1_text" presStyleLbl="node1" presStyleIdx="1" presStyleCnt="2">
        <dgm:presLayoutVars>
          <dgm:bulletEnabled val="1"/>
        </dgm:presLayoutVars>
      </dgm:prSet>
      <dgm:spPr/>
      <dgm:t>
        <a:bodyPr/>
        <a:lstStyle/>
        <a:p>
          <a:endParaRPr lang="ru-RU"/>
        </a:p>
      </dgm:t>
    </dgm:pt>
    <dgm:pt modelId="{D323D4F8-1C14-4082-8FEE-0C00CB357AEF}" type="pres">
      <dgm:prSet presAssocID="{A720BC1E-3026-4CE5-B0A4-CEF705323A21}" presName="TwoNodes_2_text" presStyleLbl="node1" presStyleIdx="1" presStyleCnt="2">
        <dgm:presLayoutVars>
          <dgm:bulletEnabled val="1"/>
        </dgm:presLayoutVars>
      </dgm:prSet>
      <dgm:spPr/>
      <dgm:t>
        <a:bodyPr/>
        <a:lstStyle/>
        <a:p>
          <a:endParaRPr lang="ru-RU"/>
        </a:p>
      </dgm:t>
    </dgm:pt>
  </dgm:ptLst>
  <dgm:cxnLst>
    <dgm:cxn modelId="{F9D401A7-1683-43C0-B3F6-18E11474EAEC}" type="presOf" srcId="{928D5B30-E885-4743-8965-E0D567833878}" destId="{21130D6D-3DA7-4247-AF0D-E431D0A139C9}" srcOrd="0" destOrd="0" presId="urn:microsoft.com/office/officeart/2005/8/layout/vProcess5"/>
    <dgm:cxn modelId="{2CEE36C9-7F1E-4D20-B9C9-A8F9037FBA15}" type="presOf" srcId="{F5D7E8D7-C8E4-411E-BD8F-1ABFDEB64381}" destId="{174F9F8C-417A-4578-BE33-F0A308BA3FD1}" srcOrd="1" destOrd="0" presId="urn:microsoft.com/office/officeart/2005/8/layout/vProcess5"/>
    <dgm:cxn modelId="{D926719D-5283-4BA7-AB09-A692F7B3252C}" type="presOf" srcId="{A720BC1E-3026-4CE5-B0A4-CEF705323A21}" destId="{EEF501D2-B535-4A50-AB43-566A63EF7DD6}" srcOrd="0" destOrd="0" presId="urn:microsoft.com/office/officeart/2005/8/layout/vProcess5"/>
    <dgm:cxn modelId="{564F4E30-053F-4D43-9B3C-9212E1042EA6}" type="presOf" srcId="{35DF44FE-9A5A-4641-A975-7651C46BB57E}" destId="{3E528A99-A664-4422-8408-8DE22AD090E1}" srcOrd="0" destOrd="0" presId="urn:microsoft.com/office/officeart/2005/8/layout/vProcess5"/>
    <dgm:cxn modelId="{10A60CA2-27EE-4175-9EF3-6B7DE0EAB0F4}" srcId="{A720BC1E-3026-4CE5-B0A4-CEF705323A21}" destId="{F5D7E8D7-C8E4-411E-BD8F-1ABFDEB64381}" srcOrd="0" destOrd="0" parTransId="{7D9F5266-8392-4BFC-AAC8-CA117FB5ED2D}" sibTransId="{35DF44FE-9A5A-4641-A975-7651C46BB57E}"/>
    <dgm:cxn modelId="{2E5E76B6-8F49-472C-861B-CF08BD4FB1E1}" type="presOf" srcId="{F5D7E8D7-C8E4-411E-BD8F-1ABFDEB64381}" destId="{ECB1B229-7943-4A15-B17E-924B4881815F}" srcOrd="0" destOrd="0" presId="urn:microsoft.com/office/officeart/2005/8/layout/vProcess5"/>
    <dgm:cxn modelId="{A49290A2-91C1-4171-8938-FB83085A9762}" type="presOf" srcId="{928D5B30-E885-4743-8965-E0D567833878}" destId="{D323D4F8-1C14-4082-8FEE-0C00CB357AEF}" srcOrd="1" destOrd="0" presId="urn:microsoft.com/office/officeart/2005/8/layout/vProcess5"/>
    <dgm:cxn modelId="{D40FA6F2-115F-4C5E-8801-28E5BF1A50E6}" srcId="{A720BC1E-3026-4CE5-B0A4-CEF705323A21}" destId="{928D5B30-E885-4743-8965-E0D567833878}" srcOrd="1" destOrd="0" parTransId="{5363E6A1-E752-4EA8-A00E-355857DF04FB}" sibTransId="{C7964F56-490B-458C-A937-648146767FA6}"/>
    <dgm:cxn modelId="{642F2ADC-BA5E-423D-8833-456A428BED58}" type="presParOf" srcId="{EEF501D2-B535-4A50-AB43-566A63EF7DD6}" destId="{165F5E20-E555-4FE3-800B-07FAB9239E2A}" srcOrd="0" destOrd="0" presId="urn:microsoft.com/office/officeart/2005/8/layout/vProcess5"/>
    <dgm:cxn modelId="{0F60856B-EA52-4AEF-BB9F-D59F7CAC9822}" type="presParOf" srcId="{EEF501D2-B535-4A50-AB43-566A63EF7DD6}" destId="{ECB1B229-7943-4A15-B17E-924B4881815F}" srcOrd="1" destOrd="0" presId="urn:microsoft.com/office/officeart/2005/8/layout/vProcess5"/>
    <dgm:cxn modelId="{9AED618E-6C09-46BC-99D5-3DE87E0D6533}" type="presParOf" srcId="{EEF501D2-B535-4A50-AB43-566A63EF7DD6}" destId="{21130D6D-3DA7-4247-AF0D-E431D0A139C9}" srcOrd="2" destOrd="0" presId="urn:microsoft.com/office/officeart/2005/8/layout/vProcess5"/>
    <dgm:cxn modelId="{1B0EF0C8-25C4-41C4-9192-9C269300D467}" type="presParOf" srcId="{EEF501D2-B535-4A50-AB43-566A63EF7DD6}" destId="{3E528A99-A664-4422-8408-8DE22AD090E1}" srcOrd="3" destOrd="0" presId="urn:microsoft.com/office/officeart/2005/8/layout/vProcess5"/>
    <dgm:cxn modelId="{D407F331-C016-45F9-8C59-348F1D41F93C}" type="presParOf" srcId="{EEF501D2-B535-4A50-AB43-566A63EF7DD6}" destId="{174F9F8C-417A-4578-BE33-F0A308BA3FD1}" srcOrd="4" destOrd="0" presId="urn:microsoft.com/office/officeart/2005/8/layout/vProcess5"/>
    <dgm:cxn modelId="{8805D8D2-13F6-4BEB-909D-A33EF9D28B90}" type="presParOf" srcId="{EEF501D2-B535-4A50-AB43-566A63EF7DD6}" destId="{D323D4F8-1C14-4082-8FEE-0C00CB357AEF}" srcOrd="5" destOrd="0" presId="urn:microsoft.com/office/officeart/2005/8/layout/vProcess5"/>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C8227E-6D38-4BFA-A600-AA70AC8583A6}" type="doc">
      <dgm:prSet loTypeId="urn:microsoft.com/office/officeart/2005/8/layout/process2" loCatId="process" qsTypeId="urn:microsoft.com/office/officeart/2005/8/quickstyle/simple3" qsCatId="simple" csTypeId="urn:microsoft.com/office/officeart/2005/8/colors/accent1_2" csCatId="accent1" phldr="1"/>
      <dgm:spPr/>
    </dgm:pt>
    <dgm:pt modelId="{BB5ED73C-49D0-4718-98B1-662B10FC6D48}">
      <dgm:prSet phldrT="[Текст]" custT="1"/>
      <dgm:spPr/>
      <dgm:t>
        <a:bodyPr/>
        <a:lstStyle/>
        <a:p>
          <a:r>
            <a:rPr lang="ru-RU" sz="1400">
              <a:latin typeface="Times New Roman" pitchFamily="18" charset="0"/>
              <a:cs typeface="Times New Roman" pitchFamily="18" charset="0"/>
            </a:rPr>
            <a:t>Законодавче закріплення поняття викривач наведено у абз. 18 ч. 1 ст. 1 ЗУ "Про запобігання корупції"</a:t>
          </a:r>
        </a:p>
      </dgm:t>
    </dgm:pt>
    <dgm:pt modelId="{69A2BC05-FC5D-46B9-9127-9785E0086205}" type="parTrans" cxnId="{0ED6027D-7FF7-4C49-A6A7-557D8564B9BC}">
      <dgm:prSet/>
      <dgm:spPr/>
      <dgm:t>
        <a:bodyPr/>
        <a:lstStyle/>
        <a:p>
          <a:endParaRPr lang="ru-RU" sz="1400">
            <a:latin typeface="Times New Roman" pitchFamily="18" charset="0"/>
            <a:cs typeface="Times New Roman" pitchFamily="18" charset="0"/>
          </a:endParaRPr>
        </a:p>
      </dgm:t>
    </dgm:pt>
    <dgm:pt modelId="{B9B07E0A-53FE-4466-906F-23ED22946AB8}" type="sibTrans" cxnId="{0ED6027D-7FF7-4C49-A6A7-557D8564B9BC}">
      <dgm:prSet custT="1"/>
      <dgm:spPr/>
      <dgm:t>
        <a:bodyPr/>
        <a:lstStyle/>
        <a:p>
          <a:endParaRPr lang="ru-RU" sz="1400">
            <a:latin typeface="Times New Roman" pitchFamily="18" charset="0"/>
            <a:cs typeface="Times New Roman" pitchFamily="18" charset="0"/>
          </a:endParaRPr>
        </a:p>
      </dgm:t>
    </dgm:pt>
    <dgm:pt modelId="{697EE69D-EF13-4ED1-9C92-F97C2355FE78}">
      <dgm:prSet phldrT="[Текст]" custT="1"/>
      <dgm:spPr/>
      <dgm:t>
        <a:bodyPr/>
        <a:lstStyle/>
        <a:p>
          <a:r>
            <a:rPr lang="ru-RU" sz="1400" b="0" i="0">
              <a:latin typeface="Times New Roman" pitchFamily="18" charset="0"/>
              <a:cs typeface="Times New Roman" pitchFamily="18" charset="0"/>
            </a:rPr>
            <a:t>фізична особа, яка за наявності переконання, що інформація є достовірною, повідомила про можливі факти корупційних або пов’язаних з корупцією правопорушень, інших порушень цього Закону, вчинених іншою особою, якщо така інформація стала їй відома у зв’язку з її трудовою, професійною, господарською, громадською, науковою діяльністю, проходженням нею служби чи навчання або її участю у передбачених законодавством процедурах, які є обов’язковими для початку такої діяльності, проходження служби чи навчання;</a:t>
          </a:r>
          <a:endParaRPr lang="ru-RU" sz="1400">
            <a:latin typeface="Times New Roman" pitchFamily="18" charset="0"/>
            <a:cs typeface="Times New Roman" pitchFamily="18" charset="0"/>
          </a:endParaRPr>
        </a:p>
      </dgm:t>
    </dgm:pt>
    <dgm:pt modelId="{2B92BA89-A3FF-4F13-AC7D-2BC48DD46906}" type="parTrans" cxnId="{B8353A04-D036-4A9F-AB42-2FF53822698E}">
      <dgm:prSet/>
      <dgm:spPr/>
      <dgm:t>
        <a:bodyPr/>
        <a:lstStyle/>
        <a:p>
          <a:endParaRPr lang="ru-RU" sz="1400">
            <a:latin typeface="Times New Roman" pitchFamily="18" charset="0"/>
            <a:cs typeface="Times New Roman" pitchFamily="18" charset="0"/>
          </a:endParaRPr>
        </a:p>
      </dgm:t>
    </dgm:pt>
    <dgm:pt modelId="{7A64B77B-38F0-4D55-BB1C-55C25B4DC31B}" type="sibTrans" cxnId="{B8353A04-D036-4A9F-AB42-2FF53822698E}">
      <dgm:prSet/>
      <dgm:spPr/>
      <dgm:t>
        <a:bodyPr/>
        <a:lstStyle/>
        <a:p>
          <a:endParaRPr lang="ru-RU" sz="1400">
            <a:latin typeface="Times New Roman" pitchFamily="18" charset="0"/>
            <a:cs typeface="Times New Roman" pitchFamily="18" charset="0"/>
          </a:endParaRPr>
        </a:p>
      </dgm:t>
    </dgm:pt>
    <dgm:pt modelId="{831321C1-7CA1-4E07-94B6-5C3E0AED3F34}" type="pres">
      <dgm:prSet presAssocID="{8DC8227E-6D38-4BFA-A600-AA70AC8583A6}" presName="linearFlow" presStyleCnt="0">
        <dgm:presLayoutVars>
          <dgm:resizeHandles val="exact"/>
        </dgm:presLayoutVars>
      </dgm:prSet>
      <dgm:spPr/>
    </dgm:pt>
    <dgm:pt modelId="{C63D0693-E25E-4058-A629-9C4FC27B602E}" type="pres">
      <dgm:prSet presAssocID="{BB5ED73C-49D0-4718-98B1-662B10FC6D48}" presName="node" presStyleLbl="node1" presStyleIdx="0" presStyleCnt="2" custScaleX="74440" custScaleY="29480">
        <dgm:presLayoutVars>
          <dgm:bulletEnabled val="1"/>
        </dgm:presLayoutVars>
      </dgm:prSet>
      <dgm:spPr/>
      <dgm:t>
        <a:bodyPr/>
        <a:lstStyle/>
        <a:p>
          <a:endParaRPr lang="ru-RU"/>
        </a:p>
      </dgm:t>
    </dgm:pt>
    <dgm:pt modelId="{7A5A66BA-C13C-4E42-AF44-DA16D8E29AA3}" type="pres">
      <dgm:prSet presAssocID="{B9B07E0A-53FE-4466-906F-23ED22946AB8}" presName="sibTrans" presStyleLbl="sibTrans2D1" presStyleIdx="0" presStyleCnt="1"/>
      <dgm:spPr/>
      <dgm:t>
        <a:bodyPr/>
        <a:lstStyle/>
        <a:p>
          <a:endParaRPr lang="ru-RU"/>
        </a:p>
      </dgm:t>
    </dgm:pt>
    <dgm:pt modelId="{18362F69-798A-464F-8A1D-681E587D733B}" type="pres">
      <dgm:prSet presAssocID="{B9B07E0A-53FE-4466-906F-23ED22946AB8}" presName="connectorText" presStyleLbl="sibTrans2D1" presStyleIdx="0" presStyleCnt="1"/>
      <dgm:spPr/>
      <dgm:t>
        <a:bodyPr/>
        <a:lstStyle/>
        <a:p>
          <a:endParaRPr lang="ru-RU"/>
        </a:p>
      </dgm:t>
    </dgm:pt>
    <dgm:pt modelId="{AA9A8673-94E7-4F1F-B837-7F88E7DD9DD1}" type="pres">
      <dgm:prSet presAssocID="{697EE69D-EF13-4ED1-9C92-F97C2355FE78}" presName="node" presStyleLbl="node1" presStyleIdx="1" presStyleCnt="2">
        <dgm:presLayoutVars>
          <dgm:bulletEnabled val="1"/>
        </dgm:presLayoutVars>
      </dgm:prSet>
      <dgm:spPr/>
      <dgm:t>
        <a:bodyPr/>
        <a:lstStyle/>
        <a:p>
          <a:endParaRPr lang="ru-RU"/>
        </a:p>
      </dgm:t>
    </dgm:pt>
  </dgm:ptLst>
  <dgm:cxnLst>
    <dgm:cxn modelId="{07400E67-5837-4837-96A8-C165FD2406FB}" type="presOf" srcId="{B9B07E0A-53FE-4466-906F-23ED22946AB8}" destId="{7A5A66BA-C13C-4E42-AF44-DA16D8E29AA3}" srcOrd="0" destOrd="0" presId="urn:microsoft.com/office/officeart/2005/8/layout/process2"/>
    <dgm:cxn modelId="{0ED6027D-7FF7-4C49-A6A7-557D8564B9BC}" srcId="{8DC8227E-6D38-4BFA-A600-AA70AC8583A6}" destId="{BB5ED73C-49D0-4718-98B1-662B10FC6D48}" srcOrd="0" destOrd="0" parTransId="{69A2BC05-FC5D-46B9-9127-9785E0086205}" sibTransId="{B9B07E0A-53FE-4466-906F-23ED22946AB8}"/>
    <dgm:cxn modelId="{0B246352-5F74-4325-B977-3F1C8BBF69C5}" type="presOf" srcId="{697EE69D-EF13-4ED1-9C92-F97C2355FE78}" destId="{AA9A8673-94E7-4F1F-B837-7F88E7DD9DD1}" srcOrd="0" destOrd="0" presId="urn:microsoft.com/office/officeart/2005/8/layout/process2"/>
    <dgm:cxn modelId="{A8FAECED-B59C-4C2F-A313-98D809C3A09E}" type="presOf" srcId="{B9B07E0A-53FE-4466-906F-23ED22946AB8}" destId="{18362F69-798A-464F-8A1D-681E587D733B}" srcOrd="1" destOrd="0" presId="urn:microsoft.com/office/officeart/2005/8/layout/process2"/>
    <dgm:cxn modelId="{B8353A04-D036-4A9F-AB42-2FF53822698E}" srcId="{8DC8227E-6D38-4BFA-A600-AA70AC8583A6}" destId="{697EE69D-EF13-4ED1-9C92-F97C2355FE78}" srcOrd="1" destOrd="0" parTransId="{2B92BA89-A3FF-4F13-AC7D-2BC48DD46906}" sibTransId="{7A64B77B-38F0-4D55-BB1C-55C25B4DC31B}"/>
    <dgm:cxn modelId="{676AFD75-63CA-4D4B-B0E3-55D919A4BB85}" type="presOf" srcId="{BB5ED73C-49D0-4718-98B1-662B10FC6D48}" destId="{C63D0693-E25E-4058-A629-9C4FC27B602E}" srcOrd="0" destOrd="0" presId="urn:microsoft.com/office/officeart/2005/8/layout/process2"/>
    <dgm:cxn modelId="{2BED515F-35C5-4B64-92FD-4AC0A8E827F9}" type="presOf" srcId="{8DC8227E-6D38-4BFA-A600-AA70AC8583A6}" destId="{831321C1-7CA1-4E07-94B6-5C3E0AED3F34}" srcOrd="0" destOrd="0" presId="urn:microsoft.com/office/officeart/2005/8/layout/process2"/>
    <dgm:cxn modelId="{67E0C9E6-BE7A-4750-A27E-84C43156B2F1}" type="presParOf" srcId="{831321C1-7CA1-4E07-94B6-5C3E0AED3F34}" destId="{C63D0693-E25E-4058-A629-9C4FC27B602E}" srcOrd="0" destOrd="0" presId="urn:microsoft.com/office/officeart/2005/8/layout/process2"/>
    <dgm:cxn modelId="{A4D052FF-2CA0-4BE8-B723-669B37031FAF}" type="presParOf" srcId="{831321C1-7CA1-4E07-94B6-5C3E0AED3F34}" destId="{7A5A66BA-C13C-4E42-AF44-DA16D8E29AA3}" srcOrd="1" destOrd="0" presId="urn:microsoft.com/office/officeart/2005/8/layout/process2"/>
    <dgm:cxn modelId="{8ABE988A-1F7B-4CD0-899A-8DCE6B5CD20D}" type="presParOf" srcId="{7A5A66BA-C13C-4E42-AF44-DA16D8E29AA3}" destId="{18362F69-798A-464F-8A1D-681E587D733B}" srcOrd="0" destOrd="0" presId="urn:microsoft.com/office/officeart/2005/8/layout/process2"/>
    <dgm:cxn modelId="{D3F4DA57-2FE7-425A-8220-EFD141544DD3}" type="presParOf" srcId="{831321C1-7CA1-4E07-94B6-5C3E0AED3F34}" destId="{AA9A8673-94E7-4F1F-B837-7F88E7DD9DD1}" srcOrd="2"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BB25CA8-1977-437C-935D-4977023D46E7}" type="doc">
      <dgm:prSet loTypeId="urn:microsoft.com/office/officeart/2005/8/layout/chevron2" loCatId="process" qsTypeId="urn:microsoft.com/office/officeart/2005/8/quickstyle/simple3" qsCatId="simple" csTypeId="urn:microsoft.com/office/officeart/2005/8/colors/accent1_2" csCatId="accent1" phldr="1"/>
      <dgm:spPr/>
      <dgm:t>
        <a:bodyPr/>
        <a:lstStyle/>
        <a:p>
          <a:endParaRPr lang="ru-RU"/>
        </a:p>
      </dgm:t>
    </dgm:pt>
    <dgm:pt modelId="{5B8E549F-3DFF-4BA5-B77A-CE9AC9F5A7CD}">
      <dgm:prSet phldrT="[Текст]" custT="1"/>
      <dgm:spPr/>
      <dgm:t>
        <a:bodyPr/>
        <a:lstStyle/>
        <a:p>
          <a:r>
            <a:rPr lang="ru-RU" sz="1400">
              <a:latin typeface="Times New Roman" pitchFamily="18" charset="0"/>
              <a:cs typeface="Times New Roman" pitchFamily="18" charset="0"/>
            </a:rPr>
            <a:t>Захист від переслідування </a:t>
          </a:r>
        </a:p>
      </dgm:t>
    </dgm:pt>
    <dgm:pt modelId="{071F4B67-F273-45E8-B5F2-71A96253FED0}" type="parTrans" cxnId="{2CEB39BF-785B-4F14-B82C-0089049B6604}">
      <dgm:prSet/>
      <dgm:spPr/>
      <dgm:t>
        <a:bodyPr/>
        <a:lstStyle/>
        <a:p>
          <a:endParaRPr lang="ru-RU" sz="1400">
            <a:latin typeface="Times New Roman" pitchFamily="18" charset="0"/>
            <a:cs typeface="Times New Roman" pitchFamily="18" charset="0"/>
          </a:endParaRPr>
        </a:p>
      </dgm:t>
    </dgm:pt>
    <dgm:pt modelId="{4240B7E1-E563-4518-838B-03E0B0342743}" type="sibTrans" cxnId="{2CEB39BF-785B-4F14-B82C-0089049B6604}">
      <dgm:prSet/>
      <dgm:spPr/>
      <dgm:t>
        <a:bodyPr/>
        <a:lstStyle/>
        <a:p>
          <a:endParaRPr lang="ru-RU" sz="1400">
            <a:latin typeface="Times New Roman" pitchFamily="18" charset="0"/>
            <a:cs typeface="Times New Roman" pitchFamily="18" charset="0"/>
          </a:endParaRPr>
        </a:p>
      </dgm:t>
    </dgm:pt>
    <dgm:pt modelId="{4C7FFCD8-2012-45B6-8B3A-E37E6400C34C}">
      <dgm:prSet phldrT="[Текст]" custT="1"/>
      <dgm:spPr/>
      <dgm:t>
        <a:bodyPr/>
        <a:lstStyle/>
        <a:p>
          <a:r>
            <a:rPr lang="ru-RU" sz="1400">
              <a:latin typeface="Times New Roman" pitchFamily="18" charset="0"/>
              <a:cs typeface="Times New Roman" pitchFamily="18" charset="0"/>
            </a:rPr>
            <a:t>особи мають бути захищені від всіх форм помсти, несприятливих умов або дискримінації на робочому місці, які пов’язані або з’явилися в результаті інформування про випадки корупції.</a:t>
          </a:r>
        </a:p>
      </dgm:t>
    </dgm:pt>
    <dgm:pt modelId="{5DAD2FC1-81D4-4FA8-BC14-FF402D9B20B3}" type="parTrans" cxnId="{E7DCE969-D64A-4C53-91E0-2A1C9EE20AED}">
      <dgm:prSet/>
      <dgm:spPr/>
      <dgm:t>
        <a:bodyPr/>
        <a:lstStyle/>
        <a:p>
          <a:endParaRPr lang="ru-RU" sz="1400">
            <a:latin typeface="Times New Roman" pitchFamily="18" charset="0"/>
            <a:cs typeface="Times New Roman" pitchFamily="18" charset="0"/>
          </a:endParaRPr>
        </a:p>
      </dgm:t>
    </dgm:pt>
    <dgm:pt modelId="{CA3755FE-07E8-4A56-B701-3C62552D7D85}" type="sibTrans" cxnId="{E7DCE969-D64A-4C53-91E0-2A1C9EE20AED}">
      <dgm:prSet/>
      <dgm:spPr/>
      <dgm:t>
        <a:bodyPr/>
        <a:lstStyle/>
        <a:p>
          <a:endParaRPr lang="ru-RU" sz="1400">
            <a:latin typeface="Times New Roman" pitchFamily="18" charset="0"/>
            <a:cs typeface="Times New Roman" pitchFamily="18" charset="0"/>
          </a:endParaRPr>
        </a:p>
      </dgm:t>
    </dgm:pt>
    <dgm:pt modelId="{AEAF148A-7338-4654-9F81-38CF967E5C3A}">
      <dgm:prSet phldrT="[Текст]" custT="1"/>
      <dgm:spPr/>
      <dgm:t>
        <a:bodyPr/>
        <a:lstStyle/>
        <a:p>
          <a:r>
            <a:rPr lang="ru-RU" sz="1400">
              <a:latin typeface="Times New Roman" pitchFamily="18" charset="0"/>
              <a:cs typeface="Times New Roman" pitchFamily="18" charset="0"/>
            </a:rPr>
            <a:t>Такий захист повинен поширюватися на всі види можливих несприятливих наслідків, включаючи звільнення, санкції, що стосуються умов роботи, покарання у вигляді переводу на інші види робіт, переслідування, втрата статусу, пільг і т. п</a:t>
          </a:r>
        </a:p>
      </dgm:t>
    </dgm:pt>
    <dgm:pt modelId="{C21B7583-9B29-4C9A-8C86-730FBCBF918B}" type="parTrans" cxnId="{3F841A73-7392-43C5-854E-5DE8F06CF4FD}">
      <dgm:prSet/>
      <dgm:spPr/>
      <dgm:t>
        <a:bodyPr/>
        <a:lstStyle/>
        <a:p>
          <a:endParaRPr lang="ru-RU" sz="1400">
            <a:latin typeface="Times New Roman" pitchFamily="18" charset="0"/>
            <a:cs typeface="Times New Roman" pitchFamily="18" charset="0"/>
          </a:endParaRPr>
        </a:p>
      </dgm:t>
    </dgm:pt>
    <dgm:pt modelId="{D7947B59-9876-4004-AD23-C646126C8866}" type="sibTrans" cxnId="{3F841A73-7392-43C5-854E-5DE8F06CF4FD}">
      <dgm:prSet/>
      <dgm:spPr/>
      <dgm:t>
        <a:bodyPr/>
        <a:lstStyle/>
        <a:p>
          <a:endParaRPr lang="ru-RU" sz="1400">
            <a:latin typeface="Times New Roman" pitchFamily="18" charset="0"/>
            <a:cs typeface="Times New Roman" pitchFamily="18" charset="0"/>
          </a:endParaRPr>
        </a:p>
      </dgm:t>
    </dgm:pt>
    <dgm:pt modelId="{A7E6C799-9E45-4EA3-B96A-5F4318D6C158}">
      <dgm:prSet phldrT="[Текст]" custT="1"/>
      <dgm:spPr/>
      <dgm:t>
        <a:bodyPr/>
        <a:lstStyle/>
        <a:p>
          <a:r>
            <a:rPr lang="ru-RU" sz="1400">
              <a:latin typeface="Times New Roman" pitchFamily="18" charset="0"/>
              <a:cs typeface="Times New Roman" pitchFamily="18" charset="0"/>
            </a:rPr>
            <a:t>Збереження конфіденційності </a:t>
          </a:r>
        </a:p>
      </dgm:t>
    </dgm:pt>
    <dgm:pt modelId="{587B066F-4330-4318-B710-8E67D8CBE51C}" type="parTrans" cxnId="{27C69D8D-B93F-4532-BF46-162512BE14F1}">
      <dgm:prSet/>
      <dgm:spPr/>
      <dgm:t>
        <a:bodyPr/>
        <a:lstStyle/>
        <a:p>
          <a:endParaRPr lang="ru-RU" sz="1400">
            <a:latin typeface="Times New Roman" pitchFamily="18" charset="0"/>
            <a:cs typeface="Times New Roman" pitchFamily="18" charset="0"/>
          </a:endParaRPr>
        </a:p>
      </dgm:t>
    </dgm:pt>
    <dgm:pt modelId="{BE2BE9B6-87AF-4B3C-996D-DFE1F5F46131}" type="sibTrans" cxnId="{27C69D8D-B93F-4532-BF46-162512BE14F1}">
      <dgm:prSet/>
      <dgm:spPr/>
      <dgm:t>
        <a:bodyPr/>
        <a:lstStyle/>
        <a:p>
          <a:endParaRPr lang="ru-RU" sz="1400">
            <a:latin typeface="Times New Roman" pitchFamily="18" charset="0"/>
            <a:cs typeface="Times New Roman" pitchFamily="18" charset="0"/>
          </a:endParaRPr>
        </a:p>
      </dgm:t>
    </dgm:pt>
    <dgm:pt modelId="{EB7587C3-EDC6-4ABE-97DF-F5B97349C527}">
      <dgm:prSet phldrT="[Текст]" custT="1"/>
      <dgm:spPr/>
      <dgm:t>
        <a:bodyPr/>
        <a:lstStyle/>
        <a:p>
          <a:r>
            <a:rPr lang="ru-RU" sz="1400">
              <a:latin typeface="Times New Roman" pitchFamily="18" charset="0"/>
              <a:cs typeface="Times New Roman" pitchFamily="18" charset="0"/>
            </a:rPr>
            <a:t>особа не може бути розкрита без її чіткої згоди</a:t>
          </a:r>
        </a:p>
      </dgm:t>
    </dgm:pt>
    <dgm:pt modelId="{DC34808A-36B9-454A-AD48-52571965E51B}" type="parTrans" cxnId="{79F05ADD-8E95-45B9-B1E5-38D065F64300}">
      <dgm:prSet/>
      <dgm:spPr/>
      <dgm:t>
        <a:bodyPr/>
        <a:lstStyle/>
        <a:p>
          <a:endParaRPr lang="ru-RU" sz="1400">
            <a:latin typeface="Times New Roman" pitchFamily="18" charset="0"/>
            <a:cs typeface="Times New Roman" pitchFamily="18" charset="0"/>
          </a:endParaRPr>
        </a:p>
      </dgm:t>
    </dgm:pt>
    <dgm:pt modelId="{1256BF6F-96AA-4739-B48C-EAB5A17DE9CA}" type="sibTrans" cxnId="{79F05ADD-8E95-45B9-B1E5-38D065F64300}">
      <dgm:prSet/>
      <dgm:spPr/>
      <dgm:t>
        <a:bodyPr/>
        <a:lstStyle/>
        <a:p>
          <a:endParaRPr lang="ru-RU" sz="1400">
            <a:latin typeface="Times New Roman" pitchFamily="18" charset="0"/>
            <a:cs typeface="Times New Roman" pitchFamily="18" charset="0"/>
          </a:endParaRPr>
        </a:p>
      </dgm:t>
    </dgm:pt>
    <dgm:pt modelId="{6F1F18C2-CBB8-40AF-A9D0-80E6AC3EB4B0}">
      <dgm:prSet phldrT="[Текст]" custT="1"/>
      <dgm:spPr/>
      <dgm:t>
        <a:bodyPr/>
        <a:lstStyle/>
        <a:p>
          <a:r>
            <a:rPr lang="ru-RU" sz="1400">
              <a:latin typeface="Times New Roman" pitchFamily="18" charset="0"/>
              <a:cs typeface="Times New Roman" pitchFamily="18" charset="0"/>
            </a:rPr>
            <a:t>Тягар надання доказу лягає на працедавця </a:t>
          </a:r>
        </a:p>
      </dgm:t>
    </dgm:pt>
    <dgm:pt modelId="{456E13E5-736D-4F9F-90C8-F20E635B782E}" type="parTrans" cxnId="{7A1EE1AA-2693-4857-96AD-7ABFBBFC0253}">
      <dgm:prSet/>
      <dgm:spPr/>
      <dgm:t>
        <a:bodyPr/>
        <a:lstStyle/>
        <a:p>
          <a:endParaRPr lang="ru-RU" sz="1400">
            <a:latin typeface="Times New Roman" pitchFamily="18" charset="0"/>
            <a:cs typeface="Times New Roman" pitchFamily="18" charset="0"/>
          </a:endParaRPr>
        </a:p>
      </dgm:t>
    </dgm:pt>
    <dgm:pt modelId="{EDED9F7F-B3D6-46E0-968A-7D1A67429F12}" type="sibTrans" cxnId="{7A1EE1AA-2693-4857-96AD-7ABFBBFC0253}">
      <dgm:prSet/>
      <dgm:spPr/>
      <dgm:t>
        <a:bodyPr/>
        <a:lstStyle/>
        <a:p>
          <a:endParaRPr lang="ru-RU" sz="1400">
            <a:latin typeface="Times New Roman" pitchFamily="18" charset="0"/>
            <a:cs typeface="Times New Roman" pitchFamily="18" charset="0"/>
          </a:endParaRPr>
        </a:p>
      </dgm:t>
    </dgm:pt>
    <dgm:pt modelId="{204D8A32-7054-4D89-942D-EECEF1C41671}">
      <dgm:prSet phldrT="[Текст]" custT="1"/>
      <dgm:spPr/>
      <dgm:t>
        <a:bodyPr/>
        <a:lstStyle/>
        <a:p>
          <a:r>
            <a:rPr lang="ru-RU" sz="1400">
              <a:latin typeface="Times New Roman" pitchFamily="18" charset="0"/>
              <a:cs typeface="Times New Roman" pitchFamily="18" charset="0"/>
            </a:rPr>
            <a:t>щоб уникнути санкцій або штрафів, працедавець повинен чітко і переконливо продемонструвати, що будьякі заходи, що вживаються відносно співробітника, не були жодним чином пов’язані або мотивовані розкриттям викривача</a:t>
          </a:r>
        </a:p>
      </dgm:t>
    </dgm:pt>
    <dgm:pt modelId="{FB5D8FBB-D393-46A7-88C8-B0AE3A319454}" type="parTrans" cxnId="{6EED4D68-FA88-42AD-80FC-B3357E735096}">
      <dgm:prSet/>
      <dgm:spPr/>
      <dgm:t>
        <a:bodyPr/>
        <a:lstStyle/>
        <a:p>
          <a:endParaRPr lang="ru-RU" sz="1400">
            <a:latin typeface="Times New Roman" pitchFamily="18" charset="0"/>
            <a:cs typeface="Times New Roman" pitchFamily="18" charset="0"/>
          </a:endParaRPr>
        </a:p>
      </dgm:t>
    </dgm:pt>
    <dgm:pt modelId="{DA71A5B2-612F-461C-89BA-296F46331062}" type="sibTrans" cxnId="{6EED4D68-FA88-42AD-80FC-B3357E735096}">
      <dgm:prSet/>
      <dgm:spPr/>
      <dgm:t>
        <a:bodyPr/>
        <a:lstStyle/>
        <a:p>
          <a:endParaRPr lang="ru-RU" sz="1400">
            <a:latin typeface="Times New Roman" pitchFamily="18" charset="0"/>
            <a:cs typeface="Times New Roman" pitchFamily="18" charset="0"/>
          </a:endParaRPr>
        </a:p>
      </dgm:t>
    </dgm:pt>
    <dgm:pt modelId="{FFACC922-FDD7-4C4F-A2C6-B5671966F82B}" type="pres">
      <dgm:prSet presAssocID="{5BB25CA8-1977-437C-935D-4977023D46E7}" presName="linearFlow" presStyleCnt="0">
        <dgm:presLayoutVars>
          <dgm:dir/>
          <dgm:animLvl val="lvl"/>
          <dgm:resizeHandles val="exact"/>
        </dgm:presLayoutVars>
      </dgm:prSet>
      <dgm:spPr/>
      <dgm:t>
        <a:bodyPr/>
        <a:lstStyle/>
        <a:p>
          <a:endParaRPr lang="ru-RU"/>
        </a:p>
      </dgm:t>
    </dgm:pt>
    <dgm:pt modelId="{C078D862-765F-478C-B5D2-64B31DB32CF5}" type="pres">
      <dgm:prSet presAssocID="{5B8E549F-3DFF-4BA5-B77A-CE9AC9F5A7CD}" presName="composite" presStyleCnt="0"/>
      <dgm:spPr/>
    </dgm:pt>
    <dgm:pt modelId="{A2C27F34-1534-431E-9C63-20DA8898BFBB}" type="pres">
      <dgm:prSet presAssocID="{5B8E549F-3DFF-4BA5-B77A-CE9AC9F5A7CD}" presName="parentText" presStyleLbl="alignNode1" presStyleIdx="0" presStyleCnt="3">
        <dgm:presLayoutVars>
          <dgm:chMax val="1"/>
          <dgm:bulletEnabled val="1"/>
        </dgm:presLayoutVars>
      </dgm:prSet>
      <dgm:spPr/>
      <dgm:t>
        <a:bodyPr/>
        <a:lstStyle/>
        <a:p>
          <a:endParaRPr lang="ru-RU"/>
        </a:p>
      </dgm:t>
    </dgm:pt>
    <dgm:pt modelId="{EEC4BCEE-55AB-4958-B9F7-2A127DCF7E6E}" type="pres">
      <dgm:prSet presAssocID="{5B8E549F-3DFF-4BA5-B77A-CE9AC9F5A7CD}" presName="descendantText" presStyleLbl="alignAcc1" presStyleIdx="0" presStyleCnt="3" custScaleY="223943">
        <dgm:presLayoutVars>
          <dgm:bulletEnabled val="1"/>
        </dgm:presLayoutVars>
      </dgm:prSet>
      <dgm:spPr/>
      <dgm:t>
        <a:bodyPr/>
        <a:lstStyle/>
        <a:p>
          <a:endParaRPr lang="ru-RU"/>
        </a:p>
      </dgm:t>
    </dgm:pt>
    <dgm:pt modelId="{9C7ED415-5E2D-4A86-83E6-BC95343A843F}" type="pres">
      <dgm:prSet presAssocID="{4240B7E1-E563-4518-838B-03E0B0342743}" presName="sp" presStyleCnt="0"/>
      <dgm:spPr/>
    </dgm:pt>
    <dgm:pt modelId="{0B49A4ED-0C56-4C38-9D1A-909D079C6292}" type="pres">
      <dgm:prSet presAssocID="{A7E6C799-9E45-4EA3-B96A-5F4318D6C158}" presName="composite" presStyleCnt="0"/>
      <dgm:spPr/>
    </dgm:pt>
    <dgm:pt modelId="{EA2246B2-1ADC-490B-93E4-9E798FB3C830}" type="pres">
      <dgm:prSet presAssocID="{A7E6C799-9E45-4EA3-B96A-5F4318D6C158}" presName="parentText" presStyleLbl="alignNode1" presStyleIdx="1" presStyleCnt="3">
        <dgm:presLayoutVars>
          <dgm:chMax val="1"/>
          <dgm:bulletEnabled val="1"/>
        </dgm:presLayoutVars>
      </dgm:prSet>
      <dgm:spPr/>
      <dgm:t>
        <a:bodyPr/>
        <a:lstStyle/>
        <a:p>
          <a:endParaRPr lang="ru-RU"/>
        </a:p>
      </dgm:t>
    </dgm:pt>
    <dgm:pt modelId="{578BC0EE-F05E-4011-8CAF-F50DC85A6F20}" type="pres">
      <dgm:prSet presAssocID="{A7E6C799-9E45-4EA3-B96A-5F4318D6C158}" presName="descendantText" presStyleLbl="alignAcc1" presStyleIdx="1" presStyleCnt="3">
        <dgm:presLayoutVars>
          <dgm:bulletEnabled val="1"/>
        </dgm:presLayoutVars>
      </dgm:prSet>
      <dgm:spPr/>
      <dgm:t>
        <a:bodyPr/>
        <a:lstStyle/>
        <a:p>
          <a:endParaRPr lang="ru-RU"/>
        </a:p>
      </dgm:t>
    </dgm:pt>
    <dgm:pt modelId="{13FFDBDD-84C6-4D1F-AEA4-F7B45C9B24E8}" type="pres">
      <dgm:prSet presAssocID="{BE2BE9B6-87AF-4B3C-996D-DFE1F5F46131}" presName="sp" presStyleCnt="0"/>
      <dgm:spPr/>
    </dgm:pt>
    <dgm:pt modelId="{2F55A64A-0DC0-40A9-9456-333D9124A604}" type="pres">
      <dgm:prSet presAssocID="{6F1F18C2-CBB8-40AF-A9D0-80E6AC3EB4B0}" presName="composite" presStyleCnt="0"/>
      <dgm:spPr/>
    </dgm:pt>
    <dgm:pt modelId="{922A92A0-0DC2-4452-974F-822516073301}" type="pres">
      <dgm:prSet presAssocID="{6F1F18C2-CBB8-40AF-A9D0-80E6AC3EB4B0}" presName="parentText" presStyleLbl="alignNode1" presStyleIdx="2" presStyleCnt="3">
        <dgm:presLayoutVars>
          <dgm:chMax val="1"/>
          <dgm:bulletEnabled val="1"/>
        </dgm:presLayoutVars>
      </dgm:prSet>
      <dgm:spPr/>
      <dgm:t>
        <a:bodyPr/>
        <a:lstStyle/>
        <a:p>
          <a:endParaRPr lang="ru-RU"/>
        </a:p>
      </dgm:t>
    </dgm:pt>
    <dgm:pt modelId="{7186923F-636E-48C6-AA70-98FF1CAB8407}" type="pres">
      <dgm:prSet presAssocID="{6F1F18C2-CBB8-40AF-A9D0-80E6AC3EB4B0}" presName="descendantText" presStyleLbl="alignAcc1" presStyleIdx="2" presStyleCnt="3">
        <dgm:presLayoutVars>
          <dgm:bulletEnabled val="1"/>
        </dgm:presLayoutVars>
      </dgm:prSet>
      <dgm:spPr/>
      <dgm:t>
        <a:bodyPr/>
        <a:lstStyle/>
        <a:p>
          <a:endParaRPr lang="ru-RU"/>
        </a:p>
      </dgm:t>
    </dgm:pt>
  </dgm:ptLst>
  <dgm:cxnLst>
    <dgm:cxn modelId="{3F841A73-7392-43C5-854E-5DE8F06CF4FD}" srcId="{5B8E549F-3DFF-4BA5-B77A-CE9AC9F5A7CD}" destId="{AEAF148A-7338-4654-9F81-38CF967E5C3A}" srcOrd="1" destOrd="0" parTransId="{C21B7583-9B29-4C9A-8C86-730FBCBF918B}" sibTransId="{D7947B59-9876-4004-AD23-C646126C8866}"/>
    <dgm:cxn modelId="{E7DCE969-D64A-4C53-91E0-2A1C9EE20AED}" srcId="{5B8E549F-3DFF-4BA5-B77A-CE9AC9F5A7CD}" destId="{4C7FFCD8-2012-45B6-8B3A-E37E6400C34C}" srcOrd="0" destOrd="0" parTransId="{5DAD2FC1-81D4-4FA8-BC14-FF402D9B20B3}" sibTransId="{CA3755FE-07E8-4A56-B701-3C62552D7D85}"/>
    <dgm:cxn modelId="{27C69D8D-B93F-4532-BF46-162512BE14F1}" srcId="{5BB25CA8-1977-437C-935D-4977023D46E7}" destId="{A7E6C799-9E45-4EA3-B96A-5F4318D6C158}" srcOrd="1" destOrd="0" parTransId="{587B066F-4330-4318-B710-8E67D8CBE51C}" sibTransId="{BE2BE9B6-87AF-4B3C-996D-DFE1F5F46131}"/>
    <dgm:cxn modelId="{66D8560C-D0B0-46D2-AD52-BF9BFBFDB425}" type="presOf" srcId="{5B8E549F-3DFF-4BA5-B77A-CE9AC9F5A7CD}" destId="{A2C27F34-1534-431E-9C63-20DA8898BFBB}" srcOrd="0" destOrd="0" presId="urn:microsoft.com/office/officeart/2005/8/layout/chevron2"/>
    <dgm:cxn modelId="{6EED4D68-FA88-42AD-80FC-B3357E735096}" srcId="{6F1F18C2-CBB8-40AF-A9D0-80E6AC3EB4B0}" destId="{204D8A32-7054-4D89-942D-EECEF1C41671}" srcOrd="0" destOrd="0" parTransId="{FB5D8FBB-D393-46A7-88C8-B0AE3A319454}" sibTransId="{DA71A5B2-612F-461C-89BA-296F46331062}"/>
    <dgm:cxn modelId="{2CEB39BF-785B-4F14-B82C-0089049B6604}" srcId="{5BB25CA8-1977-437C-935D-4977023D46E7}" destId="{5B8E549F-3DFF-4BA5-B77A-CE9AC9F5A7CD}" srcOrd="0" destOrd="0" parTransId="{071F4B67-F273-45E8-B5F2-71A96253FED0}" sibTransId="{4240B7E1-E563-4518-838B-03E0B0342743}"/>
    <dgm:cxn modelId="{7A1EE1AA-2693-4857-96AD-7ABFBBFC0253}" srcId="{5BB25CA8-1977-437C-935D-4977023D46E7}" destId="{6F1F18C2-CBB8-40AF-A9D0-80E6AC3EB4B0}" srcOrd="2" destOrd="0" parTransId="{456E13E5-736D-4F9F-90C8-F20E635B782E}" sibTransId="{EDED9F7F-B3D6-46E0-968A-7D1A67429F12}"/>
    <dgm:cxn modelId="{CB19117B-61AC-4EA1-BC8B-3851A5E662BA}" type="presOf" srcId="{4C7FFCD8-2012-45B6-8B3A-E37E6400C34C}" destId="{EEC4BCEE-55AB-4958-B9F7-2A127DCF7E6E}" srcOrd="0" destOrd="0" presId="urn:microsoft.com/office/officeart/2005/8/layout/chevron2"/>
    <dgm:cxn modelId="{3CF6EA7A-BDBE-4A36-9D97-632A43BD39B2}" type="presOf" srcId="{204D8A32-7054-4D89-942D-EECEF1C41671}" destId="{7186923F-636E-48C6-AA70-98FF1CAB8407}" srcOrd="0" destOrd="0" presId="urn:microsoft.com/office/officeart/2005/8/layout/chevron2"/>
    <dgm:cxn modelId="{E92B2AAC-A738-4BFE-AE5E-D275BBE82322}" type="presOf" srcId="{A7E6C799-9E45-4EA3-B96A-5F4318D6C158}" destId="{EA2246B2-1ADC-490B-93E4-9E798FB3C830}" srcOrd="0" destOrd="0" presId="urn:microsoft.com/office/officeart/2005/8/layout/chevron2"/>
    <dgm:cxn modelId="{79F05ADD-8E95-45B9-B1E5-38D065F64300}" srcId="{A7E6C799-9E45-4EA3-B96A-5F4318D6C158}" destId="{EB7587C3-EDC6-4ABE-97DF-F5B97349C527}" srcOrd="0" destOrd="0" parTransId="{DC34808A-36B9-454A-AD48-52571965E51B}" sibTransId="{1256BF6F-96AA-4739-B48C-EAB5A17DE9CA}"/>
    <dgm:cxn modelId="{0981EF48-6BDE-480A-BD6D-DE9DE4D84E91}" type="presOf" srcId="{EB7587C3-EDC6-4ABE-97DF-F5B97349C527}" destId="{578BC0EE-F05E-4011-8CAF-F50DC85A6F20}" srcOrd="0" destOrd="0" presId="urn:microsoft.com/office/officeart/2005/8/layout/chevron2"/>
    <dgm:cxn modelId="{DC321433-2B0B-4FDB-AB15-5E726C3B3170}" type="presOf" srcId="{5BB25CA8-1977-437C-935D-4977023D46E7}" destId="{FFACC922-FDD7-4C4F-A2C6-B5671966F82B}" srcOrd="0" destOrd="0" presId="urn:microsoft.com/office/officeart/2005/8/layout/chevron2"/>
    <dgm:cxn modelId="{88881A24-6336-42F0-8FF8-B02305B42B53}" type="presOf" srcId="{6F1F18C2-CBB8-40AF-A9D0-80E6AC3EB4B0}" destId="{922A92A0-0DC2-4452-974F-822516073301}" srcOrd="0" destOrd="0" presId="urn:microsoft.com/office/officeart/2005/8/layout/chevron2"/>
    <dgm:cxn modelId="{6B2099AD-32C2-410C-BD34-6B82A2AE09CE}" type="presOf" srcId="{AEAF148A-7338-4654-9F81-38CF967E5C3A}" destId="{EEC4BCEE-55AB-4958-B9F7-2A127DCF7E6E}" srcOrd="0" destOrd="1" presId="urn:microsoft.com/office/officeart/2005/8/layout/chevron2"/>
    <dgm:cxn modelId="{F96D8BAC-D5D2-42A2-8B7D-374EC73AEEE9}" type="presParOf" srcId="{FFACC922-FDD7-4C4F-A2C6-B5671966F82B}" destId="{C078D862-765F-478C-B5D2-64B31DB32CF5}" srcOrd="0" destOrd="0" presId="urn:microsoft.com/office/officeart/2005/8/layout/chevron2"/>
    <dgm:cxn modelId="{7E9F51DC-2F73-49AE-B412-F7929A613BC6}" type="presParOf" srcId="{C078D862-765F-478C-B5D2-64B31DB32CF5}" destId="{A2C27F34-1534-431E-9C63-20DA8898BFBB}" srcOrd="0" destOrd="0" presId="urn:microsoft.com/office/officeart/2005/8/layout/chevron2"/>
    <dgm:cxn modelId="{8F5398A7-544C-4417-B0F7-E1BB0931FB73}" type="presParOf" srcId="{C078D862-765F-478C-B5D2-64B31DB32CF5}" destId="{EEC4BCEE-55AB-4958-B9F7-2A127DCF7E6E}" srcOrd="1" destOrd="0" presId="urn:microsoft.com/office/officeart/2005/8/layout/chevron2"/>
    <dgm:cxn modelId="{EBEADAC1-A791-4FEC-A05B-6DE735A01336}" type="presParOf" srcId="{FFACC922-FDD7-4C4F-A2C6-B5671966F82B}" destId="{9C7ED415-5E2D-4A86-83E6-BC95343A843F}" srcOrd="1" destOrd="0" presId="urn:microsoft.com/office/officeart/2005/8/layout/chevron2"/>
    <dgm:cxn modelId="{851F6012-0B18-4029-B138-1A9B5221E188}" type="presParOf" srcId="{FFACC922-FDD7-4C4F-A2C6-B5671966F82B}" destId="{0B49A4ED-0C56-4C38-9D1A-909D079C6292}" srcOrd="2" destOrd="0" presId="urn:microsoft.com/office/officeart/2005/8/layout/chevron2"/>
    <dgm:cxn modelId="{71CE4F6C-47E6-4F63-8728-61C0BAC774EA}" type="presParOf" srcId="{0B49A4ED-0C56-4C38-9D1A-909D079C6292}" destId="{EA2246B2-1ADC-490B-93E4-9E798FB3C830}" srcOrd="0" destOrd="0" presId="urn:microsoft.com/office/officeart/2005/8/layout/chevron2"/>
    <dgm:cxn modelId="{146529D5-E2D4-4508-9FAF-B1FAE2D3C93B}" type="presParOf" srcId="{0B49A4ED-0C56-4C38-9D1A-909D079C6292}" destId="{578BC0EE-F05E-4011-8CAF-F50DC85A6F20}" srcOrd="1" destOrd="0" presId="urn:microsoft.com/office/officeart/2005/8/layout/chevron2"/>
    <dgm:cxn modelId="{0E5ADED8-81DA-48B1-90FB-4FA1526212D8}" type="presParOf" srcId="{FFACC922-FDD7-4C4F-A2C6-B5671966F82B}" destId="{13FFDBDD-84C6-4D1F-AEA4-F7B45C9B24E8}" srcOrd="3" destOrd="0" presId="urn:microsoft.com/office/officeart/2005/8/layout/chevron2"/>
    <dgm:cxn modelId="{738FC4A0-292F-40B6-9739-0726759FF8FA}" type="presParOf" srcId="{FFACC922-FDD7-4C4F-A2C6-B5671966F82B}" destId="{2F55A64A-0DC0-40A9-9456-333D9124A604}" srcOrd="4" destOrd="0" presId="urn:microsoft.com/office/officeart/2005/8/layout/chevron2"/>
    <dgm:cxn modelId="{5148C406-453C-469A-A4A9-5F2D129C2F4A}" type="presParOf" srcId="{2F55A64A-0DC0-40A9-9456-333D9124A604}" destId="{922A92A0-0DC2-4452-974F-822516073301}" srcOrd="0" destOrd="0" presId="urn:microsoft.com/office/officeart/2005/8/layout/chevron2"/>
    <dgm:cxn modelId="{59EDF453-5A17-4ED6-B956-7EE24F681957}" type="presParOf" srcId="{2F55A64A-0DC0-40A9-9456-333D9124A604}" destId="{7186923F-636E-48C6-AA70-98FF1CAB8407}" srcOrd="1" destOrd="0" presId="urn:microsoft.com/office/officeart/2005/8/layout/chevron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BB25CA8-1977-437C-935D-4977023D46E7}" type="doc">
      <dgm:prSet loTypeId="urn:microsoft.com/office/officeart/2005/8/layout/chevron2" loCatId="process" qsTypeId="urn:microsoft.com/office/officeart/2005/8/quickstyle/simple3" qsCatId="simple" csTypeId="urn:microsoft.com/office/officeart/2005/8/colors/accent1_2" csCatId="accent1" phldr="1"/>
      <dgm:spPr/>
      <dgm:t>
        <a:bodyPr/>
        <a:lstStyle/>
        <a:p>
          <a:endParaRPr lang="ru-RU"/>
        </a:p>
      </dgm:t>
    </dgm:pt>
    <dgm:pt modelId="{5B8E549F-3DFF-4BA5-B77A-CE9AC9F5A7CD}">
      <dgm:prSet phldrT="[Текст]" custT="1"/>
      <dgm:spPr/>
      <dgm:t>
        <a:bodyPr/>
        <a:lstStyle/>
        <a:p>
          <a:r>
            <a:rPr lang="ru-RU" sz="1400">
              <a:latin typeface="Times New Roman" pitchFamily="18" charset="0"/>
              <a:cs typeface="Times New Roman" pitchFamily="18" charset="0"/>
            </a:rPr>
            <a:t>Завідомо неправдива інформація не захищається </a:t>
          </a:r>
        </a:p>
      </dgm:t>
    </dgm:pt>
    <dgm:pt modelId="{071F4B67-F273-45E8-B5F2-71A96253FED0}" type="parTrans" cxnId="{2CEB39BF-785B-4F14-B82C-0089049B6604}">
      <dgm:prSet/>
      <dgm:spPr/>
      <dgm:t>
        <a:bodyPr/>
        <a:lstStyle/>
        <a:p>
          <a:endParaRPr lang="ru-RU" sz="1400">
            <a:latin typeface="Times New Roman" pitchFamily="18" charset="0"/>
            <a:cs typeface="Times New Roman" pitchFamily="18" charset="0"/>
          </a:endParaRPr>
        </a:p>
      </dgm:t>
    </dgm:pt>
    <dgm:pt modelId="{4240B7E1-E563-4518-838B-03E0B0342743}" type="sibTrans" cxnId="{2CEB39BF-785B-4F14-B82C-0089049B6604}">
      <dgm:prSet/>
      <dgm:spPr/>
      <dgm:t>
        <a:bodyPr/>
        <a:lstStyle/>
        <a:p>
          <a:endParaRPr lang="ru-RU" sz="1400">
            <a:latin typeface="Times New Roman" pitchFamily="18" charset="0"/>
            <a:cs typeface="Times New Roman" pitchFamily="18" charset="0"/>
          </a:endParaRPr>
        </a:p>
      </dgm:t>
    </dgm:pt>
    <dgm:pt modelId="{4C7FFCD8-2012-45B6-8B3A-E37E6400C34C}">
      <dgm:prSet phldrT="[Текст]" custT="1"/>
      <dgm:spPr/>
      <dgm:t>
        <a:bodyPr/>
        <a:lstStyle/>
        <a:p>
          <a:r>
            <a:rPr lang="uk-UA" sz="1400">
              <a:latin typeface="Times New Roman" pitchFamily="18" charset="0"/>
              <a:cs typeface="Times New Roman" pitchFamily="18" charset="0"/>
            </a:rPr>
            <a:t>по відношенню до людини, яка надає завідомо неправдиву інформацію про корупційні правопорушення, можуть застосовуватися дисциплінарні санкції і заходи цивільно-правової відповідальності</a:t>
          </a:r>
          <a:endParaRPr lang="ru-RU" sz="1400">
            <a:latin typeface="Times New Roman" pitchFamily="18" charset="0"/>
            <a:cs typeface="Times New Roman" pitchFamily="18" charset="0"/>
          </a:endParaRPr>
        </a:p>
      </dgm:t>
    </dgm:pt>
    <dgm:pt modelId="{5DAD2FC1-81D4-4FA8-BC14-FF402D9B20B3}" type="parTrans" cxnId="{E7DCE969-D64A-4C53-91E0-2A1C9EE20AED}">
      <dgm:prSet/>
      <dgm:spPr/>
      <dgm:t>
        <a:bodyPr/>
        <a:lstStyle/>
        <a:p>
          <a:endParaRPr lang="ru-RU" sz="1400">
            <a:latin typeface="Times New Roman" pitchFamily="18" charset="0"/>
            <a:cs typeface="Times New Roman" pitchFamily="18" charset="0"/>
          </a:endParaRPr>
        </a:p>
      </dgm:t>
    </dgm:pt>
    <dgm:pt modelId="{CA3755FE-07E8-4A56-B701-3C62552D7D85}" type="sibTrans" cxnId="{E7DCE969-D64A-4C53-91E0-2A1C9EE20AED}">
      <dgm:prSet/>
      <dgm:spPr/>
      <dgm:t>
        <a:bodyPr/>
        <a:lstStyle/>
        <a:p>
          <a:endParaRPr lang="ru-RU" sz="1400">
            <a:latin typeface="Times New Roman" pitchFamily="18" charset="0"/>
            <a:cs typeface="Times New Roman" pitchFamily="18" charset="0"/>
          </a:endParaRPr>
        </a:p>
      </dgm:t>
    </dgm:pt>
    <dgm:pt modelId="{AEAF148A-7338-4654-9F81-38CF967E5C3A}">
      <dgm:prSet phldrT="[Текст]" custT="1"/>
      <dgm:spPr/>
      <dgm:t>
        <a:bodyPr/>
        <a:lstStyle/>
        <a:p>
          <a:r>
            <a:rPr lang="ru-RU" sz="1400">
              <a:latin typeface="Times New Roman" pitchFamily="18" charset="0"/>
              <a:cs typeface="Times New Roman" pitchFamily="18" charset="0"/>
            </a:rPr>
            <a:t>Ті, кого несправедливо звинуватили у корупційних діяннях, отримують усі належні компенсації.</a:t>
          </a:r>
        </a:p>
      </dgm:t>
    </dgm:pt>
    <dgm:pt modelId="{C21B7583-9B29-4C9A-8C86-730FBCBF918B}" type="parTrans" cxnId="{3F841A73-7392-43C5-854E-5DE8F06CF4FD}">
      <dgm:prSet/>
      <dgm:spPr/>
      <dgm:t>
        <a:bodyPr/>
        <a:lstStyle/>
        <a:p>
          <a:endParaRPr lang="ru-RU" sz="1400">
            <a:latin typeface="Times New Roman" pitchFamily="18" charset="0"/>
            <a:cs typeface="Times New Roman" pitchFamily="18" charset="0"/>
          </a:endParaRPr>
        </a:p>
      </dgm:t>
    </dgm:pt>
    <dgm:pt modelId="{D7947B59-9876-4004-AD23-C646126C8866}" type="sibTrans" cxnId="{3F841A73-7392-43C5-854E-5DE8F06CF4FD}">
      <dgm:prSet/>
      <dgm:spPr/>
      <dgm:t>
        <a:bodyPr/>
        <a:lstStyle/>
        <a:p>
          <a:endParaRPr lang="ru-RU" sz="1400">
            <a:latin typeface="Times New Roman" pitchFamily="18" charset="0"/>
            <a:cs typeface="Times New Roman" pitchFamily="18" charset="0"/>
          </a:endParaRPr>
        </a:p>
      </dgm:t>
    </dgm:pt>
    <dgm:pt modelId="{A7E6C799-9E45-4EA3-B96A-5F4318D6C158}">
      <dgm:prSet phldrT="[Текст]" custT="1"/>
      <dgm:spPr/>
      <dgm:t>
        <a:bodyPr/>
        <a:lstStyle/>
        <a:p>
          <a:r>
            <a:rPr lang="uk-UA" sz="1400">
              <a:latin typeface="Times New Roman" pitchFamily="18" charset="0"/>
              <a:cs typeface="Times New Roman" pitchFamily="18" charset="0"/>
            </a:rPr>
            <a:t>Відмова від вимог про відповідальність </a:t>
          </a:r>
          <a:endParaRPr lang="ru-RU" sz="1400">
            <a:latin typeface="Times New Roman" pitchFamily="18" charset="0"/>
            <a:cs typeface="Times New Roman" pitchFamily="18" charset="0"/>
          </a:endParaRPr>
        </a:p>
      </dgm:t>
    </dgm:pt>
    <dgm:pt modelId="{587B066F-4330-4318-B710-8E67D8CBE51C}" type="parTrans" cxnId="{27C69D8D-B93F-4532-BF46-162512BE14F1}">
      <dgm:prSet/>
      <dgm:spPr/>
      <dgm:t>
        <a:bodyPr/>
        <a:lstStyle/>
        <a:p>
          <a:endParaRPr lang="ru-RU" sz="1400">
            <a:latin typeface="Times New Roman" pitchFamily="18" charset="0"/>
            <a:cs typeface="Times New Roman" pitchFamily="18" charset="0"/>
          </a:endParaRPr>
        </a:p>
      </dgm:t>
    </dgm:pt>
    <dgm:pt modelId="{BE2BE9B6-87AF-4B3C-996D-DFE1F5F46131}" type="sibTrans" cxnId="{27C69D8D-B93F-4532-BF46-162512BE14F1}">
      <dgm:prSet/>
      <dgm:spPr/>
      <dgm:t>
        <a:bodyPr/>
        <a:lstStyle/>
        <a:p>
          <a:endParaRPr lang="ru-RU" sz="1400">
            <a:latin typeface="Times New Roman" pitchFamily="18" charset="0"/>
            <a:cs typeface="Times New Roman" pitchFamily="18" charset="0"/>
          </a:endParaRPr>
        </a:p>
      </dgm:t>
    </dgm:pt>
    <dgm:pt modelId="{EB7587C3-EDC6-4ABE-97DF-F5B97349C527}">
      <dgm:prSet phldrT="[Текст]" custT="1"/>
      <dgm:spPr/>
      <dgm:t>
        <a:bodyPr/>
        <a:lstStyle/>
        <a:p>
          <a:r>
            <a:rPr lang="uk-UA" sz="1400">
              <a:latin typeface="Times New Roman" pitchFamily="18" charset="0"/>
              <a:cs typeface="Times New Roman" pitchFamily="18" charset="0"/>
            </a:rPr>
            <a:t>будь-яке викриття, здійснене в законодавчих рамках інформаторів, захищене від дисциплінарнопроцесуальних дій та кримінальної, цивільної й адміністративної відповідальності, включаючи дискримінацію, наклеп, захист авторських прав і даних. </a:t>
          </a:r>
          <a:r>
            <a:rPr lang="ru-RU" sz="1400">
              <a:latin typeface="Times New Roman" pitchFamily="18" charset="0"/>
              <a:cs typeface="Times New Roman" pitchFamily="18" charset="0"/>
            </a:rPr>
            <a:t>Весь тягар доказу намірів з боку інформатора порушити закон лягає на суб’єкт викриття.</a:t>
          </a:r>
        </a:p>
      </dgm:t>
    </dgm:pt>
    <dgm:pt modelId="{DC34808A-36B9-454A-AD48-52571965E51B}" type="parTrans" cxnId="{79F05ADD-8E95-45B9-B1E5-38D065F64300}">
      <dgm:prSet/>
      <dgm:spPr/>
      <dgm:t>
        <a:bodyPr/>
        <a:lstStyle/>
        <a:p>
          <a:endParaRPr lang="ru-RU" sz="1400">
            <a:latin typeface="Times New Roman" pitchFamily="18" charset="0"/>
            <a:cs typeface="Times New Roman" pitchFamily="18" charset="0"/>
          </a:endParaRPr>
        </a:p>
      </dgm:t>
    </dgm:pt>
    <dgm:pt modelId="{1256BF6F-96AA-4739-B48C-EAB5A17DE9CA}" type="sibTrans" cxnId="{79F05ADD-8E95-45B9-B1E5-38D065F64300}">
      <dgm:prSet/>
      <dgm:spPr/>
      <dgm:t>
        <a:bodyPr/>
        <a:lstStyle/>
        <a:p>
          <a:endParaRPr lang="ru-RU" sz="1400">
            <a:latin typeface="Times New Roman" pitchFamily="18" charset="0"/>
            <a:cs typeface="Times New Roman" pitchFamily="18" charset="0"/>
          </a:endParaRPr>
        </a:p>
      </dgm:t>
    </dgm:pt>
    <dgm:pt modelId="{6F1F18C2-CBB8-40AF-A9D0-80E6AC3EB4B0}">
      <dgm:prSet phldrT="[Текст]" custT="1"/>
      <dgm:spPr/>
      <dgm:t>
        <a:bodyPr/>
        <a:lstStyle/>
        <a:p>
          <a:r>
            <a:rPr lang="ru-RU" sz="1400">
              <a:latin typeface="Times New Roman" pitchFamily="18" charset="0"/>
              <a:cs typeface="Times New Roman" pitchFamily="18" charset="0"/>
            </a:rPr>
            <a:t>Анонімність</a:t>
          </a:r>
        </a:p>
      </dgm:t>
    </dgm:pt>
    <dgm:pt modelId="{456E13E5-736D-4F9F-90C8-F20E635B782E}" type="parTrans" cxnId="{7A1EE1AA-2693-4857-96AD-7ABFBBFC0253}">
      <dgm:prSet/>
      <dgm:spPr/>
      <dgm:t>
        <a:bodyPr/>
        <a:lstStyle/>
        <a:p>
          <a:endParaRPr lang="ru-RU" sz="1400">
            <a:latin typeface="Times New Roman" pitchFamily="18" charset="0"/>
            <a:cs typeface="Times New Roman" pitchFamily="18" charset="0"/>
          </a:endParaRPr>
        </a:p>
      </dgm:t>
    </dgm:pt>
    <dgm:pt modelId="{EDED9F7F-B3D6-46E0-968A-7D1A67429F12}" type="sibTrans" cxnId="{7A1EE1AA-2693-4857-96AD-7ABFBBFC0253}">
      <dgm:prSet/>
      <dgm:spPr/>
      <dgm:t>
        <a:bodyPr/>
        <a:lstStyle/>
        <a:p>
          <a:endParaRPr lang="ru-RU" sz="1400">
            <a:latin typeface="Times New Roman" pitchFamily="18" charset="0"/>
            <a:cs typeface="Times New Roman" pitchFamily="18" charset="0"/>
          </a:endParaRPr>
        </a:p>
      </dgm:t>
    </dgm:pt>
    <dgm:pt modelId="{204D8A32-7054-4D89-942D-EECEF1C41671}">
      <dgm:prSet phldrT="[Текст]" custT="1"/>
      <dgm:spPr/>
      <dgm:t>
        <a:bodyPr/>
        <a:lstStyle/>
        <a:p>
          <a:r>
            <a:rPr lang="ru-RU" sz="1400">
              <a:latin typeface="Times New Roman" pitchFamily="18" charset="0"/>
              <a:cs typeface="Times New Roman" pitchFamily="18" charset="0"/>
            </a:rPr>
            <a:t>викривачам, які надали інформацію анонімно і в подальшому були встановлені, має бути наданий повний захист</a:t>
          </a:r>
        </a:p>
      </dgm:t>
    </dgm:pt>
    <dgm:pt modelId="{FB5D8FBB-D393-46A7-88C8-B0AE3A319454}" type="parTrans" cxnId="{6EED4D68-FA88-42AD-80FC-B3357E735096}">
      <dgm:prSet/>
      <dgm:spPr/>
      <dgm:t>
        <a:bodyPr/>
        <a:lstStyle/>
        <a:p>
          <a:endParaRPr lang="ru-RU" sz="1400">
            <a:latin typeface="Times New Roman" pitchFamily="18" charset="0"/>
            <a:cs typeface="Times New Roman" pitchFamily="18" charset="0"/>
          </a:endParaRPr>
        </a:p>
      </dgm:t>
    </dgm:pt>
    <dgm:pt modelId="{DA71A5B2-612F-461C-89BA-296F46331062}" type="sibTrans" cxnId="{6EED4D68-FA88-42AD-80FC-B3357E735096}">
      <dgm:prSet/>
      <dgm:spPr/>
      <dgm:t>
        <a:bodyPr/>
        <a:lstStyle/>
        <a:p>
          <a:endParaRPr lang="ru-RU" sz="1400">
            <a:latin typeface="Times New Roman" pitchFamily="18" charset="0"/>
            <a:cs typeface="Times New Roman" pitchFamily="18" charset="0"/>
          </a:endParaRPr>
        </a:p>
      </dgm:t>
    </dgm:pt>
    <dgm:pt modelId="{FFACC922-FDD7-4C4F-A2C6-B5671966F82B}" type="pres">
      <dgm:prSet presAssocID="{5BB25CA8-1977-437C-935D-4977023D46E7}" presName="linearFlow" presStyleCnt="0">
        <dgm:presLayoutVars>
          <dgm:dir/>
          <dgm:animLvl val="lvl"/>
          <dgm:resizeHandles val="exact"/>
        </dgm:presLayoutVars>
      </dgm:prSet>
      <dgm:spPr/>
      <dgm:t>
        <a:bodyPr/>
        <a:lstStyle/>
        <a:p>
          <a:endParaRPr lang="ru-RU"/>
        </a:p>
      </dgm:t>
    </dgm:pt>
    <dgm:pt modelId="{C078D862-765F-478C-B5D2-64B31DB32CF5}" type="pres">
      <dgm:prSet presAssocID="{5B8E549F-3DFF-4BA5-B77A-CE9AC9F5A7CD}" presName="composite" presStyleCnt="0"/>
      <dgm:spPr/>
    </dgm:pt>
    <dgm:pt modelId="{A2C27F34-1534-431E-9C63-20DA8898BFBB}" type="pres">
      <dgm:prSet presAssocID="{5B8E549F-3DFF-4BA5-B77A-CE9AC9F5A7CD}" presName="parentText" presStyleLbl="alignNode1" presStyleIdx="0" presStyleCnt="3">
        <dgm:presLayoutVars>
          <dgm:chMax val="1"/>
          <dgm:bulletEnabled val="1"/>
        </dgm:presLayoutVars>
      </dgm:prSet>
      <dgm:spPr/>
      <dgm:t>
        <a:bodyPr/>
        <a:lstStyle/>
        <a:p>
          <a:endParaRPr lang="ru-RU"/>
        </a:p>
      </dgm:t>
    </dgm:pt>
    <dgm:pt modelId="{EEC4BCEE-55AB-4958-B9F7-2A127DCF7E6E}" type="pres">
      <dgm:prSet presAssocID="{5B8E549F-3DFF-4BA5-B77A-CE9AC9F5A7CD}" presName="descendantText" presStyleLbl="alignAcc1" presStyleIdx="0" presStyleCnt="3" custScaleY="173689">
        <dgm:presLayoutVars>
          <dgm:bulletEnabled val="1"/>
        </dgm:presLayoutVars>
      </dgm:prSet>
      <dgm:spPr/>
      <dgm:t>
        <a:bodyPr/>
        <a:lstStyle/>
        <a:p>
          <a:endParaRPr lang="ru-RU"/>
        </a:p>
      </dgm:t>
    </dgm:pt>
    <dgm:pt modelId="{9C7ED415-5E2D-4A86-83E6-BC95343A843F}" type="pres">
      <dgm:prSet presAssocID="{4240B7E1-E563-4518-838B-03E0B0342743}" presName="sp" presStyleCnt="0"/>
      <dgm:spPr/>
    </dgm:pt>
    <dgm:pt modelId="{0B49A4ED-0C56-4C38-9D1A-909D079C6292}" type="pres">
      <dgm:prSet presAssocID="{A7E6C799-9E45-4EA3-B96A-5F4318D6C158}" presName="composite" presStyleCnt="0"/>
      <dgm:spPr/>
    </dgm:pt>
    <dgm:pt modelId="{EA2246B2-1ADC-490B-93E4-9E798FB3C830}" type="pres">
      <dgm:prSet presAssocID="{A7E6C799-9E45-4EA3-B96A-5F4318D6C158}" presName="parentText" presStyleLbl="alignNode1" presStyleIdx="1" presStyleCnt="3">
        <dgm:presLayoutVars>
          <dgm:chMax val="1"/>
          <dgm:bulletEnabled val="1"/>
        </dgm:presLayoutVars>
      </dgm:prSet>
      <dgm:spPr/>
      <dgm:t>
        <a:bodyPr/>
        <a:lstStyle/>
        <a:p>
          <a:endParaRPr lang="ru-RU"/>
        </a:p>
      </dgm:t>
    </dgm:pt>
    <dgm:pt modelId="{578BC0EE-F05E-4011-8CAF-F50DC85A6F20}" type="pres">
      <dgm:prSet presAssocID="{A7E6C799-9E45-4EA3-B96A-5F4318D6C158}" presName="descendantText" presStyleLbl="alignAcc1" presStyleIdx="1" presStyleCnt="3" custScaleY="163816">
        <dgm:presLayoutVars>
          <dgm:bulletEnabled val="1"/>
        </dgm:presLayoutVars>
      </dgm:prSet>
      <dgm:spPr/>
      <dgm:t>
        <a:bodyPr/>
        <a:lstStyle/>
        <a:p>
          <a:endParaRPr lang="ru-RU"/>
        </a:p>
      </dgm:t>
    </dgm:pt>
    <dgm:pt modelId="{13FFDBDD-84C6-4D1F-AEA4-F7B45C9B24E8}" type="pres">
      <dgm:prSet presAssocID="{BE2BE9B6-87AF-4B3C-996D-DFE1F5F46131}" presName="sp" presStyleCnt="0"/>
      <dgm:spPr/>
    </dgm:pt>
    <dgm:pt modelId="{2F55A64A-0DC0-40A9-9456-333D9124A604}" type="pres">
      <dgm:prSet presAssocID="{6F1F18C2-CBB8-40AF-A9D0-80E6AC3EB4B0}" presName="composite" presStyleCnt="0"/>
      <dgm:spPr/>
    </dgm:pt>
    <dgm:pt modelId="{922A92A0-0DC2-4452-974F-822516073301}" type="pres">
      <dgm:prSet presAssocID="{6F1F18C2-CBB8-40AF-A9D0-80E6AC3EB4B0}" presName="parentText" presStyleLbl="alignNode1" presStyleIdx="2" presStyleCnt="3">
        <dgm:presLayoutVars>
          <dgm:chMax val="1"/>
          <dgm:bulletEnabled val="1"/>
        </dgm:presLayoutVars>
      </dgm:prSet>
      <dgm:spPr/>
      <dgm:t>
        <a:bodyPr/>
        <a:lstStyle/>
        <a:p>
          <a:endParaRPr lang="ru-RU"/>
        </a:p>
      </dgm:t>
    </dgm:pt>
    <dgm:pt modelId="{7186923F-636E-48C6-AA70-98FF1CAB8407}" type="pres">
      <dgm:prSet presAssocID="{6F1F18C2-CBB8-40AF-A9D0-80E6AC3EB4B0}" presName="descendantText" presStyleLbl="alignAcc1" presStyleIdx="2" presStyleCnt="3">
        <dgm:presLayoutVars>
          <dgm:bulletEnabled val="1"/>
        </dgm:presLayoutVars>
      </dgm:prSet>
      <dgm:spPr/>
      <dgm:t>
        <a:bodyPr/>
        <a:lstStyle/>
        <a:p>
          <a:endParaRPr lang="ru-RU"/>
        </a:p>
      </dgm:t>
    </dgm:pt>
  </dgm:ptLst>
  <dgm:cxnLst>
    <dgm:cxn modelId="{3F841A73-7392-43C5-854E-5DE8F06CF4FD}" srcId="{5B8E549F-3DFF-4BA5-B77A-CE9AC9F5A7CD}" destId="{AEAF148A-7338-4654-9F81-38CF967E5C3A}" srcOrd="1" destOrd="0" parTransId="{C21B7583-9B29-4C9A-8C86-730FBCBF918B}" sibTransId="{D7947B59-9876-4004-AD23-C646126C8866}"/>
    <dgm:cxn modelId="{E7DCE969-D64A-4C53-91E0-2A1C9EE20AED}" srcId="{5B8E549F-3DFF-4BA5-B77A-CE9AC9F5A7CD}" destId="{4C7FFCD8-2012-45B6-8B3A-E37E6400C34C}" srcOrd="0" destOrd="0" parTransId="{5DAD2FC1-81D4-4FA8-BC14-FF402D9B20B3}" sibTransId="{CA3755FE-07E8-4A56-B701-3C62552D7D85}"/>
    <dgm:cxn modelId="{9C5096C8-CE1B-414E-A922-009A409B3DC7}" type="presOf" srcId="{A7E6C799-9E45-4EA3-B96A-5F4318D6C158}" destId="{EA2246B2-1ADC-490B-93E4-9E798FB3C830}" srcOrd="0" destOrd="0" presId="urn:microsoft.com/office/officeart/2005/8/layout/chevron2"/>
    <dgm:cxn modelId="{27C69D8D-B93F-4532-BF46-162512BE14F1}" srcId="{5BB25CA8-1977-437C-935D-4977023D46E7}" destId="{A7E6C799-9E45-4EA3-B96A-5F4318D6C158}" srcOrd="1" destOrd="0" parTransId="{587B066F-4330-4318-B710-8E67D8CBE51C}" sibTransId="{BE2BE9B6-87AF-4B3C-996D-DFE1F5F46131}"/>
    <dgm:cxn modelId="{20EFB086-BD7B-4856-A161-9022C5E218E5}" type="presOf" srcId="{204D8A32-7054-4D89-942D-EECEF1C41671}" destId="{7186923F-636E-48C6-AA70-98FF1CAB8407}" srcOrd="0" destOrd="0" presId="urn:microsoft.com/office/officeart/2005/8/layout/chevron2"/>
    <dgm:cxn modelId="{F0BD833E-E582-4ED4-AADA-91AC80573FBD}" type="presOf" srcId="{AEAF148A-7338-4654-9F81-38CF967E5C3A}" destId="{EEC4BCEE-55AB-4958-B9F7-2A127DCF7E6E}" srcOrd="0" destOrd="1" presId="urn:microsoft.com/office/officeart/2005/8/layout/chevron2"/>
    <dgm:cxn modelId="{6EED4D68-FA88-42AD-80FC-B3357E735096}" srcId="{6F1F18C2-CBB8-40AF-A9D0-80E6AC3EB4B0}" destId="{204D8A32-7054-4D89-942D-EECEF1C41671}" srcOrd="0" destOrd="0" parTransId="{FB5D8FBB-D393-46A7-88C8-B0AE3A319454}" sibTransId="{DA71A5B2-612F-461C-89BA-296F46331062}"/>
    <dgm:cxn modelId="{2CEB39BF-785B-4F14-B82C-0089049B6604}" srcId="{5BB25CA8-1977-437C-935D-4977023D46E7}" destId="{5B8E549F-3DFF-4BA5-B77A-CE9AC9F5A7CD}" srcOrd="0" destOrd="0" parTransId="{071F4B67-F273-45E8-B5F2-71A96253FED0}" sibTransId="{4240B7E1-E563-4518-838B-03E0B0342743}"/>
    <dgm:cxn modelId="{47846E42-0017-4DBF-89BA-FA1D3A23784F}" type="presOf" srcId="{EB7587C3-EDC6-4ABE-97DF-F5B97349C527}" destId="{578BC0EE-F05E-4011-8CAF-F50DC85A6F20}" srcOrd="0" destOrd="0" presId="urn:microsoft.com/office/officeart/2005/8/layout/chevron2"/>
    <dgm:cxn modelId="{7A1EE1AA-2693-4857-96AD-7ABFBBFC0253}" srcId="{5BB25CA8-1977-437C-935D-4977023D46E7}" destId="{6F1F18C2-CBB8-40AF-A9D0-80E6AC3EB4B0}" srcOrd="2" destOrd="0" parTransId="{456E13E5-736D-4F9F-90C8-F20E635B782E}" sibTransId="{EDED9F7F-B3D6-46E0-968A-7D1A67429F12}"/>
    <dgm:cxn modelId="{A54C1FF4-CDF4-44B6-A2EF-7CB809EEC314}" type="presOf" srcId="{6F1F18C2-CBB8-40AF-A9D0-80E6AC3EB4B0}" destId="{922A92A0-0DC2-4452-974F-822516073301}" srcOrd="0" destOrd="0" presId="urn:microsoft.com/office/officeart/2005/8/layout/chevron2"/>
    <dgm:cxn modelId="{B7E5ABEB-40AD-47A1-B692-DCDD06E6353C}" type="presOf" srcId="{4C7FFCD8-2012-45B6-8B3A-E37E6400C34C}" destId="{EEC4BCEE-55AB-4958-B9F7-2A127DCF7E6E}" srcOrd="0" destOrd="0" presId="urn:microsoft.com/office/officeart/2005/8/layout/chevron2"/>
    <dgm:cxn modelId="{79F05ADD-8E95-45B9-B1E5-38D065F64300}" srcId="{A7E6C799-9E45-4EA3-B96A-5F4318D6C158}" destId="{EB7587C3-EDC6-4ABE-97DF-F5B97349C527}" srcOrd="0" destOrd="0" parTransId="{DC34808A-36B9-454A-AD48-52571965E51B}" sibTransId="{1256BF6F-96AA-4739-B48C-EAB5A17DE9CA}"/>
    <dgm:cxn modelId="{A711558C-CFE9-4CD0-BC8D-D335F4A787C9}" type="presOf" srcId="{5B8E549F-3DFF-4BA5-B77A-CE9AC9F5A7CD}" destId="{A2C27F34-1534-431E-9C63-20DA8898BFBB}" srcOrd="0" destOrd="0" presId="urn:microsoft.com/office/officeart/2005/8/layout/chevron2"/>
    <dgm:cxn modelId="{19A90023-A934-4A40-B51E-5DD9A73A3F26}" type="presOf" srcId="{5BB25CA8-1977-437C-935D-4977023D46E7}" destId="{FFACC922-FDD7-4C4F-A2C6-B5671966F82B}" srcOrd="0" destOrd="0" presId="urn:microsoft.com/office/officeart/2005/8/layout/chevron2"/>
    <dgm:cxn modelId="{71468867-BF4D-4929-A67F-678228DAC7B3}" type="presParOf" srcId="{FFACC922-FDD7-4C4F-A2C6-B5671966F82B}" destId="{C078D862-765F-478C-B5D2-64B31DB32CF5}" srcOrd="0" destOrd="0" presId="urn:microsoft.com/office/officeart/2005/8/layout/chevron2"/>
    <dgm:cxn modelId="{0EEC77E9-2C5F-491F-B694-9ED4AA1CD1E7}" type="presParOf" srcId="{C078D862-765F-478C-B5D2-64B31DB32CF5}" destId="{A2C27F34-1534-431E-9C63-20DA8898BFBB}" srcOrd="0" destOrd="0" presId="urn:microsoft.com/office/officeart/2005/8/layout/chevron2"/>
    <dgm:cxn modelId="{690A77E6-8A6E-42FA-92DA-BEC9FC4C31E9}" type="presParOf" srcId="{C078D862-765F-478C-B5D2-64B31DB32CF5}" destId="{EEC4BCEE-55AB-4958-B9F7-2A127DCF7E6E}" srcOrd="1" destOrd="0" presId="urn:microsoft.com/office/officeart/2005/8/layout/chevron2"/>
    <dgm:cxn modelId="{8E3D4884-37FA-4A15-BBBD-0875D11E3F2C}" type="presParOf" srcId="{FFACC922-FDD7-4C4F-A2C6-B5671966F82B}" destId="{9C7ED415-5E2D-4A86-83E6-BC95343A843F}" srcOrd="1" destOrd="0" presId="urn:microsoft.com/office/officeart/2005/8/layout/chevron2"/>
    <dgm:cxn modelId="{C1FB2C5D-53BD-4F88-8788-61CA98D70166}" type="presParOf" srcId="{FFACC922-FDD7-4C4F-A2C6-B5671966F82B}" destId="{0B49A4ED-0C56-4C38-9D1A-909D079C6292}" srcOrd="2" destOrd="0" presId="urn:microsoft.com/office/officeart/2005/8/layout/chevron2"/>
    <dgm:cxn modelId="{CEC8713D-52A5-4BD6-8671-B5E76646DAE0}" type="presParOf" srcId="{0B49A4ED-0C56-4C38-9D1A-909D079C6292}" destId="{EA2246B2-1ADC-490B-93E4-9E798FB3C830}" srcOrd="0" destOrd="0" presId="urn:microsoft.com/office/officeart/2005/8/layout/chevron2"/>
    <dgm:cxn modelId="{00789EE9-6A09-47B9-BCB6-481B637DA467}" type="presParOf" srcId="{0B49A4ED-0C56-4C38-9D1A-909D079C6292}" destId="{578BC0EE-F05E-4011-8CAF-F50DC85A6F20}" srcOrd="1" destOrd="0" presId="urn:microsoft.com/office/officeart/2005/8/layout/chevron2"/>
    <dgm:cxn modelId="{07CEA675-D2CC-4A86-9570-441A690EDDFC}" type="presParOf" srcId="{FFACC922-FDD7-4C4F-A2C6-B5671966F82B}" destId="{13FFDBDD-84C6-4D1F-AEA4-F7B45C9B24E8}" srcOrd="3" destOrd="0" presId="urn:microsoft.com/office/officeart/2005/8/layout/chevron2"/>
    <dgm:cxn modelId="{0794035D-6157-453A-917F-08237DF49954}" type="presParOf" srcId="{FFACC922-FDD7-4C4F-A2C6-B5671966F82B}" destId="{2F55A64A-0DC0-40A9-9456-333D9124A604}" srcOrd="4" destOrd="0" presId="urn:microsoft.com/office/officeart/2005/8/layout/chevron2"/>
    <dgm:cxn modelId="{A425B941-4613-4C10-9CD9-83BA39E834FB}" type="presParOf" srcId="{2F55A64A-0DC0-40A9-9456-333D9124A604}" destId="{922A92A0-0DC2-4452-974F-822516073301}" srcOrd="0" destOrd="0" presId="urn:microsoft.com/office/officeart/2005/8/layout/chevron2"/>
    <dgm:cxn modelId="{19E9D97C-5072-4465-A6A8-08F476AD5249}" type="presParOf" srcId="{2F55A64A-0DC0-40A9-9456-333D9124A604}" destId="{7186923F-636E-48C6-AA70-98FF1CAB8407}" srcOrd="1" destOrd="0" presId="urn:microsoft.com/office/officeart/2005/8/layout/chevron2"/>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FF36592-2350-4C9A-A4AD-0EF77BD4B74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372AA247-20F7-411B-B0EB-D29DF4121F26}">
      <dgm:prSet phldrT="[Текст]" custT="1"/>
      <dgm:spPr/>
      <dgm:t>
        <a:bodyPr/>
        <a:lstStyle/>
        <a:p>
          <a:r>
            <a:rPr lang="ru-RU" sz="1400" b="0" i="0">
              <a:latin typeface="Times New Roman" pitchFamily="18" charset="0"/>
              <a:cs typeface="Times New Roman" pitchFamily="18" charset="0"/>
            </a:rPr>
            <a:t>за наявності загрози життю, житлу, здоров’ю та майну викривача</a:t>
          </a:r>
          <a:endParaRPr lang="ru-RU" sz="1400">
            <a:latin typeface="Times New Roman" pitchFamily="18" charset="0"/>
            <a:cs typeface="Times New Roman" pitchFamily="18" charset="0"/>
          </a:endParaRPr>
        </a:p>
      </dgm:t>
    </dgm:pt>
    <dgm:pt modelId="{41DE06E8-A94E-484B-9F5B-7799A1341F3D}" type="parTrans" cxnId="{532453D5-3B4F-4F64-8F6D-4DCDEB82329C}">
      <dgm:prSet/>
      <dgm:spPr/>
      <dgm:t>
        <a:bodyPr/>
        <a:lstStyle/>
        <a:p>
          <a:endParaRPr lang="ru-RU" sz="1400">
            <a:latin typeface="Times New Roman" pitchFamily="18" charset="0"/>
            <a:cs typeface="Times New Roman" pitchFamily="18" charset="0"/>
          </a:endParaRPr>
        </a:p>
      </dgm:t>
    </dgm:pt>
    <dgm:pt modelId="{D3677E81-51FD-4D47-820E-8E699EA5157E}" type="sibTrans" cxnId="{532453D5-3B4F-4F64-8F6D-4DCDEB82329C}">
      <dgm:prSet/>
      <dgm:spPr/>
      <dgm:t>
        <a:bodyPr/>
        <a:lstStyle/>
        <a:p>
          <a:endParaRPr lang="ru-RU" sz="1400">
            <a:latin typeface="Times New Roman" pitchFamily="18" charset="0"/>
            <a:cs typeface="Times New Roman" pitchFamily="18" charset="0"/>
          </a:endParaRPr>
        </a:p>
      </dgm:t>
    </dgm:pt>
    <dgm:pt modelId="{74A402B3-583C-4CE7-BA32-6E61D5F2F947}">
      <dgm:prSet phldrT="[Текст]" custT="1"/>
      <dgm:spPr/>
      <dgm:t>
        <a:bodyPr/>
        <a:lstStyle/>
        <a:p>
          <a:r>
            <a:rPr lang="ru-RU" sz="1400" b="0" i="0">
              <a:latin typeface="Times New Roman" pitchFamily="18" charset="0"/>
              <a:cs typeface="Times New Roman" pitchFamily="18" charset="0"/>
            </a:rPr>
            <a:t>звернення до правоохоронних органів</a:t>
          </a:r>
          <a:endParaRPr lang="ru-RU" sz="1400">
            <a:latin typeface="Times New Roman" pitchFamily="18" charset="0"/>
            <a:cs typeface="Times New Roman" pitchFamily="18" charset="0"/>
          </a:endParaRPr>
        </a:p>
      </dgm:t>
    </dgm:pt>
    <dgm:pt modelId="{475A1333-762D-4DFA-89AA-AA0393010ADA}" type="parTrans" cxnId="{77C6900B-32A3-4AC2-8D4F-0945302A22DB}">
      <dgm:prSet/>
      <dgm:spPr/>
      <dgm:t>
        <a:bodyPr/>
        <a:lstStyle/>
        <a:p>
          <a:endParaRPr lang="ru-RU" sz="1400">
            <a:latin typeface="Times New Roman" pitchFamily="18" charset="0"/>
            <a:cs typeface="Times New Roman" pitchFamily="18" charset="0"/>
          </a:endParaRPr>
        </a:p>
      </dgm:t>
    </dgm:pt>
    <dgm:pt modelId="{0D047D3B-D8EE-4A0D-B99C-4932F7416957}" type="sibTrans" cxnId="{77C6900B-32A3-4AC2-8D4F-0945302A22DB}">
      <dgm:prSet/>
      <dgm:spPr/>
      <dgm:t>
        <a:bodyPr/>
        <a:lstStyle/>
        <a:p>
          <a:endParaRPr lang="ru-RU" sz="1400">
            <a:latin typeface="Times New Roman" pitchFamily="18" charset="0"/>
            <a:cs typeface="Times New Roman" pitchFamily="18" charset="0"/>
          </a:endParaRPr>
        </a:p>
      </dgm:t>
    </dgm:pt>
    <dgm:pt modelId="{EAF82186-8CC0-4153-B7BA-89F7B54F2244}">
      <dgm:prSet phldrT="[Текст]" custT="1"/>
      <dgm:spPr/>
      <dgm:t>
        <a:bodyPr/>
        <a:lstStyle/>
        <a:p>
          <a:r>
            <a:rPr lang="ru-RU" sz="1400" b="0" i="0">
              <a:latin typeface="Times New Roman" pitchFamily="18" charset="0"/>
              <a:cs typeface="Times New Roman" pitchFamily="18" charset="0"/>
            </a:rPr>
            <a:t>для захисту трудових прав викривача</a:t>
          </a:r>
          <a:endParaRPr lang="ru-RU" sz="1400">
            <a:latin typeface="Times New Roman" pitchFamily="18" charset="0"/>
            <a:cs typeface="Times New Roman" pitchFamily="18" charset="0"/>
          </a:endParaRPr>
        </a:p>
      </dgm:t>
    </dgm:pt>
    <dgm:pt modelId="{2421525D-85C0-4C67-9382-D3AD430D2F11}" type="parTrans" cxnId="{C3AD59AF-8C65-444C-96A1-3E143173BA6D}">
      <dgm:prSet/>
      <dgm:spPr/>
      <dgm:t>
        <a:bodyPr/>
        <a:lstStyle/>
        <a:p>
          <a:endParaRPr lang="ru-RU" sz="1400">
            <a:latin typeface="Times New Roman" pitchFamily="18" charset="0"/>
            <a:cs typeface="Times New Roman" pitchFamily="18" charset="0"/>
          </a:endParaRPr>
        </a:p>
      </dgm:t>
    </dgm:pt>
    <dgm:pt modelId="{5DFA41ED-9A78-402B-A1D4-8DD4D318D696}" type="sibTrans" cxnId="{C3AD59AF-8C65-444C-96A1-3E143173BA6D}">
      <dgm:prSet/>
      <dgm:spPr/>
      <dgm:t>
        <a:bodyPr/>
        <a:lstStyle/>
        <a:p>
          <a:endParaRPr lang="ru-RU" sz="1400">
            <a:latin typeface="Times New Roman" pitchFamily="18" charset="0"/>
            <a:cs typeface="Times New Roman" pitchFamily="18" charset="0"/>
          </a:endParaRPr>
        </a:p>
      </dgm:t>
    </dgm:pt>
    <dgm:pt modelId="{2AFA4C17-09F3-42E8-8B4D-5AD7225C3228}">
      <dgm:prSet phldrT="[Текст]" custT="1"/>
      <dgm:spPr/>
      <dgm:t>
        <a:bodyPr/>
        <a:lstStyle/>
        <a:p>
          <a:r>
            <a:rPr lang="ru-RU" sz="1400" b="0" i="0">
              <a:latin typeface="Times New Roman" pitchFamily="18" charset="0"/>
              <a:cs typeface="Times New Roman" pitchFamily="18" charset="0"/>
            </a:rPr>
            <a:t>інформування керівника або роботодавця про законодавчі гарантії щодо захисту викривачів</a:t>
          </a:r>
          <a:endParaRPr lang="ru-RU" sz="1400">
            <a:latin typeface="Times New Roman" pitchFamily="18" charset="0"/>
            <a:cs typeface="Times New Roman" pitchFamily="18" charset="0"/>
          </a:endParaRPr>
        </a:p>
      </dgm:t>
    </dgm:pt>
    <dgm:pt modelId="{A63DE3E4-9052-4F77-8FD1-B00714798DD5}" type="parTrans" cxnId="{8B6030CC-5723-4A4D-A12A-F9720E04351C}">
      <dgm:prSet/>
      <dgm:spPr/>
      <dgm:t>
        <a:bodyPr/>
        <a:lstStyle/>
        <a:p>
          <a:endParaRPr lang="ru-RU" sz="1400">
            <a:latin typeface="Times New Roman" pitchFamily="18" charset="0"/>
            <a:cs typeface="Times New Roman" pitchFamily="18" charset="0"/>
          </a:endParaRPr>
        </a:p>
      </dgm:t>
    </dgm:pt>
    <dgm:pt modelId="{EA58294A-183B-43BB-93C6-4F991F79DA43}" type="sibTrans" cxnId="{8B6030CC-5723-4A4D-A12A-F9720E04351C}">
      <dgm:prSet/>
      <dgm:spPr/>
      <dgm:t>
        <a:bodyPr/>
        <a:lstStyle/>
        <a:p>
          <a:endParaRPr lang="ru-RU" sz="1400">
            <a:latin typeface="Times New Roman" pitchFamily="18" charset="0"/>
            <a:cs typeface="Times New Roman" pitchFamily="18" charset="0"/>
          </a:endParaRPr>
        </a:p>
      </dgm:t>
    </dgm:pt>
    <dgm:pt modelId="{C3D10C27-32A6-4DB2-AFE5-979A909DBC40}">
      <dgm:prSet phldrT="[Текст]" custT="1"/>
      <dgm:spPr/>
      <dgm:t>
        <a:bodyPr/>
        <a:lstStyle/>
        <a:p>
          <a:r>
            <a:rPr lang="ru-RU" sz="1400" b="0" i="0">
              <a:latin typeface="Times New Roman" pitchFamily="18" charset="0"/>
              <a:cs typeface="Times New Roman" pitchFamily="18" charset="0"/>
            </a:rPr>
            <a:t>попередження керівника або роботодавця про необхідність дотримання вимог абзацу першого частини третьої статті 53 Закону України «Про запобігання корупції»</a:t>
          </a:r>
          <a:endParaRPr lang="ru-RU" sz="1400">
            <a:latin typeface="Times New Roman" pitchFamily="18" charset="0"/>
            <a:cs typeface="Times New Roman" pitchFamily="18" charset="0"/>
          </a:endParaRPr>
        </a:p>
      </dgm:t>
    </dgm:pt>
    <dgm:pt modelId="{A17D11B2-1016-4002-BDD4-5E2D7DD951FF}" type="parTrans" cxnId="{4927D305-3F1F-46D7-B5A4-0DD214B0A6B3}">
      <dgm:prSet/>
      <dgm:spPr/>
      <dgm:t>
        <a:bodyPr/>
        <a:lstStyle/>
        <a:p>
          <a:endParaRPr lang="ru-RU" sz="1400">
            <a:latin typeface="Times New Roman" pitchFamily="18" charset="0"/>
            <a:cs typeface="Times New Roman" pitchFamily="18" charset="0"/>
          </a:endParaRPr>
        </a:p>
      </dgm:t>
    </dgm:pt>
    <dgm:pt modelId="{A10DC3F4-C6E5-4F97-9181-D2BAFDB2EED8}" type="sibTrans" cxnId="{4927D305-3F1F-46D7-B5A4-0DD214B0A6B3}">
      <dgm:prSet/>
      <dgm:spPr/>
      <dgm:t>
        <a:bodyPr/>
        <a:lstStyle/>
        <a:p>
          <a:endParaRPr lang="ru-RU" sz="1400">
            <a:latin typeface="Times New Roman" pitchFamily="18" charset="0"/>
            <a:cs typeface="Times New Roman" pitchFamily="18" charset="0"/>
          </a:endParaRPr>
        </a:p>
      </dgm:t>
    </dgm:pt>
    <dgm:pt modelId="{C18C2012-3035-4B84-8F0C-FF3834F37318}">
      <dgm:prSet phldrT="[Текст]" custT="1"/>
      <dgm:spPr/>
      <dgm:t>
        <a:bodyPr/>
        <a:lstStyle/>
        <a:p>
          <a:r>
            <a:rPr lang="ru-RU" sz="1400" b="0" i="0">
              <a:latin typeface="Times New Roman" pitchFamily="18" charset="0"/>
              <a:cs typeface="Times New Roman" pitchFamily="18" charset="0"/>
            </a:rPr>
            <a:t>інформування викривача про можливість звернення до відповідного суду</a:t>
          </a:r>
          <a:endParaRPr lang="ru-RU" sz="1400">
            <a:latin typeface="Times New Roman" pitchFamily="18" charset="0"/>
            <a:cs typeface="Times New Roman" pitchFamily="18" charset="0"/>
          </a:endParaRPr>
        </a:p>
      </dgm:t>
    </dgm:pt>
    <dgm:pt modelId="{79732946-BD3B-4DBF-8BB6-9BB60ADA5663}" type="parTrans" cxnId="{7B8D6153-493C-4B12-8160-6DF962103296}">
      <dgm:prSet/>
      <dgm:spPr/>
      <dgm:t>
        <a:bodyPr/>
        <a:lstStyle/>
        <a:p>
          <a:endParaRPr lang="ru-RU" sz="1400">
            <a:latin typeface="Times New Roman" pitchFamily="18" charset="0"/>
            <a:cs typeface="Times New Roman" pitchFamily="18" charset="0"/>
          </a:endParaRPr>
        </a:p>
      </dgm:t>
    </dgm:pt>
    <dgm:pt modelId="{B8B7C92E-1A47-4025-80DC-8848AC2C71E4}" type="sibTrans" cxnId="{7B8D6153-493C-4B12-8160-6DF962103296}">
      <dgm:prSet/>
      <dgm:spPr/>
      <dgm:t>
        <a:bodyPr/>
        <a:lstStyle/>
        <a:p>
          <a:endParaRPr lang="ru-RU" sz="1400">
            <a:latin typeface="Times New Roman" pitchFamily="18" charset="0"/>
            <a:cs typeface="Times New Roman" pitchFamily="18" charset="0"/>
          </a:endParaRPr>
        </a:p>
      </dgm:t>
    </dgm:pt>
    <dgm:pt modelId="{C2E636C6-CDE5-4450-AFA0-CB7111DCB64A}" type="pres">
      <dgm:prSet presAssocID="{5FF36592-2350-4C9A-A4AD-0EF77BD4B740}" presName="Name0" presStyleCnt="0">
        <dgm:presLayoutVars>
          <dgm:dir/>
          <dgm:animLvl val="lvl"/>
          <dgm:resizeHandles/>
        </dgm:presLayoutVars>
      </dgm:prSet>
      <dgm:spPr/>
      <dgm:t>
        <a:bodyPr/>
        <a:lstStyle/>
        <a:p>
          <a:endParaRPr lang="ru-RU"/>
        </a:p>
      </dgm:t>
    </dgm:pt>
    <dgm:pt modelId="{E1A49685-7827-4240-A8E4-01708D11E01E}" type="pres">
      <dgm:prSet presAssocID="{372AA247-20F7-411B-B0EB-D29DF4121F26}" presName="linNode" presStyleCnt="0"/>
      <dgm:spPr/>
    </dgm:pt>
    <dgm:pt modelId="{5F4066DD-5C7A-4D85-A567-5D6D383E3F5C}" type="pres">
      <dgm:prSet presAssocID="{372AA247-20F7-411B-B0EB-D29DF4121F26}" presName="parentShp" presStyleLbl="node1" presStyleIdx="0" presStyleCnt="2" custScaleX="84811" custLinFactNeighborX="-10181" custLinFactNeighborY="-2150">
        <dgm:presLayoutVars>
          <dgm:bulletEnabled val="1"/>
        </dgm:presLayoutVars>
      </dgm:prSet>
      <dgm:spPr/>
      <dgm:t>
        <a:bodyPr/>
        <a:lstStyle/>
        <a:p>
          <a:endParaRPr lang="ru-RU"/>
        </a:p>
      </dgm:t>
    </dgm:pt>
    <dgm:pt modelId="{B137403E-2482-4BB8-A47D-D893CBDAD27B}" type="pres">
      <dgm:prSet presAssocID="{372AA247-20F7-411B-B0EB-D29DF4121F26}" presName="childShp" presStyleLbl="bgAccFollowNode1" presStyleIdx="0" presStyleCnt="2" custScaleX="95044" custLinFactNeighborX="-12080" custLinFactNeighborY="-26">
        <dgm:presLayoutVars>
          <dgm:bulletEnabled val="1"/>
        </dgm:presLayoutVars>
      </dgm:prSet>
      <dgm:spPr/>
      <dgm:t>
        <a:bodyPr/>
        <a:lstStyle/>
        <a:p>
          <a:endParaRPr lang="ru-RU"/>
        </a:p>
      </dgm:t>
    </dgm:pt>
    <dgm:pt modelId="{0C3921EE-CD61-471A-8646-AB48D6FE016C}" type="pres">
      <dgm:prSet presAssocID="{D3677E81-51FD-4D47-820E-8E699EA5157E}" presName="spacing" presStyleCnt="0"/>
      <dgm:spPr/>
    </dgm:pt>
    <dgm:pt modelId="{69F6D5B0-A0C6-43CD-A7C9-84F1E8E9EF02}" type="pres">
      <dgm:prSet presAssocID="{EAF82186-8CC0-4153-B7BA-89F7B54F2244}" presName="linNode" presStyleCnt="0"/>
      <dgm:spPr/>
    </dgm:pt>
    <dgm:pt modelId="{0AC41174-3F9D-4288-BE99-8180C784CD59}" type="pres">
      <dgm:prSet presAssocID="{EAF82186-8CC0-4153-B7BA-89F7B54F2244}" presName="parentShp" presStyleLbl="node1" presStyleIdx="1" presStyleCnt="2" custScaleX="38885" custLinFactNeighborX="-17400" custLinFactNeighborY="362">
        <dgm:presLayoutVars>
          <dgm:bulletEnabled val="1"/>
        </dgm:presLayoutVars>
      </dgm:prSet>
      <dgm:spPr/>
      <dgm:t>
        <a:bodyPr/>
        <a:lstStyle/>
        <a:p>
          <a:endParaRPr lang="ru-RU"/>
        </a:p>
      </dgm:t>
    </dgm:pt>
    <dgm:pt modelId="{E9F6AA88-C10A-4EB2-8FF2-CD8469A0BBF4}" type="pres">
      <dgm:prSet presAssocID="{EAF82186-8CC0-4153-B7BA-89F7B54F2244}" presName="childShp" presStyleLbl="bgAccFollowNode1" presStyleIdx="1" presStyleCnt="2" custScaleX="111448" custScaleY="134976" custLinFactNeighborX="-23169" custLinFactNeighborY="25">
        <dgm:presLayoutVars>
          <dgm:bulletEnabled val="1"/>
        </dgm:presLayoutVars>
      </dgm:prSet>
      <dgm:spPr/>
      <dgm:t>
        <a:bodyPr/>
        <a:lstStyle/>
        <a:p>
          <a:endParaRPr lang="ru-RU"/>
        </a:p>
      </dgm:t>
    </dgm:pt>
  </dgm:ptLst>
  <dgm:cxnLst>
    <dgm:cxn modelId="{BBAE4EBB-DAEB-46BF-9C10-E7A5331B5958}" type="presOf" srcId="{C18C2012-3035-4B84-8F0C-FF3834F37318}" destId="{E9F6AA88-C10A-4EB2-8FF2-CD8469A0BBF4}" srcOrd="0" destOrd="2" presId="urn:microsoft.com/office/officeart/2005/8/layout/vList6"/>
    <dgm:cxn modelId="{532453D5-3B4F-4F64-8F6D-4DCDEB82329C}" srcId="{5FF36592-2350-4C9A-A4AD-0EF77BD4B740}" destId="{372AA247-20F7-411B-B0EB-D29DF4121F26}" srcOrd="0" destOrd="0" parTransId="{41DE06E8-A94E-484B-9F5B-7799A1341F3D}" sibTransId="{D3677E81-51FD-4D47-820E-8E699EA5157E}"/>
    <dgm:cxn modelId="{93524D39-879B-407A-AA1D-1826DEA723CA}" type="presOf" srcId="{74A402B3-583C-4CE7-BA32-6E61D5F2F947}" destId="{B137403E-2482-4BB8-A47D-D893CBDAD27B}" srcOrd="0" destOrd="0" presId="urn:microsoft.com/office/officeart/2005/8/layout/vList6"/>
    <dgm:cxn modelId="{C3AD59AF-8C65-444C-96A1-3E143173BA6D}" srcId="{5FF36592-2350-4C9A-A4AD-0EF77BD4B740}" destId="{EAF82186-8CC0-4153-B7BA-89F7B54F2244}" srcOrd="1" destOrd="0" parTransId="{2421525D-85C0-4C67-9382-D3AD430D2F11}" sibTransId="{5DFA41ED-9A78-402B-A1D4-8DD4D318D696}"/>
    <dgm:cxn modelId="{275C774F-0C87-4176-9ACE-309FBDD97796}" type="presOf" srcId="{C3D10C27-32A6-4DB2-AFE5-979A909DBC40}" destId="{E9F6AA88-C10A-4EB2-8FF2-CD8469A0BBF4}" srcOrd="0" destOrd="1" presId="urn:microsoft.com/office/officeart/2005/8/layout/vList6"/>
    <dgm:cxn modelId="{9D37773C-446F-4470-A67E-A4C346958B1D}" type="presOf" srcId="{2AFA4C17-09F3-42E8-8B4D-5AD7225C3228}" destId="{E9F6AA88-C10A-4EB2-8FF2-CD8469A0BBF4}" srcOrd="0" destOrd="0" presId="urn:microsoft.com/office/officeart/2005/8/layout/vList6"/>
    <dgm:cxn modelId="{8B6030CC-5723-4A4D-A12A-F9720E04351C}" srcId="{EAF82186-8CC0-4153-B7BA-89F7B54F2244}" destId="{2AFA4C17-09F3-42E8-8B4D-5AD7225C3228}" srcOrd="0" destOrd="0" parTransId="{A63DE3E4-9052-4F77-8FD1-B00714798DD5}" sibTransId="{EA58294A-183B-43BB-93C6-4F991F79DA43}"/>
    <dgm:cxn modelId="{77C6900B-32A3-4AC2-8D4F-0945302A22DB}" srcId="{372AA247-20F7-411B-B0EB-D29DF4121F26}" destId="{74A402B3-583C-4CE7-BA32-6E61D5F2F947}" srcOrd="0" destOrd="0" parTransId="{475A1333-762D-4DFA-89AA-AA0393010ADA}" sibTransId="{0D047D3B-D8EE-4A0D-B99C-4932F7416957}"/>
    <dgm:cxn modelId="{A8DD0AE4-BB8F-4D06-86B3-396E9BE3BACB}" type="presOf" srcId="{5FF36592-2350-4C9A-A4AD-0EF77BD4B740}" destId="{C2E636C6-CDE5-4450-AFA0-CB7111DCB64A}" srcOrd="0" destOrd="0" presId="urn:microsoft.com/office/officeart/2005/8/layout/vList6"/>
    <dgm:cxn modelId="{7B8D6153-493C-4B12-8160-6DF962103296}" srcId="{EAF82186-8CC0-4153-B7BA-89F7B54F2244}" destId="{C18C2012-3035-4B84-8F0C-FF3834F37318}" srcOrd="2" destOrd="0" parTransId="{79732946-BD3B-4DBF-8BB6-9BB60ADA5663}" sibTransId="{B8B7C92E-1A47-4025-80DC-8848AC2C71E4}"/>
    <dgm:cxn modelId="{4927D305-3F1F-46D7-B5A4-0DD214B0A6B3}" srcId="{EAF82186-8CC0-4153-B7BA-89F7B54F2244}" destId="{C3D10C27-32A6-4DB2-AFE5-979A909DBC40}" srcOrd="1" destOrd="0" parTransId="{A17D11B2-1016-4002-BDD4-5E2D7DD951FF}" sibTransId="{A10DC3F4-C6E5-4F97-9181-D2BAFDB2EED8}"/>
    <dgm:cxn modelId="{F393A169-57F6-4620-B461-A8A1648138E2}" type="presOf" srcId="{EAF82186-8CC0-4153-B7BA-89F7B54F2244}" destId="{0AC41174-3F9D-4288-BE99-8180C784CD59}" srcOrd="0" destOrd="0" presId="urn:microsoft.com/office/officeart/2005/8/layout/vList6"/>
    <dgm:cxn modelId="{CFDADD4F-EF62-4467-8C52-F62BE06C6288}" type="presOf" srcId="{372AA247-20F7-411B-B0EB-D29DF4121F26}" destId="{5F4066DD-5C7A-4D85-A567-5D6D383E3F5C}" srcOrd="0" destOrd="0" presId="urn:microsoft.com/office/officeart/2005/8/layout/vList6"/>
    <dgm:cxn modelId="{123F241F-D955-4ADF-A715-3C344A086465}" type="presParOf" srcId="{C2E636C6-CDE5-4450-AFA0-CB7111DCB64A}" destId="{E1A49685-7827-4240-A8E4-01708D11E01E}" srcOrd="0" destOrd="0" presId="urn:microsoft.com/office/officeart/2005/8/layout/vList6"/>
    <dgm:cxn modelId="{B02D7C94-176E-4981-9126-C3CFA7A5A172}" type="presParOf" srcId="{E1A49685-7827-4240-A8E4-01708D11E01E}" destId="{5F4066DD-5C7A-4D85-A567-5D6D383E3F5C}" srcOrd="0" destOrd="0" presId="urn:microsoft.com/office/officeart/2005/8/layout/vList6"/>
    <dgm:cxn modelId="{ED22477B-D03E-4974-9474-DE535AF3EDFC}" type="presParOf" srcId="{E1A49685-7827-4240-A8E4-01708D11E01E}" destId="{B137403E-2482-4BB8-A47D-D893CBDAD27B}" srcOrd="1" destOrd="0" presId="urn:microsoft.com/office/officeart/2005/8/layout/vList6"/>
    <dgm:cxn modelId="{F23529E9-40EF-4EB1-A11C-84A586905B3D}" type="presParOf" srcId="{C2E636C6-CDE5-4450-AFA0-CB7111DCB64A}" destId="{0C3921EE-CD61-471A-8646-AB48D6FE016C}" srcOrd="1" destOrd="0" presId="urn:microsoft.com/office/officeart/2005/8/layout/vList6"/>
    <dgm:cxn modelId="{E548A094-C1C1-4F7C-B6B4-B2DAF3F87F4F}" type="presParOf" srcId="{C2E636C6-CDE5-4450-AFA0-CB7111DCB64A}" destId="{69F6D5B0-A0C6-43CD-A7C9-84F1E8E9EF02}" srcOrd="2" destOrd="0" presId="urn:microsoft.com/office/officeart/2005/8/layout/vList6"/>
    <dgm:cxn modelId="{28139A1C-C405-4E2F-A5DB-9ED7051A56BC}" type="presParOf" srcId="{69F6D5B0-A0C6-43CD-A7C9-84F1E8E9EF02}" destId="{0AC41174-3F9D-4288-BE99-8180C784CD59}" srcOrd="0" destOrd="0" presId="urn:microsoft.com/office/officeart/2005/8/layout/vList6"/>
    <dgm:cxn modelId="{0E4D3B21-E7C2-4BCF-8B4E-AC4C51607451}" type="presParOf" srcId="{69F6D5B0-A0C6-43CD-A7C9-84F1E8E9EF02}" destId="{E9F6AA88-C10A-4EB2-8FF2-CD8469A0BBF4}" srcOrd="1" destOrd="0" presId="urn:microsoft.com/office/officeart/2005/8/layout/vList6"/>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8AE5FF0-A24E-4232-992A-FFD14EC5D0FE}"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ru-RU"/>
        </a:p>
      </dgm:t>
    </dgm:pt>
    <dgm:pt modelId="{6FA0E393-310E-4ADF-834E-57D8AC18D27C}">
      <dgm:prSet phldrT="[Текст]" custT="1"/>
      <dgm:spPr/>
      <dgm:t>
        <a:bodyPr/>
        <a:lstStyle/>
        <a:p>
          <a:r>
            <a:rPr lang="uk-UA" sz="1400">
              <a:latin typeface="Times New Roman" pitchFamily="18" charset="0"/>
              <a:cs typeface="Times New Roman" pitchFamily="18" charset="0"/>
            </a:rPr>
            <a:t>усунення всіх можливих корупційних проявів, шляхом створення пакету антикорупційних законів і змін до чинних законодавчих актів, а також проведення ефективної антикорупційної експертизи нормативно-правових актів, особливо у сфері державного управління</a:t>
          </a:r>
          <a:endParaRPr lang="ru-RU" sz="1400">
            <a:latin typeface="Times New Roman" pitchFamily="18" charset="0"/>
            <a:cs typeface="Times New Roman" pitchFamily="18" charset="0"/>
          </a:endParaRPr>
        </a:p>
      </dgm:t>
    </dgm:pt>
    <dgm:pt modelId="{4DF6AF81-3B92-4B18-8561-335C47FE2325}" type="parTrans" cxnId="{EABDEA03-A6A0-4D57-8F4E-1D70FFB4522D}">
      <dgm:prSet/>
      <dgm:spPr/>
      <dgm:t>
        <a:bodyPr/>
        <a:lstStyle/>
        <a:p>
          <a:endParaRPr lang="ru-RU">
            <a:latin typeface="Times New Roman" pitchFamily="18" charset="0"/>
            <a:cs typeface="Times New Roman" pitchFamily="18" charset="0"/>
          </a:endParaRPr>
        </a:p>
      </dgm:t>
    </dgm:pt>
    <dgm:pt modelId="{11C2F715-A877-4048-B641-668FCD5F976F}" type="sibTrans" cxnId="{EABDEA03-A6A0-4D57-8F4E-1D70FFB4522D}">
      <dgm:prSet/>
      <dgm:spPr/>
      <dgm:t>
        <a:bodyPr/>
        <a:lstStyle/>
        <a:p>
          <a:endParaRPr lang="ru-RU">
            <a:latin typeface="Times New Roman" pitchFamily="18" charset="0"/>
            <a:cs typeface="Times New Roman" pitchFamily="18" charset="0"/>
          </a:endParaRPr>
        </a:p>
      </dgm:t>
    </dgm:pt>
    <dgm:pt modelId="{C1244EC9-8C91-467E-91C2-61C539964947}">
      <dgm:prSet phldrT="[Текст]"/>
      <dgm:spPr/>
      <dgm:t>
        <a:bodyPr/>
        <a:lstStyle/>
        <a:p>
          <a:r>
            <a:rPr lang="uk-UA">
              <a:latin typeface="Times New Roman" pitchFamily="18" charset="0"/>
              <a:cs typeface="Times New Roman" pitchFamily="18" charset="0"/>
            </a:rPr>
            <a:t>проведення додаткових перевірок у державних структурах, створення дієвих механізмів захисту «інформаторів» та притягнення винних осіб до відповідальності</a:t>
          </a:r>
          <a:endParaRPr lang="ru-RU">
            <a:latin typeface="Times New Roman" pitchFamily="18" charset="0"/>
            <a:cs typeface="Times New Roman" pitchFamily="18" charset="0"/>
          </a:endParaRPr>
        </a:p>
      </dgm:t>
    </dgm:pt>
    <dgm:pt modelId="{3BEE8253-7CD3-426B-BBE8-FE08CE05A417}" type="parTrans" cxnId="{E08A99BC-D10A-469F-987C-4C9BEA81C941}">
      <dgm:prSet/>
      <dgm:spPr/>
      <dgm:t>
        <a:bodyPr/>
        <a:lstStyle/>
        <a:p>
          <a:endParaRPr lang="ru-RU">
            <a:latin typeface="Times New Roman" pitchFamily="18" charset="0"/>
            <a:cs typeface="Times New Roman" pitchFamily="18" charset="0"/>
          </a:endParaRPr>
        </a:p>
      </dgm:t>
    </dgm:pt>
    <dgm:pt modelId="{68A7C36A-AF69-489F-9BFF-367A1AAA5A80}" type="sibTrans" cxnId="{E08A99BC-D10A-469F-987C-4C9BEA81C941}">
      <dgm:prSet/>
      <dgm:spPr/>
      <dgm:t>
        <a:bodyPr/>
        <a:lstStyle/>
        <a:p>
          <a:endParaRPr lang="ru-RU">
            <a:latin typeface="Times New Roman" pitchFamily="18" charset="0"/>
            <a:cs typeface="Times New Roman" pitchFamily="18" charset="0"/>
          </a:endParaRPr>
        </a:p>
      </dgm:t>
    </dgm:pt>
    <dgm:pt modelId="{203DC103-02AB-44A1-A51E-898AE77D059F}">
      <dgm:prSet phldrT="[Текст]"/>
      <dgm:spPr/>
      <dgm:t>
        <a:bodyPr/>
        <a:lstStyle/>
        <a:p>
          <a:r>
            <a:rPr lang="uk-UA">
              <a:latin typeface="Times New Roman" pitchFamily="18" charset="0"/>
              <a:cs typeface="Times New Roman" pitchFamily="18" charset="0"/>
            </a:rPr>
            <a:t>проведення радикальної реформи діяльності правоохоронних органів, яка полягатиме в усуненні всіх можливих корупційних ризиків</a:t>
          </a:r>
          <a:endParaRPr lang="ru-RU">
            <a:latin typeface="Times New Roman" pitchFamily="18" charset="0"/>
            <a:cs typeface="Times New Roman" pitchFamily="18" charset="0"/>
          </a:endParaRPr>
        </a:p>
      </dgm:t>
    </dgm:pt>
    <dgm:pt modelId="{FF1F744A-4883-4E45-81B9-AFEC86F72633}" type="parTrans" cxnId="{3150B021-9F34-4E21-90A2-349C74250FB4}">
      <dgm:prSet/>
      <dgm:spPr/>
      <dgm:t>
        <a:bodyPr/>
        <a:lstStyle/>
        <a:p>
          <a:endParaRPr lang="ru-RU">
            <a:latin typeface="Times New Roman" pitchFamily="18" charset="0"/>
            <a:cs typeface="Times New Roman" pitchFamily="18" charset="0"/>
          </a:endParaRPr>
        </a:p>
      </dgm:t>
    </dgm:pt>
    <dgm:pt modelId="{63142DA7-8359-4069-9A2B-8F7170E913EE}" type="sibTrans" cxnId="{3150B021-9F34-4E21-90A2-349C74250FB4}">
      <dgm:prSet/>
      <dgm:spPr/>
      <dgm:t>
        <a:bodyPr/>
        <a:lstStyle/>
        <a:p>
          <a:endParaRPr lang="ru-RU">
            <a:latin typeface="Times New Roman" pitchFamily="18" charset="0"/>
            <a:cs typeface="Times New Roman" pitchFamily="18" charset="0"/>
          </a:endParaRPr>
        </a:p>
      </dgm:t>
    </dgm:pt>
    <dgm:pt modelId="{365BE04F-7123-4662-95B4-B8760666EB9C}" type="pres">
      <dgm:prSet presAssocID="{F8AE5FF0-A24E-4232-992A-FFD14EC5D0FE}" presName="outerComposite" presStyleCnt="0">
        <dgm:presLayoutVars>
          <dgm:chMax val="5"/>
          <dgm:dir/>
          <dgm:resizeHandles val="exact"/>
        </dgm:presLayoutVars>
      </dgm:prSet>
      <dgm:spPr/>
      <dgm:t>
        <a:bodyPr/>
        <a:lstStyle/>
        <a:p>
          <a:endParaRPr lang="ru-RU"/>
        </a:p>
      </dgm:t>
    </dgm:pt>
    <dgm:pt modelId="{236505F3-CD7D-42F5-B8B8-6F6634DB49E3}" type="pres">
      <dgm:prSet presAssocID="{F8AE5FF0-A24E-4232-992A-FFD14EC5D0FE}" presName="dummyMaxCanvas" presStyleCnt="0">
        <dgm:presLayoutVars/>
      </dgm:prSet>
      <dgm:spPr/>
    </dgm:pt>
    <dgm:pt modelId="{593D5296-4E1D-481F-B423-8690C9221E30}" type="pres">
      <dgm:prSet presAssocID="{F8AE5FF0-A24E-4232-992A-FFD14EC5D0FE}" presName="ThreeNodes_1" presStyleLbl="node1" presStyleIdx="0" presStyleCnt="3">
        <dgm:presLayoutVars>
          <dgm:bulletEnabled val="1"/>
        </dgm:presLayoutVars>
      </dgm:prSet>
      <dgm:spPr/>
      <dgm:t>
        <a:bodyPr/>
        <a:lstStyle/>
        <a:p>
          <a:endParaRPr lang="ru-RU"/>
        </a:p>
      </dgm:t>
    </dgm:pt>
    <dgm:pt modelId="{70E53BF8-8773-40F0-B31B-C4351FDA2A44}" type="pres">
      <dgm:prSet presAssocID="{F8AE5FF0-A24E-4232-992A-FFD14EC5D0FE}" presName="ThreeNodes_2" presStyleLbl="node1" presStyleIdx="1" presStyleCnt="3">
        <dgm:presLayoutVars>
          <dgm:bulletEnabled val="1"/>
        </dgm:presLayoutVars>
      </dgm:prSet>
      <dgm:spPr/>
      <dgm:t>
        <a:bodyPr/>
        <a:lstStyle/>
        <a:p>
          <a:endParaRPr lang="ru-RU"/>
        </a:p>
      </dgm:t>
    </dgm:pt>
    <dgm:pt modelId="{BD961905-21B9-48B2-B6C5-185A6F398173}" type="pres">
      <dgm:prSet presAssocID="{F8AE5FF0-A24E-4232-992A-FFD14EC5D0FE}" presName="ThreeNodes_3" presStyleLbl="node1" presStyleIdx="2" presStyleCnt="3">
        <dgm:presLayoutVars>
          <dgm:bulletEnabled val="1"/>
        </dgm:presLayoutVars>
      </dgm:prSet>
      <dgm:spPr/>
      <dgm:t>
        <a:bodyPr/>
        <a:lstStyle/>
        <a:p>
          <a:endParaRPr lang="ru-RU"/>
        </a:p>
      </dgm:t>
    </dgm:pt>
    <dgm:pt modelId="{C3E0C8F1-8A0E-4045-842A-BFC162F4D480}" type="pres">
      <dgm:prSet presAssocID="{F8AE5FF0-A24E-4232-992A-FFD14EC5D0FE}" presName="ThreeConn_1-2" presStyleLbl="fgAccFollowNode1" presStyleIdx="0" presStyleCnt="2">
        <dgm:presLayoutVars>
          <dgm:bulletEnabled val="1"/>
        </dgm:presLayoutVars>
      </dgm:prSet>
      <dgm:spPr/>
      <dgm:t>
        <a:bodyPr/>
        <a:lstStyle/>
        <a:p>
          <a:endParaRPr lang="ru-RU"/>
        </a:p>
      </dgm:t>
    </dgm:pt>
    <dgm:pt modelId="{F8762E55-7312-412D-AD72-FCCC07576850}" type="pres">
      <dgm:prSet presAssocID="{F8AE5FF0-A24E-4232-992A-FFD14EC5D0FE}" presName="ThreeConn_2-3" presStyleLbl="fgAccFollowNode1" presStyleIdx="1" presStyleCnt="2">
        <dgm:presLayoutVars>
          <dgm:bulletEnabled val="1"/>
        </dgm:presLayoutVars>
      </dgm:prSet>
      <dgm:spPr/>
      <dgm:t>
        <a:bodyPr/>
        <a:lstStyle/>
        <a:p>
          <a:endParaRPr lang="ru-RU"/>
        </a:p>
      </dgm:t>
    </dgm:pt>
    <dgm:pt modelId="{808368D1-BDC3-4678-BEA6-C2FDDEC8FA04}" type="pres">
      <dgm:prSet presAssocID="{F8AE5FF0-A24E-4232-992A-FFD14EC5D0FE}" presName="ThreeNodes_1_text" presStyleLbl="node1" presStyleIdx="2" presStyleCnt="3">
        <dgm:presLayoutVars>
          <dgm:bulletEnabled val="1"/>
        </dgm:presLayoutVars>
      </dgm:prSet>
      <dgm:spPr/>
      <dgm:t>
        <a:bodyPr/>
        <a:lstStyle/>
        <a:p>
          <a:endParaRPr lang="ru-RU"/>
        </a:p>
      </dgm:t>
    </dgm:pt>
    <dgm:pt modelId="{5104D588-95F8-4559-ABEB-6F9DFFC961C6}" type="pres">
      <dgm:prSet presAssocID="{F8AE5FF0-A24E-4232-992A-FFD14EC5D0FE}" presName="ThreeNodes_2_text" presStyleLbl="node1" presStyleIdx="2" presStyleCnt="3">
        <dgm:presLayoutVars>
          <dgm:bulletEnabled val="1"/>
        </dgm:presLayoutVars>
      </dgm:prSet>
      <dgm:spPr/>
      <dgm:t>
        <a:bodyPr/>
        <a:lstStyle/>
        <a:p>
          <a:endParaRPr lang="ru-RU"/>
        </a:p>
      </dgm:t>
    </dgm:pt>
    <dgm:pt modelId="{75AA5FB0-7B15-4AFA-949B-24A74BB57A74}" type="pres">
      <dgm:prSet presAssocID="{F8AE5FF0-A24E-4232-992A-FFD14EC5D0FE}" presName="ThreeNodes_3_text" presStyleLbl="node1" presStyleIdx="2" presStyleCnt="3">
        <dgm:presLayoutVars>
          <dgm:bulletEnabled val="1"/>
        </dgm:presLayoutVars>
      </dgm:prSet>
      <dgm:spPr/>
      <dgm:t>
        <a:bodyPr/>
        <a:lstStyle/>
        <a:p>
          <a:endParaRPr lang="ru-RU"/>
        </a:p>
      </dgm:t>
    </dgm:pt>
  </dgm:ptLst>
  <dgm:cxnLst>
    <dgm:cxn modelId="{AC2ADE98-0EC7-4C03-B430-B0D4C476597C}" type="presOf" srcId="{203DC103-02AB-44A1-A51E-898AE77D059F}" destId="{BD961905-21B9-48B2-B6C5-185A6F398173}" srcOrd="0" destOrd="0" presId="urn:microsoft.com/office/officeart/2005/8/layout/vProcess5"/>
    <dgm:cxn modelId="{EABDEA03-A6A0-4D57-8F4E-1D70FFB4522D}" srcId="{F8AE5FF0-A24E-4232-992A-FFD14EC5D0FE}" destId="{6FA0E393-310E-4ADF-834E-57D8AC18D27C}" srcOrd="0" destOrd="0" parTransId="{4DF6AF81-3B92-4B18-8561-335C47FE2325}" sibTransId="{11C2F715-A877-4048-B641-668FCD5F976F}"/>
    <dgm:cxn modelId="{E0F96618-17C6-4634-A86D-03120C4E8A64}" type="presOf" srcId="{6FA0E393-310E-4ADF-834E-57D8AC18D27C}" destId="{593D5296-4E1D-481F-B423-8690C9221E30}" srcOrd="0" destOrd="0" presId="urn:microsoft.com/office/officeart/2005/8/layout/vProcess5"/>
    <dgm:cxn modelId="{F0EF6FA7-DDC4-4590-B080-A2EA5EFD9349}" type="presOf" srcId="{C1244EC9-8C91-467E-91C2-61C539964947}" destId="{5104D588-95F8-4559-ABEB-6F9DFFC961C6}" srcOrd="1" destOrd="0" presId="urn:microsoft.com/office/officeart/2005/8/layout/vProcess5"/>
    <dgm:cxn modelId="{E08A99BC-D10A-469F-987C-4C9BEA81C941}" srcId="{F8AE5FF0-A24E-4232-992A-FFD14EC5D0FE}" destId="{C1244EC9-8C91-467E-91C2-61C539964947}" srcOrd="1" destOrd="0" parTransId="{3BEE8253-7CD3-426B-BBE8-FE08CE05A417}" sibTransId="{68A7C36A-AF69-489F-9BFF-367A1AAA5A80}"/>
    <dgm:cxn modelId="{48864F59-C86F-4DEF-B008-8F7AA056BB0B}" type="presOf" srcId="{C1244EC9-8C91-467E-91C2-61C539964947}" destId="{70E53BF8-8773-40F0-B31B-C4351FDA2A44}" srcOrd="0" destOrd="0" presId="urn:microsoft.com/office/officeart/2005/8/layout/vProcess5"/>
    <dgm:cxn modelId="{53EE82FB-CD16-4D21-BEF3-A21A792B15D9}" type="presOf" srcId="{68A7C36A-AF69-489F-9BFF-367A1AAA5A80}" destId="{F8762E55-7312-412D-AD72-FCCC07576850}" srcOrd="0" destOrd="0" presId="urn:microsoft.com/office/officeart/2005/8/layout/vProcess5"/>
    <dgm:cxn modelId="{FC24FED3-DD53-4AED-8E2A-A070176C2681}" type="presOf" srcId="{F8AE5FF0-A24E-4232-992A-FFD14EC5D0FE}" destId="{365BE04F-7123-4662-95B4-B8760666EB9C}" srcOrd="0" destOrd="0" presId="urn:microsoft.com/office/officeart/2005/8/layout/vProcess5"/>
    <dgm:cxn modelId="{38D5AF6A-E013-4B22-BCF8-5747A3ABDCD4}" type="presOf" srcId="{11C2F715-A877-4048-B641-668FCD5F976F}" destId="{C3E0C8F1-8A0E-4045-842A-BFC162F4D480}" srcOrd="0" destOrd="0" presId="urn:microsoft.com/office/officeart/2005/8/layout/vProcess5"/>
    <dgm:cxn modelId="{3389C548-5D05-45CB-888D-0D3629E4BEA7}" type="presOf" srcId="{6FA0E393-310E-4ADF-834E-57D8AC18D27C}" destId="{808368D1-BDC3-4678-BEA6-C2FDDEC8FA04}" srcOrd="1" destOrd="0" presId="urn:microsoft.com/office/officeart/2005/8/layout/vProcess5"/>
    <dgm:cxn modelId="{DB90E755-9B07-4835-9E37-7E7512C74E35}" type="presOf" srcId="{203DC103-02AB-44A1-A51E-898AE77D059F}" destId="{75AA5FB0-7B15-4AFA-949B-24A74BB57A74}" srcOrd="1" destOrd="0" presId="urn:microsoft.com/office/officeart/2005/8/layout/vProcess5"/>
    <dgm:cxn modelId="{3150B021-9F34-4E21-90A2-349C74250FB4}" srcId="{F8AE5FF0-A24E-4232-992A-FFD14EC5D0FE}" destId="{203DC103-02AB-44A1-A51E-898AE77D059F}" srcOrd="2" destOrd="0" parTransId="{FF1F744A-4883-4E45-81B9-AFEC86F72633}" sibTransId="{63142DA7-8359-4069-9A2B-8F7170E913EE}"/>
    <dgm:cxn modelId="{C5A6D9A2-174D-4AE2-B5F2-CF9D3E220F26}" type="presParOf" srcId="{365BE04F-7123-4662-95B4-B8760666EB9C}" destId="{236505F3-CD7D-42F5-B8B8-6F6634DB49E3}" srcOrd="0" destOrd="0" presId="urn:microsoft.com/office/officeart/2005/8/layout/vProcess5"/>
    <dgm:cxn modelId="{D676B000-84D6-4BFD-89C6-2D75ED687A1E}" type="presParOf" srcId="{365BE04F-7123-4662-95B4-B8760666EB9C}" destId="{593D5296-4E1D-481F-B423-8690C9221E30}" srcOrd="1" destOrd="0" presId="urn:microsoft.com/office/officeart/2005/8/layout/vProcess5"/>
    <dgm:cxn modelId="{579A0582-D089-4241-9216-95A374596158}" type="presParOf" srcId="{365BE04F-7123-4662-95B4-B8760666EB9C}" destId="{70E53BF8-8773-40F0-B31B-C4351FDA2A44}" srcOrd="2" destOrd="0" presId="urn:microsoft.com/office/officeart/2005/8/layout/vProcess5"/>
    <dgm:cxn modelId="{75962C18-887B-4F9B-90D2-682D71CA92B6}" type="presParOf" srcId="{365BE04F-7123-4662-95B4-B8760666EB9C}" destId="{BD961905-21B9-48B2-B6C5-185A6F398173}" srcOrd="3" destOrd="0" presId="urn:microsoft.com/office/officeart/2005/8/layout/vProcess5"/>
    <dgm:cxn modelId="{33E398FD-5D59-45A8-95FE-97B06D06E7FE}" type="presParOf" srcId="{365BE04F-7123-4662-95B4-B8760666EB9C}" destId="{C3E0C8F1-8A0E-4045-842A-BFC162F4D480}" srcOrd="4" destOrd="0" presId="urn:microsoft.com/office/officeart/2005/8/layout/vProcess5"/>
    <dgm:cxn modelId="{4579CD78-C581-4C5B-83E6-E2939398E8E4}" type="presParOf" srcId="{365BE04F-7123-4662-95B4-B8760666EB9C}" destId="{F8762E55-7312-412D-AD72-FCCC07576850}" srcOrd="5" destOrd="0" presId="urn:microsoft.com/office/officeart/2005/8/layout/vProcess5"/>
    <dgm:cxn modelId="{27AF22F5-8952-4F71-85C1-EE4DB9C5E8D7}" type="presParOf" srcId="{365BE04F-7123-4662-95B4-B8760666EB9C}" destId="{808368D1-BDC3-4678-BEA6-C2FDDEC8FA04}" srcOrd="6" destOrd="0" presId="urn:microsoft.com/office/officeart/2005/8/layout/vProcess5"/>
    <dgm:cxn modelId="{52516AAE-B06A-40F6-AD9D-A91015318AEA}" type="presParOf" srcId="{365BE04F-7123-4662-95B4-B8760666EB9C}" destId="{5104D588-95F8-4559-ABEB-6F9DFFC961C6}" srcOrd="7" destOrd="0" presId="urn:microsoft.com/office/officeart/2005/8/layout/vProcess5"/>
    <dgm:cxn modelId="{A7FCC8C0-E3D2-4DEC-B55E-8685B0113854}" type="presParOf" srcId="{365BE04F-7123-4662-95B4-B8760666EB9C}" destId="{75AA5FB0-7B15-4AFA-949B-24A74BB57A74}" srcOrd="8" destOrd="0" presId="urn:microsoft.com/office/officeart/2005/8/layout/vProcess5"/>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8AE5FF0-A24E-4232-992A-FFD14EC5D0FE}"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ru-RU"/>
        </a:p>
      </dgm:t>
    </dgm:pt>
    <dgm:pt modelId="{6FA0E393-310E-4ADF-834E-57D8AC18D27C}">
      <dgm:prSet phldrT="[Текст]" custT="1"/>
      <dgm:spPr/>
      <dgm:t>
        <a:bodyPr/>
        <a:lstStyle/>
        <a:p>
          <a:r>
            <a:rPr lang="uk-UA" sz="1400">
              <a:latin typeface="Times New Roman" pitchFamily="18" charset="0"/>
              <a:cs typeface="Times New Roman" pitchFamily="18" charset="0"/>
            </a:rPr>
            <a:t>проведення тотальних і радикальних змін у суспільній свідомості громадян через формування нової суспільної ментальності, нових духовних та моральних цінностей, на базі яких будуватиметься антикорупційна свідомість громадян і проявлятиметься їхній антикорупційний імунітет</a:t>
          </a:r>
          <a:endParaRPr lang="ru-RU" sz="1400">
            <a:latin typeface="Times New Roman" pitchFamily="18" charset="0"/>
            <a:cs typeface="Times New Roman" pitchFamily="18" charset="0"/>
          </a:endParaRPr>
        </a:p>
      </dgm:t>
    </dgm:pt>
    <dgm:pt modelId="{4DF6AF81-3B92-4B18-8561-335C47FE2325}" type="parTrans" cxnId="{EABDEA03-A6A0-4D57-8F4E-1D70FFB4522D}">
      <dgm:prSet/>
      <dgm:spPr/>
      <dgm:t>
        <a:bodyPr/>
        <a:lstStyle/>
        <a:p>
          <a:endParaRPr lang="ru-RU" sz="1400">
            <a:latin typeface="Times New Roman" pitchFamily="18" charset="0"/>
            <a:cs typeface="Times New Roman" pitchFamily="18" charset="0"/>
          </a:endParaRPr>
        </a:p>
      </dgm:t>
    </dgm:pt>
    <dgm:pt modelId="{11C2F715-A877-4048-B641-668FCD5F976F}" type="sibTrans" cxnId="{EABDEA03-A6A0-4D57-8F4E-1D70FFB4522D}">
      <dgm:prSet custT="1"/>
      <dgm:spPr/>
      <dgm:t>
        <a:bodyPr/>
        <a:lstStyle/>
        <a:p>
          <a:endParaRPr lang="ru-RU" sz="1400">
            <a:latin typeface="Times New Roman" pitchFamily="18" charset="0"/>
            <a:cs typeface="Times New Roman" pitchFamily="18" charset="0"/>
          </a:endParaRPr>
        </a:p>
      </dgm:t>
    </dgm:pt>
    <dgm:pt modelId="{C1244EC9-8C91-467E-91C2-61C539964947}">
      <dgm:prSet phldrT="[Текст]" custT="1"/>
      <dgm:spPr/>
      <dgm:t>
        <a:bodyPr/>
        <a:lstStyle/>
        <a:p>
          <a:r>
            <a:rPr lang="uk-UA" sz="1400">
              <a:latin typeface="Times New Roman" pitchFamily="18" charset="0"/>
              <a:cs typeface="Times New Roman" pitchFamily="18" charset="0"/>
            </a:rPr>
            <a:t>вжиття заходів щодо заохочення громадян до зайняття активної позиції, що має сприяти зростанню ефективності адміністративних правовідносин </a:t>
          </a:r>
          <a:endParaRPr lang="ru-RU" sz="1400">
            <a:latin typeface="Times New Roman" pitchFamily="18" charset="0"/>
            <a:cs typeface="Times New Roman" pitchFamily="18" charset="0"/>
          </a:endParaRPr>
        </a:p>
      </dgm:t>
    </dgm:pt>
    <dgm:pt modelId="{3BEE8253-7CD3-426B-BBE8-FE08CE05A417}" type="parTrans" cxnId="{E08A99BC-D10A-469F-987C-4C9BEA81C941}">
      <dgm:prSet/>
      <dgm:spPr/>
      <dgm:t>
        <a:bodyPr/>
        <a:lstStyle/>
        <a:p>
          <a:endParaRPr lang="ru-RU" sz="1400">
            <a:latin typeface="Times New Roman" pitchFamily="18" charset="0"/>
            <a:cs typeface="Times New Roman" pitchFamily="18" charset="0"/>
          </a:endParaRPr>
        </a:p>
      </dgm:t>
    </dgm:pt>
    <dgm:pt modelId="{68A7C36A-AF69-489F-9BFF-367A1AAA5A80}" type="sibTrans" cxnId="{E08A99BC-D10A-469F-987C-4C9BEA81C941}">
      <dgm:prSet custT="1"/>
      <dgm:spPr/>
      <dgm:t>
        <a:bodyPr/>
        <a:lstStyle/>
        <a:p>
          <a:endParaRPr lang="ru-RU" sz="1400">
            <a:latin typeface="Times New Roman" pitchFamily="18" charset="0"/>
            <a:cs typeface="Times New Roman" pitchFamily="18" charset="0"/>
          </a:endParaRPr>
        </a:p>
      </dgm:t>
    </dgm:pt>
    <dgm:pt modelId="{365BE04F-7123-4662-95B4-B8760666EB9C}" type="pres">
      <dgm:prSet presAssocID="{F8AE5FF0-A24E-4232-992A-FFD14EC5D0FE}" presName="outerComposite" presStyleCnt="0">
        <dgm:presLayoutVars>
          <dgm:chMax val="5"/>
          <dgm:dir/>
          <dgm:resizeHandles val="exact"/>
        </dgm:presLayoutVars>
      </dgm:prSet>
      <dgm:spPr/>
      <dgm:t>
        <a:bodyPr/>
        <a:lstStyle/>
        <a:p>
          <a:endParaRPr lang="ru-RU"/>
        </a:p>
      </dgm:t>
    </dgm:pt>
    <dgm:pt modelId="{236505F3-CD7D-42F5-B8B8-6F6634DB49E3}" type="pres">
      <dgm:prSet presAssocID="{F8AE5FF0-A24E-4232-992A-FFD14EC5D0FE}" presName="dummyMaxCanvas" presStyleCnt="0">
        <dgm:presLayoutVars/>
      </dgm:prSet>
      <dgm:spPr/>
    </dgm:pt>
    <dgm:pt modelId="{A4879B2E-0367-43DC-879E-27A5C999A11D}" type="pres">
      <dgm:prSet presAssocID="{F8AE5FF0-A24E-4232-992A-FFD14EC5D0FE}" presName="TwoNodes_1" presStyleLbl="node1" presStyleIdx="0" presStyleCnt="2">
        <dgm:presLayoutVars>
          <dgm:bulletEnabled val="1"/>
        </dgm:presLayoutVars>
      </dgm:prSet>
      <dgm:spPr/>
      <dgm:t>
        <a:bodyPr/>
        <a:lstStyle/>
        <a:p>
          <a:endParaRPr lang="ru-RU"/>
        </a:p>
      </dgm:t>
    </dgm:pt>
    <dgm:pt modelId="{E7B80884-843A-4322-B55C-41F53FF8F564}" type="pres">
      <dgm:prSet presAssocID="{F8AE5FF0-A24E-4232-992A-FFD14EC5D0FE}" presName="TwoNodes_2" presStyleLbl="node1" presStyleIdx="1" presStyleCnt="2">
        <dgm:presLayoutVars>
          <dgm:bulletEnabled val="1"/>
        </dgm:presLayoutVars>
      </dgm:prSet>
      <dgm:spPr/>
      <dgm:t>
        <a:bodyPr/>
        <a:lstStyle/>
        <a:p>
          <a:endParaRPr lang="ru-RU"/>
        </a:p>
      </dgm:t>
    </dgm:pt>
    <dgm:pt modelId="{D0BFDDC6-2CDA-430C-AB97-A02EDFB541CF}" type="pres">
      <dgm:prSet presAssocID="{F8AE5FF0-A24E-4232-992A-FFD14EC5D0FE}" presName="TwoConn_1-2" presStyleLbl="fgAccFollowNode1" presStyleIdx="0" presStyleCnt="1">
        <dgm:presLayoutVars>
          <dgm:bulletEnabled val="1"/>
        </dgm:presLayoutVars>
      </dgm:prSet>
      <dgm:spPr/>
      <dgm:t>
        <a:bodyPr/>
        <a:lstStyle/>
        <a:p>
          <a:endParaRPr lang="ru-RU"/>
        </a:p>
      </dgm:t>
    </dgm:pt>
    <dgm:pt modelId="{360C307F-4AD1-41A9-BB80-7DE7FF858124}" type="pres">
      <dgm:prSet presAssocID="{F8AE5FF0-A24E-4232-992A-FFD14EC5D0FE}" presName="TwoNodes_1_text" presStyleLbl="node1" presStyleIdx="1" presStyleCnt="2">
        <dgm:presLayoutVars>
          <dgm:bulletEnabled val="1"/>
        </dgm:presLayoutVars>
      </dgm:prSet>
      <dgm:spPr/>
      <dgm:t>
        <a:bodyPr/>
        <a:lstStyle/>
        <a:p>
          <a:endParaRPr lang="ru-RU"/>
        </a:p>
      </dgm:t>
    </dgm:pt>
    <dgm:pt modelId="{C8C4137F-6F3F-4B14-8179-39D0B217B476}" type="pres">
      <dgm:prSet presAssocID="{F8AE5FF0-A24E-4232-992A-FFD14EC5D0FE}" presName="TwoNodes_2_text" presStyleLbl="node1" presStyleIdx="1" presStyleCnt="2">
        <dgm:presLayoutVars>
          <dgm:bulletEnabled val="1"/>
        </dgm:presLayoutVars>
      </dgm:prSet>
      <dgm:spPr/>
      <dgm:t>
        <a:bodyPr/>
        <a:lstStyle/>
        <a:p>
          <a:endParaRPr lang="ru-RU"/>
        </a:p>
      </dgm:t>
    </dgm:pt>
  </dgm:ptLst>
  <dgm:cxnLst>
    <dgm:cxn modelId="{B09BC6D0-D1EF-4BA6-A649-788C0669D1B8}" type="presOf" srcId="{C1244EC9-8C91-467E-91C2-61C539964947}" destId="{E7B80884-843A-4322-B55C-41F53FF8F564}" srcOrd="0" destOrd="0" presId="urn:microsoft.com/office/officeart/2005/8/layout/vProcess5"/>
    <dgm:cxn modelId="{EABDEA03-A6A0-4D57-8F4E-1D70FFB4522D}" srcId="{F8AE5FF0-A24E-4232-992A-FFD14EC5D0FE}" destId="{6FA0E393-310E-4ADF-834E-57D8AC18D27C}" srcOrd="0" destOrd="0" parTransId="{4DF6AF81-3B92-4B18-8561-335C47FE2325}" sibTransId="{11C2F715-A877-4048-B641-668FCD5F976F}"/>
    <dgm:cxn modelId="{B446DE43-2007-402A-98B3-F72A33A1856F}" type="presOf" srcId="{F8AE5FF0-A24E-4232-992A-FFD14EC5D0FE}" destId="{365BE04F-7123-4662-95B4-B8760666EB9C}" srcOrd="0" destOrd="0" presId="urn:microsoft.com/office/officeart/2005/8/layout/vProcess5"/>
    <dgm:cxn modelId="{E08A99BC-D10A-469F-987C-4C9BEA81C941}" srcId="{F8AE5FF0-A24E-4232-992A-FFD14EC5D0FE}" destId="{C1244EC9-8C91-467E-91C2-61C539964947}" srcOrd="1" destOrd="0" parTransId="{3BEE8253-7CD3-426B-BBE8-FE08CE05A417}" sibTransId="{68A7C36A-AF69-489F-9BFF-367A1AAA5A80}"/>
    <dgm:cxn modelId="{BCA9826E-BA27-409E-8D5E-AFD50356B9A7}" type="presOf" srcId="{6FA0E393-310E-4ADF-834E-57D8AC18D27C}" destId="{A4879B2E-0367-43DC-879E-27A5C999A11D}" srcOrd="0" destOrd="0" presId="urn:microsoft.com/office/officeart/2005/8/layout/vProcess5"/>
    <dgm:cxn modelId="{4E0A8598-6083-424A-BF94-2270E236404A}" type="presOf" srcId="{6FA0E393-310E-4ADF-834E-57D8AC18D27C}" destId="{360C307F-4AD1-41A9-BB80-7DE7FF858124}" srcOrd="1" destOrd="0" presId="urn:microsoft.com/office/officeart/2005/8/layout/vProcess5"/>
    <dgm:cxn modelId="{E92E9660-4587-466E-9FE1-F29F98DD28EC}" type="presOf" srcId="{11C2F715-A877-4048-B641-668FCD5F976F}" destId="{D0BFDDC6-2CDA-430C-AB97-A02EDFB541CF}" srcOrd="0" destOrd="0" presId="urn:microsoft.com/office/officeart/2005/8/layout/vProcess5"/>
    <dgm:cxn modelId="{69D89058-6F03-4D95-A7D0-BCD4A2A8AB4B}" type="presOf" srcId="{C1244EC9-8C91-467E-91C2-61C539964947}" destId="{C8C4137F-6F3F-4B14-8179-39D0B217B476}" srcOrd="1" destOrd="0" presId="urn:microsoft.com/office/officeart/2005/8/layout/vProcess5"/>
    <dgm:cxn modelId="{F22D85C8-4709-487F-A50F-8F4D90FF319A}" type="presParOf" srcId="{365BE04F-7123-4662-95B4-B8760666EB9C}" destId="{236505F3-CD7D-42F5-B8B8-6F6634DB49E3}" srcOrd="0" destOrd="0" presId="urn:microsoft.com/office/officeart/2005/8/layout/vProcess5"/>
    <dgm:cxn modelId="{CE2835BA-D44E-4D51-89DB-CEA42A44B2C8}" type="presParOf" srcId="{365BE04F-7123-4662-95B4-B8760666EB9C}" destId="{A4879B2E-0367-43DC-879E-27A5C999A11D}" srcOrd="1" destOrd="0" presId="urn:microsoft.com/office/officeart/2005/8/layout/vProcess5"/>
    <dgm:cxn modelId="{620DB0AB-74E5-4C44-8508-D43D52538092}" type="presParOf" srcId="{365BE04F-7123-4662-95B4-B8760666EB9C}" destId="{E7B80884-843A-4322-B55C-41F53FF8F564}" srcOrd="2" destOrd="0" presId="urn:microsoft.com/office/officeart/2005/8/layout/vProcess5"/>
    <dgm:cxn modelId="{78B7166C-02B3-44FA-AE44-DFED90A65591}" type="presParOf" srcId="{365BE04F-7123-4662-95B4-B8760666EB9C}" destId="{D0BFDDC6-2CDA-430C-AB97-A02EDFB541CF}" srcOrd="3" destOrd="0" presId="urn:microsoft.com/office/officeart/2005/8/layout/vProcess5"/>
    <dgm:cxn modelId="{B066C2A5-A78C-4314-BA3C-494BC2CC45FB}" type="presParOf" srcId="{365BE04F-7123-4662-95B4-B8760666EB9C}" destId="{360C307F-4AD1-41A9-BB80-7DE7FF858124}" srcOrd="4" destOrd="0" presId="urn:microsoft.com/office/officeart/2005/8/layout/vProcess5"/>
    <dgm:cxn modelId="{042C5C93-83EC-4BCB-BD18-7A6937D326FA}" type="presParOf" srcId="{365BE04F-7123-4662-95B4-B8760666EB9C}" destId="{C8C4137F-6F3F-4B14-8179-39D0B217B476}" srcOrd="5" destOrd="0" presId="urn:microsoft.com/office/officeart/2005/8/layout/vProcess5"/>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2CD902D6-395F-42C0-AEFA-8268BB0A2791}" type="doc">
      <dgm:prSet loTypeId="urn:microsoft.com/office/officeart/2005/8/layout/process5" loCatId="process" qsTypeId="urn:microsoft.com/office/officeart/2005/8/quickstyle/simple3" qsCatId="simple" csTypeId="urn:microsoft.com/office/officeart/2005/8/colors/accent1_2" csCatId="accent1" phldr="1"/>
      <dgm:spPr/>
      <dgm:t>
        <a:bodyPr/>
        <a:lstStyle/>
        <a:p>
          <a:endParaRPr lang="ru-RU"/>
        </a:p>
      </dgm:t>
    </dgm:pt>
    <dgm:pt modelId="{06E7C778-9588-4B15-9139-E033BA99DFC7}">
      <dgm:prSet phldrT="[Текст]" custT="1"/>
      <dgm:spPr/>
      <dgm:t>
        <a:bodyPr/>
        <a:lstStyle/>
        <a:p>
          <a:r>
            <a:rPr lang="ru-RU" sz="1400">
              <a:latin typeface="Times New Roman" pitchFamily="18" charset="0"/>
              <a:cs typeface="Times New Roman" pitchFamily="18" charset="0"/>
            </a:rPr>
            <a:t>законодавчі гарантії прав і свобод особи і громадянина</a:t>
          </a:r>
        </a:p>
      </dgm:t>
    </dgm:pt>
    <dgm:pt modelId="{CFED7636-7F7E-48B3-A53F-AA8DCF9134CA}" type="parTrans" cxnId="{864C0A24-CAFB-4024-9A60-004A6DB1CF4A}">
      <dgm:prSet/>
      <dgm:spPr/>
      <dgm:t>
        <a:bodyPr/>
        <a:lstStyle/>
        <a:p>
          <a:endParaRPr lang="ru-RU" sz="1400">
            <a:latin typeface="Times New Roman" pitchFamily="18" charset="0"/>
            <a:cs typeface="Times New Roman" pitchFamily="18" charset="0"/>
          </a:endParaRPr>
        </a:p>
      </dgm:t>
    </dgm:pt>
    <dgm:pt modelId="{9AA31F5D-2370-41D3-A112-BA583ADB87C8}" type="sibTrans" cxnId="{864C0A24-CAFB-4024-9A60-004A6DB1CF4A}">
      <dgm:prSet custT="1"/>
      <dgm:spPr/>
      <dgm:t>
        <a:bodyPr/>
        <a:lstStyle/>
        <a:p>
          <a:endParaRPr lang="ru-RU" sz="1400">
            <a:latin typeface="Times New Roman" pitchFamily="18" charset="0"/>
            <a:cs typeface="Times New Roman" pitchFamily="18" charset="0"/>
          </a:endParaRPr>
        </a:p>
      </dgm:t>
    </dgm:pt>
    <dgm:pt modelId="{57AA04AE-B76F-4A58-A734-D89277698EA2}">
      <dgm:prSet phldrT="[Текст]" custT="1"/>
      <dgm:spPr/>
      <dgm:t>
        <a:bodyPr/>
        <a:lstStyle/>
        <a:p>
          <a:r>
            <a:rPr lang="ru-RU" sz="1400">
              <a:latin typeface="Times New Roman" pitchFamily="18" charset="0"/>
              <a:cs typeface="Times New Roman" pitchFamily="18" charset="0"/>
            </a:rPr>
            <a:t>здійснення президентського, урядового, адміністративного контролю за діяльністю органів виконавчої влади</a:t>
          </a:r>
        </a:p>
      </dgm:t>
    </dgm:pt>
    <dgm:pt modelId="{8142955D-D77C-4C3B-8530-DF366F0F1B3A}" type="parTrans" cxnId="{6753BD95-CD93-4741-BF41-BF88E4E2D811}">
      <dgm:prSet/>
      <dgm:spPr/>
      <dgm:t>
        <a:bodyPr/>
        <a:lstStyle/>
        <a:p>
          <a:endParaRPr lang="ru-RU" sz="1400">
            <a:latin typeface="Times New Roman" pitchFamily="18" charset="0"/>
            <a:cs typeface="Times New Roman" pitchFamily="18" charset="0"/>
          </a:endParaRPr>
        </a:p>
      </dgm:t>
    </dgm:pt>
    <dgm:pt modelId="{71E52910-1FD9-406D-AD34-DF1EED2870D8}" type="sibTrans" cxnId="{6753BD95-CD93-4741-BF41-BF88E4E2D811}">
      <dgm:prSet custT="1"/>
      <dgm:spPr/>
      <dgm:t>
        <a:bodyPr/>
        <a:lstStyle/>
        <a:p>
          <a:endParaRPr lang="ru-RU" sz="1400">
            <a:latin typeface="Times New Roman" pitchFamily="18" charset="0"/>
            <a:cs typeface="Times New Roman" pitchFamily="18" charset="0"/>
          </a:endParaRPr>
        </a:p>
      </dgm:t>
    </dgm:pt>
    <dgm:pt modelId="{8C6190D7-F408-4DA9-B004-5E470C8C7FB0}">
      <dgm:prSet phldrT="[Текст]" custT="1"/>
      <dgm:spPr/>
      <dgm:t>
        <a:bodyPr/>
        <a:lstStyle/>
        <a:p>
          <a:r>
            <a:rPr lang="ru-RU" sz="1400">
              <a:latin typeface="Times New Roman" pitchFamily="18" charset="0"/>
              <a:cs typeface="Times New Roman" pitchFamily="18" charset="0"/>
            </a:rPr>
            <a:t>велику роль відіграє омбудсмен (Уповноважений Верховної Ради України з прав людини) </a:t>
          </a:r>
        </a:p>
      </dgm:t>
    </dgm:pt>
    <dgm:pt modelId="{5238F520-F60B-4497-8BDA-8AA022605694}" type="parTrans" cxnId="{B566EF52-6DEF-4EFA-B74F-5FE2C8416952}">
      <dgm:prSet/>
      <dgm:spPr/>
      <dgm:t>
        <a:bodyPr/>
        <a:lstStyle/>
        <a:p>
          <a:endParaRPr lang="ru-RU" sz="1400">
            <a:latin typeface="Times New Roman" pitchFamily="18" charset="0"/>
            <a:cs typeface="Times New Roman" pitchFamily="18" charset="0"/>
          </a:endParaRPr>
        </a:p>
      </dgm:t>
    </dgm:pt>
    <dgm:pt modelId="{9249C649-4315-444C-9971-7196F7B959E8}" type="sibTrans" cxnId="{B566EF52-6DEF-4EFA-B74F-5FE2C8416952}">
      <dgm:prSet custT="1"/>
      <dgm:spPr/>
      <dgm:t>
        <a:bodyPr/>
        <a:lstStyle/>
        <a:p>
          <a:endParaRPr lang="ru-RU" sz="1400">
            <a:latin typeface="Times New Roman" pitchFamily="18" charset="0"/>
            <a:cs typeface="Times New Roman" pitchFamily="18" charset="0"/>
          </a:endParaRPr>
        </a:p>
      </dgm:t>
    </dgm:pt>
    <dgm:pt modelId="{551B3D69-0995-47B1-8043-E1A88B91F62E}">
      <dgm:prSet phldrT="[Текст]" custT="1"/>
      <dgm:spPr/>
      <dgm:t>
        <a:bodyPr/>
        <a:lstStyle/>
        <a:p>
          <a:r>
            <a:rPr lang="ru-RU" sz="1400">
              <a:latin typeface="Times New Roman" pitchFamily="18" charset="0"/>
              <a:cs typeface="Times New Roman" pitchFamily="18" charset="0"/>
            </a:rPr>
            <a:t>здійснення прокурорського контролю за дотриманням законів виконавчої влади, починаючи з центральних органів державної виконавчої влади і закінчуючи виконавчими органами місцевого самоврядування. Особливою формою прокурорського контролю є контроль за діяльністю органів державної виконавчої влади за дотриманням прав та свобод особи і громадянина</a:t>
          </a:r>
        </a:p>
      </dgm:t>
    </dgm:pt>
    <dgm:pt modelId="{67253E9E-E41C-4A09-8CEB-48DCB23DF0E7}" type="parTrans" cxnId="{B041C7D7-F099-43B6-81B0-7539E1EF17DF}">
      <dgm:prSet/>
      <dgm:spPr/>
      <dgm:t>
        <a:bodyPr/>
        <a:lstStyle/>
        <a:p>
          <a:endParaRPr lang="ru-RU" sz="1400">
            <a:latin typeface="Times New Roman" pitchFamily="18" charset="0"/>
            <a:cs typeface="Times New Roman" pitchFamily="18" charset="0"/>
          </a:endParaRPr>
        </a:p>
      </dgm:t>
    </dgm:pt>
    <dgm:pt modelId="{4B8759C9-12B9-4E73-8BD4-A100E9F75AAD}" type="sibTrans" cxnId="{B041C7D7-F099-43B6-81B0-7539E1EF17DF}">
      <dgm:prSet/>
      <dgm:spPr/>
      <dgm:t>
        <a:bodyPr/>
        <a:lstStyle/>
        <a:p>
          <a:endParaRPr lang="ru-RU" sz="1400">
            <a:latin typeface="Times New Roman" pitchFamily="18" charset="0"/>
            <a:cs typeface="Times New Roman" pitchFamily="18" charset="0"/>
          </a:endParaRPr>
        </a:p>
      </dgm:t>
    </dgm:pt>
    <dgm:pt modelId="{9E282313-77C7-456D-B3BB-D1A1B68A724B}">
      <dgm:prSet custT="1"/>
      <dgm:spPr/>
      <dgm:t>
        <a:bodyPr/>
        <a:lstStyle/>
        <a:p>
          <a:r>
            <a:rPr lang="ru-RU" sz="1400">
              <a:latin typeface="Times New Roman" pitchFamily="18" charset="0"/>
              <a:cs typeface="Times New Roman" pitchFamily="18" charset="0"/>
            </a:rPr>
            <a:t>адміністративний порядок оскарження актів виконавчої влади. Має місце тоді, коли скарга нижчестоящого органу або посадової особи передається на розгляд вищестоящого суб’єкта підпорядкування</a:t>
          </a:r>
        </a:p>
      </dgm:t>
    </dgm:pt>
    <dgm:pt modelId="{2FF62521-BE4C-4411-8684-C3483B112089}" type="parTrans" cxnId="{7BCE551A-967F-41F5-8A15-7C93D7B9AEF2}">
      <dgm:prSet/>
      <dgm:spPr/>
      <dgm:t>
        <a:bodyPr/>
        <a:lstStyle/>
        <a:p>
          <a:endParaRPr lang="ru-RU" sz="1400">
            <a:latin typeface="Times New Roman" pitchFamily="18" charset="0"/>
            <a:cs typeface="Times New Roman" pitchFamily="18" charset="0"/>
          </a:endParaRPr>
        </a:p>
      </dgm:t>
    </dgm:pt>
    <dgm:pt modelId="{6FEF0D0C-9034-425F-BE94-53F794603C2D}" type="sibTrans" cxnId="{7BCE551A-967F-41F5-8A15-7C93D7B9AEF2}">
      <dgm:prSet custT="1"/>
      <dgm:spPr/>
      <dgm:t>
        <a:bodyPr/>
        <a:lstStyle/>
        <a:p>
          <a:endParaRPr lang="ru-RU" sz="1400">
            <a:latin typeface="Times New Roman" pitchFamily="18" charset="0"/>
            <a:cs typeface="Times New Roman" pitchFamily="18" charset="0"/>
          </a:endParaRPr>
        </a:p>
      </dgm:t>
    </dgm:pt>
    <dgm:pt modelId="{04B7BC91-CDB7-4540-BAA6-BAA77273E655}" type="pres">
      <dgm:prSet presAssocID="{2CD902D6-395F-42C0-AEFA-8268BB0A2791}" presName="diagram" presStyleCnt="0">
        <dgm:presLayoutVars>
          <dgm:dir/>
          <dgm:resizeHandles val="exact"/>
        </dgm:presLayoutVars>
      </dgm:prSet>
      <dgm:spPr/>
      <dgm:t>
        <a:bodyPr/>
        <a:lstStyle/>
        <a:p>
          <a:endParaRPr lang="ru-RU"/>
        </a:p>
      </dgm:t>
    </dgm:pt>
    <dgm:pt modelId="{0C739DA8-5074-4488-81F0-34F36EB36E66}" type="pres">
      <dgm:prSet presAssocID="{06E7C778-9588-4B15-9139-E033BA99DFC7}" presName="node" presStyleLbl="node1" presStyleIdx="0" presStyleCnt="5">
        <dgm:presLayoutVars>
          <dgm:bulletEnabled val="1"/>
        </dgm:presLayoutVars>
      </dgm:prSet>
      <dgm:spPr/>
      <dgm:t>
        <a:bodyPr/>
        <a:lstStyle/>
        <a:p>
          <a:endParaRPr lang="ru-RU"/>
        </a:p>
      </dgm:t>
    </dgm:pt>
    <dgm:pt modelId="{0377A5DE-8410-432B-A71E-24066B1C7F52}" type="pres">
      <dgm:prSet presAssocID="{9AA31F5D-2370-41D3-A112-BA583ADB87C8}" presName="sibTrans" presStyleLbl="sibTrans2D1" presStyleIdx="0" presStyleCnt="4"/>
      <dgm:spPr/>
      <dgm:t>
        <a:bodyPr/>
        <a:lstStyle/>
        <a:p>
          <a:endParaRPr lang="ru-RU"/>
        </a:p>
      </dgm:t>
    </dgm:pt>
    <dgm:pt modelId="{94FA99B5-F3E7-4C25-AA2E-EBC36D58EE32}" type="pres">
      <dgm:prSet presAssocID="{9AA31F5D-2370-41D3-A112-BA583ADB87C8}" presName="connectorText" presStyleLbl="sibTrans2D1" presStyleIdx="0" presStyleCnt="4"/>
      <dgm:spPr/>
      <dgm:t>
        <a:bodyPr/>
        <a:lstStyle/>
        <a:p>
          <a:endParaRPr lang="ru-RU"/>
        </a:p>
      </dgm:t>
    </dgm:pt>
    <dgm:pt modelId="{CFC48729-806E-4E20-B84C-CA91396BCFD4}" type="pres">
      <dgm:prSet presAssocID="{57AA04AE-B76F-4A58-A734-D89277698EA2}" presName="node" presStyleLbl="node1" presStyleIdx="1" presStyleCnt="5">
        <dgm:presLayoutVars>
          <dgm:bulletEnabled val="1"/>
        </dgm:presLayoutVars>
      </dgm:prSet>
      <dgm:spPr/>
      <dgm:t>
        <a:bodyPr/>
        <a:lstStyle/>
        <a:p>
          <a:endParaRPr lang="ru-RU"/>
        </a:p>
      </dgm:t>
    </dgm:pt>
    <dgm:pt modelId="{C2DDEE8D-2FE5-413F-B975-5EB1401F3EEB}" type="pres">
      <dgm:prSet presAssocID="{71E52910-1FD9-406D-AD34-DF1EED2870D8}" presName="sibTrans" presStyleLbl="sibTrans2D1" presStyleIdx="1" presStyleCnt="4"/>
      <dgm:spPr/>
      <dgm:t>
        <a:bodyPr/>
        <a:lstStyle/>
        <a:p>
          <a:endParaRPr lang="ru-RU"/>
        </a:p>
      </dgm:t>
    </dgm:pt>
    <dgm:pt modelId="{D94C5527-F98E-421E-9AA8-47DAAF6128D3}" type="pres">
      <dgm:prSet presAssocID="{71E52910-1FD9-406D-AD34-DF1EED2870D8}" presName="connectorText" presStyleLbl="sibTrans2D1" presStyleIdx="1" presStyleCnt="4"/>
      <dgm:spPr/>
      <dgm:t>
        <a:bodyPr/>
        <a:lstStyle/>
        <a:p>
          <a:endParaRPr lang="ru-RU"/>
        </a:p>
      </dgm:t>
    </dgm:pt>
    <dgm:pt modelId="{D71F9704-2072-4C9D-945C-ED6F29BD59BF}" type="pres">
      <dgm:prSet presAssocID="{9E282313-77C7-456D-B3BB-D1A1B68A724B}" presName="node" presStyleLbl="node1" presStyleIdx="2" presStyleCnt="5">
        <dgm:presLayoutVars>
          <dgm:bulletEnabled val="1"/>
        </dgm:presLayoutVars>
      </dgm:prSet>
      <dgm:spPr/>
      <dgm:t>
        <a:bodyPr/>
        <a:lstStyle/>
        <a:p>
          <a:endParaRPr lang="ru-RU"/>
        </a:p>
      </dgm:t>
    </dgm:pt>
    <dgm:pt modelId="{2694E79A-7C23-4E06-9EC9-B881849A9198}" type="pres">
      <dgm:prSet presAssocID="{6FEF0D0C-9034-425F-BE94-53F794603C2D}" presName="sibTrans" presStyleLbl="sibTrans2D1" presStyleIdx="2" presStyleCnt="4"/>
      <dgm:spPr/>
      <dgm:t>
        <a:bodyPr/>
        <a:lstStyle/>
        <a:p>
          <a:endParaRPr lang="ru-RU"/>
        </a:p>
      </dgm:t>
    </dgm:pt>
    <dgm:pt modelId="{BDA402F2-D23D-44BA-BAE4-1C78FB18F88C}" type="pres">
      <dgm:prSet presAssocID="{6FEF0D0C-9034-425F-BE94-53F794603C2D}" presName="connectorText" presStyleLbl="sibTrans2D1" presStyleIdx="2" presStyleCnt="4"/>
      <dgm:spPr/>
      <dgm:t>
        <a:bodyPr/>
        <a:lstStyle/>
        <a:p>
          <a:endParaRPr lang="ru-RU"/>
        </a:p>
      </dgm:t>
    </dgm:pt>
    <dgm:pt modelId="{F36B3E88-53C8-4B26-B1F6-CC66E1DC62F2}" type="pres">
      <dgm:prSet presAssocID="{8C6190D7-F408-4DA9-B004-5E470C8C7FB0}" presName="node" presStyleLbl="node1" presStyleIdx="3" presStyleCnt="5">
        <dgm:presLayoutVars>
          <dgm:bulletEnabled val="1"/>
        </dgm:presLayoutVars>
      </dgm:prSet>
      <dgm:spPr/>
      <dgm:t>
        <a:bodyPr/>
        <a:lstStyle/>
        <a:p>
          <a:endParaRPr lang="ru-RU"/>
        </a:p>
      </dgm:t>
    </dgm:pt>
    <dgm:pt modelId="{B070BFFE-9C4D-4CC1-A520-9F1EC1BDD99D}" type="pres">
      <dgm:prSet presAssocID="{9249C649-4315-444C-9971-7196F7B959E8}" presName="sibTrans" presStyleLbl="sibTrans2D1" presStyleIdx="3" presStyleCnt="4"/>
      <dgm:spPr/>
      <dgm:t>
        <a:bodyPr/>
        <a:lstStyle/>
        <a:p>
          <a:endParaRPr lang="ru-RU"/>
        </a:p>
      </dgm:t>
    </dgm:pt>
    <dgm:pt modelId="{E50CB23C-F371-4A80-AEBB-28889936FE79}" type="pres">
      <dgm:prSet presAssocID="{9249C649-4315-444C-9971-7196F7B959E8}" presName="connectorText" presStyleLbl="sibTrans2D1" presStyleIdx="3" presStyleCnt="4"/>
      <dgm:spPr/>
      <dgm:t>
        <a:bodyPr/>
        <a:lstStyle/>
        <a:p>
          <a:endParaRPr lang="ru-RU"/>
        </a:p>
      </dgm:t>
    </dgm:pt>
    <dgm:pt modelId="{8A2EF73D-14BB-421F-9192-AB9D76099105}" type="pres">
      <dgm:prSet presAssocID="{551B3D69-0995-47B1-8043-E1A88B91F62E}" presName="node" presStyleLbl="node1" presStyleIdx="4" presStyleCnt="5">
        <dgm:presLayoutVars>
          <dgm:bulletEnabled val="1"/>
        </dgm:presLayoutVars>
      </dgm:prSet>
      <dgm:spPr/>
      <dgm:t>
        <a:bodyPr/>
        <a:lstStyle/>
        <a:p>
          <a:endParaRPr lang="ru-RU"/>
        </a:p>
      </dgm:t>
    </dgm:pt>
  </dgm:ptLst>
  <dgm:cxnLst>
    <dgm:cxn modelId="{2FDAEB67-B8E9-4263-A41D-DF005D67588D}" type="presOf" srcId="{71E52910-1FD9-406D-AD34-DF1EED2870D8}" destId="{D94C5527-F98E-421E-9AA8-47DAAF6128D3}" srcOrd="1" destOrd="0" presId="urn:microsoft.com/office/officeart/2005/8/layout/process5"/>
    <dgm:cxn modelId="{8C98D958-1D3B-413B-A7F5-BE788D1F1FBC}" type="presOf" srcId="{9AA31F5D-2370-41D3-A112-BA583ADB87C8}" destId="{0377A5DE-8410-432B-A71E-24066B1C7F52}" srcOrd="0" destOrd="0" presId="urn:microsoft.com/office/officeart/2005/8/layout/process5"/>
    <dgm:cxn modelId="{486D9739-F77C-4867-85C8-F5B9F5326F8A}" type="presOf" srcId="{9249C649-4315-444C-9971-7196F7B959E8}" destId="{E50CB23C-F371-4A80-AEBB-28889936FE79}" srcOrd="1" destOrd="0" presId="urn:microsoft.com/office/officeart/2005/8/layout/process5"/>
    <dgm:cxn modelId="{B041C7D7-F099-43B6-81B0-7539E1EF17DF}" srcId="{2CD902D6-395F-42C0-AEFA-8268BB0A2791}" destId="{551B3D69-0995-47B1-8043-E1A88B91F62E}" srcOrd="4" destOrd="0" parTransId="{67253E9E-E41C-4A09-8CEB-48DCB23DF0E7}" sibTransId="{4B8759C9-12B9-4E73-8BD4-A100E9F75AAD}"/>
    <dgm:cxn modelId="{D1DA6797-4C8A-4308-8831-A434C8BD6CC7}" type="presOf" srcId="{9E282313-77C7-456D-B3BB-D1A1B68A724B}" destId="{D71F9704-2072-4C9D-945C-ED6F29BD59BF}" srcOrd="0" destOrd="0" presId="urn:microsoft.com/office/officeart/2005/8/layout/process5"/>
    <dgm:cxn modelId="{703F8E1E-FA5B-4F3B-91E5-CAF10E741D60}" type="presOf" srcId="{551B3D69-0995-47B1-8043-E1A88B91F62E}" destId="{8A2EF73D-14BB-421F-9192-AB9D76099105}" srcOrd="0" destOrd="0" presId="urn:microsoft.com/office/officeart/2005/8/layout/process5"/>
    <dgm:cxn modelId="{541D29D8-1451-40E0-944C-D4A4396038DD}" type="presOf" srcId="{9249C649-4315-444C-9971-7196F7B959E8}" destId="{B070BFFE-9C4D-4CC1-A520-9F1EC1BDD99D}" srcOrd="0" destOrd="0" presId="urn:microsoft.com/office/officeart/2005/8/layout/process5"/>
    <dgm:cxn modelId="{6753BD95-CD93-4741-BF41-BF88E4E2D811}" srcId="{2CD902D6-395F-42C0-AEFA-8268BB0A2791}" destId="{57AA04AE-B76F-4A58-A734-D89277698EA2}" srcOrd="1" destOrd="0" parTransId="{8142955D-D77C-4C3B-8530-DF366F0F1B3A}" sibTransId="{71E52910-1FD9-406D-AD34-DF1EED2870D8}"/>
    <dgm:cxn modelId="{4D702F13-8F0D-4A1E-A5CA-6A3E39055DA2}" type="presOf" srcId="{57AA04AE-B76F-4A58-A734-D89277698EA2}" destId="{CFC48729-806E-4E20-B84C-CA91396BCFD4}" srcOrd="0" destOrd="0" presId="urn:microsoft.com/office/officeart/2005/8/layout/process5"/>
    <dgm:cxn modelId="{C490E380-1737-4C9D-82E6-F63518AAC131}" type="presOf" srcId="{6FEF0D0C-9034-425F-BE94-53F794603C2D}" destId="{BDA402F2-D23D-44BA-BAE4-1C78FB18F88C}" srcOrd="1" destOrd="0" presId="urn:microsoft.com/office/officeart/2005/8/layout/process5"/>
    <dgm:cxn modelId="{ADE737C8-2F1E-4342-A9DE-C55D98B22557}" type="presOf" srcId="{9AA31F5D-2370-41D3-A112-BA583ADB87C8}" destId="{94FA99B5-F3E7-4C25-AA2E-EBC36D58EE32}" srcOrd="1" destOrd="0" presId="urn:microsoft.com/office/officeart/2005/8/layout/process5"/>
    <dgm:cxn modelId="{368A0A06-2859-41F8-85FD-B20D4EBBA75D}" type="presOf" srcId="{6FEF0D0C-9034-425F-BE94-53F794603C2D}" destId="{2694E79A-7C23-4E06-9EC9-B881849A9198}" srcOrd="0" destOrd="0" presId="urn:microsoft.com/office/officeart/2005/8/layout/process5"/>
    <dgm:cxn modelId="{864C0A24-CAFB-4024-9A60-004A6DB1CF4A}" srcId="{2CD902D6-395F-42C0-AEFA-8268BB0A2791}" destId="{06E7C778-9588-4B15-9139-E033BA99DFC7}" srcOrd="0" destOrd="0" parTransId="{CFED7636-7F7E-48B3-A53F-AA8DCF9134CA}" sibTransId="{9AA31F5D-2370-41D3-A112-BA583ADB87C8}"/>
    <dgm:cxn modelId="{8BFE0A8D-37CA-4196-8846-084F831EAEEA}" type="presOf" srcId="{8C6190D7-F408-4DA9-B004-5E470C8C7FB0}" destId="{F36B3E88-53C8-4B26-B1F6-CC66E1DC62F2}" srcOrd="0" destOrd="0" presId="urn:microsoft.com/office/officeart/2005/8/layout/process5"/>
    <dgm:cxn modelId="{BF16AB2C-D0CE-4EBF-A1DF-ED034874AC94}" type="presOf" srcId="{2CD902D6-395F-42C0-AEFA-8268BB0A2791}" destId="{04B7BC91-CDB7-4540-BAA6-BAA77273E655}" srcOrd="0" destOrd="0" presId="urn:microsoft.com/office/officeart/2005/8/layout/process5"/>
    <dgm:cxn modelId="{B566EF52-6DEF-4EFA-B74F-5FE2C8416952}" srcId="{2CD902D6-395F-42C0-AEFA-8268BB0A2791}" destId="{8C6190D7-F408-4DA9-B004-5E470C8C7FB0}" srcOrd="3" destOrd="0" parTransId="{5238F520-F60B-4497-8BDA-8AA022605694}" sibTransId="{9249C649-4315-444C-9971-7196F7B959E8}"/>
    <dgm:cxn modelId="{D2437BE2-8072-43BD-9C55-56A739424395}" type="presOf" srcId="{06E7C778-9588-4B15-9139-E033BA99DFC7}" destId="{0C739DA8-5074-4488-81F0-34F36EB36E66}" srcOrd="0" destOrd="0" presId="urn:microsoft.com/office/officeart/2005/8/layout/process5"/>
    <dgm:cxn modelId="{7BCE551A-967F-41F5-8A15-7C93D7B9AEF2}" srcId="{2CD902D6-395F-42C0-AEFA-8268BB0A2791}" destId="{9E282313-77C7-456D-B3BB-D1A1B68A724B}" srcOrd="2" destOrd="0" parTransId="{2FF62521-BE4C-4411-8684-C3483B112089}" sibTransId="{6FEF0D0C-9034-425F-BE94-53F794603C2D}"/>
    <dgm:cxn modelId="{6CFF7FB6-F54E-4CDA-B0D4-FF58F65C64A0}" type="presOf" srcId="{71E52910-1FD9-406D-AD34-DF1EED2870D8}" destId="{C2DDEE8D-2FE5-413F-B975-5EB1401F3EEB}" srcOrd="0" destOrd="0" presId="urn:microsoft.com/office/officeart/2005/8/layout/process5"/>
    <dgm:cxn modelId="{6B7903A4-BE24-42F3-8AE8-169008B579FE}" type="presParOf" srcId="{04B7BC91-CDB7-4540-BAA6-BAA77273E655}" destId="{0C739DA8-5074-4488-81F0-34F36EB36E66}" srcOrd="0" destOrd="0" presId="urn:microsoft.com/office/officeart/2005/8/layout/process5"/>
    <dgm:cxn modelId="{FBD397DD-75D6-4CC8-A470-4650955771AC}" type="presParOf" srcId="{04B7BC91-CDB7-4540-BAA6-BAA77273E655}" destId="{0377A5DE-8410-432B-A71E-24066B1C7F52}" srcOrd="1" destOrd="0" presId="urn:microsoft.com/office/officeart/2005/8/layout/process5"/>
    <dgm:cxn modelId="{E917C363-60B4-4E88-9CB7-3320998433D2}" type="presParOf" srcId="{0377A5DE-8410-432B-A71E-24066B1C7F52}" destId="{94FA99B5-F3E7-4C25-AA2E-EBC36D58EE32}" srcOrd="0" destOrd="0" presId="urn:microsoft.com/office/officeart/2005/8/layout/process5"/>
    <dgm:cxn modelId="{313B8664-00D2-4E7B-8C57-9A51A6599E5E}" type="presParOf" srcId="{04B7BC91-CDB7-4540-BAA6-BAA77273E655}" destId="{CFC48729-806E-4E20-B84C-CA91396BCFD4}" srcOrd="2" destOrd="0" presId="urn:microsoft.com/office/officeart/2005/8/layout/process5"/>
    <dgm:cxn modelId="{1C776B08-074D-41EF-8E72-77687DFEF59B}" type="presParOf" srcId="{04B7BC91-CDB7-4540-BAA6-BAA77273E655}" destId="{C2DDEE8D-2FE5-413F-B975-5EB1401F3EEB}" srcOrd="3" destOrd="0" presId="urn:microsoft.com/office/officeart/2005/8/layout/process5"/>
    <dgm:cxn modelId="{A41142BA-C7B6-4A2F-8105-EBA313821205}" type="presParOf" srcId="{C2DDEE8D-2FE5-413F-B975-5EB1401F3EEB}" destId="{D94C5527-F98E-421E-9AA8-47DAAF6128D3}" srcOrd="0" destOrd="0" presId="urn:microsoft.com/office/officeart/2005/8/layout/process5"/>
    <dgm:cxn modelId="{2AD68753-BF65-4413-BC60-720B70AA94C7}" type="presParOf" srcId="{04B7BC91-CDB7-4540-BAA6-BAA77273E655}" destId="{D71F9704-2072-4C9D-945C-ED6F29BD59BF}" srcOrd="4" destOrd="0" presId="urn:microsoft.com/office/officeart/2005/8/layout/process5"/>
    <dgm:cxn modelId="{1AB2F9E4-880A-4376-BCB9-87425C785875}" type="presParOf" srcId="{04B7BC91-CDB7-4540-BAA6-BAA77273E655}" destId="{2694E79A-7C23-4E06-9EC9-B881849A9198}" srcOrd="5" destOrd="0" presId="urn:microsoft.com/office/officeart/2005/8/layout/process5"/>
    <dgm:cxn modelId="{1F378A2E-F063-4B01-87D1-686670630237}" type="presParOf" srcId="{2694E79A-7C23-4E06-9EC9-B881849A9198}" destId="{BDA402F2-D23D-44BA-BAE4-1C78FB18F88C}" srcOrd="0" destOrd="0" presId="urn:microsoft.com/office/officeart/2005/8/layout/process5"/>
    <dgm:cxn modelId="{56918AFC-8811-418E-81A3-9E1236CA5795}" type="presParOf" srcId="{04B7BC91-CDB7-4540-BAA6-BAA77273E655}" destId="{F36B3E88-53C8-4B26-B1F6-CC66E1DC62F2}" srcOrd="6" destOrd="0" presId="urn:microsoft.com/office/officeart/2005/8/layout/process5"/>
    <dgm:cxn modelId="{6B69D8EC-954C-4106-9C98-2A211BA4E398}" type="presParOf" srcId="{04B7BC91-CDB7-4540-BAA6-BAA77273E655}" destId="{B070BFFE-9C4D-4CC1-A520-9F1EC1BDD99D}" srcOrd="7" destOrd="0" presId="urn:microsoft.com/office/officeart/2005/8/layout/process5"/>
    <dgm:cxn modelId="{6B35184A-E714-4C6D-8255-12E9FA845239}" type="presParOf" srcId="{B070BFFE-9C4D-4CC1-A520-9F1EC1BDD99D}" destId="{E50CB23C-F371-4A80-AEBB-28889936FE79}" srcOrd="0" destOrd="0" presId="urn:microsoft.com/office/officeart/2005/8/layout/process5"/>
    <dgm:cxn modelId="{3666FAE1-95A1-47EB-88AB-AC7C14732AA4}" type="presParOf" srcId="{04B7BC91-CDB7-4540-BAA6-BAA77273E655}" destId="{8A2EF73D-14BB-421F-9192-AB9D76099105}" srcOrd="8" destOrd="0" presId="urn:microsoft.com/office/officeart/2005/8/layout/process5"/>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F6757BB-9AB7-41E8-A71F-3F20BA68D75C}"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ru-RU"/>
        </a:p>
      </dgm:t>
    </dgm:pt>
    <dgm:pt modelId="{59AC0B86-8858-47AE-8B64-662FDBFD282D}">
      <dgm:prSet phldrT="[Текст]" custT="1"/>
      <dgm:spPr/>
      <dgm:t>
        <a:bodyPr/>
        <a:lstStyle/>
        <a:p>
          <a:r>
            <a:rPr lang="uk-UA" sz="1400">
              <a:latin typeface="Times New Roman" pitchFamily="18" charset="0"/>
              <a:cs typeface="Times New Roman" pitchFamily="18" charset="0"/>
            </a:rPr>
            <a:t>методи боротьби з корупцією</a:t>
          </a:r>
          <a:endParaRPr lang="ru-RU" sz="1400">
            <a:latin typeface="Times New Roman" pitchFamily="18" charset="0"/>
            <a:cs typeface="Times New Roman" pitchFamily="18" charset="0"/>
          </a:endParaRPr>
        </a:p>
      </dgm:t>
    </dgm:pt>
    <dgm:pt modelId="{A592B4B0-1963-49A8-9133-1BD20FEB30AF}" type="parTrans" cxnId="{1331704F-1D99-448D-908F-3A9C78612958}">
      <dgm:prSet/>
      <dgm:spPr/>
      <dgm:t>
        <a:bodyPr/>
        <a:lstStyle/>
        <a:p>
          <a:endParaRPr lang="ru-RU" sz="1400">
            <a:latin typeface="Times New Roman" pitchFamily="18" charset="0"/>
            <a:cs typeface="Times New Roman" pitchFamily="18" charset="0"/>
          </a:endParaRPr>
        </a:p>
      </dgm:t>
    </dgm:pt>
    <dgm:pt modelId="{02373F8D-46C6-4648-96D9-3044F1E6821C}" type="sibTrans" cxnId="{1331704F-1D99-448D-908F-3A9C78612958}">
      <dgm:prSet/>
      <dgm:spPr/>
      <dgm:t>
        <a:bodyPr/>
        <a:lstStyle/>
        <a:p>
          <a:endParaRPr lang="ru-RU" sz="1400">
            <a:latin typeface="Times New Roman" pitchFamily="18" charset="0"/>
            <a:cs typeface="Times New Roman" pitchFamily="18" charset="0"/>
          </a:endParaRPr>
        </a:p>
      </dgm:t>
    </dgm:pt>
    <dgm:pt modelId="{3CAA129C-827A-4F5A-8906-69B3C4370E52}">
      <dgm:prSet phldrT="[Текст]" custT="1"/>
      <dgm:spPr/>
      <dgm:t>
        <a:bodyPr/>
        <a:lstStyle/>
        <a:p>
          <a:r>
            <a:rPr lang="ru-RU" sz="1400">
              <a:latin typeface="Times New Roman" pitchFamily="18" charset="0"/>
              <a:cs typeface="Times New Roman" pitchFamily="18" charset="0"/>
            </a:rPr>
            <a:t>заходи адміністративного примусу </a:t>
          </a:r>
        </a:p>
      </dgm:t>
    </dgm:pt>
    <dgm:pt modelId="{840744CC-5D3C-4427-A875-6A82D04FE89D}" type="parTrans" cxnId="{244D69D1-3961-451E-94D6-EE15E3EC439E}">
      <dgm:prSet custT="1"/>
      <dgm:spPr/>
      <dgm:t>
        <a:bodyPr/>
        <a:lstStyle/>
        <a:p>
          <a:endParaRPr lang="ru-RU" sz="1400">
            <a:latin typeface="Times New Roman" pitchFamily="18" charset="0"/>
            <a:cs typeface="Times New Roman" pitchFamily="18" charset="0"/>
          </a:endParaRPr>
        </a:p>
      </dgm:t>
    </dgm:pt>
    <dgm:pt modelId="{A93A0095-D681-4196-98D6-E3D7A76625AC}" type="sibTrans" cxnId="{244D69D1-3961-451E-94D6-EE15E3EC439E}">
      <dgm:prSet/>
      <dgm:spPr/>
      <dgm:t>
        <a:bodyPr/>
        <a:lstStyle/>
        <a:p>
          <a:endParaRPr lang="ru-RU" sz="1400">
            <a:latin typeface="Times New Roman" pitchFamily="18" charset="0"/>
            <a:cs typeface="Times New Roman" pitchFamily="18" charset="0"/>
          </a:endParaRPr>
        </a:p>
      </dgm:t>
    </dgm:pt>
    <dgm:pt modelId="{99885A96-79F3-47DA-AD8D-22FCF5AF2A3C}">
      <dgm:prSet phldrT="[Текст]" custT="1"/>
      <dgm:spPr/>
      <dgm:t>
        <a:bodyPr/>
        <a:lstStyle/>
        <a:p>
          <a:r>
            <a:rPr lang="ru-RU" sz="1400">
              <a:latin typeface="Times New Roman" pitchFamily="18" charset="0"/>
              <a:cs typeface="Times New Roman" pitchFamily="18" charset="0"/>
            </a:rPr>
            <a:t>носять індивідуально визначений характер</a:t>
          </a:r>
        </a:p>
      </dgm:t>
    </dgm:pt>
    <dgm:pt modelId="{D6D592A7-B5F8-4E36-B03C-8BFFAC373486}" type="parTrans" cxnId="{0BE6F5AE-5780-41ED-9832-B33C16A6DE98}">
      <dgm:prSet custT="1"/>
      <dgm:spPr/>
      <dgm:t>
        <a:bodyPr/>
        <a:lstStyle/>
        <a:p>
          <a:endParaRPr lang="ru-RU" sz="1400">
            <a:latin typeface="Times New Roman" pitchFamily="18" charset="0"/>
            <a:cs typeface="Times New Roman" pitchFamily="18" charset="0"/>
          </a:endParaRPr>
        </a:p>
      </dgm:t>
    </dgm:pt>
    <dgm:pt modelId="{91684150-0DD5-4526-B01A-32BECDA1AB9E}" type="sibTrans" cxnId="{0BE6F5AE-5780-41ED-9832-B33C16A6DE98}">
      <dgm:prSet/>
      <dgm:spPr/>
      <dgm:t>
        <a:bodyPr/>
        <a:lstStyle/>
        <a:p>
          <a:endParaRPr lang="ru-RU" sz="1400">
            <a:latin typeface="Times New Roman" pitchFamily="18" charset="0"/>
            <a:cs typeface="Times New Roman" pitchFamily="18" charset="0"/>
          </a:endParaRPr>
        </a:p>
      </dgm:t>
    </dgm:pt>
    <dgm:pt modelId="{3C54E98B-72C1-405E-A755-B8C07773B74C}">
      <dgm:prSet phldrT="[Текст]" custT="1"/>
      <dgm:spPr/>
      <dgm:t>
        <a:bodyPr/>
        <a:lstStyle/>
        <a:p>
          <a:r>
            <a:rPr lang="ru-RU" sz="1400">
              <a:latin typeface="Times New Roman" pitchFamily="18" charset="0"/>
              <a:cs typeface="Times New Roman" pitchFamily="18" charset="0"/>
            </a:rPr>
            <a:t>заходи організаційного характеру </a:t>
          </a:r>
        </a:p>
      </dgm:t>
    </dgm:pt>
    <dgm:pt modelId="{78A42F90-DAFA-4F17-80D6-B2E862ADA080}" type="parTrans" cxnId="{6F939A90-C577-48E6-A581-A5DC3C46AED6}">
      <dgm:prSet custT="1"/>
      <dgm:spPr/>
      <dgm:t>
        <a:bodyPr/>
        <a:lstStyle/>
        <a:p>
          <a:endParaRPr lang="ru-RU" sz="1400">
            <a:latin typeface="Times New Roman" pitchFamily="18" charset="0"/>
            <a:cs typeface="Times New Roman" pitchFamily="18" charset="0"/>
          </a:endParaRPr>
        </a:p>
      </dgm:t>
    </dgm:pt>
    <dgm:pt modelId="{2CDE5238-5A3B-4BF0-AA4F-6E73BDE80CB9}" type="sibTrans" cxnId="{6F939A90-C577-48E6-A581-A5DC3C46AED6}">
      <dgm:prSet/>
      <dgm:spPr/>
      <dgm:t>
        <a:bodyPr/>
        <a:lstStyle/>
        <a:p>
          <a:endParaRPr lang="ru-RU" sz="1400">
            <a:latin typeface="Times New Roman" pitchFamily="18" charset="0"/>
            <a:cs typeface="Times New Roman" pitchFamily="18" charset="0"/>
          </a:endParaRPr>
        </a:p>
      </dgm:t>
    </dgm:pt>
    <dgm:pt modelId="{6DB6993F-290D-4F20-87ED-D98FB84409D7}">
      <dgm:prSet phldrT="[Текст]" custT="1"/>
      <dgm:spPr/>
      <dgm:t>
        <a:bodyPr/>
        <a:lstStyle/>
        <a:p>
          <a:r>
            <a:rPr lang="ru-RU" sz="1400">
              <a:latin typeface="Times New Roman" pitchFamily="18" charset="0"/>
              <a:cs typeface="Times New Roman" pitchFamily="18" charset="0"/>
            </a:rPr>
            <a:t>спрямовуються на невизначене коло осіб </a:t>
          </a:r>
        </a:p>
      </dgm:t>
    </dgm:pt>
    <dgm:pt modelId="{7ACE9979-B513-49CE-9B19-F459B635C5AB}" type="parTrans" cxnId="{351DA4E6-D996-4F51-9257-F86C3B480B67}">
      <dgm:prSet custT="1"/>
      <dgm:spPr/>
      <dgm:t>
        <a:bodyPr/>
        <a:lstStyle/>
        <a:p>
          <a:endParaRPr lang="ru-RU" sz="1400">
            <a:latin typeface="Times New Roman" pitchFamily="18" charset="0"/>
            <a:cs typeface="Times New Roman" pitchFamily="18" charset="0"/>
          </a:endParaRPr>
        </a:p>
      </dgm:t>
    </dgm:pt>
    <dgm:pt modelId="{20EA366B-FF7E-44F8-B67B-74DF9B171BA1}" type="sibTrans" cxnId="{351DA4E6-D996-4F51-9257-F86C3B480B67}">
      <dgm:prSet/>
      <dgm:spPr/>
      <dgm:t>
        <a:bodyPr/>
        <a:lstStyle/>
        <a:p>
          <a:endParaRPr lang="ru-RU" sz="1400">
            <a:latin typeface="Times New Roman" pitchFamily="18" charset="0"/>
            <a:cs typeface="Times New Roman" pitchFamily="18" charset="0"/>
          </a:endParaRPr>
        </a:p>
      </dgm:t>
    </dgm:pt>
    <dgm:pt modelId="{33FDB7ED-6B05-4D06-880D-B570731B35D9}" type="pres">
      <dgm:prSet presAssocID="{7F6757BB-9AB7-41E8-A71F-3F20BA68D75C}" presName="diagram" presStyleCnt="0">
        <dgm:presLayoutVars>
          <dgm:chPref val="1"/>
          <dgm:dir/>
          <dgm:animOne val="branch"/>
          <dgm:animLvl val="lvl"/>
          <dgm:resizeHandles val="exact"/>
        </dgm:presLayoutVars>
      </dgm:prSet>
      <dgm:spPr/>
      <dgm:t>
        <a:bodyPr/>
        <a:lstStyle/>
        <a:p>
          <a:endParaRPr lang="ru-RU"/>
        </a:p>
      </dgm:t>
    </dgm:pt>
    <dgm:pt modelId="{707F90FF-3C32-4E51-9858-7EB537840652}" type="pres">
      <dgm:prSet presAssocID="{59AC0B86-8858-47AE-8B64-662FDBFD282D}" presName="root1" presStyleCnt="0"/>
      <dgm:spPr/>
    </dgm:pt>
    <dgm:pt modelId="{3B2D44E4-7CFE-4C4B-AB0B-DB94118F7C76}" type="pres">
      <dgm:prSet presAssocID="{59AC0B86-8858-47AE-8B64-662FDBFD282D}" presName="LevelOneTextNode" presStyleLbl="node0" presStyleIdx="0" presStyleCnt="1" custAng="0">
        <dgm:presLayoutVars>
          <dgm:chPref val="3"/>
        </dgm:presLayoutVars>
      </dgm:prSet>
      <dgm:spPr/>
      <dgm:t>
        <a:bodyPr/>
        <a:lstStyle/>
        <a:p>
          <a:endParaRPr lang="ru-RU"/>
        </a:p>
      </dgm:t>
    </dgm:pt>
    <dgm:pt modelId="{C2A103EE-8170-47F4-B76D-CC30D3832685}" type="pres">
      <dgm:prSet presAssocID="{59AC0B86-8858-47AE-8B64-662FDBFD282D}" presName="level2hierChild" presStyleCnt="0"/>
      <dgm:spPr/>
    </dgm:pt>
    <dgm:pt modelId="{2FA38BC7-C735-4D6F-9CB4-41C4B7DB865B}" type="pres">
      <dgm:prSet presAssocID="{840744CC-5D3C-4427-A875-6A82D04FE89D}" presName="conn2-1" presStyleLbl="parChTrans1D2" presStyleIdx="0" presStyleCnt="2"/>
      <dgm:spPr/>
      <dgm:t>
        <a:bodyPr/>
        <a:lstStyle/>
        <a:p>
          <a:endParaRPr lang="ru-RU"/>
        </a:p>
      </dgm:t>
    </dgm:pt>
    <dgm:pt modelId="{F63EE2CC-21A4-498A-BBBF-70317319B8D0}" type="pres">
      <dgm:prSet presAssocID="{840744CC-5D3C-4427-A875-6A82D04FE89D}" presName="connTx" presStyleLbl="parChTrans1D2" presStyleIdx="0" presStyleCnt="2"/>
      <dgm:spPr/>
      <dgm:t>
        <a:bodyPr/>
        <a:lstStyle/>
        <a:p>
          <a:endParaRPr lang="ru-RU"/>
        </a:p>
      </dgm:t>
    </dgm:pt>
    <dgm:pt modelId="{05588C84-1172-4C8F-92FC-3D66A453EC8B}" type="pres">
      <dgm:prSet presAssocID="{3CAA129C-827A-4F5A-8906-69B3C4370E52}" presName="root2" presStyleCnt="0"/>
      <dgm:spPr/>
    </dgm:pt>
    <dgm:pt modelId="{6B49374E-2CF4-4CFD-91CB-04697DE650C9}" type="pres">
      <dgm:prSet presAssocID="{3CAA129C-827A-4F5A-8906-69B3C4370E52}" presName="LevelTwoTextNode" presStyleLbl="node2" presStyleIdx="0" presStyleCnt="2">
        <dgm:presLayoutVars>
          <dgm:chPref val="3"/>
        </dgm:presLayoutVars>
      </dgm:prSet>
      <dgm:spPr/>
      <dgm:t>
        <a:bodyPr/>
        <a:lstStyle/>
        <a:p>
          <a:endParaRPr lang="ru-RU"/>
        </a:p>
      </dgm:t>
    </dgm:pt>
    <dgm:pt modelId="{C8D9A226-E2C0-4A91-B34B-BCF0E0E1A872}" type="pres">
      <dgm:prSet presAssocID="{3CAA129C-827A-4F5A-8906-69B3C4370E52}" presName="level3hierChild" presStyleCnt="0"/>
      <dgm:spPr/>
    </dgm:pt>
    <dgm:pt modelId="{DE673D56-EBE7-4F76-9D01-25F694BDD07E}" type="pres">
      <dgm:prSet presAssocID="{D6D592A7-B5F8-4E36-B03C-8BFFAC373486}" presName="conn2-1" presStyleLbl="parChTrans1D3" presStyleIdx="0" presStyleCnt="2"/>
      <dgm:spPr/>
      <dgm:t>
        <a:bodyPr/>
        <a:lstStyle/>
        <a:p>
          <a:endParaRPr lang="ru-RU"/>
        </a:p>
      </dgm:t>
    </dgm:pt>
    <dgm:pt modelId="{22D4EC24-0255-43D9-B4A2-11BB6BEAB55D}" type="pres">
      <dgm:prSet presAssocID="{D6D592A7-B5F8-4E36-B03C-8BFFAC373486}" presName="connTx" presStyleLbl="parChTrans1D3" presStyleIdx="0" presStyleCnt="2"/>
      <dgm:spPr/>
      <dgm:t>
        <a:bodyPr/>
        <a:lstStyle/>
        <a:p>
          <a:endParaRPr lang="ru-RU"/>
        </a:p>
      </dgm:t>
    </dgm:pt>
    <dgm:pt modelId="{E78C331D-D08B-44FF-A6E3-049DCF18E43B}" type="pres">
      <dgm:prSet presAssocID="{99885A96-79F3-47DA-AD8D-22FCF5AF2A3C}" presName="root2" presStyleCnt="0"/>
      <dgm:spPr/>
    </dgm:pt>
    <dgm:pt modelId="{2F241CC8-2696-4AAA-B76B-6AA108EAAC8B}" type="pres">
      <dgm:prSet presAssocID="{99885A96-79F3-47DA-AD8D-22FCF5AF2A3C}" presName="LevelTwoTextNode" presStyleLbl="node3" presStyleIdx="0" presStyleCnt="2">
        <dgm:presLayoutVars>
          <dgm:chPref val="3"/>
        </dgm:presLayoutVars>
      </dgm:prSet>
      <dgm:spPr/>
      <dgm:t>
        <a:bodyPr/>
        <a:lstStyle/>
        <a:p>
          <a:endParaRPr lang="ru-RU"/>
        </a:p>
      </dgm:t>
    </dgm:pt>
    <dgm:pt modelId="{04AA380B-2FF8-4D16-9D74-3BD5E92F1387}" type="pres">
      <dgm:prSet presAssocID="{99885A96-79F3-47DA-AD8D-22FCF5AF2A3C}" presName="level3hierChild" presStyleCnt="0"/>
      <dgm:spPr/>
    </dgm:pt>
    <dgm:pt modelId="{CBD06AC5-0DE9-4B59-8F4D-7FC424C0BA11}" type="pres">
      <dgm:prSet presAssocID="{78A42F90-DAFA-4F17-80D6-B2E862ADA080}" presName="conn2-1" presStyleLbl="parChTrans1D2" presStyleIdx="1" presStyleCnt="2"/>
      <dgm:spPr/>
      <dgm:t>
        <a:bodyPr/>
        <a:lstStyle/>
        <a:p>
          <a:endParaRPr lang="ru-RU"/>
        </a:p>
      </dgm:t>
    </dgm:pt>
    <dgm:pt modelId="{92362C96-E636-4F9C-9FBE-DD76EBA83B7B}" type="pres">
      <dgm:prSet presAssocID="{78A42F90-DAFA-4F17-80D6-B2E862ADA080}" presName="connTx" presStyleLbl="parChTrans1D2" presStyleIdx="1" presStyleCnt="2"/>
      <dgm:spPr/>
      <dgm:t>
        <a:bodyPr/>
        <a:lstStyle/>
        <a:p>
          <a:endParaRPr lang="ru-RU"/>
        </a:p>
      </dgm:t>
    </dgm:pt>
    <dgm:pt modelId="{3FB4FA57-7145-4299-92DF-660E6ABC9CD2}" type="pres">
      <dgm:prSet presAssocID="{3C54E98B-72C1-405E-A755-B8C07773B74C}" presName="root2" presStyleCnt="0"/>
      <dgm:spPr/>
    </dgm:pt>
    <dgm:pt modelId="{270B371B-8432-49E4-971B-31319EB2F823}" type="pres">
      <dgm:prSet presAssocID="{3C54E98B-72C1-405E-A755-B8C07773B74C}" presName="LevelTwoTextNode" presStyleLbl="node2" presStyleIdx="1" presStyleCnt="2">
        <dgm:presLayoutVars>
          <dgm:chPref val="3"/>
        </dgm:presLayoutVars>
      </dgm:prSet>
      <dgm:spPr/>
      <dgm:t>
        <a:bodyPr/>
        <a:lstStyle/>
        <a:p>
          <a:endParaRPr lang="ru-RU"/>
        </a:p>
      </dgm:t>
    </dgm:pt>
    <dgm:pt modelId="{2081A039-A352-4ED6-B49C-13F406D5D624}" type="pres">
      <dgm:prSet presAssocID="{3C54E98B-72C1-405E-A755-B8C07773B74C}" presName="level3hierChild" presStyleCnt="0"/>
      <dgm:spPr/>
    </dgm:pt>
    <dgm:pt modelId="{E7884748-7F39-4664-91D9-BB899916D0A2}" type="pres">
      <dgm:prSet presAssocID="{7ACE9979-B513-49CE-9B19-F459B635C5AB}" presName="conn2-1" presStyleLbl="parChTrans1D3" presStyleIdx="1" presStyleCnt="2"/>
      <dgm:spPr/>
      <dgm:t>
        <a:bodyPr/>
        <a:lstStyle/>
        <a:p>
          <a:endParaRPr lang="ru-RU"/>
        </a:p>
      </dgm:t>
    </dgm:pt>
    <dgm:pt modelId="{83B4D2E9-125C-4E7A-A6CB-DA22B68A4BE6}" type="pres">
      <dgm:prSet presAssocID="{7ACE9979-B513-49CE-9B19-F459B635C5AB}" presName="connTx" presStyleLbl="parChTrans1D3" presStyleIdx="1" presStyleCnt="2"/>
      <dgm:spPr/>
      <dgm:t>
        <a:bodyPr/>
        <a:lstStyle/>
        <a:p>
          <a:endParaRPr lang="ru-RU"/>
        </a:p>
      </dgm:t>
    </dgm:pt>
    <dgm:pt modelId="{AD5B8047-57BB-4B1B-9C2A-CC1233FFE1C4}" type="pres">
      <dgm:prSet presAssocID="{6DB6993F-290D-4F20-87ED-D98FB84409D7}" presName="root2" presStyleCnt="0"/>
      <dgm:spPr/>
    </dgm:pt>
    <dgm:pt modelId="{EDD63EE2-F4A5-43F0-8252-7E8F523A9E13}" type="pres">
      <dgm:prSet presAssocID="{6DB6993F-290D-4F20-87ED-D98FB84409D7}" presName="LevelTwoTextNode" presStyleLbl="node3" presStyleIdx="1" presStyleCnt="2">
        <dgm:presLayoutVars>
          <dgm:chPref val="3"/>
        </dgm:presLayoutVars>
      </dgm:prSet>
      <dgm:spPr/>
      <dgm:t>
        <a:bodyPr/>
        <a:lstStyle/>
        <a:p>
          <a:endParaRPr lang="ru-RU"/>
        </a:p>
      </dgm:t>
    </dgm:pt>
    <dgm:pt modelId="{57994BDA-D5BE-45EA-8DED-7775714E5682}" type="pres">
      <dgm:prSet presAssocID="{6DB6993F-290D-4F20-87ED-D98FB84409D7}" presName="level3hierChild" presStyleCnt="0"/>
      <dgm:spPr/>
    </dgm:pt>
  </dgm:ptLst>
  <dgm:cxnLst>
    <dgm:cxn modelId="{FFD139C2-AB44-4374-A010-B6A579B973EE}" type="presOf" srcId="{840744CC-5D3C-4427-A875-6A82D04FE89D}" destId="{F63EE2CC-21A4-498A-BBBF-70317319B8D0}" srcOrd="1" destOrd="0" presId="urn:microsoft.com/office/officeart/2005/8/layout/hierarchy2"/>
    <dgm:cxn modelId="{2F1796B2-0453-4F7A-A192-AC1D5F04362B}" type="presOf" srcId="{3CAA129C-827A-4F5A-8906-69B3C4370E52}" destId="{6B49374E-2CF4-4CFD-91CB-04697DE650C9}" srcOrd="0" destOrd="0" presId="urn:microsoft.com/office/officeart/2005/8/layout/hierarchy2"/>
    <dgm:cxn modelId="{E051C4C8-92A3-47A8-86F4-925E919D6198}" type="presOf" srcId="{78A42F90-DAFA-4F17-80D6-B2E862ADA080}" destId="{CBD06AC5-0DE9-4B59-8F4D-7FC424C0BA11}" srcOrd="0" destOrd="0" presId="urn:microsoft.com/office/officeart/2005/8/layout/hierarchy2"/>
    <dgm:cxn modelId="{0BE6F5AE-5780-41ED-9832-B33C16A6DE98}" srcId="{3CAA129C-827A-4F5A-8906-69B3C4370E52}" destId="{99885A96-79F3-47DA-AD8D-22FCF5AF2A3C}" srcOrd="0" destOrd="0" parTransId="{D6D592A7-B5F8-4E36-B03C-8BFFAC373486}" sibTransId="{91684150-0DD5-4526-B01A-32BECDA1AB9E}"/>
    <dgm:cxn modelId="{7F56C2A3-F8B5-4018-858A-8B3D50AB02C8}" type="presOf" srcId="{59AC0B86-8858-47AE-8B64-662FDBFD282D}" destId="{3B2D44E4-7CFE-4C4B-AB0B-DB94118F7C76}" srcOrd="0" destOrd="0" presId="urn:microsoft.com/office/officeart/2005/8/layout/hierarchy2"/>
    <dgm:cxn modelId="{0292F125-B255-4371-9856-CF37AFD74302}" type="presOf" srcId="{78A42F90-DAFA-4F17-80D6-B2E862ADA080}" destId="{92362C96-E636-4F9C-9FBE-DD76EBA83B7B}" srcOrd="1" destOrd="0" presId="urn:microsoft.com/office/officeart/2005/8/layout/hierarchy2"/>
    <dgm:cxn modelId="{7D4C04FA-5766-4448-8482-6787C01475C2}" type="presOf" srcId="{7ACE9979-B513-49CE-9B19-F459B635C5AB}" destId="{E7884748-7F39-4664-91D9-BB899916D0A2}" srcOrd="0" destOrd="0" presId="urn:microsoft.com/office/officeart/2005/8/layout/hierarchy2"/>
    <dgm:cxn modelId="{244D69D1-3961-451E-94D6-EE15E3EC439E}" srcId="{59AC0B86-8858-47AE-8B64-662FDBFD282D}" destId="{3CAA129C-827A-4F5A-8906-69B3C4370E52}" srcOrd="0" destOrd="0" parTransId="{840744CC-5D3C-4427-A875-6A82D04FE89D}" sibTransId="{A93A0095-D681-4196-98D6-E3D7A76625AC}"/>
    <dgm:cxn modelId="{75C771CE-FFCC-4576-9F02-4C21CC633CEB}" type="presOf" srcId="{D6D592A7-B5F8-4E36-B03C-8BFFAC373486}" destId="{DE673D56-EBE7-4F76-9D01-25F694BDD07E}" srcOrd="0" destOrd="0" presId="urn:microsoft.com/office/officeart/2005/8/layout/hierarchy2"/>
    <dgm:cxn modelId="{1331704F-1D99-448D-908F-3A9C78612958}" srcId="{7F6757BB-9AB7-41E8-A71F-3F20BA68D75C}" destId="{59AC0B86-8858-47AE-8B64-662FDBFD282D}" srcOrd="0" destOrd="0" parTransId="{A592B4B0-1963-49A8-9133-1BD20FEB30AF}" sibTransId="{02373F8D-46C6-4648-96D9-3044F1E6821C}"/>
    <dgm:cxn modelId="{351DA4E6-D996-4F51-9257-F86C3B480B67}" srcId="{3C54E98B-72C1-405E-A755-B8C07773B74C}" destId="{6DB6993F-290D-4F20-87ED-D98FB84409D7}" srcOrd="0" destOrd="0" parTransId="{7ACE9979-B513-49CE-9B19-F459B635C5AB}" sibTransId="{20EA366B-FF7E-44F8-B67B-74DF9B171BA1}"/>
    <dgm:cxn modelId="{AFE90BC0-725A-417C-B064-3BC4CE0F64C1}" type="presOf" srcId="{99885A96-79F3-47DA-AD8D-22FCF5AF2A3C}" destId="{2F241CC8-2696-4AAA-B76B-6AA108EAAC8B}" srcOrd="0" destOrd="0" presId="urn:microsoft.com/office/officeart/2005/8/layout/hierarchy2"/>
    <dgm:cxn modelId="{500F2932-BAD2-474F-83AE-E9E4009C1E7D}" type="presOf" srcId="{840744CC-5D3C-4427-A875-6A82D04FE89D}" destId="{2FA38BC7-C735-4D6F-9CB4-41C4B7DB865B}" srcOrd="0" destOrd="0" presId="urn:microsoft.com/office/officeart/2005/8/layout/hierarchy2"/>
    <dgm:cxn modelId="{36C88706-241E-4D6B-A660-74D2E77BC405}" type="presOf" srcId="{3C54E98B-72C1-405E-A755-B8C07773B74C}" destId="{270B371B-8432-49E4-971B-31319EB2F823}" srcOrd="0" destOrd="0" presId="urn:microsoft.com/office/officeart/2005/8/layout/hierarchy2"/>
    <dgm:cxn modelId="{6F939A90-C577-48E6-A581-A5DC3C46AED6}" srcId="{59AC0B86-8858-47AE-8B64-662FDBFD282D}" destId="{3C54E98B-72C1-405E-A755-B8C07773B74C}" srcOrd="1" destOrd="0" parTransId="{78A42F90-DAFA-4F17-80D6-B2E862ADA080}" sibTransId="{2CDE5238-5A3B-4BF0-AA4F-6E73BDE80CB9}"/>
    <dgm:cxn modelId="{1554B200-B1C1-4D81-9191-E7969D519A25}" type="presOf" srcId="{6DB6993F-290D-4F20-87ED-D98FB84409D7}" destId="{EDD63EE2-F4A5-43F0-8252-7E8F523A9E13}" srcOrd="0" destOrd="0" presId="urn:microsoft.com/office/officeart/2005/8/layout/hierarchy2"/>
    <dgm:cxn modelId="{01D9304E-0AB6-4334-A881-880B339746AA}" type="presOf" srcId="{7ACE9979-B513-49CE-9B19-F459B635C5AB}" destId="{83B4D2E9-125C-4E7A-A6CB-DA22B68A4BE6}" srcOrd="1" destOrd="0" presId="urn:microsoft.com/office/officeart/2005/8/layout/hierarchy2"/>
    <dgm:cxn modelId="{B54303F9-7637-4732-B46A-3640E31D98E3}" type="presOf" srcId="{D6D592A7-B5F8-4E36-B03C-8BFFAC373486}" destId="{22D4EC24-0255-43D9-B4A2-11BB6BEAB55D}" srcOrd="1" destOrd="0" presId="urn:microsoft.com/office/officeart/2005/8/layout/hierarchy2"/>
    <dgm:cxn modelId="{BAE28964-6FED-495B-A572-B3B7788EE5C3}" type="presOf" srcId="{7F6757BB-9AB7-41E8-A71F-3F20BA68D75C}" destId="{33FDB7ED-6B05-4D06-880D-B570731B35D9}" srcOrd="0" destOrd="0" presId="urn:microsoft.com/office/officeart/2005/8/layout/hierarchy2"/>
    <dgm:cxn modelId="{02800AE7-7D60-42CB-B44F-6239054A8C45}" type="presParOf" srcId="{33FDB7ED-6B05-4D06-880D-B570731B35D9}" destId="{707F90FF-3C32-4E51-9858-7EB537840652}" srcOrd="0" destOrd="0" presId="urn:microsoft.com/office/officeart/2005/8/layout/hierarchy2"/>
    <dgm:cxn modelId="{33796551-2573-43EF-9EAB-6898B58FE6DF}" type="presParOf" srcId="{707F90FF-3C32-4E51-9858-7EB537840652}" destId="{3B2D44E4-7CFE-4C4B-AB0B-DB94118F7C76}" srcOrd="0" destOrd="0" presId="urn:microsoft.com/office/officeart/2005/8/layout/hierarchy2"/>
    <dgm:cxn modelId="{7C10E521-EC93-4B8A-90A8-99B9EACCB480}" type="presParOf" srcId="{707F90FF-3C32-4E51-9858-7EB537840652}" destId="{C2A103EE-8170-47F4-B76D-CC30D3832685}" srcOrd="1" destOrd="0" presId="urn:microsoft.com/office/officeart/2005/8/layout/hierarchy2"/>
    <dgm:cxn modelId="{3476EAA0-59F2-4FDA-9D55-B7E2F11EF424}" type="presParOf" srcId="{C2A103EE-8170-47F4-B76D-CC30D3832685}" destId="{2FA38BC7-C735-4D6F-9CB4-41C4B7DB865B}" srcOrd="0" destOrd="0" presId="urn:microsoft.com/office/officeart/2005/8/layout/hierarchy2"/>
    <dgm:cxn modelId="{05C5DDBB-C58D-494C-B9F5-7107133A5049}" type="presParOf" srcId="{2FA38BC7-C735-4D6F-9CB4-41C4B7DB865B}" destId="{F63EE2CC-21A4-498A-BBBF-70317319B8D0}" srcOrd="0" destOrd="0" presId="urn:microsoft.com/office/officeart/2005/8/layout/hierarchy2"/>
    <dgm:cxn modelId="{BA640080-8975-4C14-AD85-B687A562D543}" type="presParOf" srcId="{C2A103EE-8170-47F4-B76D-CC30D3832685}" destId="{05588C84-1172-4C8F-92FC-3D66A453EC8B}" srcOrd="1" destOrd="0" presId="urn:microsoft.com/office/officeart/2005/8/layout/hierarchy2"/>
    <dgm:cxn modelId="{8D579EC9-3FDF-4676-B1FF-FA0DFD01019C}" type="presParOf" srcId="{05588C84-1172-4C8F-92FC-3D66A453EC8B}" destId="{6B49374E-2CF4-4CFD-91CB-04697DE650C9}" srcOrd="0" destOrd="0" presId="urn:microsoft.com/office/officeart/2005/8/layout/hierarchy2"/>
    <dgm:cxn modelId="{0B5CB94F-92B3-4AAC-A696-63CB65C81979}" type="presParOf" srcId="{05588C84-1172-4C8F-92FC-3D66A453EC8B}" destId="{C8D9A226-E2C0-4A91-B34B-BCF0E0E1A872}" srcOrd="1" destOrd="0" presId="urn:microsoft.com/office/officeart/2005/8/layout/hierarchy2"/>
    <dgm:cxn modelId="{427CE9EC-3D67-452A-84D0-AF44B49F0A0F}" type="presParOf" srcId="{C8D9A226-E2C0-4A91-B34B-BCF0E0E1A872}" destId="{DE673D56-EBE7-4F76-9D01-25F694BDD07E}" srcOrd="0" destOrd="0" presId="urn:microsoft.com/office/officeart/2005/8/layout/hierarchy2"/>
    <dgm:cxn modelId="{E5D4B7EB-481C-4C3C-B0ED-E4536F92022B}" type="presParOf" srcId="{DE673D56-EBE7-4F76-9D01-25F694BDD07E}" destId="{22D4EC24-0255-43D9-B4A2-11BB6BEAB55D}" srcOrd="0" destOrd="0" presId="urn:microsoft.com/office/officeart/2005/8/layout/hierarchy2"/>
    <dgm:cxn modelId="{46582FF7-C2AB-4C21-AF40-4BFDC2C1A89D}" type="presParOf" srcId="{C8D9A226-E2C0-4A91-B34B-BCF0E0E1A872}" destId="{E78C331D-D08B-44FF-A6E3-049DCF18E43B}" srcOrd="1" destOrd="0" presId="urn:microsoft.com/office/officeart/2005/8/layout/hierarchy2"/>
    <dgm:cxn modelId="{AEA76649-59BF-4BA6-9EF3-FC75014173AF}" type="presParOf" srcId="{E78C331D-D08B-44FF-A6E3-049DCF18E43B}" destId="{2F241CC8-2696-4AAA-B76B-6AA108EAAC8B}" srcOrd="0" destOrd="0" presId="urn:microsoft.com/office/officeart/2005/8/layout/hierarchy2"/>
    <dgm:cxn modelId="{49BC5857-1C03-4D2E-A559-7C3664895F7E}" type="presParOf" srcId="{E78C331D-D08B-44FF-A6E3-049DCF18E43B}" destId="{04AA380B-2FF8-4D16-9D74-3BD5E92F1387}" srcOrd="1" destOrd="0" presId="urn:microsoft.com/office/officeart/2005/8/layout/hierarchy2"/>
    <dgm:cxn modelId="{B72EFE3A-30FF-4C9D-AF00-59F8C2FB3568}" type="presParOf" srcId="{C2A103EE-8170-47F4-B76D-CC30D3832685}" destId="{CBD06AC5-0DE9-4B59-8F4D-7FC424C0BA11}" srcOrd="2" destOrd="0" presId="urn:microsoft.com/office/officeart/2005/8/layout/hierarchy2"/>
    <dgm:cxn modelId="{64BEE3B7-FF35-4858-A000-5FCDBFD30C78}" type="presParOf" srcId="{CBD06AC5-0DE9-4B59-8F4D-7FC424C0BA11}" destId="{92362C96-E636-4F9C-9FBE-DD76EBA83B7B}" srcOrd="0" destOrd="0" presId="urn:microsoft.com/office/officeart/2005/8/layout/hierarchy2"/>
    <dgm:cxn modelId="{851B4332-1043-4545-9F8E-837507BD04AD}" type="presParOf" srcId="{C2A103EE-8170-47F4-B76D-CC30D3832685}" destId="{3FB4FA57-7145-4299-92DF-660E6ABC9CD2}" srcOrd="3" destOrd="0" presId="urn:microsoft.com/office/officeart/2005/8/layout/hierarchy2"/>
    <dgm:cxn modelId="{B3643558-4B6C-4F42-A529-848357B8DD0D}" type="presParOf" srcId="{3FB4FA57-7145-4299-92DF-660E6ABC9CD2}" destId="{270B371B-8432-49E4-971B-31319EB2F823}" srcOrd="0" destOrd="0" presId="urn:microsoft.com/office/officeart/2005/8/layout/hierarchy2"/>
    <dgm:cxn modelId="{E7840715-4E11-4C32-90D6-2A6F39F0552A}" type="presParOf" srcId="{3FB4FA57-7145-4299-92DF-660E6ABC9CD2}" destId="{2081A039-A352-4ED6-B49C-13F406D5D624}" srcOrd="1" destOrd="0" presId="urn:microsoft.com/office/officeart/2005/8/layout/hierarchy2"/>
    <dgm:cxn modelId="{7D34F727-A215-4D7D-AE0F-0764D86D30F2}" type="presParOf" srcId="{2081A039-A352-4ED6-B49C-13F406D5D624}" destId="{E7884748-7F39-4664-91D9-BB899916D0A2}" srcOrd="0" destOrd="0" presId="urn:microsoft.com/office/officeart/2005/8/layout/hierarchy2"/>
    <dgm:cxn modelId="{1F1A72FF-3D5B-43AA-ADFD-682B21D6E790}" type="presParOf" srcId="{E7884748-7F39-4664-91D9-BB899916D0A2}" destId="{83B4D2E9-125C-4E7A-A6CB-DA22B68A4BE6}" srcOrd="0" destOrd="0" presId="urn:microsoft.com/office/officeart/2005/8/layout/hierarchy2"/>
    <dgm:cxn modelId="{9512AC32-22D5-4D69-83A3-A91DB5AE7A3A}" type="presParOf" srcId="{2081A039-A352-4ED6-B49C-13F406D5D624}" destId="{AD5B8047-57BB-4B1B-9C2A-CC1233FFE1C4}" srcOrd="1" destOrd="0" presId="urn:microsoft.com/office/officeart/2005/8/layout/hierarchy2"/>
    <dgm:cxn modelId="{81E9FFB9-5A02-4B74-B619-7FEF5F3E9623}" type="presParOf" srcId="{AD5B8047-57BB-4B1B-9C2A-CC1233FFE1C4}" destId="{EDD63EE2-F4A5-43F0-8252-7E8F523A9E13}" srcOrd="0" destOrd="0" presId="urn:microsoft.com/office/officeart/2005/8/layout/hierarchy2"/>
    <dgm:cxn modelId="{060B5CA5-9F4B-4329-9733-969420B1438D}" type="presParOf" srcId="{AD5B8047-57BB-4B1B-9C2A-CC1233FFE1C4}" destId="{57994BDA-D5BE-45EA-8DED-7775714E5682}" srcOrd="1" destOrd="0" presId="urn:microsoft.com/office/officeart/2005/8/layout/hierarchy2"/>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22A9CA6-FBC8-41E1-85C7-85B572A60E85}"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ru-RU"/>
        </a:p>
      </dgm:t>
    </dgm:pt>
    <dgm:pt modelId="{0993FB7C-1749-4694-9449-1DF2C609CD21}">
      <dgm:prSet phldrT="[Текст]" custT="1"/>
      <dgm:spPr/>
      <dgm:t>
        <a:bodyPr/>
        <a:lstStyle/>
        <a:p>
          <a:r>
            <a:rPr lang="ru-RU" sz="1400">
              <a:latin typeface="Times New Roman" pitchFamily="18" charset="0"/>
              <a:cs typeface="Times New Roman" pitchFamily="18" charset="0"/>
            </a:rPr>
            <a:t>Класифікація юридичнх  засобів</a:t>
          </a:r>
        </a:p>
      </dgm:t>
    </dgm:pt>
    <dgm:pt modelId="{224BC5BB-20AA-4958-8071-19B3D28BCC1B}" type="parTrans" cxnId="{9A0E91FB-99F3-4406-A48D-9C7696405B5A}">
      <dgm:prSet/>
      <dgm:spPr/>
      <dgm:t>
        <a:bodyPr/>
        <a:lstStyle/>
        <a:p>
          <a:endParaRPr lang="ru-RU" sz="1400">
            <a:latin typeface="Times New Roman" pitchFamily="18" charset="0"/>
            <a:cs typeface="Times New Roman" pitchFamily="18" charset="0"/>
          </a:endParaRPr>
        </a:p>
      </dgm:t>
    </dgm:pt>
    <dgm:pt modelId="{2829533E-2F70-4AC3-9266-422629BB9104}" type="sibTrans" cxnId="{9A0E91FB-99F3-4406-A48D-9C7696405B5A}">
      <dgm:prSet/>
      <dgm:spPr/>
      <dgm:t>
        <a:bodyPr/>
        <a:lstStyle/>
        <a:p>
          <a:endParaRPr lang="ru-RU" sz="1400">
            <a:latin typeface="Times New Roman" pitchFamily="18" charset="0"/>
            <a:cs typeface="Times New Roman" pitchFamily="18" charset="0"/>
          </a:endParaRPr>
        </a:p>
      </dgm:t>
    </dgm:pt>
    <dgm:pt modelId="{1EA92344-304B-46DD-9F69-A348D4C3BDD1}">
      <dgm:prSet phldrT="[Текст]" custT="1"/>
      <dgm:spPr/>
      <dgm:t>
        <a:bodyPr/>
        <a:lstStyle/>
        <a:p>
          <a:r>
            <a:rPr lang="ru-RU" sz="1400">
              <a:latin typeface="Times New Roman" pitchFamily="18" charset="0"/>
              <a:cs typeface="Times New Roman" pitchFamily="18" charset="0"/>
            </a:rPr>
            <a:t>за галузями права</a:t>
          </a:r>
        </a:p>
      </dgm:t>
    </dgm:pt>
    <dgm:pt modelId="{D4630016-3F24-424E-ABAF-E68A81770F98}" type="parTrans" cxnId="{F0EE3569-870F-488E-82B6-66B402065E2E}">
      <dgm:prSet/>
      <dgm:spPr/>
      <dgm:t>
        <a:bodyPr/>
        <a:lstStyle/>
        <a:p>
          <a:endParaRPr lang="ru-RU" sz="1400">
            <a:latin typeface="Times New Roman" pitchFamily="18" charset="0"/>
            <a:cs typeface="Times New Roman" pitchFamily="18" charset="0"/>
          </a:endParaRPr>
        </a:p>
      </dgm:t>
    </dgm:pt>
    <dgm:pt modelId="{21E795FE-1C1E-4AC8-8EEB-F8AB485A9947}" type="sibTrans" cxnId="{F0EE3569-870F-488E-82B6-66B402065E2E}">
      <dgm:prSet/>
      <dgm:spPr/>
      <dgm:t>
        <a:bodyPr/>
        <a:lstStyle/>
        <a:p>
          <a:endParaRPr lang="ru-RU" sz="1400">
            <a:latin typeface="Times New Roman" pitchFamily="18" charset="0"/>
            <a:cs typeface="Times New Roman" pitchFamily="18" charset="0"/>
          </a:endParaRPr>
        </a:p>
      </dgm:t>
    </dgm:pt>
    <dgm:pt modelId="{908D88C2-04A0-4A27-A9B9-BE2206C805BF}">
      <dgm:prSet phldrT="[Текст]" custT="1"/>
      <dgm:spPr/>
      <dgm:t>
        <a:bodyPr/>
        <a:lstStyle/>
        <a:p>
          <a:r>
            <a:rPr lang="ru-RU" sz="1400">
              <a:latin typeface="Times New Roman" pitchFamily="18" charset="0"/>
              <a:cs typeface="Times New Roman" pitchFamily="18" charset="0"/>
            </a:rPr>
            <a:t>за характером</a:t>
          </a:r>
        </a:p>
      </dgm:t>
    </dgm:pt>
    <dgm:pt modelId="{7659E135-2750-4410-9EAF-5F994EA5C929}" type="parTrans" cxnId="{DBB48065-C091-4371-9DA1-A47D6F151F3D}">
      <dgm:prSet/>
      <dgm:spPr/>
      <dgm:t>
        <a:bodyPr/>
        <a:lstStyle/>
        <a:p>
          <a:endParaRPr lang="ru-RU" sz="1400">
            <a:latin typeface="Times New Roman" pitchFamily="18" charset="0"/>
            <a:cs typeface="Times New Roman" pitchFamily="18" charset="0"/>
          </a:endParaRPr>
        </a:p>
      </dgm:t>
    </dgm:pt>
    <dgm:pt modelId="{0F707724-78D4-4775-A339-D73423861AF9}" type="sibTrans" cxnId="{DBB48065-C091-4371-9DA1-A47D6F151F3D}">
      <dgm:prSet/>
      <dgm:spPr/>
      <dgm:t>
        <a:bodyPr/>
        <a:lstStyle/>
        <a:p>
          <a:endParaRPr lang="ru-RU" sz="1400">
            <a:latin typeface="Times New Roman" pitchFamily="18" charset="0"/>
            <a:cs typeface="Times New Roman" pitchFamily="18" charset="0"/>
          </a:endParaRPr>
        </a:p>
      </dgm:t>
    </dgm:pt>
    <dgm:pt modelId="{3F86E2D0-C1E1-4B40-B8AF-B807362A3C14}">
      <dgm:prSet phldrT="[Текст]" custT="1"/>
      <dgm:spPr/>
      <dgm:t>
        <a:bodyPr/>
        <a:lstStyle/>
        <a:p>
          <a:r>
            <a:rPr lang="ru-RU" sz="1400">
              <a:latin typeface="Times New Roman" pitchFamily="18" charset="0"/>
              <a:cs typeface="Times New Roman" pitchFamily="18" charset="0"/>
            </a:rPr>
            <a:t>за видом правового регулювання</a:t>
          </a:r>
        </a:p>
      </dgm:t>
    </dgm:pt>
    <dgm:pt modelId="{9D5CB578-42E3-4012-93FA-5FE43D79AC8E}" type="parTrans" cxnId="{645BA775-99D5-40B7-97BB-150B66D16C65}">
      <dgm:prSet/>
      <dgm:spPr/>
      <dgm:t>
        <a:bodyPr/>
        <a:lstStyle/>
        <a:p>
          <a:endParaRPr lang="ru-RU" sz="1400">
            <a:latin typeface="Times New Roman" pitchFamily="18" charset="0"/>
            <a:cs typeface="Times New Roman" pitchFamily="18" charset="0"/>
          </a:endParaRPr>
        </a:p>
      </dgm:t>
    </dgm:pt>
    <dgm:pt modelId="{69840F0C-4350-41E4-BD87-BF771139285D}" type="sibTrans" cxnId="{645BA775-99D5-40B7-97BB-150B66D16C65}">
      <dgm:prSet/>
      <dgm:spPr/>
      <dgm:t>
        <a:bodyPr/>
        <a:lstStyle/>
        <a:p>
          <a:endParaRPr lang="ru-RU" sz="1400">
            <a:latin typeface="Times New Roman" pitchFamily="18" charset="0"/>
            <a:cs typeface="Times New Roman" pitchFamily="18" charset="0"/>
          </a:endParaRPr>
        </a:p>
      </dgm:t>
    </dgm:pt>
    <dgm:pt modelId="{5A83E5A0-7A09-4C6E-9B61-52DC824E8D00}">
      <dgm:prSet phldrT="[Текст]" custT="1"/>
      <dgm:spPr/>
      <dgm:t>
        <a:bodyPr/>
        <a:lstStyle/>
        <a:p>
          <a:r>
            <a:rPr lang="ru-RU" sz="1400">
              <a:latin typeface="Times New Roman" pitchFamily="18" charset="0"/>
              <a:cs typeface="Times New Roman" pitchFamily="18" charset="0"/>
            </a:rPr>
            <a:t>за інформаційно-психологічною направленістю</a:t>
          </a:r>
        </a:p>
      </dgm:t>
    </dgm:pt>
    <dgm:pt modelId="{796546CD-E24A-41E3-81B6-B84C888B1767}" type="parTrans" cxnId="{0DB6CC8A-C0D2-4363-B0D1-A6438CA79AD8}">
      <dgm:prSet/>
      <dgm:spPr/>
      <dgm:t>
        <a:bodyPr/>
        <a:lstStyle/>
        <a:p>
          <a:endParaRPr lang="ru-RU" sz="1400">
            <a:latin typeface="Times New Roman" pitchFamily="18" charset="0"/>
            <a:cs typeface="Times New Roman" pitchFamily="18" charset="0"/>
          </a:endParaRPr>
        </a:p>
      </dgm:t>
    </dgm:pt>
    <dgm:pt modelId="{E882D6F0-05EC-4CC5-BD5D-4CF0F86F7843}" type="sibTrans" cxnId="{0DB6CC8A-C0D2-4363-B0D1-A6438CA79AD8}">
      <dgm:prSet/>
      <dgm:spPr/>
      <dgm:t>
        <a:bodyPr/>
        <a:lstStyle/>
        <a:p>
          <a:endParaRPr lang="ru-RU" sz="1400">
            <a:latin typeface="Times New Roman" pitchFamily="18" charset="0"/>
            <a:cs typeface="Times New Roman" pitchFamily="18" charset="0"/>
          </a:endParaRPr>
        </a:p>
      </dgm:t>
    </dgm:pt>
    <dgm:pt modelId="{B1219C6C-D5D5-4C98-96B8-4368278D80B8}" type="pres">
      <dgm:prSet presAssocID="{022A9CA6-FBC8-41E1-85C7-85B572A60E85}" presName="Name0" presStyleCnt="0">
        <dgm:presLayoutVars>
          <dgm:chMax val="1"/>
          <dgm:dir/>
          <dgm:animLvl val="ctr"/>
          <dgm:resizeHandles val="exact"/>
        </dgm:presLayoutVars>
      </dgm:prSet>
      <dgm:spPr/>
      <dgm:t>
        <a:bodyPr/>
        <a:lstStyle/>
        <a:p>
          <a:endParaRPr lang="ru-RU"/>
        </a:p>
      </dgm:t>
    </dgm:pt>
    <dgm:pt modelId="{3BC6885C-4895-40CC-ACAF-BAFA87EDD8AE}" type="pres">
      <dgm:prSet presAssocID="{0993FB7C-1749-4694-9449-1DF2C609CD21}" presName="centerShape" presStyleLbl="node0" presStyleIdx="0" presStyleCnt="1"/>
      <dgm:spPr/>
      <dgm:t>
        <a:bodyPr/>
        <a:lstStyle/>
        <a:p>
          <a:endParaRPr lang="ru-RU"/>
        </a:p>
      </dgm:t>
    </dgm:pt>
    <dgm:pt modelId="{110DB797-71A4-4EDF-BCE7-0D0CCB48C4D1}" type="pres">
      <dgm:prSet presAssocID="{1EA92344-304B-46DD-9F69-A348D4C3BDD1}" presName="node" presStyleLbl="node1" presStyleIdx="0" presStyleCnt="4">
        <dgm:presLayoutVars>
          <dgm:bulletEnabled val="1"/>
        </dgm:presLayoutVars>
      </dgm:prSet>
      <dgm:spPr/>
      <dgm:t>
        <a:bodyPr/>
        <a:lstStyle/>
        <a:p>
          <a:endParaRPr lang="ru-RU"/>
        </a:p>
      </dgm:t>
    </dgm:pt>
    <dgm:pt modelId="{00DE2014-EC73-4223-95B7-CF7A91D32F14}" type="pres">
      <dgm:prSet presAssocID="{1EA92344-304B-46DD-9F69-A348D4C3BDD1}" presName="dummy" presStyleCnt="0"/>
      <dgm:spPr/>
    </dgm:pt>
    <dgm:pt modelId="{86C67581-6AE6-4CDD-ADF5-8A7845F456BD}" type="pres">
      <dgm:prSet presAssocID="{21E795FE-1C1E-4AC8-8EEB-F8AB485A9947}" presName="sibTrans" presStyleLbl="sibTrans2D1" presStyleIdx="0" presStyleCnt="4"/>
      <dgm:spPr/>
      <dgm:t>
        <a:bodyPr/>
        <a:lstStyle/>
        <a:p>
          <a:endParaRPr lang="ru-RU"/>
        </a:p>
      </dgm:t>
    </dgm:pt>
    <dgm:pt modelId="{B021E0F8-1002-4991-B1A2-00FE02CA8406}" type="pres">
      <dgm:prSet presAssocID="{908D88C2-04A0-4A27-A9B9-BE2206C805BF}" presName="node" presStyleLbl="node1" presStyleIdx="1" presStyleCnt="4">
        <dgm:presLayoutVars>
          <dgm:bulletEnabled val="1"/>
        </dgm:presLayoutVars>
      </dgm:prSet>
      <dgm:spPr/>
      <dgm:t>
        <a:bodyPr/>
        <a:lstStyle/>
        <a:p>
          <a:endParaRPr lang="ru-RU"/>
        </a:p>
      </dgm:t>
    </dgm:pt>
    <dgm:pt modelId="{3EFC5A24-E710-46E9-8285-0B36182553D9}" type="pres">
      <dgm:prSet presAssocID="{908D88C2-04A0-4A27-A9B9-BE2206C805BF}" presName="dummy" presStyleCnt="0"/>
      <dgm:spPr/>
    </dgm:pt>
    <dgm:pt modelId="{5253734C-8839-4181-B7F3-00203683D7CB}" type="pres">
      <dgm:prSet presAssocID="{0F707724-78D4-4775-A339-D73423861AF9}" presName="sibTrans" presStyleLbl="sibTrans2D1" presStyleIdx="1" presStyleCnt="4"/>
      <dgm:spPr/>
      <dgm:t>
        <a:bodyPr/>
        <a:lstStyle/>
        <a:p>
          <a:endParaRPr lang="ru-RU"/>
        </a:p>
      </dgm:t>
    </dgm:pt>
    <dgm:pt modelId="{F6832DDA-B505-44D4-AC57-14ADE0A2813E}" type="pres">
      <dgm:prSet presAssocID="{3F86E2D0-C1E1-4B40-B8AF-B807362A3C14}" presName="node" presStyleLbl="node1" presStyleIdx="2" presStyleCnt="4">
        <dgm:presLayoutVars>
          <dgm:bulletEnabled val="1"/>
        </dgm:presLayoutVars>
      </dgm:prSet>
      <dgm:spPr/>
      <dgm:t>
        <a:bodyPr/>
        <a:lstStyle/>
        <a:p>
          <a:endParaRPr lang="ru-RU"/>
        </a:p>
      </dgm:t>
    </dgm:pt>
    <dgm:pt modelId="{D9587913-4950-4108-ABB6-2EB46F90A2BA}" type="pres">
      <dgm:prSet presAssocID="{3F86E2D0-C1E1-4B40-B8AF-B807362A3C14}" presName="dummy" presStyleCnt="0"/>
      <dgm:spPr/>
    </dgm:pt>
    <dgm:pt modelId="{551F096F-0183-4DD0-9E21-E812A2BB13B4}" type="pres">
      <dgm:prSet presAssocID="{69840F0C-4350-41E4-BD87-BF771139285D}" presName="sibTrans" presStyleLbl="sibTrans2D1" presStyleIdx="2" presStyleCnt="4"/>
      <dgm:spPr/>
      <dgm:t>
        <a:bodyPr/>
        <a:lstStyle/>
        <a:p>
          <a:endParaRPr lang="ru-RU"/>
        </a:p>
      </dgm:t>
    </dgm:pt>
    <dgm:pt modelId="{E5ADF810-1D93-403C-A3E7-FBFEF1EE74EC}" type="pres">
      <dgm:prSet presAssocID="{5A83E5A0-7A09-4C6E-9B61-52DC824E8D00}" presName="node" presStyleLbl="node1" presStyleIdx="3" presStyleCnt="4">
        <dgm:presLayoutVars>
          <dgm:bulletEnabled val="1"/>
        </dgm:presLayoutVars>
      </dgm:prSet>
      <dgm:spPr/>
      <dgm:t>
        <a:bodyPr/>
        <a:lstStyle/>
        <a:p>
          <a:endParaRPr lang="ru-RU"/>
        </a:p>
      </dgm:t>
    </dgm:pt>
    <dgm:pt modelId="{E3D4ECE7-D9CB-4D0D-98A0-637A79EEBD20}" type="pres">
      <dgm:prSet presAssocID="{5A83E5A0-7A09-4C6E-9B61-52DC824E8D00}" presName="dummy" presStyleCnt="0"/>
      <dgm:spPr/>
    </dgm:pt>
    <dgm:pt modelId="{14F8DB6C-14C2-468A-B57C-AB1A05B175ED}" type="pres">
      <dgm:prSet presAssocID="{E882D6F0-05EC-4CC5-BD5D-4CF0F86F7843}" presName="sibTrans" presStyleLbl="sibTrans2D1" presStyleIdx="3" presStyleCnt="4"/>
      <dgm:spPr/>
      <dgm:t>
        <a:bodyPr/>
        <a:lstStyle/>
        <a:p>
          <a:endParaRPr lang="ru-RU"/>
        </a:p>
      </dgm:t>
    </dgm:pt>
  </dgm:ptLst>
  <dgm:cxnLst>
    <dgm:cxn modelId="{E12D21E8-ED9E-44C1-8DBB-6FE9B6627215}" type="presOf" srcId="{21E795FE-1C1E-4AC8-8EEB-F8AB485A9947}" destId="{86C67581-6AE6-4CDD-ADF5-8A7845F456BD}" srcOrd="0" destOrd="0" presId="urn:microsoft.com/office/officeart/2005/8/layout/radial6"/>
    <dgm:cxn modelId="{671E273D-1626-44A9-A508-3AF77D79E66C}" type="presOf" srcId="{1EA92344-304B-46DD-9F69-A348D4C3BDD1}" destId="{110DB797-71A4-4EDF-BCE7-0D0CCB48C4D1}" srcOrd="0" destOrd="0" presId="urn:microsoft.com/office/officeart/2005/8/layout/radial6"/>
    <dgm:cxn modelId="{0DB6CC8A-C0D2-4363-B0D1-A6438CA79AD8}" srcId="{0993FB7C-1749-4694-9449-1DF2C609CD21}" destId="{5A83E5A0-7A09-4C6E-9B61-52DC824E8D00}" srcOrd="3" destOrd="0" parTransId="{796546CD-E24A-41E3-81B6-B84C888B1767}" sibTransId="{E882D6F0-05EC-4CC5-BD5D-4CF0F86F7843}"/>
    <dgm:cxn modelId="{DBB48065-C091-4371-9DA1-A47D6F151F3D}" srcId="{0993FB7C-1749-4694-9449-1DF2C609CD21}" destId="{908D88C2-04A0-4A27-A9B9-BE2206C805BF}" srcOrd="1" destOrd="0" parTransId="{7659E135-2750-4410-9EAF-5F994EA5C929}" sibTransId="{0F707724-78D4-4775-A339-D73423861AF9}"/>
    <dgm:cxn modelId="{F0EE3569-870F-488E-82B6-66B402065E2E}" srcId="{0993FB7C-1749-4694-9449-1DF2C609CD21}" destId="{1EA92344-304B-46DD-9F69-A348D4C3BDD1}" srcOrd="0" destOrd="0" parTransId="{D4630016-3F24-424E-ABAF-E68A81770F98}" sibTransId="{21E795FE-1C1E-4AC8-8EEB-F8AB485A9947}"/>
    <dgm:cxn modelId="{C16F53D4-1648-4024-806A-D258C4BEF9FC}" type="presOf" srcId="{908D88C2-04A0-4A27-A9B9-BE2206C805BF}" destId="{B021E0F8-1002-4991-B1A2-00FE02CA8406}" srcOrd="0" destOrd="0" presId="urn:microsoft.com/office/officeart/2005/8/layout/radial6"/>
    <dgm:cxn modelId="{A51E04C5-6E36-4C9E-82DB-0BB8B45BFE0E}" type="presOf" srcId="{69840F0C-4350-41E4-BD87-BF771139285D}" destId="{551F096F-0183-4DD0-9E21-E812A2BB13B4}" srcOrd="0" destOrd="0" presId="urn:microsoft.com/office/officeart/2005/8/layout/radial6"/>
    <dgm:cxn modelId="{917DDCDD-5D87-4A7F-83A2-2A915661D6C4}" type="presOf" srcId="{3F86E2D0-C1E1-4B40-B8AF-B807362A3C14}" destId="{F6832DDA-B505-44D4-AC57-14ADE0A2813E}" srcOrd="0" destOrd="0" presId="urn:microsoft.com/office/officeart/2005/8/layout/radial6"/>
    <dgm:cxn modelId="{7DA12ED6-7B14-43E6-B817-D5839E6D30DD}" type="presOf" srcId="{022A9CA6-FBC8-41E1-85C7-85B572A60E85}" destId="{B1219C6C-D5D5-4C98-96B8-4368278D80B8}" srcOrd="0" destOrd="0" presId="urn:microsoft.com/office/officeart/2005/8/layout/radial6"/>
    <dgm:cxn modelId="{85B66D70-AA75-4E03-8A79-354BDA8242B7}" type="presOf" srcId="{5A83E5A0-7A09-4C6E-9B61-52DC824E8D00}" destId="{E5ADF810-1D93-403C-A3E7-FBFEF1EE74EC}" srcOrd="0" destOrd="0" presId="urn:microsoft.com/office/officeart/2005/8/layout/radial6"/>
    <dgm:cxn modelId="{9A0E91FB-99F3-4406-A48D-9C7696405B5A}" srcId="{022A9CA6-FBC8-41E1-85C7-85B572A60E85}" destId="{0993FB7C-1749-4694-9449-1DF2C609CD21}" srcOrd="0" destOrd="0" parTransId="{224BC5BB-20AA-4958-8071-19B3D28BCC1B}" sibTransId="{2829533E-2F70-4AC3-9266-422629BB9104}"/>
    <dgm:cxn modelId="{9D667C0C-CE66-4C2E-AAF6-190375B9AE6F}" type="presOf" srcId="{0993FB7C-1749-4694-9449-1DF2C609CD21}" destId="{3BC6885C-4895-40CC-ACAF-BAFA87EDD8AE}" srcOrd="0" destOrd="0" presId="urn:microsoft.com/office/officeart/2005/8/layout/radial6"/>
    <dgm:cxn modelId="{645BA775-99D5-40B7-97BB-150B66D16C65}" srcId="{0993FB7C-1749-4694-9449-1DF2C609CD21}" destId="{3F86E2D0-C1E1-4B40-B8AF-B807362A3C14}" srcOrd="2" destOrd="0" parTransId="{9D5CB578-42E3-4012-93FA-5FE43D79AC8E}" sibTransId="{69840F0C-4350-41E4-BD87-BF771139285D}"/>
    <dgm:cxn modelId="{34042A03-85FE-4495-A0C5-CDF797000E9D}" type="presOf" srcId="{0F707724-78D4-4775-A339-D73423861AF9}" destId="{5253734C-8839-4181-B7F3-00203683D7CB}" srcOrd="0" destOrd="0" presId="urn:microsoft.com/office/officeart/2005/8/layout/radial6"/>
    <dgm:cxn modelId="{5C21C9E6-D073-45F1-93E3-3E76B4372678}" type="presOf" srcId="{E882D6F0-05EC-4CC5-BD5D-4CF0F86F7843}" destId="{14F8DB6C-14C2-468A-B57C-AB1A05B175ED}" srcOrd="0" destOrd="0" presId="urn:microsoft.com/office/officeart/2005/8/layout/radial6"/>
    <dgm:cxn modelId="{7444D2E7-A692-4ED0-B111-1DB377EFD2BE}" type="presParOf" srcId="{B1219C6C-D5D5-4C98-96B8-4368278D80B8}" destId="{3BC6885C-4895-40CC-ACAF-BAFA87EDD8AE}" srcOrd="0" destOrd="0" presId="urn:microsoft.com/office/officeart/2005/8/layout/radial6"/>
    <dgm:cxn modelId="{C8AC570C-31C4-4425-A43C-80329C9DE5B2}" type="presParOf" srcId="{B1219C6C-D5D5-4C98-96B8-4368278D80B8}" destId="{110DB797-71A4-4EDF-BCE7-0D0CCB48C4D1}" srcOrd="1" destOrd="0" presId="urn:microsoft.com/office/officeart/2005/8/layout/radial6"/>
    <dgm:cxn modelId="{8B1484D7-B4D2-4797-9ED8-A6008A01014C}" type="presParOf" srcId="{B1219C6C-D5D5-4C98-96B8-4368278D80B8}" destId="{00DE2014-EC73-4223-95B7-CF7A91D32F14}" srcOrd="2" destOrd="0" presId="urn:microsoft.com/office/officeart/2005/8/layout/radial6"/>
    <dgm:cxn modelId="{CD78D613-8D51-4816-9833-F1D287CFB0E1}" type="presParOf" srcId="{B1219C6C-D5D5-4C98-96B8-4368278D80B8}" destId="{86C67581-6AE6-4CDD-ADF5-8A7845F456BD}" srcOrd="3" destOrd="0" presId="urn:microsoft.com/office/officeart/2005/8/layout/radial6"/>
    <dgm:cxn modelId="{AB5B5EE0-027D-4971-AD49-3AB98C3A1DD4}" type="presParOf" srcId="{B1219C6C-D5D5-4C98-96B8-4368278D80B8}" destId="{B021E0F8-1002-4991-B1A2-00FE02CA8406}" srcOrd="4" destOrd="0" presId="urn:microsoft.com/office/officeart/2005/8/layout/radial6"/>
    <dgm:cxn modelId="{F7C353F8-96AA-4988-817C-9B725F8329C9}" type="presParOf" srcId="{B1219C6C-D5D5-4C98-96B8-4368278D80B8}" destId="{3EFC5A24-E710-46E9-8285-0B36182553D9}" srcOrd="5" destOrd="0" presId="urn:microsoft.com/office/officeart/2005/8/layout/radial6"/>
    <dgm:cxn modelId="{7440EC05-CA4D-412C-AB84-F86646332534}" type="presParOf" srcId="{B1219C6C-D5D5-4C98-96B8-4368278D80B8}" destId="{5253734C-8839-4181-B7F3-00203683D7CB}" srcOrd="6" destOrd="0" presId="urn:microsoft.com/office/officeart/2005/8/layout/radial6"/>
    <dgm:cxn modelId="{25B81A56-6A82-40AA-A8D8-364E0B354C6D}" type="presParOf" srcId="{B1219C6C-D5D5-4C98-96B8-4368278D80B8}" destId="{F6832DDA-B505-44D4-AC57-14ADE0A2813E}" srcOrd="7" destOrd="0" presId="urn:microsoft.com/office/officeart/2005/8/layout/radial6"/>
    <dgm:cxn modelId="{BDE52F85-1D80-4FFA-8F86-B5D76FA7A0AB}" type="presParOf" srcId="{B1219C6C-D5D5-4C98-96B8-4368278D80B8}" destId="{D9587913-4950-4108-ABB6-2EB46F90A2BA}" srcOrd="8" destOrd="0" presId="urn:microsoft.com/office/officeart/2005/8/layout/radial6"/>
    <dgm:cxn modelId="{8D14DD49-2DA5-4A88-A3D4-1B96232E8C7E}" type="presParOf" srcId="{B1219C6C-D5D5-4C98-96B8-4368278D80B8}" destId="{551F096F-0183-4DD0-9E21-E812A2BB13B4}" srcOrd="9" destOrd="0" presId="urn:microsoft.com/office/officeart/2005/8/layout/radial6"/>
    <dgm:cxn modelId="{9C9EDE08-304A-46DE-8550-BDC693409FF3}" type="presParOf" srcId="{B1219C6C-D5D5-4C98-96B8-4368278D80B8}" destId="{E5ADF810-1D93-403C-A3E7-FBFEF1EE74EC}" srcOrd="10" destOrd="0" presId="urn:microsoft.com/office/officeart/2005/8/layout/radial6"/>
    <dgm:cxn modelId="{4D7EA911-F74C-4FEA-90DC-FC08D4C18F86}" type="presParOf" srcId="{B1219C6C-D5D5-4C98-96B8-4368278D80B8}" destId="{E3D4ECE7-D9CB-4D0D-98A0-637A79EEBD20}" srcOrd="11" destOrd="0" presId="urn:microsoft.com/office/officeart/2005/8/layout/radial6"/>
    <dgm:cxn modelId="{960F4378-32F0-464C-BE42-FDCED5BE3F62}" type="presParOf" srcId="{B1219C6C-D5D5-4C98-96B8-4368278D80B8}" destId="{14F8DB6C-14C2-468A-B57C-AB1A05B175ED}" srcOrd="12" destOrd="0" presId="urn:microsoft.com/office/officeart/2005/8/layout/radial6"/>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F97A1EE9-C76D-439D-B488-2B83CC451840}" type="doc">
      <dgm:prSet loTypeId="urn:microsoft.com/office/officeart/2005/8/layout/radial3" loCatId="cycle" qsTypeId="urn:microsoft.com/office/officeart/2005/8/quickstyle/simple3" qsCatId="simple" csTypeId="urn:microsoft.com/office/officeart/2005/8/colors/accent1_2" csCatId="accent1" phldr="1"/>
      <dgm:spPr/>
      <dgm:t>
        <a:bodyPr/>
        <a:lstStyle/>
        <a:p>
          <a:endParaRPr lang="ru-RU"/>
        </a:p>
      </dgm:t>
    </dgm:pt>
    <dgm:pt modelId="{0B830BF4-5D9A-42F9-A469-DA208FBFED7E}">
      <dgm:prSet phldrT="[Текст]" custT="1"/>
      <dgm:spPr/>
      <dgm:t>
        <a:bodyPr/>
        <a:lstStyle/>
        <a:p>
          <a:r>
            <a:rPr lang="ru-RU" sz="1400">
              <a:latin typeface="Times New Roman" pitchFamily="18" charset="0"/>
              <a:cs typeface="Times New Roman" pitchFamily="18" charset="0"/>
            </a:rPr>
            <a:t>За галузями права</a:t>
          </a:r>
        </a:p>
      </dgm:t>
    </dgm:pt>
    <dgm:pt modelId="{DB066374-6A6D-44AB-8AFE-447293393C3F}" type="parTrans" cxnId="{CFB34502-8DE6-44E4-9D17-07AC8906EA1F}">
      <dgm:prSet/>
      <dgm:spPr/>
      <dgm:t>
        <a:bodyPr/>
        <a:lstStyle/>
        <a:p>
          <a:endParaRPr lang="ru-RU" sz="1400">
            <a:latin typeface="Times New Roman" pitchFamily="18" charset="0"/>
            <a:cs typeface="Times New Roman" pitchFamily="18" charset="0"/>
          </a:endParaRPr>
        </a:p>
      </dgm:t>
    </dgm:pt>
    <dgm:pt modelId="{14F18C33-563E-4550-BAA9-761863A76AB7}" type="sibTrans" cxnId="{CFB34502-8DE6-44E4-9D17-07AC8906EA1F}">
      <dgm:prSet/>
      <dgm:spPr/>
      <dgm:t>
        <a:bodyPr/>
        <a:lstStyle/>
        <a:p>
          <a:endParaRPr lang="ru-RU" sz="1400">
            <a:latin typeface="Times New Roman" pitchFamily="18" charset="0"/>
            <a:cs typeface="Times New Roman" pitchFamily="18" charset="0"/>
          </a:endParaRPr>
        </a:p>
      </dgm:t>
    </dgm:pt>
    <dgm:pt modelId="{DE03F220-AC3F-4B0F-A49C-D4E4CE30E57D}">
      <dgm:prSet phldrT="[Текст]" custT="1"/>
      <dgm:spPr/>
      <dgm:t>
        <a:bodyPr/>
        <a:lstStyle/>
        <a:p>
          <a:r>
            <a:rPr lang="ru-RU" sz="1400">
              <a:latin typeface="Times New Roman" pitchFamily="18" charset="0"/>
              <a:cs typeface="Times New Roman" pitchFamily="18" charset="0"/>
            </a:rPr>
            <a:t>кримінально-правові</a:t>
          </a:r>
        </a:p>
      </dgm:t>
    </dgm:pt>
    <dgm:pt modelId="{89FD2CAB-29C3-485A-AF2E-9906F8D12D0C}" type="parTrans" cxnId="{A95B8641-58CE-41F4-AD1C-21EA78EE16A0}">
      <dgm:prSet/>
      <dgm:spPr/>
      <dgm:t>
        <a:bodyPr/>
        <a:lstStyle/>
        <a:p>
          <a:endParaRPr lang="ru-RU" sz="1400">
            <a:latin typeface="Times New Roman" pitchFamily="18" charset="0"/>
            <a:cs typeface="Times New Roman" pitchFamily="18" charset="0"/>
          </a:endParaRPr>
        </a:p>
      </dgm:t>
    </dgm:pt>
    <dgm:pt modelId="{61A38966-60A4-43F2-87E1-3D098498966C}" type="sibTrans" cxnId="{A95B8641-58CE-41F4-AD1C-21EA78EE16A0}">
      <dgm:prSet/>
      <dgm:spPr/>
      <dgm:t>
        <a:bodyPr/>
        <a:lstStyle/>
        <a:p>
          <a:endParaRPr lang="ru-RU" sz="1400">
            <a:latin typeface="Times New Roman" pitchFamily="18" charset="0"/>
            <a:cs typeface="Times New Roman" pitchFamily="18" charset="0"/>
          </a:endParaRPr>
        </a:p>
      </dgm:t>
    </dgm:pt>
    <dgm:pt modelId="{1241A687-CDF0-4090-AEF4-D835123CB74B}">
      <dgm:prSet phldrT="[Текст]" custT="1"/>
      <dgm:spPr/>
      <dgm:t>
        <a:bodyPr/>
        <a:lstStyle/>
        <a:p>
          <a:r>
            <a:rPr lang="ru-RU" sz="1400">
              <a:latin typeface="Times New Roman" pitchFamily="18" charset="0"/>
              <a:cs typeface="Times New Roman" pitchFamily="18" charset="0"/>
            </a:rPr>
            <a:t>адміністративно-правові</a:t>
          </a:r>
        </a:p>
      </dgm:t>
    </dgm:pt>
    <dgm:pt modelId="{516B9D0C-2A28-4EDC-8080-44108DFDC548}" type="parTrans" cxnId="{D4987877-79E0-4DF0-8185-CD2FDADCFEFF}">
      <dgm:prSet/>
      <dgm:spPr/>
      <dgm:t>
        <a:bodyPr/>
        <a:lstStyle/>
        <a:p>
          <a:endParaRPr lang="ru-RU" sz="1400">
            <a:latin typeface="Times New Roman" pitchFamily="18" charset="0"/>
            <a:cs typeface="Times New Roman" pitchFamily="18" charset="0"/>
          </a:endParaRPr>
        </a:p>
      </dgm:t>
    </dgm:pt>
    <dgm:pt modelId="{22503E4D-1C86-4170-B3A3-D43C328B6D16}" type="sibTrans" cxnId="{D4987877-79E0-4DF0-8185-CD2FDADCFEFF}">
      <dgm:prSet/>
      <dgm:spPr/>
      <dgm:t>
        <a:bodyPr/>
        <a:lstStyle/>
        <a:p>
          <a:endParaRPr lang="ru-RU" sz="1400">
            <a:latin typeface="Times New Roman" pitchFamily="18" charset="0"/>
            <a:cs typeface="Times New Roman" pitchFamily="18" charset="0"/>
          </a:endParaRPr>
        </a:p>
      </dgm:t>
    </dgm:pt>
    <dgm:pt modelId="{97ECA5A9-AF35-4A89-97D1-F1D30D4110B6}">
      <dgm:prSet phldrT="[Текст]" custT="1"/>
      <dgm:spPr/>
      <dgm:t>
        <a:bodyPr/>
        <a:lstStyle/>
        <a:p>
          <a:r>
            <a:rPr lang="ru-RU" sz="1400">
              <a:latin typeface="Times New Roman" pitchFamily="18" charset="0"/>
              <a:cs typeface="Times New Roman" pitchFamily="18" charset="0"/>
            </a:rPr>
            <a:t>цивільно-правові</a:t>
          </a:r>
        </a:p>
      </dgm:t>
    </dgm:pt>
    <dgm:pt modelId="{B5E1E6B5-BF2B-44A8-BE6F-6A3EC096C88B}" type="parTrans" cxnId="{75E27C98-EFC3-496E-9600-C86834D92A0C}">
      <dgm:prSet/>
      <dgm:spPr/>
      <dgm:t>
        <a:bodyPr/>
        <a:lstStyle/>
        <a:p>
          <a:endParaRPr lang="ru-RU" sz="1400">
            <a:latin typeface="Times New Roman" pitchFamily="18" charset="0"/>
            <a:cs typeface="Times New Roman" pitchFamily="18" charset="0"/>
          </a:endParaRPr>
        </a:p>
      </dgm:t>
    </dgm:pt>
    <dgm:pt modelId="{6007701E-9D03-4DE7-BD58-62191C9F8046}" type="sibTrans" cxnId="{75E27C98-EFC3-496E-9600-C86834D92A0C}">
      <dgm:prSet/>
      <dgm:spPr/>
      <dgm:t>
        <a:bodyPr/>
        <a:lstStyle/>
        <a:p>
          <a:endParaRPr lang="ru-RU" sz="1400">
            <a:latin typeface="Times New Roman" pitchFamily="18" charset="0"/>
            <a:cs typeface="Times New Roman" pitchFamily="18" charset="0"/>
          </a:endParaRPr>
        </a:p>
      </dgm:t>
    </dgm:pt>
    <dgm:pt modelId="{3AB11375-73CB-46A5-AC50-D116E6643E4E}" type="pres">
      <dgm:prSet presAssocID="{F97A1EE9-C76D-439D-B488-2B83CC451840}" presName="composite" presStyleCnt="0">
        <dgm:presLayoutVars>
          <dgm:chMax val="1"/>
          <dgm:dir/>
          <dgm:resizeHandles val="exact"/>
        </dgm:presLayoutVars>
      </dgm:prSet>
      <dgm:spPr/>
      <dgm:t>
        <a:bodyPr/>
        <a:lstStyle/>
        <a:p>
          <a:endParaRPr lang="ru-RU"/>
        </a:p>
      </dgm:t>
    </dgm:pt>
    <dgm:pt modelId="{2861BBE7-2F83-4A8E-89DF-C83469993A63}" type="pres">
      <dgm:prSet presAssocID="{F97A1EE9-C76D-439D-B488-2B83CC451840}" presName="radial" presStyleCnt="0">
        <dgm:presLayoutVars>
          <dgm:animLvl val="ctr"/>
        </dgm:presLayoutVars>
      </dgm:prSet>
      <dgm:spPr/>
    </dgm:pt>
    <dgm:pt modelId="{5B88F9F3-D41F-4018-A5CC-34C92B316AFD}" type="pres">
      <dgm:prSet presAssocID="{0B830BF4-5D9A-42F9-A469-DA208FBFED7E}" presName="centerShape" presStyleLbl="vennNode1" presStyleIdx="0" presStyleCnt="4"/>
      <dgm:spPr/>
      <dgm:t>
        <a:bodyPr/>
        <a:lstStyle/>
        <a:p>
          <a:endParaRPr lang="ru-RU"/>
        </a:p>
      </dgm:t>
    </dgm:pt>
    <dgm:pt modelId="{D89E416D-70A8-499C-98F9-98F536E1CE92}" type="pres">
      <dgm:prSet presAssocID="{DE03F220-AC3F-4B0F-A49C-D4E4CE30E57D}" presName="node" presStyleLbl="vennNode1" presStyleIdx="1" presStyleCnt="4">
        <dgm:presLayoutVars>
          <dgm:bulletEnabled val="1"/>
        </dgm:presLayoutVars>
      </dgm:prSet>
      <dgm:spPr/>
      <dgm:t>
        <a:bodyPr/>
        <a:lstStyle/>
        <a:p>
          <a:endParaRPr lang="ru-RU"/>
        </a:p>
      </dgm:t>
    </dgm:pt>
    <dgm:pt modelId="{2C3C1ED4-F3EA-4CC1-BB0E-F97750F4B9D8}" type="pres">
      <dgm:prSet presAssocID="{1241A687-CDF0-4090-AEF4-D835123CB74B}" presName="node" presStyleLbl="vennNode1" presStyleIdx="2" presStyleCnt="4">
        <dgm:presLayoutVars>
          <dgm:bulletEnabled val="1"/>
        </dgm:presLayoutVars>
      </dgm:prSet>
      <dgm:spPr/>
      <dgm:t>
        <a:bodyPr/>
        <a:lstStyle/>
        <a:p>
          <a:endParaRPr lang="ru-RU"/>
        </a:p>
      </dgm:t>
    </dgm:pt>
    <dgm:pt modelId="{B4D2D727-DCD3-4682-A556-E85CE13B04E4}" type="pres">
      <dgm:prSet presAssocID="{97ECA5A9-AF35-4A89-97D1-F1D30D4110B6}" presName="node" presStyleLbl="vennNode1" presStyleIdx="3" presStyleCnt="4">
        <dgm:presLayoutVars>
          <dgm:bulletEnabled val="1"/>
        </dgm:presLayoutVars>
      </dgm:prSet>
      <dgm:spPr/>
      <dgm:t>
        <a:bodyPr/>
        <a:lstStyle/>
        <a:p>
          <a:endParaRPr lang="ru-RU"/>
        </a:p>
      </dgm:t>
    </dgm:pt>
  </dgm:ptLst>
  <dgm:cxnLst>
    <dgm:cxn modelId="{A95B8641-58CE-41F4-AD1C-21EA78EE16A0}" srcId="{0B830BF4-5D9A-42F9-A469-DA208FBFED7E}" destId="{DE03F220-AC3F-4B0F-A49C-D4E4CE30E57D}" srcOrd="0" destOrd="0" parTransId="{89FD2CAB-29C3-485A-AF2E-9906F8D12D0C}" sibTransId="{61A38966-60A4-43F2-87E1-3D098498966C}"/>
    <dgm:cxn modelId="{CFB34502-8DE6-44E4-9D17-07AC8906EA1F}" srcId="{F97A1EE9-C76D-439D-B488-2B83CC451840}" destId="{0B830BF4-5D9A-42F9-A469-DA208FBFED7E}" srcOrd="0" destOrd="0" parTransId="{DB066374-6A6D-44AB-8AFE-447293393C3F}" sibTransId="{14F18C33-563E-4550-BAA9-761863A76AB7}"/>
    <dgm:cxn modelId="{75E27C98-EFC3-496E-9600-C86834D92A0C}" srcId="{0B830BF4-5D9A-42F9-A469-DA208FBFED7E}" destId="{97ECA5A9-AF35-4A89-97D1-F1D30D4110B6}" srcOrd="2" destOrd="0" parTransId="{B5E1E6B5-BF2B-44A8-BE6F-6A3EC096C88B}" sibTransId="{6007701E-9D03-4DE7-BD58-62191C9F8046}"/>
    <dgm:cxn modelId="{F1E400AA-0EA3-426F-AC60-E86F9BD4613C}" type="presOf" srcId="{DE03F220-AC3F-4B0F-A49C-D4E4CE30E57D}" destId="{D89E416D-70A8-499C-98F9-98F536E1CE92}" srcOrd="0" destOrd="0" presId="urn:microsoft.com/office/officeart/2005/8/layout/radial3"/>
    <dgm:cxn modelId="{D4987877-79E0-4DF0-8185-CD2FDADCFEFF}" srcId="{0B830BF4-5D9A-42F9-A469-DA208FBFED7E}" destId="{1241A687-CDF0-4090-AEF4-D835123CB74B}" srcOrd="1" destOrd="0" parTransId="{516B9D0C-2A28-4EDC-8080-44108DFDC548}" sibTransId="{22503E4D-1C86-4170-B3A3-D43C328B6D16}"/>
    <dgm:cxn modelId="{3D140DA5-7BCE-44A2-B97A-F5AB9943CE9A}" type="presOf" srcId="{F97A1EE9-C76D-439D-B488-2B83CC451840}" destId="{3AB11375-73CB-46A5-AC50-D116E6643E4E}" srcOrd="0" destOrd="0" presId="urn:microsoft.com/office/officeart/2005/8/layout/radial3"/>
    <dgm:cxn modelId="{E893A8E9-0782-4CCC-AB29-F7801505AA1E}" type="presOf" srcId="{97ECA5A9-AF35-4A89-97D1-F1D30D4110B6}" destId="{B4D2D727-DCD3-4682-A556-E85CE13B04E4}" srcOrd="0" destOrd="0" presId="urn:microsoft.com/office/officeart/2005/8/layout/radial3"/>
    <dgm:cxn modelId="{0C0C9F4F-536E-4CD5-837F-2D25550560CC}" type="presOf" srcId="{0B830BF4-5D9A-42F9-A469-DA208FBFED7E}" destId="{5B88F9F3-D41F-4018-A5CC-34C92B316AFD}" srcOrd="0" destOrd="0" presId="urn:microsoft.com/office/officeart/2005/8/layout/radial3"/>
    <dgm:cxn modelId="{EA840757-8BA3-4558-8D14-352C76D0E4CE}" type="presOf" srcId="{1241A687-CDF0-4090-AEF4-D835123CB74B}" destId="{2C3C1ED4-F3EA-4CC1-BB0E-F97750F4B9D8}" srcOrd="0" destOrd="0" presId="urn:microsoft.com/office/officeart/2005/8/layout/radial3"/>
    <dgm:cxn modelId="{78BF9A68-B557-4BDC-A6E9-4F847FA7A5DC}" type="presParOf" srcId="{3AB11375-73CB-46A5-AC50-D116E6643E4E}" destId="{2861BBE7-2F83-4A8E-89DF-C83469993A63}" srcOrd="0" destOrd="0" presId="urn:microsoft.com/office/officeart/2005/8/layout/radial3"/>
    <dgm:cxn modelId="{F327B617-5E56-4FB7-BBC4-E4AC9490248F}" type="presParOf" srcId="{2861BBE7-2F83-4A8E-89DF-C83469993A63}" destId="{5B88F9F3-D41F-4018-A5CC-34C92B316AFD}" srcOrd="0" destOrd="0" presId="urn:microsoft.com/office/officeart/2005/8/layout/radial3"/>
    <dgm:cxn modelId="{2520CDF4-4B8A-4919-A5AF-0A13D7A257F2}" type="presParOf" srcId="{2861BBE7-2F83-4A8E-89DF-C83469993A63}" destId="{D89E416D-70A8-499C-98F9-98F536E1CE92}" srcOrd="1" destOrd="0" presId="urn:microsoft.com/office/officeart/2005/8/layout/radial3"/>
    <dgm:cxn modelId="{38189764-D52B-4761-B8CC-34C061CA7997}" type="presParOf" srcId="{2861BBE7-2F83-4A8E-89DF-C83469993A63}" destId="{2C3C1ED4-F3EA-4CC1-BB0E-F97750F4B9D8}" srcOrd="2" destOrd="0" presId="urn:microsoft.com/office/officeart/2005/8/layout/radial3"/>
    <dgm:cxn modelId="{8C561781-06C4-4246-BA7B-F6EC38D1950E}" type="presParOf" srcId="{2861BBE7-2F83-4A8E-89DF-C83469993A63}" destId="{B4D2D727-DCD3-4682-A556-E85CE13B04E4}" srcOrd="3" destOrd="0" presId="urn:microsoft.com/office/officeart/2005/8/layout/radial3"/>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9272E80D-DD5E-4E8E-AF48-F8D7833D5BDB}" type="doc">
      <dgm:prSet loTypeId="urn:microsoft.com/office/officeart/2005/8/layout/cycle7" loCatId="cycle" qsTypeId="urn:microsoft.com/office/officeart/2005/8/quickstyle/simple3" qsCatId="simple" csTypeId="urn:microsoft.com/office/officeart/2005/8/colors/accent1_2" csCatId="accent1" phldr="1"/>
      <dgm:spPr/>
      <dgm:t>
        <a:bodyPr/>
        <a:lstStyle/>
        <a:p>
          <a:endParaRPr lang="ru-RU"/>
        </a:p>
      </dgm:t>
    </dgm:pt>
    <dgm:pt modelId="{78C25E81-721F-4C4B-9381-BF22CE495434}">
      <dgm:prSet phldrT="[Текст]" custT="1"/>
      <dgm:spPr/>
      <dgm:t>
        <a:bodyPr/>
        <a:lstStyle/>
        <a:p>
          <a:r>
            <a:rPr lang="ru-RU" sz="1400">
              <a:latin typeface="Times New Roman" pitchFamily="18" charset="0"/>
              <a:cs typeface="Times New Roman" pitchFamily="18" charset="0"/>
            </a:rPr>
            <a:t>За характером</a:t>
          </a:r>
        </a:p>
      </dgm:t>
    </dgm:pt>
    <dgm:pt modelId="{4A45738E-6B13-4591-AE20-876B95A608DA}" type="parTrans" cxnId="{EA2A8A13-449B-44E7-BB16-7CBDFA6CE4F7}">
      <dgm:prSet/>
      <dgm:spPr/>
      <dgm:t>
        <a:bodyPr/>
        <a:lstStyle/>
        <a:p>
          <a:endParaRPr lang="ru-RU" sz="1400">
            <a:latin typeface="Times New Roman" pitchFamily="18" charset="0"/>
            <a:cs typeface="Times New Roman" pitchFamily="18" charset="0"/>
          </a:endParaRPr>
        </a:p>
      </dgm:t>
    </dgm:pt>
    <dgm:pt modelId="{267CF963-DDF4-4928-B447-F85D0E40314F}" type="sibTrans" cxnId="{EA2A8A13-449B-44E7-BB16-7CBDFA6CE4F7}">
      <dgm:prSet custT="1"/>
      <dgm:spPr/>
      <dgm:t>
        <a:bodyPr/>
        <a:lstStyle/>
        <a:p>
          <a:endParaRPr lang="ru-RU" sz="1400">
            <a:latin typeface="Times New Roman" pitchFamily="18" charset="0"/>
            <a:cs typeface="Times New Roman" pitchFamily="18" charset="0"/>
          </a:endParaRPr>
        </a:p>
      </dgm:t>
    </dgm:pt>
    <dgm:pt modelId="{CCBBD614-6D4C-49F2-854E-DEA0B4E8C9BF}">
      <dgm:prSet phldrT="[Текст]" custT="1"/>
      <dgm:spPr/>
      <dgm:t>
        <a:bodyPr/>
        <a:lstStyle/>
        <a:p>
          <a:r>
            <a:rPr lang="ru-RU" sz="1400">
              <a:latin typeface="Times New Roman" pitchFamily="18" charset="0"/>
              <a:cs typeface="Times New Roman" pitchFamily="18" charset="0"/>
            </a:rPr>
            <a:t>процесуальні</a:t>
          </a:r>
        </a:p>
      </dgm:t>
    </dgm:pt>
    <dgm:pt modelId="{DED80A4D-6F73-477E-8D75-B4BE450169F3}" type="parTrans" cxnId="{0BAC3012-C59B-42B9-972D-F70D1D43670F}">
      <dgm:prSet/>
      <dgm:spPr/>
      <dgm:t>
        <a:bodyPr/>
        <a:lstStyle/>
        <a:p>
          <a:endParaRPr lang="ru-RU" sz="1400">
            <a:latin typeface="Times New Roman" pitchFamily="18" charset="0"/>
            <a:cs typeface="Times New Roman" pitchFamily="18" charset="0"/>
          </a:endParaRPr>
        </a:p>
      </dgm:t>
    </dgm:pt>
    <dgm:pt modelId="{D1354C30-17BA-4280-8617-CBA5AD189D39}" type="sibTrans" cxnId="{0BAC3012-C59B-42B9-972D-F70D1D43670F}">
      <dgm:prSet custT="1"/>
      <dgm:spPr/>
      <dgm:t>
        <a:bodyPr/>
        <a:lstStyle/>
        <a:p>
          <a:endParaRPr lang="ru-RU" sz="1400">
            <a:latin typeface="Times New Roman" pitchFamily="18" charset="0"/>
            <a:cs typeface="Times New Roman" pitchFamily="18" charset="0"/>
          </a:endParaRPr>
        </a:p>
      </dgm:t>
    </dgm:pt>
    <dgm:pt modelId="{DD126DC1-9024-44AD-92F4-9B289D94C624}">
      <dgm:prSet phldrT="[Текст]" custT="1"/>
      <dgm:spPr/>
      <dgm:t>
        <a:bodyPr/>
        <a:lstStyle/>
        <a:p>
          <a:r>
            <a:rPr lang="ru-RU" sz="1400">
              <a:latin typeface="Times New Roman" pitchFamily="18" charset="0"/>
              <a:cs typeface="Times New Roman" pitchFamily="18" charset="0"/>
            </a:rPr>
            <a:t>матеріально-правові</a:t>
          </a:r>
        </a:p>
      </dgm:t>
    </dgm:pt>
    <dgm:pt modelId="{ED1F097B-0941-4730-8AFF-6CC49DE8F6BC}" type="parTrans" cxnId="{00C53E9B-4E08-4A3A-8818-CC15C0C4D1B8}">
      <dgm:prSet/>
      <dgm:spPr/>
      <dgm:t>
        <a:bodyPr/>
        <a:lstStyle/>
        <a:p>
          <a:endParaRPr lang="ru-RU" sz="1400">
            <a:latin typeface="Times New Roman" pitchFamily="18" charset="0"/>
            <a:cs typeface="Times New Roman" pitchFamily="18" charset="0"/>
          </a:endParaRPr>
        </a:p>
      </dgm:t>
    </dgm:pt>
    <dgm:pt modelId="{76370466-068C-4F23-9D11-85BE9438B200}" type="sibTrans" cxnId="{00C53E9B-4E08-4A3A-8818-CC15C0C4D1B8}">
      <dgm:prSet custT="1"/>
      <dgm:spPr/>
      <dgm:t>
        <a:bodyPr/>
        <a:lstStyle/>
        <a:p>
          <a:endParaRPr lang="ru-RU" sz="1400">
            <a:latin typeface="Times New Roman" pitchFamily="18" charset="0"/>
            <a:cs typeface="Times New Roman" pitchFamily="18" charset="0"/>
          </a:endParaRPr>
        </a:p>
      </dgm:t>
    </dgm:pt>
    <dgm:pt modelId="{E9960E65-AC78-4495-AD43-818B78898497}" type="pres">
      <dgm:prSet presAssocID="{9272E80D-DD5E-4E8E-AF48-F8D7833D5BDB}" presName="Name0" presStyleCnt="0">
        <dgm:presLayoutVars>
          <dgm:dir/>
          <dgm:resizeHandles val="exact"/>
        </dgm:presLayoutVars>
      </dgm:prSet>
      <dgm:spPr/>
      <dgm:t>
        <a:bodyPr/>
        <a:lstStyle/>
        <a:p>
          <a:endParaRPr lang="ru-RU"/>
        </a:p>
      </dgm:t>
    </dgm:pt>
    <dgm:pt modelId="{C54391F5-A750-4E2B-8D49-DFD18ACB0964}" type="pres">
      <dgm:prSet presAssocID="{78C25E81-721F-4C4B-9381-BF22CE495434}" presName="node" presStyleLbl="node1" presStyleIdx="0" presStyleCnt="3">
        <dgm:presLayoutVars>
          <dgm:bulletEnabled val="1"/>
        </dgm:presLayoutVars>
      </dgm:prSet>
      <dgm:spPr/>
      <dgm:t>
        <a:bodyPr/>
        <a:lstStyle/>
        <a:p>
          <a:endParaRPr lang="ru-RU"/>
        </a:p>
      </dgm:t>
    </dgm:pt>
    <dgm:pt modelId="{5E246E95-CCAB-45A6-A600-3D13565AF2C2}" type="pres">
      <dgm:prSet presAssocID="{267CF963-DDF4-4928-B447-F85D0E40314F}" presName="sibTrans" presStyleLbl="sibTrans2D1" presStyleIdx="0" presStyleCnt="3"/>
      <dgm:spPr/>
      <dgm:t>
        <a:bodyPr/>
        <a:lstStyle/>
        <a:p>
          <a:endParaRPr lang="ru-RU"/>
        </a:p>
      </dgm:t>
    </dgm:pt>
    <dgm:pt modelId="{85E2C7FC-E28B-4A11-9E79-DF9B782296CB}" type="pres">
      <dgm:prSet presAssocID="{267CF963-DDF4-4928-B447-F85D0E40314F}" presName="connectorText" presStyleLbl="sibTrans2D1" presStyleIdx="0" presStyleCnt="3"/>
      <dgm:spPr/>
      <dgm:t>
        <a:bodyPr/>
        <a:lstStyle/>
        <a:p>
          <a:endParaRPr lang="ru-RU"/>
        </a:p>
      </dgm:t>
    </dgm:pt>
    <dgm:pt modelId="{4C0B4000-FFCC-4052-A60B-125864D31EB2}" type="pres">
      <dgm:prSet presAssocID="{CCBBD614-6D4C-49F2-854E-DEA0B4E8C9BF}" presName="node" presStyleLbl="node1" presStyleIdx="1" presStyleCnt="3" custRadScaleRad="77906" custRadScaleInc="11070">
        <dgm:presLayoutVars>
          <dgm:bulletEnabled val="1"/>
        </dgm:presLayoutVars>
      </dgm:prSet>
      <dgm:spPr/>
      <dgm:t>
        <a:bodyPr/>
        <a:lstStyle/>
        <a:p>
          <a:endParaRPr lang="ru-RU"/>
        </a:p>
      </dgm:t>
    </dgm:pt>
    <dgm:pt modelId="{40F2003D-532B-41AC-9E8C-19A9E3EC87CB}" type="pres">
      <dgm:prSet presAssocID="{D1354C30-17BA-4280-8617-CBA5AD189D39}" presName="sibTrans" presStyleLbl="sibTrans2D1" presStyleIdx="1" presStyleCnt="3" custFlipVert="0" custFlipHor="1" custScaleX="11424" custScaleY="12163" custLinFactY="-187969" custLinFactNeighborX="82691" custLinFactNeighborY="-200000"/>
      <dgm:spPr/>
      <dgm:t>
        <a:bodyPr/>
        <a:lstStyle/>
        <a:p>
          <a:endParaRPr lang="ru-RU"/>
        </a:p>
      </dgm:t>
    </dgm:pt>
    <dgm:pt modelId="{AD85D8C0-8B57-4F87-9A8D-4596BD2D5DE5}" type="pres">
      <dgm:prSet presAssocID="{D1354C30-17BA-4280-8617-CBA5AD189D39}" presName="connectorText" presStyleLbl="sibTrans2D1" presStyleIdx="1" presStyleCnt="3"/>
      <dgm:spPr/>
      <dgm:t>
        <a:bodyPr/>
        <a:lstStyle/>
        <a:p>
          <a:endParaRPr lang="ru-RU"/>
        </a:p>
      </dgm:t>
    </dgm:pt>
    <dgm:pt modelId="{BC49C73D-D9B3-449D-82D0-065D844E4266}" type="pres">
      <dgm:prSet presAssocID="{DD126DC1-9024-44AD-92F4-9B289D94C624}" presName="node" presStyleLbl="node1" presStyleIdx="2" presStyleCnt="3" custRadScaleRad="116060" custRadScaleInc="13376">
        <dgm:presLayoutVars>
          <dgm:bulletEnabled val="1"/>
        </dgm:presLayoutVars>
      </dgm:prSet>
      <dgm:spPr/>
      <dgm:t>
        <a:bodyPr/>
        <a:lstStyle/>
        <a:p>
          <a:endParaRPr lang="ru-RU"/>
        </a:p>
      </dgm:t>
    </dgm:pt>
    <dgm:pt modelId="{A0049CE2-17F2-43A8-8D44-C279042AEA14}" type="pres">
      <dgm:prSet presAssocID="{76370466-068C-4F23-9D11-85BE9438B200}" presName="sibTrans" presStyleLbl="sibTrans2D1" presStyleIdx="2" presStyleCnt="3"/>
      <dgm:spPr/>
      <dgm:t>
        <a:bodyPr/>
        <a:lstStyle/>
        <a:p>
          <a:endParaRPr lang="ru-RU"/>
        </a:p>
      </dgm:t>
    </dgm:pt>
    <dgm:pt modelId="{93E5D258-763E-4E19-9801-C285A4085D4D}" type="pres">
      <dgm:prSet presAssocID="{76370466-068C-4F23-9D11-85BE9438B200}" presName="connectorText" presStyleLbl="sibTrans2D1" presStyleIdx="2" presStyleCnt="3"/>
      <dgm:spPr/>
      <dgm:t>
        <a:bodyPr/>
        <a:lstStyle/>
        <a:p>
          <a:endParaRPr lang="ru-RU"/>
        </a:p>
      </dgm:t>
    </dgm:pt>
  </dgm:ptLst>
  <dgm:cxnLst>
    <dgm:cxn modelId="{00C53E9B-4E08-4A3A-8818-CC15C0C4D1B8}" srcId="{9272E80D-DD5E-4E8E-AF48-F8D7833D5BDB}" destId="{DD126DC1-9024-44AD-92F4-9B289D94C624}" srcOrd="2" destOrd="0" parTransId="{ED1F097B-0941-4730-8AFF-6CC49DE8F6BC}" sibTransId="{76370466-068C-4F23-9D11-85BE9438B200}"/>
    <dgm:cxn modelId="{6DDB1178-18B5-47AE-8817-EB6FB161E17D}" type="presOf" srcId="{267CF963-DDF4-4928-B447-F85D0E40314F}" destId="{85E2C7FC-E28B-4A11-9E79-DF9B782296CB}" srcOrd="1" destOrd="0" presId="urn:microsoft.com/office/officeart/2005/8/layout/cycle7"/>
    <dgm:cxn modelId="{2F9917F5-BA4C-4B53-94EA-27BEFDF9F530}" type="presOf" srcId="{76370466-068C-4F23-9D11-85BE9438B200}" destId="{A0049CE2-17F2-43A8-8D44-C279042AEA14}" srcOrd="0" destOrd="0" presId="urn:microsoft.com/office/officeart/2005/8/layout/cycle7"/>
    <dgm:cxn modelId="{934E9E6E-DE5E-4A53-8C65-E08A6AF223C7}" type="presOf" srcId="{76370466-068C-4F23-9D11-85BE9438B200}" destId="{93E5D258-763E-4E19-9801-C285A4085D4D}" srcOrd="1" destOrd="0" presId="urn:microsoft.com/office/officeart/2005/8/layout/cycle7"/>
    <dgm:cxn modelId="{40E97099-DB5C-4F28-908A-D7D144190D93}" type="presOf" srcId="{D1354C30-17BA-4280-8617-CBA5AD189D39}" destId="{AD85D8C0-8B57-4F87-9A8D-4596BD2D5DE5}" srcOrd="1" destOrd="0" presId="urn:microsoft.com/office/officeart/2005/8/layout/cycle7"/>
    <dgm:cxn modelId="{0BAC3012-C59B-42B9-972D-F70D1D43670F}" srcId="{9272E80D-DD5E-4E8E-AF48-F8D7833D5BDB}" destId="{CCBBD614-6D4C-49F2-854E-DEA0B4E8C9BF}" srcOrd="1" destOrd="0" parTransId="{DED80A4D-6F73-477E-8D75-B4BE450169F3}" sibTransId="{D1354C30-17BA-4280-8617-CBA5AD189D39}"/>
    <dgm:cxn modelId="{2AB96517-1591-4F1E-A38D-5E794F25DB50}" type="presOf" srcId="{DD126DC1-9024-44AD-92F4-9B289D94C624}" destId="{BC49C73D-D9B3-449D-82D0-065D844E4266}" srcOrd="0" destOrd="0" presId="urn:microsoft.com/office/officeart/2005/8/layout/cycle7"/>
    <dgm:cxn modelId="{60E863B3-E161-4609-9EEA-5F9B2E983E9B}" type="presOf" srcId="{9272E80D-DD5E-4E8E-AF48-F8D7833D5BDB}" destId="{E9960E65-AC78-4495-AD43-818B78898497}" srcOrd="0" destOrd="0" presId="urn:microsoft.com/office/officeart/2005/8/layout/cycle7"/>
    <dgm:cxn modelId="{EA2A8A13-449B-44E7-BB16-7CBDFA6CE4F7}" srcId="{9272E80D-DD5E-4E8E-AF48-F8D7833D5BDB}" destId="{78C25E81-721F-4C4B-9381-BF22CE495434}" srcOrd="0" destOrd="0" parTransId="{4A45738E-6B13-4591-AE20-876B95A608DA}" sibTransId="{267CF963-DDF4-4928-B447-F85D0E40314F}"/>
    <dgm:cxn modelId="{EABDABBA-0705-4C61-959D-DD16DA8B4CB6}" type="presOf" srcId="{CCBBD614-6D4C-49F2-854E-DEA0B4E8C9BF}" destId="{4C0B4000-FFCC-4052-A60B-125864D31EB2}" srcOrd="0" destOrd="0" presId="urn:microsoft.com/office/officeart/2005/8/layout/cycle7"/>
    <dgm:cxn modelId="{DDC9DE13-0C3A-4DCB-877B-6EF84C61B8E6}" type="presOf" srcId="{78C25E81-721F-4C4B-9381-BF22CE495434}" destId="{C54391F5-A750-4E2B-8D49-DFD18ACB0964}" srcOrd="0" destOrd="0" presId="urn:microsoft.com/office/officeart/2005/8/layout/cycle7"/>
    <dgm:cxn modelId="{B1DEA6D0-1307-4FC8-96B9-9228E4197BD4}" type="presOf" srcId="{D1354C30-17BA-4280-8617-CBA5AD189D39}" destId="{40F2003D-532B-41AC-9E8C-19A9E3EC87CB}" srcOrd="0" destOrd="0" presId="urn:microsoft.com/office/officeart/2005/8/layout/cycle7"/>
    <dgm:cxn modelId="{CF4EEB01-C4B7-459C-BC80-3B8B696F21B4}" type="presOf" srcId="{267CF963-DDF4-4928-B447-F85D0E40314F}" destId="{5E246E95-CCAB-45A6-A600-3D13565AF2C2}" srcOrd="0" destOrd="0" presId="urn:microsoft.com/office/officeart/2005/8/layout/cycle7"/>
    <dgm:cxn modelId="{39F9AF9C-9D84-4F89-BF98-297C68BB24F9}" type="presParOf" srcId="{E9960E65-AC78-4495-AD43-818B78898497}" destId="{C54391F5-A750-4E2B-8D49-DFD18ACB0964}" srcOrd="0" destOrd="0" presId="urn:microsoft.com/office/officeart/2005/8/layout/cycle7"/>
    <dgm:cxn modelId="{85D48F57-9983-438A-B205-957375D90DB5}" type="presParOf" srcId="{E9960E65-AC78-4495-AD43-818B78898497}" destId="{5E246E95-CCAB-45A6-A600-3D13565AF2C2}" srcOrd="1" destOrd="0" presId="urn:microsoft.com/office/officeart/2005/8/layout/cycle7"/>
    <dgm:cxn modelId="{0FE85B60-F8B3-42F4-8833-80DC820B562F}" type="presParOf" srcId="{5E246E95-CCAB-45A6-A600-3D13565AF2C2}" destId="{85E2C7FC-E28B-4A11-9E79-DF9B782296CB}" srcOrd="0" destOrd="0" presId="urn:microsoft.com/office/officeart/2005/8/layout/cycle7"/>
    <dgm:cxn modelId="{C1202015-72AD-423B-B96C-993D67F24A1E}" type="presParOf" srcId="{E9960E65-AC78-4495-AD43-818B78898497}" destId="{4C0B4000-FFCC-4052-A60B-125864D31EB2}" srcOrd="2" destOrd="0" presId="urn:microsoft.com/office/officeart/2005/8/layout/cycle7"/>
    <dgm:cxn modelId="{7573C5B5-B9ED-44EC-BB37-797493FB6573}" type="presParOf" srcId="{E9960E65-AC78-4495-AD43-818B78898497}" destId="{40F2003D-532B-41AC-9E8C-19A9E3EC87CB}" srcOrd="3" destOrd="0" presId="urn:microsoft.com/office/officeart/2005/8/layout/cycle7"/>
    <dgm:cxn modelId="{F1213FBD-8660-43A9-AFC0-778A385255EE}" type="presParOf" srcId="{40F2003D-532B-41AC-9E8C-19A9E3EC87CB}" destId="{AD85D8C0-8B57-4F87-9A8D-4596BD2D5DE5}" srcOrd="0" destOrd="0" presId="urn:microsoft.com/office/officeart/2005/8/layout/cycle7"/>
    <dgm:cxn modelId="{4560DF66-70E3-4304-8565-62C1EBC2E8AD}" type="presParOf" srcId="{E9960E65-AC78-4495-AD43-818B78898497}" destId="{BC49C73D-D9B3-449D-82D0-065D844E4266}" srcOrd="4" destOrd="0" presId="urn:microsoft.com/office/officeart/2005/8/layout/cycle7"/>
    <dgm:cxn modelId="{7C2427CE-5299-4932-9CD7-4EBCAAD115BC}" type="presParOf" srcId="{E9960E65-AC78-4495-AD43-818B78898497}" destId="{A0049CE2-17F2-43A8-8D44-C279042AEA14}" srcOrd="5" destOrd="0" presId="urn:microsoft.com/office/officeart/2005/8/layout/cycle7"/>
    <dgm:cxn modelId="{F537568B-DDBB-4BFF-9349-7E8E3556F72F}" type="presParOf" srcId="{A0049CE2-17F2-43A8-8D44-C279042AEA14}" destId="{93E5D258-763E-4E19-9801-C285A4085D4D}" srcOrd="0" destOrd="0" presId="urn:microsoft.com/office/officeart/2005/8/layout/cycle7"/>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687F8B-74A1-4245-9B32-C105E45D431B}" type="doc">
      <dgm:prSet loTypeId="urn:microsoft.com/office/officeart/2005/8/layout/chevron1" loCatId="process" qsTypeId="urn:microsoft.com/office/officeart/2005/8/quickstyle/simple3" qsCatId="simple" csTypeId="urn:microsoft.com/office/officeart/2005/8/colors/accent1_2" csCatId="accent1" phldr="1"/>
      <dgm:spPr/>
      <dgm:t>
        <a:bodyPr/>
        <a:lstStyle/>
        <a:p>
          <a:endParaRPr lang="ru-RU"/>
        </a:p>
      </dgm:t>
    </dgm:pt>
    <dgm:pt modelId="{BE2C1015-C93C-4789-8115-FDE3C01A5A5E}">
      <dgm:prSet phldrT="[Текст]" custT="1"/>
      <dgm:spPr/>
      <dgm:t>
        <a:bodyPr/>
        <a:lstStyle/>
        <a:p>
          <a:r>
            <a:rPr lang="uk-UA" sz="1400">
              <a:latin typeface="Times New Roman" pitchFamily="18" charset="0"/>
              <a:cs typeface="Times New Roman" pitchFamily="18" charset="0"/>
            </a:rPr>
            <a:t> особа, яка добросовісно повідомляє про можливі факти корупційних або пов’язаних з корупцією правопорушень, інших порушень Закону України «Про запобігання корупції»</a:t>
          </a:r>
          <a:endParaRPr lang="ru-RU" sz="1400">
            <a:latin typeface="Times New Roman" pitchFamily="18" charset="0"/>
            <a:cs typeface="Times New Roman" pitchFamily="18" charset="0"/>
          </a:endParaRPr>
        </a:p>
      </dgm:t>
    </dgm:pt>
    <dgm:pt modelId="{10CA3844-7023-4175-8A11-61DA56293BB8}" type="parTrans" cxnId="{C2C03ED0-7E22-467E-BBCA-2195FBBF7D40}">
      <dgm:prSet/>
      <dgm:spPr/>
      <dgm:t>
        <a:bodyPr/>
        <a:lstStyle/>
        <a:p>
          <a:endParaRPr lang="ru-RU" sz="1400">
            <a:latin typeface="Times New Roman" pitchFamily="18" charset="0"/>
            <a:cs typeface="Times New Roman" pitchFamily="18" charset="0"/>
          </a:endParaRPr>
        </a:p>
      </dgm:t>
    </dgm:pt>
    <dgm:pt modelId="{B9C02059-D285-480B-B0CF-4E3E68C1B881}" type="sibTrans" cxnId="{C2C03ED0-7E22-467E-BBCA-2195FBBF7D40}">
      <dgm:prSet/>
      <dgm:spPr/>
      <dgm:t>
        <a:bodyPr/>
        <a:lstStyle/>
        <a:p>
          <a:endParaRPr lang="ru-RU" sz="1400">
            <a:latin typeface="Times New Roman" pitchFamily="18" charset="0"/>
            <a:cs typeface="Times New Roman" pitchFamily="18" charset="0"/>
          </a:endParaRPr>
        </a:p>
      </dgm:t>
    </dgm:pt>
    <dgm:pt modelId="{26119650-D83B-40D1-90E5-F817B45E079A}">
      <dgm:prSet phldrT="[Текст]" custT="1"/>
      <dgm:spPr/>
      <dgm:t>
        <a:bodyPr/>
        <a:lstStyle/>
        <a:p>
          <a:r>
            <a:rPr lang="uk-UA" sz="1400">
              <a:latin typeface="Times New Roman" pitchFamily="18" charset="0"/>
              <a:cs typeface="Times New Roman" pitchFamily="18" charset="0"/>
            </a:rPr>
            <a:t>викривач є помічником як у запобіганні, так і безпосередньо в боротьбі з корупцією</a:t>
          </a:r>
          <a:endParaRPr lang="ru-RU" sz="1400">
            <a:latin typeface="Times New Roman" pitchFamily="18" charset="0"/>
            <a:cs typeface="Times New Roman" pitchFamily="18" charset="0"/>
          </a:endParaRPr>
        </a:p>
      </dgm:t>
    </dgm:pt>
    <dgm:pt modelId="{5D1A225A-E9A9-4158-816F-B24A01DB0CC7}" type="parTrans" cxnId="{7AA5E593-E178-4A20-95C6-CFEB6049E8E0}">
      <dgm:prSet/>
      <dgm:spPr/>
      <dgm:t>
        <a:bodyPr/>
        <a:lstStyle/>
        <a:p>
          <a:endParaRPr lang="ru-RU" sz="1400">
            <a:latin typeface="Times New Roman" pitchFamily="18" charset="0"/>
            <a:cs typeface="Times New Roman" pitchFamily="18" charset="0"/>
          </a:endParaRPr>
        </a:p>
      </dgm:t>
    </dgm:pt>
    <dgm:pt modelId="{FCB2DB28-0E38-44ED-97BA-2529915E9755}" type="sibTrans" cxnId="{7AA5E593-E178-4A20-95C6-CFEB6049E8E0}">
      <dgm:prSet/>
      <dgm:spPr/>
      <dgm:t>
        <a:bodyPr/>
        <a:lstStyle/>
        <a:p>
          <a:endParaRPr lang="ru-RU" sz="1400">
            <a:latin typeface="Times New Roman" pitchFamily="18" charset="0"/>
            <a:cs typeface="Times New Roman" pitchFamily="18" charset="0"/>
          </a:endParaRPr>
        </a:p>
      </dgm:t>
    </dgm:pt>
    <dgm:pt modelId="{A2E283E8-E3F9-4AB5-8109-87E3B9E48A66}">
      <dgm:prSet phldrT="[Текст]" custT="1"/>
      <dgm:spPr/>
      <dgm:t>
        <a:bodyPr/>
        <a:lstStyle/>
        <a:p>
          <a:r>
            <a:rPr lang="ru-RU" sz="1400">
              <a:latin typeface="Times New Roman" pitchFamily="18" charset="0"/>
              <a:cs typeface="Times New Roman" pitchFamily="18" charset="0"/>
            </a:rPr>
            <a:t>Інформація щодо правопорушення стала відома викривачу у зв</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язку із його професійною, трудовою, громадською, науковою або іншою діяльністю</a:t>
          </a:r>
          <a:endParaRPr lang="ru-RU" sz="1400">
            <a:latin typeface="Times New Roman" pitchFamily="18" charset="0"/>
            <a:cs typeface="Times New Roman" pitchFamily="18" charset="0"/>
          </a:endParaRPr>
        </a:p>
      </dgm:t>
    </dgm:pt>
    <dgm:pt modelId="{C3F04811-4C7B-4965-BE7A-213B2396484D}" type="parTrans" cxnId="{E6EB0E1B-F8E4-481F-8BDE-8251314E6E49}">
      <dgm:prSet/>
      <dgm:spPr/>
      <dgm:t>
        <a:bodyPr/>
        <a:lstStyle/>
        <a:p>
          <a:endParaRPr lang="ru-RU" sz="1400">
            <a:latin typeface="Times New Roman" pitchFamily="18" charset="0"/>
            <a:cs typeface="Times New Roman" pitchFamily="18" charset="0"/>
          </a:endParaRPr>
        </a:p>
      </dgm:t>
    </dgm:pt>
    <dgm:pt modelId="{FB13EBE5-C894-40C7-A4A9-67A0D324AB19}" type="sibTrans" cxnId="{E6EB0E1B-F8E4-481F-8BDE-8251314E6E49}">
      <dgm:prSet/>
      <dgm:spPr/>
      <dgm:t>
        <a:bodyPr/>
        <a:lstStyle/>
        <a:p>
          <a:endParaRPr lang="ru-RU" sz="1400">
            <a:latin typeface="Times New Roman" pitchFamily="18" charset="0"/>
            <a:cs typeface="Times New Roman" pitchFamily="18" charset="0"/>
          </a:endParaRPr>
        </a:p>
      </dgm:t>
    </dgm:pt>
    <dgm:pt modelId="{3AA0CE74-3A1F-445C-A10A-FBB601ABD339}" type="pres">
      <dgm:prSet presAssocID="{99687F8B-74A1-4245-9B32-C105E45D431B}" presName="Name0" presStyleCnt="0">
        <dgm:presLayoutVars>
          <dgm:dir/>
          <dgm:animLvl val="lvl"/>
          <dgm:resizeHandles val="exact"/>
        </dgm:presLayoutVars>
      </dgm:prSet>
      <dgm:spPr/>
      <dgm:t>
        <a:bodyPr/>
        <a:lstStyle/>
        <a:p>
          <a:endParaRPr lang="ru-RU"/>
        </a:p>
      </dgm:t>
    </dgm:pt>
    <dgm:pt modelId="{22AFA70A-B703-4460-A6DC-EEC855681806}" type="pres">
      <dgm:prSet presAssocID="{BE2C1015-C93C-4789-8115-FDE3C01A5A5E}" presName="parTxOnly" presStyleLbl="node1" presStyleIdx="0" presStyleCnt="3">
        <dgm:presLayoutVars>
          <dgm:chMax val="0"/>
          <dgm:chPref val="0"/>
          <dgm:bulletEnabled val="1"/>
        </dgm:presLayoutVars>
      </dgm:prSet>
      <dgm:spPr/>
      <dgm:t>
        <a:bodyPr/>
        <a:lstStyle/>
        <a:p>
          <a:endParaRPr lang="ru-RU"/>
        </a:p>
      </dgm:t>
    </dgm:pt>
    <dgm:pt modelId="{117771C2-A2B6-4A8E-B7F8-C4B297B90A8E}" type="pres">
      <dgm:prSet presAssocID="{B9C02059-D285-480B-B0CF-4E3E68C1B881}" presName="parTxOnlySpace" presStyleCnt="0"/>
      <dgm:spPr/>
    </dgm:pt>
    <dgm:pt modelId="{1A465AF0-4573-4F08-9AAB-45D7E07BFABB}" type="pres">
      <dgm:prSet presAssocID="{26119650-D83B-40D1-90E5-F817B45E079A}" presName="parTxOnly" presStyleLbl="node1" presStyleIdx="1" presStyleCnt="3">
        <dgm:presLayoutVars>
          <dgm:chMax val="0"/>
          <dgm:chPref val="0"/>
          <dgm:bulletEnabled val="1"/>
        </dgm:presLayoutVars>
      </dgm:prSet>
      <dgm:spPr/>
      <dgm:t>
        <a:bodyPr/>
        <a:lstStyle/>
        <a:p>
          <a:endParaRPr lang="ru-RU"/>
        </a:p>
      </dgm:t>
    </dgm:pt>
    <dgm:pt modelId="{A1C3D94C-0894-4BBD-BA4A-FE8656FF1FAF}" type="pres">
      <dgm:prSet presAssocID="{FCB2DB28-0E38-44ED-97BA-2529915E9755}" presName="parTxOnlySpace" presStyleCnt="0"/>
      <dgm:spPr/>
    </dgm:pt>
    <dgm:pt modelId="{BA159333-976D-446C-9830-4265D59FB49F}" type="pres">
      <dgm:prSet presAssocID="{A2E283E8-E3F9-4AB5-8109-87E3B9E48A66}" presName="parTxOnly" presStyleLbl="node1" presStyleIdx="2" presStyleCnt="3">
        <dgm:presLayoutVars>
          <dgm:chMax val="0"/>
          <dgm:chPref val="0"/>
          <dgm:bulletEnabled val="1"/>
        </dgm:presLayoutVars>
      </dgm:prSet>
      <dgm:spPr/>
      <dgm:t>
        <a:bodyPr/>
        <a:lstStyle/>
        <a:p>
          <a:endParaRPr lang="ru-RU"/>
        </a:p>
      </dgm:t>
    </dgm:pt>
  </dgm:ptLst>
  <dgm:cxnLst>
    <dgm:cxn modelId="{666F10E4-A75F-45B3-9455-3B206F2B78EF}" type="presOf" srcId="{A2E283E8-E3F9-4AB5-8109-87E3B9E48A66}" destId="{BA159333-976D-446C-9830-4265D59FB49F}" srcOrd="0" destOrd="0" presId="urn:microsoft.com/office/officeart/2005/8/layout/chevron1"/>
    <dgm:cxn modelId="{6DFCE57B-1BD2-44F0-B91C-F819390C8210}" type="presOf" srcId="{26119650-D83B-40D1-90E5-F817B45E079A}" destId="{1A465AF0-4573-4F08-9AAB-45D7E07BFABB}" srcOrd="0" destOrd="0" presId="urn:microsoft.com/office/officeart/2005/8/layout/chevron1"/>
    <dgm:cxn modelId="{2C8D5CD2-F3B5-4782-BA82-76E50DF1EFDB}" type="presOf" srcId="{99687F8B-74A1-4245-9B32-C105E45D431B}" destId="{3AA0CE74-3A1F-445C-A10A-FBB601ABD339}" srcOrd="0" destOrd="0" presId="urn:microsoft.com/office/officeart/2005/8/layout/chevron1"/>
    <dgm:cxn modelId="{7AA5E593-E178-4A20-95C6-CFEB6049E8E0}" srcId="{99687F8B-74A1-4245-9B32-C105E45D431B}" destId="{26119650-D83B-40D1-90E5-F817B45E079A}" srcOrd="1" destOrd="0" parTransId="{5D1A225A-E9A9-4158-816F-B24A01DB0CC7}" sibTransId="{FCB2DB28-0E38-44ED-97BA-2529915E9755}"/>
    <dgm:cxn modelId="{7E31BDAB-29C5-4F5C-862B-FE600A6FA21C}" type="presOf" srcId="{BE2C1015-C93C-4789-8115-FDE3C01A5A5E}" destId="{22AFA70A-B703-4460-A6DC-EEC855681806}" srcOrd="0" destOrd="0" presId="urn:microsoft.com/office/officeart/2005/8/layout/chevron1"/>
    <dgm:cxn modelId="{C2C03ED0-7E22-467E-BBCA-2195FBBF7D40}" srcId="{99687F8B-74A1-4245-9B32-C105E45D431B}" destId="{BE2C1015-C93C-4789-8115-FDE3C01A5A5E}" srcOrd="0" destOrd="0" parTransId="{10CA3844-7023-4175-8A11-61DA56293BB8}" sibTransId="{B9C02059-D285-480B-B0CF-4E3E68C1B881}"/>
    <dgm:cxn modelId="{E6EB0E1B-F8E4-481F-8BDE-8251314E6E49}" srcId="{99687F8B-74A1-4245-9B32-C105E45D431B}" destId="{A2E283E8-E3F9-4AB5-8109-87E3B9E48A66}" srcOrd="2" destOrd="0" parTransId="{C3F04811-4C7B-4965-BE7A-213B2396484D}" sibTransId="{FB13EBE5-C894-40C7-A4A9-67A0D324AB19}"/>
    <dgm:cxn modelId="{B677920A-8262-4009-9D8B-F4C7F982B376}" type="presParOf" srcId="{3AA0CE74-3A1F-445C-A10A-FBB601ABD339}" destId="{22AFA70A-B703-4460-A6DC-EEC855681806}" srcOrd="0" destOrd="0" presId="urn:microsoft.com/office/officeart/2005/8/layout/chevron1"/>
    <dgm:cxn modelId="{B8B9AE7A-79C8-41C3-8895-68D504CC73EA}" type="presParOf" srcId="{3AA0CE74-3A1F-445C-A10A-FBB601ABD339}" destId="{117771C2-A2B6-4A8E-B7F8-C4B297B90A8E}" srcOrd="1" destOrd="0" presId="urn:microsoft.com/office/officeart/2005/8/layout/chevron1"/>
    <dgm:cxn modelId="{38BABD2D-FCFB-4CC2-B343-630BDD423CA4}" type="presParOf" srcId="{3AA0CE74-3A1F-445C-A10A-FBB601ABD339}" destId="{1A465AF0-4573-4F08-9AAB-45D7E07BFABB}" srcOrd="2" destOrd="0" presId="urn:microsoft.com/office/officeart/2005/8/layout/chevron1"/>
    <dgm:cxn modelId="{0CDB4AA3-1BE8-4107-9E3A-8DF7600CDA60}" type="presParOf" srcId="{3AA0CE74-3A1F-445C-A10A-FBB601ABD339}" destId="{A1C3D94C-0894-4BBD-BA4A-FE8656FF1FAF}" srcOrd="3" destOrd="0" presId="urn:microsoft.com/office/officeart/2005/8/layout/chevron1"/>
    <dgm:cxn modelId="{C5579AE2-56F9-467E-8304-F694697B8AC7}" type="presParOf" srcId="{3AA0CE74-3A1F-445C-A10A-FBB601ABD339}" destId="{BA159333-976D-446C-9830-4265D59FB49F}" srcOrd="4"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9272E80D-DD5E-4E8E-AF48-F8D7833D5BDB}" type="doc">
      <dgm:prSet loTypeId="urn:microsoft.com/office/officeart/2005/8/layout/cycle7" loCatId="cycle" qsTypeId="urn:microsoft.com/office/officeart/2005/8/quickstyle/simple3" qsCatId="simple" csTypeId="urn:microsoft.com/office/officeart/2005/8/colors/accent1_2" csCatId="accent1" phldr="1"/>
      <dgm:spPr/>
      <dgm:t>
        <a:bodyPr/>
        <a:lstStyle/>
        <a:p>
          <a:endParaRPr lang="ru-RU"/>
        </a:p>
      </dgm:t>
    </dgm:pt>
    <dgm:pt modelId="{78C25E81-721F-4C4B-9381-BF22CE495434}">
      <dgm:prSet phldrT="[Текст]" custT="1"/>
      <dgm:spPr/>
      <dgm:t>
        <a:bodyPr/>
        <a:lstStyle/>
        <a:p>
          <a:r>
            <a:rPr lang="ru-RU" sz="1400">
              <a:latin typeface="Times New Roman" pitchFamily="18" charset="0"/>
              <a:cs typeface="Times New Roman" pitchFamily="18" charset="0"/>
            </a:rPr>
            <a:t>за видом правового регулювання</a:t>
          </a:r>
        </a:p>
      </dgm:t>
    </dgm:pt>
    <dgm:pt modelId="{4A45738E-6B13-4591-AE20-876B95A608DA}" type="parTrans" cxnId="{EA2A8A13-449B-44E7-BB16-7CBDFA6CE4F7}">
      <dgm:prSet/>
      <dgm:spPr/>
      <dgm:t>
        <a:bodyPr/>
        <a:lstStyle/>
        <a:p>
          <a:endParaRPr lang="ru-RU" sz="1400">
            <a:latin typeface="Times New Roman" pitchFamily="18" charset="0"/>
            <a:cs typeface="Times New Roman" pitchFamily="18" charset="0"/>
          </a:endParaRPr>
        </a:p>
      </dgm:t>
    </dgm:pt>
    <dgm:pt modelId="{267CF963-DDF4-4928-B447-F85D0E40314F}" type="sibTrans" cxnId="{EA2A8A13-449B-44E7-BB16-7CBDFA6CE4F7}">
      <dgm:prSet custT="1"/>
      <dgm:spPr/>
      <dgm:t>
        <a:bodyPr/>
        <a:lstStyle/>
        <a:p>
          <a:endParaRPr lang="ru-RU" sz="1400">
            <a:latin typeface="Times New Roman" pitchFamily="18" charset="0"/>
            <a:cs typeface="Times New Roman" pitchFamily="18" charset="0"/>
          </a:endParaRPr>
        </a:p>
      </dgm:t>
    </dgm:pt>
    <dgm:pt modelId="{CCBBD614-6D4C-49F2-854E-DEA0B4E8C9BF}">
      <dgm:prSet phldrT="[Текст]" custT="1"/>
      <dgm:spPr/>
      <dgm:t>
        <a:bodyPr/>
        <a:lstStyle/>
        <a:p>
          <a:r>
            <a:rPr lang="ru-RU" sz="1400">
              <a:latin typeface="Times New Roman" pitchFamily="18" charset="0"/>
              <a:cs typeface="Times New Roman" pitchFamily="18" charset="0"/>
            </a:rPr>
            <a:t>індивідуальні, тобто акти реалізації прав і свобод</a:t>
          </a:r>
        </a:p>
      </dgm:t>
    </dgm:pt>
    <dgm:pt modelId="{DED80A4D-6F73-477E-8D75-B4BE450169F3}" type="parTrans" cxnId="{0BAC3012-C59B-42B9-972D-F70D1D43670F}">
      <dgm:prSet/>
      <dgm:spPr/>
      <dgm:t>
        <a:bodyPr/>
        <a:lstStyle/>
        <a:p>
          <a:endParaRPr lang="ru-RU" sz="1400">
            <a:latin typeface="Times New Roman" pitchFamily="18" charset="0"/>
            <a:cs typeface="Times New Roman" pitchFamily="18" charset="0"/>
          </a:endParaRPr>
        </a:p>
      </dgm:t>
    </dgm:pt>
    <dgm:pt modelId="{D1354C30-17BA-4280-8617-CBA5AD189D39}" type="sibTrans" cxnId="{0BAC3012-C59B-42B9-972D-F70D1D43670F}">
      <dgm:prSet custT="1"/>
      <dgm:spPr/>
      <dgm:t>
        <a:bodyPr/>
        <a:lstStyle/>
        <a:p>
          <a:endParaRPr lang="ru-RU" sz="1400">
            <a:latin typeface="Times New Roman" pitchFamily="18" charset="0"/>
            <a:cs typeface="Times New Roman" pitchFamily="18" charset="0"/>
          </a:endParaRPr>
        </a:p>
      </dgm:t>
    </dgm:pt>
    <dgm:pt modelId="{DD126DC1-9024-44AD-92F4-9B289D94C624}">
      <dgm:prSet phldrT="[Текст]" custT="1"/>
      <dgm:spPr/>
      <dgm:t>
        <a:bodyPr/>
        <a:lstStyle/>
        <a:p>
          <a:r>
            <a:rPr lang="ru-RU" sz="1400">
              <a:latin typeface="Times New Roman" pitchFamily="18" charset="0"/>
              <a:cs typeface="Times New Roman" pitchFamily="18" charset="0"/>
            </a:rPr>
            <a:t>нормативні, тобто встановлені в нормах заборони</a:t>
          </a:r>
        </a:p>
      </dgm:t>
    </dgm:pt>
    <dgm:pt modelId="{ED1F097B-0941-4730-8AFF-6CC49DE8F6BC}" type="parTrans" cxnId="{00C53E9B-4E08-4A3A-8818-CC15C0C4D1B8}">
      <dgm:prSet/>
      <dgm:spPr/>
      <dgm:t>
        <a:bodyPr/>
        <a:lstStyle/>
        <a:p>
          <a:endParaRPr lang="ru-RU" sz="1400">
            <a:latin typeface="Times New Roman" pitchFamily="18" charset="0"/>
            <a:cs typeface="Times New Roman" pitchFamily="18" charset="0"/>
          </a:endParaRPr>
        </a:p>
      </dgm:t>
    </dgm:pt>
    <dgm:pt modelId="{76370466-068C-4F23-9D11-85BE9438B200}" type="sibTrans" cxnId="{00C53E9B-4E08-4A3A-8818-CC15C0C4D1B8}">
      <dgm:prSet custT="1"/>
      <dgm:spPr/>
      <dgm:t>
        <a:bodyPr/>
        <a:lstStyle/>
        <a:p>
          <a:endParaRPr lang="ru-RU" sz="1400">
            <a:latin typeface="Times New Roman" pitchFamily="18" charset="0"/>
            <a:cs typeface="Times New Roman" pitchFamily="18" charset="0"/>
          </a:endParaRPr>
        </a:p>
      </dgm:t>
    </dgm:pt>
    <dgm:pt modelId="{E9960E65-AC78-4495-AD43-818B78898497}" type="pres">
      <dgm:prSet presAssocID="{9272E80D-DD5E-4E8E-AF48-F8D7833D5BDB}" presName="Name0" presStyleCnt="0">
        <dgm:presLayoutVars>
          <dgm:dir/>
          <dgm:resizeHandles val="exact"/>
        </dgm:presLayoutVars>
      </dgm:prSet>
      <dgm:spPr/>
      <dgm:t>
        <a:bodyPr/>
        <a:lstStyle/>
        <a:p>
          <a:endParaRPr lang="ru-RU"/>
        </a:p>
      </dgm:t>
    </dgm:pt>
    <dgm:pt modelId="{C54391F5-A750-4E2B-8D49-DFD18ACB0964}" type="pres">
      <dgm:prSet presAssocID="{78C25E81-721F-4C4B-9381-BF22CE495434}" presName="node" presStyleLbl="node1" presStyleIdx="0" presStyleCnt="3" custRadScaleRad="97052" custRadScaleInc="-581">
        <dgm:presLayoutVars>
          <dgm:bulletEnabled val="1"/>
        </dgm:presLayoutVars>
      </dgm:prSet>
      <dgm:spPr/>
      <dgm:t>
        <a:bodyPr/>
        <a:lstStyle/>
        <a:p>
          <a:endParaRPr lang="ru-RU"/>
        </a:p>
      </dgm:t>
    </dgm:pt>
    <dgm:pt modelId="{5E246E95-CCAB-45A6-A600-3D13565AF2C2}" type="pres">
      <dgm:prSet presAssocID="{267CF963-DDF4-4928-B447-F85D0E40314F}" presName="sibTrans" presStyleLbl="sibTrans2D1" presStyleIdx="0" presStyleCnt="3"/>
      <dgm:spPr/>
      <dgm:t>
        <a:bodyPr/>
        <a:lstStyle/>
        <a:p>
          <a:endParaRPr lang="ru-RU"/>
        </a:p>
      </dgm:t>
    </dgm:pt>
    <dgm:pt modelId="{85E2C7FC-E28B-4A11-9E79-DF9B782296CB}" type="pres">
      <dgm:prSet presAssocID="{267CF963-DDF4-4928-B447-F85D0E40314F}" presName="connectorText" presStyleLbl="sibTrans2D1" presStyleIdx="0" presStyleCnt="3"/>
      <dgm:spPr/>
      <dgm:t>
        <a:bodyPr/>
        <a:lstStyle/>
        <a:p>
          <a:endParaRPr lang="ru-RU"/>
        </a:p>
      </dgm:t>
    </dgm:pt>
    <dgm:pt modelId="{4C0B4000-FFCC-4052-A60B-125864D31EB2}" type="pres">
      <dgm:prSet presAssocID="{CCBBD614-6D4C-49F2-854E-DEA0B4E8C9BF}" presName="node" presStyleLbl="node1" presStyleIdx="1" presStyleCnt="3" custRadScaleRad="99127" custRadScaleInc="-1476">
        <dgm:presLayoutVars>
          <dgm:bulletEnabled val="1"/>
        </dgm:presLayoutVars>
      </dgm:prSet>
      <dgm:spPr/>
      <dgm:t>
        <a:bodyPr/>
        <a:lstStyle/>
        <a:p>
          <a:endParaRPr lang="ru-RU"/>
        </a:p>
      </dgm:t>
    </dgm:pt>
    <dgm:pt modelId="{40F2003D-532B-41AC-9E8C-19A9E3EC87CB}" type="pres">
      <dgm:prSet presAssocID="{D1354C30-17BA-4280-8617-CBA5AD189D39}" presName="sibTrans" presStyleLbl="sibTrans2D1" presStyleIdx="1" presStyleCnt="3" custFlipVert="0" custFlipHor="1" custScaleX="11424" custScaleY="12163" custLinFactY="-187969" custLinFactNeighborX="82691" custLinFactNeighborY="-200000"/>
      <dgm:spPr/>
      <dgm:t>
        <a:bodyPr/>
        <a:lstStyle/>
        <a:p>
          <a:endParaRPr lang="ru-RU"/>
        </a:p>
      </dgm:t>
    </dgm:pt>
    <dgm:pt modelId="{AD85D8C0-8B57-4F87-9A8D-4596BD2D5DE5}" type="pres">
      <dgm:prSet presAssocID="{D1354C30-17BA-4280-8617-CBA5AD189D39}" presName="connectorText" presStyleLbl="sibTrans2D1" presStyleIdx="1" presStyleCnt="3"/>
      <dgm:spPr/>
      <dgm:t>
        <a:bodyPr/>
        <a:lstStyle/>
        <a:p>
          <a:endParaRPr lang="ru-RU"/>
        </a:p>
      </dgm:t>
    </dgm:pt>
    <dgm:pt modelId="{BC49C73D-D9B3-449D-82D0-065D844E4266}" type="pres">
      <dgm:prSet presAssocID="{DD126DC1-9024-44AD-92F4-9B289D94C624}" presName="node" presStyleLbl="node1" presStyleIdx="2" presStyleCnt="3">
        <dgm:presLayoutVars>
          <dgm:bulletEnabled val="1"/>
        </dgm:presLayoutVars>
      </dgm:prSet>
      <dgm:spPr/>
      <dgm:t>
        <a:bodyPr/>
        <a:lstStyle/>
        <a:p>
          <a:endParaRPr lang="ru-RU"/>
        </a:p>
      </dgm:t>
    </dgm:pt>
    <dgm:pt modelId="{A0049CE2-17F2-43A8-8D44-C279042AEA14}" type="pres">
      <dgm:prSet presAssocID="{76370466-068C-4F23-9D11-85BE9438B200}" presName="sibTrans" presStyleLbl="sibTrans2D1" presStyleIdx="2" presStyleCnt="3"/>
      <dgm:spPr/>
      <dgm:t>
        <a:bodyPr/>
        <a:lstStyle/>
        <a:p>
          <a:endParaRPr lang="ru-RU"/>
        </a:p>
      </dgm:t>
    </dgm:pt>
    <dgm:pt modelId="{93E5D258-763E-4E19-9801-C285A4085D4D}" type="pres">
      <dgm:prSet presAssocID="{76370466-068C-4F23-9D11-85BE9438B200}" presName="connectorText" presStyleLbl="sibTrans2D1" presStyleIdx="2" presStyleCnt="3"/>
      <dgm:spPr/>
      <dgm:t>
        <a:bodyPr/>
        <a:lstStyle/>
        <a:p>
          <a:endParaRPr lang="ru-RU"/>
        </a:p>
      </dgm:t>
    </dgm:pt>
  </dgm:ptLst>
  <dgm:cxnLst>
    <dgm:cxn modelId="{32A52601-2423-4239-9913-ED2A1CA9E928}" type="presOf" srcId="{267CF963-DDF4-4928-B447-F85D0E40314F}" destId="{85E2C7FC-E28B-4A11-9E79-DF9B782296CB}" srcOrd="1" destOrd="0" presId="urn:microsoft.com/office/officeart/2005/8/layout/cycle7"/>
    <dgm:cxn modelId="{326E43A5-F75E-4D57-812B-C2A4F2F074D5}" type="presOf" srcId="{D1354C30-17BA-4280-8617-CBA5AD189D39}" destId="{AD85D8C0-8B57-4F87-9A8D-4596BD2D5DE5}" srcOrd="1" destOrd="0" presId="urn:microsoft.com/office/officeart/2005/8/layout/cycle7"/>
    <dgm:cxn modelId="{6C2CDD9D-52C4-4B71-B2BC-A48A09172FF6}" type="presOf" srcId="{D1354C30-17BA-4280-8617-CBA5AD189D39}" destId="{40F2003D-532B-41AC-9E8C-19A9E3EC87CB}" srcOrd="0" destOrd="0" presId="urn:microsoft.com/office/officeart/2005/8/layout/cycle7"/>
    <dgm:cxn modelId="{33FB947B-4484-4BD0-9BFC-23F25710DAAD}" type="presOf" srcId="{76370466-068C-4F23-9D11-85BE9438B200}" destId="{A0049CE2-17F2-43A8-8D44-C279042AEA14}" srcOrd="0" destOrd="0" presId="urn:microsoft.com/office/officeart/2005/8/layout/cycle7"/>
    <dgm:cxn modelId="{386A768C-2FF2-4B29-B93A-7BAE54ECA31A}" type="presOf" srcId="{CCBBD614-6D4C-49F2-854E-DEA0B4E8C9BF}" destId="{4C0B4000-FFCC-4052-A60B-125864D31EB2}" srcOrd="0" destOrd="0" presId="urn:microsoft.com/office/officeart/2005/8/layout/cycle7"/>
    <dgm:cxn modelId="{32EBD5AA-F35F-4885-A6EA-B33EEEBFB47B}" type="presOf" srcId="{9272E80D-DD5E-4E8E-AF48-F8D7833D5BDB}" destId="{E9960E65-AC78-4495-AD43-818B78898497}" srcOrd="0" destOrd="0" presId="urn:microsoft.com/office/officeart/2005/8/layout/cycle7"/>
    <dgm:cxn modelId="{00C53E9B-4E08-4A3A-8818-CC15C0C4D1B8}" srcId="{9272E80D-DD5E-4E8E-AF48-F8D7833D5BDB}" destId="{DD126DC1-9024-44AD-92F4-9B289D94C624}" srcOrd="2" destOrd="0" parTransId="{ED1F097B-0941-4730-8AFF-6CC49DE8F6BC}" sibTransId="{76370466-068C-4F23-9D11-85BE9438B200}"/>
    <dgm:cxn modelId="{EA2A8A13-449B-44E7-BB16-7CBDFA6CE4F7}" srcId="{9272E80D-DD5E-4E8E-AF48-F8D7833D5BDB}" destId="{78C25E81-721F-4C4B-9381-BF22CE495434}" srcOrd="0" destOrd="0" parTransId="{4A45738E-6B13-4591-AE20-876B95A608DA}" sibTransId="{267CF963-DDF4-4928-B447-F85D0E40314F}"/>
    <dgm:cxn modelId="{07C4D93F-0A76-4FAF-97CA-2104B8A9EB2C}" type="presOf" srcId="{267CF963-DDF4-4928-B447-F85D0E40314F}" destId="{5E246E95-CCAB-45A6-A600-3D13565AF2C2}" srcOrd="0" destOrd="0" presId="urn:microsoft.com/office/officeart/2005/8/layout/cycle7"/>
    <dgm:cxn modelId="{C128247E-CAC4-49D8-A087-D6FD4D1B5C37}" type="presOf" srcId="{DD126DC1-9024-44AD-92F4-9B289D94C624}" destId="{BC49C73D-D9B3-449D-82D0-065D844E4266}" srcOrd="0" destOrd="0" presId="urn:microsoft.com/office/officeart/2005/8/layout/cycle7"/>
    <dgm:cxn modelId="{0BAC3012-C59B-42B9-972D-F70D1D43670F}" srcId="{9272E80D-DD5E-4E8E-AF48-F8D7833D5BDB}" destId="{CCBBD614-6D4C-49F2-854E-DEA0B4E8C9BF}" srcOrd="1" destOrd="0" parTransId="{DED80A4D-6F73-477E-8D75-B4BE450169F3}" sibTransId="{D1354C30-17BA-4280-8617-CBA5AD189D39}"/>
    <dgm:cxn modelId="{3C44BB64-03E3-49BD-B7A5-DB90DFCCB24A}" type="presOf" srcId="{78C25E81-721F-4C4B-9381-BF22CE495434}" destId="{C54391F5-A750-4E2B-8D49-DFD18ACB0964}" srcOrd="0" destOrd="0" presId="urn:microsoft.com/office/officeart/2005/8/layout/cycle7"/>
    <dgm:cxn modelId="{BFD00780-A243-4181-BF8F-C9DE05F1F455}" type="presOf" srcId="{76370466-068C-4F23-9D11-85BE9438B200}" destId="{93E5D258-763E-4E19-9801-C285A4085D4D}" srcOrd="1" destOrd="0" presId="urn:microsoft.com/office/officeart/2005/8/layout/cycle7"/>
    <dgm:cxn modelId="{3992EAA4-F6D6-4234-AA65-7A27184B173C}" type="presParOf" srcId="{E9960E65-AC78-4495-AD43-818B78898497}" destId="{C54391F5-A750-4E2B-8D49-DFD18ACB0964}" srcOrd="0" destOrd="0" presId="urn:microsoft.com/office/officeart/2005/8/layout/cycle7"/>
    <dgm:cxn modelId="{B05DEFC1-4BE0-4CDC-BE1A-2B8AE3618B23}" type="presParOf" srcId="{E9960E65-AC78-4495-AD43-818B78898497}" destId="{5E246E95-CCAB-45A6-A600-3D13565AF2C2}" srcOrd="1" destOrd="0" presId="urn:microsoft.com/office/officeart/2005/8/layout/cycle7"/>
    <dgm:cxn modelId="{DFC867B9-103E-44E4-8183-5FA07C4A13A8}" type="presParOf" srcId="{5E246E95-CCAB-45A6-A600-3D13565AF2C2}" destId="{85E2C7FC-E28B-4A11-9E79-DF9B782296CB}" srcOrd="0" destOrd="0" presId="urn:microsoft.com/office/officeart/2005/8/layout/cycle7"/>
    <dgm:cxn modelId="{A145BFE4-DA24-494E-9B7B-A76F2015E4CE}" type="presParOf" srcId="{E9960E65-AC78-4495-AD43-818B78898497}" destId="{4C0B4000-FFCC-4052-A60B-125864D31EB2}" srcOrd="2" destOrd="0" presId="urn:microsoft.com/office/officeart/2005/8/layout/cycle7"/>
    <dgm:cxn modelId="{BA812EFA-5BBF-4D41-8440-279FC2518160}" type="presParOf" srcId="{E9960E65-AC78-4495-AD43-818B78898497}" destId="{40F2003D-532B-41AC-9E8C-19A9E3EC87CB}" srcOrd="3" destOrd="0" presId="urn:microsoft.com/office/officeart/2005/8/layout/cycle7"/>
    <dgm:cxn modelId="{86111762-199A-4020-BDD7-B6449F3E5E6B}" type="presParOf" srcId="{40F2003D-532B-41AC-9E8C-19A9E3EC87CB}" destId="{AD85D8C0-8B57-4F87-9A8D-4596BD2D5DE5}" srcOrd="0" destOrd="0" presId="urn:microsoft.com/office/officeart/2005/8/layout/cycle7"/>
    <dgm:cxn modelId="{5EDED550-D750-40B2-895A-2F3FFB509BC0}" type="presParOf" srcId="{E9960E65-AC78-4495-AD43-818B78898497}" destId="{BC49C73D-D9B3-449D-82D0-065D844E4266}" srcOrd="4" destOrd="0" presId="urn:microsoft.com/office/officeart/2005/8/layout/cycle7"/>
    <dgm:cxn modelId="{C4105906-577D-4CA8-895C-702C25F1B36A}" type="presParOf" srcId="{E9960E65-AC78-4495-AD43-818B78898497}" destId="{A0049CE2-17F2-43A8-8D44-C279042AEA14}" srcOrd="5" destOrd="0" presId="urn:microsoft.com/office/officeart/2005/8/layout/cycle7"/>
    <dgm:cxn modelId="{597C1742-DC6B-4EE3-97DE-DA84B165D696}" type="presParOf" srcId="{A0049CE2-17F2-43A8-8D44-C279042AEA14}" destId="{93E5D258-763E-4E19-9801-C285A4085D4D}" srcOrd="0" destOrd="0" presId="urn:microsoft.com/office/officeart/2005/8/layout/cycle7"/>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9272E80D-DD5E-4E8E-AF48-F8D7833D5BDB}" type="doc">
      <dgm:prSet loTypeId="urn:microsoft.com/office/officeart/2005/8/layout/cycle7" loCatId="cycle" qsTypeId="urn:microsoft.com/office/officeart/2005/8/quickstyle/simple3" qsCatId="simple" csTypeId="urn:microsoft.com/office/officeart/2005/8/colors/accent1_2" csCatId="accent1" phldr="1"/>
      <dgm:spPr/>
      <dgm:t>
        <a:bodyPr/>
        <a:lstStyle/>
        <a:p>
          <a:endParaRPr lang="ru-RU"/>
        </a:p>
      </dgm:t>
    </dgm:pt>
    <dgm:pt modelId="{78C25E81-721F-4C4B-9381-BF22CE495434}">
      <dgm:prSet phldrT="[Текст]" custT="1"/>
      <dgm:spPr/>
      <dgm:t>
        <a:bodyPr/>
        <a:lstStyle/>
        <a:p>
          <a:r>
            <a:rPr lang="ru-RU" sz="1400">
              <a:latin typeface="Times New Roman" pitchFamily="18" charset="0"/>
              <a:cs typeface="Times New Roman" pitchFamily="18" charset="0"/>
            </a:rPr>
            <a:t>за інформаційно-психологічною направленістю</a:t>
          </a:r>
        </a:p>
      </dgm:t>
    </dgm:pt>
    <dgm:pt modelId="{4A45738E-6B13-4591-AE20-876B95A608DA}" type="parTrans" cxnId="{EA2A8A13-449B-44E7-BB16-7CBDFA6CE4F7}">
      <dgm:prSet/>
      <dgm:spPr/>
      <dgm:t>
        <a:bodyPr/>
        <a:lstStyle/>
        <a:p>
          <a:endParaRPr lang="ru-RU" sz="1400">
            <a:latin typeface="Times New Roman" pitchFamily="18" charset="0"/>
            <a:cs typeface="Times New Roman" pitchFamily="18" charset="0"/>
          </a:endParaRPr>
        </a:p>
      </dgm:t>
    </dgm:pt>
    <dgm:pt modelId="{267CF963-DDF4-4928-B447-F85D0E40314F}" type="sibTrans" cxnId="{EA2A8A13-449B-44E7-BB16-7CBDFA6CE4F7}">
      <dgm:prSet custT="1"/>
      <dgm:spPr/>
      <dgm:t>
        <a:bodyPr/>
        <a:lstStyle/>
        <a:p>
          <a:endParaRPr lang="ru-RU" sz="1400">
            <a:latin typeface="Times New Roman" pitchFamily="18" charset="0"/>
            <a:cs typeface="Times New Roman" pitchFamily="18" charset="0"/>
          </a:endParaRPr>
        </a:p>
      </dgm:t>
    </dgm:pt>
    <dgm:pt modelId="{CCBBD614-6D4C-49F2-854E-DEA0B4E8C9BF}">
      <dgm:prSet phldrT="[Текст]" custT="1"/>
      <dgm:spPr/>
      <dgm:t>
        <a:bodyPr/>
        <a:lstStyle/>
        <a:p>
          <a:r>
            <a:rPr lang="ru-RU" sz="1400">
              <a:latin typeface="Times New Roman" pitchFamily="18" charset="0"/>
              <a:cs typeface="Times New Roman" pitchFamily="18" charset="0"/>
            </a:rPr>
            <a:t>обмежуючі</a:t>
          </a:r>
        </a:p>
      </dgm:t>
    </dgm:pt>
    <dgm:pt modelId="{DED80A4D-6F73-477E-8D75-B4BE450169F3}" type="parTrans" cxnId="{0BAC3012-C59B-42B9-972D-F70D1D43670F}">
      <dgm:prSet/>
      <dgm:spPr/>
      <dgm:t>
        <a:bodyPr/>
        <a:lstStyle/>
        <a:p>
          <a:endParaRPr lang="ru-RU" sz="1400">
            <a:latin typeface="Times New Roman" pitchFamily="18" charset="0"/>
            <a:cs typeface="Times New Roman" pitchFamily="18" charset="0"/>
          </a:endParaRPr>
        </a:p>
      </dgm:t>
    </dgm:pt>
    <dgm:pt modelId="{D1354C30-17BA-4280-8617-CBA5AD189D39}" type="sibTrans" cxnId="{0BAC3012-C59B-42B9-972D-F70D1D43670F}">
      <dgm:prSet custT="1"/>
      <dgm:spPr/>
      <dgm:t>
        <a:bodyPr/>
        <a:lstStyle/>
        <a:p>
          <a:endParaRPr lang="ru-RU" sz="1400">
            <a:latin typeface="Times New Roman" pitchFamily="18" charset="0"/>
            <a:cs typeface="Times New Roman" pitchFamily="18" charset="0"/>
          </a:endParaRPr>
        </a:p>
      </dgm:t>
    </dgm:pt>
    <dgm:pt modelId="{DD126DC1-9024-44AD-92F4-9B289D94C624}">
      <dgm:prSet phldrT="[Текст]" custT="1"/>
      <dgm:spPr/>
      <dgm:t>
        <a:bodyPr/>
        <a:lstStyle/>
        <a:p>
          <a:r>
            <a:rPr lang="ru-RU" sz="1400">
              <a:latin typeface="Times New Roman" pitchFamily="18" charset="0"/>
              <a:cs typeface="Times New Roman" pitchFamily="18" charset="0"/>
            </a:rPr>
            <a:t>стимулюючі</a:t>
          </a:r>
        </a:p>
      </dgm:t>
    </dgm:pt>
    <dgm:pt modelId="{ED1F097B-0941-4730-8AFF-6CC49DE8F6BC}" type="parTrans" cxnId="{00C53E9B-4E08-4A3A-8818-CC15C0C4D1B8}">
      <dgm:prSet/>
      <dgm:spPr/>
      <dgm:t>
        <a:bodyPr/>
        <a:lstStyle/>
        <a:p>
          <a:endParaRPr lang="ru-RU" sz="1400">
            <a:latin typeface="Times New Roman" pitchFamily="18" charset="0"/>
            <a:cs typeface="Times New Roman" pitchFamily="18" charset="0"/>
          </a:endParaRPr>
        </a:p>
      </dgm:t>
    </dgm:pt>
    <dgm:pt modelId="{76370466-068C-4F23-9D11-85BE9438B200}" type="sibTrans" cxnId="{00C53E9B-4E08-4A3A-8818-CC15C0C4D1B8}">
      <dgm:prSet custT="1"/>
      <dgm:spPr/>
      <dgm:t>
        <a:bodyPr/>
        <a:lstStyle/>
        <a:p>
          <a:endParaRPr lang="ru-RU" sz="1400">
            <a:latin typeface="Times New Roman" pitchFamily="18" charset="0"/>
            <a:cs typeface="Times New Roman" pitchFamily="18" charset="0"/>
          </a:endParaRPr>
        </a:p>
      </dgm:t>
    </dgm:pt>
    <dgm:pt modelId="{E9960E65-AC78-4495-AD43-818B78898497}" type="pres">
      <dgm:prSet presAssocID="{9272E80D-DD5E-4E8E-AF48-F8D7833D5BDB}" presName="Name0" presStyleCnt="0">
        <dgm:presLayoutVars>
          <dgm:dir/>
          <dgm:resizeHandles val="exact"/>
        </dgm:presLayoutVars>
      </dgm:prSet>
      <dgm:spPr/>
      <dgm:t>
        <a:bodyPr/>
        <a:lstStyle/>
        <a:p>
          <a:endParaRPr lang="ru-RU"/>
        </a:p>
      </dgm:t>
    </dgm:pt>
    <dgm:pt modelId="{C54391F5-A750-4E2B-8D49-DFD18ACB0964}" type="pres">
      <dgm:prSet presAssocID="{78C25E81-721F-4C4B-9381-BF22CE495434}" presName="node" presStyleLbl="node1" presStyleIdx="0" presStyleCnt="3">
        <dgm:presLayoutVars>
          <dgm:bulletEnabled val="1"/>
        </dgm:presLayoutVars>
      </dgm:prSet>
      <dgm:spPr/>
      <dgm:t>
        <a:bodyPr/>
        <a:lstStyle/>
        <a:p>
          <a:endParaRPr lang="ru-RU"/>
        </a:p>
      </dgm:t>
    </dgm:pt>
    <dgm:pt modelId="{5E246E95-CCAB-45A6-A600-3D13565AF2C2}" type="pres">
      <dgm:prSet presAssocID="{267CF963-DDF4-4928-B447-F85D0E40314F}" presName="sibTrans" presStyleLbl="sibTrans2D1" presStyleIdx="0" presStyleCnt="3"/>
      <dgm:spPr/>
      <dgm:t>
        <a:bodyPr/>
        <a:lstStyle/>
        <a:p>
          <a:endParaRPr lang="ru-RU"/>
        </a:p>
      </dgm:t>
    </dgm:pt>
    <dgm:pt modelId="{85E2C7FC-E28B-4A11-9E79-DF9B782296CB}" type="pres">
      <dgm:prSet presAssocID="{267CF963-DDF4-4928-B447-F85D0E40314F}" presName="connectorText" presStyleLbl="sibTrans2D1" presStyleIdx="0" presStyleCnt="3"/>
      <dgm:spPr/>
      <dgm:t>
        <a:bodyPr/>
        <a:lstStyle/>
        <a:p>
          <a:endParaRPr lang="ru-RU"/>
        </a:p>
      </dgm:t>
    </dgm:pt>
    <dgm:pt modelId="{4C0B4000-FFCC-4052-A60B-125864D31EB2}" type="pres">
      <dgm:prSet presAssocID="{CCBBD614-6D4C-49F2-854E-DEA0B4E8C9BF}" presName="node" presStyleLbl="node1" presStyleIdx="1" presStyleCnt="3" custRadScaleRad="83890" custRadScaleInc="11044">
        <dgm:presLayoutVars>
          <dgm:bulletEnabled val="1"/>
        </dgm:presLayoutVars>
      </dgm:prSet>
      <dgm:spPr/>
      <dgm:t>
        <a:bodyPr/>
        <a:lstStyle/>
        <a:p>
          <a:endParaRPr lang="ru-RU"/>
        </a:p>
      </dgm:t>
    </dgm:pt>
    <dgm:pt modelId="{40F2003D-532B-41AC-9E8C-19A9E3EC87CB}" type="pres">
      <dgm:prSet presAssocID="{D1354C30-17BA-4280-8617-CBA5AD189D39}" presName="sibTrans" presStyleLbl="sibTrans2D1" presStyleIdx="1" presStyleCnt="3" custFlipVert="0" custFlipHor="1" custScaleX="11424" custScaleY="12163" custLinFactY="-187969" custLinFactNeighborX="82691" custLinFactNeighborY="-200000"/>
      <dgm:spPr/>
      <dgm:t>
        <a:bodyPr/>
        <a:lstStyle/>
        <a:p>
          <a:endParaRPr lang="ru-RU"/>
        </a:p>
      </dgm:t>
    </dgm:pt>
    <dgm:pt modelId="{AD85D8C0-8B57-4F87-9A8D-4596BD2D5DE5}" type="pres">
      <dgm:prSet presAssocID="{D1354C30-17BA-4280-8617-CBA5AD189D39}" presName="connectorText" presStyleLbl="sibTrans2D1" presStyleIdx="1" presStyleCnt="3"/>
      <dgm:spPr/>
      <dgm:t>
        <a:bodyPr/>
        <a:lstStyle/>
        <a:p>
          <a:endParaRPr lang="ru-RU"/>
        </a:p>
      </dgm:t>
    </dgm:pt>
    <dgm:pt modelId="{BC49C73D-D9B3-449D-82D0-065D844E4266}" type="pres">
      <dgm:prSet presAssocID="{DD126DC1-9024-44AD-92F4-9B289D94C624}" presName="node" presStyleLbl="node1" presStyleIdx="2" presStyleCnt="3">
        <dgm:presLayoutVars>
          <dgm:bulletEnabled val="1"/>
        </dgm:presLayoutVars>
      </dgm:prSet>
      <dgm:spPr/>
      <dgm:t>
        <a:bodyPr/>
        <a:lstStyle/>
        <a:p>
          <a:endParaRPr lang="ru-RU"/>
        </a:p>
      </dgm:t>
    </dgm:pt>
    <dgm:pt modelId="{A0049CE2-17F2-43A8-8D44-C279042AEA14}" type="pres">
      <dgm:prSet presAssocID="{76370466-068C-4F23-9D11-85BE9438B200}" presName="sibTrans" presStyleLbl="sibTrans2D1" presStyleIdx="2" presStyleCnt="3"/>
      <dgm:spPr/>
      <dgm:t>
        <a:bodyPr/>
        <a:lstStyle/>
        <a:p>
          <a:endParaRPr lang="ru-RU"/>
        </a:p>
      </dgm:t>
    </dgm:pt>
    <dgm:pt modelId="{93E5D258-763E-4E19-9801-C285A4085D4D}" type="pres">
      <dgm:prSet presAssocID="{76370466-068C-4F23-9D11-85BE9438B200}" presName="connectorText" presStyleLbl="sibTrans2D1" presStyleIdx="2" presStyleCnt="3"/>
      <dgm:spPr/>
      <dgm:t>
        <a:bodyPr/>
        <a:lstStyle/>
        <a:p>
          <a:endParaRPr lang="ru-RU"/>
        </a:p>
      </dgm:t>
    </dgm:pt>
  </dgm:ptLst>
  <dgm:cxnLst>
    <dgm:cxn modelId="{00C53E9B-4E08-4A3A-8818-CC15C0C4D1B8}" srcId="{9272E80D-DD5E-4E8E-AF48-F8D7833D5BDB}" destId="{DD126DC1-9024-44AD-92F4-9B289D94C624}" srcOrd="2" destOrd="0" parTransId="{ED1F097B-0941-4730-8AFF-6CC49DE8F6BC}" sibTransId="{76370466-068C-4F23-9D11-85BE9438B200}"/>
    <dgm:cxn modelId="{0BAC3012-C59B-42B9-972D-F70D1D43670F}" srcId="{9272E80D-DD5E-4E8E-AF48-F8D7833D5BDB}" destId="{CCBBD614-6D4C-49F2-854E-DEA0B4E8C9BF}" srcOrd="1" destOrd="0" parTransId="{DED80A4D-6F73-477E-8D75-B4BE450169F3}" sibTransId="{D1354C30-17BA-4280-8617-CBA5AD189D39}"/>
    <dgm:cxn modelId="{2E6F45F2-94D2-423E-806F-A0351E660FEA}" type="presOf" srcId="{267CF963-DDF4-4928-B447-F85D0E40314F}" destId="{5E246E95-CCAB-45A6-A600-3D13565AF2C2}" srcOrd="0" destOrd="0" presId="urn:microsoft.com/office/officeart/2005/8/layout/cycle7"/>
    <dgm:cxn modelId="{B153FCE0-7219-4FDB-800F-C56783D94123}" type="presOf" srcId="{CCBBD614-6D4C-49F2-854E-DEA0B4E8C9BF}" destId="{4C0B4000-FFCC-4052-A60B-125864D31EB2}" srcOrd="0" destOrd="0" presId="urn:microsoft.com/office/officeart/2005/8/layout/cycle7"/>
    <dgm:cxn modelId="{9189222F-9933-40CE-9BA2-F9E0E981C0EC}" type="presOf" srcId="{76370466-068C-4F23-9D11-85BE9438B200}" destId="{93E5D258-763E-4E19-9801-C285A4085D4D}" srcOrd="1" destOrd="0" presId="urn:microsoft.com/office/officeart/2005/8/layout/cycle7"/>
    <dgm:cxn modelId="{E9BB1992-FEC1-4EC4-A043-CCC945C42105}" type="presOf" srcId="{76370466-068C-4F23-9D11-85BE9438B200}" destId="{A0049CE2-17F2-43A8-8D44-C279042AEA14}" srcOrd="0" destOrd="0" presId="urn:microsoft.com/office/officeart/2005/8/layout/cycle7"/>
    <dgm:cxn modelId="{EA2A8A13-449B-44E7-BB16-7CBDFA6CE4F7}" srcId="{9272E80D-DD5E-4E8E-AF48-F8D7833D5BDB}" destId="{78C25E81-721F-4C4B-9381-BF22CE495434}" srcOrd="0" destOrd="0" parTransId="{4A45738E-6B13-4591-AE20-876B95A608DA}" sibTransId="{267CF963-DDF4-4928-B447-F85D0E40314F}"/>
    <dgm:cxn modelId="{179571DE-A4B5-4D5E-94D3-B24D003ABBB5}" type="presOf" srcId="{DD126DC1-9024-44AD-92F4-9B289D94C624}" destId="{BC49C73D-D9B3-449D-82D0-065D844E4266}" srcOrd="0" destOrd="0" presId="urn:microsoft.com/office/officeart/2005/8/layout/cycle7"/>
    <dgm:cxn modelId="{EA30933D-24BC-47ED-A41F-854DEC2034FF}" type="presOf" srcId="{267CF963-DDF4-4928-B447-F85D0E40314F}" destId="{85E2C7FC-E28B-4A11-9E79-DF9B782296CB}" srcOrd="1" destOrd="0" presId="urn:microsoft.com/office/officeart/2005/8/layout/cycle7"/>
    <dgm:cxn modelId="{4AD083AF-D6A4-438E-92E4-379F3F1D06B4}" type="presOf" srcId="{D1354C30-17BA-4280-8617-CBA5AD189D39}" destId="{AD85D8C0-8B57-4F87-9A8D-4596BD2D5DE5}" srcOrd="1" destOrd="0" presId="urn:microsoft.com/office/officeart/2005/8/layout/cycle7"/>
    <dgm:cxn modelId="{C6748853-D118-4727-88BE-135C267E06FA}" type="presOf" srcId="{78C25E81-721F-4C4B-9381-BF22CE495434}" destId="{C54391F5-A750-4E2B-8D49-DFD18ACB0964}" srcOrd="0" destOrd="0" presId="urn:microsoft.com/office/officeart/2005/8/layout/cycle7"/>
    <dgm:cxn modelId="{0CC4FC93-F53D-4A64-943A-CB0CBADFA9E1}" type="presOf" srcId="{D1354C30-17BA-4280-8617-CBA5AD189D39}" destId="{40F2003D-532B-41AC-9E8C-19A9E3EC87CB}" srcOrd="0" destOrd="0" presId="urn:microsoft.com/office/officeart/2005/8/layout/cycle7"/>
    <dgm:cxn modelId="{4A8FE9AE-D3C9-46E3-85A7-2252BA399ECE}" type="presOf" srcId="{9272E80D-DD5E-4E8E-AF48-F8D7833D5BDB}" destId="{E9960E65-AC78-4495-AD43-818B78898497}" srcOrd="0" destOrd="0" presId="urn:microsoft.com/office/officeart/2005/8/layout/cycle7"/>
    <dgm:cxn modelId="{FF8CF12C-F49A-4A5C-A0EF-A03B39D06FD5}" type="presParOf" srcId="{E9960E65-AC78-4495-AD43-818B78898497}" destId="{C54391F5-A750-4E2B-8D49-DFD18ACB0964}" srcOrd="0" destOrd="0" presId="urn:microsoft.com/office/officeart/2005/8/layout/cycle7"/>
    <dgm:cxn modelId="{3FD68454-0547-41E6-8828-F992938F2AFC}" type="presParOf" srcId="{E9960E65-AC78-4495-AD43-818B78898497}" destId="{5E246E95-CCAB-45A6-A600-3D13565AF2C2}" srcOrd="1" destOrd="0" presId="urn:microsoft.com/office/officeart/2005/8/layout/cycle7"/>
    <dgm:cxn modelId="{1ACD09B2-5185-4F70-B978-756479F9C481}" type="presParOf" srcId="{5E246E95-CCAB-45A6-A600-3D13565AF2C2}" destId="{85E2C7FC-E28B-4A11-9E79-DF9B782296CB}" srcOrd="0" destOrd="0" presId="urn:microsoft.com/office/officeart/2005/8/layout/cycle7"/>
    <dgm:cxn modelId="{8E37CA22-1CB1-46EC-A846-7361D1F20D76}" type="presParOf" srcId="{E9960E65-AC78-4495-AD43-818B78898497}" destId="{4C0B4000-FFCC-4052-A60B-125864D31EB2}" srcOrd="2" destOrd="0" presId="urn:microsoft.com/office/officeart/2005/8/layout/cycle7"/>
    <dgm:cxn modelId="{1305DF17-4B1A-44F4-8D87-EBD763FCC9A3}" type="presParOf" srcId="{E9960E65-AC78-4495-AD43-818B78898497}" destId="{40F2003D-532B-41AC-9E8C-19A9E3EC87CB}" srcOrd="3" destOrd="0" presId="urn:microsoft.com/office/officeart/2005/8/layout/cycle7"/>
    <dgm:cxn modelId="{A8009DE1-ED6D-45C4-82FC-DF41873BD343}" type="presParOf" srcId="{40F2003D-532B-41AC-9E8C-19A9E3EC87CB}" destId="{AD85D8C0-8B57-4F87-9A8D-4596BD2D5DE5}" srcOrd="0" destOrd="0" presId="urn:microsoft.com/office/officeart/2005/8/layout/cycle7"/>
    <dgm:cxn modelId="{BF021F46-BAA0-46F9-AF26-1B4609F067B0}" type="presParOf" srcId="{E9960E65-AC78-4495-AD43-818B78898497}" destId="{BC49C73D-D9B3-449D-82D0-065D844E4266}" srcOrd="4" destOrd="0" presId="urn:microsoft.com/office/officeart/2005/8/layout/cycle7"/>
    <dgm:cxn modelId="{ABDDFD9C-AB43-4609-BD4B-E8CFE2DE55A7}" type="presParOf" srcId="{E9960E65-AC78-4495-AD43-818B78898497}" destId="{A0049CE2-17F2-43A8-8D44-C279042AEA14}" srcOrd="5" destOrd="0" presId="urn:microsoft.com/office/officeart/2005/8/layout/cycle7"/>
    <dgm:cxn modelId="{0F00F1BB-8030-4C20-A7AB-0D1499790B04}" type="presParOf" srcId="{A0049CE2-17F2-43A8-8D44-C279042AEA14}" destId="{93E5D258-763E-4E19-9801-C285A4085D4D}" srcOrd="0" destOrd="0" presId="urn:microsoft.com/office/officeart/2005/8/layout/cycle7"/>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8D911AFF-56BE-40E1-97DE-AE8CB3C5B54F}" type="doc">
      <dgm:prSet loTypeId="urn:microsoft.com/office/officeart/2005/8/layout/process2" loCatId="process" qsTypeId="urn:microsoft.com/office/officeart/2005/8/quickstyle/simple3" qsCatId="simple" csTypeId="urn:microsoft.com/office/officeart/2005/8/colors/accent1_2" csCatId="accent1" phldr="1"/>
      <dgm:spPr/>
    </dgm:pt>
    <dgm:pt modelId="{9CC7BFAE-5DA2-4491-850B-ACFFD61AED3F}">
      <dgm:prSet phldrT="[Текст]" custT="1"/>
      <dgm:spPr/>
      <dgm:t>
        <a:bodyPr/>
        <a:lstStyle/>
        <a:p>
          <a:pPr algn="ctr"/>
          <a:r>
            <a:rPr lang="ru-RU" sz="1400">
              <a:latin typeface="Times New Roman" pitchFamily="18" charset="0"/>
              <a:cs typeface="Times New Roman" pitchFamily="18" charset="0"/>
            </a:rPr>
            <a:t>Забезпечення конфіденційності відомостей про особу</a:t>
          </a:r>
        </a:p>
        <a:p>
          <a:pPr algn="ctr"/>
          <a:endParaRPr lang="ru-RU" sz="1400">
            <a:latin typeface="Times New Roman" pitchFamily="18" charset="0"/>
            <a:cs typeface="Times New Roman" pitchFamily="18" charset="0"/>
          </a:endParaRPr>
        </a:p>
      </dgm:t>
    </dgm:pt>
    <dgm:pt modelId="{F5BE8548-7DFE-476C-9E15-C6FDD482FD40}" type="parTrans" cxnId="{B1CF459F-A3B1-45F1-8815-7C4A29E42DF8}">
      <dgm:prSet/>
      <dgm:spPr/>
      <dgm:t>
        <a:bodyPr/>
        <a:lstStyle/>
        <a:p>
          <a:pPr algn="ctr"/>
          <a:endParaRPr lang="ru-RU" sz="1400">
            <a:latin typeface="Times New Roman" pitchFamily="18" charset="0"/>
            <a:cs typeface="Times New Roman" pitchFamily="18" charset="0"/>
          </a:endParaRPr>
        </a:p>
      </dgm:t>
    </dgm:pt>
    <dgm:pt modelId="{9B2847FA-EAC7-4119-98A8-BE321946B4EE}" type="sibTrans" cxnId="{B1CF459F-A3B1-45F1-8815-7C4A29E42DF8}">
      <dgm:prSet custT="1"/>
      <dgm:spPr/>
      <dgm:t>
        <a:bodyPr/>
        <a:lstStyle/>
        <a:p>
          <a:pPr algn="ctr"/>
          <a:endParaRPr lang="ru-RU" sz="1400">
            <a:latin typeface="Times New Roman" pitchFamily="18" charset="0"/>
            <a:cs typeface="Times New Roman" pitchFamily="18" charset="0"/>
          </a:endParaRPr>
        </a:p>
      </dgm:t>
    </dgm:pt>
    <dgm:pt modelId="{7FE2881F-DF37-459F-B4D8-136C8E0C1416}">
      <dgm:prSet phldrT="[Текст]" custT="1"/>
      <dgm:spPr/>
      <dgm:t>
        <a:bodyPr/>
        <a:lstStyle/>
        <a:p>
          <a:pPr algn="ctr"/>
          <a:r>
            <a:rPr lang="ru-RU" sz="1400">
              <a:latin typeface="Times New Roman" pitchFamily="18" charset="0"/>
              <a:cs typeface="Times New Roman" pitchFamily="18" charset="0"/>
            </a:rPr>
            <a:t>закритий судовий розгляд</a:t>
          </a:r>
        </a:p>
      </dgm:t>
    </dgm:pt>
    <dgm:pt modelId="{0432D11E-740F-481E-8C5B-AF7C07DF79E9}" type="parTrans" cxnId="{1B7D7CD5-7DA0-479B-AEDB-90FB389F7EBB}">
      <dgm:prSet/>
      <dgm:spPr/>
      <dgm:t>
        <a:bodyPr/>
        <a:lstStyle/>
        <a:p>
          <a:pPr algn="ctr"/>
          <a:endParaRPr lang="ru-RU" sz="1400">
            <a:latin typeface="Times New Roman" pitchFamily="18" charset="0"/>
            <a:cs typeface="Times New Roman" pitchFamily="18" charset="0"/>
          </a:endParaRPr>
        </a:p>
      </dgm:t>
    </dgm:pt>
    <dgm:pt modelId="{C8CA0B17-AD72-401B-8EFC-4738B429EA3B}" type="sibTrans" cxnId="{1B7D7CD5-7DA0-479B-AEDB-90FB389F7EBB}">
      <dgm:prSet custT="1"/>
      <dgm:spPr/>
      <dgm:t>
        <a:bodyPr/>
        <a:lstStyle/>
        <a:p>
          <a:pPr algn="ctr"/>
          <a:endParaRPr lang="ru-RU" sz="1400">
            <a:latin typeface="Times New Roman" pitchFamily="18" charset="0"/>
            <a:cs typeface="Times New Roman" pitchFamily="18" charset="0"/>
          </a:endParaRPr>
        </a:p>
      </dgm:t>
    </dgm:pt>
    <dgm:pt modelId="{6DB352B9-3841-4C73-A701-449E547A0BA8}">
      <dgm:prSet phldrT="[Текст]" custT="1"/>
      <dgm:spPr/>
      <dgm:t>
        <a:bodyPr/>
        <a:lstStyle/>
        <a:p>
          <a:pPr algn="ctr"/>
          <a:r>
            <a:rPr lang="ru-RU" sz="1400">
              <a:latin typeface="Times New Roman" pitchFamily="18" charset="0"/>
              <a:cs typeface="Times New Roman" pitchFamily="18" charset="0"/>
            </a:rPr>
            <a:t>особисту охорону, охорону житла і майна</a:t>
          </a:r>
        </a:p>
      </dgm:t>
    </dgm:pt>
    <dgm:pt modelId="{806D1DF3-BF36-4B25-A98F-46468626ED44}" type="parTrans" cxnId="{3D5676E4-0864-4913-9AD0-9BBB2790E7FA}">
      <dgm:prSet/>
      <dgm:spPr/>
      <dgm:t>
        <a:bodyPr/>
        <a:lstStyle/>
        <a:p>
          <a:pPr algn="ctr"/>
          <a:endParaRPr lang="ru-RU" sz="1400">
            <a:latin typeface="Times New Roman" pitchFamily="18" charset="0"/>
            <a:cs typeface="Times New Roman" pitchFamily="18" charset="0"/>
          </a:endParaRPr>
        </a:p>
      </dgm:t>
    </dgm:pt>
    <dgm:pt modelId="{6CF51F62-C413-4306-A6AE-E00D8E2DF1A1}" type="sibTrans" cxnId="{3D5676E4-0864-4913-9AD0-9BBB2790E7FA}">
      <dgm:prSet/>
      <dgm:spPr/>
      <dgm:t>
        <a:bodyPr/>
        <a:lstStyle/>
        <a:p>
          <a:pPr algn="ctr"/>
          <a:endParaRPr lang="ru-RU" sz="1400">
            <a:latin typeface="Times New Roman" pitchFamily="18" charset="0"/>
            <a:cs typeface="Times New Roman" pitchFamily="18" charset="0"/>
          </a:endParaRPr>
        </a:p>
      </dgm:t>
    </dgm:pt>
    <dgm:pt modelId="{15C24A71-4C8E-4C7E-9342-A91CB712F4F2}" type="pres">
      <dgm:prSet presAssocID="{8D911AFF-56BE-40E1-97DE-AE8CB3C5B54F}" presName="linearFlow" presStyleCnt="0">
        <dgm:presLayoutVars>
          <dgm:resizeHandles val="exact"/>
        </dgm:presLayoutVars>
      </dgm:prSet>
      <dgm:spPr/>
    </dgm:pt>
    <dgm:pt modelId="{7D8F5BB8-E037-4491-A2C6-C5BA210E0918}" type="pres">
      <dgm:prSet presAssocID="{9CC7BFAE-5DA2-4491-850B-ACFFD61AED3F}" presName="node" presStyleLbl="node1" presStyleIdx="0" presStyleCnt="3" custScaleX="270042" custLinFactNeighborX="326" custLinFactNeighborY="-391">
        <dgm:presLayoutVars>
          <dgm:bulletEnabled val="1"/>
        </dgm:presLayoutVars>
      </dgm:prSet>
      <dgm:spPr/>
      <dgm:t>
        <a:bodyPr/>
        <a:lstStyle/>
        <a:p>
          <a:endParaRPr lang="ru-RU"/>
        </a:p>
      </dgm:t>
    </dgm:pt>
    <dgm:pt modelId="{8F5C20A4-C9A5-48B2-8495-4971F5CCCDB1}" type="pres">
      <dgm:prSet presAssocID="{9B2847FA-EAC7-4119-98A8-BE321946B4EE}" presName="sibTrans" presStyleLbl="sibTrans2D1" presStyleIdx="0" presStyleCnt="2"/>
      <dgm:spPr/>
      <dgm:t>
        <a:bodyPr/>
        <a:lstStyle/>
        <a:p>
          <a:endParaRPr lang="ru-RU"/>
        </a:p>
      </dgm:t>
    </dgm:pt>
    <dgm:pt modelId="{383CFFE8-E316-463C-A26C-1D553C599093}" type="pres">
      <dgm:prSet presAssocID="{9B2847FA-EAC7-4119-98A8-BE321946B4EE}" presName="connectorText" presStyleLbl="sibTrans2D1" presStyleIdx="0" presStyleCnt="2"/>
      <dgm:spPr/>
      <dgm:t>
        <a:bodyPr/>
        <a:lstStyle/>
        <a:p>
          <a:endParaRPr lang="ru-RU"/>
        </a:p>
      </dgm:t>
    </dgm:pt>
    <dgm:pt modelId="{395C5B5D-CD14-4B01-9F4F-110A4D037610}" type="pres">
      <dgm:prSet presAssocID="{7FE2881F-DF37-459F-B4D8-136C8E0C1416}" presName="node" presStyleLbl="node1" presStyleIdx="1" presStyleCnt="3" custScaleX="268435" custLinFactNeighborX="-4905">
        <dgm:presLayoutVars>
          <dgm:bulletEnabled val="1"/>
        </dgm:presLayoutVars>
      </dgm:prSet>
      <dgm:spPr/>
      <dgm:t>
        <a:bodyPr/>
        <a:lstStyle/>
        <a:p>
          <a:endParaRPr lang="ru-RU"/>
        </a:p>
      </dgm:t>
    </dgm:pt>
    <dgm:pt modelId="{1B33EE73-8ACF-426C-887B-90683CBE29FD}" type="pres">
      <dgm:prSet presAssocID="{C8CA0B17-AD72-401B-8EFC-4738B429EA3B}" presName="sibTrans" presStyleLbl="sibTrans2D1" presStyleIdx="1" presStyleCnt="2"/>
      <dgm:spPr/>
      <dgm:t>
        <a:bodyPr/>
        <a:lstStyle/>
        <a:p>
          <a:endParaRPr lang="ru-RU"/>
        </a:p>
      </dgm:t>
    </dgm:pt>
    <dgm:pt modelId="{CD5E4A5E-385A-4B68-9DD8-BD074363362E}" type="pres">
      <dgm:prSet presAssocID="{C8CA0B17-AD72-401B-8EFC-4738B429EA3B}" presName="connectorText" presStyleLbl="sibTrans2D1" presStyleIdx="1" presStyleCnt="2"/>
      <dgm:spPr/>
      <dgm:t>
        <a:bodyPr/>
        <a:lstStyle/>
        <a:p>
          <a:endParaRPr lang="ru-RU"/>
        </a:p>
      </dgm:t>
    </dgm:pt>
    <dgm:pt modelId="{3B94BF86-70F2-4F4B-A5FF-4233A49EA519}" type="pres">
      <dgm:prSet presAssocID="{6DB352B9-3841-4C73-A701-449E547A0BA8}" presName="node" presStyleLbl="node1" presStyleIdx="2" presStyleCnt="3" custScaleX="273257">
        <dgm:presLayoutVars>
          <dgm:bulletEnabled val="1"/>
        </dgm:presLayoutVars>
      </dgm:prSet>
      <dgm:spPr/>
      <dgm:t>
        <a:bodyPr/>
        <a:lstStyle/>
        <a:p>
          <a:endParaRPr lang="ru-RU"/>
        </a:p>
      </dgm:t>
    </dgm:pt>
  </dgm:ptLst>
  <dgm:cxnLst>
    <dgm:cxn modelId="{A5DD9260-AF5A-4042-A656-505D95C10D8D}" type="presOf" srcId="{C8CA0B17-AD72-401B-8EFC-4738B429EA3B}" destId="{1B33EE73-8ACF-426C-887B-90683CBE29FD}" srcOrd="0" destOrd="0" presId="urn:microsoft.com/office/officeart/2005/8/layout/process2"/>
    <dgm:cxn modelId="{2E3591CB-4423-4780-B814-B988468EE2D7}" type="presOf" srcId="{9B2847FA-EAC7-4119-98A8-BE321946B4EE}" destId="{8F5C20A4-C9A5-48B2-8495-4971F5CCCDB1}" srcOrd="0" destOrd="0" presId="urn:microsoft.com/office/officeart/2005/8/layout/process2"/>
    <dgm:cxn modelId="{3DC37B62-E8B9-4DEC-A488-3672E3564322}" type="presOf" srcId="{9B2847FA-EAC7-4119-98A8-BE321946B4EE}" destId="{383CFFE8-E316-463C-A26C-1D553C599093}" srcOrd="1" destOrd="0" presId="urn:microsoft.com/office/officeart/2005/8/layout/process2"/>
    <dgm:cxn modelId="{72B23719-20C3-436F-8437-DB0C548CF15E}" type="presOf" srcId="{9CC7BFAE-5DA2-4491-850B-ACFFD61AED3F}" destId="{7D8F5BB8-E037-4491-A2C6-C5BA210E0918}" srcOrd="0" destOrd="0" presId="urn:microsoft.com/office/officeart/2005/8/layout/process2"/>
    <dgm:cxn modelId="{3D5676E4-0864-4913-9AD0-9BBB2790E7FA}" srcId="{8D911AFF-56BE-40E1-97DE-AE8CB3C5B54F}" destId="{6DB352B9-3841-4C73-A701-449E547A0BA8}" srcOrd="2" destOrd="0" parTransId="{806D1DF3-BF36-4B25-A98F-46468626ED44}" sibTransId="{6CF51F62-C413-4306-A6AE-E00D8E2DF1A1}"/>
    <dgm:cxn modelId="{CB972CB7-9566-46AB-8366-8B2086F574DB}" type="presOf" srcId="{6DB352B9-3841-4C73-A701-449E547A0BA8}" destId="{3B94BF86-70F2-4F4B-A5FF-4233A49EA519}" srcOrd="0" destOrd="0" presId="urn:microsoft.com/office/officeart/2005/8/layout/process2"/>
    <dgm:cxn modelId="{828B5A30-EF07-4A4D-AC18-7D76E0D8E377}" type="presOf" srcId="{C8CA0B17-AD72-401B-8EFC-4738B429EA3B}" destId="{CD5E4A5E-385A-4B68-9DD8-BD074363362E}" srcOrd="1" destOrd="0" presId="urn:microsoft.com/office/officeart/2005/8/layout/process2"/>
    <dgm:cxn modelId="{1B7D7CD5-7DA0-479B-AEDB-90FB389F7EBB}" srcId="{8D911AFF-56BE-40E1-97DE-AE8CB3C5B54F}" destId="{7FE2881F-DF37-459F-B4D8-136C8E0C1416}" srcOrd="1" destOrd="0" parTransId="{0432D11E-740F-481E-8C5B-AF7C07DF79E9}" sibTransId="{C8CA0B17-AD72-401B-8EFC-4738B429EA3B}"/>
    <dgm:cxn modelId="{B1CF459F-A3B1-45F1-8815-7C4A29E42DF8}" srcId="{8D911AFF-56BE-40E1-97DE-AE8CB3C5B54F}" destId="{9CC7BFAE-5DA2-4491-850B-ACFFD61AED3F}" srcOrd="0" destOrd="0" parTransId="{F5BE8548-7DFE-476C-9E15-C6FDD482FD40}" sibTransId="{9B2847FA-EAC7-4119-98A8-BE321946B4EE}"/>
    <dgm:cxn modelId="{5A7910AE-1A39-414A-80A1-B58E0B1EFE2D}" type="presOf" srcId="{7FE2881F-DF37-459F-B4D8-136C8E0C1416}" destId="{395C5B5D-CD14-4B01-9F4F-110A4D037610}" srcOrd="0" destOrd="0" presId="urn:microsoft.com/office/officeart/2005/8/layout/process2"/>
    <dgm:cxn modelId="{E8CA9791-CECF-4BAE-A52C-0C42AA602E44}" type="presOf" srcId="{8D911AFF-56BE-40E1-97DE-AE8CB3C5B54F}" destId="{15C24A71-4C8E-4C7E-9342-A91CB712F4F2}" srcOrd="0" destOrd="0" presId="urn:microsoft.com/office/officeart/2005/8/layout/process2"/>
    <dgm:cxn modelId="{AED38CB2-666F-4070-88D0-4BCB6FF3AC9E}" type="presParOf" srcId="{15C24A71-4C8E-4C7E-9342-A91CB712F4F2}" destId="{7D8F5BB8-E037-4491-A2C6-C5BA210E0918}" srcOrd="0" destOrd="0" presId="urn:microsoft.com/office/officeart/2005/8/layout/process2"/>
    <dgm:cxn modelId="{C76D9E79-6025-4C9F-A856-C840D9FD6179}" type="presParOf" srcId="{15C24A71-4C8E-4C7E-9342-A91CB712F4F2}" destId="{8F5C20A4-C9A5-48B2-8495-4971F5CCCDB1}" srcOrd="1" destOrd="0" presId="urn:microsoft.com/office/officeart/2005/8/layout/process2"/>
    <dgm:cxn modelId="{671600EB-BCFC-4EED-9B4B-5BFF55BF88BB}" type="presParOf" srcId="{8F5C20A4-C9A5-48B2-8495-4971F5CCCDB1}" destId="{383CFFE8-E316-463C-A26C-1D553C599093}" srcOrd="0" destOrd="0" presId="urn:microsoft.com/office/officeart/2005/8/layout/process2"/>
    <dgm:cxn modelId="{A623D4F0-8CD3-411A-8B0E-D7CFE0B6C1D2}" type="presParOf" srcId="{15C24A71-4C8E-4C7E-9342-A91CB712F4F2}" destId="{395C5B5D-CD14-4B01-9F4F-110A4D037610}" srcOrd="2" destOrd="0" presId="urn:microsoft.com/office/officeart/2005/8/layout/process2"/>
    <dgm:cxn modelId="{09EBCBDF-4EED-4FE0-A912-5D5C16045BC1}" type="presParOf" srcId="{15C24A71-4C8E-4C7E-9342-A91CB712F4F2}" destId="{1B33EE73-8ACF-426C-887B-90683CBE29FD}" srcOrd="3" destOrd="0" presId="urn:microsoft.com/office/officeart/2005/8/layout/process2"/>
    <dgm:cxn modelId="{9807C063-39D7-4E3A-A927-25EF3F2D6DC6}" type="presParOf" srcId="{1B33EE73-8ACF-426C-887B-90683CBE29FD}" destId="{CD5E4A5E-385A-4B68-9DD8-BD074363362E}" srcOrd="0" destOrd="0" presId="urn:microsoft.com/office/officeart/2005/8/layout/process2"/>
    <dgm:cxn modelId="{F3D7C551-FF49-4744-A695-75AEB63B2D14}" type="presParOf" srcId="{15C24A71-4C8E-4C7E-9342-A91CB712F4F2}" destId="{3B94BF86-70F2-4F4B-A5FF-4233A49EA519}" srcOrd="4" destOrd="0" presId="urn:microsoft.com/office/officeart/2005/8/layout/process2"/>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8D911AFF-56BE-40E1-97DE-AE8CB3C5B54F}" type="doc">
      <dgm:prSet loTypeId="urn:microsoft.com/office/officeart/2005/8/layout/process2" loCatId="process" qsTypeId="urn:microsoft.com/office/officeart/2005/8/quickstyle/simple3" qsCatId="simple" csTypeId="urn:microsoft.com/office/officeart/2005/8/colors/accent1_2" csCatId="accent1" phldr="1"/>
      <dgm:spPr/>
    </dgm:pt>
    <dgm:pt modelId="{9CC7BFAE-5DA2-4491-850B-ACFFD61AED3F}">
      <dgm:prSet phldrT="[Текст]" custT="1"/>
      <dgm:spPr/>
      <dgm:t>
        <a:bodyPr/>
        <a:lstStyle/>
        <a:p>
          <a:pPr algn="ctr"/>
          <a:r>
            <a:rPr lang="ru-RU" sz="1400">
              <a:latin typeface="Times New Roman" pitchFamily="18" charset="0"/>
              <a:cs typeface="Times New Roman" pitchFamily="18" charset="0"/>
            </a:rPr>
            <a:t>видачу спеціальних засобів індивідуального захисту і сповіщення про небезпеку</a:t>
          </a:r>
        </a:p>
      </dgm:t>
    </dgm:pt>
    <dgm:pt modelId="{F5BE8548-7DFE-476C-9E15-C6FDD482FD40}" type="parTrans" cxnId="{B1CF459F-A3B1-45F1-8815-7C4A29E42DF8}">
      <dgm:prSet/>
      <dgm:spPr/>
      <dgm:t>
        <a:bodyPr/>
        <a:lstStyle/>
        <a:p>
          <a:pPr algn="ctr"/>
          <a:endParaRPr lang="ru-RU" sz="1400">
            <a:latin typeface="Times New Roman" pitchFamily="18" charset="0"/>
            <a:cs typeface="Times New Roman" pitchFamily="18" charset="0"/>
          </a:endParaRPr>
        </a:p>
      </dgm:t>
    </dgm:pt>
    <dgm:pt modelId="{9B2847FA-EAC7-4119-98A8-BE321946B4EE}" type="sibTrans" cxnId="{B1CF459F-A3B1-45F1-8815-7C4A29E42DF8}">
      <dgm:prSet custT="1"/>
      <dgm:spPr/>
      <dgm:t>
        <a:bodyPr/>
        <a:lstStyle/>
        <a:p>
          <a:pPr algn="ctr"/>
          <a:endParaRPr lang="ru-RU" sz="1400">
            <a:latin typeface="Times New Roman" pitchFamily="18" charset="0"/>
            <a:cs typeface="Times New Roman" pitchFamily="18" charset="0"/>
          </a:endParaRPr>
        </a:p>
      </dgm:t>
    </dgm:pt>
    <dgm:pt modelId="{7FE2881F-DF37-459F-B4D8-136C8E0C1416}">
      <dgm:prSet phldrT="[Текст]" custT="1"/>
      <dgm:spPr/>
      <dgm:t>
        <a:bodyPr/>
        <a:lstStyle/>
        <a:p>
          <a:pPr algn="ctr"/>
          <a:r>
            <a:rPr lang="ru-RU" sz="1400">
              <a:latin typeface="Times New Roman" pitchFamily="18" charset="0"/>
              <a:cs typeface="Times New Roman" pitchFamily="18" charset="0"/>
            </a:rPr>
            <a:t>за письмовою згодою використання технічних засобів контролю і прослуховування телефонних та інших переговорів, візуальне спостереження</a:t>
          </a:r>
        </a:p>
      </dgm:t>
    </dgm:pt>
    <dgm:pt modelId="{0432D11E-740F-481E-8C5B-AF7C07DF79E9}" type="parTrans" cxnId="{1B7D7CD5-7DA0-479B-AEDB-90FB389F7EBB}">
      <dgm:prSet/>
      <dgm:spPr/>
      <dgm:t>
        <a:bodyPr/>
        <a:lstStyle/>
        <a:p>
          <a:pPr algn="ctr"/>
          <a:endParaRPr lang="ru-RU" sz="1400">
            <a:latin typeface="Times New Roman" pitchFamily="18" charset="0"/>
            <a:cs typeface="Times New Roman" pitchFamily="18" charset="0"/>
          </a:endParaRPr>
        </a:p>
      </dgm:t>
    </dgm:pt>
    <dgm:pt modelId="{C8CA0B17-AD72-401B-8EFC-4738B429EA3B}" type="sibTrans" cxnId="{1B7D7CD5-7DA0-479B-AEDB-90FB389F7EBB}">
      <dgm:prSet custT="1"/>
      <dgm:spPr/>
      <dgm:t>
        <a:bodyPr/>
        <a:lstStyle/>
        <a:p>
          <a:pPr algn="ctr"/>
          <a:endParaRPr lang="ru-RU" sz="1400">
            <a:latin typeface="Times New Roman" pitchFamily="18" charset="0"/>
            <a:cs typeface="Times New Roman" pitchFamily="18" charset="0"/>
          </a:endParaRPr>
        </a:p>
      </dgm:t>
    </dgm:pt>
    <dgm:pt modelId="{6DB352B9-3841-4C73-A701-449E547A0BA8}">
      <dgm:prSet phldrT="[Текст]" custT="1"/>
      <dgm:spPr/>
      <dgm:t>
        <a:bodyPr/>
        <a:lstStyle/>
        <a:p>
          <a:pPr algn="ctr"/>
          <a:r>
            <a:rPr lang="ru-RU" sz="1400">
              <a:latin typeface="Times New Roman" pitchFamily="18" charset="0"/>
              <a:cs typeface="Times New Roman" pitchFamily="18" charset="0"/>
            </a:rPr>
            <a:t>за клопотанням чи згодою заміну документів та зміна зовнішності</a:t>
          </a:r>
        </a:p>
      </dgm:t>
    </dgm:pt>
    <dgm:pt modelId="{806D1DF3-BF36-4B25-A98F-46468626ED44}" type="parTrans" cxnId="{3D5676E4-0864-4913-9AD0-9BBB2790E7FA}">
      <dgm:prSet/>
      <dgm:spPr/>
      <dgm:t>
        <a:bodyPr/>
        <a:lstStyle/>
        <a:p>
          <a:pPr algn="ctr"/>
          <a:endParaRPr lang="ru-RU" sz="1400">
            <a:latin typeface="Times New Roman" pitchFamily="18" charset="0"/>
            <a:cs typeface="Times New Roman" pitchFamily="18" charset="0"/>
          </a:endParaRPr>
        </a:p>
      </dgm:t>
    </dgm:pt>
    <dgm:pt modelId="{6CF51F62-C413-4306-A6AE-E00D8E2DF1A1}" type="sibTrans" cxnId="{3D5676E4-0864-4913-9AD0-9BBB2790E7FA}">
      <dgm:prSet/>
      <dgm:spPr/>
      <dgm:t>
        <a:bodyPr/>
        <a:lstStyle/>
        <a:p>
          <a:pPr algn="ctr"/>
          <a:endParaRPr lang="ru-RU" sz="1400">
            <a:latin typeface="Times New Roman" pitchFamily="18" charset="0"/>
            <a:cs typeface="Times New Roman" pitchFamily="18" charset="0"/>
          </a:endParaRPr>
        </a:p>
      </dgm:t>
    </dgm:pt>
    <dgm:pt modelId="{15C24A71-4C8E-4C7E-9342-A91CB712F4F2}" type="pres">
      <dgm:prSet presAssocID="{8D911AFF-56BE-40E1-97DE-AE8CB3C5B54F}" presName="linearFlow" presStyleCnt="0">
        <dgm:presLayoutVars>
          <dgm:resizeHandles val="exact"/>
        </dgm:presLayoutVars>
      </dgm:prSet>
      <dgm:spPr/>
    </dgm:pt>
    <dgm:pt modelId="{7D8F5BB8-E037-4491-A2C6-C5BA210E0918}" type="pres">
      <dgm:prSet presAssocID="{9CC7BFAE-5DA2-4491-850B-ACFFD61AED3F}" presName="node" presStyleLbl="node1" presStyleIdx="0" presStyleCnt="3" custScaleX="270042">
        <dgm:presLayoutVars>
          <dgm:bulletEnabled val="1"/>
        </dgm:presLayoutVars>
      </dgm:prSet>
      <dgm:spPr/>
      <dgm:t>
        <a:bodyPr/>
        <a:lstStyle/>
        <a:p>
          <a:endParaRPr lang="ru-RU"/>
        </a:p>
      </dgm:t>
    </dgm:pt>
    <dgm:pt modelId="{8F5C20A4-C9A5-48B2-8495-4971F5CCCDB1}" type="pres">
      <dgm:prSet presAssocID="{9B2847FA-EAC7-4119-98A8-BE321946B4EE}" presName="sibTrans" presStyleLbl="sibTrans2D1" presStyleIdx="0" presStyleCnt="2"/>
      <dgm:spPr/>
      <dgm:t>
        <a:bodyPr/>
        <a:lstStyle/>
        <a:p>
          <a:endParaRPr lang="ru-RU"/>
        </a:p>
      </dgm:t>
    </dgm:pt>
    <dgm:pt modelId="{383CFFE8-E316-463C-A26C-1D553C599093}" type="pres">
      <dgm:prSet presAssocID="{9B2847FA-EAC7-4119-98A8-BE321946B4EE}" presName="connectorText" presStyleLbl="sibTrans2D1" presStyleIdx="0" presStyleCnt="2"/>
      <dgm:spPr/>
      <dgm:t>
        <a:bodyPr/>
        <a:lstStyle/>
        <a:p>
          <a:endParaRPr lang="ru-RU"/>
        </a:p>
      </dgm:t>
    </dgm:pt>
    <dgm:pt modelId="{395C5B5D-CD14-4B01-9F4F-110A4D037610}" type="pres">
      <dgm:prSet presAssocID="{7FE2881F-DF37-459F-B4D8-136C8E0C1416}" presName="node" presStyleLbl="node1" presStyleIdx="1" presStyleCnt="3" custScaleX="268435">
        <dgm:presLayoutVars>
          <dgm:bulletEnabled val="1"/>
        </dgm:presLayoutVars>
      </dgm:prSet>
      <dgm:spPr/>
      <dgm:t>
        <a:bodyPr/>
        <a:lstStyle/>
        <a:p>
          <a:endParaRPr lang="ru-RU"/>
        </a:p>
      </dgm:t>
    </dgm:pt>
    <dgm:pt modelId="{1B33EE73-8ACF-426C-887B-90683CBE29FD}" type="pres">
      <dgm:prSet presAssocID="{C8CA0B17-AD72-401B-8EFC-4738B429EA3B}" presName="sibTrans" presStyleLbl="sibTrans2D1" presStyleIdx="1" presStyleCnt="2"/>
      <dgm:spPr/>
      <dgm:t>
        <a:bodyPr/>
        <a:lstStyle/>
        <a:p>
          <a:endParaRPr lang="ru-RU"/>
        </a:p>
      </dgm:t>
    </dgm:pt>
    <dgm:pt modelId="{CD5E4A5E-385A-4B68-9DD8-BD074363362E}" type="pres">
      <dgm:prSet presAssocID="{C8CA0B17-AD72-401B-8EFC-4738B429EA3B}" presName="connectorText" presStyleLbl="sibTrans2D1" presStyleIdx="1" presStyleCnt="2"/>
      <dgm:spPr/>
      <dgm:t>
        <a:bodyPr/>
        <a:lstStyle/>
        <a:p>
          <a:endParaRPr lang="ru-RU"/>
        </a:p>
      </dgm:t>
    </dgm:pt>
    <dgm:pt modelId="{3B94BF86-70F2-4F4B-A5FF-4233A49EA519}" type="pres">
      <dgm:prSet presAssocID="{6DB352B9-3841-4C73-A701-449E547A0BA8}" presName="node" presStyleLbl="node1" presStyleIdx="2" presStyleCnt="3" custScaleX="273257">
        <dgm:presLayoutVars>
          <dgm:bulletEnabled val="1"/>
        </dgm:presLayoutVars>
      </dgm:prSet>
      <dgm:spPr/>
      <dgm:t>
        <a:bodyPr/>
        <a:lstStyle/>
        <a:p>
          <a:endParaRPr lang="ru-RU"/>
        </a:p>
      </dgm:t>
    </dgm:pt>
  </dgm:ptLst>
  <dgm:cxnLst>
    <dgm:cxn modelId="{B1CF459F-A3B1-45F1-8815-7C4A29E42DF8}" srcId="{8D911AFF-56BE-40E1-97DE-AE8CB3C5B54F}" destId="{9CC7BFAE-5DA2-4491-850B-ACFFD61AED3F}" srcOrd="0" destOrd="0" parTransId="{F5BE8548-7DFE-476C-9E15-C6FDD482FD40}" sibTransId="{9B2847FA-EAC7-4119-98A8-BE321946B4EE}"/>
    <dgm:cxn modelId="{B2E58A33-D063-479B-8D83-F926CDF764DA}" type="presOf" srcId="{8D911AFF-56BE-40E1-97DE-AE8CB3C5B54F}" destId="{15C24A71-4C8E-4C7E-9342-A91CB712F4F2}" srcOrd="0" destOrd="0" presId="urn:microsoft.com/office/officeart/2005/8/layout/process2"/>
    <dgm:cxn modelId="{2B73D5B5-3BA6-4B92-9AFB-0E629C7213C8}" type="presOf" srcId="{C8CA0B17-AD72-401B-8EFC-4738B429EA3B}" destId="{1B33EE73-8ACF-426C-887B-90683CBE29FD}" srcOrd="0" destOrd="0" presId="urn:microsoft.com/office/officeart/2005/8/layout/process2"/>
    <dgm:cxn modelId="{3518530C-EB22-4149-A70A-5748E4EB2696}" type="presOf" srcId="{7FE2881F-DF37-459F-B4D8-136C8E0C1416}" destId="{395C5B5D-CD14-4B01-9F4F-110A4D037610}" srcOrd="0" destOrd="0" presId="urn:microsoft.com/office/officeart/2005/8/layout/process2"/>
    <dgm:cxn modelId="{1B7D7CD5-7DA0-479B-AEDB-90FB389F7EBB}" srcId="{8D911AFF-56BE-40E1-97DE-AE8CB3C5B54F}" destId="{7FE2881F-DF37-459F-B4D8-136C8E0C1416}" srcOrd="1" destOrd="0" parTransId="{0432D11E-740F-481E-8C5B-AF7C07DF79E9}" sibTransId="{C8CA0B17-AD72-401B-8EFC-4738B429EA3B}"/>
    <dgm:cxn modelId="{9312F159-A006-40DB-9FBF-08EE77CB7592}" type="presOf" srcId="{9CC7BFAE-5DA2-4491-850B-ACFFD61AED3F}" destId="{7D8F5BB8-E037-4491-A2C6-C5BA210E0918}" srcOrd="0" destOrd="0" presId="urn:microsoft.com/office/officeart/2005/8/layout/process2"/>
    <dgm:cxn modelId="{EE9FE46E-E1F2-4BAF-B1A7-7231DBBA7A3F}" type="presOf" srcId="{6DB352B9-3841-4C73-A701-449E547A0BA8}" destId="{3B94BF86-70F2-4F4B-A5FF-4233A49EA519}" srcOrd="0" destOrd="0" presId="urn:microsoft.com/office/officeart/2005/8/layout/process2"/>
    <dgm:cxn modelId="{3D5676E4-0864-4913-9AD0-9BBB2790E7FA}" srcId="{8D911AFF-56BE-40E1-97DE-AE8CB3C5B54F}" destId="{6DB352B9-3841-4C73-A701-449E547A0BA8}" srcOrd="2" destOrd="0" parTransId="{806D1DF3-BF36-4B25-A98F-46468626ED44}" sibTransId="{6CF51F62-C413-4306-A6AE-E00D8E2DF1A1}"/>
    <dgm:cxn modelId="{E25CC7E6-31EC-4943-997C-08FB060A6B29}" type="presOf" srcId="{9B2847FA-EAC7-4119-98A8-BE321946B4EE}" destId="{8F5C20A4-C9A5-48B2-8495-4971F5CCCDB1}" srcOrd="0" destOrd="0" presId="urn:microsoft.com/office/officeart/2005/8/layout/process2"/>
    <dgm:cxn modelId="{1C20FEA5-01E0-4C58-88FC-D14A775E2022}" type="presOf" srcId="{9B2847FA-EAC7-4119-98A8-BE321946B4EE}" destId="{383CFFE8-E316-463C-A26C-1D553C599093}" srcOrd="1" destOrd="0" presId="urn:microsoft.com/office/officeart/2005/8/layout/process2"/>
    <dgm:cxn modelId="{75E926E3-D1A8-45CA-AD31-108B527BC6A9}" type="presOf" srcId="{C8CA0B17-AD72-401B-8EFC-4738B429EA3B}" destId="{CD5E4A5E-385A-4B68-9DD8-BD074363362E}" srcOrd="1" destOrd="0" presId="urn:microsoft.com/office/officeart/2005/8/layout/process2"/>
    <dgm:cxn modelId="{EFA4099E-F19A-47B7-B140-560D36D8F1A0}" type="presParOf" srcId="{15C24A71-4C8E-4C7E-9342-A91CB712F4F2}" destId="{7D8F5BB8-E037-4491-A2C6-C5BA210E0918}" srcOrd="0" destOrd="0" presId="urn:microsoft.com/office/officeart/2005/8/layout/process2"/>
    <dgm:cxn modelId="{0567FA57-9ECC-4814-A85A-B561DD217162}" type="presParOf" srcId="{15C24A71-4C8E-4C7E-9342-A91CB712F4F2}" destId="{8F5C20A4-C9A5-48B2-8495-4971F5CCCDB1}" srcOrd="1" destOrd="0" presId="urn:microsoft.com/office/officeart/2005/8/layout/process2"/>
    <dgm:cxn modelId="{3607AC37-6AB7-4E44-BC8E-12CEA3375C60}" type="presParOf" srcId="{8F5C20A4-C9A5-48B2-8495-4971F5CCCDB1}" destId="{383CFFE8-E316-463C-A26C-1D553C599093}" srcOrd="0" destOrd="0" presId="urn:microsoft.com/office/officeart/2005/8/layout/process2"/>
    <dgm:cxn modelId="{A6C8D17E-C9AD-4E9B-B045-34E5BB81F6D0}" type="presParOf" srcId="{15C24A71-4C8E-4C7E-9342-A91CB712F4F2}" destId="{395C5B5D-CD14-4B01-9F4F-110A4D037610}" srcOrd="2" destOrd="0" presId="urn:microsoft.com/office/officeart/2005/8/layout/process2"/>
    <dgm:cxn modelId="{9219E2F6-9177-4443-B2DE-B7E3C6BD43AE}" type="presParOf" srcId="{15C24A71-4C8E-4C7E-9342-A91CB712F4F2}" destId="{1B33EE73-8ACF-426C-887B-90683CBE29FD}" srcOrd="3" destOrd="0" presId="urn:microsoft.com/office/officeart/2005/8/layout/process2"/>
    <dgm:cxn modelId="{6D9558F7-6057-48FC-BD8F-A76502446D3D}" type="presParOf" srcId="{1B33EE73-8ACF-426C-887B-90683CBE29FD}" destId="{CD5E4A5E-385A-4B68-9DD8-BD074363362E}" srcOrd="0" destOrd="0" presId="urn:microsoft.com/office/officeart/2005/8/layout/process2"/>
    <dgm:cxn modelId="{E42A15BD-67B5-4719-BD9A-43F5781382C6}" type="presParOf" srcId="{15C24A71-4C8E-4C7E-9342-A91CB712F4F2}" destId="{3B94BF86-70F2-4F4B-A5FF-4233A49EA519}" srcOrd="4" destOrd="0" presId="urn:microsoft.com/office/officeart/2005/8/layout/process2"/>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8D911AFF-56BE-40E1-97DE-AE8CB3C5B54F}" type="doc">
      <dgm:prSet loTypeId="urn:microsoft.com/office/officeart/2005/8/layout/process2" loCatId="process" qsTypeId="urn:microsoft.com/office/officeart/2005/8/quickstyle/simple3" qsCatId="simple" csTypeId="urn:microsoft.com/office/officeart/2005/8/colors/accent1_2" csCatId="accent1" phldr="1"/>
      <dgm:spPr/>
    </dgm:pt>
    <dgm:pt modelId="{9CC7BFAE-5DA2-4491-850B-ACFFD61AED3F}">
      <dgm:prSet phldrT="[Текст]" custT="1"/>
      <dgm:spPr/>
      <dgm:t>
        <a:bodyPr/>
        <a:lstStyle/>
        <a:p>
          <a:pPr algn="ctr"/>
          <a:r>
            <a:rPr lang="ru-RU" sz="1400">
              <a:latin typeface="Times New Roman" pitchFamily="18" charset="0"/>
              <a:cs typeface="Times New Roman" pitchFamily="18" charset="0"/>
            </a:rPr>
            <a:t>за клопотанням чи згодою зміну місця роботи або навчання з компенсацією різниці в зарплаті</a:t>
          </a:r>
        </a:p>
      </dgm:t>
    </dgm:pt>
    <dgm:pt modelId="{F5BE8548-7DFE-476C-9E15-C6FDD482FD40}" type="parTrans" cxnId="{B1CF459F-A3B1-45F1-8815-7C4A29E42DF8}">
      <dgm:prSet/>
      <dgm:spPr/>
      <dgm:t>
        <a:bodyPr/>
        <a:lstStyle/>
        <a:p>
          <a:pPr algn="ctr"/>
          <a:endParaRPr lang="ru-RU" sz="1400">
            <a:latin typeface="Times New Roman" pitchFamily="18" charset="0"/>
            <a:cs typeface="Times New Roman" pitchFamily="18" charset="0"/>
          </a:endParaRPr>
        </a:p>
      </dgm:t>
    </dgm:pt>
    <dgm:pt modelId="{9B2847FA-EAC7-4119-98A8-BE321946B4EE}" type="sibTrans" cxnId="{B1CF459F-A3B1-45F1-8815-7C4A29E42DF8}">
      <dgm:prSet custT="1"/>
      <dgm:spPr/>
      <dgm:t>
        <a:bodyPr/>
        <a:lstStyle/>
        <a:p>
          <a:pPr algn="ctr"/>
          <a:endParaRPr lang="ru-RU" sz="1400">
            <a:latin typeface="Times New Roman" pitchFamily="18" charset="0"/>
            <a:cs typeface="Times New Roman" pitchFamily="18" charset="0"/>
          </a:endParaRPr>
        </a:p>
      </dgm:t>
    </dgm:pt>
    <dgm:pt modelId="{7FE2881F-DF37-459F-B4D8-136C8E0C1416}">
      <dgm:prSet phldrT="[Текст]" custT="1"/>
      <dgm:spPr/>
      <dgm:t>
        <a:bodyPr/>
        <a:lstStyle/>
        <a:p>
          <a:pPr algn="ctr"/>
          <a:r>
            <a:rPr lang="ru-RU" sz="1400">
              <a:latin typeface="Times New Roman" pitchFamily="18" charset="0"/>
              <a:cs typeface="Times New Roman" pitchFamily="18" charset="0"/>
            </a:rPr>
            <a:t>за клопотанням чи згодою переселення в інше місце проживання</a:t>
          </a:r>
        </a:p>
      </dgm:t>
    </dgm:pt>
    <dgm:pt modelId="{0432D11E-740F-481E-8C5B-AF7C07DF79E9}" type="parTrans" cxnId="{1B7D7CD5-7DA0-479B-AEDB-90FB389F7EBB}">
      <dgm:prSet/>
      <dgm:spPr/>
      <dgm:t>
        <a:bodyPr/>
        <a:lstStyle/>
        <a:p>
          <a:pPr algn="ctr"/>
          <a:endParaRPr lang="ru-RU" sz="1400">
            <a:latin typeface="Times New Roman" pitchFamily="18" charset="0"/>
            <a:cs typeface="Times New Roman" pitchFamily="18" charset="0"/>
          </a:endParaRPr>
        </a:p>
      </dgm:t>
    </dgm:pt>
    <dgm:pt modelId="{C8CA0B17-AD72-401B-8EFC-4738B429EA3B}" type="sibTrans" cxnId="{1B7D7CD5-7DA0-479B-AEDB-90FB389F7EBB}">
      <dgm:prSet custT="1"/>
      <dgm:spPr/>
      <dgm:t>
        <a:bodyPr/>
        <a:lstStyle/>
        <a:p>
          <a:pPr algn="ctr"/>
          <a:endParaRPr lang="ru-RU" sz="1400">
            <a:latin typeface="Times New Roman" pitchFamily="18" charset="0"/>
            <a:cs typeface="Times New Roman" pitchFamily="18" charset="0"/>
          </a:endParaRPr>
        </a:p>
      </dgm:t>
    </dgm:pt>
    <dgm:pt modelId="{6DB352B9-3841-4C73-A701-449E547A0BA8}">
      <dgm:prSet phldrT="[Текст]" custT="1"/>
      <dgm:spPr/>
      <dgm:t>
        <a:bodyPr/>
        <a:lstStyle/>
        <a:p>
          <a:pPr algn="ctr"/>
          <a:r>
            <a:rPr lang="ru-RU" sz="1400">
              <a:latin typeface="Times New Roman" pitchFamily="18" charset="0"/>
              <a:cs typeface="Times New Roman" pitchFamily="18" charset="0"/>
            </a:rPr>
            <a:t>поміщення до дошкільної виховної установи або установи органів соціального захисту населення</a:t>
          </a:r>
        </a:p>
      </dgm:t>
    </dgm:pt>
    <dgm:pt modelId="{806D1DF3-BF36-4B25-A98F-46468626ED44}" type="parTrans" cxnId="{3D5676E4-0864-4913-9AD0-9BBB2790E7FA}">
      <dgm:prSet/>
      <dgm:spPr/>
      <dgm:t>
        <a:bodyPr/>
        <a:lstStyle/>
        <a:p>
          <a:pPr algn="ctr"/>
          <a:endParaRPr lang="ru-RU" sz="1400">
            <a:latin typeface="Times New Roman" pitchFamily="18" charset="0"/>
            <a:cs typeface="Times New Roman" pitchFamily="18" charset="0"/>
          </a:endParaRPr>
        </a:p>
      </dgm:t>
    </dgm:pt>
    <dgm:pt modelId="{6CF51F62-C413-4306-A6AE-E00D8E2DF1A1}" type="sibTrans" cxnId="{3D5676E4-0864-4913-9AD0-9BBB2790E7FA}">
      <dgm:prSet/>
      <dgm:spPr/>
      <dgm:t>
        <a:bodyPr/>
        <a:lstStyle/>
        <a:p>
          <a:pPr algn="ctr"/>
          <a:endParaRPr lang="ru-RU" sz="1400">
            <a:latin typeface="Times New Roman" pitchFamily="18" charset="0"/>
            <a:cs typeface="Times New Roman" pitchFamily="18" charset="0"/>
          </a:endParaRPr>
        </a:p>
      </dgm:t>
    </dgm:pt>
    <dgm:pt modelId="{15C24A71-4C8E-4C7E-9342-A91CB712F4F2}" type="pres">
      <dgm:prSet presAssocID="{8D911AFF-56BE-40E1-97DE-AE8CB3C5B54F}" presName="linearFlow" presStyleCnt="0">
        <dgm:presLayoutVars>
          <dgm:resizeHandles val="exact"/>
        </dgm:presLayoutVars>
      </dgm:prSet>
      <dgm:spPr/>
    </dgm:pt>
    <dgm:pt modelId="{7D8F5BB8-E037-4491-A2C6-C5BA210E0918}" type="pres">
      <dgm:prSet presAssocID="{9CC7BFAE-5DA2-4491-850B-ACFFD61AED3F}" presName="node" presStyleLbl="node1" presStyleIdx="0" presStyleCnt="3" custScaleX="270042">
        <dgm:presLayoutVars>
          <dgm:bulletEnabled val="1"/>
        </dgm:presLayoutVars>
      </dgm:prSet>
      <dgm:spPr/>
      <dgm:t>
        <a:bodyPr/>
        <a:lstStyle/>
        <a:p>
          <a:endParaRPr lang="ru-RU"/>
        </a:p>
      </dgm:t>
    </dgm:pt>
    <dgm:pt modelId="{8F5C20A4-C9A5-48B2-8495-4971F5CCCDB1}" type="pres">
      <dgm:prSet presAssocID="{9B2847FA-EAC7-4119-98A8-BE321946B4EE}" presName="sibTrans" presStyleLbl="sibTrans2D1" presStyleIdx="0" presStyleCnt="2"/>
      <dgm:spPr/>
      <dgm:t>
        <a:bodyPr/>
        <a:lstStyle/>
        <a:p>
          <a:endParaRPr lang="ru-RU"/>
        </a:p>
      </dgm:t>
    </dgm:pt>
    <dgm:pt modelId="{383CFFE8-E316-463C-A26C-1D553C599093}" type="pres">
      <dgm:prSet presAssocID="{9B2847FA-EAC7-4119-98A8-BE321946B4EE}" presName="connectorText" presStyleLbl="sibTrans2D1" presStyleIdx="0" presStyleCnt="2"/>
      <dgm:spPr/>
      <dgm:t>
        <a:bodyPr/>
        <a:lstStyle/>
        <a:p>
          <a:endParaRPr lang="ru-RU"/>
        </a:p>
      </dgm:t>
    </dgm:pt>
    <dgm:pt modelId="{395C5B5D-CD14-4B01-9F4F-110A4D037610}" type="pres">
      <dgm:prSet presAssocID="{7FE2881F-DF37-459F-B4D8-136C8E0C1416}" presName="node" presStyleLbl="node1" presStyleIdx="1" presStyleCnt="3" custScaleX="268435">
        <dgm:presLayoutVars>
          <dgm:bulletEnabled val="1"/>
        </dgm:presLayoutVars>
      </dgm:prSet>
      <dgm:spPr/>
      <dgm:t>
        <a:bodyPr/>
        <a:lstStyle/>
        <a:p>
          <a:endParaRPr lang="ru-RU"/>
        </a:p>
      </dgm:t>
    </dgm:pt>
    <dgm:pt modelId="{1B33EE73-8ACF-426C-887B-90683CBE29FD}" type="pres">
      <dgm:prSet presAssocID="{C8CA0B17-AD72-401B-8EFC-4738B429EA3B}" presName="sibTrans" presStyleLbl="sibTrans2D1" presStyleIdx="1" presStyleCnt="2"/>
      <dgm:spPr/>
      <dgm:t>
        <a:bodyPr/>
        <a:lstStyle/>
        <a:p>
          <a:endParaRPr lang="ru-RU"/>
        </a:p>
      </dgm:t>
    </dgm:pt>
    <dgm:pt modelId="{CD5E4A5E-385A-4B68-9DD8-BD074363362E}" type="pres">
      <dgm:prSet presAssocID="{C8CA0B17-AD72-401B-8EFC-4738B429EA3B}" presName="connectorText" presStyleLbl="sibTrans2D1" presStyleIdx="1" presStyleCnt="2"/>
      <dgm:spPr/>
      <dgm:t>
        <a:bodyPr/>
        <a:lstStyle/>
        <a:p>
          <a:endParaRPr lang="ru-RU"/>
        </a:p>
      </dgm:t>
    </dgm:pt>
    <dgm:pt modelId="{3B94BF86-70F2-4F4B-A5FF-4233A49EA519}" type="pres">
      <dgm:prSet presAssocID="{6DB352B9-3841-4C73-A701-449E547A0BA8}" presName="node" presStyleLbl="node1" presStyleIdx="2" presStyleCnt="3" custScaleX="273257">
        <dgm:presLayoutVars>
          <dgm:bulletEnabled val="1"/>
        </dgm:presLayoutVars>
      </dgm:prSet>
      <dgm:spPr/>
      <dgm:t>
        <a:bodyPr/>
        <a:lstStyle/>
        <a:p>
          <a:endParaRPr lang="ru-RU"/>
        </a:p>
      </dgm:t>
    </dgm:pt>
  </dgm:ptLst>
  <dgm:cxnLst>
    <dgm:cxn modelId="{86018328-A6C7-400F-8105-BE44600CC60A}" type="presOf" srcId="{9B2847FA-EAC7-4119-98A8-BE321946B4EE}" destId="{8F5C20A4-C9A5-48B2-8495-4971F5CCCDB1}" srcOrd="0" destOrd="0" presId="urn:microsoft.com/office/officeart/2005/8/layout/process2"/>
    <dgm:cxn modelId="{23E7B118-CC35-470F-A626-7431AB553416}" type="presOf" srcId="{C8CA0B17-AD72-401B-8EFC-4738B429EA3B}" destId="{CD5E4A5E-385A-4B68-9DD8-BD074363362E}" srcOrd="1" destOrd="0" presId="urn:microsoft.com/office/officeart/2005/8/layout/process2"/>
    <dgm:cxn modelId="{3D5676E4-0864-4913-9AD0-9BBB2790E7FA}" srcId="{8D911AFF-56BE-40E1-97DE-AE8CB3C5B54F}" destId="{6DB352B9-3841-4C73-A701-449E547A0BA8}" srcOrd="2" destOrd="0" parTransId="{806D1DF3-BF36-4B25-A98F-46468626ED44}" sibTransId="{6CF51F62-C413-4306-A6AE-E00D8E2DF1A1}"/>
    <dgm:cxn modelId="{57DAC267-05F4-42FC-A534-3534975EF74E}" type="presOf" srcId="{6DB352B9-3841-4C73-A701-449E547A0BA8}" destId="{3B94BF86-70F2-4F4B-A5FF-4233A49EA519}" srcOrd="0" destOrd="0" presId="urn:microsoft.com/office/officeart/2005/8/layout/process2"/>
    <dgm:cxn modelId="{87CC5F83-69B3-4017-881A-9B0647DD22C5}" type="presOf" srcId="{9B2847FA-EAC7-4119-98A8-BE321946B4EE}" destId="{383CFFE8-E316-463C-A26C-1D553C599093}" srcOrd="1" destOrd="0" presId="urn:microsoft.com/office/officeart/2005/8/layout/process2"/>
    <dgm:cxn modelId="{868B041F-0C20-4238-A16E-8B5FF99450FA}" type="presOf" srcId="{7FE2881F-DF37-459F-B4D8-136C8E0C1416}" destId="{395C5B5D-CD14-4B01-9F4F-110A4D037610}" srcOrd="0" destOrd="0" presId="urn:microsoft.com/office/officeart/2005/8/layout/process2"/>
    <dgm:cxn modelId="{B78B8B08-F96B-4E59-B40E-F2D4EC71CD48}" type="presOf" srcId="{9CC7BFAE-5DA2-4491-850B-ACFFD61AED3F}" destId="{7D8F5BB8-E037-4491-A2C6-C5BA210E0918}" srcOrd="0" destOrd="0" presId="urn:microsoft.com/office/officeart/2005/8/layout/process2"/>
    <dgm:cxn modelId="{DFE02555-019C-40F0-BACD-EAD697D613E9}" type="presOf" srcId="{C8CA0B17-AD72-401B-8EFC-4738B429EA3B}" destId="{1B33EE73-8ACF-426C-887B-90683CBE29FD}" srcOrd="0" destOrd="0" presId="urn:microsoft.com/office/officeart/2005/8/layout/process2"/>
    <dgm:cxn modelId="{1B7D7CD5-7DA0-479B-AEDB-90FB389F7EBB}" srcId="{8D911AFF-56BE-40E1-97DE-AE8CB3C5B54F}" destId="{7FE2881F-DF37-459F-B4D8-136C8E0C1416}" srcOrd="1" destOrd="0" parTransId="{0432D11E-740F-481E-8C5B-AF7C07DF79E9}" sibTransId="{C8CA0B17-AD72-401B-8EFC-4738B429EA3B}"/>
    <dgm:cxn modelId="{B1CF459F-A3B1-45F1-8815-7C4A29E42DF8}" srcId="{8D911AFF-56BE-40E1-97DE-AE8CB3C5B54F}" destId="{9CC7BFAE-5DA2-4491-850B-ACFFD61AED3F}" srcOrd="0" destOrd="0" parTransId="{F5BE8548-7DFE-476C-9E15-C6FDD482FD40}" sibTransId="{9B2847FA-EAC7-4119-98A8-BE321946B4EE}"/>
    <dgm:cxn modelId="{FAEE56BB-97FD-4D86-BFF2-A15A1C1837DA}" type="presOf" srcId="{8D911AFF-56BE-40E1-97DE-AE8CB3C5B54F}" destId="{15C24A71-4C8E-4C7E-9342-A91CB712F4F2}" srcOrd="0" destOrd="0" presId="urn:microsoft.com/office/officeart/2005/8/layout/process2"/>
    <dgm:cxn modelId="{07FA2A1B-F376-4164-857D-B5D90E3AC216}" type="presParOf" srcId="{15C24A71-4C8E-4C7E-9342-A91CB712F4F2}" destId="{7D8F5BB8-E037-4491-A2C6-C5BA210E0918}" srcOrd="0" destOrd="0" presId="urn:microsoft.com/office/officeart/2005/8/layout/process2"/>
    <dgm:cxn modelId="{AE685C77-B9F5-4F93-ADCE-C906082C9800}" type="presParOf" srcId="{15C24A71-4C8E-4C7E-9342-A91CB712F4F2}" destId="{8F5C20A4-C9A5-48B2-8495-4971F5CCCDB1}" srcOrd="1" destOrd="0" presId="urn:microsoft.com/office/officeart/2005/8/layout/process2"/>
    <dgm:cxn modelId="{694B02C3-CF11-40BE-9C7E-67666EA833B0}" type="presParOf" srcId="{8F5C20A4-C9A5-48B2-8495-4971F5CCCDB1}" destId="{383CFFE8-E316-463C-A26C-1D553C599093}" srcOrd="0" destOrd="0" presId="urn:microsoft.com/office/officeart/2005/8/layout/process2"/>
    <dgm:cxn modelId="{442A1C26-E4D1-4A6F-923E-CCAF9562E7B3}" type="presParOf" srcId="{15C24A71-4C8E-4C7E-9342-A91CB712F4F2}" destId="{395C5B5D-CD14-4B01-9F4F-110A4D037610}" srcOrd="2" destOrd="0" presId="urn:microsoft.com/office/officeart/2005/8/layout/process2"/>
    <dgm:cxn modelId="{8699291F-D5D1-4C9B-A503-4DDA53809630}" type="presParOf" srcId="{15C24A71-4C8E-4C7E-9342-A91CB712F4F2}" destId="{1B33EE73-8ACF-426C-887B-90683CBE29FD}" srcOrd="3" destOrd="0" presId="urn:microsoft.com/office/officeart/2005/8/layout/process2"/>
    <dgm:cxn modelId="{81E39C18-7C52-4C06-98E5-61A669002A5E}" type="presParOf" srcId="{1B33EE73-8ACF-426C-887B-90683CBE29FD}" destId="{CD5E4A5E-385A-4B68-9DD8-BD074363362E}" srcOrd="0" destOrd="0" presId="urn:microsoft.com/office/officeart/2005/8/layout/process2"/>
    <dgm:cxn modelId="{10A57C0E-AE2A-402B-AA91-746D3C36A735}" type="presParOf" srcId="{15C24A71-4C8E-4C7E-9342-A91CB712F4F2}" destId="{3B94BF86-70F2-4F4B-A5FF-4233A49EA519}" srcOrd="4" destOrd="0" presId="urn:microsoft.com/office/officeart/2005/8/layout/process2"/>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9ADE266-D9AC-4298-82F6-4DAABAD3C6BC}"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ru-RU"/>
        </a:p>
      </dgm:t>
    </dgm:pt>
    <dgm:pt modelId="{E2B4B211-F51C-4EDA-975F-86BAA91398E9}">
      <dgm:prSet phldrT="[Текст]" custT="1"/>
      <dgm:spPr/>
      <dgm:t>
        <a:bodyPr/>
        <a:lstStyle/>
        <a:p>
          <a:pPr algn="ctr"/>
          <a:r>
            <a:rPr lang="ru-RU" sz="1400">
              <a:latin typeface="Times New Roman" pitchFamily="18" charset="0"/>
              <a:cs typeface="Times New Roman" pitchFamily="18" charset="0"/>
            </a:rPr>
            <a:t>Гарантування анонімності особам, які повідомляють про правопорушення в установі, організації</a:t>
          </a:r>
        </a:p>
      </dgm:t>
    </dgm:pt>
    <dgm:pt modelId="{14D15684-1288-4EDE-BEB6-E5AFAEC1E9BA}" type="parTrans" cxnId="{68C08EE5-2738-4583-B796-659B9AFD8731}">
      <dgm:prSet/>
      <dgm:spPr/>
      <dgm:t>
        <a:bodyPr/>
        <a:lstStyle/>
        <a:p>
          <a:pPr algn="ctr"/>
          <a:endParaRPr lang="ru-RU" sz="1400">
            <a:latin typeface="Times New Roman" pitchFamily="18" charset="0"/>
            <a:cs typeface="Times New Roman" pitchFamily="18" charset="0"/>
          </a:endParaRPr>
        </a:p>
      </dgm:t>
    </dgm:pt>
    <dgm:pt modelId="{FA6F0B23-A2EE-40F5-AD50-938CEED0B5E2}" type="sibTrans" cxnId="{68C08EE5-2738-4583-B796-659B9AFD8731}">
      <dgm:prSet custT="1"/>
      <dgm:spPr/>
      <dgm:t>
        <a:bodyPr/>
        <a:lstStyle/>
        <a:p>
          <a:pPr algn="ctr"/>
          <a:endParaRPr lang="ru-RU" sz="1400">
            <a:latin typeface="Times New Roman" pitchFamily="18" charset="0"/>
            <a:cs typeface="Times New Roman" pitchFamily="18" charset="0"/>
          </a:endParaRPr>
        </a:p>
      </dgm:t>
    </dgm:pt>
    <dgm:pt modelId="{C45BE0ED-92CC-4F79-9B50-564BA7545E51}">
      <dgm:prSet phldrT="[Текст]" custT="1"/>
      <dgm:spPr/>
      <dgm:t>
        <a:bodyPr/>
        <a:lstStyle/>
        <a:p>
          <a:pPr algn="ctr"/>
          <a:r>
            <a:rPr lang="ru-RU" sz="1400">
              <a:latin typeface="Times New Roman" pitchFamily="18" charset="0"/>
              <a:cs typeface="Times New Roman" pitchFamily="18" charset="0"/>
            </a:rPr>
            <a:t>Свторення надійних каналів, через які викривачі можуть робити розкриття</a:t>
          </a:r>
        </a:p>
      </dgm:t>
    </dgm:pt>
    <dgm:pt modelId="{26A406C3-65A8-44D3-813A-EAF902D1C050}" type="parTrans" cxnId="{24721024-8746-42AA-BF3E-4044FBC444B6}">
      <dgm:prSet/>
      <dgm:spPr/>
      <dgm:t>
        <a:bodyPr/>
        <a:lstStyle/>
        <a:p>
          <a:pPr algn="ctr"/>
          <a:endParaRPr lang="ru-RU" sz="1400">
            <a:latin typeface="Times New Roman" pitchFamily="18" charset="0"/>
            <a:cs typeface="Times New Roman" pitchFamily="18" charset="0"/>
          </a:endParaRPr>
        </a:p>
      </dgm:t>
    </dgm:pt>
    <dgm:pt modelId="{4CAD7DB4-5891-4F79-9003-854A81642561}" type="sibTrans" cxnId="{24721024-8746-42AA-BF3E-4044FBC444B6}">
      <dgm:prSet custT="1"/>
      <dgm:spPr/>
      <dgm:t>
        <a:bodyPr/>
        <a:lstStyle/>
        <a:p>
          <a:pPr algn="ctr"/>
          <a:endParaRPr lang="ru-RU" sz="1400">
            <a:latin typeface="Times New Roman" pitchFamily="18" charset="0"/>
            <a:cs typeface="Times New Roman" pitchFamily="18" charset="0"/>
          </a:endParaRPr>
        </a:p>
      </dgm:t>
    </dgm:pt>
    <dgm:pt modelId="{052E6E9D-9B18-45E9-B6C8-31AD1BD3E63C}">
      <dgm:prSet phldrT="[Текст]" custT="1"/>
      <dgm:spPr/>
      <dgm:t>
        <a:bodyPr/>
        <a:lstStyle/>
        <a:p>
          <a:pPr algn="ctr"/>
          <a:r>
            <a:rPr lang="ru-RU" sz="1400">
              <a:latin typeface="Times New Roman" pitchFamily="18" charset="0"/>
              <a:cs typeface="Times New Roman" pitchFamily="18" charset="0"/>
            </a:rPr>
            <a:t>Створення спеціального досудового механізму щодо захисту прав викривачів</a:t>
          </a:r>
        </a:p>
      </dgm:t>
    </dgm:pt>
    <dgm:pt modelId="{C343EFF6-02EB-4126-A4CA-D03603266784}" type="parTrans" cxnId="{3CFFC9A0-176F-49C3-8F22-0D899F709D1B}">
      <dgm:prSet/>
      <dgm:spPr/>
      <dgm:t>
        <a:bodyPr/>
        <a:lstStyle/>
        <a:p>
          <a:pPr algn="ctr"/>
          <a:endParaRPr lang="ru-RU" sz="1400">
            <a:latin typeface="Times New Roman" pitchFamily="18" charset="0"/>
            <a:cs typeface="Times New Roman" pitchFamily="18" charset="0"/>
          </a:endParaRPr>
        </a:p>
      </dgm:t>
    </dgm:pt>
    <dgm:pt modelId="{EC500BE3-5D68-48D1-B04A-9A52862AEF07}" type="sibTrans" cxnId="{3CFFC9A0-176F-49C3-8F22-0D899F709D1B}">
      <dgm:prSet/>
      <dgm:spPr/>
      <dgm:t>
        <a:bodyPr/>
        <a:lstStyle/>
        <a:p>
          <a:pPr algn="ctr"/>
          <a:endParaRPr lang="ru-RU" sz="1400">
            <a:latin typeface="Times New Roman" pitchFamily="18" charset="0"/>
            <a:cs typeface="Times New Roman" pitchFamily="18" charset="0"/>
          </a:endParaRPr>
        </a:p>
      </dgm:t>
    </dgm:pt>
    <dgm:pt modelId="{73B7252A-74F3-4B79-82CE-642C98FFE09C}" type="pres">
      <dgm:prSet presAssocID="{99ADE266-D9AC-4298-82F6-4DAABAD3C6BC}" presName="outerComposite" presStyleCnt="0">
        <dgm:presLayoutVars>
          <dgm:chMax val="5"/>
          <dgm:dir/>
          <dgm:resizeHandles val="exact"/>
        </dgm:presLayoutVars>
      </dgm:prSet>
      <dgm:spPr/>
      <dgm:t>
        <a:bodyPr/>
        <a:lstStyle/>
        <a:p>
          <a:endParaRPr lang="ru-RU"/>
        </a:p>
      </dgm:t>
    </dgm:pt>
    <dgm:pt modelId="{E1B05354-19CA-41B2-AEBF-F7FA78D559FD}" type="pres">
      <dgm:prSet presAssocID="{99ADE266-D9AC-4298-82F6-4DAABAD3C6BC}" presName="dummyMaxCanvas" presStyleCnt="0">
        <dgm:presLayoutVars/>
      </dgm:prSet>
      <dgm:spPr/>
    </dgm:pt>
    <dgm:pt modelId="{C660DCC6-B75E-4D0C-8E42-47031293621A}" type="pres">
      <dgm:prSet presAssocID="{99ADE266-D9AC-4298-82F6-4DAABAD3C6BC}" presName="ThreeNodes_1" presStyleLbl="node1" presStyleIdx="0" presStyleCnt="3">
        <dgm:presLayoutVars>
          <dgm:bulletEnabled val="1"/>
        </dgm:presLayoutVars>
      </dgm:prSet>
      <dgm:spPr/>
      <dgm:t>
        <a:bodyPr/>
        <a:lstStyle/>
        <a:p>
          <a:endParaRPr lang="ru-RU"/>
        </a:p>
      </dgm:t>
    </dgm:pt>
    <dgm:pt modelId="{445726F1-04EF-4A5B-BE29-70EF1CFB1DB2}" type="pres">
      <dgm:prSet presAssocID="{99ADE266-D9AC-4298-82F6-4DAABAD3C6BC}" presName="ThreeNodes_2" presStyleLbl="node1" presStyleIdx="1" presStyleCnt="3" custLinFactNeighborX="-9694" custLinFactNeighborY="3268">
        <dgm:presLayoutVars>
          <dgm:bulletEnabled val="1"/>
        </dgm:presLayoutVars>
      </dgm:prSet>
      <dgm:spPr/>
      <dgm:t>
        <a:bodyPr/>
        <a:lstStyle/>
        <a:p>
          <a:endParaRPr lang="ru-RU"/>
        </a:p>
      </dgm:t>
    </dgm:pt>
    <dgm:pt modelId="{EC705C67-FEE8-415E-8DDA-4E20CC3A070F}" type="pres">
      <dgm:prSet presAssocID="{99ADE266-D9AC-4298-82F6-4DAABAD3C6BC}" presName="ThreeNodes_3" presStyleLbl="node1" presStyleIdx="2" presStyleCnt="3" custLinFactNeighborX="-17615" custLinFactNeighborY="258">
        <dgm:presLayoutVars>
          <dgm:bulletEnabled val="1"/>
        </dgm:presLayoutVars>
      </dgm:prSet>
      <dgm:spPr/>
      <dgm:t>
        <a:bodyPr/>
        <a:lstStyle/>
        <a:p>
          <a:endParaRPr lang="ru-RU"/>
        </a:p>
      </dgm:t>
    </dgm:pt>
    <dgm:pt modelId="{9FC280B0-9240-45FA-B475-04732374A400}" type="pres">
      <dgm:prSet presAssocID="{99ADE266-D9AC-4298-82F6-4DAABAD3C6BC}" presName="ThreeConn_1-2" presStyleLbl="fgAccFollowNode1" presStyleIdx="0" presStyleCnt="2">
        <dgm:presLayoutVars>
          <dgm:bulletEnabled val="1"/>
        </dgm:presLayoutVars>
      </dgm:prSet>
      <dgm:spPr/>
      <dgm:t>
        <a:bodyPr/>
        <a:lstStyle/>
        <a:p>
          <a:endParaRPr lang="ru-RU"/>
        </a:p>
      </dgm:t>
    </dgm:pt>
    <dgm:pt modelId="{8BAB6872-56F3-4579-85FC-433184E6E07A}" type="pres">
      <dgm:prSet presAssocID="{99ADE266-D9AC-4298-82F6-4DAABAD3C6BC}" presName="ThreeConn_2-3" presStyleLbl="fgAccFollowNode1" presStyleIdx="1" presStyleCnt="2">
        <dgm:presLayoutVars>
          <dgm:bulletEnabled val="1"/>
        </dgm:presLayoutVars>
      </dgm:prSet>
      <dgm:spPr/>
      <dgm:t>
        <a:bodyPr/>
        <a:lstStyle/>
        <a:p>
          <a:endParaRPr lang="ru-RU"/>
        </a:p>
      </dgm:t>
    </dgm:pt>
    <dgm:pt modelId="{631F1AAE-EF87-48A0-84C2-ED406D17859D}" type="pres">
      <dgm:prSet presAssocID="{99ADE266-D9AC-4298-82F6-4DAABAD3C6BC}" presName="ThreeNodes_1_text" presStyleLbl="node1" presStyleIdx="2" presStyleCnt="3">
        <dgm:presLayoutVars>
          <dgm:bulletEnabled val="1"/>
        </dgm:presLayoutVars>
      </dgm:prSet>
      <dgm:spPr/>
      <dgm:t>
        <a:bodyPr/>
        <a:lstStyle/>
        <a:p>
          <a:endParaRPr lang="ru-RU"/>
        </a:p>
      </dgm:t>
    </dgm:pt>
    <dgm:pt modelId="{CDFF77A1-58D0-4283-A621-81A02502AAD6}" type="pres">
      <dgm:prSet presAssocID="{99ADE266-D9AC-4298-82F6-4DAABAD3C6BC}" presName="ThreeNodes_2_text" presStyleLbl="node1" presStyleIdx="2" presStyleCnt="3">
        <dgm:presLayoutVars>
          <dgm:bulletEnabled val="1"/>
        </dgm:presLayoutVars>
      </dgm:prSet>
      <dgm:spPr/>
      <dgm:t>
        <a:bodyPr/>
        <a:lstStyle/>
        <a:p>
          <a:endParaRPr lang="ru-RU"/>
        </a:p>
      </dgm:t>
    </dgm:pt>
    <dgm:pt modelId="{4770714F-273D-40F2-92DA-7A53D67A4B33}" type="pres">
      <dgm:prSet presAssocID="{99ADE266-D9AC-4298-82F6-4DAABAD3C6BC}" presName="ThreeNodes_3_text" presStyleLbl="node1" presStyleIdx="2" presStyleCnt="3">
        <dgm:presLayoutVars>
          <dgm:bulletEnabled val="1"/>
        </dgm:presLayoutVars>
      </dgm:prSet>
      <dgm:spPr/>
      <dgm:t>
        <a:bodyPr/>
        <a:lstStyle/>
        <a:p>
          <a:endParaRPr lang="ru-RU"/>
        </a:p>
      </dgm:t>
    </dgm:pt>
  </dgm:ptLst>
  <dgm:cxnLst>
    <dgm:cxn modelId="{24721024-8746-42AA-BF3E-4044FBC444B6}" srcId="{99ADE266-D9AC-4298-82F6-4DAABAD3C6BC}" destId="{C45BE0ED-92CC-4F79-9B50-564BA7545E51}" srcOrd="1" destOrd="0" parTransId="{26A406C3-65A8-44D3-813A-EAF902D1C050}" sibTransId="{4CAD7DB4-5891-4F79-9003-854A81642561}"/>
    <dgm:cxn modelId="{C59B5792-2AB8-435D-9FF5-839029921D37}" type="presOf" srcId="{E2B4B211-F51C-4EDA-975F-86BAA91398E9}" destId="{C660DCC6-B75E-4D0C-8E42-47031293621A}" srcOrd="0" destOrd="0" presId="urn:microsoft.com/office/officeart/2005/8/layout/vProcess5"/>
    <dgm:cxn modelId="{24BEBB25-C937-490B-8A0F-D3EB07FDB641}" type="presOf" srcId="{C45BE0ED-92CC-4F79-9B50-564BA7545E51}" destId="{CDFF77A1-58D0-4283-A621-81A02502AAD6}" srcOrd="1" destOrd="0" presId="urn:microsoft.com/office/officeart/2005/8/layout/vProcess5"/>
    <dgm:cxn modelId="{BC1C9A9F-1010-4829-BAC7-88A67C37034F}" type="presOf" srcId="{FA6F0B23-A2EE-40F5-AD50-938CEED0B5E2}" destId="{9FC280B0-9240-45FA-B475-04732374A400}" srcOrd="0" destOrd="0" presId="urn:microsoft.com/office/officeart/2005/8/layout/vProcess5"/>
    <dgm:cxn modelId="{68C08EE5-2738-4583-B796-659B9AFD8731}" srcId="{99ADE266-D9AC-4298-82F6-4DAABAD3C6BC}" destId="{E2B4B211-F51C-4EDA-975F-86BAA91398E9}" srcOrd="0" destOrd="0" parTransId="{14D15684-1288-4EDE-BEB6-E5AFAEC1E9BA}" sibTransId="{FA6F0B23-A2EE-40F5-AD50-938CEED0B5E2}"/>
    <dgm:cxn modelId="{C39BE9A9-70F9-4EE3-AE8F-362C897565F7}" type="presOf" srcId="{052E6E9D-9B18-45E9-B6C8-31AD1BD3E63C}" destId="{4770714F-273D-40F2-92DA-7A53D67A4B33}" srcOrd="1" destOrd="0" presId="urn:microsoft.com/office/officeart/2005/8/layout/vProcess5"/>
    <dgm:cxn modelId="{0CE4AC13-C6E1-4843-B4CB-FBE5A271E446}" type="presOf" srcId="{E2B4B211-F51C-4EDA-975F-86BAA91398E9}" destId="{631F1AAE-EF87-48A0-84C2-ED406D17859D}" srcOrd="1" destOrd="0" presId="urn:microsoft.com/office/officeart/2005/8/layout/vProcess5"/>
    <dgm:cxn modelId="{9EA86B09-9D42-45DE-AE0C-25B246C09ED5}" type="presOf" srcId="{99ADE266-D9AC-4298-82F6-4DAABAD3C6BC}" destId="{73B7252A-74F3-4B79-82CE-642C98FFE09C}" srcOrd="0" destOrd="0" presId="urn:microsoft.com/office/officeart/2005/8/layout/vProcess5"/>
    <dgm:cxn modelId="{BCF61E37-55DD-4058-9BDB-2E076F548C92}" type="presOf" srcId="{4CAD7DB4-5891-4F79-9003-854A81642561}" destId="{8BAB6872-56F3-4579-85FC-433184E6E07A}" srcOrd="0" destOrd="0" presId="urn:microsoft.com/office/officeart/2005/8/layout/vProcess5"/>
    <dgm:cxn modelId="{BDCAD4B1-0D1A-4B51-B032-C2D17E580EFF}" type="presOf" srcId="{052E6E9D-9B18-45E9-B6C8-31AD1BD3E63C}" destId="{EC705C67-FEE8-415E-8DDA-4E20CC3A070F}" srcOrd="0" destOrd="0" presId="urn:microsoft.com/office/officeart/2005/8/layout/vProcess5"/>
    <dgm:cxn modelId="{828FAB20-FE49-4931-838B-F6CB34ADF216}" type="presOf" srcId="{C45BE0ED-92CC-4F79-9B50-564BA7545E51}" destId="{445726F1-04EF-4A5B-BE29-70EF1CFB1DB2}" srcOrd="0" destOrd="0" presId="urn:microsoft.com/office/officeart/2005/8/layout/vProcess5"/>
    <dgm:cxn modelId="{3CFFC9A0-176F-49C3-8F22-0D899F709D1B}" srcId="{99ADE266-D9AC-4298-82F6-4DAABAD3C6BC}" destId="{052E6E9D-9B18-45E9-B6C8-31AD1BD3E63C}" srcOrd="2" destOrd="0" parTransId="{C343EFF6-02EB-4126-A4CA-D03603266784}" sibTransId="{EC500BE3-5D68-48D1-B04A-9A52862AEF07}"/>
    <dgm:cxn modelId="{C56CE781-214F-4FCE-A90B-576399CEBDC1}" type="presParOf" srcId="{73B7252A-74F3-4B79-82CE-642C98FFE09C}" destId="{E1B05354-19CA-41B2-AEBF-F7FA78D559FD}" srcOrd="0" destOrd="0" presId="urn:microsoft.com/office/officeart/2005/8/layout/vProcess5"/>
    <dgm:cxn modelId="{EE39505F-2084-4AA2-BD73-4328D99BAA74}" type="presParOf" srcId="{73B7252A-74F3-4B79-82CE-642C98FFE09C}" destId="{C660DCC6-B75E-4D0C-8E42-47031293621A}" srcOrd="1" destOrd="0" presId="urn:microsoft.com/office/officeart/2005/8/layout/vProcess5"/>
    <dgm:cxn modelId="{F783666C-B394-4CF9-BD82-12B6A440D7A0}" type="presParOf" srcId="{73B7252A-74F3-4B79-82CE-642C98FFE09C}" destId="{445726F1-04EF-4A5B-BE29-70EF1CFB1DB2}" srcOrd="2" destOrd="0" presId="urn:microsoft.com/office/officeart/2005/8/layout/vProcess5"/>
    <dgm:cxn modelId="{6747E4FB-78E1-4C07-861C-348332F73F2B}" type="presParOf" srcId="{73B7252A-74F3-4B79-82CE-642C98FFE09C}" destId="{EC705C67-FEE8-415E-8DDA-4E20CC3A070F}" srcOrd="3" destOrd="0" presId="urn:microsoft.com/office/officeart/2005/8/layout/vProcess5"/>
    <dgm:cxn modelId="{11E21DD4-CE58-48EC-801E-86E0722D913A}" type="presParOf" srcId="{73B7252A-74F3-4B79-82CE-642C98FFE09C}" destId="{9FC280B0-9240-45FA-B475-04732374A400}" srcOrd="4" destOrd="0" presId="urn:microsoft.com/office/officeart/2005/8/layout/vProcess5"/>
    <dgm:cxn modelId="{C22DDC03-D01D-4B0B-AFFB-54326D9B78C6}" type="presParOf" srcId="{73B7252A-74F3-4B79-82CE-642C98FFE09C}" destId="{8BAB6872-56F3-4579-85FC-433184E6E07A}" srcOrd="5" destOrd="0" presId="urn:microsoft.com/office/officeart/2005/8/layout/vProcess5"/>
    <dgm:cxn modelId="{63219D8A-6C3D-449D-9BD7-B098025550FD}" type="presParOf" srcId="{73B7252A-74F3-4B79-82CE-642C98FFE09C}" destId="{631F1AAE-EF87-48A0-84C2-ED406D17859D}" srcOrd="6" destOrd="0" presId="urn:microsoft.com/office/officeart/2005/8/layout/vProcess5"/>
    <dgm:cxn modelId="{B17F9A09-0609-4256-9453-049B073205D6}" type="presParOf" srcId="{73B7252A-74F3-4B79-82CE-642C98FFE09C}" destId="{CDFF77A1-58D0-4283-A621-81A02502AAD6}" srcOrd="7" destOrd="0" presId="urn:microsoft.com/office/officeart/2005/8/layout/vProcess5"/>
    <dgm:cxn modelId="{1F633B70-B0F0-48C2-83D4-7C443A3CB949}" type="presParOf" srcId="{73B7252A-74F3-4B79-82CE-642C98FFE09C}" destId="{4770714F-273D-40F2-92DA-7A53D67A4B33}" srcOrd="8" destOrd="0" presId="urn:microsoft.com/office/officeart/2005/8/layout/vProcess5"/>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99ADE266-D9AC-4298-82F6-4DAABAD3C6BC}"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ru-RU"/>
        </a:p>
      </dgm:t>
    </dgm:pt>
    <dgm:pt modelId="{E2B4B211-F51C-4EDA-975F-86BAA91398E9}">
      <dgm:prSet phldrT="[Текст]" custT="1"/>
      <dgm:spPr/>
      <dgm:t>
        <a:bodyPr/>
        <a:lstStyle/>
        <a:p>
          <a:pPr algn="ctr"/>
          <a:r>
            <a:rPr lang="ru-RU" sz="1400">
              <a:latin typeface="Times New Roman" pitchFamily="18" charset="0"/>
              <a:cs typeface="Times New Roman" pitchFamily="18" charset="0"/>
            </a:rPr>
            <a:t>Встановлення соціальних гарантій у разі звільнення</a:t>
          </a:r>
        </a:p>
      </dgm:t>
    </dgm:pt>
    <dgm:pt modelId="{14D15684-1288-4EDE-BEB6-E5AFAEC1E9BA}" type="parTrans" cxnId="{68C08EE5-2738-4583-B796-659B9AFD8731}">
      <dgm:prSet/>
      <dgm:spPr/>
      <dgm:t>
        <a:bodyPr/>
        <a:lstStyle/>
        <a:p>
          <a:pPr algn="ctr"/>
          <a:endParaRPr lang="ru-RU" sz="1400">
            <a:latin typeface="Times New Roman" pitchFamily="18" charset="0"/>
            <a:cs typeface="Times New Roman" pitchFamily="18" charset="0"/>
          </a:endParaRPr>
        </a:p>
      </dgm:t>
    </dgm:pt>
    <dgm:pt modelId="{FA6F0B23-A2EE-40F5-AD50-938CEED0B5E2}" type="sibTrans" cxnId="{68C08EE5-2738-4583-B796-659B9AFD8731}">
      <dgm:prSet custT="1"/>
      <dgm:spPr/>
      <dgm:t>
        <a:bodyPr/>
        <a:lstStyle/>
        <a:p>
          <a:pPr algn="ctr"/>
          <a:endParaRPr lang="ru-RU" sz="1400">
            <a:latin typeface="Times New Roman" pitchFamily="18" charset="0"/>
            <a:cs typeface="Times New Roman" pitchFamily="18" charset="0"/>
          </a:endParaRPr>
        </a:p>
      </dgm:t>
    </dgm:pt>
    <dgm:pt modelId="{C45BE0ED-92CC-4F79-9B50-564BA7545E51}">
      <dgm:prSet phldrT="[Текст]" custT="1"/>
      <dgm:spPr/>
      <dgm:t>
        <a:bodyPr/>
        <a:lstStyle/>
        <a:p>
          <a:pPr algn="ctr"/>
          <a:r>
            <a:rPr lang="ru-RU" sz="1400">
              <a:latin typeface="Times New Roman" pitchFamily="18" charset="0"/>
              <a:cs typeface="Times New Roman" pitchFamily="18" charset="0"/>
            </a:rPr>
            <a:t>Матеріальна винагорода</a:t>
          </a:r>
        </a:p>
      </dgm:t>
    </dgm:pt>
    <dgm:pt modelId="{4CAD7DB4-5891-4F79-9003-854A81642561}" type="sibTrans" cxnId="{24721024-8746-42AA-BF3E-4044FBC444B6}">
      <dgm:prSet custT="1"/>
      <dgm:spPr/>
      <dgm:t>
        <a:bodyPr/>
        <a:lstStyle/>
        <a:p>
          <a:pPr algn="ctr"/>
          <a:endParaRPr lang="ru-RU" sz="1400">
            <a:latin typeface="Times New Roman" pitchFamily="18" charset="0"/>
            <a:cs typeface="Times New Roman" pitchFamily="18" charset="0"/>
          </a:endParaRPr>
        </a:p>
      </dgm:t>
    </dgm:pt>
    <dgm:pt modelId="{26A406C3-65A8-44D3-813A-EAF902D1C050}" type="parTrans" cxnId="{24721024-8746-42AA-BF3E-4044FBC444B6}">
      <dgm:prSet/>
      <dgm:spPr/>
      <dgm:t>
        <a:bodyPr/>
        <a:lstStyle/>
        <a:p>
          <a:pPr algn="ctr"/>
          <a:endParaRPr lang="ru-RU" sz="1400">
            <a:latin typeface="Times New Roman" pitchFamily="18" charset="0"/>
            <a:cs typeface="Times New Roman" pitchFamily="18" charset="0"/>
          </a:endParaRPr>
        </a:p>
      </dgm:t>
    </dgm:pt>
    <dgm:pt modelId="{052E6E9D-9B18-45E9-B6C8-31AD1BD3E63C}">
      <dgm:prSet phldrT="[Текст]" custT="1"/>
      <dgm:spPr/>
      <dgm:t>
        <a:bodyPr/>
        <a:lstStyle/>
        <a:p>
          <a:pPr algn="ctr"/>
          <a:r>
            <a:rPr lang="ru-RU" sz="1400">
              <a:latin typeface="Times New Roman" pitchFamily="18" charset="0"/>
              <a:cs typeface="Times New Roman" pitchFamily="18" charset="0"/>
            </a:rPr>
            <a:t>Інше</a:t>
          </a:r>
        </a:p>
      </dgm:t>
    </dgm:pt>
    <dgm:pt modelId="{EC500BE3-5D68-48D1-B04A-9A52862AEF07}" type="sibTrans" cxnId="{3CFFC9A0-176F-49C3-8F22-0D899F709D1B}">
      <dgm:prSet/>
      <dgm:spPr/>
      <dgm:t>
        <a:bodyPr/>
        <a:lstStyle/>
        <a:p>
          <a:pPr algn="ctr"/>
          <a:endParaRPr lang="ru-RU" sz="1400">
            <a:latin typeface="Times New Roman" pitchFamily="18" charset="0"/>
            <a:cs typeface="Times New Roman" pitchFamily="18" charset="0"/>
          </a:endParaRPr>
        </a:p>
      </dgm:t>
    </dgm:pt>
    <dgm:pt modelId="{C343EFF6-02EB-4126-A4CA-D03603266784}" type="parTrans" cxnId="{3CFFC9A0-176F-49C3-8F22-0D899F709D1B}">
      <dgm:prSet/>
      <dgm:spPr/>
      <dgm:t>
        <a:bodyPr/>
        <a:lstStyle/>
        <a:p>
          <a:pPr algn="ctr"/>
          <a:endParaRPr lang="ru-RU" sz="1400">
            <a:latin typeface="Times New Roman" pitchFamily="18" charset="0"/>
            <a:cs typeface="Times New Roman" pitchFamily="18" charset="0"/>
          </a:endParaRPr>
        </a:p>
      </dgm:t>
    </dgm:pt>
    <dgm:pt modelId="{73B7252A-74F3-4B79-82CE-642C98FFE09C}" type="pres">
      <dgm:prSet presAssocID="{99ADE266-D9AC-4298-82F6-4DAABAD3C6BC}" presName="outerComposite" presStyleCnt="0">
        <dgm:presLayoutVars>
          <dgm:chMax val="5"/>
          <dgm:dir/>
          <dgm:resizeHandles val="exact"/>
        </dgm:presLayoutVars>
      </dgm:prSet>
      <dgm:spPr/>
      <dgm:t>
        <a:bodyPr/>
        <a:lstStyle/>
        <a:p>
          <a:endParaRPr lang="ru-RU"/>
        </a:p>
      </dgm:t>
    </dgm:pt>
    <dgm:pt modelId="{E1B05354-19CA-41B2-AEBF-F7FA78D559FD}" type="pres">
      <dgm:prSet presAssocID="{99ADE266-D9AC-4298-82F6-4DAABAD3C6BC}" presName="dummyMaxCanvas" presStyleCnt="0">
        <dgm:presLayoutVars/>
      </dgm:prSet>
      <dgm:spPr/>
    </dgm:pt>
    <dgm:pt modelId="{C660DCC6-B75E-4D0C-8E42-47031293621A}" type="pres">
      <dgm:prSet presAssocID="{99ADE266-D9AC-4298-82F6-4DAABAD3C6BC}" presName="ThreeNodes_1" presStyleLbl="node1" presStyleIdx="0" presStyleCnt="3" custLinFactNeighborY="2790">
        <dgm:presLayoutVars>
          <dgm:bulletEnabled val="1"/>
        </dgm:presLayoutVars>
      </dgm:prSet>
      <dgm:spPr/>
      <dgm:t>
        <a:bodyPr/>
        <a:lstStyle/>
        <a:p>
          <a:endParaRPr lang="ru-RU"/>
        </a:p>
      </dgm:t>
    </dgm:pt>
    <dgm:pt modelId="{445726F1-04EF-4A5B-BE29-70EF1CFB1DB2}" type="pres">
      <dgm:prSet presAssocID="{99ADE266-D9AC-4298-82F6-4DAABAD3C6BC}" presName="ThreeNodes_2" presStyleLbl="node1" presStyleIdx="1" presStyleCnt="3" custLinFactNeighborX="-9694" custLinFactNeighborY="3268">
        <dgm:presLayoutVars>
          <dgm:bulletEnabled val="1"/>
        </dgm:presLayoutVars>
      </dgm:prSet>
      <dgm:spPr/>
      <dgm:t>
        <a:bodyPr/>
        <a:lstStyle/>
        <a:p>
          <a:endParaRPr lang="ru-RU"/>
        </a:p>
      </dgm:t>
    </dgm:pt>
    <dgm:pt modelId="{EC705C67-FEE8-415E-8DDA-4E20CC3A070F}" type="pres">
      <dgm:prSet presAssocID="{99ADE266-D9AC-4298-82F6-4DAABAD3C6BC}" presName="ThreeNodes_3" presStyleLbl="node1" presStyleIdx="2" presStyleCnt="3" custLinFactNeighborX="-17615" custLinFactNeighborY="258">
        <dgm:presLayoutVars>
          <dgm:bulletEnabled val="1"/>
        </dgm:presLayoutVars>
      </dgm:prSet>
      <dgm:spPr/>
      <dgm:t>
        <a:bodyPr/>
        <a:lstStyle/>
        <a:p>
          <a:endParaRPr lang="ru-RU"/>
        </a:p>
      </dgm:t>
    </dgm:pt>
    <dgm:pt modelId="{9FC280B0-9240-45FA-B475-04732374A400}" type="pres">
      <dgm:prSet presAssocID="{99ADE266-D9AC-4298-82F6-4DAABAD3C6BC}" presName="ThreeConn_1-2" presStyleLbl="fgAccFollowNode1" presStyleIdx="0" presStyleCnt="2">
        <dgm:presLayoutVars>
          <dgm:bulletEnabled val="1"/>
        </dgm:presLayoutVars>
      </dgm:prSet>
      <dgm:spPr/>
      <dgm:t>
        <a:bodyPr/>
        <a:lstStyle/>
        <a:p>
          <a:endParaRPr lang="ru-RU"/>
        </a:p>
      </dgm:t>
    </dgm:pt>
    <dgm:pt modelId="{8BAB6872-56F3-4579-85FC-433184E6E07A}" type="pres">
      <dgm:prSet presAssocID="{99ADE266-D9AC-4298-82F6-4DAABAD3C6BC}" presName="ThreeConn_2-3" presStyleLbl="fgAccFollowNode1" presStyleIdx="1" presStyleCnt="2">
        <dgm:presLayoutVars>
          <dgm:bulletEnabled val="1"/>
        </dgm:presLayoutVars>
      </dgm:prSet>
      <dgm:spPr/>
      <dgm:t>
        <a:bodyPr/>
        <a:lstStyle/>
        <a:p>
          <a:endParaRPr lang="ru-RU"/>
        </a:p>
      </dgm:t>
    </dgm:pt>
    <dgm:pt modelId="{631F1AAE-EF87-48A0-84C2-ED406D17859D}" type="pres">
      <dgm:prSet presAssocID="{99ADE266-D9AC-4298-82F6-4DAABAD3C6BC}" presName="ThreeNodes_1_text" presStyleLbl="node1" presStyleIdx="2" presStyleCnt="3">
        <dgm:presLayoutVars>
          <dgm:bulletEnabled val="1"/>
        </dgm:presLayoutVars>
      </dgm:prSet>
      <dgm:spPr/>
      <dgm:t>
        <a:bodyPr/>
        <a:lstStyle/>
        <a:p>
          <a:endParaRPr lang="ru-RU"/>
        </a:p>
      </dgm:t>
    </dgm:pt>
    <dgm:pt modelId="{CDFF77A1-58D0-4283-A621-81A02502AAD6}" type="pres">
      <dgm:prSet presAssocID="{99ADE266-D9AC-4298-82F6-4DAABAD3C6BC}" presName="ThreeNodes_2_text" presStyleLbl="node1" presStyleIdx="2" presStyleCnt="3">
        <dgm:presLayoutVars>
          <dgm:bulletEnabled val="1"/>
        </dgm:presLayoutVars>
      </dgm:prSet>
      <dgm:spPr/>
      <dgm:t>
        <a:bodyPr/>
        <a:lstStyle/>
        <a:p>
          <a:endParaRPr lang="ru-RU"/>
        </a:p>
      </dgm:t>
    </dgm:pt>
    <dgm:pt modelId="{4770714F-273D-40F2-92DA-7A53D67A4B33}" type="pres">
      <dgm:prSet presAssocID="{99ADE266-D9AC-4298-82F6-4DAABAD3C6BC}" presName="ThreeNodes_3_text" presStyleLbl="node1" presStyleIdx="2" presStyleCnt="3">
        <dgm:presLayoutVars>
          <dgm:bulletEnabled val="1"/>
        </dgm:presLayoutVars>
      </dgm:prSet>
      <dgm:spPr/>
      <dgm:t>
        <a:bodyPr/>
        <a:lstStyle/>
        <a:p>
          <a:endParaRPr lang="ru-RU"/>
        </a:p>
      </dgm:t>
    </dgm:pt>
  </dgm:ptLst>
  <dgm:cxnLst>
    <dgm:cxn modelId="{24721024-8746-42AA-BF3E-4044FBC444B6}" srcId="{99ADE266-D9AC-4298-82F6-4DAABAD3C6BC}" destId="{C45BE0ED-92CC-4F79-9B50-564BA7545E51}" srcOrd="1" destOrd="0" parTransId="{26A406C3-65A8-44D3-813A-EAF902D1C050}" sibTransId="{4CAD7DB4-5891-4F79-9003-854A81642561}"/>
    <dgm:cxn modelId="{9921905B-6D9A-4B30-80AF-6F240FAF3397}" type="presOf" srcId="{C45BE0ED-92CC-4F79-9B50-564BA7545E51}" destId="{445726F1-04EF-4A5B-BE29-70EF1CFB1DB2}" srcOrd="0" destOrd="0" presId="urn:microsoft.com/office/officeart/2005/8/layout/vProcess5"/>
    <dgm:cxn modelId="{125E74D9-7592-4750-B482-47680B80959E}" type="presOf" srcId="{E2B4B211-F51C-4EDA-975F-86BAA91398E9}" destId="{631F1AAE-EF87-48A0-84C2-ED406D17859D}" srcOrd="1" destOrd="0" presId="urn:microsoft.com/office/officeart/2005/8/layout/vProcess5"/>
    <dgm:cxn modelId="{55C72258-AA34-408F-A2EE-FE2FA8B797B8}" type="presOf" srcId="{052E6E9D-9B18-45E9-B6C8-31AD1BD3E63C}" destId="{4770714F-273D-40F2-92DA-7A53D67A4B33}" srcOrd="1" destOrd="0" presId="urn:microsoft.com/office/officeart/2005/8/layout/vProcess5"/>
    <dgm:cxn modelId="{68C08EE5-2738-4583-B796-659B9AFD8731}" srcId="{99ADE266-D9AC-4298-82F6-4DAABAD3C6BC}" destId="{E2B4B211-F51C-4EDA-975F-86BAA91398E9}" srcOrd="0" destOrd="0" parTransId="{14D15684-1288-4EDE-BEB6-E5AFAEC1E9BA}" sibTransId="{FA6F0B23-A2EE-40F5-AD50-938CEED0B5E2}"/>
    <dgm:cxn modelId="{6BB2CF65-225A-4D28-A258-4B4E5072AB35}" type="presOf" srcId="{4CAD7DB4-5891-4F79-9003-854A81642561}" destId="{8BAB6872-56F3-4579-85FC-433184E6E07A}" srcOrd="0" destOrd="0" presId="urn:microsoft.com/office/officeart/2005/8/layout/vProcess5"/>
    <dgm:cxn modelId="{CA9E5560-F5C0-49F7-823A-8CC63D579443}" type="presOf" srcId="{052E6E9D-9B18-45E9-B6C8-31AD1BD3E63C}" destId="{EC705C67-FEE8-415E-8DDA-4E20CC3A070F}" srcOrd="0" destOrd="0" presId="urn:microsoft.com/office/officeart/2005/8/layout/vProcess5"/>
    <dgm:cxn modelId="{24318857-6A56-491A-BF1B-68987C9C4E7B}" type="presOf" srcId="{C45BE0ED-92CC-4F79-9B50-564BA7545E51}" destId="{CDFF77A1-58D0-4283-A621-81A02502AAD6}" srcOrd="1" destOrd="0" presId="urn:microsoft.com/office/officeart/2005/8/layout/vProcess5"/>
    <dgm:cxn modelId="{2CE0EFE1-7F8D-4E77-8AA3-3448C130B8B7}" type="presOf" srcId="{E2B4B211-F51C-4EDA-975F-86BAA91398E9}" destId="{C660DCC6-B75E-4D0C-8E42-47031293621A}" srcOrd="0" destOrd="0" presId="urn:microsoft.com/office/officeart/2005/8/layout/vProcess5"/>
    <dgm:cxn modelId="{C28CD2C6-A942-4671-9832-C7954DF79EE9}" type="presOf" srcId="{99ADE266-D9AC-4298-82F6-4DAABAD3C6BC}" destId="{73B7252A-74F3-4B79-82CE-642C98FFE09C}" srcOrd="0" destOrd="0" presId="urn:microsoft.com/office/officeart/2005/8/layout/vProcess5"/>
    <dgm:cxn modelId="{26840828-0D22-49AF-B14C-84D0224C119C}" type="presOf" srcId="{FA6F0B23-A2EE-40F5-AD50-938CEED0B5E2}" destId="{9FC280B0-9240-45FA-B475-04732374A400}" srcOrd="0" destOrd="0" presId="urn:microsoft.com/office/officeart/2005/8/layout/vProcess5"/>
    <dgm:cxn modelId="{3CFFC9A0-176F-49C3-8F22-0D899F709D1B}" srcId="{99ADE266-D9AC-4298-82F6-4DAABAD3C6BC}" destId="{052E6E9D-9B18-45E9-B6C8-31AD1BD3E63C}" srcOrd="2" destOrd="0" parTransId="{C343EFF6-02EB-4126-A4CA-D03603266784}" sibTransId="{EC500BE3-5D68-48D1-B04A-9A52862AEF07}"/>
    <dgm:cxn modelId="{09E60CC7-7ACE-4924-A689-679451CF48CF}" type="presParOf" srcId="{73B7252A-74F3-4B79-82CE-642C98FFE09C}" destId="{E1B05354-19CA-41B2-AEBF-F7FA78D559FD}" srcOrd="0" destOrd="0" presId="urn:microsoft.com/office/officeart/2005/8/layout/vProcess5"/>
    <dgm:cxn modelId="{180F5DDC-2746-4A3D-92C6-8882E6B4A173}" type="presParOf" srcId="{73B7252A-74F3-4B79-82CE-642C98FFE09C}" destId="{C660DCC6-B75E-4D0C-8E42-47031293621A}" srcOrd="1" destOrd="0" presId="urn:microsoft.com/office/officeart/2005/8/layout/vProcess5"/>
    <dgm:cxn modelId="{C1323786-F5F4-4CA7-BFAE-B9ED5D4D619D}" type="presParOf" srcId="{73B7252A-74F3-4B79-82CE-642C98FFE09C}" destId="{445726F1-04EF-4A5B-BE29-70EF1CFB1DB2}" srcOrd="2" destOrd="0" presId="urn:microsoft.com/office/officeart/2005/8/layout/vProcess5"/>
    <dgm:cxn modelId="{B60D5699-902D-47E5-AF09-4BF266AC8EE7}" type="presParOf" srcId="{73B7252A-74F3-4B79-82CE-642C98FFE09C}" destId="{EC705C67-FEE8-415E-8DDA-4E20CC3A070F}" srcOrd="3" destOrd="0" presId="urn:microsoft.com/office/officeart/2005/8/layout/vProcess5"/>
    <dgm:cxn modelId="{E7DBD7D1-EBD6-481A-9231-3587A89C58FC}" type="presParOf" srcId="{73B7252A-74F3-4B79-82CE-642C98FFE09C}" destId="{9FC280B0-9240-45FA-B475-04732374A400}" srcOrd="4" destOrd="0" presId="urn:microsoft.com/office/officeart/2005/8/layout/vProcess5"/>
    <dgm:cxn modelId="{F7BDE920-C9E0-4CEA-BC5E-97D7AA6D7E2C}" type="presParOf" srcId="{73B7252A-74F3-4B79-82CE-642C98FFE09C}" destId="{8BAB6872-56F3-4579-85FC-433184E6E07A}" srcOrd="5" destOrd="0" presId="urn:microsoft.com/office/officeart/2005/8/layout/vProcess5"/>
    <dgm:cxn modelId="{4625FA59-0D76-4DD1-BBA6-86318AE6023E}" type="presParOf" srcId="{73B7252A-74F3-4B79-82CE-642C98FFE09C}" destId="{631F1AAE-EF87-48A0-84C2-ED406D17859D}" srcOrd="6" destOrd="0" presId="urn:microsoft.com/office/officeart/2005/8/layout/vProcess5"/>
    <dgm:cxn modelId="{974DCFC8-6635-4F05-B533-8A4853038C5F}" type="presParOf" srcId="{73B7252A-74F3-4B79-82CE-642C98FFE09C}" destId="{CDFF77A1-58D0-4283-A621-81A02502AAD6}" srcOrd="7" destOrd="0" presId="urn:microsoft.com/office/officeart/2005/8/layout/vProcess5"/>
    <dgm:cxn modelId="{1686FFA0-5556-4CA2-A237-234BE4C3BCBE}" type="presParOf" srcId="{73B7252A-74F3-4B79-82CE-642C98FFE09C}" destId="{4770714F-273D-40F2-92DA-7A53D67A4B33}" srcOrd="8" destOrd="0" presId="urn:microsoft.com/office/officeart/2005/8/layout/vProcess5"/>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99ADE266-D9AC-4298-82F6-4DAABAD3C6BC}"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ru-RU"/>
        </a:p>
      </dgm:t>
    </dgm:pt>
    <dgm:pt modelId="{E2B4B211-F51C-4EDA-975F-86BAA91398E9}">
      <dgm:prSet phldrT="[Текст]" custT="1"/>
      <dgm:spPr/>
      <dgm:t>
        <a:bodyPr/>
        <a:lstStyle/>
        <a:p>
          <a:pPr algn="ctr"/>
          <a:r>
            <a:rPr lang="ru-RU" sz="1400">
              <a:latin typeface="Times New Roman" pitchFamily="18" charset="0"/>
              <a:cs typeface="Times New Roman" pitchFamily="18" charset="0"/>
            </a:rPr>
            <a:t>Гарантування захисту від репресій на робочому місці</a:t>
          </a:r>
        </a:p>
      </dgm:t>
    </dgm:pt>
    <dgm:pt modelId="{14D15684-1288-4EDE-BEB6-E5AFAEC1E9BA}" type="parTrans" cxnId="{68C08EE5-2738-4583-B796-659B9AFD8731}">
      <dgm:prSet/>
      <dgm:spPr/>
      <dgm:t>
        <a:bodyPr/>
        <a:lstStyle/>
        <a:p>
          <a:pPr algn="ctr"/>
          <a:endParaRPr lang="ru-RU" sz="1400">
            <a:latin typeface="Times New Roman" pitchFamily="18" charset="0"/>
            <a:cs typeface="Times New Roman" pitchFamily="18" charset="0"/>
          </a:endParaRPr>
        </a:p>
      </dgm:t>
    </dgm:pt>
    <dgm:pt modelId="{FA6F0B23-A2EE-40F5-AD50-938CEED0B5E2}" type="sibTrans" cxnId="{68C08EE5-2738-4583-B796-659B9AFD8731}">
      <dgm:prSet custT="1"/>
      <dgm:spPr/>
      <dgm:t>
        <a:bodyPr/>
        <a:lstStyle/>
        <a:p>
          <a:pPr algn="ctr"/>
          <a:endParaRPr lang="ru-RU" sz="1400">
            <a:latin typeface="Times New Roman" pitchFamily="18" charset="0"/>
            <a:cs typeface="Times New Roman" pitchFamily="18" charset="0"/>
          </a:endParaRPr>
        </a:p>
      </dgm:t>
    </dgm:pt>
    <dgm:pt modelId="{C45BE0ED-92CC-4F79-9B50-564BA7545E51}">
      <dgm:prSet phldrT="[Текст]" custT="1"/>
      <dgm:spPr/>
      <dgm:t>
        <a:bodyPr/>
        <a:lstStyle/>
        <a:p>
          <a:pPr algn="ctr"/>
          <a:r>
            <a:rPr lang="ru-RU" sz="1400">
              <a:latin typeface="Times New Roman" pitchFamily="18" charset="0"/>
              <a:cs typeface="Times New Roman" pitchFamily="18" charset="0"/>
            </a:rPr>
            <a:t>Звільнення від юридичної відповідальності за розкриття інформації</a:t>
          </a:r>
        </a:p>
      </dgm:t>
    </dgm:pt>
    <dgm:pt modelId="{26A406C3-65A8-44D3-813A-EAF902D1C050}" type="parTrans" cxnId="{24721024-8746-42AA-BF3E-4044FBC444B6}">
      <dgm:prSet/>
      <dgm:spPr/>
      <dgm:t>
        <a:bodyPr/>
        <a:lstStyle/>
        <a:p>
          <a:pPr algn="ctr"/>
          <a:endParaRPr lang="ru-RU" sz="1400">
            <a:latin typeface="Times New Roman" pitchFamily="18" charset="0"/>
            <a:cs typeface="Times New Roman" pitchFamily="18" charset="0"/>
          </a:endParaRPr>
        </a:p>
      </dgm:t>
    </dgm:pt>
    <dgm:pt modelId="{4CAD7DB4-5891-4F79-9003-854A81642561}" type="sibTrans" cxnId="{24721024-8746-42AA-BF3E-4044FBC444B6}">
      <dgm:prSet custT="1"/>
      <dgm:spPr/>
      <dgm:t>
        <a:bodyPr/>
        <a:lstStyle/>
        <a:p>
          <a:pPr algn="ctr"/>
          <a:endParaRPr lang="ru-RU" sz="1400">
            <a:latin typeface="Times New Roman" pitchFamily="18" charset="0"/>
            <a:cs typeface="Times New Roman" pitchFamily="18" charset="0"/>
          </a:endParaRPr>
        </a:p>
      </dgm:t>
    </dgm:pt>
    <dgm:pt modelId="{052E6E9D-9B18-45E9-B6C8-31AD1BD3E63C}">
      <dgm:prSet phldrT="[Текст]" custT="1"/>
      <dgm:spPr/>
      <dgm:t>
        <a:bodyPr/>
        <a:lstStyle/>
        <a:p>
          <a:pPr algn="ctr"/>
          <a:r>
            <a:rPr lang="ru-RU" sz="1400">
              <a:latin typeface="Times New Roman" pitchFamily="18" charset="0"/>
              <a:cs typeface="Times New Roman" pitchFamily="18" charset="0"/>
            </a:rPr>
            <a:t>Встановлення права повідомляти суспільно необхідну інформацію в ЗМІ, неурядовим організаціям, у парламентські комітети чи комісії тощо</a:t>
          </a:r>
        </a:p>
      </dgm:t>
    </dgm:pt>
    <dgm:pt modelId="{C343EFF6-02EB-4126-A4CA-D03603266784}" type="parTrans" cxnId="{3CFFC9A0-176F-49C3-8F22-0D899F709D1B}">
      <dgm:prSet/>
      <dgm:spPr/>
      <dgm:t>
        <a:bodyPr/>
        <a:lstStyle/>
        <a:p>
          <a:pPr algn="ctr"/>
          <a:endParaRPr lang="ru-RU" sz="1400">
            <a:latin typeface="Times New Roman" pitchFamily="18" charset="0"/>
            <a:cs typeface="Times New Roman" pitchFamily="18" charset="0"/>
          </a:endParaRPr>
        </a:p>
      </dgm:t>
    </dgm:pt>
    <dgm:pt modelId="{EC500BE3-5D68-48D1-B04A-9A52862AEF07}" type="sibTrans" cxnId="{3CFFC9A0-176F-49C3-8F22-0D899F709D1B}">
      <dgm:prSet/>
      <dgm:spPr/>
      <dgm:t>
        <a:bodyPr/>
        <a:lstStyle/>
        <a:p>
          <a:pPr algn="ctr"/>
          <a:endParaRPr lang="ru-RU" sz="1400">
            <a:latin typeface="Times New Roman" pitchFamily="18" charset="0"/>
            <a:cs typeface="Times New Roman" pitchFamily="18" charset="0"/>
          </a:endParaRPr>
        </a:p>
      </dgm:t>
    </dgm:pt>
    <dgm:pt modelId="{73B7252A-74F3-4B79-82CE-642C98FFE09C}" type="pres">
      <dgm:prSet presAssocID="{99ADE266-D9AC-4298-82F6-4DAABAD3C6BC}" presName="outerComposite" presStyleCnt="0">
        <dgm:presLayoutVars>
          <dgm:chMax val="5"/>
          <dgm:dir/>
          <dgm:resizeHandles val="exact"/>
        </dgm:presLayoutVars>
      </dgm:prSet>
      <dgm:spPr/>
      <dgm:t>
        <a:bodyPr/>
        <a:lstStyle/>
        <a:p>
          <a:endParaRPr lang="ru-RU"/>
        </a:p>
      </dgm:t>
    </dgm:pt>
    <dgm:pt modelId="{E1B05354-19CA-41B2-AEBF-F7FA78D559FD}" type="pres">
      <dgm:prSet presAssocID="{99ADE266-D9AC-4298-82F6-4DAABAD3C6BC}" presName="dummyMaxCanvas" presStyleCnt="0">
        <dgm:presLayoutVars/>
      </dgm:prSet>
      <dgm:spPr/>
    </dgm:pt>
    <dgm:pt modelId="{C660DCC6-B75E-4D0C-8E42-47031293621A}" type="pres">
      <dgm:prSet presAssocID="{99ADE266-D9AC-4298-82F6-4DAABAD3C6BC}" presName="ThreeNodes_1" presStyleLbl="node1" presStyleIdx="0" presStyleCnt="3">
        <dgm:presLayoutVars>
          <dgm:bulletEnabled val="1"/>
        </dgm:presLayoutVars>
      </dgm:prSet>
      <dgm:spPr/>
      <dgm:t>
        <a:bodyPr/>
        <a:lstStyle/>
        <a:p>
          <a:endParaRPr lang="ru-RU"/>
        </a:p>
      </dgm:t>
    </dgm:pt>
    <dgm:pt modelId="{445726F1-04EF-4A5B-BE29-70EF1CFB1DB2}" type="pres">
      <dgm:prSet presAssocID="{99ADE266-D9AC-4298-82F6-4DAABAD3C6BC}" presName="ThreeNodes_2" presStyleLbl="node1" presStyleIdx="1" presStyleCnt="3" custLinFactNeighborX="-9694" custLinFactNeighborY="3268">
        <dgm:presLayoutVars>
          <dgm:bulletEnabled val="1"/>
        </dgm:presLayoutVars>
      </dgm:prSet>
      <dgm:spPr/>
      <dgm:t>
        <a:bodyPr/>
        <a:lstStyle/>
        <a:p>
          <a:endParaRPr lang="ru-RU"/>
        </a:p>
      </dgm:t>
    </dgm:pt>
    <dgm:pt modelId="{EC705C67-FEE8-415E-8DDA-4E20CC3A070F}" type="pres">
      <dgm:prSet presAssocID="{99ADE266-D9AC-4298-82F6-4DAABAD3C6BC}" presName="ThreeNodes_3" presStyleLbl="node1" presStyleIdx="2" presStyleCnt="3" custLinFactNeighborX="-17615" custLinFactNeighborY="258">
        <dgm:presLayoutVars>
          <dgm:bulletEnabled val="1"/>
        </dgm:presLayoutVars>
      </dgm:prSet>
      <dgm:spPr/>
      <dgm:t>
        <a:bodyPr/>
        <a:lstStyle/>
        <a:p>
          <a:endParaRPr lang="ru-RU"/>
        </a:p>
      </dgm:t>
    </dgm:pt>
    <dgm:pt modelId="{9FC280B0-9240-45FA-B475-04732374A400}" type="pres">
      <dgm:prSet presAssocID="{99ADE266-D9AC-4298-82F6-4DAABAD3C6BC}" presName="ThreeConn_1-2" presStyleLbl="fgAccFollowNode1" presStyleIdx="0" presStyleCnt="2">
        <dgm:presLayoutVars>
          <dgm:bulletEnabled val="1"/>
        </dgm:presLayoutVars>
      </dgm:prSet>
      <dgm:spPr/>
      <dgm:t>
        <a:bodyPr/>
        <a:lstStyle/>
        <a:p>
          <a:endParaRPr lang="ru-RU"/>
        </a:p>
      </dgm:t>
    </dgm:pt>
    <dgm:pt modelId="{8BAB6872-56F3-4579-85FC-433184E6E07A}" type="pres">
      <dgm:prSet presAssocID="{99ADE266-D9AC-4298-82F6-4DAABAD3C6BC}" presName="ThreeConn_2-3" presStyleLbl="fgAccFollowNode1" presStyleIdx="1" presStyleCnt="2">
        <dgm:presLayoutVars>
          <dgm:bulletEnabled val="1"/>
        </dgm:presLayoutVars>
      </dgm:prSet>
      <dgm:spPr/>
      <dgm:t>
        <a:bodyPr/>
        <a:lstStyle/>
        <a:p>
          <a:endParaRPr lang="ru-RU"/>
        </a:p>
      </dgm:t>
    </dgm:pt>
    <dgm:pt modelId="{631F1AAE-EF87-48A0-84C2-ED406D17859D}" type="pres">
      <dgm:prSet presAssocID="{99ADE266-D9AC-4298-82F6-4DAABAD3C6BC}" presName="ThreeNodes_1_text" presStyleLbl="node1" presStyleIdx="2" presStyleCnt="3">
        <dgm:presLayoutVars>
          <dgm:bulletEnabled val="1"/>
        </dgm:presLayoutVars>
      </dgm:prSet>
      <dgm:spPr/>
      <dgm:t>
        <a:bodyPr/>
        <a:lstStyle/>
        <a:p>
          <a:endParaRPr lang="ru-RU"/>
        </a:p>
      </dgm:t>
    </dgm:pt>
    <dgm:pt modelId="{CDFF77A1-58D0-4283-A621-81A02502AAD6}" type="pres">
      <dgm:prSet presAssocID="{99ADE266-D9AC-4298-82F6-4DAABAD3C6BC}" presName="ThreeNodes_2_text" presStyleLbl="node1" presStyleIdx="2" presStyleCnt="3">
        <dgm:presLayoutVars>
          <dgm:bulletEnabled val="1"/>
        </dgm:presLayoutVars>
      </dgm:prSet>
      <dgm:spPr/>
      <dgm:t>
        <a:bodyPr/>
        <a:lstStyle/>
        <a:p>
          <a:endParaRPr lang="ru-RU"/>
        </a:p>
      </dgm:t>
    </dgm:pt>
    <dgm:pt modelId="{4770714F-273D-40F2-92DA-7A53D67A4B33}" type="pres">
      <dgm:prSet presAssocID="{99ADE266-D9AC-4298-82F6-4DAABAD3C6BC}" presName="ThreeNodes_3_text" presStyleLbl="node1" presStyleIdx="2" presStyleCnt="3">
        <dgm:presLayoutVars>
          <dgm:bulletEnabled val="1"/>
        </dgm:presLayoutVars>
      </dgm:prSet>
      <dgm:spPr/>
      <dgm:t>
        <a:bodyPr/>
        <a:lstStyle/>
        <a:p>
          <a:endParaRPr lang="ru-RU"/>
        </a:p>
      </dgm:t>
    </dgm:pt>
  </dgm:ptLst>
  <dgm:cxnLst>
    <dgm:cxn modelId="{24721024-8746-42AA-BF3E-4044FBC444B6}" srcId="{99ADE266-D9AC-4298-82F6-4DAABAD3C6BC}" destId="{C45BE0ED-92CC-4F79-9B50-564BA7545E51}" srcOrd="1" destOrd="0" parTransId="{26A406C3-65A8-44D3-813A-EAF902D1C050}" sibTransId="{4CAD7DB4-5891-4F79-9003-854A81642561}"/>
    <dgm:cxn modelId="{A8D76727-A57C-4C1A-ADE5-82BABFD71495}" type="presOf" srcId="{E2B4B211-F51C-4EDA-975F-86BAA91398E9}" destId="{631F1AAE-EF87-48A0-84C2-ED406D17859D}" srcOrd="1" destOrd="0" presId="urn:microsoft.com/office/officeart/2005/8/layout/vProcess5"/>
    <dgm:cxn modelId="{6F92B9A6-01FC-4183-822A-298A8994F442}" type="presOf" srcId="{C45BE0ED-92CC-4F79-9B50-564BA7545E51}" destId="{CDFF77A1-58D0-4283-A621-81A02502AAD6}" srcOrd="1" destOrd="0" presId="urn:microsoft.com/office/officeart/2005/8/layout/vProcess5"/>
    <dgm:cxn modelId="{1668005E-9E68-47F3-80A3-727FD756EFC9}" type="presOf" srcId="{052E6E9D-9B18-45E9-B6C8-31AD1BD3E63C}" destId="{EC705C67-FEE8-415E-8DDA-4E20CC3A070F}" srcOrd="0" destOrd="0" presId="urn:microsoft.com/office/officeart/2005/8/layout/vProcess5"/>
    <dgm:cxn modelId="{65A36442-A39B-4DD8-84D1-5287AD128EBF}" type="presOf" srcId="{C45BE0ED-92CC-4F79-9B50-564BA7545E51}" destId="{445726F1-04EF-4A5B-BE29-70EF1CFB1DB2}" srcOrd="0" destOrd="0" presId="urn:microsoft.com/office/officeart/2005/8/layout/vProcess5"/>
    <dgm:cxn modelId="{68C08EE5-2738-4583-B796-659B9AFD8731}" srcId="{99ADE266-D9AC-4298-82F6-4DAABAD3C6BC}" destId="{E2B4B211-F51C-4EDA-975F-86BAA91398E9}" srcOrd="0" destOrd="0" parTransId="{14D15684-1288-4EDE-BEB6-E5AFAEC1E9BA}" sibTransId="{FA6F0B23-A2EE-40F5-AD50-938CEED0B5E2}"/>
    <dgm:cxn modelId="{3CFFC9A0-176F-49C3-8F22-0D899F709D1B}" srcId="{99ADE266-D9AC-4298-82F6-4DAABAD3C6BC}" destId="{052E6E9D-9B18-45E9-B6C8-31AD1BD3E63C}" srcOrd="2" destOrd="0" parTransId="{C343EFF6-02EB-4126-A4CA-D03603266784}" sibTransId="{EC500BE3-5D68-48D1-B04A-9A52862AEF07}"/>
    <dgm:cxn modelId="{E01F6D53-AECB-4FE0-9EEF-1008D457937D}" type="presOf" srcId="{E2B4B211-F51C-4EDA-975F-86BAA91398E9}" destId="{C660DCC6-B75E-4D0C-8E42-47031293621A}" srcOrd="0" destOrd="0" presId="urn:microsoft.com/office/officeart/2005/8/layout/vProcess5"/>
    <dgm:cxn modelId="{76CAD508-05CF-40C1-AFBF-FC83120FC64B}" type="presOf" srcId="{FA6F0B23-A2EE-40F5-AD50-938CEED0B5E2}" destId="{9FC280B0-9240-45FA-B475-04732374A400}" srcOrd="0" destOrd="0" presId="urn:microsoft.com/office/officeart/2005/8/layout/vProcess5"/>
    <dgm:cxn modelId="{93413966-4691-4DB4-B0B1-4F4675BD10E1}" type="presOf" srcId="{052E6E9D-9B18-45E9-B6C8-31AD1BD3E63C}" destId="{4770714F-273D-40F2-92DA-7A53D67A4B33}" srcOrd="1" destOrd="0" presId="urn:microsoft.com/office/officeart/2005/8/layout/vProcess5"/>
    <dgm:cxn modelId="{17EB60AB-AA86-4D24-A035-06A1160D9EA4}" type="presOf" srcId="{99ADE266-D9AC-4298-82F6-4DAABAD3C6BC}" destId="{73B7252A-74F3-4B79-82CE-642C98FFE09C}" srcOrd="0" destOrd="0" presId="urn:microsoft.com/office/officeart/2005/8/layout/vProcess5"/>
    <dgm:cxn modelId="{20121CE0-8FF1-43E5-86B7-758FBE10B143}" type="presOf" srcId="{4CAD7DB4-5891-4F79-9003-854A81642561}" destId="{8BAB6872-56F3-4579-85FC-433184E6E07A}" srcOrd="0" destOrd="0" presId="urn:microsoft.com/office/officeart/2005/8/layout/vProcess5"/>
    <dgm:cxn modelId="{F4802937-F63B-4D21-A04A-3449BA3923D5}" type="presParOf" srcId="{73B7252A-74F3-4B79-82CE-642C98FFE09C}" destId="{E1B05354-19CA-41B2-AEBF-F7FA78D559FD}" srcOrd="0" destOrd="0" presId="urn:microsoft.com/office/officeart/2005/8/layout/vProcess5"/>
    <dgm:cxn modelId="{E4A9A0CF-1A4E-4E37-BAAE-B22BA079197F}" type="presParOf" srcId="{73B7252A-74F3-4B79-82CE-642C98FFE09C}" destId="{C660DCC6-B75E-4D0C-8E42-47031293621A}" srcOrd="1" destOrd="0" presId="urn:microsoft.com/office/officeart/2005/8/layout/vProcess5"/>
    <dgm:cxn modelId="{3F013E47-84CA-491B-B5F3-B02B0EEEDA4C}" type="presParOf" srcId="{73B7252A-74F3-4B79-82CE-642C98FFE09C}" destId="{445726F1-04EF-4A5B-BE29-70EF1CFB1DB2}" srcOrd="2" destOrd="0" presId="urn:microsoft.com/office/officeart/2005/8/layout/vProcess5"/>
    <dgm:cxn modelId="{ECB75410-CE0F-4B4A-9618-B8D671689D93}" type="presParOf" srcId="{73B7252A-74F3-4B79-82CE-642C98FFE09C}" destId="{EC705C67-FEE8-415E-8DDA-4E20CC3A070F}" srcOrd="3" destOrd="0" presId="urn:microsoft.com/office/officeart/2005/8/layout/vProcess5"/>
    <dgm:cxn modelId="{0B4DE504-32A4-48C0-B8B8-ABC36FED28BE}" type="presParOf" srcId="{73B7252A-74F3-4B79-82CE-642C98FFE09C}" destId="{9FC280B0-9240-45FA-B475-04732374A400}" srcOrd="4" destOrd="0" presId="urn:microsoft.com/office/officeart/2005/8/layout/vProcess5"/>
    <dgm:cxn modelId="{D1FD4BDF-4A5E-4EB2-9117-1ABAFD2D4F86}" type="presParOf" srcId="{73B7252A-74F3-4B79-82CE-642C98FFE09C}" destId="{8BAB6872-56F3-4579-85FC-433184E6E07A}" srcOrd="5" destOrd="0" presId="urn:microsoft.com/office/officeart/2005/8/layout/vProcess5"/>
    <dgm:cxn modelId="{A2A3FFD6-008A-4BC2-9C32-EF30E50BC088}" type="presParOf" srcId="{73B7252A-74F3-4B79-82CE-642C98FFE09C}" destId="{631F1AAE-EF87-48A0-84C2-ED406D17859D}" srcOrd="6" destOrd="0" presId="urn:microsoft.com/office/officeart/2005/8/layout/vProcess5"/>
    <dgm:cxn modelId="{D11E3CD8-87EE-4C94-8270-AAC2B5ABE39D}" type="presParOf" srcId="{73B7252A-74F3-4B79-82CE-642C98FFE09C}" destId="{CDFF77A1-58D0-4283-A621-81A02502AAD6}" srcOrd="7" destOrd="0" presId="urn:microsoft.com/office/officeart/2005/8/layout/vProcess5"/>
    <dgm:cxn modelId="{F8385FFD-8A3E-4B1E-AFEA-E8DFA5D17BB2}" type="presParOf" srcId="{73B7252A-74F3-4B79-82CE-642C98FFE09C}" destId="{4770714F-273D-40F2-92DA-7A53D67A4B33}" srcOrd="8" destOrd="0" presId="urn:microsoft.com/office/officeart/2005/8/layout/vProcess5"/>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5EE71B18-3D17-4382-BE21-EABDF73D938D}" type="doc">
      <dgm:prSet loTypeId="urn:microsoft.com/office/officeart/2005/8/layout/vList6" loCatId="list" qsTypeId="urn:microsoft.com/office/officeart/2005/8/quickstyle/simple3" qsCatId="simple" csTypeId="urn:microsoft.com/office/officeart/2005/8/colors/accent1_2" csCatId="accent1" phldr="1"/>
      <dgm:spPr/>
      <dgm:t>
        <a:bodyPr/>
        <a:lstStyle/>
        <a:p>
          <a:endParaRPr lang="ru-RU"/>
        </a:p>
      </dgm:t>
    </dgm:pt>
    <dgm:pt modelId="{7C9D63B2-0B76-452F-AB26-F4EBEF1C3795}">
      <dgm:prSet phldrT="[Текст]" custT="1"/>
      <dgm:spPr/>
      <dgm:t>
        <a:bodyPr/>
        <a:lstStyle/>
        <a:p>
          <a:r>
            <a:rPr lang="ru-RU" sz="1400">
              <a:latin typeface="Times New Roman" pitchFamily="18" charset="0"/>
              <a:cs typeface="Times New Roman" pitchFamily="18" charset="0"/>
            </a:rPr>
            <a:t>ст. 60 Конституції </a:t>
          </a:r>
        </a:p>
        <a:p>
          <a:r>
            <a:rPr lang="ru-RU" sz="1400">
              <a:latin typeface="Times New Roman" pitchFamily="18" charset="0"/>
              <a:cs typeface="Times New Roman" pitchFamily="18" charset="0"/>
            </a:rPr>
            <a:t>України</a:t>
          </a:r>
        </a:p>
      </dgm:t>
    </dgm:pt>
    <dgm:pt modelId="{FEC921CE-3FD8-41F5-98D5-E615E9EF1761}" type="parTrans" cxnId="{39A56672-F5A9-4784-BC5C-C20A5EE94756}">
      <dgm:prSet/>
      <dgm:spPr/>
      <dgm:t>
        <a:bodyPr/>
        <a:lstStyle/>
        <a:p>
          <a:endParaRPr lang="ru-RU" sz="1400">
            <a:latin typeface="Times New Roman" pitchFamily="18" charset="0"/>
            <a:cs typeface="Times New Roman" pitchFamily="18" charset="0"/>
          </a:endParaRPr>
        </a:p>
      </dgm:t>
    </dgm:pt>
    <dgm:pt modelId="{AAA58BA3-ADDF-42DF-8B29-6364A6EBD98C}" type="sibTrans" cxnId="{39A56672-F5A9-4784-BC5C-C20A5EE94756}">
      <dgm:prSet/>
      <dgm:spPr/>
      <dgm:t>
        <a:bodyPr/>
        <a:lstStyle/>
        <a:p>
          <a:endParaRPr lang="ru-RU" sz="1400">
            <a:latin typeface="Times New Roman" pitchFamily="18" charset="0"/>
            <a:cs typeface="Times New Roman" pitchFamily="18" charset="0"/>
          </a:endParaRPr>
        </a:p>
      </dgm:t>
    </dgm:pt>
    <dgm:pt modelId="{8F69D6DB-F33E-4DBA-9C36-CFF059DDFF24}">
      <dgm:prSet phldrT="[Текст]" custT="1"/>
      <dgm:spPr/>
      <dgm:t>
        <a:bodyPr/>
        <a:lstStyle/>
        <a:p>
          <a:r>
            <a:rPr lang="ru-RU" sz="1400">
              <a:latin typeface="Times New Roman" pitchFamily="18" charset="0"/>
              <a:cs typeface="Times New Roman" pitchFamily="18" charset="0"/>
            </a:rPr>
            <a:t>"Ніхто не зобов'язаний виконувати явно злочинні розпорядження чи накази"</a:t>
          </a:r>
        </a:p>
      </dgm:t>
    </dgm:pt>
    <dgm:pt modelId="{227BD7A9-A19E-40B0-B03A-F33458EC6473}" type="parTrans" cxnId="{A7B9E4E5-DF76-4AB6-90EE-513FBB9302BF}">
      <dgm:prSet/>
      <dgm:spPr/>
      <dgm:t>
        <a:bodyPr/>
        <a:lstStyle/>
        <a:p>
          <a:endParaRPr lang="ru-RU" sz="1400">
            <a:latin typeface="Times New Roman" pitchFamily="18" charset="0"/>
            <a:cs typeface="Times New Roman" pitchFamily="18" charset="0"/>
          </a:endParaRPr>
        </a:p>
      </dgm:t>
    </dgm:pt>
    <dgm:pt modelId="{66B19857-FAF8-4E15-8F25-2D202C7E6A26}" type="sibTrans" cxnId="{A7B9E4E5-DF76-4AB6-90EE-513FBB9302BF}">
      <dgm:prSet/>
      <dgm:spPr/>
      <dgm:t>
        <a:bodyPr/>
        <a:lstStyle/>
        <a:p>
          <a:endParaRPr lang="ru-RU" sz="1400">
            <a:latin typeface="Times New Roman" pitchFamily="18" charset="0"/>
            <a:cs typeface="Times New Roman" pitchFamily="18" charset="0"/>
          </a:endParaRPr>
        </a:p>
      </dgm:t>
    </dgm:pt>
    <dgm:pt modelId="{EA609D2B-6B47-4FCB-882E-833623AEC494}">
      <dgm:prSet phldrT="[Текст]" custT="1"/>
      <dgm:spPr/>
      <dgm:t>
        <a:bodyPr/>
        <a:lstStyle/>
        <a:p>
          <a:r>
            <a:rPr lang="ru-RU" sz="1400">
              <a:latin typeface="Times New Roman" pitchFamily="18" charset="0"/>
              <a:cs typeface="Times New Roman" pitchFamily="18" charset="0"/>
            </a:rPr>
            <a:t>ст. 11 ЗУ "Про доступ до публічної інформації"</a:t>
          </a:r>
        </a:p>
        <a:p>
          <a:r>
            <a:rPr lang="ru-RU" sz="1400">
              <a:latin typeface="Times New Roman" pitchFamily="18" charset="0"/>
              <a:cs typeface="Times New Roman" pitchFamily="18" charset="0"/>
            </a:rPr>
            <a:t>ст. 29 ЗУ "Про інформацію"</a:t>
          </a:r>
        </a:p>
      </dgm:t>
    </dgm:pt>
    <dgm:pt modelId="{31D9049F-1CBC-42AA-B321-69F9D5B9FD73}" type="parTrans" cxnId="{32E328AC-CFF6-438F-8127-27966F143708}">
      <dgm:prSet/>
      <dgm:spPr/>
      <dgm:t>
        <a:bodyPr/>
        <a:lstStyle/>
        <a:p>
          <a:endParaRPr lang="ru-RU" sz="1400">
            <a:latin typeface="Times New Roman" pitchFamily="18" charset="0"/>
            <a:cs typeface="Times New Roman" pitchFamily="18" charset="0"/>
          </a:endParaRPr>
        </a:p>
      </dgm:t>
    </dgm:pt>
    <dgm:pt modelId="{6F6378CB-52EC-4D38-AA94-DB4E164F53A8}" type="sibTrans" cxnId="{32E328AC-CFF6-438F-8127-27966F143708}">
      <dgm:prSet/>
      <dgm:spPr/>
      <dgm:t>
        <a:bodyPr/>
        <a:lstStyle/>
        <a:p>
          <a:endParaRPr lang="ru-RU" sz="1400">
            <a:latin typeface="Times New Roman" pitchFamily="18" charset="0"/>
            <a:cs typeface="Times New Roman" pitchFamily="18" charset="0"/>
          </a:endParaRPr>
        </a:p>
      </dgm:t>
    </dgm:pt>
    <dgm:pt modelId="{ED40E528-D20B-4318-9C0F-718BA61FA946}">
      <dgm:prSet phldrT="[Текст]" custT="1"/>
      <dgm:spPr/>
      <dgm:t>
        <a:bodyPr/>
        <a:lstStyle/>
        <a:p>
          <a:r>
            <a:rPr lang="ru-RU" sz="1400">
              <a:latin typeface="Times New Roman" pitchFamily="18" charset="0"/>
              <a:cs typeface="Times New Roman" pitchFamily="18" charset="0"/>
            </a:rPr>
            <a:t>Звільнення від юридичної відповідальності викривачів за розповсюдження інформації з обмеженим доступом </a:t>
          </a:r>
        </a:p>
      </dgm:t>
    </dgm:pt>
    <dgm:pt modelId="{917FBE85-1DCB-49CF-982D-1F10DDC03FE0}" type="parTrans" cxnId="{F18286E4-BF03-4FE8-943B-45FBBB1DA331}">
      <dgm:prSet/>
      <dgm:spPr/>
      <dgm:t>
        <a:bodyPr/>
        <a:lstStyle/>
        <a:p>
          <a:endParaRPr lang="ru-RU" sz="1400">
            <a:latin typeface="Times New Roman" pitchFamily="18" charset="0"/>
            <a:cs typeface="Times New Roman" pitchFamily="18" charset="0"/>
          </a:endParaRPr>
        </a:p>
      </dgm:t>
    </dgm:pt>
    <dgm:pt modelId="{CADC127F-ECB2-4573-912D-75A5D2235B20}" type="sibTrans" cxnId="{F18286E4-BF03-4FE8-943B-45FBBB1DA331}">
      <dgm:prSet/>
      <dgm:spPr/>
      <dgm:t>
        <a:bodyPr/>
        <a:lstStyle/>
        <a:p>
          <a:endParaRPr lang="ru-RU" sz="1400">
            <a:latin typeface="Times New Roman" pitchFamily="18" charset="0"/>
            <a:cs typeface="Times New Roman" pitchFamily="18" charset="0"/>
          </a:endParaRPr>
        </a:p>
      </dgm:t>
    </dgm:pt>
    <dgm:pt modelId="{86DB5668-EE2E-4799-AC9C-4CABEA5CF86F}" type="pres">
      <dgm:prSet presAssocID="{5EE71B18-3D17-4382-BE21-EABDF73D938D}" presName="Name0" presStyleCnt="0">
        <dgm:presLayoutVars>
          <dgm:dir/>
          <dgm:animLvl val="lvl"/>
          <dgm:resizeHandles/>
        </dgm:presLayoutVars>
      </dgm:prSet>
      <dgm:spPr/>
      <dgm:t>
        <a:bodyPr/>
        <a:lstStyle/>
        <a:p>
          <a:endParaRPr lang="ru-RU"/>
        </a:p>
      </dgm:t>
    </dgm:pt>
    <dgm:pt modelId="{588AA68C-2EAA-40C2-A724-8FB28DD4732A}" type="pres">
      <dgm:prSet presAssocID="{7C9D63B2-0B76-452F-AB26-F4EBEF1C3795}" presName="linNode" presStyleCnt="0"/>
      <dgm:spPr/>
    </dgm:pt>
    <dgm:pt modelId="{A55AA475-71A6-4ABE-B6CB-2CCF0B1827BD}" type="pres">
      <dgm:prSet presAssocID="{7C9D63B2-0B76-452F-AB26-F4EBEF1C3795}" presName="parentShp" presStyleLbl="node1" presStyleIdx="0" presStyleCnt="2">
        <dgm:presLayoutVars>
          <dgm:bulletEnabled val="1"/>
        </dgm:presLayoutVars>
      </dgm:prSet>
      <dgm:spPr/>
      <dgm:t>
        <a:bodyPr/>
        <a:lstStyle/>
        <a:p>
          <a:endParaRPr lang="ru-RU"/>
        </a:p>
      </dgm:t>
    </dgm:pt>
    <dgm:pt modelId="{F447096B-80C4-4856-B680-935D05571703}" type="pres">
      <dgm:prSet presAssocID="{7C9D63B2-0B76-452F-AB26-F4EBEF1C3795}" presName="childShp" presStyleLbl="bgAccFollowNode1" presStyleIdx="0" presStyleCnt="2">
        <dgm:presLayoutVars>
          <dgm:bulletEnabled val="1"/>
        </dgm:presLayoutVars>
      </dgm:prSet>
      <dgm:spPr/>
      <dgm:t>
        <a:bodyPr/>
        <a:lstStyle/>
        <a:p>
          <a:endParaRPr lang="ru-RU"/>
        </a:p>
      </dgm:t>
    </dgm:pt>
    <dgm:pt modelId="{CE8E92CF-FA41-4D85-8CD9-B860EEAB23BD}" type="pres">
      <dgm:prSet presAssocID="{AAA58BA3-ADDF-42DF-8B29-6364A6EBD98C}" presName="spacing" presStyleCnt="0"/>
      <dgm:spPr/>
    </dgm:pt>
    <dgm:pt modelId="{61964B6D-E216-4104-9519-B1C89BDB7C2B}" type="pres">
      <dgm:prSet presAssocID="{EA609D2B-6B47-4FCB-882E-833623AEC494}" presName="linNode" presStyleCnt="0"/>
      <dgm:spPr/>
    </dgm:pt>
    <dgm:pt modelId="{57CDE3ED-E69C-4314-A2C0-8F647CBB41D4}" type="pres">
      <dgm:prSet presAssocID="{EA609D2B-6B47-4FCB-882E-833623AEC494}" presName="parentShp" presStyleLbl="node1" presStyleIdx="1" presStyleCnt="2">
        <dgm:presLayoutVars>
          <dgm:bulletEnabled val="1"/>
        </dgm:presLayoutVars>
      </dgm:prSet>
      <dgm:spPr/>
      <dgm:t>
        <a:bodyPr/>
        <a:lstStyle/>
        <a:p>
          <a:endParaRPr lang="ru-RU"/>
        </a:p>
      </dgm:t>
    </dgm:pt>
    <dgm:pt modelId="{07AB783C-921D-4E69-B105-33CF23A9E4C3}" type="pres">
      <dgm:prSet presAssocID="{EA609D2B-6B47-4FCB-882E-833623AEC494}" presName="childShp" presStyleLbl="bgAccFollowNode1" presStyleIdx="1" presStyleCnt="2">
        <dgm:presLayoutVars>
          <dgm:bulletEnabled val="1"/>
        </dgm:presLayoutVars>
      </dgm:prSet>
      <dgm:spPr/>
      <dgm:t>
        <a:bodyPr/>
        <a:lstStyle/>
        <a:p>
          <a:endParaRPr lang="ru-RU"/>
        </a:p>
      </dgm:t>
    </dgm:pt>
  </dgm:ptLst>
  <dgm:cxnLst>
    <dgm:cxn modelId="{4CA611D7-3288-450F-B9FF-DEB7C74BEB1E}" type="presOf" srcId="{8F69D6DB-F33E-4DBA-9C36-CFF059DDFF24}" destId="{F447096B-80C4-4856-B680-935D05571703}" srcOrd="0" destOrd="0" presId="urn:microsoft.com/office/officeart/2005/8/layout/vList6"/>
    <dgm:cxn modelId="{F18286E4-BF03-4FE8-943B-45FBBB1DA331}" srcId="{EA609D2B-6B47-4FCB-882E-833623AEC494}" destId="{ED40E528-D20B-4318-9C0F-718BA61FA946}" srcOrd="0" destOrd="0" parTransId="{917FBE85-1DCB-49CF-982D-1F10DDC03FE0}" sibTransId="{CADC127F-ECB2-4573-912D-75A5D2235B20}"/>
    <dgm:cxn modelId="{32E328AC-CFF6-438F-8127-27966F143708}" srcId="{5EE71B18-3D17-4382-BE21-EABDF73D938D}" destId="{EA609D2B-6B47-4FCB-882E-833623AEC494}" srcOrd="1" destOrd="0" parTransId="{31D9049F-1CBC-42AA-B321-69F9D5B9FD73}" sibTransId="{6F6378CB-52EC-4D38-AA94-DB4E164F53A8}"/>
    <dgm:cxn modelId="{A7B9E4E5-DF76-4AB6-90EE-513FBB9302BF}" srcId="{7C9D63B2-0B76-452F-AB26-F4EBEF1C3795}" destId="{8F69D6DB-F33E-4DBA-9C36-CFF059DDFF24}" srcOrd="0" destOrd="0" parTransId="{227BD7A9-A19E-40B0-B03A-F33458EC6473}" sibTransId="{66B19857-FAF8-4E15-8F25-2D202C7E6A26}"/>
    <dgm:cxn modelId="{BBAD3DFD-4BA6-4F8F-9D88-7C491E2CF743}" type="presOf" srcId="{5EE71B18-3D17-4382-BE21-EABDF73D938D}" destId="{86DB5668-EE2E-4799-AC9C-4CABEA5CF86F}" srcOrd="0" destOrd="0" presId="urn:microsoft.com/office/officeart/2005/8/layout/vList6"/>
    <dgm:cxn modelId="{3BFE523B-9F7E-40B8-9C69-FAC00E28ED2D}" type="presOf" srcId="{EA609D2B-6B47-4FCB-882E-833623AEC494}" destId="{57CDE3ED-E69C-4314-A2C0-8F647CBB41D4}" srcOrd="0" destOrd="0" presId="urn:microsoft.com/office/officeart/2005/8/layout/vList6"/>
    <dgm:cxn modelId="{84B77EA0-C20F-46A8-BB67-28A82B4EE478}" type="presOf" srcId="{7C9D63B2-0B76-452F-AB26-F4EBEF1C3795}" destId="{A55AA475-71A6-4ABE-B6CB-2CCF0B1827BD}" srcOrd="0" destOrd="0" presId="urn:microsoft.com/office/officeart/2005/8/layout/vList6"/>
    <dgm:cxn modelId="{88805543-19C8-4903-8C55-54FB2CC7B1D5}" type="presOf" srcId="{ED40E528-D20B-4318-9C0F-718BA61FA946}" destId="{07AB783C-921D-4E69-B105-33CF23A9E4C3}" srcOrd="0" destOrd="0" presId="urn:microsoft.com/office/officeart/2005/8/layout/vList6"/>
    <dgm:cxn modelId="{39A56672-F5A9-4784-BC5C-C20A5EE94756}" srcId="{5EE71B18-3D17-4382-BE21-EABDF73D938D}" destId="{7C9D63B2-0B76-452F-AB26-F4EBEF1C3795}" srcOrd="0" destOrd="0" parTransId="{FEC921CE-3FD8-41F5-98D5-E615E9EF1761}" sibTransId="{AAA58BA3-ADDF-42DF-8B29-6364A6EBD98C}"/>
    <dgm:cxn modelId="{1FDD1EA3-9AF1-4B18-A280-4F634D622291}" type="presParOf" srcId="{86DB5668-EE2E-4799-AC9C-4CABEA5CF86F}" destId="{588AA68C-2EAA-40C2-A724-8FB28DD4732A}" srcOrd="0" destOrd="0" presId="urn:microsoft.com/office/officeart/2005/8/layout/vList6"/>
    <dgm:cxn modelId="{1DEF636E-98E2-42D5-ABF3-670DA97A6531}" type="presParOf" srcId="{588AA68C-2EAA-40C2-A724-8FB28DD4732A}" destId="{A55AA475-71A6-4ABE-B6CB-2CCF0B1827BD}" srcOrd="0" destOrd="0" presId="urn:microsoft.com/office/officeart/2005/8/layout/vList6"/>
    <dgm:cxn modelId="{F276FCF5-72E2-4BE0-B5F3-F13689EB4E6D}" type="presParOf" srcId="{588AA68C-2EAA-40C2-A724-8FB28DD4732A}" destId="{F447096B-80C4-4856-B680-935D05571703}" srcOrd="1" destOrd="0" presId="urn:microsoft.com/office/officeart/2005/8/layout/vList6"/>
    <dgm:cxn modelId="{676C447C-FD96-4B4B-BF18-AB7C58C09D61}" type="presParOf" srcId="{86DB5668-EE2E-4799-AC9C-4CABEA5CF86F}" destId="{CE8E92CF-FA41-4D85-8CD9-B860EEAB23BD}" srcOrd="1" destOrd="0" presId="urn:microsoft.com/office/officeart/2005/8/layout/vList6"/>
    <dgm:cxn modelId="{8DCD2451-73B1-4869-8B41-001CF6864FD1}" type="presParOf" srcId="{86DB5668-EE2E-4799-AC9C-4CABEA5CF86F}" destId="{61964B6D-E216-4104-9519-B1C89BDB7C2B}" srcOrd="2" destOrd="0" presId="urn:microsoft.com/office/officeart/2005/8/layout/vList6"/>
    <dgm:cxn modelId="{0CB996D6-9B0A-48CC-8581-AED9D75A7C3E}" type="presParOf" srcId="{61964B6D-E216-4104-9519-B1C89BDB7C2B}" destId="{57CDE3ED-E69C-4314-A2C0-8F647CBB41D4}" srcOrd="0" destOrd="0" presId="urn:microsoft.com/office/officeart/2005/8/layout/vList6"/>
    <dgm:cxn modelId="{6CEC491F-551A-4535-BBB5-6DF7429D218C}" type="presParOf" srcId="{61964B6D-E216-4104-9519-B1C89BDB7C2B}" destId="{07AB783C-921D-4E69-B105-33CF23A9E4C3}" srcOrd="1" destOrd="0" presId="urn:microsoft.com/office/officeart/2005/8/layout/vList6"/>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5EE71B18-3D17-4382-BE21-EABDF73D938D}" type="doc">
      <dgm:prSet loTypeId="urn:microsoft.com/office/officeart/2005/8/layout/vList6" loCatId="list" qsTypeId="urn:microsoft.com/office/officeart/2005/8/quickstyle/simple3" qsCatId="simple" csTypeId="urn:microsoft.com/office/officeart/2005/8/colors/accent1_2" csCatId="accent1" phldr="1"/>
      <dgm:spPr/>
      <dgm:t>
        <a:bodyPr/>
        <a:lstStyle/>
        <a:p>
          <a:endParaRPr lang="ru-RU"/>
        </a:p>
      </dgm:t>
    </dgm:pt>
    <dgm:pt modelId="{7C9D63B2-0B76-452F-AB26-F4EBEF1C3795}">
      <dgm:prSet phldrT="[Текст]" custT="1"/>
      <dgm:spPr/>
      <dgm:t>
        <a:bodyPr/>
        <a:lstStyle/>
        <a:p>
          <a:r>
            <a:rPr lang="ru-RU" sz="1400">
              <a:latin typeface="Times New Roman" pitchFamily="18" charset="0"/>
              <a:cs typeface="Times New Roman" pitchFamily="18" charset="0"/>
            </a:rPr>
            <a:t>п.13 ч.1 ст. 11 ЗУ "Про запобігання корупції"</a:t>
          </a:r>
        </a:p>
      </dgm:t>
    </dgm:pt>
    <dgm:pt modelId="{FEC921CE-3FD8-41F5-98D5-E615E9EF1761}" type="parTrans" cxnId="{39A56672-F5A9-4784-BC5C-C20A5EE94756}">
      <dgm:prSet/>
      <dgm:spPr/>
      <dgm:t>
        <a:bodyPr/>
        <a:lstStyle/>
        <a:p>
          <a:endParaRPr lang="ru-RU" sz="1400">
            <a:latin typeface="Times New Roman" pitchFamily="18" charset="0"/>
            <a:cs typeface="Times New Roman" pitchFamily="18" charset="0"/>
          </a:endParaRPr>
        </a:p>
      </dgm:t>
    </dgm:pt>
    <dgm:pt modelId="{AAA58BA3-ADDF-42DF-8B29-6364A6EBD98C}" type="sibTrans" cxnId="{39A56672-F5A9-4784-BC5C-C20A5EE94756}">
      <dgm:prSet/>
      <dgm:spPr/>
      <dgm:t>
        <a:bodyPr/>
        <a:lstStyle/>
        <a:p>
          <a:endParaRPr lang="ru-RU" sz="1400">
            <a:latin typeface="Times New Roman" pitchFamily="18" charset="0"/>
            <a:cs typeface="Times New Roman" pitchFamily="18" charset="0"/>
          </a:endParaRPr>
        </a:p>
      </dgm:t>
    </dgm:pt>
    <dgm:pt modelId="{8F69D6DB-F33E-4DBA-9C36-CFF059DDFF24}">
      <dgm:prSet phldrT="[Текст]" custT="1"/>
      <dgm:spPr/>
      <dgm:t>
        <a:bodyPr/>
        <a:lstStyle/>
        <a:p>
          <a:r>
            <a:rPr lang="ru-RU" sz="1400">
              <a:latin typeface="Times New Roman" pitchFamily="18" charset="0"/>
              <a:cs typeface="Times New Roman" pitchFamily="18" charset="0"/>
            </a:rPr>
            <a:t>Національне агенство з питань запобігання корупції забезпечує правовий та інший захист викривачів</a:t>
          </a:r>
        </a:p>
      </dgm:t>
    </dgm:pt>
    <dgm:pt modelId="{227BD7A9-A19E-40B0-B03A-F33458EC6473}" type="parTrans" cxnId="{A7B9E4E5-DF76-4AB6-90EE-513FBB9302BF}">
      <dgm:prSet/>
      <dgm:spPr/>
      <dgm:t>
        <a:bodyPr/>
        <a:lstStyle/>
        <a:p>
          <a:endParaRPr lang="ru-RU" sz="1400">
            <a:latin typeface="Times New Roman" pitchFamily="18" charset="0"/>
            <a:cs typeface="Times New Roman" pitchFamily="18" charset="0"/>
          </a:endParaRPr>
        </a:p>
      </dgm:t>
    </dgm:pt>
    <dgm:pt modelId="{66B19857-FAF8-4E15-8F25-2D202C7E6A26}" type="sibTrans" cxnId="{A7B9E4E5-DF76-4AB6-90EE-513FBB9302BF}">
      <dgm:prSet/>
      <dgm:spPr/>
      <dgm:t>
        <a:bodyPr/>
        <a:lstStyle/>
        <a:p>
          <a:endParaRPr lang="ru-RU" sz="1400">
            <a:latin typeface="Times New Roman" pitchFamily="18" charset="0"/>
            <a:cs typeface="Times New Roman" pitchFamily="18" charset="0"/>
          </a:endParaRPr>
        </a:p>
      </dgm:t>
    </dgm:pt>
    <dgm:pt modelId="{EA609D2B-6B47-4FCB-882E-833623AEC494}">
      <dgm:prSet phldrT="[Текст]" custT="1"/>
      <dgm:spPr/>
      <dgm:t>
        <a:bodyPr/>
        <a:lstStyle/>
        <a:p>
          <a:r>
            <a:rPr lang="ru-RU" sz="1400">
              <a:latin typeface="Times New Roman" pitchFamily="18" charset="0"/>
              <a:cs typeface="Times New Roman" pitchFamily="18" charset="0"/>
            </a:rPr>
            <a:t>Розділ</a:t>
          </a:r>
          <a:r>
            <a:rPr lang="en-US" sz="1400">
              <a:latin typeface="Times New Roman" pitchFamily="18" charset="0"/>
              <a:cs typeface="Times New Roman" pitchFamily="18" charset="0"/>
            </a:rPr>
            <a:t> </a:t>
          </a:r>
          <a:r>
            <a:rPr lang="ru-RU" sz="1400">
              <a:latin typeface="Times New Roman" pitchFamily="18" charset="0"/>
              <a:cs typeface="Times New Roman" pitchFamily="18" charset="0"/>
            </a:rPr>
            <a:t> </a:t>
          </a:r>
          <a:r>
            <a:rPr lang="en-US" sz="1400">
              <a:latin typeface="Times New Roman" pitchFamily="18" charset="0"/>
              <a:cs typeface="Times New Roman" pitchFamily="18" charset="0"/>
            </a:rPr>
            <a:t>VII</a:t>
          </a:r>
          <a:r>
            <a:rPr lang="uk-UA" sz="1400">
              <a:latin typeface="Times New Roman" pitchFamily="18" charset="0"/>
              <a:cs typeface="Times New Roman" pitchFamily="18" charset="0"/>
            </a:rPr>
            <a:t>І</a:t>
          </a:r>
        </a:p>
        <a:p>
          <a:r>
            <a:rPr lang="uk-UA" sz="1400">
              <a:latin typeface="Times New Roman" pitchFamily="18" charset="0"/>
              <a:cs typeface="Times New Roman" pitchFamily="18" charset="0"/>
            </a:rPr>
            <a:t>"Захист прав викривачів" </a:t>
          </a:r>
          <a:r>
            <a:rPr lang="ru-RU" sz="1400">
              <a:latin typeface="Times New Roman" pitchFamily="18" charset="0"/>
              <a:cs typeface="Times New Roman" pitchFamily="18" charset="0"/>
            </a:rPr>
            <a:t>ЗУ "Про запобігання корупції"</a:t>
          </a:r>
          <a:endParaRPr lang="uk-UA" sz="1400">
            <a:latin typeface="Times New Roman" pitchFamily="18" charset="0"/>
            <a:cs typeface="Times New Roman" pitchFamily="18" charset="0"/>
          </a:endParaRPr>
        </a:p>
        <a:p>
          <a:endParaRPr lang="ru-RU" sz="1400">
            <a:latin typeface="Times New Roman" pitchFamily="18" charset="0"/>
            <a:cs typeface="Times New Roman" pitchFamily="18" charset="0"/>
          </a:endParaRPr>
        </a:p>
      </dgm:t>
    </dgm:pt>
    <dgm:pt modelId="{31D9049F-1CBC-42AA-B321-69F9D5B9FD73}" type="parTrans" cxnId="{32E328AC-CFF6-438F-8127-27966F143708}">
      <dgm:prSet/>
      <dgm:spPr/>
      <dgm:t>
        <a:bodyPr/>
        <a:lstStyle/>
        <a:p>
          <a:endParaRPr lang="ru-RU" sz="1400">
            <a:latin typeface="Times New Roman" pitchFamily="18" charset="0"/>
            <a:cs typeface="Times New Roman" pitchFamily="18" charset="0"/>
          </a:endParaRPr>
        </a:p>
      </dgm:t>
    </dgm:pt>
    <dgm:pt modelId="{6F6378CB-52EC-4D38-AA94-DB4E164F53A8}" type="sibTrans" cxnId="{32E328AC-CFF6-438F-8127-27966F143708}">
      <dgm:prSet/>
      <dgm:spPr/>
      <dgm:t>
        <a:bodyPr/>
        <a:lstStyle/>
        <a:p>
          <a:endParaRPr lang="ru-RU" sz="1400">
            <a:latin typeface="Times New Roman" pitchFamily="18" charset="0"/>
            <a:cs typeface="Times New Roman" pitchFamily="18" charset="0"/>
          </a:endParaRPr>
        </a:p>
      </dgm:t>
    </dgm:pt>
    <dgm:pt modelId="{ED40E528-D20B-4318-9C0F-718BA61FA946}">
      <dgm:prSet phldrT="[Текст]" custT="1"/>
      <dgm:spPr/>
      <dgm:t>
        <a:bodyPr/>
        <a:lstStyle/>
        <a:p>
          <a:r>
            <a:rPr lang="ru-RU" sz="1400">
              <a:latin typeface="Times New Roman" pitchFamily="18" charset="0"/>
              <a:cs typeface="Times New Roman" pitchFamily="18" charset="0"/>
            </a:rPr>
            <a:t>Інші положеня стосовно захисту прав викривачів</a:t>
          </a:r>
        </a:p>
      </dgm:t>
    </dgm:pt>
    <dgm:pt modelId="{917FBE85-1DCB-49CF-982D-1F10DDC03FE0}" type="parTrans" cxnId="{F18286E4-BF03-4FE8-943B-45FBBB1DA331}">
      <dgm:prSet/>
      <dgm:spPr/>
      <dgm:t>
        <a:bodyPr/>
        <a:lstStyle/>
        <a:p>
          <a:endParaRPr lang="ru-RU" sz="1400">
            <a:latin typeface="Times New Roman" pitchFamily="18" charset="0"/>
            <a:cs typeface="Times New Roman" pitchFamily="18" charset="0"/>
          </a:endParaRPr>
        </a:p>
      </dgm:t>
    </dgm:pt>
    <dgm:pt modelId="{CADC127F-ECB2-4573-912D-75A5D2235B20}" type="sibTrans" cxnId="{F18286E4-BF03-4FE8-943B-45FBBB1DA331}">
      <dgm:prSet/>
      <dgm:spPr/>
      <dgm:t>
        <a:bodyPr/>
        <a:lstStyle/>
        <a:p>
          <a:endParaRPr lang="ru-RU" sz="1400">
            <a:latin typeface="Times New Roman" pitchFamily="18" charset="0"/>
            <a:cs typeface="Times New Roman" pitchFamily="18" charset="0"/>
          </a:endParaRPr>
        </a:p>
      </dgm:t>
    </dgm:pt>
    <dgm:pt modelId="{86DB5668-EE2E-4799-AC9C-4CABEA5CF86F}" type="pres">
      <dgm:prSet presAssocID="{5EE71B18-3D17-4382-BE21-EABDF73D938D}" presName="Name0" presStyleCnt="0">
        <dgm:presLayoutVars>
          <dgm:dir/>
          <dgm:animLvl val="lvl"/>
          <dgm:resizeHandles/>
        </dgm:presLayoutVars>
      </dgm:prSet>
      <dgm:spPr/>
      <dgm:t>
        <a:bodyPr/>
        <a:lstStyle/>
        <a:p>
          <a:endParaRPr lang="ru-RU"/>
        </a:p>
      </dgm:t>
    </dgm:pt>
    <dgm:pt modelId="{588AA68C-2EAA-40C2-A724-8FB28DD4732A}" type="pres">
      <dgm:prSet presAssocID="{7C9D63B2-0B76-452F-AB26-F4EBEF1C3795}" presName="linNode" presStyleCnt="0"/>
      <dgm:spPr/>
    </dgm:pt>
    <dgm:pt modelId="{A55AA475-71A6-4ABE-B6CB-2CCF0B1827BD}" type="pres">
      <dgm:prSet presAssocID="{7C9D63B2-0B76-452F-AB26-F4EBEF1C3795}" presName="parentShp" presStyleLbl="node1" presStyleIdx="0" presStyleCnt="2">
        <dgm:presLayoutVars>
          <dgm:bulletEnabled val="1"/>
        </dgm:presLayoutVars>
      </dgm:prSet>
      <dgm:spPr/>
      <dgm:t>
        <a:bodyPr/>
        <a:lstStyle/>
        <a:p>
          <a:endParaRPr lang="ru-RU"/>
        </a:p>
      </dgm:t>
    </dgm:pt>
    <dgm:pt modelId="{F447096B-80C4-4856-B680-935D05571703}" type="pres">
      <dgm:prSet presAssocID="{7C9D63B2-0B76-452F-AB26-F4EBEF1C3795}" presName="childShp" presStyleLbl="bgAccFollowNode1" presStyleIdx="0" presStyleCnt="2">
        <dgm:presLayoutVars>
          <dgm:bulletEnabled val="1"/>
        </dgm:presLayoutVars>
      </dgm:prSet>
      <dgm:spPr/>
      <dgm:t>
        <a:bodyPr/>
        <a:lstStyle/>
        <a:p>
          <a:endParaRPr lang="ru-RU"/>
        </a:p>
      </dgm:t>
    </dgm:pt>
    <dgm:pt modelId="{CE8E92CF-FA41-4D85-8CD9-B860EEAB23BD}" type="pres">
      <dgm:prSet presAssocID="{AAA58BA3-ADDF-42DF-8B29-6364A6EBD98C}" presName="spacing" presStyleCnt="0"/>
      <dgm:spPr/>
    </dgm:pt>
    <dgm:pt modelId="{61964B6D-E216-4104-9519-B1C89BDB7C2B}" type="pres">
      <dgm:prSet presAssocID="{EA609D2B-6B47-4FCB-882E-833623AEC494}" presName="linNode" presStyleCnt="0"/>
      <dgm:spPr/>
    </dgm:pt>
    <dgm:pt modelId="{57CDE3ED-E69C-4314-A2C0-8F647CBB41D4}" type="pres">
      <dgm:prSet presAssocID="{EA609D2B-6B47-4FCB-882E-833623AEC494}" presName="parentShp" presStyleLbl="node1" presStyleIdx="1" presStyleCnt="2">
        <dgm:presLayoutVars>
          <dgm:bulletEnabled val="1"/>
        </dgm:presLayoutVars>
      </dgm:prSet>
      <dgm:spPr/>
      <dgm:t>
        <a:bodyPr/>
        <a:lstStyle/>
        <a:p>
          <a:endParaRPr lang="ru-RU"/>
        </a:p>
      </dgm:t>
    </dgm:pt>
    <dgm:pt modelId="{07AB783C-921D-4E69-B105-33CF23A9E4C3}" type="pres">
      <dgm:prSet presAssocID="{EA609D2B-6B47-4FCB-882E-833623AEC494}" presName="childShp" presStyleLbl="bgAccFollowNode1" presStyleIdx="1" presStyleCnt="2">
        <dgm:presLayoutVars>
          <dgm:bulletEnabled val="1"/>
        </dgm:presLayoutVars>
      </dgm:prSet>
      <dgm:spPr/>
      <dgm:t>
        <a:bodyPr/>
        <a:lstStyle/>
        <a:p>
          <a:endParaRPr lang="ru-RU"/>
        </a:p>
      </dgm:t>
    </dgm:pt>
  </dgm:ptLst>
  <dgm:cxnLst>
    <dgm:cxn modelId="{F18286E4-BF03-4FE8-943B-45FBBB1DA331}" srcId="{EA609D2B-6B47-4FCB-882E-833623AEC494}" destId="{ED40E528-D20B-4318-9C0F-718BA61FA946}" srcOrd="0" destOrd="0" parTransId="{917FBE85-1DCB-49CF-982D-1F10DDC03FE0}" sibTransId="{CADC127F-ECB2-4573-912D-75A5D2235B20}"/>
    <dgm:cxn modelId="{32E328AC-CFF6-438F-8127-27966F143708}" srcId="{5EE71B18-3D17-4382-BE21-EABDF73D938D}" destId="{EA609D2B-6B47-4FCB-882E-833623AEC494}" srcOrd="1" destOrd="0" parTransId="{31D9049F-1CBC-42AA-B321-69F9D5B9FD73}" sibTransId="{6F6378CB-52EC-4D38-AA94-DB4E164F53A8}"/>
    <dgm:cxn modelId="{7AC93BE7-1B95-4732-A0EF-D3C940674BD1}" type="presOf" srcId="{5EE71B18-3D17-4382-BE21-EABDF73D938D}" destId="{86DB5668-EE2E-4799-AC9C-4CABEA5CF86F}" srcOrd="0" destOrd="0" presId="urn:microsoft.com/office/officeart/2005/8/layout/vList6"/>
    <dgm:cxn modelId="{A7B9E4E5-DF76-4AB6-90EE-513FBB9302BF}" srcId="{7C9D63B2-0B76-452F-AB26-F4EBEF1C3795}" destId="{8F69D6DB-F33E-4DBA-9C36-CFF059DDFF24}" srcOrd="0" destOrd="0" parTransId="{227BD7A9-A19E-40B0-B03A-F33458EC6473}" sibTransId="{66B19857-FAF8-4E15-8F25-2D202C7E6A26}"/>
    <dgm:cxn modelId="{366EAF48-322A-40BD-8A62-5677721CB25D}" type="presOf" srcId="{8F69D6DB-F33E-4DBA-9C36-CFF059DDFF24}" destId="{F447096B-80C4-4856-B680-935D05571703}" srcOrd="0" destOrd="0" presId="urn:microsoft.com/office/officeart/2005/8/layout/vList6"/>
    <dgm:cxn modelId="{F147A201-C78A-4A33-89FB-AB5B6C6E3F7E}" type="presOf" srcId="{EA609D2B-6B47-4FCB-882E-833623AEC494}" destId="{57CDE3ED-E69C-4314-A2C0-8F647CBB41D4}" srcOrd="0" destOrd="0" presId="urn:microsoft.com/office/officeart/2005/8/layout/vList6"/>
    <dgm:cxn modelId="{69371F1F-A915-4168-88B8-918DCEDCBADE}" type="presOf" srcId="{7C9D63B2-0B76-452F-AB26-F4EBEF1C3795}" destId="{A55AA475-71A6-4ABE-B6CB-2CCF0B1827BD}" srcOrd="0" destOrd="0" presId="urn:microsoft.com/office/officeart/2005/8/layout/vList6"/>
    <dgm:cxn modelId="{1C9C20A0-519F-4CAC-BE8A-EFDF843A5882}" type="presOf" srcId="{ED40E528-D20B-4318-9C0F-718BA61FA946}" destId="{07AB783C-921D-4E69-B105-33CF23A9E4C3}" srcOrd="0" destOrd="0" presId="urn:microsoft.com/office/officeart/2005/8/layout/vList6"/>
    <dgm:cxn modelId="{39A56672-F5A9-4784-BC5C-C20A5EE94756}" srcId="{5EE71B18-3D17-4382-BE21-EABDF73D938D}" destId="{7C9D63B2-0B76-452F-AB26-F4EBEF1C3795}" srcOrd="0" destOrd="0" parTransId="{FEC921CE-3FD8-41F5-98D5-E615E9EF1761}" sibTransId="{AAA58BA3-ADDF-42DF-8B29-6364A6EBD98C}"/>
    <dgm:cxn modelId="{3432AF13-8D5B-4A6F-B64C-3C775B7A3F06}" type="presParOf" srcId="{86DB5668-EE2E-4799-AC9C-4CABEA5CF86F}" destId="{588AA68C-2EAA-40C2-A724-8FB28DD4732A}" srcOrd="0" destOrd="0" presId="urn:microsoft.com/office/officeart/2005/8/layout/vList6"/>
    <dgm:cxn modelId="{251B6B09-A76B-4A2F-9DB3-D8296F402B71}" type="presParOf" srcId="{588AA68C-2EAA-40C2-A724-8FB28DD4732A}" destId="{A55AA475-71A6-4ABE-B6CB-2CCF0B1827BD}" srcOrd="0" destOrd="0" presId="urn:microsoft.com/office/officeart/2005/8/layout/vList6"/>
    <dgm:cxn modelId="{F90DFE25-A457-44F2-92D9-AD1E65547C9E}" type="presParOf" srcId="{588AA68C-2EAA-40C2-A724-8FB28DD4732A}" destId="{F447096B-80C4-4856-B680-935D05571703}" srcOrd="1" destOrd="0" presId="urn:microsoft.com/office/officeart/2005/8/layout/vList6"/>
    <dgm:cxn modelId="{EECA8E25-123F-43EA-AAC1-9107F79CD719}" type="presParOf" srcId="{86DB5668-EE2E-4799-AC9C-4CABEA5CF86F}" destId="{CE8E92CF-FA41-4D85-8CD9-B860EEAB23BD}" srcOrd="1" destOrd="0" presId="urn:microsoft.com/office/officeart/2005/8/layout/vList6"/>
    <dgm:cxn modelId="{65B63562-7FF2-4815-A20F-556310339AD1}" type="presParOf" srcId="{86DB5668-EE2E-4799-AC9C-4CABEA5CF86F}" destId="{61964B6D-E216-4104-9519-B1C89BDB7C2B}" srcOrd="2" destOrd="0" presId="urn:microsoft.com/office/officeart/2005/8/layout/vList6"/>
    <dgm:cxn modelId="{26F41D15-0F01-4FEB-8858-18D3B15DAE85}" type="presParOf" srcId="{61964B6D-E216-4104-9519-B1C89BDB7C2B}" destId="{57CDE3ED-E69C-4314-A2C0-8F647CBB41D4}" srcOrd="0" destOrd="0" presId="urn:microsoft.com/office/officeart/2005/8/layout/vList6"/>
    <dgm:cxn modelId="{526E75E9-EE82-4719-B385-505AFE082015}" type="presParOf" srcId="{61964B6D-E216-4104-9519-B1C89BDB7C2B}" destId="{07AB783C-921D-4E69-B105-33CF23A9E4C3}" srcOrd="1" destOrd="0" presId="urn:microsoft.com/office/officeart/2005/8/layout/vList6"/>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ED34085-51A2-43D4-8EC6-8C680193FB8C}"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98FE2163-B5BC-4F18-8640-F53C7CEA0E01}">
      <dgm:prSet phldrT="[Текст]" custT="1"/>
      <dgm:spPr/>
      <dgm:t>
        <a:bodyPr/>
        <a:lstStyle/>
        <a:p>
          <a:pPr algn="ctr"/>
          <a:r>
            <a:rPr lang="ru-RU" sz="1600">
              <a:latin typeface="Times New Roman" pitchFamily="18" charset="0"/>
              <a:cs typeface="Times New Roman" pitchFamily="18" charset="0"/>
            </a:rPr>
            <a:t>Американська</a:t>
          </a:r>
        </a:p>
      </dgm:t>
    </dgm:pt>
    <dgm:pt modelId="{A2DE064F-1598-4FE4-B1FE-1F3220F84A86}" type="parTrans" cxnId="{D09AB2EC-75CB-445E-98FD-E8C226D9F6A2}">
      <dgm:prSet/>
      <dgm:spPr/>
      <dgm:t>
        <a:bodyPr/>
        <a:lstStyle/>
        <a:p>
          <a:pPr algn="ctr"/>
          <a:endParaRPr lang="ru-RU" sz="1400">
            <a:latin typeface="Times New Roman" pitchFamily="18" charset="0"/>
            <a:cs typeface="Times New Roman" pitchFamily="18" charset="0"/>
          </a:endParaRPr>
        </a:p>
      </dgm:t>
    </dgm:pt>
    <dgm:pt modelId="{3DEAF072-F04A-43B8-BC13-1E512A85766D}" type="sibTrans" cxnId="{D09AB2EC-75CB-445E-98FD-E8C226D9F6A2}">
      <dgm:prSet/>
      <dgm:spPr/>
      <dgm:t>
        <a:bodyPr/>
        <a:lstStyle/>
        <a:p>
          <a:pPr algn="ctr"/>
          <a:endParaRPr lang="ru-RU" sz="1400">
            <a:latin typeface="Times New Roman" pitchFamily="18" charset="0"/>
            <a:cs typeface="Times New Roman" pitchFamily="18" charset="0"/>
          </a:endParaRPr>
        </a:p>
      </dgm:t>
    </dgm:pt>
    <dgm:pt modelId="{7D14FD05-B5BA-40D3-A42F-61CFCAD31231}">
      <dgm:prSet phldrT="[Текст]" custT="1"/>
      <dgm:spPr/>
      <dgm:t>
        <a:bodyPr/>
        <a:lstStyle/>
        <a:p>
          <a:pPr algn="ctr"/>
          <a:r>
            <a:rPr lang="ru-RU" sz="1400">
              <a:latin typeface="Times New Roman" pitchFamily="18" charset="0"/>
              <a:cs typeface="Times New Roman" pitchFamily="18" charset="0"/>
            </a:rPr>
            <a:t>ті, хто викриють корупцію, можуть претендувати на відсоток від суми потенційно попереджених збитків</a:t>
          </a:r>
        </a:p>
      </dgm:t>
    </dgm:pt>
    <dgm:pt modelId="{0B3F4878-6AAC-43BE-BA01-C652C7A46A55}" type="parTrans" cxnId="{B8376BC5-8F2E-4521-AB68-78656D1078A2}">
      <dgm:prSet/>
      <dgm:spPr/>
      <dgm:t>
        <a:bodyPr/>
        <a:lstStyle/>
        <a:p>
          <a:pPr algn="ctr"/>
          <a:endParaRPr lang="ru-RU" sz="1400">
            <a:latin typeface="Times New Roman" pitchFamily="18" charset="0"/>
            <a:cs typeface="Times New Roman" pitchFamily="18" charset="0"/>
          </a:endParaRPr>
        </a:p>
      </dgm:t>
    </dgm:pt>
    <dgm:pt modelId="{7998B6B0-2F17-4674-AE14-B4D8A4A8F26D}" type="sibTrans" cxnId="{B8376BC5-8F2E-4521-AB68-78656D1078A2}">
      <dgm:prSet/>
      <dgm:spPr/>
      <dgm:t>
        <a:bodyPr/>
        <a:lstStyle/>
        <a:p>
          <a:pPr algn="ctr"/>
          <a:endParaRPr lang="ru-RU" sz="1400">
            <a:latin typeface="Times New Roman" pitchFamily="18" charset="0"/>
            <a:cs typeface="Times New Roman" pitchFamily="18" charset="0"/>
          </a:endParaRPr>
        </a:p>
      </dgm:t>
    </dgm:pt>
    <dgm:pt modelId="{FB70B436-EC99-43C0-95CC-9BA775F10F24}">
      <dgm:prSet phldrT="[Текст]" custT="1"/>
      <dgm:spPr/>
      <dgm:t>
        <a:bodyPr/>
        <a:lstStyle/>
        <a:p>
          <a:pPr algn="ctr"/>
          <a:r>
            <a:rPr lang="ru-RU" sz="1400">
              <a:latin typeface="Times New Roman" pitchFamily="18" charset="0"/>
              <a:cs typeface="Times New Roman" pitchFamily="18" charset="0"/>
            </a:rPr>
            <a:t>Європейська</a:t>
          </a:r>
        </a:p>
      </dgm:t>
    </dgm:pt>
    <dgm:pt modelId="{94A7CCFF-D82B-44EC-BFC4-A49B28778DE2}" type="parTrans" cxnId="{51927A28-E984-4FA9-BC33-C0D0EF22039F}">
      <dgm:prSet/>
      <dgm:spPr/>
      <dgm:t>
        <a:bodyPr/>
        <a:lstStyle/>
        <a:p>
          <a:pPr algn="ctr"/>
          <a:endParaRPr lang="ru-RU" sz="1400">
            <a:latin typeface="Times New Roman" pitchFamily="18" charset="0"/>
            <a:cs typeface="Times New Roman" pitchFamily="18" charset="0"/>
          </a:endParaRPr>
        </a:p>
      </dgm:t>
    </dgm:pt>
    <dgm:pt modelId="{48A3EBCF-7F8C-4EDF-9CBD-764406706318}" type="sibTrans" cxnId="{51927A28-E984-4FA9-BC33-C0D0EF22039F}">
      <dgm:prSet/>
      <dgm:spPr/>
      <dgm:t>
        <a:bodyPr/>
        <a:lstStyle/>
        <a:p>
          <a:pPr algn="ctr"/>
          <a:endParaRPr lang="ru-RU" sz="1400">
            <a:latin typeface="Times New Roman" pitchFamily="18" charset="0"/>
            <a:cs typeface="Times New Roman" pitchFamily="18" charset="0"/>
          </a:endParaRPr>
        </a:p>
      </dgm:t>
    </dgm:pt>
    <dgm:pt modelId="{984AB8C3-8BB0-433F-AB1B-D314445C6390}">
      <dgm:prSet phldrT="[Текст]" custT="1"/>
      <dgm:spPr/>
      <dgm:t>
        <a:bodyPr/>
        <a:lstStyle/>
        <a:p>
          <a:pPr algn="ctr"/>
          <a:r>
            <a:rPr lang="ru-RU" sz="1400">
              <a:latin typeface="Times New Roman" pitchFamily="18" charset="0"/>
              <a:cs typeface="Times New Roman" pitchFamily="18" charset="0"/>
            </a:rPr>
            <a:t>викриття – це громадянський обов’язок і платити людям не потрібно.</a:t>
          </a:r>
        </a:p>
      </dgm:t>
    </dgm:pt>
    <dgm:pt modelId="{1499DDF6-6E0F-4368-8201-C5FAE9CAFB60}" type="parTrans" cxnId="{412C0FB2-F9CB-4C75-8EB7-ABF0E510E9A6}">
      <dgm:prSet/>
      <dgm:spPr/>
      <dgm:t>
        <a:bodyPr/>
        <a:lstStyle/>
        <a:p>
          <a:pPr algn="ctr"/>
          <a:endParaRPr lang="ru-RU" sz="1400">
            <a:latin typeface="Times New Roman" pitchFamily="18" charset="0"/>
            <a:cs typeface="Times New Roman" pitchFamily="18" charset="0"/>
          </a:endParaRPr>
        </a:p>
      </dgm:t>
    </dgm:pt>
    <dgm:pt modelId="{F123879F-CF89-4AE2-A8A9-CAD9E4F7267A}" type="sibTrans" cxnId="{412C0FB2-F9CB-4C75-8EB7-ABF0E510E9A6}">
      <dgm:prSet/>
      <dgm:spPr/>
      <dgm:t>
        <a:bodyPr/>
        <a:lstStyle/>
        <a:p>
          <a:pPr algn="ctr"/>
          <a:endParaRPr lang="ru-RU" sz="1400">
            <a:latin typeface="Times New Roman" pitchFamily="18" charset="0"/>
            <a:cs typeface="Times New Roman" pitchFamily="18" charset="0"/>
          </a:endParaRPr>
        </a:p>
      </dgm:t>
    </dgm:pt>
    <dgm:pt modelId="{16FDC2EF-F41F-461D-A4EF-F81216944BD4}">
      <dgm:prSet phldrT="[Текст]" custT="1"/>
      <dgm:spPr/>
      <dgm:t>
        <a:bodyPr/>
        <a:lstStyle/>
        <a:p>
          <a:pPr algn="ctr"/>
          <a:endParaRPr lang="ru-RU" sz="1400">
            <a:latin typeface="Times New Roman" pitchFamily="18" charset="0"/>
            <a:cs typeface="Times New Roman" pitchFamily="18" charset="0"/>
          </a:endParaRPr>
        </a:p>
      </dgm:t>
    </dgm:pt>
    <dgm:pt modelId="{CF5CAB97-7311-4323-B3AA-BA52BFB76D16}" type="parTrans" cxnId="{8453A515-CEC1-4758-AD3F-0F28354379A1}">
      <dgm:prSet/>
      <dgm:spPr/>
      <dgm:t>
        <a:bodyPr/>
        <a:lstStyle/>
        <a:p>
          <a:endParaRPr lang="ru-RU"/>
        </a:p>
      </dgm:t>
    </dgm:pt>
    <dgm:pt modelId="{EE65CE27-B0E9-45FD-A731-B6C7BD100295}" type="sibTrans" cxnId="{8453A515-CEC1-4758-AD3F-0F28354379A1}">
      <dgm:prSet/>
      <dgm:spPr/>
      <dgm:t>
        <a:bodyPr/>
        <a:lstStyle/>
        <a:p>
          <a:endParaRPr lang="ru-RU"/>
        </a:p>
      </dgm:t>
    </dgm:pt>
    <dgm:pt modelId="{E715FE62-EC92-4F8F-98FF-026B1423788F}">
      <dgm:prSet phldrT="[Текст]" custT="1"/>
      <dgm:spPr/>
      <dgm:t>
        <a:bodyPr/>
        <a:lstStyle/>
        <a:p>
          <a:pPr algn="ctr"/>
          <a:endParaRPr lang="ru-RU" sz="1400">
            <a:latin typeface="Times New Roman" pitchFamily="18" charset="0"/>
            <a:cs typeface="Times New Roman" pitchFamily="18" charset="0"/>
          </a:endParaRPr>
        </a:p>
      </dgm:t>
    </dgm:pt>
    <dgm:pt modelId="{FE568095-45B5-487F-B318-B3DCD3374D62}" type="parTrans" cxnId="{FA1AD2EC-26D8-42F0-9C23-CFAA2BC1FAA1}">
      <dgm:prSet/>
      <dgm:spPr/>
      <dgm:t>
        <a:bodyPr/>
        <a:lstStyle/>
        <a:p>
          <a:endParaRPr lang="ru-RU"/>
        </a:p>
      </dgm:t>
    </dgm:pt>
    <dgm:pt modelId="{39513EAF-B401-4CB1-B257-2111BEE26CA2}" type="sibTrans" cxnId="{FA1AD2EC-26D8-42F0-9C23-CFAA2BC1FAA1}">
      <dgm:prSet/>
      <dgm:spPr/>
      <dgm:t>
        <a:bodyPr/>
        <a:lstStyle/>
        <a:p>
          <a:endParaRPr lang="ru-RU"/>
        </a:p>
      </dgm:t>
    </dgm:pt>
    <dgm:pt modelId="{8D79F838-EDFA-4132-8FF8-BB27DA7D1339}">
      <dgm:prSet phldrT="[Текст]" custT="1"/>
      <dgm:spPr/>
      <dgm:t>
        <a:bodyPr/>
        <a:lstStyle/>
        <a:p>
          <a:pPr algn="ctr"/>
          <a:endParaRPr lang="ru-RU" sz="1400">
            <a:latin typeface="Times New Roman" pitchFamily="18" charset="0"/>
            <a:cs typeface="Times New Roman" pitchFamily="18" charset="0"/>
          </a:endParaRPr>
        </a:p>
      </dgm:t>
    </dgm:pt>
    <dgm:pt modelId="{82346263-37D7-4781-B637-5E277487BBD8}" type="parTrans" cxnId="{401EDC9E-EF63-454E-BC4A-504A9D82AAD0}">
      <dgm:prSet/>
      <dgm:spPr/>
      <dgm:t>
        <a:bodyPr/>
        <a:lstStyle/>
        <a:p>
          <a:endParaRPr lang="ru-RU"/>
        </a:p>
      </dgm:t>
    </dgm:pt>
    <dgm:pt modelId="{511B07B5-E844-46F0-993C-F7609B389A5E}" type="sibTrans" cxnId="{401EDC9E-EF63-454E-BC4A-504A9D82AAD0}">
      <dgm:prSet/>
      <dgm:spPr/>
      <dgm:t>
        <a:bodyPr/>
        <a:lstStyle/>
        <a:p>
          <a:endParaRPr lang="ru-RU"/>
        </a:p>
      </dgm:t>
    </dgm:pt>
    <dgm:pt modelId="{93EB92F3-D6CC-4FDC-9ED1-78D65CFB2FE6}">
      <dgm:prSet phldrT="[Текст]" custT="1"/>
      <dgm:spPr/>
      <dgm:t>
        <a:bodyPr/>
        <a:lstStyle/>
        <a:p>
          <a:pPr algn="ctr"/>
          <a:endParaRPr lang="ru-RU" sz="1400">
            <a:latin typeface="Times New Roman" pitchFamily="18" charset="0"/>
            <a:cs typeface="Times New Roman" pitchFamily="18" charset="0"/>
          </a:endParaRPr>
        </a:p>
      </dgm:t>
    </dgm:pt>
    <dgm:pt modelId="{71A1C273-F851-455D-9039-529AD9B63C9B}" type="parTrans" cxnId="{2CAFB45A-55C0-4719-8C9B-C58EA250A80F}">
      <dgm:prSet/>
      <dgm:spPr/>
      <dgm:t>
        <a:bodyPr/>
        <a:lstStyle/>
        <a:p>
          <a:endParaRPr lang="ru-RU"/>
        </a:p>
      </dgm:t>
    </dgm:pt>
    <dgm:pt modelId="{32746C7C-DCD0-4115-B3C6-E22710919981}" type="sibTrans" cxnId="{2CAFB45A-55C0-4719-8C9B-C58EA250A80F}">
      <dgm:prSet/>
      <dgm:spPr/>
      <dgm:t>
        <a:bodyPr/>
        <a:lstStyle/>
        <a:p>
          <a:endParaRPr lang="ru-RU"/>
        </a:p>
      </dgm:t>
    </dgm:pt>
    <dgm:pt modelId="{B275004F-C92F-4F90-B1C1-BE340C306338}">
      <dgm:prSet phldrT="[Текст]" custT="1"/>
      <dgm:spPr/>
      <dgm:t>
        <a:bodyPr/>
        <a:lstStyle/>
        <a:p>
          <a:pPr algn="ctr"/>
          <a:endParaRPr lang="ru-RU" sz="1400">
            <a:latin typeface="Times New Roman" pitchFamily="18" charset="0"/>
            <a:cs typeface="Times New Roman" pitchFamily="18" charset="0"/>
          </a:endParaRPr>
        </a:p>
      </dgm:t>
    </dgm:pt>
    <dgm:pt modelId="{CD79E860-2002-45A5-B07B-E83A17176CD7}" type="parTrans" cxnId="{44A2090C-0E51-4E42-BF1A-F91FF5125AAC}">
      <dgm:prSet/>
      <dgm:spPr/>
      <dgm:t>
        <a:bodyPr/>
        <a:lstStyle/>
        <a:p>
          <a:endParaRPr lang="ru-RU"/>
        </a:p>
      </dgm:t>
    </dgm:pt>
    <dgm:pt modelId="{83BB001A-B30E-423A-85F2-C62A9AE3D8DC}" type="sibTrans" cxnId="{44A2090C-0E51-4E42-BF1A-F91FF5125AAC}">
      <dgm:prSet/>
      <dgm:spPr/>
      <dgm:t>
        <a:bodyPr/>
        <a:lstStyle/>
        <a:p>
          <a:endParaRPr lang="ru-RU"/>
        </a:p>
      </dgm:t>
    </dgm:pt>
    <dgm:pt modelId="{9A8C91E9-8921-4052-9CB5-B5AF3AD23E12}">
      <dgm:prSet phldrT="[Текст]" custT="1"/>
      <dgm:spPr/>
      <dgm:t>
        <a:bodyPr/>
        <a:lstStyle/>
        <a:p>
          <a:pPr algn="ctr"/>
          <a:endParaRPr lang="ru-RU" sz="1400">
            <a:latin typeface="Times New Roman" pitchFamily="18" charset="0"/>
            <a:cs typeface="Times New Roman" pitchFamily="18" charset="0"/>
          </a:endParaRPr>
        </a:p>
      </dgm:t>
    </dgm:pt>
    <dgm:pt modelId="{3281CC1E-ADB8-4A41-B3E9-D97F2494F440}" type="parTrans" cxnId="{7A76F04D-89BE-4421-9C75-E7DA88A18785}">
      <dgm:prSet/>
      <dgm:spPr/>
      <dgm:t>
        <a:bodyPr/>
        <a:lstStyle/>
        <a:p>
          <a:endParaRPr lang="ru-RU"/>
        </a:p>
      </dgm:t>
    </dgm:pt>
    <dgm:pt modelId="{536F4B43-9791-41F1-AE25-AA07763B2BE7}" type="sibTrans" cxnId="{7A76F04D-89BE-4421-9C75-E7DA88A18785}">
      <dgm:prSet/>
      <dgm:spPr/>
      <dgm:t>
        <a:bodyPr/>
        <a:lstStyle/>
        <a:p>
          <a:endParaRPr lang="ru-RU"/>
        </a:p>
      </dgm:t>
    </dgm:pt>
    <dgm:pt modelId="{6658B3B0-7B10-4DDF-A58D-85F6E0074EC4}">
      <dgm:prSet phldrT="[Текст]" custT="1"/>
      <dgm:spPr/>
      <dgm:t>
        <a:bodyPr/>
        <a:lstStyle/>
        <a:p>
          <a:pPr algn="ctr"/>
          <a:endParaRPr lang="ru-RU" sz="1400">
            <a:latin typeface="Times New Roman" pitchFamily="18" charset="0"/>
            <a:cs typeface="Times New Roman" pitchFamily="18" charset="0"/>
          </a:endParaRPr>
        </a:p>
      </dgm:t>
    </dgm:pt>
    <dgm:pt modelId="{1639F0B3-A9C5-4FAF-AA94-998C230CC6E8}" type="parTrans" cxnId="{3BFA93EF-FB88-426F-89AA-60CD43E7AFCB}">
      <dgm:prSet/>
      <dgm:spPr/>
      <dgm:t>
        <a:bodyPr/>
        <a:lstStyle/>
        <a:p>
          <a:endParaRPr lang="ru-RU"/>
        </a:p>
      </dgm:t>
    </dgm:pt>
    <dgm:pt modelId="{00A240CD-FFE6-4F76-88B6-3A6976E9BB21}" type="sibTrans" cxnId="{3BFA93EF-FB88-426F-89AA-60CD43E7AFCB}">
      <dgm:prSet/>
      <dgm:spPr/>
      <dgm:t>
        <a:bodyPr/>
        <a:lstStyle/>
        <a:p>
          <a:endParaRPr lang="ru-RU"/>
        </a:p>
      </dgm:t>
    </dgm:pt>
    <dgm:pt modelId="{5EA1EA67-BC44-4F26-9303-2B66FB01A271}">
      <dgm:prSet phldrT="[Текст]" custT="1"/>
      <dgm:spPr/>
      <dgm:t>
        <a:bodyPr/>
        <a:lstStyle/>
        <a:p>
          <a:pPr algn="ctr"/>
          <a:endParaRPr lang="ru-RU" sz="1400">
            <a:latin typeface="Times New Roman" pitchFamily="18" charset="0"/>
            <a:cs typeface="Times New Roman" pitchFamily="18" charset="0"/>
          </a:endParaRPr>
        </a:p>
      </dgm:t>
    </dgm:pt>
    <dgm:pt modelId="{98F7BCDE-2ECF-4554-8435-171B976B368E}" type="parTrans" cxnId="{4684B39C-DF10-48D2-BF2B-7CC8A5CD9916}">
      <dgm:prSet/>
      <dgm:spPr/>
      <dgm:t>
        <a:bodyPr/>
        <a:lstStyle/>
        <a:p>
          <a:endParaRPr lang="ru-RU"/>
        </a:p>
      </dgm:t>
    </dgm:pt>
    <dgm:pt modelId="{CA77CEF6-2F76-4757-B5A0-6BFFBFD8B1D5}" type="sibTrans" cxnId="{4684B39C-DF10-48D2-BF2B-7CC8A5CD9916}">
      <dgm:prSet/>
      <dgm:spPr/>
      <dgm:t>
        <a:bodyPr/>
        <a:lstStyle/>
        <a:p>
          <a:endParaRPr lang="ru-RU"/>
        </a:p>
      </dgm:t>
    </dgm:pt>
    <dgm:pt modelId="{218420F1-19FA-4B63-9B55-1F70D06C4D06}" type="pres">
      <dgm:prSet presAssocID="{EED34085-51A2-43D4-8EC6-8C680193FB8C}" presName="linear" presStyleCnt="0">
        <dgm:presLayoutVars>
          <dgm:animLvl val="lvl"/>
          <dgm:resizeHandles val="exact"/>
        </dgm:presLayoutVars>
      </dgm:prSet>
      <dgm:spPr/>
      <dgm:t>
        <a:bodyPr/>
        <a:lstStyle/>
        <a:p>
          <a:endParaRPr lang="ru-RU"/>
        </a:p>
      </dgm:t>
    </dgm:pt>
    <dgm:pt modelId="{B7B2F605-B7FC-45A2-A6D7-D4CA565FB037}" type="pres">
      <dgm:prSet presAssocID="{98FE2163-B5BC-4F18-8640-F53C7CEA0E01}" presName="parentText" presStyleLbl="node1" presStyleIdx="0" presStyleCnt="2">
        <dgm:presLayoutVars>
          <dgm:chMax val="0"/>
          <dgm:bulletEnabled val="1"/>
        </dgm:presLayoutVars>
      </dgm:prSet>
      <dgm:spPr/>
      <dgm:t>
        <a:bodyPr/>
        <a:lstStyle/>
        <a:p>
          <a:endParaRPr lang="ru-RU"/>
        </a:p>
      </dgm:t>
    </dgm:pt>
    <dgm:pt modelId="{17D955FE-42C9-4A37-9168-F1F1DA0EE909}" type="pres">
      <dgm:prSet presAssocID="{98FE2163-B5BC-4F18-8640-F53C7CEA0E01}" presName="childText" presStyleLbl="revTx" presStyleIdx="0" presStyleCnt="2">
        <dgm:presLayoutVars>
          <dgm:bulletEnabled val="1"/>
        </dgm:presLayoutVars>
      </dgm:prSet>
      <dgm:spPr/>
      <dgm:t>
        <a:bodyPr/>
        <a:lstStyle/>
        <a:p>
          <a:endParaRPr lang="ru-RU"/>
        </a:p>
      </dgm:t>
    </dgm:pt>
    <dgm:pt modelId="{97DDED8C-F95F-4721-BE58-00A5EAC81424}" type="pres">
      <dgm:prSet presAssocID="{FB70B436-EC99-43C0-95CC-9BA775F10F24}" presName="parentText" presStyleLbl="node1" presStyleIdx="1" presStyleCnt="2">
        <dgm:presLayoutVars>
          <dgm:chMax val="0"/>
          <dgm:bulletEnabled val="1"/>
        </dgm:presLayoutVars>
      </dgm:prSet>
      <dgm:spPr/>
      <dgm:t>
        <a:bodyPr/>
        <a:lstStyle/>
        <a:p>
          <a:endParaRPr lang="ru-RU"/>
        </a:p>
      </dgm:t>
    </dgm:pt>
    <dgm:pt modelId="{95572293-DDF6-43BA-9899-9DEF6FF7354C}" type="pres">
      <dgm:prSet presAssocID="{FB70B436-EC99-43C0-95CC-9BA775F10F24}" presName="childText" presStyleLbl="revTx" presStyleIdx="1" presStyleCnt="2">
        <dgm:presLayoutVars>
          <dgm:bulletEnabled val="1"/>
        </dgm:presLayoutVars>
      </dgm:prSet>
      <dgm:spPr/>
      <dgm:t>
        <a:bodyPr/>
        <a:lstStyle/>
        <a:p>
          <a:endParaRPr lang="ru-RU"/>
        </a:p>
      </dgm:t>
    </dgm:pt>
  </dgm:ptLst>
  <dgm:cxnLst>
    <dgm:cxn modelId="{3BFA93EF-FB88-426F-89AA-60CD43E7AFCB}" srcId="{98FE2163-B5BC-4F18-8640-F53C7CEA0E01}" destId="{6658B3B0-7B10-4DDF-A58D-85F6E0074EC4}" srcOrd="6" destOrd="0" parTransId="{1639F0B3-A9C5-4FAF-AA94-998C230CC6E8}" sibTransId="{00A240CD-FFE6-4F76-88B6-3A6976E9BB21}"/>
    <dgm:cxn modelId="{9B20982F-9E2B-4FC9-B9E4-9FF1AB580AE5}" type="presOf" srcId="{E715FE62-EC92-4F8F-98FF-026B1423788F}" destId="{17D955FE-42C9-4A37-9168-F1F1DA0EE909}" srcOrd="0" destOrd="1" presId="urn:microsoft.com/office/officeart/2005/8/layout/vList2"/>
    <dgm:cxn modelId="{4E593525-EB24-40DF-8636-81DC7FEDB6AF}" type="presOf" srcId="{93EB92F3-D6CC-4FDC-9ED1-78D65CFB2FE6}" destId="{17D955FE-42C9-4A37-9168-F1F1DA0EE909}" srcOrd="0" destOrd="3" presId="urn:microsoft.com/office/officeart/2005/8/layout/vList2"/>
    <dgm:cxn modelId="{FE780771-183D-4A6C-BB34-B0F5177E2E35}" type="presOf" srcId="{9A8C91E9-8921-4052-9CB5-B5AF3AD23E12}" destId="{17D955FE-42C9-4A37-9168-F1F1DA0EE909}" srcOrd="0" destOrd="5" presId="urn:microsoft.com/office/officeart/2005/8/layout/vList2"/>
    <dgm:cxn modelId="{EADAD7C0-1286-497D-9836-3574077609B3}" type="presOf" srcId="{6658B3B0-7B10-4DDF-A58D-85F6E0074EC4}" destId="{17D955FE-42C9-4A37-9168-F1F1DA0EE909}" srcOrd="0" destOrd="6" presId="urn:microsoft.com/office/officeart/2005/8/layout/vList2"/>
    <dgm:cxn modelId="{AC8FC0FC-FEB1-41D1-A30E-9EF2F8F2F04E}" type="presOf" srcId="{98FE2163-B5BC-4F18-8640-F53C7CEA0E01}" destId="{B7B2F605-B7FC-45A2-A6D7-D4CA565FB037}" srcOrd="0" destOrd="0" presId="urn:microsoft.com/office/officeart/2005/8/layout/vList2"/>
    <dgm:cxn modelId="{410C374D-325A-4267-BE6F-2A3FBC847EFB}" type="presOf" srcId="{7D14FD05-B5BA-40D3-A42F-61CFCAD31231}" destId="{17D955FE-42C9-4A37-9168-F1F1DA0EE909}" srcOrd="0" destOrd="0" presId="urn:microsoft.com/office/officeart/2005/8/layout/vList2"/>
    <dgm:cxn modelId="{44A2090C-0E51-4E42-BF1A-F91FF5125AAC}" srcId="{98FE2163-B5BC-4F18-8640-F53C7CEA0E01}" destId="{B275004F-C92F-4F90-B1C1-BE340C306338}" srcOrd="4" destOrd="0" parTransId="{CD79E860-2002-45A5-B07B-E83A17176CD7}" sibTransId="{83BB001A-B30E-423A-85F2-C62A9AE3D8DC}"/>
    <dgm:cxn modelId="{0DA5CBF9-1C55-4569-BDBB-9C52DA3D667F}" type="presOf" srcId="{8D79F838-EDFA-4132-8FF8-BB27DA7D1339}" destId="{17D955FE-42C9-4A37-9168-F1F1DA0EE909}" srcOrd="0" destOrd="2" presId="urn:microsoft.com/office/officeart/2005/8/layout/vList2"/>
    <dgm:cxn modelId="{401EDC9E-EF63-454E-BC4A-504A9D82AAD0}" srcId="{98FE2163-B5BC-4F18-8640-F53C7CEA0E01}" destId="{8D79F838-EDFA-4132-8FF8-BB27DA7D1339}" srcOrd="2" destOrd="0" parTransId="{82346263-37D7-4781-B637-5E277487BBD8}" sibTransId="{511B07B5-E844-46F0-993C-F7609B389A5E}"/>
    <dgm:cxn modelId="{5916452F-51B7-40BF-82EC-579E7A3CA966}" type="presOf" srcId="{984AB8C3-8BB0-433F-AB1B-D314445C6390}" destId="{95572293-DDF6-43BA-9899-9DEF6FF7354C}" srcOrd="0" destOrd="0" presId="urn:microsoft.com/office/officeart/2005/8/layout/vList2"/>
    <dgm:cxn modelId="{29D602B6-0632-4A76-A27F-621E08F02B78}" type="presOf" srcId="{16FDC2EF-F41F-461D-A4EF-F81216944BD4}" destId="{17D955FE-42C9-4A37-9168-F1F1DA0EE909}" srcOrd="0" destOrd="8" presId="urn:microsoft.com/office/officeart/2005/8/layout/vList2"/>
    <dgm:cxn modelId="{412C0FB2-F9CB-4C75-8EB7-ABF0E510E9A6}" srcId="{FB70B436-EC99-43C0-95CC-9BA775F10F24}" destId="{984AB8C3-8BB0-433F-AB1B-D314445C6390}" srcOrd="0" destOrd="0" parTransId="{1499DDF6-6E0F-4368-8201-C5FAE9CAFB60}" sibTransId="{F123879F-CF89-4AE2-A8A9-CAD9E4F7267A}"/>
    <dgm:cxn modelId="{B8376BC5-8F2E-4521-AB68-78656D1078A2}" srcId="{98FE2163-B5BC-4F18-8640-F53C7CEA0E01}" destId="{7D14FD05-B5BA-40D3-A42F-61CFCAD31231}" srcOrd="0" destOrd="0" parTransId="{0B3F4878-6AAC-43BE-BA01-C652C7A46A55}" sibTransId="{7998B6B0-2F17-4674-AE14-B4D8A4A8F26D}"/>
    <dgm:cxn modelId="{A6057490-862D-4FD7-8EBC-894DEAB4CA4F}" type="presOf" srcId="{5EA1EA67-BC44-4F26-9303-2B66FB01A271}" destId="{17D955FE-42C9-4A37-9168-F1F1DA0EE909}" srcOrd="0" destOrd="7" presId="urn:microsoft.com/office/officeart/2005/8/layout/vList2"/>
    <dgm:cxn modelId="{4684B39C-DF10-48D2-BF2B-7CC8A5CD9916}" srcId="{98FE2163-B5BC-4F18-8640-F53C7CEA0E01}" destId="{5EA1EA67-BC44-4F26-9303-2B66FB01A271}" srcOrd="7" destOrd="0" parTransId="{98F7BCDE-2ECF-4554-8435-171B976B368E}" sibTransId="{CA77CEF6-2F76-4757-B5A0-6BFFBFD8B1D5}"/>
    <dgm:cxn modelId="{FA1AD2EC-26D8-42F0-9C23-CFAA2BC1FAA1}" srcId="{98FE2163-B5BC-4F18-8640-F53C7CEA0E01}" destId="{E715FE62-EC92-4F8F-98FF-026B1423788F}" srcOrd="1" destOrd="0" parTransId="{FE568095-45B5-487F-B318-B3DCD3374D62}" sibTransId="{39513EAF-B401-4CB1-B257-2111BEE26CA2}"/>
    <dgm:cxn modelId="{6DFFE653-BCF9-443C-ACD3-93F012A796F7}" type="presOf" srcId="{FB70B436-EC99-43C0-95CC-9BA775F10F24}" destId="{97DDED8C-F95F-4721-BE58-00A5EAC81424}" srcOrd="0" destOrd="0" presId="urn:microsoft.com/office/officeart/2005/8/layout/vList2"/>
    <dgm:cxn modelId="{51927A28-E984-4FA9-BC33-C0D0EF22039F}" srcId="{EED34085-51A2-43D4-8EC6-8C680193FB8C}" destId="{FB70B436-EC99-43C0-95CC-9BA775F10F24}" srcOrd="1" destOrd="0" parTransId="{94A7CCFF-D82B-44EC-BFC4-A49B28778DE2}" sibTransId="{48A3EBCF-7F8C-4EDF-9CBD-764406706318}"/>
    <dgm:cxn modelId="{2CAFB45A-55C0-4719-8C9B-C58EA250A80F}" srcId="{98FE2163-B5BC-4F18-8640-F53C7CEA0E01}" destId="{93EB92F3-D6CC-4FDC-9ED1-78D65CFB2FE6}" srcOrd="3" destOrd="0" parTransId="{71A1C273-F851-455D-9039-529AD9B63C9B}" sibTransId="{32746C7C-DCD0-4115-B3C6-E22710919981}"/>
    <dgm:cxn modelId="{3A2CADEF-D19F-4335-B459-D177D8A5DDF3}" type="presOf" srcId="{B275004F-C92F-4F90-B1C1-BE340C306338}" destId="{17D955FE-42C9-4A37-9168-F1F1DA0EE909}" srcOrd="0" destOrd="4" presId="urn:microsoft.com/office/officeart/2005/8/layout/vList2"/>
    <dgm:cxn modelId="{D09AB2EC-75CB-445E-98FD-E8C226D9F6A2}" srcId="{EED34085-51A2-43D4-8EC6-8C680193FB8C}" destId="{98FE2163-B5BC-4F18-8640-F53C7CEA0E01}" srcOrd="0" destOrd="0" parTransId="{A2DE064F-1598-4FE4-B1FE-1F3220F84A86}" sibTransId="{3DEAF072-F04A-43B8-BC13-1E512A85766D}"/>
    <dgm:cxn modelId="{7A76F04D-89BE-4421-9C75-E7DA88A18785}" srcId="{98FE2163-B5BC-4F18-8640-F53C7CEA0E01}" destId="{9A8C91E9-8921-4052-9CB5-B5AF3AD23E12}" srcOrd="5" destOrd="0" parTransId="{3281CC1E-ADB8-4A41-B3E9-D97F2494F440}" sibTransId="{536F4B43-9791-41F1-AE25-AA07763B2BE7}"/>
    <dgm:cxn modelId="{F1BC000D-50F1-4EAD-9584-15507F893250}" type="presOf" srcId="{EED34085-51A2-43D4-8EC6-8C680193FB8C}" destId="{218420F1-19FA-4B63-9B55-1F70D06C4D06}" srcOrd="0" destOrd="0" presId="urn:microsoft.com/office/officeart/2005/8/layout/vList2"/>
    <dgm:cxn modelId="{8453A515-CEC1-4758-AD3F-0F28354379A1}" srcId="{98FE2163-B5BC-4F18-8640-F53C7CEA0E01}" destId="{16FDC2EF-F41F-461D-A4EF-F81216944BD4}" srcOrd="8" destOrd="0" parTransId="{CF5CAB97-7311-4323-B3AA-BA52BFB76D16}" sibTransId="{EE65CE27-B0E9-45FD-A731-B6C7BD100295}"/>
    <dgm:cxn modelId="{E4DA09DE-4CCF-45C0-9DF2-7ADA8D75FFA7}" type="presParOf" srcId="{218420F1-19FA-4B63-9B55-1F70D06C4D06}" destId="{B7B2F605-B7FC-45A2-A6D7-D4CA565FB037}" srcOrd="0" destOrd="0" presId="urn:microsoft.com/office/officeart/2005/8/layout/vList2"/>
    <dgm:cxn modelId="{0845DF68-DFE8-471A-9E52-47ADE86C6CF2}" type="presParOf" srcId="{218420F1-19FA-4B63-9B55-1F70D06C4D06}" destId="{17D955FE-42C9-4A37-9168-F1F1DA0EE909}" srcOrd="1" destOrd="0" presId="urn:microsoft.com/office/officeart/2005/8/layout/vList2"/>
    <dgm:cxn modelId="{C7AC3F17-5F79-450C-AE45-883D38DCCEE0}" type="presParOf" srcId="{218420F1-19FA-4B63-9B55-1F70D06C4D06}" destId="{97DDED8C-F95F-4721-BE58-00A5EAC81424}" srcOrd="2" destOrd="0" presId="urn:microsoft.com/office/officeart/2005/8/layout/vList2"/>
    <dgm:cxn modelId="{8DED2AF6-A838-4FB5-BC53-94FA7AB9EA58}" type="presParOf" srcId="{218420F1-19FA-4B63-9B55-1F70D06C4D06}" destId="{95572293-DDF6-43BA-9899-9DEF6FF7354C}" srcOrd="3"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5EE71B18-3D17-4382-BE21-EABDF73D938D}" type="doc">
      <dgm:prSet loTypeId="urn:microsoft.com/office/officeart/2005/8/layout/vList6" loCatId="list" qsTypeId="urn:microsoft.com/office/officeart/2005/8/quickstyle/simple3" qsCatId="simple" csTypeId="urn:microsoft.com/office/officeart/2005/8/colors/accent1_2" csCatId="accent1" phldr="1"/>
      <dgm:spPr/>
      <dgm:t>
        <a:bodyPr/>
        <a:lstStyle/>
        <a:p>
          <a:endParaRPr lang="ru-RU"/>
        </a:p>
      </dgm:t>
    </dgm:pt>
    <dgm:pt modelId="{7C9D63B2-0B76-452F-AB26-F4EBEF1C3795}">
      <dgm:prSet phldrT="[Текст]" custT="1"/>
      <dgm:spPr/>
      <dgm:t>
        <a:bodyPr/>
        <a:lstStyle/>
        <a:p>
          <a:r>
            <a:rPr lang="ru-RU" sz="1400" b="0" i="0">
              <a:latin typeface="Times New Roman" pitchFamily="18" charset="0"/>
              <a:cs typeface="Times New Roman" pitchFamily="18" charset="0"/>
            </a:rPr>
            <a:t>ЗУ "Про забезпечення безпеки осіб, які беруть участь у кримінальному судочинстві"</a:t>
          </a:r>
          <a:endParaRPr lang="ru-RU" sz="1400">
            <a:latin typeface="Times New Roman" pitchFamily="18" charset="0"/>
            <a:cs typeface="Times New Roman" pitchFamily="18" charset="0"/>
          </a:endParaRPr>
        </a:p>
      </dgm:t>
    </dgm:pt>
    <dgm:pt modelId="{FEC921CE-3FD8-41F5-98D5-E615E9EF1761}" type="parTrans" cxnId="{39A56672-F5A9-4784-BC5C-C20A5EE94756}">
      <dgm:prSet/>
      <dgm:spPr/>
      <dgm:t>
        <a:bodyPr/>
        <a:lstStyle/>
        <a:p>
          <a:endParaRPr lang="ru-RU" sz="1400">
            <a:latin typeface="Times New Roman" pitchFamily="18" charset="0"/>
            <a:cs typeface="Times New Roman" pitchFamily="18" charset="0"/>
          </a:endParaRPr>
        </a:p>
      </dgm:t>
    </dgm:pt>
    <dgm:pt modelId="{AAA58BA3-ADDF-42DF-8B29-6364A6EBD98C}" type="sibTrans" cxnId="{39A56672-F5A9-4784-BC5C-C20A5EE94756}">
      <dgm:prSet/>
      <dgm:spPr/>
      <dgm:t>
        <a:bodyPr/>
        <a:lstStyle/>
        <a:p>
          <a:endParaRPr lang="ru-RU" sz="1400">
            <a:latin typeface="Times New Roman" pitchFamily="18" charset="0"/>
            <a:cs typeface="Times New Roman" pitchFamily="18" charset="0"/>
          </a:endParaRPr>
        </a:p>
      </dgm:t>
    </dgm:pt>
    <dgm:pt modelId="{8F69D6DB-F33E-4DBA-9C36-CFF059DDFF24}">
      <dgm:prSet phldrT="[Текст]" custT="1"/>
      <dgm:spPr/>
      <dgm:t>
        <a:bodyPr/>
        <a:lstStyle/>
        <a:p>
          <a:r>
            <a:rPr lang="ru-RU" sz="1400">
              <a:latin typeface="Times New Roman" pitchFamily="18" charset="0"/>
              <a:cs typeface="Times New Roman" pitchFamily="18" charset="0"/>
            </a:rPr>
            <a:t>положення про забезпечення захисту викривачів у кримінальному судочинстві</a:t>
          </a:r>
        </a:p>
      </dgm:t>
    </dgm:pt>
    <dgm:pt modelId="{227BD7A9-A19E-40B0-B03A-F33458EC6473}" type="parTrans" cxnId="{A7B9E4E5-DF76-4AB6-90EE-513FBB9302BF}">
      <dgm:prSet/>
      <dgm:spPr/>
      <dgm:t>
        <a:bodyPr/>
        <a:lstStyle/>
        <a:p>
          <a:endParaRPr lang="ru-RU" sz="1400">
            <a:latin typeface="Times New Roman" pitchFamily="18" charset="0"/>
            <a:cs typeface="Times New Roman" pitchFamily="18" charset="0"/>
          </a:endParaRPr>
        </a:p>
      </dgm:t>
    </dgm:pt>
    <dgm:pt modelId="{66B19857-FAF8-4E15-8F25-2D202C7E6A26}" type="sibTrans" cxnId="{A7B9E4E5-DF76-4AB6-90EE-513FBB9302BF}">
      <dgm:prSet/>
      <dgm:spPr/>
      <dgm:t>
        <a:bodyPr/>
        <a:lstStyle/>
        <a:p>
          <a:endParaRPr lang="ru-RU" sz="1400">
            <a:latin typeface="Times New Roman" pitchFamily="18" charset="0"/>
            <a:cs typeface="Times New Roman" pitchFamily="18" charset="0"/>
          </a:endParaRPr>
        </a:p>
      </dgm:t>
    </dgm:pt>
    <dgm:pt modelId="{EA609D2B-6B47-4FCB-882E-833623AEC494}">
      <dgm:prSet phldrT="[Текст]" custT="1"/>
      <dgm:spPr/>
      <dgm:t>
        <a:bodyPr/>
        <a:lstStyle/>
        <a:p>
          <a:r>
            <a:rPr lang="ru-RU" sz="1400" b="0" i="0">
              <a:latin typeface="Times New Roman" pitchFamily="18" charset="0"/>
              <a:cs typeface="Times New Roman" pitchFamily="18" charset="0"/>
            </a:rPr>
            <a:t>ЗУ "Про безоплатну правову допомогу"</a:t>
          </a:r>
          <a:r>
            <a:rPr lang="ru-RU" sz="1400">
              <a:latin typeface="Times New Roman" pitchFamily="18" charset="0"/>
              <a:cs typeface="Times New Roman" pitchFamily="18" charset="0"/>
            </a:rPr>
            <a:t>"</a:t>
          </a:r>
          <a:endParaRPr lang="uk-UA" sz="1400">
            <a:latin typeface="Times New Roman" pitchFamily="18" charset="0"/>
            <a:cs typeface="Times New Roman" pitchFamily="18" charset="0"/>
          </a:endParaRPr>
        </a:p>
        <a:p>
          <a:endParaRPr lang="ru-RU" sz="1400">
            <a:latin typeface="Times New Roman" pitchFamily="18" charset="0"/>
            <a:cs typeface="Times New Roman" pitchFamily="18" charset="0"/>
          </a:endParaRPr>
        </a:p>
      </dgm:t>
    </dgm:pt>
    <dgm:pt modelId="{6F6378CB-52EC-4D38-AA94-DB4E164F53A8}" type="sibTrans" cxnId="{32E328AC-CFF6-438F-8127-27966F143708}">
      <dgm:prSet/>
      <dgm:spPr/>
      <dgm:t>
        <a:bodyPr/>
        <a:lstStyle/>
        <a:p>
          <a:endParaRPr lang="ru-RU" sz="1400">
            <a:latin typeface="Times New Roman" pitchFamily="18" charset="0"/>
            <a:cs typeface="Times New Roman" pitchFamily="18" charset="0"/>
          </a:endParaRPr>
        </a:p>
      </dgm:t>
    </dgm:pt>
    <dgm:pt modelId="{31D9049F-1CBC-42AA-B321-69F9D5B9FD73}" type="parTrans" cxnId="{32E328AC-CFF6-438F-8127-27966F143708}">
      <dgm:prSet/>
      <dgm:spPr/>
      <dgm:t>
        <a:bodyPr/>
        <a:lstStyle/>
        <a:p>
          <a:endParaRPr lang="ru-RU" sz="1400">
            <a:latin typeface="Times New Roman" pitchFamily="18" charset="0"/>
            <a:cs typeface="Times New Roman" pitchFamily="18" charset="0"/>
          </a:endParaRPr>
        </a:p>
      </dgm:t>
    </dgm:pt>
    <dgm:pt modelId="{2C62CA3F-B081-4046-9239-53AA29D80C72}">
      <dgm:prSet custT="1"/>
      <dgm:spPr/>
      <dgm:t>
        <a:bodyPr/>
        <a:lstStyle/>
        <a:p>
          <a:r>
            <a:rPr lang="ru-RU" sz="1400" b="0" i="0">
              <a:latin typeface="Times New Roman" pitchFamily="18" charset="0"/>
              <a:cs typeface="Times New Roman" pitchFamily="18" charset="0"/>
            </a:rPr>
            <a:t>викривач може користуватися всіма видами правової допомоги, або залучити адвоката самостійно.</a:t>
          </a:r>
          <a:endParaRPr lang="ru-RU" sz="1400">
            <a:latin typeface="Times New Roman" pitchFamily="18" charset="0"/>
            <a:cs typeface="Times New Roman" pitchFamily="18" charset="0"/>
          </a:endParaRPr>
        </a:p>
      </dgm:t>
    </dgm:pt>
    <dgm:pt modelId="{448C7007-9328-4D52-BCC3-A2F64022982F}" type="parTrans" cxnId="{492A3243-BFFB-43B9-A21D-53BE9E05044D}">
      <dgm:prSet/>
      <dgm:spPr/>
      <dgm:t>
        <a:bodyPr/>
        <a:lstStyle/>
        <a:p>
          <a:endParaRPr lang="ru-RU" sz="1400">
            <a:latin typeface="Times New Roman" pitchFamily="18" charset="0"/>
            <a:cs typeface="Times New Roman" pitchFamily="18" charset="0"/>
          </a:endParaRPr>
        </a:p>
      </dgm:t>
    </dgm:pt>
    <dgm:pt modelId="{81D0789D-F1FC-4A37-9401-563EF0E8F034}" type="sibTrans" cxnId="{492A3243-BFFB-43B9-A21D-53BE9E05044D}">
      <dgm:prSet/>
      <dgm:spPr/>
      <dgm:t>
        <a:bodyPr/>
        <a:lstStyle/>
        <a:p>
          <a:endParaRPr lang="ru-RU" sz="1400">
            <a:latin typeface="Times New Roman" pitchFamily="18" charset="0"/>
            <a:cs typeface="Times New Roman" pitchFamily="18" charset="0"/>
          </a:endParaRPr>
        </a:p>
      </dgm:t>
    </dgm:pt>
    <dgm:pt modelId="{86DB5668-EE2E-4799-AC9C-4CABEA5CF86F}" type="pres">
      <dgm:prSet presAssocID="{5EE71B18-3D17-4382-BE21-EABDF73D938D}" presName="Name0" presStyleCnt="0">
        <dgm:presLayoutVars>
          <dgm:dir/>
          <dgm:animLvl val="lvl"/>
          <dgm:resizeHandles/>
        </dgm:presLayoutVars>
      </dgm:prSet>
      <dgm:spPr/>
      <dgm:t>
        <a:bodyPr/>
        <a:lstStyle/>
        <a:p>
          <a:endParaRPr lang="ru-RU"/>
        </a:p>
      </dgm:t>
    </dgm:pt>
    <dgm:pt modelId="{588AA68C-2EAA-40C2-A724-8FB28DD4732A}" type="pres">
      <dgm:prSet presAssocID="{7C9D63B2-0B76-452F-AB26-F4EBEF1C3795}" presName="linNode" presStyleCnt="0"/>
      <dgm:spPr/>
    </dgm:pt>
    <dgm:pt modelId="{A55AA475-71A6-4ABE-B6CB-2CCF0B1827BD}" type="pres">
      <dgm:prSet presAssocID="{7C9D63B2-0B76-452F-AB26-F4EBEF1C3795}" presName="parentShp" presStyleLbl="node1" presStyleIdx="0" presStyleCnt="2">
        <dgm:presLayoutVars>
          <dgm:bulletEnabled val="1"/>
        </dgm:presLayoutVars>
      </dgm:prSet>
      <dgm:spPr/>
      <dgm:t>
        <a:bodyPr/>
        <a:lstStyle/>
        <a:p>
          <a:endParaRPr lang="ru-RU"/>
        </a:p>
      </dgm:t>
    </dgm:pt>
    <dgm:pt modelId="{F447096B-80C4-4856-B680-935D05571703}" type="pres">
      <dgm:prSet presAssocID="{7C9D63B2-0B76-452F-AB26-F4EBEF1C3795}" presName="childShp" presStyleLbl="bgAccFollowNode1" presStyleIdx="0" presStyleCnt="2">
        <dgm:presLayoutVars>
          <dgm:bulletEnabled val="1"/>
        </dgm:presLayoutVars>
      </dgm:prSet>
      <dgm:spPr/>
      <dgm:t>
        <a:bodyPr/>
        <a:lstStyle/>
        <a:p>
          <a:endParaRPr lang="ru-RU"/>
        </a:p>
      </dgm:t>
    </dgm:pt>
    <dgm:pt modelId="{CE8E92CF-FA41-4D85-8CD9-B860EEAB23BD}" type="pres">
      <dgm:prSet presAssocID="{AAA58BA3-ADDF-42DF-8B29-6364A6EBD98C}" presName="spacing" presStyleCnt="0"/>
      <dgm:spPr/>
    </dgm:pt>
    <dgm:pt modelId="{61964B6D-E216-4104-9519-B1C89BDB7C2B}" type="pres">
      <dgm:prSet presAssocID="{EA609D2B-6B47-4FCB-882E-833623AEC494}" presName="linNode" presStyleCnt="0"/>
      <dgm:spPr/>
    </dgm:pt>
    <dgm:pt modelId="{57CDE3ED-E69C-4314-A2C0-8F647CBB41D4}" type="pres">
      <dgm:prSet presAssocID="{EA609D2B-6B47-4FCB-882E-833623AEC494}" presName="parentShp" presStyleLbl="node1" presStyleIdx="1" presStyleCnt="2">
        <dgm:presLayoutVars>
          <dgm:bulletEnabled val="1"/>
        </dgm:presLayoutVars>
      </dgm:prSet>
      <dgm:spPr/>
      <dgm:t>
        <a:bodyPr/>
        <a:lstStyle/>
        <a:p>
          <a:endParaRPr lang="ru-RU"/>
        </a:p>
      </dgm:t>
    </dgm:pt>
    <dgm:pt modelId="{07AB783C-921D-4E69-B105-33CF23A9E4C3}" type="pres">
      <dgm:prSet presAssocID="{EA609D2B-6B47-4FCB-882E-833623AEC494}" presName="childShp" presStyleLbl="bgAccFollowNode1" presStyleIdx="1" presStyleCnt="2">
        <dgm:presLayoutVars>
          <dgm:bulletEnabled val="1"/>
        </dgm:presLayoutVars>
      </dgm:prSet>
      <dgm:spPr/>
      <dgm:t>
        <a:bodyPr/>
        <a:lstStyle/>
        <a:p>
          <a:endParaRPr lang="ru-RU"/>
        </a:p>
      </dgm:t>
    </dgm:pt>
  </dgm:ptLst>
  <dgm:cxnLst>
    <dgm:cxn modelId="{89D103AC-AF0B-468D-B1E2-4C8466E9C4F2}" type="presOf" srcId="{EA609D2B-6B47-4FCB-882E-833623AEC494}" destId="{57CDE3ED-E69C-4314-A2C0-8F647CBB41D4}" srcOrd="0" destOrd="0" presId="urn:microsoft.com/office/officeart/2005/8/layout/vList6"/>
    <dgm:cxn modelId="{32E328AC-CFF6-438F-8127-27966F143708}" srcId="{5EE71B18-3D17-4382-BE21-EABDF73D938D}" destId="{EA609D2B-6B47-4FCB-882E-833623AEC494}" srcOrd="1" destOrd="0" parTransId="{31D9049F-1CBC-42AA-B321-69F9D5B9FD73}" sibTransId="{6F6378CB-52EC-4D38-AA94-DB4E164F53A8}"/>
    <dgm:cxn modelId="{492A3243-BFFB-43B9-A21D-53BE9E05044D}" srcId="{EA609D2B-6B47-4FCB-882E-833623AEC494}" destId="{2C62CA3F-B081-4046-9239-53AA29D80C72}" srcOrd="0" destOrd="0" parTransId="{448C7007-9328-4D52-BCC3-A2F64022982F}" sibTransId="{81D0789D-F1FC-4A37-9401-563EF0E8F034}"/>
    <dgm:cxn modelId="{A7B9E4E5-DF76-4AB6-90EE-513FBB9302BF}" srcId="{7C9D63B2-0B76-452F-AB26-F4EBEF1C3795}" destId="{8F69D6DB-F33E-4DBA-9C36-CFF059DDFF24}" srcOrd="0" destOrd="0" parTransId="{227BD7A9-A19E-40B0-B03A-F33458EC6473}" sibTransId="{66B19857-FAF8-4E15-8F25-2D202C7E6A26}"/>
    <dgm:cxn modelId="{E8D464FE-5017-4FE9-8085-86C929C6097E}" type="presOf" srcId="{2C62CA3F-B081-4046-9239-53AA29D80C72}" destId="{07AB783C-921D-4E69-B105-33CF23A9E4C3}" srcOrd="0" destOrd="0" presId="urn:microsoft.com/office/officeart/2005/8/layout/vList6"/>
    <dgm:cxn modelId="{296800F6-8C79-44FE-A5F2-8FAB3ED85F14}" type="presOf" srcId="{7C9D63B2-0B76-452F-AB26-F4EBEF1C3795}" destId="{A55AA475-71A6-4ABE-B6CB-2CCF0B1827BD}" srcOrd="0" destOrd="0" presId="urn:microsoft.com/office/officeart/2005/8/layout/vList6"/>
    <dgm:cxn modelId="{39C31DE9-1E9A-4238-98D0-B4678201645D}" type="presOf" srcId="{8F69D6DB-F33E-4DBA-9C36-CFF059DDFF24}" destId="{F447096B-80C4-4856-B680-935D05571703}" srcOrd="0" destOrd="0" presId="urn:microsoft.com/office/officeart/2005/8/layout/vList6"/>
    <dgm:cxn modelId="{0E75F689-1DD7-460B-AE5F-9C9065D73DD1}" type="presOf" srcId="{5EE71B18-3D17-4382-BE21-EABDF73D938D}" destId="{86DB5668-EE2E-4799-AC9C-4CABEA5CF86F}" srcOrd="0" destOrd="0" presId="urn:microsoft.com/office/officeart/2005/8/layout/vList6"/>
    <dgm:cxn modelId="{39A56672-F5A9-4784-BC5C-C20A5EE94756}" srcId="{5EE71B18-3D17-4382-BE21-EABDF73D938D}" destId="{7C9D63B2-0B76-452F-AB26-F4EBEF1C3795}" srcOrd="0" destOrd="0" parTransId="{FEC921CE-3FD8-41F5-98D5-E615E9EF1761}" sibTransId="{AAA58BA3-ADDF-42DF-8B29-6364A6EBD98C}"/>
    <dgm:cxn modelId="{28AA9894-85D4-4009-B889-D00CA53EE009}" type="presParOf" srcId="{86DB5668-EE2E-4799-AC9C-4CABEA5CF86F}" destId="{588AA68C-2EAA-40C2-A724-8FB28DD4732A}" srcOrd="0" destOrd="0" presId="urn:microsoft.com/office/officeart/2005/8/layout/vList6"/>
    <dgm:cxn modelId="{66AB7042-2B68-4BCD-8BA2-8CBF01921A5D}" type="presParOf" srcId="{588AA68C-2EAA-40C2-A724-8FB28DD4732A}" destId="{A55AA475-71A6-4ABE-B6CB-2CCF0B1827BD}" srcOrd="0" destOrd="0" presId="urn:microsoft.com/office/officeart/2005/8/layout/vList6"/>
    <dgm:cxn modelId="{2209A29A-A310-4CE5-9D68-1C588D116549}" type="presParOf" srcId="{588AA68C-2EAA-40C2-A724-8FB28DD4732A}" destId="{F447096B-80C4-4856-B680-935D05571703}" srcOrd="1" destOrd="0" presId="urn:microsoft.com/office/officeart/2005/8/layout/vList6"/>
    <dgm:cxn modelId="{6521A2FD-1A1E-4279-BFC5-1A64C5CB795C}" type="presParOf" srcId="{86DB5668-EE2E-4799-AC9C-4CABEA5CF86F}" destId="{CE8E92CF-FA41-4D85-8CD9-B860EEAB23BD}" srcOrd="1" destOrd="0" presId="urn:microsoft.com/office/officeart/2005/8/layout/vList6"/>
    <dgm:cxn modelId="{179A1FCC-6B39-4E5B-8C64-01550AE21954}" type="presParOf" srcId="{86DB5668-EE2E-4799-AC9C-4CABEA5CF86F}" destId="{61964B6D-E216-4104-9519-B1C89BDB7C2B}" srcOrd="2" destOrd="0" presId="urn:microsoft.com/office/officeart/2005/8/layout/vList6"/>
    <dgm:cxn modelId="{66F89EB6-AE46-45DF-9921-3E7D616426BA}" type="presParOf" srcId="{61964B6D-E216-4104-9519-B1C89BDB7C2B}" destId="{57CDE3ED-E69C-4314-A2C0-8F647CBB41D4}" srcOrd="0" destOrd="0" presId="urn:microsoft.com/office/officeart/2005/8/layout/vList6"/>
    <dgm:cxn modelId="{B830FCAE-8C67-44E4-BE63-155595617E74}" type="presParOf" srcId="{61964B6D-E216-4104-9519-B1C89BDB7C2B}" destId="{07AB783C-921D-4E69-B105-33CF23A9E4C3}" srcOrd="1" destOrd="0" presId="urn:microsoft.com/office/officeart/2005/8/layout/vList6"/>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6D277EBC-4C6E-4BA3-BB08-81A7D6D8DFF5}" type="doc">
      <dgm:prSet loTypeId="urn:microsoft.com/office/officeart/2005/8/layout/process2" loCatId="process" qsTypeId="urn:microsoft.com/office/officeart/2005/8/quickstyle/simple3" qsCatId="simple" csTypeId="urn:microsoft.com/office/officeart/2005/8/colors/accent1_2" csCatId="accent1" phldr="1"/>
      <dgm:spPr/>
    </dgm:pt>
    <dgm:pt modelId="{50411A5A-D170-489A-BC60-2E1E20000A68}">
      <dgm:prSet phldrT="[Текст]" custT="1"/>
      <dgm:spPr/>
      <dgm:t>
        <a:bodyPr/>
        <a:lstStyle/>
        <a:p>
          <a:r>
            <a:rPr lang="ru-RU" sz="1400">
              <a:solidFill>
                <a:srgbClr val="FF0000"/>
              </a:solidFill>
              <a:latin typeface="Times New Roman" pitchFamily="18" charset="0"/>
              <a:cs typeface="Times New Roman" pitchFamily="18" charset="0"/>
            </a:rPr>
            <a:t>2018 рік</a:t>
          </a:r>
        </a:p>
      </dgm:t>
    </dgm:pt>
    <dgm:pt modelId="{451DD737-631C-4A52-8EC5-58F09C307666}" type="parTrans" cxnId="{93712720-B180-4266-9D0E-5150541330CE}">
      <dgm:prSet/>
      <dgm:spPr/>
      <dgm:t>
        <a:bodyPr/>
        <a:lstStyle/>
        <a:p>
          <a:endParaRPr lang="ru-RU" sz="1400">
            <a:latin typeface="Times New Roman" pitchFamily="18" charset="0"/>
            <a:cs typeface="Times New Roman" pitchFamily="18" charset="0"/>
          </a:endParaRPr>
        </a:p>
      </dgm:t>
    </dgm:pt>
    <dgm:pt modelId="{5ABCFCAD-D799-48AD-9D60-F57FE105568D}" type="sibTrans" cxnId="{93712720-B180-4266-9D0E-5150541330CE}">
      <dgm:prSet custT="1"/>
      <dgm:spPr/>
      <dgm:t>
        <a:bodyPr/>
        <a:lstStyle/>
        <a:p>
          <a:endParaRPr lang="ru-RU" sz="1400">
            <a:latin typeface="Times New Roman" pitchFamily="18" charset="0"/>
            <a:cs typeface="Times New Roman" pitchFamily="18" charset="0"/>
          </a:endParaRPr>
        </a:p>
      </dgm:t>
    </dgm:pt>
    <dgm:pt modelId="{75C1CDBB-0CC6-44C6-AA37-179469BAB0C3}">
      <dgm:prSet custT="1"/>
      <dgm:spPr/>
      <dgm:t>
        <a:bodyPr/>
        <a:lstStyle/>
        <a:p>
          <a:r>
            <a:rPr lang="uk-UA" sz="1400">
              <a:latin typeface="Times New Roman" pitchFamily="18" charset="0"/>
              <a:cs typeface="Times New Roman" pitchFamily="18" charset="0"/>
            </a:rPr>
            <a:t>які стосуються порушень трудових прав викривачів і розглядалися судами м. Києва, Дніпропетровської, Київської, Львівської, Миколаївської, Одеської, Полтавської, Рівненської, Сумської, Харківської, Хмельницької областей </a:t>
          </a:r>
          <a:endParaRPr lang="ru-RU" sz="1400">
            <a:latin typeface="Times New Roman" pitchFamily="18" charset="0"/>
            <a:cs typeface="Times New Roman" pitchFamily="18" charset="0"/>
          </a:endParaRPr>
        </a:p>
      </dgm:t>
    </dgm:pt>
    <dgm:pt modelId="{B1677962-B941-4659-A6B8-10AFF6417211}" type="parTrans" cxnId="{258462AD-0BA4-4EB9-BC27-851085BC57BC}">
      <dgm:prSet/>
      <dgm:spPr/>
      <dgm:t>
        <a:bodyPr/>
        <a:lstStyle/>
        <a:p>
          <a:endParaRPr lang="ru-RU" sz="1400">
            <a:latin typeface="Times New Roman" pitchFamily="18" charset="0"/>
            <a:cs typeface="Times New Roman" pitchFamily="18" charset="0"/>
          </a:endParaRPr>
        </a:p>
      </dgm:t>
    </dgm:pt>
    <dgm:pt modelId="{2EB9319B-9491-4EF5-B44F-1D9FAD7D366C}" type="sibTrans" cxnId="{258462AD-0BA4-4EB9-BC27-851085BC57BC}">
      <dgm:prSet/>
      <dgm:spPr/>
      <dgm:t>
        <a:bodyPr/>
        <a:lstStyle/>
        <a:p>
          <a:endParaRPr lang="ru-RU" sz="1400">
            <a:latin typeface="Times New Roman" pitchFamily="18" charset="0"/>
            <a:cs typeface="Times New Roman" pitchFamily="18" charset="0"/>
          </a:endParaRPr>
        </a:p>
      </dgm:t>
    </dgm:pt>
    <dgm:pt modelId="{53A5A6B5-F510-411B-8111-F20759EEC82A}">
      <dgm:prSet custT="1"/>
      <dgm:spPr/>
      <dgm:t>
        <a:bodyPr/>
        <a:lstStyle/>
        <a:p>
          <a:r>
            <a:rPr lang="uk-UA" sz="1400">
              <a:solidFill>
                <a:srgbClr val="0070C0"/>
              </a:solidFill>
              <a:latin typeface="Times New Roman" pitchFamily="18" charset="0"/>
              <a:cs typeface="Times New Roman" pitchFamily="18" charset="0"/>
            </a:rPr>
            <a:t>24 судових справ цивільної та адміністративної юрисдикції</a:t>
          </a:r>
          <a:endParaRPr lang="ru-RU" sz="1400">
            <a:solidFill>
              <a:srgbClr val="0070C0"/>
            </a:solidFill>
            <a:latin typeface="Times New Roman" pitchFamily="18" charset="0"/>
            <a:cs typeface="Times New Roman" pitchFamily="18" charset="0"/>
          </a:endParaRPr>
        </a:p>
      </dgm:t>
    </dgm:pt>
    <dgm:pt modelId="{E07A13EE-EE8F-473E-A670-5AB28332A30D}" type="parTrans" cxnId="{DDE97396-FAF2-46FB-A3A0-DEFF6D38C35A}">
      <dgm:prSet/>
      <dgm:spPr/>
      <dgm:t>
        <a:bodyPr/>
        <a:lstStyle/>
        <a:p>
          <a:endParaRPr lang="ru-RU" sz="1400">
            <a:latin typeface="Times New Roman" pitchFamily="18" charset="0"/>
            <a:cs typeface="Times New Roman" pitchFamily="18" charset="0"/>
          </a:endParaRPr>
        </a:p>
      </dgm:t>
    </dgm:pt>
    <dgm:pt modelId="{860114C5-3662-490B-ACFA-2FF60B1F624C}" type="sibTrans" cxnId="{DDE97396-FAF2-46FB-A3A0-DEFF6D38C35A}">
      <dgm:prSet custT="1"/>
      <dgm:spPr/>
      <dgm:t>
        <a:bodyPr/>
        <a:lstStyle/>
        <a:p>
          <a:endParaRPr lang="ru-RU" sz="1400">
            <a:latin typeface="Times New Roman" pitchFamily="18" charset="0"/>
            <a:cs typeface="Times New Roman" pitchFamily="18" charset="0"/>
          </a:endParaRPr>
        </a:p>
      </dgm:t>
    </dgm:pt>
    <dgm:pt modelId="{AE011F42-B816-48BF-9209-3436554F5DEB}" type="pres">
      <dgm:prSet presAssocID="{6D277EBC-4C6E-4BA3-BB08-81A7D6D8DFF5}" presName="linearFlow" presStyleCnt="0">
        <dgm:presLayoutVars>
          <dgm:resizeHandles val="exact"/>
        </dgm:presLayoutVars>
      </dgm:prSet>
      <dgm:spPr/>
    </dgm:pt>
    <dgm:pt modelId="{B257CFB8-7E63-466F-88F1-0706AAC7535A}" type="pres">
      <dgm:prSet presAssocID="{50411A5A-D170-489A-BC60-2E1E20000A68}" presName="node" presStyleLbl="node1" presStyleIdx="0" presStyleCnt="3">
        <dgm:presLayoutVars>
          <dgm:bulletEnabled val="1"/>
        </dgm:presLayoutVars>
      </dgm:prSet>
      <dgm:spPr/>
      <dgm:t>
        <a:bodyPr/>
        <a:lstStyle/>
        <a:p>
          <a:endParaRPr lang="ru-RU"/>
        </a:p>
      </dgm:t>
    </dgm:pt>
    <dgm:pt modelId="{F34B2121-55CF-48C0-BA8D-D4F53C7CE96B}" type="pres">
      <dgm:prSet presAssocID="{5ABCFCAD-D799-48AD-9D60-F57FE105568D}" presName="sibTrans" presStyleLbl="sibTrans2D1" presStyleIdx="0" presStyleCnt="2"/>
      <dgm:spPr/>
      <dgm:t>
        <a:bodyPr/>
        <a:lstStyle/>
        <a:p>
          <a:endParaRPr lang="ru-RU"/>
        </a:p>
      </dgm:t>
    </dgm:pt>
    <dgm:pt modelId="{675FDD2E-28D8-468E-BA48-34376DC2CB2D}" type="pres">
      <dgm:prSet presAssocID="{5ABCFCAD-D799-48AD-9D60-F57FE105568D}" presName="connectorText" presStyleLbl="sibTrans2D1" presStyleIdx="0" presStyleCnt="2"/>
      <dgm:spPr/>
      <dgm:t>
        <a:bodyPr/>
        <a:lstStyle/>
        <a:p>
          <a:endParaRPr lang="ru-RU"/>
        </a:p>
      </dgm:t>
    </dgm:pt>
    <dgm:pt modelId="{F23B4AFC-E3D0-406E-8D06-10463845CBB6}" type="pres">
      <dgm:prSet presAssocID="{53A5A6B5-F510-411B-8111-F20759EEC82A}" presName="node" presStyleLbl="node1" presStyleIdx="1" presStyleCnt="3">
        <dgm:presLayoutVars>
          <dgm:bulletEnabled val="1"/>
        </dgm:presLayoutVars>
      </dgm:prSet>
      <dgm:spPr/>
      <dgm:t>
        <a:bodyPr/>
        <a:lstStyle/>
        <a:p>
          <a:endParaRPr lang="ru-RU"/>
        </a:p>
      </dgm:t>
    </dgm:pt>
    <dgm:pt modelId="{10EFF8CF-6D36-49A6-941E-6E7F0E07ABF0}" type="pres">
      <dgm:prSet presAssocID="{860114C5-3662-490B-ACFA-2FF60B1F624C}" presName="sibTrans" presStyleLbl="sibTrans2D1" presStyleIdx="1" presStyleCnt="2"/>
      <dgm:spPr/>
      <dgm:t>
        <a:bodyPr/>
        <a:lstStyle/>
        <a:p>
          <a:endParaRPr lang="ru-RU"/>
        </a:p>
      </dgm:t>
    </dgm:pt>
    <dgm:pt modelId="{63903294-4A9D-4E8D-B43E-5E3B45D11293}" type="pres">
      <dgm:prSet presAssocID="{860114C5-3662-490B-ACFA-2FF60B1F624C}" presName="connectorText" presStyleLbl="sibTrans2D1" presStyleIdx="1" presStyleCnt="2"/>
      <dgm:spPr/>
      <dgm:t>
        <a:bodyPr/>
        <a:lstStyle/>
        <a:p>
          <a:endParaRPr lang="ru-RU"/>
        </a:p>
      </dgm:t>
    </dgm:pt>
    <dgm:pt modelId="{317D4F5F-152D-4B2C-9C1B-DD6D75ABF0EE}" type="pres">
      <dgm:prSet presAssocID="{75C1CDBB-0CC6-44C6-AA37-179469BAB0C3}" presName="node" presStyleLbl="node1" presStyleIdx="2" presStyleCnt="3">
        <dgm:presLayoutVars>
          <dgm:bulletEnabled val="1"/>
        </dgm:presLayoutVars>
      </dgm:prSet>
      <dgm:spPr/>
      <dgm:t>
        <a:bodyPr/>
        <a:lstStyle/>
        <a:p>
          <a:endParaRPr lang="ru-RU"/>
        </a:p>
      </dgm:t>
    </dgm:pt>
  </dgm:ptLst>
  <dgm:cxnLst>
    <dgm:cxn modelId="{C48A66A0-F880-4B0F-876A-3DA279EE93B9}" type="presOf" srcId="{75C1CDBB-0CC6-44C6-AA37-179469BAB0C3}" destId="{317D4F5F-152D-4B2C-9C1B-DD6D75ABF0EE}" srcOrd="0" destOrd="0" presId="urn:microsoft.com/office/officeart/2005/8/layout/process2"/>
    <dgm:cxn modelId="{93712720-B180-4266-9D0E-5150541330CE}" srcId="{6D277EBC-4C6E-4BA3-BB08-81A7D6D8DFF5}" destId="{50411A5A-D170-489A-BC60-2E1E20000A68}" srcOrd="0" destOrd="0" parTransId="{451DD737-631C-4A52-8EC5-58F09C307666}" sibTransId="{5ABCFCAD-D799-48AD-9D60-F57FE105568D}"/>
    <dgm:cxn modelId="{6FC29333-DBA1-477C-8E7F-CA2E3FCDD17B}" type="presOf" srcId="{53A5A6B5-F510-411B-8111-F20759EEC82A}" destId="{F23B4AFC-E3D0-406E-8D06-10463845CBB6}" srcOrd="0" destOrd="0" presId="urn:microsoft.com/office/officeart/2005/8/layout/process2"/>
    <dgm:cxn modelId="{258462AD-0BA4-4EB9-BC27-851085BC57BC}" srcId="{6D277EBC-4C6E-4BA3-BB08-81A7D6D8DFF5}" destId="{75C1CDBB-0CC6-44C6-AA37-179469BAB0C3}" srcOrd="2" destOrd="0" parTransId="{B1677962-B941-4659-A6B8-10AFF6417211}" sibTransId="{2EB9319B-9491-4EF5-B44F-1D9FAD7D366C}"/>
    <dgm:cxn modelId="{9511D37F-1169-4F36-B99C-E955AB4F9FCB}" type="presOf" srcId="{5ABCFCAD-D799-48AD-9D60-F57FE105568D}" destId="{F34B2121-55CF-48C0-BA8D-D4F53C7CE96B}" srcOrd="0" destOrd="0" presId="urn:microsoft.com/office/officeart/2005/8/layout/process2"/>
    <dgm:cxn modelId="{6FD1F10A-B9D9-420E-87A2-8A80107BCA38}" type="presOf" srcId="{6D277EBC-4C6E-4BA3-BB08-81A7D6D8DFF5}" destId="{AE011F42-B816-48BF-9209-3436554F5DEB}" srcOrd="0" destOrd="0" presId="urn:microsoft.com/office/officeart/2005/8/layout/process2"/>
    <dgm:cxn modelId="{28F65DCA-3CD7-43B5-84C6-3E1B45F82BED}" type="presOf" srcId="{5ABCFCAD-D799-48AD-9D60-F57FE105568D}" destId="{675FDD2E-28D8-468E-BA48-34376DC2CB2D}" srcOrd="1" destOrd="0" presId="urn:microsoft.com/office/officeart/2005/8/layout/process2"/>
    <dgm:cxn modelId="{DDE97396-FAF2-46FB-A3A0-DEFF6D38C35A}" srcId="{6D277EBC-4C6E-4BA3-BB08-81A7D6D8DFF5}" destId="{53A5A6B5-F510-411B-8111-F20759EEC82A}" srcOrd="1" destOrd="0" parTransId="{E07A13EE-EE8F-473E-A670-5AB28332A30D}" sibTransId="{860114C5-3662-490B-ACFA-2FF60B1F624C}"/>
    <dgm:cxn modelId="{43B94487-3B41-4FC6-A77A-69A7F1F7C883}" type="presOf" srcId="{50411A5A-D170-489A-BC60-2E1E20000A68}" destId="{B257CFB8-7E63-466F-88F1-0706AAC7535A}" srcOrd="0" destOrd="0" presId="urn:microsoft.com/office/officeart/2005/8/layout/process2"/>
    <dgm:cxn modelId="{AB0E2E6B-0FDF-4D2D-8968-5C38BBAE2ABF}" type="presOf" srcId="{860114C5-3662-490B-ACFA-2FF60B1F624C}" destId="{10EFF8CF-6D36-49A6-941E-6E7F0E07ABF0}" srcOrd="0" destOrd="0" presId="urn:microsoft.com/office/officeart/2005/8/layout/process2"/>
    <dgm:cxn modelId="{0ADF837C-CD62-4103-BAEB-838CBFEF7A54}" type="presOf" srcId="{860114C5-3662-490B-ACFA-2FF60B1F624C}" destId="{63903294-4A9D-4E8D-B43E-5E3B45D11293}" srcOrd="1" destOrd="0" presId="urn:microsoft.com/office/officeart/2005/8/layout/process2"/>
    <dgm:cxn modelId="{7376F396-3CD2-41B2-B873-8CD038CF5EBA}" type="presParOf" srcId="{AE011F42-B816-48BF-9209-3436554F5DEB}" destId="{B257CFB8-7E63-466F-88F1-0706AAC7535A}" srcOrd="0" destOrd="0" presId="urn:microsoft.com/office/officeart/2005/8/layout/process2"/>
    <dgm:cxn modelId="{F5DDBD47-E1DE-4C0E-8C3C-2A89BCEF6439}" type="presParOf" srcId="{AE011F42-B816-48BF-9209-3436554F5DEB}" destId="{F34B2121-55CF-48C0-BA8D-D4F53C7CE96B}" srcOrd="1" destOrd="0" presId="urn:microsoft.com/office/officeart/2005/8/layout/process2"/>
    <dgm:cxn modelId="{824719C3-75F2-4F23-8468-2B5BFC8C6C74}" type="presParOf" srcId="{F34B2121-55CF-48C0-BA8D-D4F53C7CE96B}" destId="{675FDD2E-28D8-468E-BA48-34376DC2CB2D}" srcOrd="0" destOrd="0" presId="urn:microsoft.com/office/officeart/2005/8/layout/process2"/>
    <dgm:cxn modelId="{2B035CD1-BF81-48FD-BB52-3910D38F1383}" type="presParOf" srcId="{AE011F42-B816-48BF-9209-3436554F5DEB}" destId="{F23B4AFC-E3D0-406E-8D06-10463845CBB6}" srcOrd="2" destOrd="0" presId="urn:microsoft.com/office/officeart/2005/8/layout/process2"/>
    <dgm:cxn modelId="{04D8905D-7320-4E18-9986-824705DE9B2E}" type="presParOf" srcId="{AE011F42-B816-48BF-9209-3436554F5DEB}" destId="{10EFF8CF-6D36-49A6-941E-6E7F0E07ABF0}" srcOrd="3" destOrd="0" presId="urn:microsoft.com/office/officeart/2005/8/layout/process2"/>
    <dgm:cxn modelId="{1DFD6890-25A0-4372-A2AD-47C6ECB413AA}" type="presParOf" srcId="{10EFF8CF-6D36-49A6-941E-6E7F0E07ABF0}" destId="{63903294-4A9D-4E8D-B43E-5E3B45D11293}" srcOrd="0" destOrd="0" presId="urn:microsoft.com/office/officeart/2005/8/layout/process2"/>
    <dgm:cxn modelId="{D63884D8-B35D-4E69-8FFB-F2D70BA4183E}" type="presParOf" srcId="{AE011F42-B816-48BF-9209-3436554F5DEB}" destId="{317D4F5F-152D-4B2C-9C1B-DD6D75ABF0EE}" srcOrd="4" destOrd="0" presId="urn:microsoft.com/office/officeart/2005/8/layout/process2"/>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87C1785-7727-40B7-A1B0-B3AE79A522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462591C-B884-40CF-8911-4175E7487476}">
      <dgm:prSet phldrT="[Текст]" custT="1"/>
      <dgm:spPr/>
      <dgm:t>
        <a:bodyPr/>
        <a:lstStyle/>
        <a:p>
          <a:r>
            <a:rPr lang="ru-RU" sz="1400">
              <a:latin typeface="Times New Roman" pitchFamily="18" charset="0"/>
              <a:cs typeface="Times New Roman" pitchFamily="18" charset="0"/>
            </a:rPr>
            <a:t>1966 рік </a:t>
          </a:r>
        </a:p>
      </dgm:t>
    </dgm:pt>
    <dgm:pt modelId="{EB4C1A92-6286-45E4-9646-69D1388D2D4D}" type="parTrans" cxnId="{3C87462D-DDC5-486B-A543-4EC942F72B74}">
      <dgm:prSet/>
      <dgm:spPr/>
      <dgm:t>
        <a:bodyPr/>
        <a:lstStyle/>
        <a:p>
          <a:endParaRPr lang="ru-RU" sz="1400">
            <a:latin typeface="Times New Roman" pitchFamily="18" charset="0"/>
            <a:cs typeface="Times New Roman" pitchFamily="18" charset="0"/>
          </a:endParaRPr>
        </a:p>
      </dgm:t>
    </dgm:pt>
    <dgm:pt modelId="{9975BBBE-1BA0-456C-9BE9-316572DA0737}" type="sibTrans" cxnId="{3C87462D-DDC5-486B-A543-4EC942F72B74}">
      <dgm:prSet/>
      <dgm:spPr/>
      <dgm:t>
        <a:bodyPr/>
        <a:lstStyle/>
        <a:p>
          <a:endParaRPr lang="ru-RU" sz="1400">
            <a:latin typeface="Times New Roman" pitchFamily="18" charset="0"/>
            <a:cs typeface="Times New Roman" pitchFamily="18" charset="0"/>
          </a:endParaRPr>
        </a:p>
      </dgm:t>
    </dgm:pt>
    <dgm:pt modelId="{6DBE5334-515D-4536-953D-18539D661123}">
      <dgm:prSet phldrT="[Текст]" custT="1"/>
      <dgm:spPr/>
      <dgm:t>
        <a:bodyPr/>
        <a:lstStyle/>
        <a:p>
          <a:r>
            <a:rPr lang="ru-RU" sz="1400">
              <a:latin typeface="Times New Roman" pitchFamily="18" charset="0"/>
              <a:cs typeface="Times New Roman" pitchFamily="18" charset="0"/>
            </a:rPr>
            <a:t>Перші згадки в США щодо запровадження статусу викривача корупції</a:t>
          </a:r>
        </a:p>
      </dgm:t>
    </dgm:pt>
    <dgm:pt modelId="{BCEC5316-9A73-46C9-9B96-6CE22C23CE64}" type="parTrans" cxnId="{792A89DA-936B-4DCE-9D75-4045C159ED1C}">
      <dgm:prSet/>
      <dgm:spPr/>
      <dgm:t>
        <a:bodyPr/>
        <a:lstStyle/>
        <a:p>
          <a:endParaRPr lang="ru-RU" sz="1400">
            <a:latin typeface="Times New Roman" pitchFamily="18" charset="0"/>
            <a:cs typeface="Times New Roman" pitchFamily="18" charset="0"/>
          </a:endParaRPr>
        </a:p>
      </dgm:t>
    </dgm:pt>
    <dgm:pt modelId="{68168E53-1EE5-468B-9868-DD0481440792}" type="sibTrans" cxnId="{792A89DA-936B-4DCE-9D75-4045C159ED1C}">
      <dgm:prSet/>
      <dgm:spPr/>
      <dgm:t>
        <a:bodyPr/>
        <a:lstStyle/>
        <a:p>
          <a:endParaRPr lang="ru-RU" sz="1400">
            <a:latin typeface="Times New Roman" pitchFamily="18" charset="0"/>
            <a:cs typeface="Times New Roman" pitchFamily="18" charset="0"/>
          </a:endParaRPr>
        </a:p>
      </dgm:t>
    </dgm:pt>
    <dgm:pt modelId="{54DE9F33-C1BF-4A0E-9ABA-A4831F67BAFB}">
      <dgm:prSet phldrT="[Текст]" custT="1"/>
      <dgm:spPr/>
      <dgm:t>
        <a:bodyPr/>
        <a:lstStyle/>
        <a:p>
          <a:r>
            <a:rPr lang="ru-RU" sz="1400">
              <a:latin typeface="Times New Roman" pitchFamily="18" charset="0"/>
              <a:cs typeface="Times New Roman" pitchFamily="18" charset="0"/>
            </a:rPr>
            <a:t>1978 рік</a:t>
          </a:r>
        </a:p>
      </dgm:t>
    </dgm:pt>
    <dgm:pt modelId="{BDE5F624-AA0A-46FA-8837-D9916568E39E}" type="parTrans" cxnId="{42448130-3731-4219-B491-D327B429B53D}">
      <dgm:prSet/>
      <dgm:spPr/>
      <dgm:t>
        <a:bodyPr/>
        <a:lstStyle/>
        <a:p>
          <a:endParaRPr lang="ru-RU" sz="1400">
            <a:latin typeface="Times New Roman" pitchFamily="18" charset="0"/>
            <a:cs typeface="Times New Roman" pitchFamily="18" charset="0"/>
          </a:endParaRPr>
        </a:p>
      </dgm:t>
    </dgm:pt>
    <dgm:pt modelId="{1CF10A3E-5B3C-47CF-B17F-EE1EFAB9EF94}" type="sibTrans" cxnId="{42448130-3731-4219-B491-D327B429B53D}">
      <dgm:prSet/>
      <dgm:spPr/>
      <dgm:t>
        <a:bodyPr/>
        <a:lstStyle/>
        <a:p>
          <a:endParaRPr lang="ru-RU" sz="1400">
            <a:latin typeface="Times New Roman" pitchFamily="18" charset="0"/>
            <a:cs typeface="Times New Roman" pitchFamily="18" charset="0"/>
          </a:endParaRPr>
        </a:p>
      </dgm:t>
    </dgm:pt>
    <dgm:pt modelId="{F1C5CD86-1301-435B-8207-CCA17F535F70}">
      <dgm:prSet phldrT="[Текст]" custT="1"/>
      <dgm:spPr/>
      <dgm:t>
        <a:bodyPr/>
        <a:lstStyle/>
        <a:p>
          <a:r>
            <a:rPr lang="uk-UA" sz="1400">
              <a:latin typeface="Times New Roman" pitchFamily="18" charset="0"/>
              <a:cs typeface="Times New Roman" pitchFamily="18" charset="0"/>
            </a:rPr>
            <a:t>реформи у сфері державного управління, зокрема, створення правових гарантій для викривачів</a:t>
          </a:r>
          <a:endParaRPr lang="ru-RU" sz="1400">
            <a:latin typeface="Times New Roman" pitchFamily="18" charset="0"/>
            <a:cs typeface="Times New Roman" pitchFamily="18" charset="0"/>
          </a:endParaRPr>
        </a:p>
      </dgm:t>
    </dgm:pt>
    <dgm:pt modelId="{C485BF9B-2DD9-4B18-ABFC-1C1EB67991AA}" type="parTrans" cxnId="{E19D007C-EC3A-4D90-A246-4C360E8AE8DB}">
      <dgm:prSet/>
      <dgm:spPr/>
      <dgm:t>
        <a:bodyPr/>
        <a:lstStyle/>
        <a:p>
          <a:endParaRPr lang="ru-RU" sz="1400">
            <a:latin typeface="Times New Roman" pitchFamily="18" charset="0"/>
            <a:cs typeface="Times New Roman" pitchFamily="18" charset="0"/>
          </a:endParaRPr>
        </a:p>
      </dgm:t>
    </dgm:pt>
    <dgm:pt modelId="{0909732D-3EC5-4A74-80FC-4430B7AAE0B7}" type="sibTrans" cxnId="{E19D007C-EC3A-4D90-A246-4C360E8AE8DB}">
      <dgm:prSet/>
      <dgm:spPr/>
      <dgm:t>
        <a:bodyPr/>
        <a:lstStyle/>
        <a:p>
          <a:endParaRPr lang="ru-RU" sz="1400">
            <a:latin typeface="Times New Roman" pitchFamily="18" charset="0"/>
            <a:cs typeface="Times New Roman" pitchFamily="18" charset="0"/>
          </a:endParaRPr>
        </a:p>
      </dgm:t>
    </dgm:pt>
    <dgm:pt modelId="{1FC9392F-CDC9-4C90-B4FA-CEA189CC9594}">
      <dgm:prSet phldrT="[Текст]" custT="1"/>
      <dgm:spPr/>
      <dgm:t>
        <a:bodyPr/>
        <a:lstStyle/>
        <a:p>
          <a:r>
            <a:rPr lang="uk-UA" sz="1400">
              <a:latin typeface="Times New Roman" pitchFamily="18" charset="0"/>
              <a:cs typeface="Times New Roman" pitchFamily="18" charset="0"/>
            </a:rPr>
            <a:t>17.10.2019 </a:t>
          </a:r>
          <a:endParaRPr lang="ru-RU" sz="1400">
            <a:latin typeface="Times New Roman" pitchFamily="18" charset="0"/>
            <a:cs typeface="Times New Roman" pitchFamily="18" charset="0"/>
          </a:endParaRPr>
        </a:p>
      </dgm:t>
    </dgm:pt>
    <dgm:pt modelId="{F82B23AD-DE5B-4E4E-9C22-7103D60F0826}" type="parTrans" cxnId="{185C2510-5894-4FF5-816E-F3DD658F5B88}">
      <dgm:prSet/>
      <dgm:spPr/>
      <dgm:t>
        <a:bodyPr/>
        <a:lstStyle/>
        <a:p>
          <a:endParaRPr lang="ru-RU" sz="1400">
            <a:latin typeface="Times New Roman" pitchFamily="18" charset="0"/>
            <a:cs typeface="Times New Roman" pitchFamily="18" charset="0"/>
          </a:endParaRPr>
        </a:p>
      </dgm:t>
    </dgm:pt>
    <dgm:pt modelId="{BA28E8EB-A68F-42D3-8F50-A0698F513B2B}" type="sibTrans" cxnId="{185C2510-5894-4FF5-816E-F3DD658F5B88}">
      <dgm:prSet/>
      <dgm:spPr/>
      <dgm:t>
        <a:bodyPr/>
        <a:lstStyle/>
        <a:p>
          <a:endParaRPr lang="ru-RU" sz="1400">
            <a:latin typeface="Times New Roman" pitchFamily="18" charset="0"/>
            <a:cs typeface="Times New Roman" pitchFamily="18" charset="0"/>
          </a:endParaRPr>
        </a:p>
      </dgm:t>
    </dgm:pt>
    <dgm:pt modelId="{6342B7A0-E8C8-4912-8616-45FEC7B59DF0}">
      <dgm:prSet phldrT="[Текст]" custT="1"/>
      <dgm:spPr/>
      <dgm:t>
        <a:bodyPr/>
        <a:lstStyle/>
        <a:p>
          <a:r>
            <a:rPr lang="ru-RU" sz="1400">
              <a:latin typeface="Times New Roman" pitchFamily="18" charset="0"/>
              <a:cs typeface="Times New Roman" pitchFamily="18" charset="0"/>
            </a:rPr>
            <a:t>запровадження правового статусу суб'єкта викривача в українському законодавсті шляхом </a:t>
          </a:r>
          <a:r>
            <a:rPr lang="uk-UA" sz="1400">
              <a:latin typeface="Times New Roman" pitchFamily="18" charset="0"/>
              <a:cs typeface="Times New Roman" pitchFamily="18" charset="0"/>
            </a:rPr>
            <a:t>прийняття ЗУ «Про внесення змін до Закону України «Про запобігання корупції»</a:t>
          </a:r>
          <a:endParaRPr lang="ru-RU" sz="1400">
            <a:latin typeface="Times New Roman" pitchFamily="18" charset="0"/>
            <a:cs typeface="Times New Roman" pitchFamily="18" charset="0"/>
          </a:endParaRPr>
        </a:p>
      </dgm:t>
    </dgm:pt>
    <dgm:pt modelId="{47A8E876-32E3-4F96-9D62-023E992F28B5}" type="parTrans" cxnId="{8675F0C8-43BB-42DA-8FF5-43D1BBE86395}">
      <dgm:prSet/>
      <dgm:spPr/>
      <dgm:t>
        <a:bodyPr/>
        <a:lstStyle/>
        <a:p>
          <a:endParaRPr lang="ru-RU" sz="1400">
            <a:latin typeface="Times New Roman" pitchFamily="18" charset="0"/>
            <a:cs typeface="Times New Roman" pitchFamily="18" charset="0"/>
          </a:endParaRPr>
        </a:p>
      </dgm:t>
    </dgm:pt>
    <dgm:pt modelId="{533D5105-073A-4206-90BD-AAC68C2F4E04}" type="sibTrans" cxnId="{8675F0C8-43BB-42DA-8FF5-43D1BBE86395}">
      <dgm:prSet/>
      <dgm:spPr/>
      <dgm:t>
        <a:bodyPr/>
        <a:lstStyle/>
        <a:p>
          <a:endParaRPr lang="ru-RU" sz="1400">
            <a:latin typeface="Times New Roman" pitchFamily="18" charset="0"/>
            <a:cs typeface="Times New Roman" pitchFamily="18" charset="0"/>
          </a:endParaRPr>
        </a:p>
      </dgm:t>
    </dgm:pt>
    <dgm:pt modelId="{41E6E060-F4D3-4B5A-9F8B-0ECF9C12C815}" type="pres">
      <dgm:prSet presAssocID="{B87C1785-7727-40B7-A1B0-B3AE79A52209}" presName="linearFlow" presStyleCnt="0">
        <dgm:presLayoutVars>
          <dgm:dir/>
          <dgm:animLvl val="lvl"/>
          <dgm:resizeHandles val="exact"/>
        </dgm:presLayoutVars>
      </dgm:prSet>
      <dgm:spPr/>
      <dgm:t>
        <a:bodyPr/>
        <a:lstStyle/>
        <a:p>
          <a:endParaRPr lang="ru-RU"/>
        </a:p>
      </dgm:t>
    </dgm:pt>
    <dgm:pt modelId="{01160CC9-623E-46DD-B25D-B4126B737866}" type="pres">
      <dgm:prSet presAssocID="{C462591C-B884-40CF-8911-4175E7487476}" presName="composite" presStyleCnt="0"/>
      <dgm:spPr/>
    </dgm:pt>
    <dgm:pt modelId="{1A9466B4-9E2C-443D-B21B-7C8AA454432C}" type="pres">
      <dgm:prSet presAssocID="{C462591C-B884-40CF-8911-4175E7487476}" presName="parentText" presStyleLbl="alignNode1" presStyleIdx="0" presStyleCnt="3">
        <dgm:presLayoutVars>
          <dgm:chMax val="1"/>
          <dgm:bulletEnabled val="1"/>
        </dgm:presLayoutVars>
      </dgm:prSet>
      <dgm:spPr/>
      <dgm:t>
        <a:bodyPr/>
        <a:lstStyle/>
        <a:p>
          <a:endParaRPr lang="ru-RU"/>
        </a:p>
      </dgm:t>
    </dgm:pt>
    <dgm:pt modelId="{995193F5-0D42-457D-9F64-2F0FF5C6F2BC}" type="pres">
      <dgm:prSet presAssocID="{C462591C-B884-40CF-8911-4175E7487476}" presName="descendantText" presStyleLbl="alignAcc1" presStyleIdx="0" presStyleCnt="3">
        <dgm:presLayoutVars>
          <dgm:bulletEnabled val="1"/>
        </dgm:presLayoutVars>
      </dgm:prSet>
      <dgm:spPr/>
      <dgm:t>
        <a:bodyPr/>
        <a:lstStyle/>
        <a:p>
          <a:endParaRPr lang="ru-RU"/>
        </a:p>
      </dgm:t>
    </dgm:pt>
    <dgm:pt modelId="{A2E963C6-CE9B-42E4-AC62-D373671501ED}" type="pres">
      <dgm:prSet presAssocID="{9975BBBE-1BA0-456C-9BE9-316572DA0737}" presName="sp" presStyleCnt="0"/>
      <dgm:spPr/>
    </dgm:pt>
    <dgm:pt modelId="{7BE59571-532B-4201-9367-884F9E2791E0}" type="pres">
      <dgm:prSet presAssocID="{54DE9F33-C1BF-4A0E-9ABA-A4831F67BAFB}" presName="composite" presStyleCnt="0"/>
      <dgm:spPr/>
    </dgm:pt>
    <dgm:pt modelId="{FAE578F1-6E09-4428-9DF0-B77A8A8A5B2C}" type="pres">
      <dgm:prSet presAssocID="{54DE9F33-C1BF-4A0E-9ABA-A4831F67BAFB}" presName="parentText" presStyleLbl="alignNode1" presStyleIdx="1" presStyleCnt="3">
        <dgm:presLayoutVars>
          <dgm:chMax val="1"/>
          <dgm:bulletEnabled val="1"/>
        </dgm:presLayoutVars>
      </dgm:prSet>
      <dgm:spPr/>
      <dgm:t>
        <a:bodyPr/>
        <a:lstStyle/>
        <a:p>
          <a:endParaRPr lang="ru-RU"/>
        </a:p>
      </dgm:t>
    </dgm:pt>
    <dgm:pt modelId="{31015118-7383-4C94-B6A8-2F39427A4ACE}" type="pres">
      <dgm:prSet presAssocID="{54DE9F33-C1BF-4A0E-9ABA-A4831F67BAFB}" presName="descendantText" presStyleLbl="alignAcc1" presStyleIdx="1" presStyleCnt="3">
        <dgm:presLayoutVars>
          <dgm:bulletEnabled val="1"/>
        </dgm:presLayoutVars>
      </dgm:prSet>
      <dgm:spPr/>
      <dgm:t>
        <a:bodyPr/>
        <a:lstStyle/>
        <a:p>
          <a:endParaRPr lang="ru-RU"/>
        </a:p>
      </dgm:t>
    </dgm:pt>
    <dgm:pt modelId="{7C39B9A9-48E8-470F-99D3-36834FA5F77F}" type="pres">
      <dgm:prSet presAssocID="{1CF10A3E-5B3C-47CF-B17F-EE1EFAB9EF94}" presName="sp" presStyleCnt="0"/>
      <dgm:spPr/>
    </dgm:pt>
    <dgm:pt modelId="{B841E876-5431-4BF8-90C6-756D16409CB9}" type="pres">
      <dgm:prSet presAssocID="{1FC9392F-CDC9-4C90-B4FA-CEA189CC9594}" presName="composite" presStyleCnt="0"/>
      <dgm:spPr/>
    </dgm:pt>
    <dgm:pt modelId="{9E989CDF-4EC8-4757-8C41-60565799AD91}" type="pres">
      <dgm:prSet presAssocID="{1FC9392F-CDC9-4C90-B4FA-CEA189CC9594}" presName="parentText" presStyleLbl="alignNode1" presStyleIdx="2" presStyleCnt="3">
        <dgm:presLayoutVars>
          <dgm:chMax val="1"/>
          <dgm:bulletEnabled val="1"/>
        </dgm:presLayoutVars>
      </dgm:prSet>
      <dgm:spPr/>
      <dgm:t>
        <a:bodyPr/>
        <a:lstStyle/>
        <a:p>
          <a:endParaRPr lang="ru-RU"/>
        </a:p>
      </dgm:t>
    </dgm:pt>
    <dgm:pt modelId="{432787CB-1D97-4C4E-8531-8561FAA24E42}" type="pres">
      <dgm:prSet presAssocID="{1FC9392F-CDC9-4C90-B4FA-CEA189CC9594}" presName="descendantText" presStyleLbl="alignAcc1" presStyleIdx="2" presStyleCnt="3">
        <dgm:presLayoutVars>
          <dgm:bulletEnabled val="1"/>
        </dgm:presLayoutVars>
      </dgm:prSet>
      <dgm:spPr/>
      <dgm:t>
        <a:bodyPr/>
        <a:lstStyle/>
        <a:p>
          <a:endParaRPr lang="ru-RU"/>
        </a:p>
      </dgm:t>
    </dgm:pt>
  </dgm:ptLst>
  <dgm:cxnLst>
    <dgm:cxn modelId="{185C2510-5894-4FF5-816E-F3DD658F5B88}" srcId="{B87C1785-7727-40B7-A1B0-B3AE79A52209}" destId="{1FC9392F-CDC9-4C90-B4FA-CEA189CC9594}" srcOrd="2" destOrd="0" parTransId="{F82B23AD-DE5B-4E4E-9C22-7103D60F0826}" sibTransId="{BA28E8EB-A68F-42D3-8F50-A0698F513B2B}"/>
    <dgm:cxn modelId="{87E6AFE6-FDA8-4892-874E-6BAC42BA8CD9}" type="presOf" srcId="{F1C5CD86-1301-435B-8207-CCA17F535F70}" destId="{31015118-7383-4C94-B6A8-2F39427A4ACE}" srcOrd="0" destOrd="0" presId="urn:microsoft.com/office/officeart/2005/8/layout/chevron2"/>
    <dgm:cxn modelId="{3C87462D-DDC5-486B-A543-4EC942F72B74}" srcId="{B87C1785-7727-40B7-A1B0-B3AE79A52209}" destId="{C462591C-B884-40CF-8911-4175E7487476}" srcOrd="0" destOrd="0" parTransId="{EB4C1A92-6286-45E4-9646-69D1388D2D4D}" sibTransId="{9975BBBE-1BA0-456C-9BE9-316572DA0737}"/>
    <dgm:cxn modelId="{995A300C-4868-4936-A501-FF0207D3DEA8}" type="presOf" srcId="{1FC9392F-CDC9-4C90-B4FA-CEA189CC9594}" destId="{9E989CDF-4EC8-4757-8C41-60565799AD91}" srcOrd="0" destOrd="0" presId="urn:microsoft.com/office/officeart/2005/8/layout/chevron2"/>
    <dgm:cxn modelId="{2DF4568A-9B89-420C-A4D2-5B6A245441E9}" type="presOf" srcId="{6DBE5334-515D-4536-953D-18539D661123}" destId="{995193F5-0D42-457D-9F64-2F0FF5C6F2BC}" srcOrd="0" destOrd="0" presId="urn:microsoft.com/office/officeart/2005/8/layout/chevron2"/>
    <dgm:cxn modelId="{BBF196F5-EB3C-4E24-8420-6E1AD4606F1D}" type="presOf" srcId="{B87C1785-7727-40B7-A1B0-B3AE79A52209}" destId="{41E6E060-F4D3-4B5A-9F8B-0ECF9C12C815}" srcOrd="0" destOrd="0" presId="urn:microsoft.com/office/officeart/2005/8/layout/chevron2"/>
    <dgm:cxn modelId="{CDCCF667-8F2D-4CED-9303-814852EAF9D3}" type="presOf" srcId="{54DE9F33-C1BF-4A0E-9ABA-A4831F67BAFB}" destId="{FAE578F1-6E09-4428-9DF0-B77A8A8A5B2C}" srcOrd="0" destOrd="0" presId="urn:microsoft.com/office/officeart/2005/8/layout/chevron2"/>
    <dgm:cxn modelId="{24CF0D0B-C9BD-423B-9BA5-E09404C8EB80}" type="presOf" srcId="{C462591C-B884-40CF-8911-4175E7487476}" destId="{1A9466B4-9E2C-443D-B21B-7C8AA454432C}" srcOrd="0" destOrd="0" presId="urn:microsoft.com/office/officeart/2005/8/layout/chevron2"/>
    <dgm:cxn modelId="{42448130-3731-4219-B491-D327B429B53D}" srcId="{B87C1785-7727-40B7-A1B0-B3AE79A52209}" destId="{54DE9F33-C1BF-4A0E-9ABA-A4831F67BAFB}" srcOrd="1" destOrd="0" parTransId="{BDE5F624-AA0A-46FA-8837-D9916568E39E}" sibTransId="{1CF10A3E-5B3C-47CF-B17F-EE1EFAB9EF94}"/>
    <dgm:cxn modelId="{792A89DA-936B-4DCE-9D75-4045C159ED1C}" srcId="{C462591C-B884-40CF-8911-4175E7487476}" destId="{6DBE5334-515D-4536-953D-18539D661123}" srcOrd="0" destOrd="0" parTransId="{BCEC5316-9A73-46C9-9B96-6CE22C23CE64}" sibTransId="{68168E53-1EE5-468B-9868-DD0481440792}"/>
    <dgm:cxn modelId="{54B021E1-DE99-4F7D-B6AB-BD61240544C1}" type="presOf" srcId="{6342B7A0-E8C8-4912-8616-45FEC7B59DF0}" destId="{432787CB-1D97-4C4E-8531-8561FAA24E42}" srcOrd="0" destOrd="0" presId="urn:microsoft.com/office/officeart/2005/8/layout/chevron2"/>
    <dgm:cxn modelId="{8675F0C8-43BB-42DA-8FF5-43D1BBE86395}" srcId="{1FC9392F-CDC9-4C90-B4FA-CEA189CC9594}" destId="{6342B7A0-E8C8-4912-8616-45FEC7B59DF0}" srcOrd="0" destOrd="0" parTransId="{47A8E876-32E3-4F96-9D62-023E992F28B5}" sibTransId="{533D5105-073A-4206-90BD-AAC68C2F4E04}"/>
    <dgm:cxn modelId="{E19D007C-EC3A-4D90-A246-4C360E8AE8DB}" srcId="{54DE9F33-C1BF-4A0E-9ABA-A4831F67BAFB}" destId="{F1C5CD86-1301-435B-8207-CCA17F535F70}" srcOrd="0" destOrd="0" parTransId="{C485BF9B-2DD9-4B18-ABFC-1C1EB67991AA}" sibTransId="{0909732D-3EC5-4A74-80FC-4430B7AAE0B7}"/>
    <dgm:cxn modelId="{8DE4BE95-EB5D-43F6-86F8-16D36552A7D4}" type="presParOf" srcId="{41E6E060-F4D3-4B5A-9F8B-0ECF9C12C815}" destId="{01160CC9-623E-46DD-B25D-B4126B737866}" srcOrd="0" destOrd="0" presId="urn:microsoft.com/office/officeart/2005/8/layout/chevron2"/>
    <dgm:cxn modelId="{17275DBD-7CDE-4F1E-968B-2A88D0FA2531}" type="presParOf" srcId="{01160CC9-623E-46DD-B25D-B4126B737866}" destId="{1A9466B4-9E2C-443D-B21B-7C8AA454432C}" srcOrd="0" destOrd="0" presId="urn:microsoft.com/office/officeart/2005/8/layout/chevron2"/>
    <dgm:cxn modelId="{EA5A6CCD-229D-4D95-B433-48A12F12DABA}" type="presParOf" srcId="{01160CC9-623E-46DD-B25D-B4126B737866}" destId="{995193F5-0D42-457D-9F64-2F0FF5C6F2BC}" srcOrd="1" destOrd="0" presId="urn:microsoft.com/office/officeart/2005/8/layout/chevron2"/>
    <dgm:cxn modelId="{236E645D-EB75-408E-BEBD-6B54ADE63E9F}" type="presParOf" srcId="{41E6E060-F4D3-4B5A-9F8B-0ECF9C12C815}" destId="{A2E963C6-CE9B-42E4-AC62-D373671501ED}" srcOrd="1" destOrd="0" presId="urn:microsoft.com/office/officeart/2005/8/layout/chevron2"/>
    <dgm:cxn modelId="{9A237490-513A-4ED5-B73F-6C0455A113F3}" type="presParOf" srcId="{41E6E060-F4D3-4B5A-9F8B-0ECF9C12C815}" destId="{7BE59571-532B-4201-9367-884F9E2791E0}" srcOrd="2" destOrd="0" presId="urn:microsoft.com/office/officeart/2005/8/layout/chevron2"/>
    <dgm:cxn modelId="{944586FA-5F24-42F9-96E5-A4D26E070C65}" type="presParOf" srcId="{7BE59571-532B-4201-9367-884F9E2791E0}" destId="{FAE578F1-6E09-4428-9DF0-B77A8A8A5B2C}" srcOrd="0" destOrd="0" presId="urn:microsoft.com/office/officeart/2005/8/layout/chevron2"/>
    <dgm:cxn modelId="{4BFEE9C5-2979-4324-AF2B-0D7898D230F8}" type="presParOf" srcId="{7BE59571-532B-4201-9367-884F9E2791E0}" destId="{31015118-7383-4C94-B6A8-2F39427A4ACE}" srcOrd="1" destOrd="0" presId="urn:microsoft.com/office/officeart/2005/8/layout/chevron2"/>
    <dgm:cxn modelId="{BF80CBC9-75B0-4FDF-B5FE-25EA67484A0E}" type="presParOf" srcId="{41E6E060-F4D3-4B5A-9F8B-0ECF9C12C815}" destId="{7C39B9A9-48E8-470F-99D3-36834FA5F77F}" srcOrd="3" destOrd="0" presId="urn:microsoft.com/office/officeart/2005/8/layout/chevron2"/>
    <dgm:cxn modelId="{347709AE-2D46-4212-B7D5-3F3A7B99808F}" type="presParOf" srcId="{41E6E060-F4D3-4B5A-9F8B-0ECF9C12C815}" destId="{B841E876-5431-4BF8-90C6-756D16409CB9}" srcOrd="4" destOrd="0" presId="urn:microsoft.com/office/officeart/2005/8/layout/chevron2"/>
    <dgm:cxn modelId="{8A118ABF-FD27-412D-8B8F-13DF9E6920B1}" type="presParOf" srcId="{B841E876-5431-4BF8-90C6-756D16409CB9}" destId="{9E989CDF-4EC8-4757-8C41-60565799AD91}" srcOrd="0" destOrd="0" presId="urn:microsoft.com/office/officeart/2005/8/layout/chevron2"/>
    <dgm:cxn modelId="{98945307-49E3-40D1-AC94-693BED063EC7}" type="presParOf" srcId="{B841E876-5431-4BF8-90C6-756D16409CB9}" destId="{432787CB-1D97-4C4E-8531-8561FAA24E42}"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E8D4D79-A14B-4658-90C4-93DC933485F9}" type="doc">
      <dgm:prSet loTypeId="urn:microsoft.com/office/officeart/2005/8/layout/pyramid2" loCatId="pyramid" qsTypeId="urn:microsoft.com/office/officeart/2005/8/quickstyle/simple1" qsCatId="simple" csTypeId="urn:microsoft.com/office/officeart/2005/8/colors/accent1_2" csCatId="accent1" phldr="1"/>
      <dgm:spPr/>
    </dgm:pt>
    <dgm:pt modelId="{D9FD22B8-FC74-41CC-9B27-7318B4A37E4E}">
      <dgm:prSet phldrT="[Текст]" custT="1"/>
      <dgm:spPr/>
      <dgm:t>
        <a:bodyPr/>
        <a:lstStyle/>
        <a:p>
          <a:r>
            <a:rPr lang="ru-RU" sz="1400">
              <a:latin typeface="Times New Roman" pitchFamily="18" charset="0"/>
              <a:cs typeface="Times New Roman" pitchFamily="18" charset="0"/>
            </a:rPr>
            <a:t>копія відповіді органу (закладу, установи, організації або юридичної особи) на повідомлення (заяву, скаргу тощо) викривача</a:t>
          </a:r>
        </a:p>
      </dgm:t>
    </dgm:pt>
    <dgm:pt modelId="{4D10669F-69B3-4D2D-BECA-A1F0FCB37144}" type="parTrans" cxnId="{B845E320-A497-4CB2-9EA3-88B7FCF5F85F}">
      <dgm:prSet/>
      <dgm:spPr/>
      <dgm:t>
        <a:bodyPr/>
        <a:lstStyle/>
        <a:p>
          <a:endParaRPr lang="ru-RU" sz="1400">
            <a:latin typeface="Times New Roman" pitchFamily="18" charset="0"/>
            <a:cs typeface="Times New Roman" pitchFamily="18" charset="0"/>
          </a:endParaRPr>
        </a:p>
      </dgm:t>
    </dgm:pt>
    <dgm:pt modelId="{CFC14EFC-BD2D-4501-93FC-3061E874940A}" type="sibTrans" cxnId="{B845E320-A497-4CB2-9EA3-88B7FCF5F85F}">
      <dgm:prSet/>
      <dgm:spPr/>
      <dgm:t>
        <a:bodyPr/>
        <a:lstStyle/>
        <a:p>
          <a:endParaRPr lang="ru-RU" sz="1400">
            <a:latin typeface="Times New Roman" pitchFamily="18" charset="0"/>
            <a:cs typeface="Times New Roman" pitchFamily="18" charset="0"/>
          </a:endParaRPr>
        </a:p>
      </dgm:t>
    </dgm:pt>
    <dgm:pt modelId="{5C74C689-A2DC-45D8-B901-6EDDC8075C24}">
      <dgm:prSet phldrT="[Текст]" custT="1"/>
      <dgm:spPr/>
      <dgm:t>
        <a:bodyPr/>
        <a:lstStyle/>
        <a:p>
          <a:r>
            <a:rPr lang="ru-RU" sz="1400">
              <a:latin typeface="Times New Roman" pitchFamily="18" charset="0"/>
              <a:cs typeface="Times New Roman" pitchFamily="18" charset="0"/>
            </a:rPr>
            <a:t>копія листа органу (закладу, утсанови, організації або юриличної особи) про результати попередньої перевірки за повідомленням викривача про можливі факти корупційних правопорушень</a:t>
          </a:r>
        </a:p>
      </dgm:t>
    </dgm:pt>
    <dgm:pt modelId="{36E55DEB-2870-42ED-88CE-0B3BC9A2F9A9}" type="parTrans" cxnId="{104ECFC4-45A0-416A-88B5-84BEC6FAC642}">
      <dgm:prSet/>
      <dgm:spPr/>
      <dgm:t>
        <a:bodyPr/>
        <a:lstStyle/>
        <a:p>
          <a:endParaRPr lang="ru-RU" sz="1400">
            <a:latin typeface="Times New Roman" pitchFamily="18" charset="0"/>
            <a:cs typeface="Times New Roman" pitchFamily="18" charset="0"/>
          </a:endParaRPr>
        </a:p>
      </dgm:t>
    </dgm:pt>
    <dgm:pt modelId="{40C83152-4294-40B8-B316-A6B8EEA8F2C0}" type="sibTrans" cxnId="{104ECFC4-45A0-416A-88B5-84BEC6FAC642}">
      <dgm:prSet/>
      <dgm:spPr/>
      <dgm:t>
        <a:bodyPr/>
        <a:lstStyle/>
        <a:p>
          <a:endParaRPr lang="ru-RU" sz="1400">
            <a:latin typeface="Times New Roman" pitchFamily="18" charset="0"/>
            <a:cs typeface="Times New Roman" pitchFamily="18" charset="0"/>
          </a:endParaRPr>
        </a:p>
      </dgm:t>
    </dgm:pt>
    <dgm:pt modelId="{43F763A4-1ABC-44C3-80F2-F6D6EC0D7B7B}">
      <dgm:prSet phldrT="[Текст]" custT="1"/>
      <dgm:spPr/>
      <dgm:t>
        <a:bodyPr/>
        <a:lstStyle/>
        <a:p>
          <a:r>
            <a:rPr lang="ru-RU" sz="1400">
              <a:latin typeface="Times New Roman" pitchFamily="18" charset="0"/>
              <a:cs typeface="Times New Roman" pitchFamily="18" charset="0"/>
            </a:rPr>
            <a:t>копія повідомлення Національному агенству про участь викривача у справі про адміністартивне правопорушення, пов'язане з корупцією</a:t>
          </a:r>
        </a:p>
      </dgm:t>
    </dgm:pt>
    <dgm:pt modelId="{B234CFC3-F3AF-440F-A292-69DFAE3CEFF2}" type="parTrans" cxnId="{DB22E090-C659-4B3A-AE9B-F5C68329A31E}">
      <dgm:prSet/>
      <dgm:spPr/>
      <dgm:t>
        <a:bodyPr/>
        <a:lstStyle/>
        <a:p>
          <a:endParaRPr lang="ru-RU" sz="1400">
            <a:latin typeface="Times New Roman" pitchFamily="18" charset="0"/>
            <a:cs typeface="Times New Roman" pitchFamily="18" charset="0"/>
          </a:endParaRPr>
        </a:p>
      </dgm:t>
    </dgm:pt>
    <dgm:pt modelId="{BA9174A0-1D56-4D9A-ADEF-8D8C46ABAAC5}" type="sibTrans" cxnId="{DB22E090-C659-4B3A-AE9B-F5C68329A31E}">
      <dgm:prSet/>
      <dgm:spPr/>
      <dgm:t>
        <a:bodyPr/>
        <a:lstStyle/>
        <a:p>
          <a:endParaRPr lang="ru-RU" sz="1400">
            <a:latin typeface="Times New Roman" pitchFamily="18" charset="0"/>
            <a:cs typeface="Times New Roman" pitchFamily="18" charset="0"/>
          </a:endParaRPr>
        </a:p>
      </dgm:t>
    </dgm:pt>
    <dgm:pt modelId="{58B90401-E26C-476A-A858-E7C699EE280E}" type="pres">
      <dgm:prSet presAssocID="{7E8D4D79-A14B-4658-90C4-93DC933485F9}" presName="compositeShape" presStyleCnt="0">
        <dgm:presLayoutVars>
          <dgm:dir/>
          <dgm:resizeHandles/>
        </dgm:presLayoutVars>
      </dgm:prSet>
      <dgm:spPr/>
    </dgm:pt>
    <dgm:pt modelId="{9A00A398-7C7F-4768-89DA-0C3FB6784F09}" type="pres">
      <dgm:prSet presAssocID="{7E8D4D79-A14B-4658-90C4-93DC933485F9}" presName="pyramid" presStyleLbl="node1" presStyleIdx="0" presStyleCnt="1"/>
      <dgm:spPr/>
    </dgm:pt>
    <dgm:pt modelId="{1E75661A-7EDE-4608-8805-FD70AA41E9A9}" type="pres">
      <dgm:prSet presAssocID="{7E8D4D79-A14B-4658-90C4-93DC933485F9}" presName="theList" presStyleCnt="0"/>
      <dgm:spPr/>
    </dgm:pt>
    <dgm:pt modelId="{87045A62-3FFE-4268-8E56-7121F64E9D1B}" type="pres">
      <dgm:prSet presAssocID="{D9FD22B8-FC74-41CC-9B27-7318B4A37E4E}" presName="aNode" presStyleLbl="fgAcc1" presStyleIdx="0" presStyleCnt="3">
        <dgm:presLayoutVars>
          <dgm:bulletEnabled val="1"/>
        </dgm:presLayoutVars>
      </dgm:prSet>
      <dgm:spPr/>
      <dgm:t>
        <a:bodyPr/>
        <a:lstStyle/>
        <a:p>
          <a:endParaRPr lang="ru-RU"/>
        </a:p>
      </dgm:t>
    </dgm:pt>
    <dgm:pt modelId="{AFAAA961-233E-491E-AB34-89D4B1D3E7EC}" type="pres">
      <dgm:prSet presAssocID="{D9FD22B8-FC74-41CC-9B27-7318B4A37E4E}" presName="aSpace" presStyleCnt="0"/>
      <dgm:spPr/>
    </dgm:pt>
    <dgm:pt modelId="{8D2D76C2-5720-45DE-AA0D-562DD4B6AB1D}" type="pres">
      <dgm:prSet presAssocID="{5C74C689-A2DC-45D8-B901-6EDDC8075C24}" presName="aNode" presStyleLbl="fgAcc1" presStyleIdx="1" presStyleCnt="3">
        <dgm:presLayoutVars>
          <dgm:bulletEnabled val="1"/>
        </dgm:presLayoutVars>
      </dgm:prSet>
      <dgm:spPr/>
      <dgm:t>
        <a:bodyPr/>
        <a:lstStyle/>
        <a:p>
          <a:endParaRPr lang="ru-RU"/>
        </a:p>
      </dgm:t>
    </dgm:pt>
    <dgm:pt modelId="{3D7258C7-DE18-44D8-B97B-6FC32AD85BFB}" type="pres">
      <dgm:prSet presAssocID="{5C74C689-A2DC-45D8-B901-6EDDC8075C24}" presName="aSpace" presStyleCnt="0"/>
      <dgm:spPr/>
    </dgm:pt>
    <dgm:pt modelId="{27700FC1-A99C-4CEA-83B2-81482CEE5E02}" type="pres">
      <dgm:prSet presAssocID="{43F763A4-1ABC-44C3-80F2-F6D6EC0D7B7B}" presName="aNode" presStyleLbl="fgAcc1" presStyleIdx="2" presStyleCnt="3">
        <dgm:presLayoutVars>
          <dgm:bulletEnabled val="1"/>
        </dgm:presLayoutVars>
      </dgm:prSet>
      <dgm:spPr/>
      <dgm:t>
        <a:bodyPr/>
        <a:lstStyle/>
        <a:p>
          <a:endParaRPr lang="ru-RU"/>
        </a:p>
      </dgm:t>
    </dgm:pt>
    <dgm:pt modelId="{51B36562-2A98-41D5-8727-F55866C5728F}" type="pres">
      <dgm:prSet presAssocID="{43F763A4-1ABC-44C3-80F2-F6D6EC0D7B7B}" presName="aSpace" presStyleCnt="0"/>
      <dgm:spPr/>
    </dgm:pt>
  </dgm:ptLst>
  <dgm:cxnLst>
    <dgm:cxn modelId="{C0B3D2A0-A69F-449B-AE0A-C26C277CB0C5}" type="presOf" srcId="{D9FD22B8-FC74-41CC-9B27-7318B4A37E4E}" destId="{87045A62-3FFE-4268-8E56-7121F64E9D1B}" srcOrd="0" destOrd="0" presId="urn:microsoft.com/office/officeart/2005/8/layout/pyramid2"/>
    <dgm:cxn modelId="{66FD7177-D6C9-4BB2-8628-CE98815E643A}" type="presOf" srcId="{5C74C689-A2DC-45D8-B901-6EDDC8075C24}" destId="{8D2D76C2-5720-45DE-AA0D-562DD4B6AB1D}" srcOrd="0" destOrd="0" presId="urn:microsoft.com/office/officeart/2005/8/layout/pyramid2"/>
    <dgm:cxn modelId="{91B7409D-B833-4913-9345-AAB2396F140C}" type="presOf" srcId="{43F763A4-1ABC-44C3-80F2-F6D6EC0D7B7B}" destId="{27700FC1-A99C-4CEA-83B2-81482CEE5E02}" srcOrd="0" destOrd="0" presId="urn:microsoft.com/office/officeart/2005/8/layout/pyramid2"/>
    <dgm:cxn modelId="{DD4A185B-4097-4C5A-B6F9-500B36FAC246}" type="presOf" srcId="{7E8D4D79-A14B-4658-90C4-93DC933485F9}" destId="{58B90401-E26C-476A-A858-E7C699EE280E}" srcOrd="0" destOrd="0" presId="urn:microsoft.com/office/officeart/2005/8/layout/pyramid2"/>
    <dgm:cxn modelId="{B845E320-A497-4CB2-9EA3-88B7FCF5F85F}" srcId="{7E8D4D79-A14B-4658-90C4-93DC933485F9}" destId="{D9FD22B8-FC74-41CC-9B27-7318B4A37E4E}" srcOrd="0" destOrd="0" parTransId="{4D10669F-69B3-4D2D-BECA-A1F0FCB37144}" sibTransId="{CFC14EFC-BD2D-4501-93FC-3061E874940A}"/>
    <dgm:cxn modelId="{104ECFC4-45A0-416A-88B5-84BEC6FAC642}" srcId="{7E8D4D79-A14B-4658-90C4-93DC933485F9}" destId="{5C74C689-A2DC-45D8-B901-6EDDC8075C24}" srcOrd="1" destOrd="0" parTransId="{36E55DEB-2870-42ED-88CE-0B3BC9A2F9A9}" sibTransId="{40C83152-4294-40B8-B316-A6B8EEA8F2C0}"/>
    <dgm:cxn modelId="{DB22E090-C659-4B3A-AE9B-F5C68329A31E}" srcId="{7E8D4D79-A14B-4658-90C4-93DC933485F9}" destId="{43F763A4-1ABC-44C3-80F2-F6D6EC0D7B7B}" srcOrd="2" destOrd="0" parTransId="{B234CFC3-F3AF-440F-A292-69DFAE3CEFF2}" sibTransId="{BA9174A0-1D56-4D9A-ADEF-8D8C46ABAAC5}"/>
    <dgm:cxn modelId="{BEC2AE15-6BED-4B99-A622-99BB2ECD1A9B}" type="presParOf" srcId="{58B90401-E26C-476A-A858-E7C699EE280E}" destId="{9A00A398-7C7F-4768-89DA-0C3FB6784F09}" srcOrd="0" destOrd="0" presId="urn:microsoft.com/office/officeart/2005/8/layout/pyramid2"/>
    <dgm:cxn modelId="{F01908DB-9D10-4743-8382-6A2F67F6711B}" type="presParOf" srcId="{58B90401-E26C-476A-A858-E7C699EE280E}" destId="{1E75661A-7EDE-4608-8805-FD70AA41E9A9}" srcOrd="1" destOrd="0" presId="urn:microsoft.com/office/officeart/2005/8/layout/pyramid2"/>
    <dgm:cxn modelId="{9DA30B03-2987-43F2-8857-A68C40FDEF31}" type="presParOf" srcId="{1E75661A-7EDE-4608-8805-FD70AA41E9A9}" destId="{87045A62-3FFE-4268-8E56-7121F64E9D1B}" srcOrd="0" destOrd="0" presId="urn:microsoft.com/office/officeart/2005/8/layout/pyramid2"/>
    <dgm:cxn modelId="{3786790A-068F-4F0E-AD96-A3E9B989B2C2}" type="presParOf" srcId="{1E75661A-7EDE-4608-8805-FD70AA41E9A9}" destId="{AFAAA961-233E-491E-AB34-89D4B1D3E7EC}" srcOrd="1" destOrd="0" presId="urn:microsoft.com/office/officeart/2005/8/layout/pyramid2"/>
    <dgm:cxn modelId="{D999E36A-3C02-46FB-BB45-78CD766FC27A}" type="presParOf" srcId="{1E75661A-7EDE-4608-8805-FD70AA41E9A9}" destId="{8D2D76C2-5720-45DE-AA0D-562DD4B6AB1D}" srcOrd="2" destOrd="0" presId="urn:microsoft.com/office/officeart/2005/8/layout/pyramid2"/>
    <dgm:cxn modelId="{D7710A64-8FC1-41AF-802D-EC79448D35C3}" type="presParOf" srcId="{1E75661A-7EDE-4608-8805-FD70AA41E9A9}" destId="{3D7258C7-DE18-44D8-B97B-6FC32AD85BFB}" srcOrd="3" destOrd="0" presId="urn:microsoft.com/office/officeart/2005/8/layout/pyramid2"/>
    <dgm:cxn modelId="{0331D3A9-E5F1-4607-8855-B7C11A9D0A7B}" type="presParOf" srcId="{1E75661A-7EDE-4608-8805-FD70AA41E9A9}" destId="{27700FC1-A99C-4CEA-83B2-81482CEE5E02}" srcOrd="4" destOrd="0" presId="urn:microsoft.com/office/officeart/2005/8/layout/pyramid2"/>
    <dgm:cxn modelId="{FD5B8DDC-07D6-420C-91B7-88C58B9E06C5}" type="presParOf" srcId="{1E75661A-7EDE-4608-8805-FD70AA41E9A9}" destId="{51B36562-2A98-41D5-8727-F55866C5728F}" srcOrd="5" destOrd="0" presId="urn:microsoft.com/office/officeart/2005/8/layout/pyramid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E8D4D79-A14B-4658-90C4-93DC933485F9}" type="doc">
      <dgm:prSet loTypeId="urn:microsoft.com/office/officeart/2005/8/layout/pyramid2" loCatId="pyramid" qsTypeId="urn:microsoft.com/office/officeart/2005/8/quickstyle/simple1" qsCatId="simple" csTypeId="urn:microsoft.com/office/officeart/2005/8/colors/accent1_2" csCatId="accent1" phldr="1"/>
      <dgm:spPr/>
    </dgm:pt>
    <dgm:pt modelId="{D9FD22B8-FC74-41CC-9B27-7318B4A37E4E}">
      <dgm:prSet phldrT="[Текст]" custT="1"/>
      <dgm:spPr/>
      <dgm:t>
        <a:bodyPr/>
        <a:lstStyle/>
        <a:p>
          <a:r>
            <a:rPr lang="ru-RU" sz="1400">
              <a:latin typeface="Times New Roman" pitchFamily="18" charset="0"/>
              <a:cs typeface="Times New Roman" pitchFamily="18" charset="0"/>
            </a:rPr>
            <a:t>копія повідомлення Національному агенству про початок досудового розслідування за участю викривача</a:t>
          </a:r>
        </a:p>
      </dgm:t>
    </dgm:pt>
    <dgm:pt modelId="{4D10669F-69B3-4D2D-BECA-A1F0FCB37144}" type="parTrans" cxnId="{B845E320-A497-4CB2-9EA3-88B7FCF5F85F}">
      <dgm:prSet/>
      <dgm:spPr/>
      <dgm:t>
        <a:bodyPr/>
        <a:lstStyle/>
        <a:p>
          <a:endParaRPr lang="ru-RU" sz="1400">
            <a:latin typeface="Times New Roman" pitchFamily="18" charset="0"/>
            <a:cs typeface="Times New Roman" pitchFamily="18" charset="0"/>
          </a:endParaRPr>
        </a:p>
      </dgm:t>
    </dgm:pt>
    <dgm:pt modelId="{CFC14EFC-BD2D-4501-93FC-3061E874940A}" type="sibTrans" cxnId="{B845E320-A497-4CB2-9EA3-88B7FCF5F85F}">
      <dgm:prSet/>
      <dgm:spPr/>
      <dgm:t>
        <a:bodyPr/>
        <a:lstStyle/>
        <a:p>
          <a:endParaRPr lang="ru-RU" sz="1400">
            <a:latin typeface="Times New Roman" pitchFamily="18" charset="0"/>
            <a:cs typeface="Times New Roman" pitchFamily="18" charset="0"/>
          </a:endParaRPr>
        </a:p>
      </dgm:t>
    </dgm:pt>
    <dgm:pt modelId="{5C74C689-A2DC-45D8-B901-6EDDC8075C24}">
      <dgm:prSet phldrT="[Текст]" custT="1"/>
      <dgm:spPr/>
      <dgm:t>
        <a:bodyPr/>
        <a:lstStyle/>
        <a:p>
          <a:r>
            <a:rPr lang="ru-RU" sz="1400">
              <a:latin typeface="Times New Roman" pitchFamily="18" charset="0"/>
              <a:cs typeface="Times New Roman" pitchFamily="18" charset="0"/>
            </a:rPr>
            <a:t>витяг з Єдиного реєстру досудових розслідувань, до якого внесені відомості про заявника (викривача) у справі про корупційні злочини</a:t>
          </a:r>
        </a:p>
      </dgm:t>
    </dgm:pt>
    <dgm:pt modelId="{36E55DEB-2870-42ED-88CE-0B3BC9A2F9A9}" type="parTrans" cxnId="{104ECFC4-45A0-416A-88B5-84BEC6FAC642}">
      <dgm:prSet/>
      <dgm:spPr/>
      <dgm:t>
        <a:bodyPr/>
        <a:lstStyle/>
        <a:p>
          <a:endParaRPr lang="ru-RU" sz="1400">
            <a:latin typeface="Times New Roman" pitchFamily="18" charset="0"/>
            <a:cs typeface="Times New Roman" pitchFamily="18" charset="0"/>
          </a:endParaRPr>
        </a:p>
      </dgm:t>
    </dgm:pt>
    <dgm:pt modelId="{40C83152-4294-40B8-B316-A6B8EEA8F2C0}" type="sibTrans" cxnId="{104ECFC4-45A0-416A-88B5-84BEC6FAC642}">
      <dgm:prSet/>
      <dgm:spPr/>
      <dgm:t>
        <a:bodyPr/>
        <a:lstStyle/>
        <a:p>
          <a:endParaRPr lang="ru-RU" sz="1400">
            <a:latin typeface="Times New Roman" pitchFamily="18" charset="0"/>
            <a:cs typeface="Times New Roman" pitchFamily="18" charset="0"/>
          </a:endParaRPr>
        </a:p>
      </dgm:t>
    </dgm:pt>
    <dgm:pt modelId="{43F763A4-1ABC-44C3-80F2-F6D6EC0D7B7B}">
      <dgm:prSet phldrT="[Текст]" custT="1"/>
      <dgm:spPr/>
      <dgm:t>
        <a:bodyPr/>
        <a:lstStyle/>
        <a:p>
          <a:r>
            <a:rPr lang="ru-RU" sz="1400">
              <a:latin typeface="Times New Roman" pitchFamily="18" charset="0"/>
              <a:cs typeface="Times New Roman" pitchFamily="18" charset="0"/>
            </a:rPr>
            <a:t>інші документи, видані уповноваженими органами, які підтверджують, що особа є викривачем у зв'язку із повідомленням нею інформації про можливі факти корупційних правопорушень</a:t>
          </a:r>
        </a:p>
      </dgm:t>
    </dgm:pt>
    <dgm:pt modelId="{B234CFC3-F3AF-440F-A292-69DFAE3CEFF2}" type="parTrans" cxnId="{DB22E090-C659-4B3A-AE9B-F5C68329A31E}">
      <dgm:prSet/>
      <dgm:spPr/>
      <dgm:t>
        <a:bodyPr/>
        <a:lstStyle/>
        <a:p>
          <a:endParaRPr lang="ru-RU" sz="1400">
            <a:latin typeface="Times New Roman" pitchFamily="18" charset="0"/>
            <a:cs typeface="Times New Roman" pitchFamily="18" charset="0"/>
          </a:endParaRPr>
        </a:p>
      </dgm:t>
    </dgm:pt>
    <dgm:pt modelId="{BA9174A0-1D56-4D9A-ADEF-8D8C46ABAAC5}" type="sibTrans" cxnId="{DB22E090-C659-4B3A-AE9B-F5C68329A31E}">
      <dgm:prSet/>
      <dgm:spPr/>
      <dgm:t>
        <a:bodyPr/>
        <a:lstStyle/>
        <a:p>
          <a:endParaRPr lang="ru-RU" sz="1400">
            <a:latin typeface="Times New Roman" pitchFamily="18" charset="0"/>
            <a:cs typeface="Times New Roman" pitchFamily="18" charset="0"/>
          </a:endParaRPr>
        </a:p>
      </dgm:t>
    </dgm:pt>
    <dgm:pt modelId="{58B90401-E26C-476A-A858-E7C699EE280E}" type="pres">
      <dgm:prSet presAssocID="{7E8D4D79-A14B-4658-90C4-93DC933485F9}" presName="compositeShape" presStyleCnt="0">
        <dgm:presLayoutVars>
          <dgm:dir/>
          <dgm:resizeHandles/>
        </dgm:presLayoutVars>
      </dgm:prSet>
      <dgm:spPr/>
    </dgm:pt>
    <dgm:pt modelId="{9A00A398-7C7F-4768-89DA-0C3FB6784F09}" type="pres">
      <dgm:prSet presAssocID="{7E8D4D79-A14B-4658-90C4-93DC933485F9}" presName="pyramid" presStyleLbl="node1" presStyleIdx="0" presStyleCnt="1"/>
      <dgm:spPr/>
    </dgm:pt>
    <dgm:pt modelId="{1E75661A-7EDE-4608-8805-FD70AA41E9A9}" type="pres">
      <dgm:prSet presAssocID="{7E8D4D79-A14B-4658-90C4-93DC933485F9}" presName="theList" presStyleCnt="0"/>
      <dgm:spPr/>
    </dgm:pt>
    <dgm:pt modelId="{87045A62-3FFE-4268-8E56-7121F64E9D1B}" type="pres">
      <dgm:prSet presAssocID="{D9FD22B8-FC74-41CC-9B27-7318B4A37E4E}" presName="aNode" presStyleLbl="fgAcc1" presStyleIdx="0" presStyleCnt="3">
        <dgm:presLayoutVars>
          <dgm:bulletEnabled val="1"/>
        </dgm:presLayoutVars>
      </dgm:prSet>
      <dgm:spPr/>
      <dgm:t>
        <a:bodyPr/>
        <a:lstStyle/>
        <a:p>
          <a:endParaRPr lang="ru-RU"/>
        </a:p>
      </dgm:t>
    </dgm:pt>
    <dgm:pt modelId="{AFAAA961-233E-491E-AB34-89D4B1D3E7EC}" type="pres">
      <dgm:prSet presAssocID="{D9FD22B8-FC74-41CC-9B27-7318B4A37E4E}" presName="aSpace" presStyleCnt="0"/>
      <dgm:spPr/>
    </dgm:pt>
    <dgm:pt modelId="{8D2D76C2-5720-45DE-AA0D-562DD4B6AB1D}" type="pres">
      <dgm:prSet presAssocID="{5C74C689-A2DC-45D8-B901-6EDDC8075C24}" presName="aNode" presStyleLbl="fgAcc1" presStyleIdx="1" presStyleCnt="3">
        <dgm:presLayoutVars>
          <dgm:bulletEnabled val="1"/>
        </dgm:presLayoutVars>
      </dgm:prSet>
      <dgm:spPr/>
      <dgm:t>
        <a:bodyPr/>
        <a:lstStyle/>
        <a:p>
          <a:endParaRPr lang="ru-RU"/>
        </a:p>
      </dgm:t>
    </dgm:pt>
    <dgm:pt modelId="{3D7258C7-DE18-44D8-B97B-6FC32AD85BFB}" type="pres">
      <dgm:prSet presAssocID="{5C74C689-A2DC-45D8-B901-6EDDC8075C24}" presName="aSpace" presStyleCnt="0"/>
      <dgm:spPr/>
    </dgm:pt>
    <dgm:pt modelId="{27700FC1-A99C-4CEA-83B2-81482CEE5E02}" type="pres">
      <dgm:prSet presAssocID="{43F763A4-1ABC-44C3-80F2-F6D6EC0D7B7B}" presName="aNode" presStyleLbl="fgAcc1" presStyleIdx="2" presStyleCnt="3">
        <dgm:presLayoutVars>
          <dgm:bulletEnabled val="1"/>
        </dgm:presLayoutVars>
      </dgm:prSet>
      <dgm:spPr/>
      <dgm:t>
        <a:bodyPr/>
        <a:lstStyle/>
        <a:p>
          <a:endParaRPr lang="ru-RU"/>
        </a:p>
      </dgm:t>
    </dgm:pt>
    <dgm:pt modelId="{51B36562-2A98-41D5-8727-F55866C5728F}" type="pres">
      <dgm:prSet presAssocID="{43F763A4-1ABC-44C3-80F2-F6D6EC0D7B7B}" presName="aSpace" presStyleCnt="0"/>
      <dgm:spPr/>
    </dgm:pt>
  </dgm:ptLst>
  <dgm:cxnLst>
    <dgm:cxn modelId="{B845E320-A497-4CB2-9EA3-88B7FCF5F85F}" srcId="{7E8D4D79-A14B-4658-90C4-93DC933485F9}" destId="{D9FD22B8-FC74-41CC-9B27-7318B4A37E4E}" srcOrd="0" destOrd="0" parTransId="{4D10669F-69B3-4D2D-BECA-A1F0FCB37144}" sibTransId="{CFC14EFC-BD2D-4501-93FC-3061E874940A}"/>
    <dgm:cxn modelId="{104ECFC4-45A0-416A-88B5-84BEC6FAC642}" srcId="{7E8D4D79-A14B-4658-90C4-93DC933485F9}" destId="{5C74C689-A2DC-45D8-B901-6EDDC8075C24}" srcOrd="1" destOrd="0" parTransId="{36E55DEB-2870-42ED-88CE-0B3BC9A2F9A9}" sibTransId="{40C83152-4294-40B8-B316-A6B8EEA8F2C0}"/>
    <dgm:cxn modelId="{8C5AD1D6-6C6D-4577-9B0A-FF6CE4C68E21}" type="presOf" srcId="{7E8D4D79-A14B-4658-90C4-93DC933485F9}" destId="{58B90401-E26C-476A-A858-E7C699EE280E}" srcOrd="0" destOrd="0" presId="urn:microsoft.com/office/officeart/2005/8/layout/pyramid2"/>
    <dgm:cxn modelId="{DB22E090-C659-4B3A-AE9B-F5C68329A31E}" srcId="{7E8D4D79-A14B-4658-90C4-93DC933485F9}" destId="{43F763A4-1ABC-44C3-80F2-F6D6EC0D7B7B}" srcOrd="2" destOrd="0" parTransId="{B234CFC3-F3AF-440F-A292-69DFAE3CEFF2}" sibTransId="{BA9174A0-1D56-4D9A-ADEF-8D8C46ABAAC5}"/>
    <dgm:cxn modelId="{E9A7BF75-C93B-4A71-8FB6-C8C4076EBA57}" type="presOf" srcId="{5C74C689-A2DC-45D8-B901-6EDDC8075C24}" destId="{8D2D76C2-5720-45DE-AA0D-562DD4B6AB1D}" srcOrd="0" destOrd="0" presId="urn:microsoft.com/office/officeart/2005/8/layout/pyramid2"/>
    <dgm:cxn modelId="{C9C9E065-24D0-4C22-B684-328BC16666B1}" type="presOf" srcId="{43F763A4-1ABC-44C3-80F2-F6D6EC0D7B7B}" destId="{27700FC1-A99C-4CEA-83B2-81482CEE5E02}" srcOrd="0" destOrd="0" presId="urn:microsoft.com/office/officeart/2005/8/layout/pyramid2"/>
    <dgm:cxn modelId="{E08B2EBC-2757-4212-B8FE-C1D303A63420}" type="presOf" srcId="{D9FD22B8-FC74-41CC-9B27-7318B4A37E4E}" destId="{87045A62-3FFE-4268-8E56-7121F64E9D1B}" srcOrd="0" destOrd="0" presId="urn:microsoft.com/office/officeart/2005/8/layout/pyramid2"/>
    <dgm:cxn modelId="{FCA67E99-D722-4816-A066-65E7FDED454F}" type="presParOf" srcId="{58B90401-E26C-476A-A858-E7C699EE280E}" destId="{9A00A398-7C7F-4768-89DA-0C3FB6784F09}" srcOrd="0" destOrd="0" presId="urn:microsoft.com/office/officeart/2005/8/layout/pyramid2"/>
    <dgm:cxn modelId="{EE633D0B-0BDE-42FE-849A-9AB7D4983DCE}" type="presParOf" srcId="{58B90401-E26C-476A-A858-E7C699EE280E}" destId="{1E75661A-7EDE-4608-8805-FD70AA41E9A9}" srcOrd="1" destOrd="0" presId="urn:microsoft.com/office/officeart/2005/8/layout/pyramid2"/>
    <dgm:cxn modelId="{1D39903E-567F-4F78-BF81-98FA4F944260}" type="presParOf" srcId="{1E75661A-7EDE-4608-8805-FD70AA41E9A9}" destId="{87045A62-3FFE-4268-8E56-7121F64E9D1B}" srcOrd="0" destOrd="0" presId="urn:microsoft.com/office/officeart/2005/8/layout/pyramid2"/>
    <dgm:cxn modelId="{B841D393-3F4A-4CF2-B063-DB6EEAC1DEC7}" type="presParOf" srcId="{1E75661A-7EDE-4608-8805-FD70AA41E9A9}" destId="{AFAAA961-233E-491E-AB34-89D4B1D3E7EC}" srcOrd="1" destOrd="0" presId="urn:microsoft.com/office/officeart/2005/8/layout/pyramid2"/>
    <dgm:cxn modelId="{DC7E9B4A-25A8-4729-A0A5-C0E915726EF5}" type="presParOf" srcId="{1E75661A-7EDE-4608-8805-FD70AA41E9A9}" destId="{8D2D76C2-5720-45DE-AA0D-562DD4B6AB1D}" srcOrd="2" destOrd="0" presId="urn:microsoft.com/office/officeart/2005/8/layout/pyramid2"/>
    <dgm:cxn modelId="{15AE74CD-E211-4EB1-B381-D76A96AAE078}" type="presParOf" srcId="{1E75661A-7EDE-4608-8805-FD70AA41E9A9}" destId="{3D7258C7-DE18-44D8-B97B-6FC32AD85BFB}" srcOrd="3" destOrd="0" presId="urn:microsoft.com/office/officeart/2005/8/layout/pyramid2"/>
    <dgm:cxn modelId="{6D413AC6-962F-4032-B364-17ACCD2F4BE2}" type="presParOf" srcId="{1E75661A-7EDE-4608-8805-FD70AA41E9A9}" destId="{27700FC1-A99C-4CEA-83B2-81482CEE5E02}" srcOrd="4" destOrd="0" presId="urn:microsoft.com/office/officeart/2005/8/layout/pyramid2"/>
    <dgm:cxn modelId="{F8EAE072-BE63-4C69-AC51-8B0E31313210}" type="presParOf" srcId="{1E75661A-7EDE-4608-8805-FD70AA41E9A9}" destId="{51B36562-2A98-41D5-8727-F55866C5728F}" srcOrd="5" destOrd="0" presId="urn:microsoft.com/office/officeart/2005/8/layout/pyramid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809847-7522-4DB5-AE91-927705CADDB5}" type="doc">
      <dgm:prSet loTypeId="urn:microsoft.com/office/officeart/2005/8/layout/pyramid2" loCatId="list" qsTypeId="urn:microsoft.com/office/officeart/2005/8/quickstyle/simple3" qsCatId="simple" csTypeId="urn:microsoft.com/office/officeart/2005/8/colors/accent1_2" csCatId="accent1" phldr="1"/>
      <dgm:spPr/>
    </dgm:pt>
    <dgm:pt modelId="{B70F587D-0DD0-4FD7-BB1D-88541AA79B84}">
      <dgm:prSet phldrT="[Текст]" custT="1"/>
      <dgm:spPr/>
      <dgm:t>
        <a:bodyPr/>
        <a:lstStyle/>
        <a:p>
          <a:r>
            <a:rPr lang="ru-RU" sz="1400" b="0" i="0">
              <a:latin typeface="Times New Roman" pitchFamily="18" charset="0"/>
              <a:cs typeface="Times New Roman" pitchFamily="18" charset="0"/>
            </a:rPr>
            <a:t>Заборонено розкривати інформацію про особу викривача, його близьких осіб або інші дані, які можуть ідентифікувати особу викривача, його близьких осіб, третім особам, які не залучаються до розгляду, перевірки та/або розслідування повідомлених ним фактів, а також особам, дій або бездіяльності яких стосуються повідомлені ним факти, крім випадків, установлених законом.</a:t>
          </a:r>
          <a:endParaRPr lang="ru-RU" sz="1400">
            <a:latin typeface="Times New Roman" pitchFamily="18" charset="0"/>
            <a:cs typeface="Times New Roman" pitchFamily="18" charset="0"/>
          </a:endParaRPr>
        </a:p>
      </dgm:t>
    </dgm:pt>
    <dgm:pt modelId="{2B08FC23-5F7F-49C3-AEF8-FAD75CE33982}" type="parTrans" cxnId="{69BE1101-DB8D-4B65-B5AA-49794EFF5E03}">
      <dgm:prSet/>
      <dgm:spPr/>
      <dgm:t>
        <a:bodyPr/>
        <a:lstStyle/>
        <a:p>
          <a:endParaRPr lang="ru-RU" sz="1200">
            <a:latin typeface="Times New Roman" pitchFamily="18" charset="0"/>
            <a:cs typeface="Times New Roman" pitchFamily="18" charset="0"/>
          </a:endParaRPr>
        </a:p>
      </dgm:t>
    </dgm:pt>
    <dgm:pt modelId="{7DEB18C1-E7F0-4AFF-898C-609CE8EA61E2}" type="sibTrans" cxnId="{69BE1101-DB8D-4B65-B5AA-49794EFF5E03}">
      <dgm:prSet/>
      <dgm:spPr/>
      <dgm:t>
        <a:bodyPr/>
        <a:lstStyle/>
        <a:p>
          <a:endParaRPr lang="ru-RU" sz="1200">
            <a:latin typeface="Times New Roman" pitchFamily="18" charset="0"/>
            <a:cs typeface="Times New Roman" pitchFamily="18" charset="0"/>
          </a:endParaRPr>
        </a:p>
      </dgm:t>
    </dgm:pt>
    <dgm:pt modelId="{5245B83E-B46D-47BF-8196-04199D357783}">
      <dgm:prSet phldrT="[Текст]" custT="1"/>
      <dgm:spPr/>
      <dgm:t>
        <a:bodyPr/>
        <a:lstStyle/>
        <a:p>
          <a:endParaRPr lang="ru-RU" sz="1200" b="0" i="0">
            <a:latin typeface="Times New Roman" pitchFamily="18" charset="0"/>
            <a:cs typeface="Times New Roman" pitchFamily="18" charset="0"/>
          </a:endParaRPr>
        </a:p>
        <a:p>
          <a:r>
            <a:rPr lang="ru-RU" sz="1400" b="0" i="0">
              <a:latin typeface="Times New Roman" pitchFamily="18" charset="0"/>
              <a:cs typeface="Times New Roman" pitchFamily="18" charset="0"/>
            </a:rPr>
            <a:t>У разі якщо законом дозволяється без згоди викривача ухвалення обґрунтованого рішення про розголошення інформації про викривача або інформації, яка може ідентифікувати особу викривача, викривач повинен бути повідомлений про це не пізніше ніж за 18 робочих днів до дня розкриття відповідної інформації шляхом вручення йому повідомлення про ухвалення відповідного рішення під розписку</a:t>
          </a:r>
          <a:endParaRPr lang="ru-RU" sz="1400">
            <a:latin typeface="Times New Roman" pitchFamily="18" charset="0"/>
            <a:cs typeface="Times New Roman" pitchFamily="18" charset="0"/>
          </a:endParaRPr>
        </a:p>
      </dgm:t>
    </dgm:pt>
    <dgm:pt modelId="{71F5AC05-7735-4000-9597-E8D175D3C0A4}" type="parTrans" cxnId="{B14EEFDC-CB8A-4CEE-8241-0D5C02ADA8C2}">
      <dgm:prSet/>
      <dgm:spPr/>
      <dgm:t>
        <a:bodyPr/>
        <a:lstStyle/>
        <a:p>
          <a:endParaRPr lang="ru-RU" sz="1200">
            <a:latin typeface="Times New Roman" pitchFamily="18" charset="0"/>
            <a:cs typeface="Times New Roman" pitchFamily="18" charset="0"/>
          </a:endParaRPr>
        </a:p>
      </dgm:t>
    </dgm:pt>
    <dgm:pt modelId="{3936ABFF-5E57-4E37-8B81-056E7210AFD6}" type="sibTrans" cxnId="{B14EEFDC-CB8A-4CEE-8241-0D5C02ADA8C2}">
      <dgm:prSet/>
      <dgm:spPr/>
      <dgm:t>
        <a:bodyPr/>
        <a:lstStyle/>
        <a:p>
          <a:endParaRPr lang="ru-RU" sz="1200">
            <a:latin typeface="Times New Roman" pitchFamily="18" charset="0"/>
            <a:cs typeface="Times New Roman" pitchFamily="18" charset="0"/>
          </a:endParaRPr>
        </a:p>
      </dgm:t>
    </dgm:pt>
    <dgm:pt modelId="{7921164E-0F1F-4CDF-9BBE-704F32194DD0}">
      <dgm:prSet phldrT="[Текст]" custT="1"/>
      <dgm:spPr/>
      <dgm:t>
        <a:bodyPr/>
        <a:lstStyle/>
        <a:p>
          <a:r>
            <a:rPr lang="ru-RU" sz="1400" b="0" i="0">
              <a:latin typeface="Times New Roman" pitchFamily="18" charset="0"/>
              <a:cs typeface="Times New Roman" pitchFamily="18" charset="0"/>
            </a:rPr>
            <a:t>За незаконне розкриття відомостей про викривача настає відповідальність, передбачена законом.</a:t>
          </a:r>
          <a:endParaRPr lang="ru-RU" sz="1400">
            <a:latin typeface="Times New Roman" pitchFamily="18" charset="0"/>
            <a:cs typeface="Times New Roman" pitchFamily="18" charset="0"/>
          </a:endParaRPr>
        </a:p>
      </dgm:t>
    </dgm:pt>
    <dgm:pt modelId="{6BE85AD7-290B-452D-A23C-B6917A4F0E39}" type="parTrans" cxnId="{E7CFCF35-A433-4797-ABCC-A835A3C6355E}">
      <dgm:prSet/>
      <dgm:spPr/>
      <dgm:t>
        <a:bodyPr/>
        <a:lstStyle/>
        <a:p>
          <a:endParaRPr lang="ru-RU" sz="1200">
            <a:latin typeface="Times New Roman" pitchFamily="18" charset="0"/>
            <a:cs typeface="Times New Roman" pitchFamily="18" charset="0"/>
          </a:endParaRPr>
        </a:p>
      </dgm:t>
    </dgm:pt>
    <dgm:pt modelId="{7A7A2A1A-93B4-474C-A3CE-A403A5FC015C}" type="sibTrans" cxnId="{E7CFCF35-A433-4797-ABCC-A835A3C6355E}">
      <dgm:prSet/>
      <dgm:spPr/>
      <dgm:t>
        <a:bodyPr/>
        <a:lstStyle/>
        <a:p>
          <a:endParaRPr lang="ru-RU" sz="1200">
            <a:latin typeface="Times New Roman" pitchFamily="18" charset="0"/>
            <a:cs typeface="Times New Roman" pitchFamily="18" charset="0"/>
          </a:endParaRPr>
        </a:p>
      </dgm:t>
    </dgm:pt>
    <dgm:pt modelId="{EAED22B4-B4C0-4038-A595-27C348A9B162}" type="pres">
      <dgm:prSet presAssocID="{3B809847-7522-4DB5-AE91-927705CADDB5}" presName="compositeShape" presStyleCnt="0">
        <dgm:presLayoutVars>
          <dgm:dir/>
          <dgm:resizeHandles/>
        </dgm:presLayoutVars>
      </dgm:prSet>
      <dgm:spPr/>
    </dgm:pt>
    <dgm:pt modelId="{3FD83C2E-3ED5-43CE-BD99-B1A24602D9A3}" type="pres">
      <dgm:prSet presAssocID="{3B809847-7522-4DB5-AE91-927705CADDB5}" presName="pyramid" presStyleLbl="node1" presStyleIdx="0" presStyleCnt="1"/>
      <dgm:spPr/>
    </dgm:pt>
    <dgm:pt modelId="{4FE2757F-F5F4-4664-8849-8393CA0CA65C}" type="pres">
      <dgm:prSet presAssocID="{3B809847-7522-4DB5-AE91-927705CADDB5}" presName="theList" presStyleCnt="0"/>
      <dgm:spPr/>
    </dgm:pt>
    <dgm:pt modelId="{DCBF1D8B-5C8F-41D0-8723-7C5AB483FDDE}" type="pres">
      <dgm:prSet presAssocID="{B70F587D-0DD0-4FD7-BB1D-88541AA79B84}" presName="aNode" presStyleLbl="fgAcc1" presStyleIdx="0" presStyleCnt="3" custScaleX="107699" custScaleY="970413" custLinFactY="-126058" custLinFactNeighborX="-2614" custLinFactNeighborY="-200000">
        <dgm:presLayoutVars>
          <dgm:bulletEnabled val="1"/>
        </dgm:presLayoutVars>
      </dgm:prSet>
      <dgm:spPr/>
      <dgm:t>
        <a:bodyPr/>
        <a:lstStyle/>
        <a:p>
          <a:endParaRPr lang="ru-RU"/>
        </a:p>
      </dgm:t>
    </dgm:pt>
    <dgm:pt modelId="{2D5132D3-E9C2-4C30-8A34-7BF5CAA8CEFF}" type="pres">
      <dgm:prSet presAssocID="{B70F587D-0DD0-4FD7-BB1D-88541AA79B84}" presName="aSpace" presStyleCnt="0"/>
      <dgm:spPr/>
    </dgm:pt>
    <dgm:pt modelId="{4BCCF55C-4A54-42BB-8684-BFF28CCEDF8A}" type="pres">
      <dgm:prSet presAssocID="{5245B83E-B46D-47BF-8196-04199D357783}" presName="aNode" presStyleLbl="fgAcc1" presStyleIdx="1" presStyleCnt="3" custScaleX="105096" custScaleY="1223488" custLinFactY="-11493" custLinFactNeighborX="-1082" custLinFactNeighborY="-100000">
        <dgm:presLayoutVars>
          <dgm:bulletEnabled val="1"/>
        </dgm:presLayoutVars>
      </dgm:prSet>
      <dgm:spPr/>
      <dgm:t>
        <a:bodyPr/>
        <a:lstStyle/>
        <a:p>
          <a:endParaRPr lang="ru-RU"/>
        </a:p>
      </dgm:t>
    </dgm:pt>
    <dgm:pt modelId="{D5D35A3A-A467-4DC0-8647-F3FF7B04DA58}" type="pres">
      <dgm:prSet presAssocID="{5245B83E-B46D-47BF-8196-04199D357783}" presName="aSpace" presStyleCnt="0"/>
      <dgm:spPr/>
    </dgm:pt>
    <dgm:pt modelId="{AEE06BCC-14AE-43DA-A86F-55B2B086F404}" type="pres">
      <dgm:prSet presAssocID="{7921164E-0F1F-4CDF-9BBE-704F32194DD0}" presName="aNode" presStyleLbl="fgAcc1" presStyleIdx="2" presStyleCnt="3" custScaleY="352258" custLinFactY="94101" custLinFactNeighborX="3565" custLinFactNeighborY="100000">
        <dgm:presLayoutVars>
          <dgm:bulletEnabled val="1"/>
        </dgm:presLayoutVars>
      </dgm:prSet>
      <dgm:spPr/>
      <dgm:t>
        <a:bodyPr/>
        <a:lstStyle/>
        <a:p>
          <a:endParaRPr lang="ru-RU"/>
        </a:p>
      </dgm:t>
    </dgm:pt>
    <dgm:pt modelId="{A5F2C2B2-80B5-4902-A1A2-113E97D57AE7}" type="pres">
      <dgm:prSet presAssocID="{7921164E-0F1F-4CDF-9BBE-704F32194DD0}" presName="aSpace" presStyleCnt="0"/>
      <dgm:spPr/>
    </dgm:pt>
  </dgm:ptLst>
  <dgm:cxnLst>
    <dgm:cxn modelId="{C62F6667-B204-4B03-AB57-599137E47D55}" type="presOf" srcId="{B70F587D-0DD0-4FD7-BB1D-88541AA79B84}" destId="{DCBF1D8B-5C8F-41D0-8723-7C5AB483FDDE}" srcOrd="0" destOrd="0" presId="urn:microsoft.com/office/officeart/2005/8/layout/pyramid2"/>
    <dgm:cxn modelId="{69BE1101-DB8D-4B65-B5AA-49794EFF5E03}" srcId="{3B809847-7522-4DB5-AE91-927705CADDB5}" destId="{B70F587D-0DD0-4FD7-BB1D-88541AA79B84}" srcOrd="0" destOrd="0" parTransId="{2B08FC23-5F7F-49C3-AEF8-FAD75CE33982}" sibTransId="{7DEB18C1-E7F0-4AFF-898C-609CE8EA61E2}"/>
    <dgm:cxn modelId="{B14EEFDC-CB8A-4CEE-8241-0D5C02ADA8C2}" srcId="{3B809847-7522-4DB5-AE91-927705CADDB5}" destId="{5245B83E-B46D-47BF-8196-04199D357783}" srcOrd="1" destOrd="0" parTransId="{71F5AC05-7735-4000-9597-E8D175D3C0A4}" sibTransId="{3936ABFF-5E57-4E37-8B81-056E7210AFD6}"/>
    <dgm:cxn modelId="{E896A1EC-8D40-4624-AD38-4B045E22A480}" type="presOf" srcId="{7921164E-0F1F-4CDF-9BBE-704F32194DD0}" destId="{AEE06BCC-14AE-43DA-A86F-55B2B086F404}" srcOrd="0" destOrd="0" presId="urn:microsoft.com/office/officeart/2005/8/layout/pyramid2"/>
    <dgm:cxn modelId="{E1A14CAD-34DF-47BE-8C9A-B60EE64F1DD5}" type="presOf" srcId="{3B809847-7522-4DB5-AE91-927705CADDB5}" destId="{EAED22B4-B4C0-4038-A595-27C348A9B162}" srcOrd="0" destOrd="0" presId="urn:microsoft.com/office/officeart/2005/8/layout/pyramid2"/>
    <dgm:cxn modelId="{41A70B39-710B-4423-A61C-8C916E9E89BA}" type="presOf" srcId="{5245B83E-B46D-47BF-8196-04199D357783}" destId="{4BCCF55C-4A54-42BB-8684-BFF28CCEDF8A}" srcOrd="0" destOrd="0" presId="urn:microsoft.com/office/officeart/2005/8/layout/pyramid2"/>
    <dgm:cxn modelId="{E7CFCF35-A433-4797-ABCC-A835A3C6355E}" srcId="{3B809847-7522-4DB5-AE91-927705CADDB5}" destId="{7921164E-0F1F-4CDF-9BBE-704F32194DD0}" srcOrd="2" destOrd="0" parTransId="{6BE85AD7-290B-452D-A23C-B6917A4F0E39}" sibTransId="{7A7A2A1A-93B4-474C-A3CE-A403A5FC015C}"/>
    <dgm:cxn modelId="{62E4CB90-E06A-4B07-9FF7-D5750FA4EC68}" type="presParOf" srcId="{EAED22B4-B4C0-4038-A595-27C348A9B162}" destId="{3FD83C2E-3ED5-43CE-BD99-B1A24602D9A3}" srcOrd="0" destOrd="0" presId="urn:microsoft.com/office/officeart/2005/8/layout/pyramid2"/>
    <dgm:cxn modelId="{7E545892-15AC-45FC-AAB1-58AA1A77BE16}" type="presParOf" srcId="{EAED22B4-B4C0-4038-A595-27C348A9B162}" destId="{4FE2757F-F5F4-4664-8849-8393CA0CA65C}" srcOrd="1" destOrd="0" presId="urn:microsoft.com/office/officeart/2005/8/layout/pyramid2"/>
    <dgm:cxn modelId="{705356BE-D705-4CD2-A801-FF164803CC5F}" type="presParOf" srcId="{4FE2757F-F5F4-4664-8849-8393CA0CA65C}" destId="{DCBF1D8B-5C8F-41D0-8723-7C5AB483FDDE}" srcOrd="0" destOrd="0" presId="urn:microsoft.com/office/officeart/2005/8/layout/pyramid2"/>
    <dgm:cxn modelId="{35C24E21-2A60-4ED1-9888-FA658522B47F}" type="presParOf" srcId="{4FE2757F-F5F4-4664-8849-8393CA0CA65C}" destId="{2D5132D3-E9C2-4C30-8A34-7BF5CAA8CEFF}" srcOrd="1" destOrd="0" presId="urn:microsoft.com/office/officeart/2005/8/layout/pyramid2"/>
    <dgm:cxn modelId="{FD8F8F1E-3B69-4458-AE54-4C38831FE652}" type="presParOf" srcId="{4FE2757F-F5F4-4664-8849-8393CA0CA65C}" destId="{4BCCF55C-4A54-42BB-8684-BFF28CCEDF8A}" srcOrd="2" destOrd="0" presId="urn:microsoft.com/office/officeart/2005/8/layout/pyramid2"/>
    <dgm:cxn modelId="{55AA7CD1-4485-4209-915A-8D6AD5EEAE70}" type="presParOf" srcId="{4FE2757F-F5F4-4664-8849-8393CA0CA65C}" destId="{D5D35A3A-A467-4DC0-8647-F3FF7B04DA58}" srcOrd="3" destOrd="0" presId="urn:microsoft.com/office/officeart/2005/8/layout/pyramid2"/>
    <dgm:cxn modelId="{911345A1-A168-40FD-99A6-320352ACC641}" type="presParOf" srcId="{4FE2757F-F5F4-4664-8849-8393CA0CA65C}" destId="{AEE06BCC-14AE-43DA-A86F-55B2B086F404}" srcOrd="4" destOrd="0" presId="urn:microsoft.com/office/officeart/2005/8/layout/pyramid2"/>
    <dgm:cxn modelId="{038BCF87-2A25-4A14-9FDE-1410CFABC58A}" type="presParOf" srcId="{4FE2757F-F5F4-4664-8849-8393CA0CA65C}" destId="{A5F2C2B2-80B5-4902-A1A2-113E97D57AE7}" srcOrd="5" destOrd="0" presId="urn:microsoft.com/office/officeart/2005/8/layout/pyramid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7B68E3E-7D5A-4D9F-B6D7-CB146AD148A0}"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ru-RU"/>
        </a:p>
      </dgm:t>
    </dgm:pt>
    <dgm:pt modelId="{EBDF8665-AE3C-4166-92B4-F62800775420}">
      <dgm:prSet phldrT="[Текст]" custT="1"/>
      <dgm:spPr/>
      <dgm:t>
        <a:bodyPr/>
        <a:lstStyle/>
        <a:p>
          <a:r>
            <a:rPr lang="ru-RU" sz="1400">
              <a:latin typeface="Times New Roman" pitchFamily="18" charset="0"/>
              <a:cs typeface="Times New Roman" pitchFamily="18" charset="0"/>
            </a:rPr>
            <a:t>Право викривача на отримання інформації</a:t>
          </a:r>
        </a:p>
      </dgm:t>
    </dgm:pt>
    <dgm:pt modelId="{EC95AA47-EBDB-4DE7-8533-B6A4D57B6AF3}" type="parTrans" cxnId="{272FD17A-1F70-4D8F-97D0-625942604205}">
      <dgm:prSet/>
      <dgm:spPr/>
      <dgm:t>
        <a:bodyPr/>
        <a:lstStyle/>
        <a:p>
          <a:endParaRPr lang="ru-RU" sz="1400">
            <a:latin typeface="Times New Roman" pitchFamily="18" charset="0"/>
            <a:cs typeface="Times New Roman" pitchFamily="18" charset="0"/>
          </a:endParaRPr>
        </a:p>
      </dgm:t>
    </dgm:pt>
    <dgm:pt modelId="{013EA0F2-97AC-49BD-9890-5C07DBCD03C1}" type="sibTrans" cxnId="{272FD17A-1F70-4D8F-97D0-625942604205}">
      <dgm:prSet/>
      <dgm:spPr/>
      <dgm:t>
        <a:bodyPr/>
        <a:lstStyle/>
        <a:p>
          <a:endParaRPr lang="ru-RU" sz="1400">
            <a:latin typeface="Times New Roman" pitchFamily="18" charset="0"/>
            <a:cs typeface="Times New Roman" pitchFamily="18" charset="0"/>
          </a:endParaRPr>
        </a:p>
      </dgm:t>
    </dgm:pt>
    <dgm:pt modelId="{F5187C85-6A2D-4D4F-BEA4-9CE363829716}">
      <dgm:prSet phldrT="[Текст]" custT="1"/>
      <dgm:spPr/>
      <dgm:t>
        <a:bodyPr/>
        <a:lstStyle/>
        <a:p>
          <a:r>
            <a:rPr lang="ru-RU" sz="1400" b="0" i="0">
              <a:latin typeface="Times New Roman" pitchFamily="18" charset="0"/>
              <a:cs typeface="Times New Roman" pitchFamily="18" charset="0"/>
            </a:rPr>
            <a:t>Викривач має право отримувати інформацію про стан та результати розгляду, перевірки та/або розслідування у зв’язку із здійсненим ним повідомленням про можливі факти корупційних або пов’язаних з корупцією правопорушень, інших порушень цього Закону.</a:t>
          </a:r>
          <a:endParaRPr lang="ru-RU" sz="1400">
            <a:latin typeface="Times New Roman" pitchFamily="18" charset="0"/>
            <a:cs typeface="Times New Roman" pitchFamily="18" charset="0"/>
          </a:endParaRPr>
        </a:p>
      </dgm:t>
    </dgm:pt>
    <dgm:pt modelId="{B3A1B0E4-7B06-46CF-90D0-89DE603855A6}" type="parTrans" cxnId="{03C16B70-70E5-43E9-915E-C7CB52529302}">
      <dgm:prSet/>
      <dgm:spPr/>
      <dgm:t>
        <a:bodyPr/>
        <a:lstStyle/>
        <a:p>
          <a:endParaRPr lang="ru-RU" sz="1400">
            <a:latin typeface="Times New Roman" pitchFamily="18" charset="0"/>
            <a:cs typeface="Times New Roman" pitchFamily="18" charset="0"/>
          </a:endParaRPr>
        </a:p>
      </dgm:t>
    </dgm:pt>
    <dgm:pt modelId="{F5AAD145-5F4F-4D81-959E-02C073C4AB4A}" type="sibTrans" cxnId="{03C16B70-70E5-43E9-915E-C7CB52529302}">
      <dgm:prSet/>
      <dgm:spPr/>
      <dgm:t>
        <a:bodyPr/>
        <a:lstStyle/>
        <a:p>
          <a:endParaRPr lang="ru-RU" sz="1400">
            <a:latin typeface="Times New Roman" pitchFamily="18" charset="0"/>
            <a:cs typeface="Times New Roman" pitchFamily="18" charset="0"/>
          </a:endParaRPr>
        </a:p>
      </dgm:t>
    </dgm:pt>
    <dgm:pt modelId="{568A5FB3-914A-4368-B216-86A77ECAB1C9}">
      <dgm:prSet phldrT="[Текст]" custT="1"/>
      <dgm:spPr/>
      <dgm:t>
        <a:bodyPr/>
        <a:lstStyle/>
        <a:p>
          <a:r>
            <a:rPr lang="ru-RU" sz="1400" b="0" i="0">
              <a:latin typeface="Times New Roman" pitchFamily="18" charset="0"/>
              <a:cs typeface="Times New Roman" pitchFamily="18" charset="0"/>
            </a:rPr>
            <a:t>Інформація, передбачена частиною першою цієї статті, надається викривачу за його заявою органом, юридичною особою, посадовою або службовою особою, відповідальною за розгляд, проведення перевірки та/або розслідування у зв’язку із здійсненим викривачем повідомленням про можливі факти корупційних або пов’язаних з корупцією правопорушень, інших порушень цього Закону, не пізніше п’яти днів після отримання заяви, а також за кінцевими результатами розгляду, перевірки та/або розслідування.</a:t>
          </a:r>
          <a:endParaRPr lang="ru-RU" sz="1400">
            <a:latin typeface="Times New Roman" pitchFamily="18" charset="0"/>
            <a:cs typeface="Times New Roman" pitchFamily="18" charset="0"/>
          </a:endParaRPr>
        </a:p>
      </dgm:t>
    </dgm:pt>
    <dgm:pt modelId="{F8C1FF49-1297-4D4F-9497-E8D1F98F1B27}" type="parTrans" cxnId="{7A19582A-A1C6-4C6E-8028-149FA6F4B2AB}">
      <dgm:prSet/>
      <dgm:spPr/>
      <dgm:t>
        <a:bodyPr/>
        <a:lstStyle/>
        <a:p>
          <a:endParaRPr lang="ru-RU" sz="1400">
            <a:latin typeface="Times New Roman" pitchFamily="18" charset="0"/>
            <a:cs typeface="Times New Roman" pitchFamily="18" charset="0"/>
          </a:endParaRPr>
        </a:p>
      </dgm:t>
    </dgm:pt>
    <dgm:pt modelId="{44E3FA22-3E24-4609-B8F0-3CA3451597C7}" type="sibTrans" cxnId="{7A19582A-A1C6-4C6E-8028-149FA6F4B2AB}">
      <dgm:prSet/>
      <dgm:spPr/>
      <dgm:t>
        <a:bodyPr/>
        <a:lstStyle/>
        <a:p>
          <a:endParaRPr lang="ru-RU" sz="1400">
            <a:latin typeface="Times New Roman" pitchFamily="18" charset="0"/>
            <a:cs typeface="Times New Roman" pitchFamily="18" charset="0"/>
          </a:endParaRPr>
        </a:p>
      </dgm:t>
    </dgm:pt>
    <dgm:pt modelId="{0107B82B-D0EE-4CB6-A530-D46D4D6B35EF}" type="pres">
      <dgm:prSet presAssocID="{87B68E3E-7D5A-4D9F-B6D7-CB146AD148A0}" presName="diagram" presStyleCnt="0">
        <dgm:presLayoutVars>
          <dgm:chPref val="1"/>
          <dgm:dir/>
          <dgm:animOne val="branch"/>
          <dgm:animLvl val="lvl"/>
          <dgm:resizeHandles/>
        </dgm:presLayoutVars>
      </dgm:prSet>
      <dgm:spPr/>
      <dgm:t>
        <a:bodyPr/>
        <a:lstStyle/>
        <a:p>
          <a:endParaRPr lang="ru-RU"/>
        </a:p>
      </dgm:t>
    </dgm:pt>
    <dgm:pt modelId="{FDF06CBB-7254-40FB-8E59-D4CDBC71AE82}" type="pres">
      <dgm:prSet presAssocID="{EBDF8665-AE3C-4166-92B4-F62800775420}" presName="root" presStyleCnt="0"/>
      <dgm:spPr/>
    </dgm:pt>
    <dgm:pt modelId="{4BDA4FB3-17AD-4B40-9931-3A4627C91492}" type="pres">
      <dgm:prSet presAssocID="{EBDF8665-AE3C-4166-92B4-F62800775420}" presName="rootComposite" presStyleCnt="0"/>
      <dgm:spPr/>
    </dgm:pt>
    <dgm:pt modelId="{B51BF772-A116-44E9-B55C-B4BCDA592D71}" type="pres">
      <dgm:prSet presAssocID="{EBDF8665-AE3C-4166-92B4-F62800775420}" presName="rootText" presStyleLbl="node1" presStyleIdx="0" presStyleCnt="1"/>
      <dgm:spPr/>
      <dgm:t>
        <a:bodyPr/>
        <a:lstStyle/>
        <a:p>
          <a:endParaRPr lang="ru-RU"/>
        </a:p>
      </dgm:t>
    </dgm:pt>
    <dgm:pt modelId="{0B95F412-1723-4A27-89A8-8A06A25DA3A2}" type="pres">
      <dgm:prSet presAssocID="{EBDF8665-AE3C-4166-92B4-F62800775420}" presName="rootConnector" presStyleLbl="node1" presStyleIdx="0" presStyleCnt="1"/>
      <dgm:spPr/>
      <dgm:t>
        <a:bodyPr/>
        <a:lstStyle/>
        <a:p>
          <a:endParaRPr lang="ru-RU"/>
        </a:p>
      </dgm:t>
    </dgm:pt>
    <dgm:pt modelId="{AAC5F208-2483-468E-A356-2FC776F2CB80}" type="pres">
      <dgm:prSet presAssocID="{EBDF8665-AE3C-4166-92B4-F62800775420}" presName="childShape" presStyleCnt="0"/>
      <dgm:spPr/>
    </dgm:pt>
    <dgm:pt modelId="{F7B455C5-DFED-432E-BF2A-52A29E4168E0}" type="pres">
      <dgm:prSet presAssocID="{B3A1B0E4-7B06-46CF-90D0-89DE603855A6}" presName="Name13" presStyleLbl="parChTrans1D2" presStyleIdx="0" presStyleCnt="2"/>
      <dgm:spPr/>
      <dgm:t>
        <a:bodyPr/>
        <a:lstStyle/>
        <a:p>
          <a:endParaRPr lang="ru-RU"/>
        </a:p>
      </dgm:t>
    </dgm:pt>
    <dgm:pt modelId="{866A44F5-7878-4249-90A6-6A9EC8D40A63}" type="pres">
      <dgm:prSet presAssocID="{F5187C85-6A2D-4D4F-BEA4-9CE363829716}" presName="childText" presStyleLbl="bgAcc1" presStyleIdx="0" presStyleCnt="2" custScaleX="180380">
        <dgm:presLayoutVars>
          <dgm:bulletEnabled val="1"/>
        </dgm:presLayoutVars>
      </dgm:prSet>
      <dgm:spPr/>
      <dgm:t>
        <a:bodyPr/>
        <a:lstStyle/>
        <a:p>
          <a:endParaRPr lang="ru-RU"/>
        </a:p>
      </dgm:t>
    </dgm:pt>
    <dgm:pt modelId="{998C59CB-E0CD-4D5D-805E-4C9C92943D8E}" type="pres">
      <dgm:prSet presAssocID="{F8C1FF49-1297-4D4F-9497-E8D1F98F1B27}" presName="Name13" presStyleLbl="parChTrans1D2" presStyleIdx="1" presStyleCnt="2"/>
      <dgm:spPr/>
      <dgm:t>
        <a:bodyPr/>
        <a:lstStyle/>
        <a:p>
          <a:endParaRPr lang="ru-RU"/>
        </a:p>
      </dgm:t>
    </dgm:pt>
    <dgm:pt modelId="{9D90D6B2-349D-4B90-8558-98E2AB1A93CA}" type="pres">
      <dgm:prSet presAssocID="{568A5FB3-914A-4368-B216-86A77ECAB1C9}" presName="childText" presStyleLbl="bgAcc1" presStyleIdx="1" presStyleCnt="2" custScaleX="178028">
        <dgm:presLayoutVars>
          <dgm:bulletEnabled val="1"/>
        </dgm:presLayoutVars>
      </dgm:prSet>
      <dgm:spPr/>
      <dgm:t>
        <a:bodyPr/>
        <a:lstStyle/>
        <a:p>
          <a:endParaRPr lang="ru-RU"/>
        </a:p>
      </dgm:t>
    </dgm:pt>
  </dgm:ptLst>
  <dgm:cxnLst>
    <dgm:cxn modelId="{03C16B70-70E5-43E9-915E-C7CB52529302}" srcId="{EBDF8665-AE3C-4166-92B4-F62800775420}" destId="{F5187C85-6A2D-4D4F-BEA4-9CE363829716}" srcOrd="0" destOrd="0" parTransId="{B3A1B0E4-7B06-46CF-90D0-89DE603855A6}" sibTransId="{F5AAD145-5F4F-4D81-959E-02C073C4AB4A}"/>
    <dgm:cxn modelId="{77A98951-BA80-4418-A7F5-C8FE86FB60B5}" type="presOf" srcId="{F5187C85-6A2D-4D4F-BEA4-9CE363829716}" destId="{866A44F5-7878-4249-90A6-6A9EC8D40A63}" srcOrd="0" destOrd="0" presId="urn:microsoft.com/office/officeart/2005/8/layout/hierarchy3"/>
    <dgm:cxn modelId="{758D8757-0F89-4246-86C5-955867CCBD90}" type="presOf" srcId="{568A5FB3-914A-4368-B216-86A77ECAB1C9}" destId="{9D90D6B2-349D-4B90-8558-98E2AB1A93CA}" srcOrd="0" destOrd="0" presId="urn:microsoft.com/office/officeart/2005/8/layout/hierarchy3"/>
    <dgm:cxn modelId="{43C4F044-939E-4795-80BA-0407626A6B5E}" type="presOf" srcId="{EBDF8665-AE3C-4166-92B4-F62800775420}" destId="{B51BF772-A116-44E9-B55C-B4BCDA592D71}" srcOrd="0" destOrd="0" presId="urn:microsoft.com/office/officeart/2005/8/layout/hierarchy3"/>
    <dgm:cxn modelId="{272FD17A-1F70-4D8F-97D0-625942604205}" srcId="{87B68E3E-7D5A-4D9F-B6D7-CB146AD148A0}" destId="{EBDF8665-AE3C-4166-92B4-F62800775420}" srcOrd="0" destOrd="0" parTransId="{EC95AA47-EBDB-4DE7-8533-B6A4D57B6AF3}" sibTransId="{013EA0F2-97AC-49BD-9890-5C07DBCD03C1}"/>
    <dgm:cxn modelId="{122BFC6B-7F9C-4CB0-B465-61BB001D318E}" type="presOf" srcId="{B3A1B0E4-7B06-46CF-90D0-89DE603855A6}" destId="{F7B455C5-DFED-432E-BF2A-52A29E4168E0}" srcOrd="0" destOrd="0" presId="urn:microsoft.com/office/officeart/2005/8/layout/hierarchy3"/>
    <dgm:cxn modelId="{7A19582A-A1C6-4C6E-8028-149FA6F4B2AB}" srcId="{EBDF8665-AE3C-4166-92B4-F62800775420}" destId="{568A5FB3-914A-4368-B216-86A77ECAB1C9}" srcOrd="1" destOrd="0" parTransId="{F8C1FF49-1297-4D4F-9497-E8D1F98F1B27}" sibTransId="{44E3FA22-3E24-4609-B8F0-3CA3451597C7}"/>
    <dgm:cxn modelId="{03C9A935-3357-4CA5-85EF-D69052BE106C}" type="presOf" srcId="{87B68E3E-7D5A-4D9F-B6D7-CB146AD148A0}" destId="{0107B82B-D0EE-4CB6-A530-D46D4D6B35EF}" srcOrd="0" destOrd="0" presId="urn:microsoft.com/office/officeart/2005/8/layout/hierarchy3"/>
    <dgm:cxn modelId="{7B7D79F0-7816-4D6F-99AD-3D3972F9BDBE}" type="presOf" srcId="{F8C1FF49-1297-4D4F-9497-E8D1F98F1B27}" destId="{998C59CB-E0CD-4D5D-805E-4C9C92943D8E}" srcOrd="0" destOrd="0" presId="urn:microsoft.com/office/officeart/2005/8/layout/hierarchy3"/>
    <dgm:cxn modelId="{86EDD8A3-2B34-45E0-9B7C-3D5816198C0C}" type="presOf" srcId="{EBDF8665-AE3C-4166-92B4-F62800775420}" destId="{0B95F412-1723-4A27-89A8-8A06A25DA3A2}" srcOrd="1" destOrd="0" presId="urn:microsoft.com/office/officeart/2005/8/layout/hierarchy3"/>
    <dgm:cxn modelId="{DFD7E15E-F52A-469C-9934-11D08128B694}" type="presParOf" srcId="{0107B82B-D0EE-4CB6-A530-D46D4D6B35EF}" destId="{FDF06CBB-7254-40FB-8E59-D4CDBC71AE82}" srcOrd="0" destOrd="0" presId="urn:microsoft.com/office/officeart/2005/8/layout/hierarchy3"/>
    <dgm:cxn modelId="{AD491C73-DD89-4B64-AC2B-B0E51E8AA3BF}" type="presParOf" srcId="{FDF06CBB-7254-40FB-8E59-D4CDBC71AE82}" destId="{4BDA4FB3-17AD-4B40-9931-3A4627C91492}" srcOrd="0" destOrd="0" presId="urn:microsoft.com/office/officeart/2005/8/layout/hierarchy3"/>
    <dgm:cxn modelId="{838951D5-598F-42A4-B173-A5C862FD2397}" type="presParOf" srcId="{4BDA4FB3-17AD-4B40-9931-3A4627C91492}" destId="{B51BF772-A116-44E9-B55C-B4BCDA592D71}" srcOrd="0" destOrd="0" presId="urn:microsoft.com/office/officeart/2005/8/layout/hierarchy3"/>
    <dgm:cxn modelId="{121191A9-3F6F-40AF-938B-9E5CCE379977}" type="presParOf" srcId="{4BDA4FB3-17AD-4B40-9931-3A4627C91492}" destId="{0B95F412-1723-4A27-89A8-8A06A25DA3A2}" srcOrd="1" destOrd="0" presId="urn:microsoft.com/office/officeart/2005/8/layout/hierarchy3"/>
    <dgm:cxn modelId="{BD6D8E73-C7C7-438E-A8D8-E0325CD72745}" type="presParOf" srcId="{FDF06CBB-7254-40FB-8E59-D4CDBC71AE82}" destId="{AAC5F208-2483-468E-A356-2FC776F2CB80}" srcOrd="1" destOrd="0" presId="urn:microsoft.com/office/officeart/2005/8/layout/hierarchy3"/>
    <dgm:cxn modelId="{04EC67F6-0B26-4D1A-BA0E-5107291AEC4E}" type="presParOf" srcId="{AAC5F208-2483-468E-A356-2FC776F2CB80}" destId="{F7B455C5-DFED-432E-BF2A-52A29E4168E0}" srcOrd="0" destOrd="0" presId="urn:microsoft.com/office/officeart/2005/8/layout/hierarchy3"/>
    <dgm:cxn modelId="{40366021-3A3C-4F43-8C71-605F803FB446}" type="presParOf" srcId="{AAC5F208-2483-468E-A356-2FC776F2CB80}" destId="{866A44F5-7878-4249-90A6-6A9EC8D40A63}" srcOrd="1" destOrd="0" presId="urn:microsoft.com/office/officeart/2005/8/layout/hierarchy3"/>
    <dgm:cxn modelId="{EB4267C6-6C0D-47FF-BDAA-6B76C9F19E19}" type="presParOf" srcId="{AAC5F208-2483-468E-A356-2FC776F2CB80}" destId="{998C59CB-E0CD-4D5D-805E-4C9C92943D8E}" srcOrd="2" destOrd="0" presId="urn:microsoft.com/office/officeart/2005/8/layout/hierarchy3"/>
    <dgm:cxn modelId="{A3283C3A-F371-4A69-B997-21F16D8BB1BF}" type="presParOf" srcId="{AAC5F208-2483-468E-A356-2FC776F2CB80}" destId="{9D90D6B2-349D-4B90-8558-98E2AB1A93CA}" srcOrd="3" destOrd="0" presId="urn:microsoft.com/office/officeart/2005/8/layout/hierarchy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DAAF28-582C-4715-9D8D-BEC1AC11BCA2}">
      <dsp:nvSpPr>
        <dsp:cNvPr id="0" name=""/>
        <dsp:cNvSpPr/>
      </dsp:nvSpPr>
      <dsp:spPr>
        <a:xfrm>
          <a:off x="2854314" y="1691987"/>
          <a:ext cx="1286720" cy="896975"/>
        </a:xfrm>
        <a:custGeom>
          <a:avLst/>
          <a:gdLst/>
          <a:ahLst/>
          <a:cxnLst/>
          <a:rect l="0" t="0" r="0" b="0"/>
          <a:pathLst>
            <a:path>
              <a:moveTo>
                <a:pt x="0" y="0"/>
              </a:moveTo>
              <a:lnTo>
                <a:pt x="1286720" y="8969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A1B5D4-756D-441A-BA40-5AE082CF240C}">
      <dsp:nvSpPr>
        <dsp:cNvPr id="0" name=""/>
        <dsp:cNvSpPr/>
      </dsp:nvSpPr>
      <dsp:spPr>
        <a:xfrm>
          <a:off x="2854314" y="1691987"/>
          <a:ext cx="1684265" cy="2378206"/>
        </a:xfrm>
        <a:custGeom>
          <a:avLst/>
          <a:gdLst/>
          <a:ahLst/>
          <a:cxnLst/>
          <a:rect l="0" t="0" r="0" b="0"/>
          <a:pathLst>
            <a:path>
              <a:moveTo>
                <a:pt x="0" y="0"/>
              </a:moveTo>
              <a:lnTo>
                <a:pt x="0" y="2107030"/>
              </a:lnTo>
              <a:lnTo>
                <a:pt x="1684265" y="2107030"/>
              </a:lnTo>
              <a:lnTo>
                <a:pt x="1684265" y="23782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9EDC6-F6AB-4DBD-9365-2479B4189FF4}">
      <dsp:nvSpPr>
        <dsp:cNvPr id="0" name=""/>
        <dsp:cNvSpPr/>
      </dsp:nvSpPr>
      <dsp:spPr>
        <a:xfrm>
          <a:off x="1291819" y="1691987"/>
          <a:ext cx="1562494" cy="2376024"/>
        </a:xfrm>
        <a:custGeom>
          <a:avLst/>
          <a:gdLst/>
          <a:ahLst/>
          <a:cxnLst/>
          <a:rect l="0" t="0" r="0" b="0"/>
          <a:pathLst>
            <a:path>
              <a:moveTo>
                <a:pt x="1562494" y="0"/>
              </a:moveTo>
              <a:lnTo>
                <a:pt x="1562494" y="2104847"/>
              </a:lnTo>
              <a:lnTo>
                <a:pt x="0" y="2104847"/>
              </a:lnTo>
              <a:lnTo>
                <a:pt x="0" y="23760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6B58E-392F-4BDC-B089-A591CEC209E5}">
      <dsp:nvSpPr>
        <dsp:cNvPr id="0" name=""/>
        <dsp:cNvSpPr/>
      </dsp:nvSpPr>
      <dsp:spPr>
        <a:xfrm>
          <a:off x="1562996" y="400670"/>
          <a:ext cx="2582635" cy="129131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Викривач</a:t>
          </a:r>
        </a:p>
      </dsp:txBody>
      <dsp:txXfrm>
        <a:off x="1562996" y="400670"/>
        <a:ext cx="2582635" cy="1291317"/>
      </dsp:txXfrm>
    </dsp:sp>
    <dsp:sp modelId="{84DF8D2C-528D-4716-BE9B-A704B2487F2C}">
      <dsp:nvSpPr>
        <dsp:cNvPr id="0" name=""/>
        <dsp:cNvSpPr/>
      </dsp:nvSpPr>
      <dsp:spPr>
        <a:xfrm>
          <a:off x="502" y="4068012"/>
          <a:ext cx="2582635" cy="129131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Виявляти злочинні чи негативні дії або причетність кого-небудь до цих дій</a:t>
          </a:r>
        </a:p>
      </dsp:txBody>
      <dsp:txXfrm>
        <a:off x="502" y="4068012"/>
        <a:ext cx="2582635" cy="1291317"/>
      </dsp:txXfrm>
    </dsp:sp>
    <dsp:sp modelId="{278962EE-B54E-452D-8D93-33B18FEAD2BF}">
      <dsp:nvSpPr>
        <dsp:cNvPr id="0" name=""/>
        <dsp:cNvSpPr/>
      </dsp:nvSpPr>
      <dsp:spPr>
        <a:xfrm>
          <a:off x="3247262" y="4070194"/>
          <a:ext cx="2582635" cy="129131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Робити відомим, засуджуючи (хиби, неправильності в чому-небудь, чиїсь дії і т.ін.)</a:t>
          </a:r>
        </a:p>
      </dsp:txBody>
      <dsp:txXfrm>
        <a:off x="3247262" y="4070194"/>
        <a:ext cx="2582635" cy="1291317"/>
      </dsp:txXfrm>
    </dsp:sp>
    <dsp:sp modelId="{D920B8D1-2A2E-439F-BF7E-05049ACD4789}">
      <dsp:nvSpPr>
        <dsp:cNvPr id="0" name=""/>
        <dsp:cNvSpPr/>
      </dsp:nvSpPr>
      <dsp:spPr>
        <a:xfrm>
          <a:off x="1558399" y="1943303"/>
          <a:ext cx="2582635" cy="129131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Викривати</a:t>
          </a:r>
        </a:p>
      </dsp:txBody>
      <dsp:txXfrm>
        <a:off x="1558399" y="1943303"/>
        <a:ext cx="2582635" cy="1291317"/>
      </dsp:txXfrm>
    </dsp:sp>
    <dsp:sp modelId="{7C96D268-67A4-47B8-9B90-124CD7544A17}">
      <dsp:nvSpPr>
        <dsp:cNvPr id="0" name=""/>
        <dsp:cNvSpPr/>
      </dsp:nvSpPr>
      <dsp:spPr>
        <a:xfrm>
          <a:off x="4442609" y="1601840"/>
          <a:ext cx="1781527" cy="101221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Розкривати, показувати щось приховане</a:t>
          </a:r>
          <a:endParaRPr lang="ru-RU" sz="1400" b="0" kern="1200"/>
        </a:p>
      </dsp:txBody>
      <dsp:txXfrm>
        <a:off x="4442609" y="1601840"/>
        <a:ext cx="1781527" cy="101221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51620B-4259-41E4-B199-E2776096B969}">
      <dsp:nvSpPr>
        <dsp:cNvPr id="0" name=""/>
        <dsp:cNvSpPr/>
      </dsp:nvSpPr>
      <dsp:spPr>
        <a:xfrm>
          <a:off x="2526120" y="704"/>
          <a:ext cx="3789180" cy="274561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викривач має бути особисто обізнаний із даними, які повідомляє, а не знайти її в публічних даних</a:t>
          </a:r>
          <a:endParaRPr lang="ru-RU" sz="1400" kern="1200">
            <a:latin typeface="Times New Roman" pitchFamily="18" charset="0"/>
            <a:cs typeface="Times New Roman" pitchFamily="18" charset="0"/>
          </a:endParaRPr>
        </a:p>
      </dsp:txBody>
      <dsp:txXfrm>
        <a:off x="2526120" y="343906"/>
        <a:ext cx="2759574" cy="2059211"/>
      </dsp:txXfrm>
    </dsp:sp>
    <dsp:sp modelId="{32D4F62B-0D03-46EF-B37B-C42988517C93}">
      <dsp:nvSpPr>
        <dsp:cNvPr id="0" name=""/>
        <dsp:cNvSpPr/>
      </dsp:nvSpPr>
      <dsp:spPr>
        <a:xfrm>
          <a:off x="0" y="704"/>
          <a:ext cx="2526120" cy="274561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персональність</a:t>
          </a:r>
          <a:endParaRPr lang="ru-RU" sz="1400" kern="1200">
            <a:latin typeface="Times New Roman" pitchFamily="18" charset="0"/>
            <a:cs typeface="Times New Roman" pitchFamily="18" charset="0"/>
          </a:endParaRPr>
        </a:p>
      </dsp:txBody>
      <dsp:txXfrm>
        <a:off x="123315" y="124019"/>
        <a:ext cx="2279490" cy="2498985"/>
      </dsp:txXfrm>
    </dsp:sp>
    <dsp:sp modelId="{9762D518-B78D-4DF9-8942-0FD891619FBF}">
      <dsp:nvSpPr>
        <dsp:cNvPr id="0" name=""/>
        <dsp:cNvSpPr/>
      </dsp:nvSpPr>
      <dsp:spPr>
        <a:xfrm>
          <a:off x="2756596" y="3020880"/>
          <a:ext cx="3328226" cy="274561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інформація має містити факти, які можна перевірити, і які доводять обставини, що мають ознаки корупційного злочину</a:t>
          </a:r>
          <a:endParaRPr lang="ru-RU" sz="1400" kern="1200">
            <a:latin typeface="Times New Roman" pitchFamily="18" charset="0"/>
            <a:cs typeface="Times New Roman" pitchFamily="18" charset="0"/>
          </a:endParaRPr>
        </a:p>
      </dsp:txBody>
      <dsp:txXfrm>
        <a:off x="2756596" y="3364082"/>
        <a:ext cx="2298620" cy="2059211"/>
      </dsp:txXfrm>
    </dsp:sp>
    <dsp:sp modelId="{BA14A533-715F-45B2-8B2F-35127EAFD152}">
      <dsp:nvSpPr>
        <dsp:cNvPr id="0" name=""/>
        <dsp:cNvSpPr/>
      </dsp:nvSpPr>
      <dsp:spPr>
        <a:xfrm>
          <a:off x="230476" y="3020880"/>
          <a:ext cx="2526120" cy="274561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важливість</a:t>
          </a:r>
          <a:endParaRPr lang="ru-RU" sz="1400" kern="1200">
            <a:latin typeface="Times New Roman" pitchFamily="18" charset="0"/>
            <a:cs typeface="Times New Roman" pitchFamily="18" charset="0"/>
          </a:endParaRPr>
        </a:p>
      </dsp:txBody>
      <dsp:txXfrm>
        <a:off x="353791" y="3144195"/>
        <a:ext cx="2279490" cy="249898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8A675F-486B-474A-87D0-D3D16FA97C94}">
      <dsp:nvSpPr>
        <dsp:cNvPr id="0" name=""/>
        <dsp:cNvSpPr/>
      </dsp:nvSpPr>
      <dsp:spPr>
        <a:xfrm>
          <a:off x="0" y="534474"/>
          <a:ext cx="5255812" cy="85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2F645A-B9A6-4F4C-A96A-7F07F9B8A132}">
      <dsp:nvSpPr>
        <dsp:cNvPr id="0" name=""/>
        <dsp:cNvSpPr/>
      </dsp:nvSpPr>
      <dsp:spPr>
        <a:xfrm>
          <a:off x="262790" y="32634"/>
          <a:ext cx="3679068" cy="1003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060" tIns="0" rIns="139060" bIns="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повідомили про корупційний злочин в рамках угоди зі слідством</a:t>
          </a:r>
          <a:endParaRPr lang="ru-RU" sz="1400" kern="1200">
            <a:latin typeface="Times New Roman" pitchFamily="18" charset="0"/>
            <a:cs typeface="Times New Roman" pitchFamily="18" charset="0"/>
          </a:endParaRPr>
        </a:p>
      </dsp:txBody>
      <dsp:txXfrm>
        <a:off x="311786" y="81630"/>
        <a:ext cx="3581076" cy="905688"/>
      </dsp:txXfrm>
    </dsp:sp>
    <dsp:sp modelId="{C2282EF5-2679-4FB6-A2DD-08552BA43F6C}">
      <dsp:nvSpPr>
        <dsp:cNvPr id="0" name=""/>
        <dsp:cNvSpPr/>
      </dsp:nvSpPr>
      <dsp:spPr>
        <a:xfrm>
          <a:off x="0" y="2076715"/>
          <a:ext cx="5255812" cy="85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E9A6F1-930C-4614-A4CD-4F797F57016F}">
      <dsp:nvSpPr>
        <dsp:cNvPr id="0" name=""/>
        <dsp:cNvSpPr/>
      </dsp:nvSpPr>
      <dsp:spPr>
        <a:xfrm>
          <a:off x="262790" y="1574875"/>
          <a:ext cx="3679068" cy="1003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060" tIns="0" rIns="139060" bIns="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є співучасниками корупційного злочину, про який повідомляють</a:t>
          </a:r>
          <a:endParaRPr lang="ru-RU" sz="1400" kern="1200">
            <a:latin typeface="Times New Roman" pitchFamily="18" charset="0"/>
            <a:cs typeface="Times New Roman" pitchFamily="18" charset="0"/>
          </a:endParaRPr>
        </a:p>
      </dsp:txBody>
      <dsp:txXfrm>
        <a:off x="311786" y="1623871"/>
        <a:ext cx="3581076" cy="905688"/>
      </dsp:txXfrm>
    </dsp:sp>
    <dsp:sp modelId="{68697690-6177-4473-BF6C-F1DD9C7802F5}">
      <dsp:nvSpPr>
        <dsp:cNvPr id="0" name=""/>
        <dsp:cNvSpPr/>
      </dsp:nvSpPr>
      <dsp:spPr>
        <a:xfrm>
          <a:off x="0" y="3618955"/>
          <a:ext cx="5255812" cy="85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7BEDF9-65BD-42EC-AD49-6BDA5EB982A1}">
      <dsp:nvSpPr>
        <dsp:cNvPr id="0" name=""/>
        <dsp:cNvSpPr/>
      </dsp:nvSpPr>
      <dsp:spPr>
        <a:xfrm>
          <a:off x="262790" y="3117115"/>
          <a:ext cx="3679068" cy="1003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060" tIns="0" rIns="139060" bIns="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повідомили про корупцію, хоча мають можливість здійснити офіційне повідомлення про неї в межах своїх службових повноважень</a:t>
          </a:r>
          <a:endParaRPr lang="ru-RU" sz="1400" kern="1200">
            <a:latin typeface="Times New Roman" pitchFamily="18" charset="0"/>
            <a:cs typeface="Times New Roman" pitchFamily="18" charset="0"/>
          </a:endParaRPr>
        </a:p>
      </dsp:txBody>
      <dsp:txXfrm>
        <a:off x="311786" y="3166111"/>
        <a:ext cx="3581076" cy="90568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5CF05D-0F29-46D4-B5C4-13EC7F4C214B}">
      <dsp:nvSpPr>
        <dsp:cNvPr id="0" name=""/>
        <dsp:cNvSpPr/>
      </dsp:nvSpPr>
      <dsp:spPr>
        <a:xfrm rot="5400000">
          <a:off x="3184784" y="-791441"/>
          <a:ext cx="1806131" cy="384738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центральні органи виконавчої влади, місцеві державні адміністрації тощо </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антикорупційна політика є одним із багатьох і, водночас, не основним напрямом діяльності на загальнодержавному та регіональному рівнях</a:t>
          </a:r>
          <a:endParaRPr lang="ru-RU" sz="1400" kern="1200">
            <a:latin typeface="Times New Roman" pitchFamily="18" charset="0"/>
            <a:cs typeface="Times New Roman" pitchFamily="18" charset="0"/>
          </a:endParaRPr>
        </a:p>
      </dsp:txBody>
      <dsp:txXfrm rot="-5400000">
        <a:off x="2164156" y="317355"/>
        <a:ext cx="3759220" cy="1629795"/>
      </dsp:txXfrm>
    </dsp:sp>
    <dsp:sp modelId="{C3DA6852-8A92-4F73-9312-645967C09E1B}">
      <dsp:nvSpPr>
        <dsp:cNvPr id="0" name=""/>
        <dsp:cNvSpPr/>
      </dsp:nvSpPr>
      <dsp:spPr>
        <a:xfrm>
          <a:off x="0" y="3420"/>
          <a:ext cx="2164156" cy="225766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діяльність органів публічного управління загального спрямування </a:t>
          </a:r>
          <a:endParaRPr lang="ru-RU" sz="1400" kern="1200">
            <a:latin typeface="Times New Roman" pitchFamily="18" charset="0"/>
            <a:cs typeface="Times New Roman" pitchFamily="18" charset="0"/>
          </a:endParaRPr>
        </a:p>
      </dsp:txBody>
      <dsp:txXfrm>
        <a:off x="105645" y="109065"/>
        <a:ext cx="1952866" cy="2046374"/>
      </dsp:txXfrm>
    </dsp:sp>
    <dsp:sp modelId="{1D2F5D1C-AFE5-4028-B967-2CDBA8087186}">
      <dsp:nvSpPr>
        <dsp:cNvPr id="0" name=""/>
        <dsp:cNvSpPr/>
      </dsp:nvSpPr>
      <dsp:spPr>
        <a:xfrm rot="5400000">
          <a:off x="3184784" y="1579105"/>
          <a:ext cx="1806131" cy="384738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органи прокуратури, суди, інспекції, служби</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система правоохоронних органів, у межах діяльності яких реалізація національної антикорупційної політики є однією із основних функцій </a:t>
          </a:r>
          <a:endParaRPr lang="ru-RU" sz="1400" kern="1200">
            <a:latin typeface="Times New Roman" pitchFamily="18" charset="0"/>
            <a:cs typeface="Times New Roman" pitchFamily="18" charset="0"/>
          </a:endParaRPr>
        </a:p>
      </dsp:txBody>
      <dsp:txXfrm rot="-5400000">
        <a:off x="2164156" y="2687901"/>
        <a:ext cx="3759220" cy="1629795"/>
      </dsp:txXfrm>
    </dsp:sp>
    <dsp:sp modelId="{18C92420-05EB-4A90-9FD8-B8B4CC30FDFB}">
      <dsp:nvSpPr>
        <dsp:cNvPr id="0" name=""/>
        <dsp:cNvSpPr/>
      </dsp:nvSpPr>
      <dsp:spPr>
        <a:xfrm>
          <a:off x="0" y="2373967"/>
          <a:ext cx="2164156" cy="225766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органи публічного управління спеціальної компетенції </a:t>
          </a:r>
          <a:endParaRPr lang="ru-RU" sz="1400" kern="1200">
            <a:latin typeface="Times New Roman" pitchFamily="18" charset="0"/>
            <a:cs typeface="Times New Roman" pitchFamily="18" charset="0"/>
          </a:endParaRPr>
        </a:p>
      </dsp:txBody>
      <dsp:txXfrm>
        <a:off x="105645" y="2479612"/>
        <a:ext cx="1952866" cy="2046374"/>
      </dsp:txXfrm>
    </dsp:sp>
    <dsp:sp modelId="{B4E964FB-DD7F-43DA-98DB-783FC19A3520}">
      <dsp:nvSpPr>
        <dsp:cNvPr id="0" name=""/>
        <dsp:cNvSpPr/>
      </dsp:nvSpPr>
      <dsp:spPr>
        <a:xfrm rot="5400000">
          <a:off x="3184784" y="3949652"/>
          <a:ext cx="1806131" cy="384738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НАЗК, НАБУ, САП</a:t>
          </a:r>
        </a:p>
      </dsp:txBody>
      <dsp:txXfrm rot="-5400000">
        <a:off x="2164156" y="5058448"/>
        <a:ext cx="3759220" cy="1629795"/>
      </dsp:txXfrm>
    </dsp:sp>
    <dsp:sp modelId="{AC303279-0311-4BF1-B706-531037533EC8}">
      <dsp:nvSpPr>
        <dsp:cNvPr id="0" name=""/>
        <dsp:cNvSpPr/>
      </dsp:nvSpPr>
      <dsp:spPr>
        <a:xfrm>
          <a:off x="0" y="4744515"/>
          <a:ext cx="2164156" cy="225766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діяльність органів публічного управління особливої компетентності</a:t>
          </a:r>
          <a:endParaRPr lang="ru-RU" sz="1400" kern="1200">
            <a:latin typeface="Times New Roman" pitchFamily="18" charset="0"/>
            <a:cs typeface="Times New Roman" pitchFamily="18" charset="0"/>
          </a:endParaRPr>
        </a:p>
      </dsp:txBody>
      <dsp:txXfrm>
        <a:off x="105645" y="4850160"/>
        <a:ext cx="1952866" cy="204637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754A6-C4E7-442B-BF26-BD5DAD1EE2F2}">
      <dsp:nvSpPr>
        <dsp:cNvPr id="0" name=""/>
        <dsp:cNvSpPr/>
      </dsp:nvSpPr>
      <dsp:spPr>
        <a:xfrm>
          <a:off x="1884" y="404661"/>
          <a:ext cx="1837693" cy="7350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Загальний</a:t>
          </a:r>
        </a:p>
      </dsp:txBody>
      <dsp:txXfrm>
        <a:off x="1884" y="404661"/>
        <a:ext cx="1837693" cy="735077"/>
      </dsp:txXfrm>
    </dsp:sp>
    <dsp:sp modelId="{77CBBC5D-C675-48AE-93BB-F3791B153FD8}">
      <dsp:nvSpPr>
        <dsp:cNvPr id="0" name=""/>
        <dsp:cNvSpPr/>
      </dsp:nvSpPr>
      <dsp:spPr>
        <a:xfrm>
          <a:off x="1884" y="1139738"/>
          <a:ext cx="1837693" cy="2854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Верховна Рада України</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Кабінет Міністрів України</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Президент України</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міністерства</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тощо</a:t>
          </a:r>
        </a:p>
      </dsp:txBody>
      <dsp:txXfrm>
        <a:off x="1884" y="1139738"/>
        <a:ext cx="1837693" cy="2854800"/>
      </dsp:txXfrm>
    </dsp:sp>
    <dsp:sp modelId="{10701F14-F3B1-42E0-96C6-109C616B6634}">
      <dsp:nvSpPr>
        <dsp:cNvPr id="0" name=""/>
        <dsp:cNvSpPr/>
      </dsp:nvSpPr>
      <dsp:spPr>
        <a:xfrm>
          <a:off x="2096855" y="404661"/>
          <a:ext cx="1837693" cy="7350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Особливий</a:t>
          </a:r>
        </a:p>
      </dsp:txBody>
      <dsp:txXfrm>
        <a:off x="2096855" y="404661"/>
        <a:ext cx="1837693" cy="735077"/>
      </dsp:txXfrm>
    </dsp:sp>
    <dsp:sp modelId="{8FF7E3D5-5006-4850-A1C8-F26729809884}">
      <dsp:nvSpPr>
        <dsp:cNvPr id="0" name=""/>
        <dsp:cNvSpPr/>
      </dsp:nvSpPr>
      <dsp:spPr>
        <a:xfrm>
          <a:off x="2096855" y="1139738"/>
          <a:ext cx="1837693" cy="2854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антикорупційні інституції</a:t>
          </a:r>
          <a:endParaRPr lang="ru-RU" sz="1400" kern="1200">
            <a:latin typeface="Times New Roman" pitchFamily="18" charset="0"/>
            <a:cs typeface="Times New Roman" pitchFamily="18" charset="0"/>
          </a:endParaRPr>
        </a:p>
      </dsp:txBody>
      <dsp:txXfrm>
        <a:off x="2096855" y="1139738"/>
        <a:ext cx="1837693" cy="2854800"/>
      </dsp:txXfrm>
    </dsp:sp>
    <dsp:sp modelId="{898497D3-F5BA-4983-9923-7C4C55259876}">
      <dsp:nvSpPr>
        <dsp:cNvPr id="0" name=""/>
        <dsp:cNvSpPr/>
      </dsp:nvSpPr>
      <dsp:spPr>
        <a:xfrm>
          <a:off x="4191826" y="404661"/>
          <a:ext cx="1837693" cy="7350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Спеціальний</a:t>
          </a:r>
        </a:p>
      </dsp:txBody>
      <dsp:txXfrm>
        <a:off x="4191826" y="404661"/>
        <a:ext cx="1837693" cy="735077"/>
      </dsp:txXfrm>
    </dsp:sp>
    <dsp:sp modelId="{59267E53-8818-4187-8AD5-40D28EF6C370}">
      <dsp:nvSpPr>
        <dsp:cNvPr id="0" name=""/>
        <dsp:cNvSpPr/>
      </dsp:nvSpPr>
      <dsp:spPr>
        <a:xfrm>
          <a:off x="4191826" y="1128005"/>
          <a:ext cx="1837693" cy="2854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Уповноважений Верховної Ради з прав людини</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Європейський суд з прав людини</a:t>
          </a:r>
          <a:endParaRPr lang="ru-RU" sz="1400" kern="1200">
            <a:latin typeface="Times New Roman" pitchFamily="18" charset="0"/>
            <a:cs typeface="Times New Roman" pitchFamily="18" charset="0"/>
          </a:endParaRPr>
        </a:p>
      </dsp:txBody>
      <dsp:txXfrm>
        <a:off x="4191826" y="1128005"/>
        <a:ext cx="1837693" cy="285480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754A6-C4E7-442B-BF26-BD5DAD1EE2F2}">
      <dsp:nvSpPr>
        <dsp:cNvPr id="0" name=""/>
        <dsp:cNvSpPr/>
      </dsp:nvSpPr>
      <dsp:spPr>
        <a:xfrm>
          <a:off x="1804" y="1046646"/>
          <a:ext cx="1759812" cy="7039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Верховна Рада України </a:t>
          </a:r>
          <a:endParaRPr lang="ru-RU" sz="1400" kern="1200">
            <a:latin typeface="Times New Roman" pitchFamily="18" charset="0"/>
            <a:cs typeface="Times New Roman" pitchFamily="18" charset="0"/>
          </a:endParaRPr>
        </a:p>
      </dsp:txBody>
      <dsp:txXfrm>
        <a:off x="1804" y="1046646"/>
        <a:ext cx="1759812" cy="703925"/>
      </dsp:txXfrm>
    </dsp:sp>
    <dsp:sp modelId="{77CBBC5D-C675-48AE-93BB-F3791B153FD8}">
      <dsp:nvSpPr>
        <dsp:cNvPr id="0" name=""/>
        <dsp:cNvSpPr/>
      </dsp:nvSpPr>
      <dsp:spPr>
        <a:xfrm>
          <a:off x="1804" y="1750571"/>
          <a:ext cx="1759812" cy="442438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визначає правові, в тому числі й законодавчі основи державної антикорупційної політики, а також бере участь у формуванні конкурсних комісій з обрання спеціальних суб’єктів запобігання та протидії корупції</a:t>
          </a:r>
          <a:endParaRPr lang="ru-RU" sz="1400" kern="1200">
            <a:latin typeface="Times New Roman" pitchFamily="18" charset="0"/>
            <a:cs typeface="Times New Roman" pitchFamily="18" charset="0"/>
          </a:endParaRPr>
        </a:p>
      </dsp:txBody>
      <dsp:txXfrm>
        <a:off x="1804" y="1750571"/>
        <a:ext cx="1759812" cy="4424382"/>
      </dsp:txXfrm>
    </dsp:sp>
    <dsp:sp modelId="{10701F14-F3B1-42E0-96C6-109C616B6634}">
      <dsp:nvSpPr>
        <dsp:cNvPr id="0" name=""/>
        <dsp:cNvSpPr/>
      </dsp:nvSpPr>
      <dsp:spPr>
        <a:xfrm>
          <a:off x="2007991" y="1046646"/>
          <a:ext cx="1759812" cy="7039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Президент </a:t>
          </a:r>
          <a:endParaRPr lang="ru-RU" sz="1400" kern="1200">
            <a:latin typeface="Times New Roman" pitchFamily="18" charset="0"/>
            <a:cs typeface="Times New Roman" pitchFamily="18" charset="0"/>
          </a:endParaRPr>
        </a:p>
      </dsp:txBody>
      <dsp:txXfrm>
        <a:off x="2007991" y="1046646"/>
        <a:ext cx="1759812" cy="703925"/>
      </dsp:txXfrm>
    </dsp:sp>
    <dsp:sp modelId="{8FF7E3D5-5006-4850-A1C8-F26729809884}">
      <dsp:nvSpPr>
        <dsp:cNvPr id="0" name=""/>
        <dsp:cNvSpPr/>
      </dsp:nvSpPr>
      <dsp:spPr>
        <a:xfrm>
          <a:off x="2007991" y="1750571"/>
          <a:ext cx="1759812" cy="442438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визначає сутність і зміст державної антикорупційної політики у своїх указах, а також бере участь у формуванні комісій з відбору та призначення посадових осіб спеціально уповноважених органів із запобігання та протидії корупції, забезпечує незалежність діяльності окремих органів (НАБУ, Спеціального антикорупційного прокурора)</a:t>
          </a:r>
          <a:endParaRPr lang="ru-RU" sz="1400" kern="1200">
            <a:latin typeface="Times New Roman" pitchFamily="18" charset="0"/>
            <a:cs typeface="Times New Roman" pitchFamily="18" charset="0"/>
          </a:endParaRPr>
        </a:p>
      </dsp:txBody>
      <dsp:txXfrm>
        <a:off x="2007991" y="1750571"/>
        <a:ext cx="1759812" cy="4424382"/>
      </dsp:txXfrm>
    </dsp:sp>
    <dsp:sp modelId="{898497D3-F5BA-4983-9923-7C4C55259876}">
      <dsp:nvSpPr>
        <dsp:cNvPr id="0" name=""/>
        <dsp:cNvSpPr/>
      </dsp:nvSpPr>
      <dsp:spPr>
        <a:xfrm>
          <a:off x="4014177" y="1046646"/>
          <a:ext cx="1759812" cy="7039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Кабінет Міністрів України</a:t>
          </a:r>
          <a:endParaRPr lang="ru-RU" sz="1400" kern="1200">
            <a:latin typeface="Times New Roman" pitchFamily="18" charset="0"/>
            <a:cs typeface="Times New Roman" pitchFamily="18" charset="0"/>
          </a:endParaRPr>
        </a:p>
      </dsp:txBody>
      <dsp:txXfrm>
        <a:off x="4014177" y="1046646"/>
        <a:ext cx="1759812" cy="703925"/>
      </dsp:txXfrm>
    </dsp:sp>
    <dsp:sp modelId="{59267E53-8818-4187-8AD5-40D28EF6C370}">
      <dsp:nvSpPr>
        <dsp:cNvPr id="0" name=""/>
        <dsp:cNvSpPr/>
      </dsp:nvSpPr>
      <dsp:spPr>
        <a:xfrm>
          <a:off x="4015982" y="1796938"/>
          <a:ext cx="1759812" cy="442438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відповідає за комплексну реалізацію державної антикорупційної політики, має власне представництво в конкурсних комісіях, які формують спеціально уповноважені органи запобігання та протидії корупції (НАБУ та ін.), а також здійснює загальне керівництво і координацію діяльності Національної поліції і НАЗК </a:t>
          </a:r>
          <a:endParaRPr lang="ru-RU" sz="1400" kern="1200">
            <a:latin typeface="Times New Roman" pitchFamily="18" charset="0"/>
            <a:cs typeface="Times New Roman" pitchFamily="18" charset="0"/>
          </a:endParaRPr>
        </a:p>
      </dsp:txBody>
      <dsp:txXfrm>
        <a:off x="4015982" y="1796938"/>
        <a:ext cx="1759812" cy="442438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487597-124D-4835-9FC5-BAB0B9F0BFE7}">
      <dsp:nvSpPr>
        <dsp:cNvPr id="0" name=""/>
        <dsp:cNvSpPr/>
      </dsp:nvSpPr>
      <dsp:spPr>
        <a:xfrm rot="5400000">
          <a:off x="3349259" y="-936107"/>
          <a:ext cx="1634358" cy="3921353"/>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правоохоронні</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правозастосовні</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превентивні</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та інші повноваження</a:t>
          </a:r>
          <a:endParaRPr lang="ru-RU" sz="1400" kern="1200">
            <a:latin typeface="Times New Roman" pitchFamily="18" charset="0"/>
            <a:cs typeface="Times New Roman" pitchFamily="18" charset="0"/>
          </a:endParaRPr>
        </a:p>
      </dsp:txBody>
      <dsp:txXfrm rot="-5400000">
        <a:off x="2205762" y="287173"/>
        <a:ext cx="3841570" cy="1474792"/>
      </dsp:txXfrm>
    </dsp:sp>
    <dsp:sp modelId="{F486B900-ABF3-49CA-824B-6E87D9C74EF0}">
      <dsp:nvSpPr>
        <dsp:cNvPr id="0" name=""/>
        <dsp:cNvSpPr/>
      </dsp:nvSpPr>
      <dsp:spPr>
        <a:xfrm>
          <a:off x="0" y="3095"/>
          <a:ext cx="2205761" cy="20429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багатоцільові спеціалізовані органи</a:t>
          </a:r>
          <a:endParaRPr lang="ru-RU" sz="1400" kern="1200">
            <a:latin typeface="Times New Roman" pitchFamily="18" charset="0"/>
            <a:cs typeface="Times New Roman" pitchFamily="18" charset="0"/>
          </a:endParaRPr>
        </a:p>
      </dsp:txBody>
      <dsp:txXfrm>
        <a:off x="99728" y="102823"/>
        <a:ext cx="2006305" cy="1843491"/>
      </dsp:txXfrm>
    </dsp:sp>
    <dsp:sp modelId="{F6947017-23CF-4FDC-AC28-254CF90E758E}">
      <dsp:nvSpPr>
        <dsp:cNvPr id="0" name=""/>
        <dsp:cNvSpPr/>
      </dsp:nvSpPr>
      <dsp:spPr>
        <a:xfrm rot="5400000">
          <a:off x="3349259" y="1208987"/>
          <a:ext cx="1634358" cy="3921353"/>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органи протидії корупції в структурі правоохоронних органів</a:t>
          </a:r>
          <a:endParaRPr lang="ru-RU" sz="1400" kern="1200">
            <a:latin typeface="Times New Roman" pitchFamily="18" charset="0"/>
            <a:cs typeface="Times New Roman" pitchFamily="18" charset="0"/>
          </a:endParaRPr>
        </a:p>
      </dsp:txBody>
      <dsp:txXfrm rot="-5400000">
        <a:off x="2205762" y="2432268"/>
        <a:ext cx="3841570" cy="1474792"/>
      </dsp:txXfrm>
    </dsp:sp>
    <dsp:sp modelId="{59901D00-2EBF-4C9D-B3BC-8481BA3288F3}">
      <dsp:nvSpPr>
        <dsp:cNvPr id="0" name=""/>
        <dsp:cNvSpPr/>
      </dsp:nvSpPr>
      <dsp:spPr>
        <a:xfrm>
          <a:off x="0" y="2148190"/>
          <a:ext cx="2205761" cy="20429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органи протидії корупції у структурі кримінальної юстиції </a:t>
          </a:r>
          <a:endParaRPr lang="ru-RU" sz="1400" kern="1200">
            <a:latin typeface="Times New Roman" pitchFamily="18" charset="0"/>
            <a:cs typeface="Times New Roman" pitchFamily="18" charset="0"/>
          </a:endParaRPr>
        </a:p>
      </dsp:txBody>
      <dsp:txXfrm>
        <a:off x="99728" y="2247918"/>
        <a:ext cx="2006305" cy="1843491"/>
      </dsp:txXfrm>
    </dsp:sp>
    <dsp:sp modelId="{FBDCD79B-3B0A-411A-9DAA-AACFD64E582E}">
      <dsp:nvSpPr>
        <dsp:cNvPr id="0" name=""/>
        <dsp:cNvSpPr/>
      </dsp:nvSpPr>
      <dsp:spPr>
        <a:xfrm rot="5400000">
          <a:off x="3349259" y="3354082"/>
          <a:ext cx="1634358" cy="3921353"/>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із запобігання корупції</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розроблення політики</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координації дій</a:t>
          </a:r>
          <a:endParaRPr lang="ru-RU" sz="1400" kern="1200">
            <a:latin typeface="Times New Roman" pitchFamily="18" charset="0"/>
            <a:cs typeface="Times New Roman" pitchFamily="18" charset="0"/>
          </a:endParaRPr>
        </a:p>
      </dsp:txBody>
      <dsp:txXfrm rot="-5400000">
        <a:off x="2205762" y="4577363"/>
        <a:ext cx="3841570" cy="1474792"/>
      </dsp:txXfrm>
    </dsp:sp>
    <dsp:sp modelId="{C0EB392E-0451-4E94-B0DD-EDFCE5F925E6}">
      <dsp:nvSpPr>
        <dsp:cNvPr id="0" name=""/>
        <dsp:cNvSpPr/>
      </dsp:nvSpPr>
      <dsp:spPr>
        <a:xfrm>
          <a:off x="0" y="4293285"/>
          <a:ext cx="2205761" cy="20429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органи із запобігання корупції, розроблення політики і координації дій</a:t>
          </a:r>
          <a:endParaRPr lang="ru-RU" sz="1400" kern="1200">
            <a:latin typeface="Times New Roman" pitchFamily="18" charset="0"/>
            <a:cs typeface="Times New Roman" pitchFamily="18" charset="0"/>
          </a:endParaRPr>
        </a:p>
      </dsp:txBody>
      <dsp:txXfrm>
        <a:off x="99728" y="4393013"/>
        <a:ext cx="2006305" cy="184349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22F68-1901-4A02-88C4-6DE313BB5346}">
      <dsp:nvSpPr>
        <dsp:cNvPr id="0" name=""/>
        <dsp:cNvSpPr/>
      </dsp:nvSpPr>
      <dsp:spPr>
        <a:xfrm rot="5400000">
          <a:off x="3187907" y="-944834"/>
          <a:ext cx="1418174" cy="36677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керівнику або уповноваженому підрозділу чи особі органу або юридичної особи, де викривач працює</a:t>
          </a:r>
          <a:endParaRPr lang="ru-RU" sz="1400" kern="1200">
            <a:latin typeface="Times New Roman" pitchFamily="18" charset="0"/>
            <a:cs typeface="Times New Roman" pitchFamily="18" charset="0"/>
          </a:endParaRPr>
        </a:p>
      </dsp:txBody>
      <dsp:txXfrm rot="-5400000">
        <a:off x="2063114" y="249189"/>
        <a:ext cx="3598530" cy="1279714"/>
      </dsp:txXfrm>
    </dsp:sp>
    <dsp:sp modelId="{CFD76CEE-FC9C-48E0-8AB0-EABA7FF1D5F5}">
      <dsp:nvSpPr>
        <dsp:cNvPr id="0" name=""/>
        <dsp:cNvSpPr/>
      </dsp:nvSpPr>
      <dsp:spPr>
        <a:xfrm>
          <a:off x="0" y="2685"/>
          <a:ext cx="2063115" cy="17727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внутрішніми </a:t>
          </a:r>
        </a:p>
      </dsp:txBody>
      <dsp:txXfrm>
        <a:off x="86537" y="89222"/>
        <a:ext cx="1890041" cy="1599644"/>
      </dsp:txXfrm>
    </dsp:sp>
    <dsp:sp modelId="{0892079E-65A8-474F-B48F-4D6D19F718A9}">
      <dsp:nvSpPr>
        <dsp:cNvPr id="0" name=""/>
        <dsp:cNvSpPr/>
      </dsp:nvSpPr>
      <dsp:spPr>
        <a:xfrm rot="5400000">
          <a:off x="3187907" y="916519"/>
          <a:ext cx="1418174" cy="36677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спеціально уповноваженим суб’єктам у сфері протидії корупції, органам досудового розслідування, органам, відповідальним за здійснення контролю за дотриманням законів у відповідних сферах, іншим державним органам, установам, організаціям</a:t>
          </a:r>
          <a:endParaRPr lang="ru-RU" sz="1400" kern="1200">
            <a:latin typeface="Times New Roman" pitchFamily="18" charset="0"/>
            <a:cs typeface="Times New Roman" pitchFamily="18" charset="0"/>
          </a:endParaRPr>
        </a:p>
      </dsp:txBody>
      <dsp:txXfrm rot="-5400000">
        <a:off x="2063114" y="2110542"/>
        <a:ext cx="3598530" cy="1279714"/>
      </dsp:txXfrm>
    </dsp:sp>
    <dsp:sp modelId="{878381C6-FD02-42D5-B888-5123FD9CD459}">
      <dsp:nvSpPr>
        <dsp:cNvPr id="0" name=""/>
        <dsp:cNvSpPr/>
      </dsp:nvSpPr>
      <dsp:spPr>
        <a:xfrm>
          <a:off x="0" y="1864040"/>
          <a:ext cx="2063115" cy="17727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регулярними </a:t>
          </a:r>
        </a:p>
      </dsp:txBody>
      <dsp:txXfrm>
        <a:off x="86537" y="1950577"/>
        <a:ext cx="1890041" cy="1599644"/>
      </dsp:txXfrm>
    </dsp:sp>
    <dsp:sp modelId="{897C5919-A57A-4321-9F40-A9878F30D288}">
      <dsp:nvSpPr>
        <dsp:cNvPr id="0" name=""/>
        <dsp:cNvSpPr/>
      </dsp:nvSpPr>
      <dsp:spPr>
        <a:xfrm rot="5400000">
          <a:off x="3187907" y="2777874"/>
          <a:ext cx="1418174" cy="36677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через засоби масової інформації, журналістів, громадські об’єднання, професійні спілки тощо</a:t>
          </a:r>
          <a:endParaRPr lang="ru-RU" sz="1400" kern="1200">
            <a:latin typeface="Times New Roman" pitchFamily="18" charset="0"/>
            <a:cs typeface="Times New Roman" pitchFamily="18" charset="0"/>
          </a:endParaRPr>
        </a:p>
      </dsp:txBody>
      <dsp:txXfrm rot="-5400000">
        <a:off x="2063114" y="3971897"/>
        <a:ext cx="3598530" cy="1279714"/>
      </dsp:txXfrm>
    </dsp:sp>
    <dsp:sp modelId="{A0FD765C-C0D6-44E4-B418-A3399FA6B73B}">
      <dsp:nvSpPr>
        <dsp:cNvPr id="0" name=""/>
        <dsp:cNvSpPr/>
      </dsp:nvSpPr>
      <dsp:spPr>
        <a:xfrm>
          <a:off x="0" y="3725395"/>
          <a:ext cx="2063115" cy="17727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зовнішніми </a:t>
          </a:r>
        </a:p>
      </dsp:txBody>
      <dsp:txXfrm>
        <a:off x="86537" y="3811932"/>
        <a:ext cx="1890041" cy="159964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E5C193-8C27-45E8-B2A3-939E5168373B}">
      <dsp:nvSpPr>
        <dsp:cNvPr id="0" name=""/>
        <dsp:cNvSpPr/>
      </dsp:nvSpPr>
      <dsp:spPr>
        <a:xfrm>
          <a:off x="1221599" y="466820"/>
          <a:ext cx="3116966" cy="3116966"/>
        </a:xfrm>
        <a:prstGeom prst="blockArc">
          <a:avLst>
            <a:gd name="adj1" fmla="val 9000000"/>
            <a:gd name="adj2" fmla="val 16200000"/>
            <a:gd name="adj3" fmla="val 4638"/>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8E91D57-4AA7-42C0-8256-BC60E649EEE3}">
      <dsp:nvSpPr>
        <dsp:cNvPr id="0" name=""/>
        <dsp:cNvSpPr/>
      </dsp:nvSpPr>
      <dsp:spPr>
        <a:xfrm>
          <a:off x="1221599" y="466820"/>
          <a:ext cx="3116966" cy="3116966"/>
        </a:xfrm>
        <a:prstGeom prst="blockArc">
          <a:avLst>
            <a:gd name="adj1" fmla="val 1800000"/>
            <a:gd name="adj2" fmla="val 9000000"/>
            <a:gd name="adj3" fmla="val 4638"/>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9F6B922-44E6-41D6-BC56-2638D9509F73}">
      <dsp:nvSpPr>
        <dsp:cNvPr id="0" name=""/>
        <dsp:cNvSpPr/>
      </dsp:nvSpPr>
      <dsp:spPr>
        <a:xfrm>
          <a:off x="1221599" y="466820"/>
          <a:ext cx="3116966" cy="3116966"/>
        </a:xfrm>
        <a:prstGeom prst="blockArc">
          <a:avLst>
            <a:gd name="adj1" fmla="val 16200000"/>
            <a:gd name="adj2" fmla="val 1800000"/>
            <a:gd name="adj3" fmla="val 4638"/>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66B491E-FF14-478C-8411-1AF01FB8B503}">
      <dsp:nvSpPr>
        <dsp:cNvPr id="0" name=""/>
        <dsp:cNvSpPr/>
      </dsp:nvSpPr>
      <dsp:spPr>
        <a:xfrm>
          <a:off x="2076833" y="1016161"/>
          <a:ext cx="1406500" cy="201828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Ознаки повідомлення викривача</a:t>
          </a:r>
          <a:endParaRPr lang="ru-RU" sz="1400" kern="1200">
            <a:latin typeface="Times New Roman" pitchFamily="18" charset="0"/>
            <a:cs typeface="Times New Roman" pitchFamily="18" charset="0"/>
          </a:endParaRPr>
        </a:p>
      </dsp:txBody>
      <dsp:txXfrm>
        <a:off x="2282810" y="1311732"/>
        <a:ext cx="994546" cy="1427142"/>
      </dsp:txXfrm>
    </dsp:sp>
    <dsp:sp modelId="{03B43177-1EB4-439B-9BCB-28F8FBBCEECA}">
      <dsp:nvSpPr>
        <dsp:cNvPr id="0" name=""/>
        <dsp:cNvSpPr/>
      </dsp:nvSpPr>
      <dsp:spPr>
        <a:xfrm>
          <a:off x="1724529" y="1026"/>
          <a:ext cx="2111107" cy="100386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змістом повідомлення викривача – це інформація про порушення вимог Закону іншою особою</a:t>
          </a:r>
          <a:endParaRPr lang="ru-RU" sz="1400" kern="1200">
            <a:latin typeface="Times New Roman" pitchFamily="18" charset="0"/>
            <a:cs typeface="Times New Roman" pitchFamily="18" charset="0"/>
          </a:endParaRPr>
        </a:p>
      </dsp:txBody>
      <dsp:txXfrm>
        <a:off x="2033693" y="148038"/>
        <a:ext cx="1492779" cy="709840"/>
      </dsp:txXfrm>
    </dsp:sp>
    <dsp:sp modelId="{38AE58AA-D757-4CE5-8181-624B77D4162A}">
      <dsp:nvSpPr>
        <dsp:cNvPr id="0" name=""/>
        <dsp:cNvSpPr/>
      </dsp:nvSpPr>
      <dsp:spPr>
        <a:xfrm>
          <a:off x="3325180" y="2284543"/>
          <a:ext cx="1546584" cy="100386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достовірність такої інформації</a:t>
          </a:r>
          <a:endParaRPr lang="ru-RU" sz="1400" kern="1200">
            <a:latin typeface="Times New Roman" pitchFamily="18" charset="0"/>
            <a:cs typeface="Times New Roman" pitchFamily="18" charset="0"/>
          </a:endParaRPr>
        </a:p>
      </dsp:txBody>
      <dsp:txXfrm>
        <a:off x="3551672" y="2431555"/>
        <a:ext cx="1093600" cy="709840"/>
      </dsp:txXfrm>
    </dsp:sp>
    <dsp:sp modelId="{E25DB7F6-EDAD-4553-959F-A30AA80081D3}">
      <dsp:nvSpPr>
        <dsp:cNvPr id="0" name=""/>
        <dsp:cNvSpPr/>
      </dsp:nvSpPr>
      <dsp:spPr>
        <a:xfrm>
          <a:off x="527171" y="2284543"/>
          <a:ext cx="1869045" cy="100386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обґрунтована переконаність викривача про це</a:t>
          </a:r>
          <a:endParaRPr lang="ru-RU" sz="1400" kern="1200">
            <a:latin typeface="Times New Roman" pitchFamily="18" charset="0"/>
            <a:cs typeface="Times New Roman" pitchFamily="18" charset="0"/>
          </a:endParaRPr>
        </a:p>
      </dsp:txBody>
      <dsp:txXfrm>
        <a:off x="800886" y="2431555"/>
        <a:ext cx="1321615" cy="70984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22A94-EF8C-4C53-AEBF-01F884CFA157}">
      <dsp:nvSpPr>
        <dsp:cNvPr id="0" name=""/>
        <dsp:cNvSpPr/>
      </dsp:nvSpPr>
      <dsp:spPr>
        <a:xfrm>
          <a:off x="0" y="-79481"/>
          <a:ext cx="5105474" cy="1058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Повідомлення викривача повинно містити дані, які підтверджують можливе вчинення корупційного злочину. </a:t>
          </a:r>
          <a:endParaRPr lang="ru-RU" sz="1400" kern="1200">
            <a:latin typeface="Times New Roman" pitchFamily="18" charset="0"/>
            <a:cs typeface="Times New Roman" pitchFamily="18" charset="0"/>
          </a:endParaRPr>
        </a:p>
      </dsp:txBody>
      <dsp:txXfrm>
        <a:off x="30990" y="-48491"/>
        <a:ext cx="3963711" cy="996111"/>
      </dsp:txXfrm>
    </dsp:sp>
    <dsp:sp modelId="{7ED7633C-84AD-4B35-83EC-20D87660B9C7}">
      <dsp:nvSpPr>
        <dsp:cNvPr id="0" name=""/>
        <dsp:cNvSpPr/>
      </dsp:nvSpPr>
      <dsp:spPr>
        <a:xfrm>
          <a:off x="450482" y="1154958"/>
          <a:ext cx="5105474" cy="1058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Його мають перевірити попередньо протягом не більше 10 робочих днів.</a:t>
          </a:r>
          <a:endParaRPr lang="ru-RU" sz="1400" kern="1200">
            <a:latin typeface="Times New Roman" pitchFamily="18" charset="0"/>
            <a:cs typeface="Times New Roman" pitchFamily="18" charset="0"/>
          </a:endParaRPr>
        </a:p>
      </dsp:txBody>
      <dsp:txXfrm>
        <a:off x="481472" y="1185948"/>
        <a:ext cx="3905251" cy="996111"/>
      </dsp:txXfrm>
    </dsp:sp>
    <dsp:sp modelId="{76F81B77-6E1D-4558-931B-A304821D5A4C}">
      <dsp:nvSpPr>
        <dsp:cNvPr id="0" name=""/>
        <dsp:cNvSpPr/>
      </dsp:nvSpPr>
      <dsp:spPr>
        <a:xfrm>
          <a:off x="900965" y="2230436"/>
          <a:ext cx="5105474" cy="13760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За висновками попередньої перевірки відповідний посадовець вирішує: призначити службову перевірку та розслідування, передати матеріали до органу досудового розслідування (якщо є ознаки кримінального порушення) або закрити провадження, якщо факти не підтвердилися.</a:t>
          </a:r>
          <a:endParaRPr lang="ru-RU" sz="1400" kern="1200">
            <a:latin typeface="Times New Roman" pitchFamily="18" charset="0"/>
            <a:cs typeface="Times New Roman" pitchFamily="18" charset="0"/>
          </a:endParaRPr>
        </a:p>
      </dsp:txBody>
      <dsp:txXfrm>
        <a:off x="941267" y="2270738"/>
        <a:ext cx="3886627" cy="1295411"/>
      </dsp:txXfrm>
    </dsp:sp>
    <dsp:sp modelId="{937BDF6A-F31B-4EB7-8D18-2271BA3DF0FF}">
      <dsp:nvSpPr>
        <dsp:cNvPr id="0" name=""/>
        <dsp:cNvSpPr/>
      </dsp:nvSpPr>
      <dsp:spPr>
        <a:xfrm>
          <a:off x="4417714" y="722904"/>
          <a:ext cx="687759" cy="68775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572460" y="722904"/>
        <a:ext cx="378267" cy="517539"/>
      </dsp:txXfrm>
    </dsp:sp>
    <dsp:sp modelId="{8AF92572-0438-4E9A-BA36-67CA9FFB46D4}">
      <dsp:nvSpPr>
        <dsp:cNvPr id="0" name=""/>
        <dsp:cNvSpPr/>
      </dsp:nvSpPr>
      <dsp:spPr>
        <a:xfrm>
          <a:off x="4868197" y="1950290"/>
          <a:ext cx="687759" cy="68775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5022943" y="1950290"/>
        <a:ext cx="378267" cy="51753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B1B229-7943-4A15-B17E-924B4881815F}">
      <dsp:nvSpPr>
        <dsp:cNvPr id="0" name=""/>
        <dsp:cNvSpPr/>
      </dsp:nvSpPr>
      <dsp:spPr>
        <a:xfrm>
          <a:off x="0" y="0"/>
          <a:ext cx="4958683" cy="1302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itchFamily="18" charset="0"/>
              <a:cs typeface="Times New Roman" pitchFamily="18" charset="0"/>
            </a:rPr>
            <a:t>Викривач отримує повідомлення про результати попередньої перевірки протягом трьох днів з її завершення.</a:t>
          </a:r>
          <a:endParaRPr lang="ru-RU" sz="1400" kern="1200">
            <a:latin typeface="Times New Roman" pitchFamily="18" charset="0"/>
            <a:cs typeface="Times New Roman" pitchFamily="18" charset="0"/>
          </a:endParaRPr>
        </a:p>
      </dsp:txBody>
      <dsp:txXfrm>
        <a:off x="38148" y="38148"/>
        <a:ext cx="3612469" cy="1226184"/>
      </dsp:txXfrm>
    </dsp:sp>
    <dsp:sp modelId="{21130D6D-3DA7-4247-AF0D-E431D0A139C9}">
      <dsp:nvSpPr>
        <dsp:cNvPr id="0" name=""/>
        <dsp:cNvSpPr/>
      </dsp:nvSpPr>
      <dsp:spPr>
        <a:xfrm>
          <a:off x="875061" y="1591920"/>
          <a:ext cx="4958683" cy="1302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itchFamily="18" charset="0"/>
              <a:cs typeface="Times New Roman" pitchFamily="18" charset="0"/>
            </a:rPr>
            <a:t>Внутрішня перевірка триває до 30 днів, за потреби – до 60-ти.</a:t>
          </a:r>
          <a:endParaRPr lang="ru-RU" sz="1400" kern="1200">
            <a:latin typeface="Times New Roman" pitchFamily="18" charset="0"/>
            <a:cs typeface="Times New Roman" pitchFamily="18" charset="0"/>
          </a:endParaRPr>
        </a:p>
      </dsp:txBody>
      <dsp:txXfrm>
        <a:off x="913209" y="1630068"/>
        <a:ext cx="3160713" cy="1226184"/>
      </dsp:txXfrm>
    </dsp:sp>
    <dsp:sp modelId="{3E528A99-A664-4422-8408-8DE22AD090E1}">
      <dsp:nvSpPr>
        <dsp:cNvPr id="0" name=""/>
        <dsp:cNvSpPr/>
      </dsp:nvSpPr>
      <dsp:spPr>
        <a:xfrm>
          <a:off x="4112071" y="1023894"/>
          <a:ext cx="846612" cy="84661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302559" y="1023894"/>
        <a:ext cx="465636" cy="637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3D0693-E25E-4058-A629-9C4FC27B602E}">
      <dsp:nvSpPr>
        <dsp:cNvPr id="0" name=""/>
        <dsp:cNvSpPr/>
      </dsp:nvSpPr>
      <dsp:spPr>
        <a:xfrm>
          <a:off x="0" y="3610"/>
          <a:ext cx="4462670" cy="6175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Законодавче закріплення поняття викривач наведено у абз. 18 ч. 1 ст. 1 ЗУ "Про запобігання корупції"</a:t>
          </a:r>
        </a:p>
      </dsp:txBody>
      <dsp:txXfrm>
        <a:off x="18087" y="21697"/>
        <a:ext cx="4426496" cy="581366"/>
      </dsp:txXfrm>
    </dsp:sp>
    <dsp:sp modelId="{7A5A66BA-C13C-4E42-AF44-DA16D8E29AA3}">
      <dsp:nvSpPr>
        <dsp:cNvPr id="0" name=""/>
        <dsp:cNvSpPr/>
      </dsp:nvSpPr>
      <dsp:spPr>
        <a:xfrm rot="5400000">
          <a:off x="1838563" y="673521"/>
          <a:ext cx="785542" cy="94265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1948540" y="752075"/>
        <a:ext cx="565590" cy="549879"/>
      </dsp:txXfrm>
    </dsp:sp>
    <dsp:sp modelId="{AA9A8673-94E7-4F1F-B837-7F88E7DD9DD1}">
      <dsp:nvSpPr>
        <dsp:cNvPr id="0" name=""/>
        <dsp:cNvSpPr/>
      </dsp:nvSpPr>
      <dsp:spPr>
        <a:xfrm>
          <a:off x="-766159" y="1668541"/>
          <a:ext cx="5994989" cy="209477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фізична особа, яка за наявності переконання, що інформація є достовірною, повідомила про можливі факти корупційних або пов’язаних з корупцією правопорушень, інших порушень цього Закону, вчинених іншою особою, якщо така інформація стала їй відома у зв’язку з її трудовою, професійною, господарською, громадською, науковою діяльністю, проходженням нею служби чи навчання або її участю у передбачених законодавством процедурах, які є обов’язковими для початку такої діяльності, проходження служби чи навчання;</a:t>
          </a:r>
          <a:endParaRPr lang="ru-RU" sz="1400" kern="1200">
            <a:latin typeface="Times New Roman" pitchFamily="18" charset="0"/>
            <a:cs typeface="Times New Roman" pitchFamily="18" charset="0"/>
          </a:endParaRPr>
        </a:p>
      </dsp:txBody>
      <dsp:txXfrm>
        <a:off x="-704805" y="1729895"/>
        <a:ext cx="5872281" cy="197207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27F34-1534-431E-9C63-20DA8898BFBB}">
      <dsp:nvSpPr>
        <dsp:cNvPr id="0" name=""/>
        <dsp:cNvSpPr/>
      </dsp:nvSpPr>
      <dsp:spPr>
        <a:xfrm rot="5400000">
          <a:off x="-163487" y="612510"/>
          <a:ext cx="1089919" cy="76294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Захист від переслідування </a:t>
          </a:r>
        </a:p>
      </dsp:txBody>
      <dsp:txXfrm rot="-5400000">
        <a:off x="2" y="830494"/>
        <a:ext cx="762943" cy="326976"/>
      </dsp:txXfrm>
    </dsp:sp>
    <dsp:sp modelId="{EEC4BCEE-55AB-4958-B9F7-2A127DCF7E6E}">
      <dsp:nvSpPr>
        <dsp:cNvPr id="0" name=""/>
        <dsp:cNvSpPr/>
      </dsp:nvSpPr>
      <dsp:spPr>
        <a:xfrm rot="5400000">
          <a:off x="2553880" y="-1781180"/>
          <a:ext cx="1587352" cy="516922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особи мають бути захищені від всіх форм помсти, несприятливих умов або дискримінації на робочому місці, які пов’язані або з’явилися в результаті інформування про випадки корупції.</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Такий захист повинен поширюватися на всі види можливих несприятливих наслідків, включаючи звільнення, санкції, що стосуються умов роботи, покарання у вигляді переводу на інші види робіт, переслідування, втрата статусу, пільг і т. п</a:t>
          </a:r>
        </a:p>
      </dsp:txBody>
      <dsp:txXfrm rot="-5400000">
        <a:off x="762943" y="87245"/>
        <a:ext cx="5091738" cy="1432376"/>
      </dsp:txXfrm>
    </dsp:sp>
    <dsp:sp modelId="{EA2246B2-1ADC-490B-93E4-9E798FB3C830}">
      <dsp:nvSpPr>
        <dsp:cNvPr id="0" name=""/>
        <dsp:cNvSpPr/>
      </dsp:nvSpPr>
      <dsp:spPr>
        <a:xfrm rot="5400000">
          <a:off x="-163487" y="1591270"/>
          <a:ext cx="1089919" cy="76294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Збереження конфіденційності </a:t>
          </a:r>
        </a:p>
      </dsp:txBody>
      <dsp:txXfrm rot="-5400000">
        <a:off x="2" y="1809254"/>
        <a:ext cx="762943" cy="326976"/>
      </dsp:txXfrm>
    </dsp:sp>
    <dsp:sp modelId="{578BC0EE-F05E-4011-8CAF-F50DC85A6F20}">
      <dsp:nvSpPr>
        <dsp:cNvPr id="0" name=""/>
        <dsp:cNvSpPr/>
      </dsp:nvSpPr>
      <dsp:spPr>
        <a:xfrm rot="5400000">
          <a:off x="2993332" y="-802607"/>
          <a:ext cx="708447" cy="516922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особа не може бути розкрита без її чіткої згоди</a:t>
          </a:r>
        </a:p>
      </dsp:txBody>
      <dsp:txXfrm rot="-5400000">
        <a:off x="762943" y="1462366"/>
        <a:ext cx="5134642" cy="639279"/>
      </dsp:txXfrm>
    </dsp:sp>
    <dsp:sp modelId="{922A92A0-0DC2-4452-974F-822516073301}">
      <dsp:nvSpPr>
        <dsp:cNvPr id="0" name=""/>
        <dsp:cNvSpPr/>
      </dsp:nvSpPr>
      <dsp:spPr>
        <a:xfrm rot="5400000">
          <a:off x="-163487" y="2511862"/>
          <a:ext cx="1089919" cy="76294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Тягар надання доказу лягає на працедавця </a:t>
          </a:r>
        </a:p>
      </dsp:txBody>
      <dsp:txXfrm rot="-5400000">
        <a:off x="2" y="2729846"/>
        <a:ext cx="762943" cy="326976"/>
      </dsp:txXfrm>
    </dsp:sp>
    <dsp:sp modelId="{7186923F-636E-48C6-AA70-98FF1CAB8407}">
      <dsp:nvSpPr>
        <dsp:cNvPr id="0" name=""/>
        <dsp:cNvSpPr/>
      </dsp:nvSpPr>
      <dsp:spPr>
        <a:xfrm rot="5400000">
          <a:off x="2993332" y="117984"/>
          <a:ext cx="708447" cy="516922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щоб уникнути санкцій або штрафів, працедавець повинен чітко і переконливо продемонструвати, що будьякі заходи, що вживаються відносно співробітника, не були жодним чином пов’язані або мотивовані розкриттям викривача</a:t>
          </a:r>
        </a:p>
      </dsp:txBody>
      <dsp:txXfrm rot="-5400000">
        <a:off x="762943" y="2382957"/>
        <a:ext cx="5134642" cy="63927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27F34-1534-431E-9C63-20DA8898BFBB}">
      <dsp:nvSpPr>
        <dsp:cNvPr id="0" name=""/>
        <dsp:cNvSpPr/>
      </dsp:nvSpPr>
      <dsp:spPr>
        <a:xfrm rot="5400000">
          <a:off x="-181122" y="495984"/>
          <a:ext cx="1207483" cy="84523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Завідомо неправдива інформація не захищається </a:t>
          </a:r>
        </a:p>
      </dsp:txBody>
      <dsp:txXfrm rot="-5400000">
        <a:off x="1" y="737480"/>
        <a:ext cx="845238" cy="362245"/>
      </dsp:txXfrm>
    </dsp:sp>
    <dsp:sp modelId="{EEC4BCEE-55AB-4958-B9F7-2A127DCF7E6E}">
      <dsp:nvSpPr>
        <dsp:cNvPr id="0" name=""/>
        <dsp:cNvSpPr/>
      </dsp:nvSpPr>
      <dsp:spPr>
        <a:xfrm rot="5400000">
          <a:off x="2589259" y="-1718490"/>
          <a:ext cx="1363940" cy="485198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по відношенню до людини, яка надає завідомо неправдиву інформацію про корупційні правопорушення, можуть застосовуватися дисциплінарні санкції і заходи цивільно-правової відповідальності</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Ті, кого несправедливо звинуватили у корупційних діяннях, отримують усі належні компенсації.</a:t>
          </a:r>
        </a:p>
      </dsp:txBody>
      <dsp:txXfrm rot="-5400000">
        <a:off x="845239" y="92112"/>
        <a:ext cx="4785399" cy="1230776"/>
      </dsp:txXfrm>
    </dsp:sp>
    <dsp:sp modelId="{EA2246B2-1ADC-490B-93E4-9E798FB3C830}">
      <dsp:nvSpPr>
        <dsp:cNvPr id="0" name=""/>
        <dsp:cNvSpPr/>
      </dsp:nvSpPr>
      <dsp:spPr>
        <a:xfrm rot="5400000">
          <a:off x="-181122" y="1787188"/>
          <a:ext cx="1207483" cy="84523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Відмова від вимог про відповідальність </a:t>
          </a:r>
          <a:endParaRPr lang="ru-RU" sz="1400" kern="1200">
            <a:latin typeface="Times New Roman" pitchFamily="18" charset="0"/>
            <a:cs typeface="Times New Roman" pitchFamily="18" charset="0"/>
          </a:endParaRPr>
        </a:p>
      </dsp:txBody>
      <dsp:txXfrm rot="-5400000">
        <a:off x="1" y="2028684"/>
        <a:ext cx="845238" cy="362245"/>
      </dsp:txXfrm>
    </dsp:sp>
    <dsp:sp modelId="{578BC0EE-F05E-4011-8CAF-F50DC85A6F20}">
      <dsp:nvSpPr>
        <dsp:cNvPr id="0" name=""/>
        <dsp:cNvSpPr/>
      </dsp:nvSpPr>
      <dsp:spPr>
        <a:xfrm rot="5400000">
          <a:off x="2628362" y="-427492"/>
          <a:ext cx="1285733" cy="485198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будь-яке викриття, здійснене в законодавчих рамках інформаторів, захищене від дисциплінарнопроцесуальних дій та кримінальної, цивільної й адміністративної відповідальності, включаючи дискримінацію, наклеп, захист авторських прав і даних. </a:t>
          </a:r>
          <a:r>
            <a:rPr lang="ru-RU" sz="1400" kern="1200">
              <a:latin typeface="Times New Roman" pitchFamily="18" charset="0"/>
              <a:cs typeface="Times New Roman" pitchFamily="18" charset="0"/>
            </a:rPr>
            <a:t>Весь тягар доказу намірів з боку інформатора порушити закон лягає на суб’єкт викриття.</a:t>
          </a:r>
        </a:p>
      </dsp:txBody>
      <dsp:txXfrm rot="-5400000">
        <a:off x="845238" y="1418396"/>
        <a:ext cx="4789217" cy="1160205"/>
      </dsp:txXfrm>
    </dsp:sp>
    <dsp:sp modelId="{922A92A0-0DC2-4452-974F-822516073301}">
      <dsp:nvSpPr>
        <dsp:cNvPr id="0" name=""/>
        <dsp:cNvSpPr/>
      </dsp:nvSpPr>
      <dsp:spPr>
        <a:xfrm rot="5400000">
          <a:off x="-181122" y="2827958"/>
          <a:ext cx="1207483" cy="84523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Анонімність</a:t>
          </a:r>
        </a:p>
      </dsp:txBody>
      <dsp:txXfrm rot="-5400000">
        <a:off x="1" y="3069454"/>
        <a:ext cx="845238" cy="362245"/>
      </dsp:txXfrm>
    </dsp:sp>
    <dsp:sp modelId="{7186923F-636E-48C6-AA70-98FF1CAB8407}">
      <dsp:nvSpPr>
        <dsp:cNvPr id="0" name=""/>
        <dsp:cNvSpPr/>
      </dsp:nvSpPr>
      <dsp:spPr>
        <a:xfrm rot="5400000">
          <a:off x="2878797" y="613277"/>
          <a:ext cx="784864" cy="485198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викривачам, які надали інформацію анонімно і в подальшому були встановлені, має бути наданий повний захист</a:t>
          </a:r>
        </a:p>
      </dsp:txBody>
      <dsp:txXfrm rot="-5400000">
        <a:off x="845239" y="2685149"/>
        <a:ext cx="4813667" cy="70823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37403E-2482-4BB8-A47D-D893CBDAD27B}">
      <dsp:nvSpPr>
        <dsp:cNvPr id="0" name=""/>
        <dsp:cNvSpPr/>
      </dsp:nvSpPr>
      <dsp:spPr>
        <a:xfrm>
          <a:off x="2241164" y="0"/>
          <a:ext cx="3801812" cy="2758252"/>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звернення до правоохоронних органів</a:t>
          </a:r>
          <a:endParaRPr lang="ru-RU" sz="1400" kern="1200">
            <a:latin typeface="Times New Roman" pitchFamily="18" charset="0"/>
            <a:cs typeface="Times New Roman" pitchFamily="18" charset="0"/>
          </a:endParaRPr>
        </a:p>
      </dsp:txBody>
      <dsp:txXfrm>
        <a:off x="2241164" y="344782"/>
        <a:ext cx="2767468" cy="2068689"/>
      </dsp:txXfrm>
    </dsp:sp>
    <dsp:sp modelId="{5F4066DD-5C7A-4D85-A567-5D6D383E3F5C}">
      <dsp:nvSpPr>
        <dsp:cNvPr id="0" name=""/>
        <dsp:cNvSpPr/>
      </dsp:nvSpPr>
      <dsp:spPr>
        <a:xfrm>
          <a:off x="0" y="0"/>
          <a:ext cx="2261657" cy="27582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за наявності загрози життю, житлу, здоров’ю та майну викривача</a:t>
          </a:r>
          <a:endParaRPr lang="ru-RU" sz="1400" kern="1200">
            <a:latin typeface="Times New Roman" pitchFamily="18" charset="0"/>
            <a:cs typeface="Times New Roman" pitchFamily="18" charset="0"/>
          </a:endParaRPr>
        </a:p>
      </dsp:txBody>
      <dsp:txXfrm>
        <a:off x="110405" y="110405"/>
        <a:ext cx="2040847" cy="2537442"/>
      </dsp:txXfrm>
    </dsp:sp>
    <dsp:sp modelId="{E9F6AA88-C10A-4EB2-8FF2-CD8469A0BBF4}">
      <dsp:nvSpPr>
        <dsp:cNvPr id="0" name=""/>
        <dsp:cNvSpPr/>
      </dsp:nvSpPr>
      <dsp:spPr>
        <a:xfrm>
          <a:off x="1007287" y="3034079"/>
          <a:ext cx="4453627" cy="3722979"/>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інформування керівника або роботодавця про законодавчі гарантії щодо захисту викривачів</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попередження керівника або роботодавця про необхідність дотримання вимог абзацу першого частини третьої статті 53 Закону України «Про запобігання корупції»</a:t>
          </a:r>
          <a:endParaRPr lang="ru-RU" sz="14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інформування викривача про можливість звернення до відповідного суду</a:t>
          </a:r>
          <a:endParaRPr lang="ru-RU" sz="1400" kern="1200">
            <a:latin typeface="Times New Roman" pitchFamily="18" charset="0"/>
            <a:cs typeface="Times New Roman" pitchFamily="18" charset="0"/>
          </a:endParaRPr>
        </a:p>
      </dsp:txBody>
      <dsp:txXfrm>
        <a:off x="1007287" y="3499451"/>
        <a:ext cx="3057510" cy="2792235"/>
      </dsp:txXfrm>
    </dsp:sp>
    <dsp:sp modelId="{0AC41174-3F9D-4288-BE99-8180C784CD59}">
      <dsp:nvSpPr>
        <dsp:cNvPr id="0" name=""/>
        <dsp:cNvSpPr/>
      </dsp:nvSpPr>
      <dsp:spPr>
        <a:xfrm>
          <a:off x="0" y="3526427"/>
          <a:ext cx="1035934" cy="27582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для захисту трудових прав викривача</a:t>
          </a:r>
          <a:endParaRPr lang="ru-RU" sz="1400" kern="1200">
            <a:latin typeface="Times New Roman" pitchFamily="18" charset="0"/>
            <a:cs typeface="Times New Roman" pitchFamily="18" charset="0"/>
          </a:endParaRPr>
        </a:p>
      </dsp:txBody>
      <dsp:txXfrm>
        <a:off x="50570" y="3576997"/>
        <a:ext cx="934794" cy="2657112"/>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D5296-4E1D-481F-B423-8690C9221E30}">
      <dsp:nvSpPr>
        <dsp:cNvPr id="0" name=""/>
        <dsp:cNvSpPr/>
      </dsp:nvSpPr>
      <dsp:spPr>
        <a:xfrm>
          <a:off x="0" y="0"/>
          <a:ext cx="4933178" cy="10407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усунення всіх можливих корупційних проявів, шляхом створення пакету антикорупційних законів і змін до чинних законодавчих актів, а також проведення ефективної антикорупційної експертизи нормативно-правових актів, особливо у сфері державного управління</a:t>
          </a:r>
          <a:endParaRPr lang="ru-RU" sz="1400" kern="1200">
            <a:latin typeface="Times New Roman" pitchFamily="18" charset="0"/>
            <a:cs typeface="Times New Roman" pitchFamily="18" charset="0"/>
          </a:endParaRPr>
        </a:p>
      </dsp:txBody>
      <dsp:txXfrm>
        <a:off x="30481" y="30481"/>
        <a:ext cx="3810172" cy="979746"/>
      </dsp:txXfrm>
    </dsp:sp>
    <dsp:sp modelId="{70E53BF8-8773-40F0-B31B-C4351FDA2A44}">
      <dsp:nvSpPr>
        <dsp:cNvPr id="0" name=""/>
        <dsp:cNvSpPr/>
      </dsp:nvSpPr>
      <dsp:spPr>
        <a:xfrm>
          <a:off x="435280" y="1214160"/>
          <a:ext cx="4933178" cy="10407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проведення додаткових перевірок у державних структурах, створення дієвих механізмів захисту «інформаторів» та притягнення винних осіб до відповідальності</a:t>
          </a:r>
          <a:endParaRPr lang="ru-RU" sz="1400" kern="1200">
            <a:latin typeface="Times New Roman" pitchFamily="18" charset="0"/>
            <a:cs typeface="Times New Roman" pitchFamily="18" charset="0"/>
          </a:endParaRPr>
        </a:p>
      </dsp:txBody>
      <dsp:txXfrm>
        <a:off x="465761" y="1244641"/>
        <a:ext cx="3760475" cy="979746"/>
      </dsp:txXfrm>
    </dsp:sp>
    <dsp:sp modelId="{BD961905-21B9-48B2-B6C5-185A6F398173}">
      <dsp:nvSpPr>
        <dsp:cNvPr id="0" name=""/>
        <dsp:cNvSpPr/>
      </dsp:nvSpPr>
      <dsp:spPr>
        <a:xfrm>
          <a:off x="870560" y="2428320"/>
          <a:ext cx="4933178" cy="10407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проведення радикальної реформи діяльності правоохоронних органів, яка полягатиме в усуненні всіх можливих корупційних ризиків</a:t>
          </a:r>
          <a:endParaRPr lang="ru-RU" sz="1400" kern="1200">
            <a:latin typeface="Times New Roman" pitchFamily="18" charset="0"/>
            <a:cs typeface="Times New Roman" pitchFamily="18" charset="0"/>
          </a:endParaRPr>
        </a:p>
      </dsp:txBody>
      <dsp:txXfrm>
        <a:off x="901041" y="2458801"/>
        <a:ext cx="3760475" cy="979746"/>
      </dsp:txXfrm>
    </dsp:sp>
    <dsp:sp modelId="{C3E0C8F1-8A0E-4045-842A-BFC162F4D480}">
      <dsp:nvSpPr>
        <dsp:cNvPr id="0" name=""/>
        <dsp:cNvSpPr/>
      </dsp:nvSpPr>
      <dsp:spPr>
        <a:xfrm>
          <a:off x="4256717" y="789204"/>
          <a:ext cx="676460" cy="676460"/>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endParaRPr lang="ru-RU" sz="3200" kern="1200">
            <a:latin typeface="Times New Roman" pitchFamily="18" charset="0"/>
            <a:cs typeface="Times New Roman" pitchFamily="18" charset="0"/>
          </a:endParaRPr>
        </a:p>
      </dsp:txBody>
      <dsp:txXfrm>
        <a:off x="4408920" y="789204"/>
        <a:ext cx="372054" cy="509036"/>
      </dsp:txXfrm>
    </dsp:sp>
    <dsp:sp modelId="{F8762E55-7312-412D-AD72-FCCC07576850}">
      <dsp:nvSpPr>
        <dsp:cNvPr id="0" name=""/>
        <dsp:cNvSpPr/>
      </dsp:nvSpPr>
      <dsp:spPr>
        <a:xfrm>
          <a:off x="4691997" y="1996426"/>
          <a:ext cx="676460" cy="676460"/>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endParaRPr lang="ru-RU" sz="3200" kern="1200">
            <a:latin typeface="Times New Roman" pitchFamily="18" charset="0"/>
            <a:cs typeface="Times New Roman" pitchFamily="18" charset="0"/>
          </a:endParaRPr>
        </a:p>
      </dsp:txBody>
      <dsp:txXfrm>
        <a:off x="4844200" y="1996426"/>
        <a:ext cx="372054" cy="50903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879B2E-0367-43DC-879E-27A5C999A11D}">
      <dsp:nvSpPr>
        <dsp:cNvPr id="0" name=""/>
        <dsp:cNvSpPr/>
      </dsp:nvSpPr>
      <dsp:spPr>
        <a:xfrm>
          <a:off x="0" y="0"/>
          <a:ext cx="4950649" cy="17449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проведення тотальних і радикальних змін у суспільній свідомості громадян через формування нової суспільної ментальності, нових духовних та моральних цінностей, на базі яких будуватиметься антикорупційна свідомість громадян і проявлятиметься їхній антикорупційний імунітет</a:t>
          </a:r>
          <a:endParaRPr lang="ru-RU" sz="1400" kern="1200">
            <a:latin typeface="Times New Roman" pitchFamily="18" charset="0"/>
            <a:cs typeface="Times New Roman" pitchFamily="18" charset="0"/>
          </a:endParaRPr>
        </a:p>
      </dsp:txBody>
      <dsp:txXfrm>
        <a:off x="51108" y="51108"/>
        <a:ext cx="3147108" cy="1642732"/>
      </dsp:txXfrm>
    </dsp:sp>
    <dsp:sp modelId="{E7B80884-843A-4322-B55C-41F53FF8F564}">
      <dsp:nvSpPr>
        <dsp:cNvPr id="0" name=""/>
        <dsp:cNvSpPr/>
      </dsp:nvSpPr>
      <dsp:spPr>
        <a:xfrm>
          <a:off x="873643" y="2132714"/>
          <a:ext cx="4950649" cy="17449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вжиття заходів щодо заохочення громадян до зайняття активної позиції, що має сприяти зростанню ефективності адміністративних правовідносин </a:t>
          </a:r>
          <a:endParaRPr lang="ru-RU" sz="1400" kern="1200">
            <a:latin typeface="Times New Roman" pitchFamily="18" charset="0"/>
            <a:cs typeface="Times New Roman" pitchFamily="18" charset="0"/>
          </a:endParaRPr>
        </a:p>
      </dsp:txBody>
      <dsp:txXfrm>
        <a:off x="924751" y="2183822"/>
        <a:ext cx="2840572" cy="1642732"/>
      </dsp:txXfrm>
    </dsp:sp>
    <dsp:sp modelId="{D0BFDDC6-2CDA-430C-AB97-A02EDFB541CF}">
      <dsp:nvSpPr>
        <dsp:cNvPr id="0" name=""/>
        <dsp:cNvSpPr/>
      </dsp:nvSpPr>
      <dsp:spPr>
        <a:xfrm>
          <a:off x="3816432" y="1371723"/>
          <a:ext cx="1134216" cy="113421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071631" y="1371723"/>
        <a:ext cx="623818" cy="85349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739DA8-5074-4488-81F0-34F36EB36E66}">
      <dsp:nvSpPr>
        <dsp:cNvPr id="0" name=""/>
        <dsp:cNvSpPr/>
      </dsp:nvSpPr>
      <dsp:spPr>
        <a:xfrm>
          <a:off x="1146" y="832086"/>
          <a:ext cx="2444323" cy="146659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законодавчі гарантії прав і свобод особи і громадянина</a:t>
          </a:r>
        </a:p>
      </dsp:txBody>
      <dsp:txXfrm>
        <a:off x="44101" y="875041"/>
        <a:ext cx="2358413" cy="1380684"/>
      </dsp:txXfrm>
    </dsp:sp>
    <dsp:sp modelId="{0377A5DE-8410-432B-A71E-24066B1C7F52}">
      <dsp:nvSpPr>
        <dsp:cNvPr id="0" name=""/>
        <dsp:cNvSpPr/>
      </dsp:nvSpPr>
      <dsp:spPr>
        <a:xfrm>
          <a:off x="2660570" y="1262287"/>
          <a:ext cx="518196" cy="60619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660570" y="1383525"/>
        <a:ext cx="362737" cy="363716"/>
      </dsp:txXfrm>
    </dsp:sp>
    <dsp:sp modelId="{CFC48729-806E-4E20-B84C-CA91396BCFD4}">
      <dsp:nvSpPr>
        <dsp:cNvPr id="0" name=""/>
        <dsp:cNvSpPr/>
      </dsp:nvSpPr>
      <dsp:spPr>
        <a:xfrm>
          <a:off x="3423199" y="832086"/>
          <a:ext cx="2444323" cy="146659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здійснення президентського, урядового, адміністративного контролю за діяльністю органів виконавчої влади</a:t>
          </a:r>
        </a:p>
      </dsp:txBody>
      <dsp:txXfrm>
        <a:off x="3466154" y="875041"/>
        <a:ext cx="2358413" cy="1380684"/>
      </dsp:txXfrm>
    </dsp:sp>
    <dsp:sp modelId="{C2DDEE8D-2FE5-413F-B975-5EB1401F3EEB}">
      <dsp:nvSpPr>
        <dsp:cNvPr id="0" name=""/>
        <dsp:cNvSpPr/>
      </dsp:nvSpPr>
      <dsp:spPr>
        <a:xfrm rot="5400000">
          <a:off x="4386263" y="2469783"/>
          <a:ext cx="518196" cy="60619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4463504" y="2513781"/>
        <a:ext cx="363716" cy="362737"/>
      </dsp:txXfrm>
    </dsp:sp>
    <dsp:sp modelId="{D71F9704-2072-4C9D-945C-ED6F29BD59BF}">
      <dsp:nvSpPr>
        <dsp:cNvPr id="0" name=""/>
        <dsp:cNvSpPr/>
      </dsp:nvSpPr>
      <dsp:spPr>
        <a:xfrm>
          <a:off x="3423199" y="3276410"/>
          <a:ext cx="2444323" cy="146659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адміністративний порядок оскарження актів виконавчої влади. Має місце тоді, коли скарга нижчестоящого органу або посадової особи передається на розгляд вищестоящого суб’єкта підпорядкування</a:t>
          </a:r>
        </a:p>
      </dsp:txBody>
      <dsp:txXfrm>
        <a:off x="3466154" y="3319365"/>
        <a:ext cx="2358413" cy="1380684"/>
      </dsp:txXfrm>
    </dsp:sp>
    <dsp:sp modelId="{2694E79A-7C23-4E06-9EC9-B881849A9198}">
      <dsp:nvSpPr>
        <dsp:cNvPr id="0" name=""/>
        <dsp:cNvSpPr/>
      </dsp:nvSpPr>
      <dsp:spPr>
        <a:xfrm rot="10800000">
          <a:off x="2689902" y="3706611"/>
          <a:ext cx="518196" cy="60619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0800000">
        <a:off x="2845361" y="3827849"/>
        <a:ext cx="362737" cy="363716"/>
      </dsp:txXfrm>
    </dsp:sp>
    <dsp:sp modelId="{F36B3E88-53C8-4B26-B1F6-CC66E1DC62F2}">
      <dsp:nvSpPr>
        <dsp:cNvPr id="0" name=""/>
        <dsp:cNvSpPr/>
      </dsp:nvSpPr>
      <dsp:spPr>
        <a:xfrm>
          <a:off x="1146" y="3276410"/>
          <a:ext cx="2444323" cy="146659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велику роль відіграє омбудсмен (Уповноважений Верховної Ради України з прав людини) </a:t>
          </a:r>
        </a:p>
      </dsp:txBody>
      <dsp:txXfrm>
        <a:off x="44101" y="3319365"/>
        <a:ext cx="2358413" cy="1380684"/>
      </dsp:txXfrm>
    </dsp:sp>
    <dsp:sp modelId="{B070BFFE-9C4D-4CC1-A520-9F1EC1BDD99D}">
      <dsp:nvSpPr>
        <dsp:cNvPr id="0" name=""/>
        <dsp:cNvSpPr/>
      </dsp:nvSpPr>
      <dsp:spPr>
        <a:xfrm rot="5400000">
          <a:off x="964209" y="4914107"/>
          <a:ext cx="518196" cy="60619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1041450" y="4958105"/>
        <a:ext cx="363716" cy="362737"/>
      </dsp:txXfrm>
    </dsp:sp>
    <dsp:sp modelId="{8A2EF73D-14BB-421F-9192-AB9D76099105}">
      <dsp:nvSpPr>
        <dsp:cNvPr id="0" name=""/>
        <dsp:cNvSpPr/>
      </dsp:nvSpPr>
      <dsp:spPr>
        <a:xfrm>
          <a:off x="1146" y="5720734"/>
          <a:ext cx="2444323" cy="146659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здійснення прокурорського контролю за дотриманням законів виконавчої влади, починаючи з центральних органів державної виконавчої влади і закінчуючи виконавчими органами місцевого самоврядування. Особливою формою прокурорського контролю є контроль за діяльністю органів державної виконавчої влади за дотриманням прав та свобод особи і громадянина</a:t>
          </a:r>
        </a:p>
      </dsp:txBody>
      <dsp:txXfrm>
        <a:off x="44101" y="5763689"/>
        <a:ext cx="2358413" cy="138068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D44E4-7CFE-4C4B-AB0B-DB94118F7C76}">
      <dsp:nvSpPr>
        <dsp:cNvPr id="0" name=""/>
        <dsp:cNvSpPr/>
      </dsp:nvSpPr>
      <dsp:spPr>
        <a:xfrm>
          <a:off x="4844" y="727277"/>
          <a:ext cx="1581608" cy="7908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методи боротьби з корупцією</a:t>
          </a:r>
          <a:endParaRPr lang="ru-RU" sz="1400" kern="1200">
            <a:latin typeface="Times New Roman" pitchFamily="18" charset="0"/>
            <a:cs typeface="Times New Roman" pitchFamily="18" charset="0"/>
          </a:endParaRPr>
        </a:p>
      </dsp:txBody>
      <dsp:txXfrm>
        <a:off x="28006" y="750439"/>
        <a:ext cx="1535284" cy="744480"/>
      </dsp:txXfrm>
    </dsp:sp>
    <dsp:sp modelId="{2FA38BC7-C735-4D6F-9CB4-41C4B7DB865B}">
      <dsp:nvSpPr>
        <dsp:cNvPr id="0" name=""/>
        <dsp:cNvSpPr/>
      </dsp:nvSpPr>
      <dsp:spPr>
        <a:xfrm rot="19457599">
          <a:off x="1513222" y="863626"/>
          <a:ext cx="779102" cy="63395"/>
        </a:xfrm>
        <a:custGeom>
          <a:avLst/>
          <a:gdLst/>
          <a:ahLst/>
          <a:cxnLst/>
          <a:rect l="0" t="0" r="0" b="0"/>
          <a:pathLst>
            <a:path>
              <a:moveTo>
                <a:pt x="0" y="31697"/>
              </a:moveTo>
              <a:lnTo>
                <a:pt x="779102" y="316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1883296" y="875846"/>
        <a:ext cx="38955" cy="38955"/>
      </dsp:txXfrm>
    </dsp:sp>
    <dsp:sp modelId="{6B49374E-2CF4-4CFD-91CB-04697DE650C9}">
      <dsp:nvSpPr>
        <dsp:cNvPr id="0" name=""/>
        <dsp:cNvSpPr/>
      </dsp:nvSpPr>
      <dsp:spPr>
        <a:xfrm>
          <a:off x="2219095" y="272565"/>
          <a:ext cx="1581608" cy="7908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заходи адміністративного примусу </a:t>
          </a:r>
        </a:p>
      </dsp:txBody>
      <dsp:txXfrm>
        <a:off x="2242257" y="295727"/>
        <a:ext cx="1535284" cy="744480"/>
      </dsp:txXfrm>
    </dsp:sp>
    <dsp:sp modelId="{DE673D56-EBE7-4F76-9D01-25F694BDD07E}">
      <dsp:nvSpPr>
        <dsp:cNvPr id="0" name=""/>
        <dsp:cNvSpPr/>
      </dsp:nvSpPr>
      <dsp:spPr>
        <a:xfrm>
          <a:off x="3800704" y="636270"/>
          <a:ext cx="632643" cy="63395"/>
        </a:xfrm>
        <a:custGeom>
          <a:avLst/>
          <a:gdLst/>
          <a:ahLst/>
          <a:cxnLst/>
          <a:rect l="0" t="0" r="0" b="0"/>
          <a:pathLst>
            <a:path>
              <a:moveTo>
                <a:pt x="0" y="31697"/>
              </a:moveTo>
              <a:lnTo>
                <a:pt x="632643" y="316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101209" y="652151"/>
        <a:ext cx="31632" cy="31632"/>
      </dsp:txXfrm>
    </dsp:sp>
    <dsp:sp modelId="{2F241CC8-2696-4AAA-B76B-6AA108EAAC8B}">
      <dsp:nvSpPr>
        <dsp:cNvPr id="0" name=""/>
        <dsp:cNvSpPr/>
      </dsp:nvSpPr>
      <dsp:spPr>
        <a:xfrm>
          <a:off x="4433347" y="272565"/>
          <a:ext cx="1581608" cy="7908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носять індивідуально визначений характер</a:t>
          </a:r>
        </a:p>
      </dsp:txBody>
      <dsp:txXfrm>
        <a:off x="4456509" y="295727"/>
        <a:ext cx="1535284" cy="744480"/>
      </dsp:txXfrm>
    </dsp:sp>
    <dsp:sp modelId="{CBD06AC5-0DE9-4B59-8F4D-7FC424C0BA11}">
      <dsp:nvSpPr>
        <dsp:cNvPr id="0" name=""/>
        <dsp:cNvSpPr/>
      </dsp:nvSpPr>
      <dsp:spPr>
        <a:xfrm rot="2142401">
          <a:off x="1513222" y="1318338"/>
          <a:ext cx="779102" cy="63395"/>
        </a:xfrm>
        <a:custGeom>
          <a:avLst/>
          <a:gdLst/>
          <a:ahLst/>
          <a:cxnLst/>
          <a:rect l="0" t="0" r="0" b="0"/>
          <a:pathLst>
            <a:path>
              <a:moveTo>
                <a:pt x="0" y="31697"/>
              </a:moveTo>
              <a:lnTo>
                <a:pt x="779102" y="316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1883296" y="1330558"/>
        <a:ext cx="38955" cy="38955"/>
      </dsp:txXfrm>
    </dsp:sp>
    <dsp:sp modelId="{270B371B-8432-49E4-971B-31319EB2F823}">
      <dsp:nvSpPr>
        <dsp:cNvPr id="0" name=""/>
        <dsp:cNvSpPr/>
      </dsp:nvSpPr>
      <dsp:spPr>
        <a:xfrm>
          <a:off x="2219095" y="1181990"/>
          <a:ext cx="1581608" cy="7908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заходи організаційного характеру </a:t>
          </a:r>
        </a:p>
      </dsp:txBody>
      <dsp:txXfrm>
        <a:off x="2242257" y="1205152"/>
        <a:ext cx="1535284" cy="744480"/>
      </dsp:txXfrm>
    </dsp:sp>
    <dsp:sp modelId="{E7884748-7F39-4664-91D9-BB899916D0A2}">
      <dsp:nvSpPr>
        <dsp:cNvPr id="0" name=""/>
        <dsp:cNvSpPr/>
      </dsp:nvSpPr>
      <dsp:spPr>
        <a:xfrm>
          <a:off x="3800704" y="1545694"/>
          <a:ext cx="632643" cy="63395"/>
        </a:xfrm>
        <a:custGeom>
          <a:avLst/>
          <a:gdLst/>
          <a:ahLst/>
          <a:cxnLst/>
          <a:rect l="0" t="0" r="0" b="0"/>
          <a:pathLst>
            <a:path>
              <a:moveTo>
                <a:pt x="0" y="31697"/>
              </a:moveTo>
              <a:lnTo>
                <a:pt x="632643" y="316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101209" y="1561576"/>
        <a:ext cx="31632" cy="31632"/>
      </dsp:txXfrm>
    </dsp:sp>
    <dsp:sp modelId="{EDD63EE2-F4A5-43F0-8252-7E8F523A9E13}">
      <dsp:nvSpPr>
        <dsp:cNvPr id="0" name=""/>
        <dsp:cNvSpPr/>
      </dsp:nvSpPr>
      <dsp:spPr>
        <a:xfrm>
          <a:off x="4433347" y="1181990"/>
          <a:ext cx="1581608" cy="7908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спрямовуються на невизначене коло осіб </a:t>
          </a:r>
        </a:p>
      </dsp:txBody>
      <dsp:txXfrm>
        <a:off x="4456509" y="1205152"/>
        <a:ext cx="1535284" cy="74448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8DB6C-14C2-468A-B57C-AB1A05B175ED}">
      <dsp:nvSpPr>
        <dsp:cNvPr id="0" name=""/>
        <dsp:cNvSpPr/>
      </dsp:nvSpPr>
      <dsp:spPr>
        <a:xfrm>
          <a:off x="1475306" y="591286"/>
          <a:ext cx="3955513" cy="3955513"/>
        </a:xfrm>
        <a:prstGeom prst="blockArc">
          <a:avLst>
            <a:gd name="adj1" fmla="val 10800000"/>
            <a:gd name="adj2" fmla="val 16200000"/>
            <a:gd name="adj3" fmla="val 46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51F096F-0183-4DD0-9E21-E812A2BB13B4}">
      <dsp:nvSpPr>
        <dsp:cNvPr id="0" name=""/>
        <dsp:cNvSpPr/>
      </dsp:nvSpPr>
      <dsp:spPr>
        <a:xfrm>
          <a:off x="1475306" y="591286"/>
          <a:ext cx="3955513" cy="3955513"/>
        </a:xfrm>
        <a:prstGeom prst="blockArc">
          <a:avLst>
            <a:gd name="adj1" fmla="val 5400000"/>
            <a:gd name="adj2" fmla="val 10800000"/>
            <a:gd name="adj3" fmla="val 46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253734C-8839-4181-B7F3-00203683D7CB}">
      <dsp:nvSpPr>
        <dsp:cNvPr id="0" name=""/>
        <dsp:cNvSpPr/>
      </dsp:nvSpPr>
      <dsp:spPr>
        <a:xfrm>
          <a:off x="1475306" y="591286"/>
          <a:ext cx="3955513" cy="3955513"/>
        </a:xfrm>
        <a:prstGeom prst="blockArc">
          <a:avLst>
            <a:gd name="adj1" fmla="val 0"/>
            <a:gd name="adj2" fmla="val 5400000"/>
            <a:gd name="adj3" fmla="val 46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6C67581-6AE6-4CDD-ADF5-8A7845F456BD}">
      <dsp:nvSpPr>
        <dsp:cNvPr id="0" name=""/>
        <dsp:cNvSpPr/>
      </dsp:nvSpPr>
      <dsp:spPr>
        <a:xfrm>
          <a:off x="1475306" y="591286"/>
          <a:ext cx="3955513" cy="3955513"/>
        </a:xfrm>
        <a:prstGeom prst="blockArc">
          <a:avLst>
            <a:gd name="adj1" fmla="val 16200000"/>
            <a:gd name="adj2" fmla="val 0"/>
            <a:gd name="adj3" fmla="val 463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BC6885C-4895-40CC-ACAF-BAFA87EDD8AE}">
      <dsp:nvSpPr>
        <dsp:cNvPr id="0" name=""/>
        <dsp:cNvSpPr/>
      </dsp:nvSpPr>
      <dsp:spPr>
        <a:xfrm>
          <a:off x="2544273" y="1660253"/>
          <a:ext cx="1817579" cy="181757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Класифікація юридичнх  засобів</a:t>
          </a:r>
        </a:p>
      </dsp:txBody>
      <dsp:txXfrm>
        <a:off x="2810451" y="1926431"/>
        <a:ext cx="1285223" cy="1285223"/>
      </dsp:txXfrm>
    </dsp:sp>
    <dsp:sp modelId="{110DB797-71A4-4EDF-BCE7-0D0CCB48C4D1}">
      <dsp:nvSpPr>
        <dsp:cNvPr id="0" name=""/>
        <dsp:cNvSpPr/>
      </dsp:nvSpPr>
      <dsp:spPr>
        <a:xfrm>
          <a:off x="2816910" y="936"/>
          <a:ext cx="1272305" cy="127230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галузями права</a:t>
          </a:r>
        </a:p>
      </dsp:txBody>
      <dsp:txXfrm>
        <a:off x="3003235" y="187261"/>
        <a:ext cx="899655" cy="899655"/>
      </dsp:txXfrm>
    </dsp:sp>
    <dsp:sp modelId="{B021E0F8-1002-4991-B1A2-00FE02CA8406}">
      <dsp:nvSpPr>
        <dsp:cNvPr id="0" name=""/>
        <dsp:cNvSpPr/>
      </dsp:nvSpPr>
      <dsp:spPr>
        <a:xfrm>
          <a:off x="4748864" y="1932890"/>
          <a:ext cx="1272305" cy="127230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характером</a:t>
          </a:r>
        </a:p>
      </dsp:txBody>
      <dsp:txXfrm>
        <a:off x="4935189" y="2119215"/>
        <a:ext cx="899655" cy="899655"/>
      </dsp:txXfrm>
    </dsp:sp>
    <dsp:sp modelId="{F6832DDA-B505-44D4-AC57-14ADE0A2813E}">
      <dsp:nvSpPr>
        <dsp:cNvPr id="0" name=""/>
        <dsp:cNvSpPr/>
      </dsp:nvSpPr>
      <dsp:spPr>
        <a:xfrm>
          <a:off x="2816910" y="3864844"/>
          <a:ext cx="1272305" cy="127230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видом правового регулювання</a:t>
          </a:r>
        </a:p>
      </dsp:txBody>
      <dsp:txXfrm>
        <a:off x="3003235" y="4051169"/>
        <a:ext cx="899655" cy="899655"/>
      </dsp:txXfrm>
    </dsp:sp>
    <dsp:sp modelId="{E5ADF810-1D93-403C-A3E7-FBFEF1EE74EC}">
      <dsp:nvSpPr>
        <dsp:cNvPr id="0" name=""/>
        <dsp:cNvSpPr/>
      </dsp:nvSpPr>
      <dsp:spPr>
        <a:xfrm>
          <a:off x="884956" y="1932890"/>
          <a:ext cx="1272305" cy="127230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інформаційно-психологічною направленістю</a:t>
          </a:r>
        </a:p>
      </dsp:txBody>
      <dsp:txXfrm>
        <a:off x="1071281" y="2119215"/>
        <a:ext cx="899655" cy="89965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8F9F3-D41F-4018-A5CC-34C92B316AFD}">
      <dsp:nvSpPr>
        <dsp:cNvPr id="0" name=""/>
        <dsp:cNvSpPr/>
      </dsp:nvSpPr>
      <dsp:spPr>
        <a:xfrm>
          <a:off x="2288115" y="1099049"/>
          <a:ext cx="2305833" cy="230583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галузями права</a:t>
          </a:r>
        </a:p>
      </dsp:txBody>
      <dsp:txXfrm>
        <a:off x="2625796" y="1436730"/>
        <a:ext cx="1630471" cy="1630471"/>
      </dsp:txXfrm>
    </dsp:sp>
    <dsp:sp modelId="{D89E416D-70A8-499C-98F9-98F536E1CE92}">
      <dsp:nvSpPr>
        <dsp:cNvPr id="0" name=""/>
        <dsp:cNvSpPr/>
      </dsp:nvSpPr>
      <dsp:spPr>
        <a:xfrm>
          <a:off x="2864573" y="175347"/>
          <a:ext cx="1152916" cy="1152916"/>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кримінально-правові</a:t>
          </a:r>
        </a:p>
      </dsp:txBody>
      <dsp:txXfrm>
        <a:off x="3033414" y="344188"/>
        <a:ext cx="815234" cy="815234"/>
      </dsp:txXfrm>
    </dsp:sp>
    <dsp:sp modelId="{2C3C1ED4-F3EA-4CC1-BB0E-F97750F4B9D8}">
      <dsp:nvSpPr>
        <dsp:cNvPr id="0" name=""/>
        <dsp:cNvSpPr/>
      </dsp:nvSpPr>
      <dsp:spPr>
        <a:xfrm>
          <a:off x="4163750" y="2425588"/>
          <a:ext cx="1152916" cy="1152916"/>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адміністративно-правові</a:t>
          </a:r>
        </a:p>
      </dsp:txBody>
      <dsp:txXfrm>
        <a:off x="4332591" y="2594429"/>
        <a:ext cx="815234" cy="815234"/>
      </dsp:txXfrm>
    </dsp:sp>
    <dsp:sp modelId="{B4D2D727-DCD3-4682-A556-E85CE13B04E4}">
      <dsp:nvSpPr>
        <dsp:cNvPr id="0" name=""/>
        <dsp:cNvSpPr/>
      </dsp:nvSpPr>
      <dsp:spPr>
        <a:xfrm>
          <a:off x="1565396" y="2425588"/>
          <a:ext cx="1152916" cy="1152916"/>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цивільно-правові</a:t>
          </a:r>
        </a:p>
      </dsp:txBody>
      <dsp:txXfrm>
        <a:off x="1734237" y="2594429"/>
        <a:ext cx="815234" cy="81523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4391F5-A750-4E2B-8D49-DFD18ACB0964}">
      <dsp:nvSpPr>
        <dsp:cNvPr id="0" name=""/>
        <dsp:cNvSpPr/>
      </dsp:nvSpPr>
      <dsp:spPr>
        <a:xfrm>
          <a:off x="2378998" y="1101"/>
          <a:ext cx="2380740" cy="1190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характером</a:t>
          </a:r>
        </a:p>
      </dsp:txBody>
      <dsp:txXfrm>
        <a:off x="2413863" y="35966"/>
        <a:ext cx="2311010" cy="1120640"/>
      </dsp:txXfrm>
    </dsp:sp>
    <dsp:sp modelId="{5E246E95-CCAB-45A6-A600-3D13565AF2C2}">
      <dsp:nvSpPr>
        <dsp:cNvPr id="0" name=""/>
        <dsp:cNvSpPr/>
      </dsp:nvSpPr>
      <dsp:spPr>
        <a:xfrm rot="4013510">
          <a:off x="3711805" y="2049956"/>
          <a:ext cx="1133478" cy="416629"/>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836794" y="2133282"/>
        <a:ext cx="883500" cy="249977"/>
      </dsp:txXfrm>
    </dsp:sp>
    <dsp:sp modelId="{4C0B4000-FFCC-4052-A60B-125864D31EB2}">
      <dsp:nvSpPr>
        <dsp:cNvPr id="0" name=""/>
        <dsp:cNvSpPr/>
      </dsp:nvSpPr>
      <dsp:spPr>
        <a:xfrm>
          <a:off x="3797350" y="3325070"/>
          <a:ext cx="2380740" cy="1190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процесуальні</a:t>
          </a:r>
        </a:p>
      </dsp:txBody>
      <dsp:txXfrm>
        <a:off x="3832215" y="3359935"/>
        <a:ext cx="2311010" cy="1120640"/>
      </dsp:txXfrm>
    </dsp:sp>
    <dsp:sp modelId="{40F2003D-532B-41AC-9E8C-19A9E3EC87CB}">
      <dsp:nvSpPr>
        <dsp:cNvPr id="0" name=""/>
        <dsp:cNvSpPr/>
      </dsp:nvSpPr>
      <dsp:spPr>
        <a:xfrm rot="10737016" flipH="1">
          <a:off x="3961585" y="2243734"/>
          <a:ext cx="129488" cy="50674"/>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0800000">
        <a:off x="3976787" y="2253869"/>
        <a:ext cx="99084" cy="30404"/>
      </dsp:txXfrm>
    </dsp:sp>
    <dsp:sp modelId="{BC49C73D-D9B3-449D-82D0-065D844E4266}">
      <dsp:nvSpPr>
        <dsp:cNvPr id="0" name=""/>
        <dsp:cNvSpPr/>
      </dsp:nvSpPr>
      <dsp:spPr>
        <a:xfrm>
          <a:off x="0" y="3255489"/>
          <a:ext cx="2380740" cy="1190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матеріально-правові</a:t>
          </a:r>
        </a:p>
      </dsp:txBody>
      <dsp:txXfrm>
        <a:off x="34865" y="3290354"/>
        <a:ext cx="2311010" cy="1120640"/>
      </dsp:txXfrm>
    </dsp:sp>
    <dsp:sp modelId="{A0049CE2-17F2-43A8-8D44-C279042AEA14}">
      <dsp:nvSpPr>
        <dsp:cNvPr id="0" name=""/>
        <dsp:cNvSpPr/>
      </dsp:nvSpPr>
      <dsp:spPr>
        <a:xfrm rot="18370036">
          <a:off x="1813130" y="2015166"/>
          <a:ext cx="1133478" cy="416629"/>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1938119" y="2098492"/>
        <a:ext cx="883500" cy="2499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AFA70A-B703-4460-A6DC-EEC855681806}">
      <dsp:nvSpPr>
        <dsp:cNvPr id="0" name=""/>
        <dsp:cNvSpPr/>
      </dsp:nvSpPr>
      <dsp:spPr>
        <a:xfrm>
          <a:off x="1776" y="792807"/>
          <a:ext cx="2163982" cy="86559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 особа, яка добросовісно повідомляє про можливі факти корупційних або пов’язаних з корупцією правопорушень, інших порушень Закону України «Про запобігання корупції»</a:t>
          </a:r>
          <a:endParaRPr lang="ru-RU" sz="1400" kern="1200">
            <a:latin typeface="Times New Roman" pitchFamily="18" charset="0"/>
            <a:cs typeface="Times New Roman" pitchFamily="18" charset="0"/>
          </a:endParaRPr>
        </a:p>
      </dsp:txBody>
      <dsp:txXfrm>
        <a:off x="434572" y="792807"/>
        <a:ext cx="1298390" cy="865592"/>
      </dsp:txXfrm>
    </dsp:sp>
    <dsp:sp modelId="{1A465AF0-4573-4F08-9AAB-45D7E07BFABB}">
      <dsp:nvSpPr>
        <dsp:cNvPr id="0" name=""/>
        <dsp:cNvSpPr/>
      </dsp:nvSpPr>
      <dsp:spPr>
        <a:xfrm>
          <a:off x="1949360" y="792807"/>
          <a:ext cx="2163982" cy="86559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викривач є помічником як у запобіганні, так і безпосередньо в боротьбі з корупцією</a:t>
          </a:r>
          <a:endParaRPr lang="ru-RU" sz="1400" kern="1200">
            <a:latin typeface="Times New Roman" pitchFamily="18" charset="0"/>
            <a:cs typeface="Times New Roman" pitchFamily="18" charset="0"/>
          </a:endParaRPr>
        </a:p>
      </dsp:txBody>
      <dsp:txXfrm>
        <a:off x="2382156" y="792807"/>
        <a:ext cx="1298390" cy="865592"/>
      </dsp:txXfrm>
    </dsp:sp>
    <dsp:sp modelId="{BA159333-976D-446C-9830-4265D59FB49F}">
      <dsp:nvSpPr>
        <dsp:cNvPr id="0" name=""/>
        <dsp:cNvSpPr/>
      </dsp:nvSpPr>
      <dsp:spPr>
        <a:xfrm>
          <a:off x="3896944" y="792807"/>
          <a:ext cx="2163982" cy="86559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Інформація щодо правопорушення стала відома викривачу у зв</a:t>
          </a:r>
          <a:r>
            <a:rPr lang="en-US" sz="1400" kern="1200">
              <a:latin typeface="Times New Roman" pitchFamily="18" charset="0"/>
              <a:cs typeface="Times New Roman" pitchFamily="18" charset="0"/>
            </a:rPr>
            <a:t>'</a:t>
          </a:r>
          <a:r>
            <a:rPr lang="uk-UA" sz="1400" kern="1200">
              <a:latin typeface="Times New Roman" pitchFamily="18" charset="0"/>
              <a:cs typeface="Times New Roman" pitchFamily="18" charset="0"/>
            </a:rPr>
            <a:t>язку із його професійною, трудовою, громадською, науковою або іншою діяльністю</a:t>
          </a:r>
          <a:endParaRPr lang="ru-RU" sz="1400" kern="1200">
            <a:latin typeface="Times New Roman" pitchFamily="18" charset="0"/>
            <a:cs typeface="Times New Roman" pitchFamily="18" charset="0"/>
          </a:endParaRPr>
        </a:p>
      </dsp:txBody>
      <dsp:txXfrm>
        <a:off x="4329740" y="792807"/>
        <a:ext cx="1298390" cy="86559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4391F5-A750-4E2B-8D49-DFD18ACB0964}">
      <dsp:nvSpPr>
        <dsp:cNvPr id="0" name=""/>
        <dsp:cNvSpPr/>
      </dsp:nvSpPr>
      <dsp:spPr>
        <a:xfrm>
          <a:off x="2384308" y="59603"/>
          <a:ext cx="2066106" cy="10330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видом правового регулювання</a:t>
          </a:r>
        </a:p>
      </dsp:txBody>
      <dsp:txXfrm>
        <a:off x="2414565" y="89860"/>
        <a:ext cx="2005592" cy="972539"/>
      </dsp:txXfrm>
    </dsp:sp>
    <dsp:sp modelId="{5E246E95-CCAB-45A6-A600-3D13565AF2C2}">
      <dsp:nvSpPr>
        <dsp:cNvPr id="0" name=""/>
        <dsp:cNvSpPr/>
      </dsp:nvSpPr>
      <dsp:spPr>
        <a:xfrm rot="3541753">
          <a:off x="3737507" y="1827106"/>
          <a:ext cx="1078297" cy="361568"/>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845977" y="1899420"/>
        <a:ext cx="861357" cy="216940"/>
      </dsp:txXfrm>
    </dsp:sp>
    <dsp:sp modelId="{4C0B4000-FFCC-4052-A60B-125864D31EB2}">
      <dsp:nvSpPr>
        <dsp:cNvPr id="0" name=""/>
        <dsp:cNvSpPr/>
      </dsp:nvSpPr>
      <dsp:spPr>
        <a:xfrm>
          <a:off x="4102898" y="2923124"/>
          <a:ext cx="2066106" cy="10330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індивідуальні, тобто акти реалізації прав і свобод</a:t>
          </a:r>
        </a:p>
      </dsp:txBody>
      <dsp:txXfrm>
        <a:off x="4133155" y="2953381"/>
        <a:ext cx="2005592" cy="972539"/>
      </dsp:txXfrm>
    </dsp:sp>
    <dsp:sp modelId="{40F2003D-532B-41AC-9E8C-19A9E3EC87CB}">
      <dsp:nvSpPr>
        <dsp:cNvPr id="0" name=""/>
        <dsp:cNvSpPr/>
      </dsp:nvSpPr>
      <dsp:spPr>
        <a:xfrm rot="10835115" flipH="1">
          <a:off x="4259060" y="2032324"/>
          <a:ext cx="123184" cy="43977"/>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0800000">
        <a:off x="4272253" y="2041119"/>
        <a:ext cx="96798" cy="26387"/>
      </dsp:txXfrm>
    </dsp:sp>
    <dsp:sp modelId="{BC49C73D-D9B3-449D-82D0-065D844E4266}">
      <dsp:nvSpPr>
        <dsp:cNvPr id="0" name=""/>
        <dsp:cNvSpPr/>
      </dsp:nvSpPr>
      <dsp:spPr>
        <a:xfrm>
          <a:off x="688990" y="2957997"/>
          <a:ext cx="2066106" cy="10330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нормативні, тобто встановлені в нормах заборони</a:t>
          </a:r>
        </a:p>
      </dsp:txBody>
      <dsp:txXfrm>
        <a:off x="719247" y="2988254"/>
        <a:ext cx="2005592" cy="972539"/>
      </dsp:txXfrm>
    </dsp:sp>
    <dsp:sp modelId="{A0049CE2-17F2-43A8-8D44-C279042AEA14}">
      <dsp:nvSpPr>
        <dsp:cNvPr id="0" name=""/>
        <dsp:cNvSpPr/>
      </dsp:nvSpPr>
      <dsp:spPr>
        <a:xfrm rot="18019444">
          <a:off x="2030553" y="1844542"/>
          <a:ext cx="1078297" cy="361568"/>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139023" y="1916856"/>
        <a:ext cx="861357" cy="21694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4391F5-A750-4E2B-8D49-DFD18ACB0964}">
      <dsp:nvSpPr>
        <dsp:cNvPr id="0" name=""/>
        <dsp:cNvSpPr/>
      </dsp:nvSpPr>
      <dsp:spPr>
        <a:xfrm>
          <a:off x="2320602" y="1011"/>
          <a:ext cx="2216794" cy="1108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інформаційно-психологічною направленістю</a:t>
          </a:r>
        </a:p>
      </dsp:txBody>
      <dsp:txXfrm>
        <a:off x="2353066" y="33475"/>
        <a:ext cx="2151866" cy="1043469"/>
      </dsp:txXfrm>
    </dsp:sp>
    <dsp:sp modelId="{5E246E95-CCAB-45A6-A600-3D13565AF2C2}">
      <dsp:nvSpPr>
        <dsp:cNvPr id="0" name=""/>
        <dsp:cNvSpPr/>
      </dsp:nvSpPr>
      <dsp:spPr>
        <a:xfrm rot="3950076">
          <a:off x="3726127" y="1946185"/>
          <a:ext cx="828049" cy="387939"/>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842509" y="2023773"/>
        <a:ext cx="595285" cy="232763"/>
      </dsp:txXfrm>
    </dsp:sp>
    <dsp:sp modelId="{4C0B4000-FFCC-4052-A60B-125864D31EB2}">
      <dsp:nvSpPr>
        <dsp:cNvPr id="0" name=""/>
        <dsp:cNvSpPr/>
      </dsp:nvSpPr>
      <dsp:spPr>
        <a:xfrm>
          <a:off x="3742907" y="3170900"/>
          <a:ext cx="2216794" cy="1108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обмежуючі</a:t>
          </a:r>
        </a:p>
      </dsp:txBody>
      <dsp:txXfrm>
        <a:off x="3775371" y="3203364"/>
        <a:ext cx="2151866" cy="1043469"/>
      </dsp:txXfrm>
    </dsp:sp>
    <dsp:sp modelId="{40F2003D-532B-41AC-9E8C-19A9E3EC87CB}">
      <dsp:nvSpPr>
        <dsp:cNvPr id="0" name=""/>
        <dsp:cNvSpPr/>
      </dsp:nvSpPr>
      <dsp:spPr>
        <a:xfrm rot="10798931" flipH="1">
          <a:off x="3862800" y="2195917"/>
          <a:ext cx="94596" cy="47185"/>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0800000">
        <a:off x="3876956" y="2205354"/>
        <a:ext cx="66285" cy="28311"/>
      </dsp:txXfrm>
    </dsp:sp>
    <dsp:sp modelId="{BC49C73D-D9B3-449D-82D0-065D844E4266}">
      <dsp:nvSpPr>
        <dsp:cNvPr id="0" name=""/>
        <dsp:cNvSpPr/>
      </dsp:nvSpPr>
      <dsp:spPr>
        <a:xfrm>
          <a:off x="491049" y="3169889"/>
          <a:ext cx="2216794" cy="1108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стимулюючі</a:t>
          </a:r>
        </a:p>
      </dsp:txBody>
      <dsp:txXfrm>
        <a:off x="523513" y="3202353"/>
        <a:ext cx="2151866" cy="1043469"/>
      </dsp:txXfrm>
    </dsp:sp>
    <dsp:sp modelId="{A0049CE2-17F2-43A8-8D44-C279042AEA14}">
      <dsp:nvSpPr>
        <dsp:cNvPr id="0" name=""/>
        <dsp:cNvSpPr/>
      </dsp:nvSpPr>
      <dsp:spPr>
        <a:xfrm rot="18000000">
          <a:off x="2100198" y="1945679"/>
          <a:ext cx="828049" cy="387939"/>
        </a:xfrm>
        <a:prstGeom prst="lef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216580" y="2023267"/>
        <a:ext cx="595285" cy="232763"/>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F5BB8-E037-4491-A2C6-C5BA210E0918}">
      <dsp:nvSpPr>
        <dsp:cNvPr id="0" name=""/>
        <dsp:cNvSpPr/>
      </dsp:nvSpPr>
      <dsp:spPr>
        <a:xfrm>
          <a:off x="871447" y="0"/>
          <a:ext cx="5242061" cy="4853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Забезпечення конфіденційності відомостей про особу</a:t>
          </a:r>
        </a:p>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885661" y="14214"/>
        <a:ext cx="5213633" cy="456872"/>
      </dsp:txXfrm>
    </dsp:sp>
    <dsp:sp modelId="{8F5C20A4-C9A5-48B2-8495-4971F5CCCDB1}">
      <dsp:nvSpPr>
        <dsp:cNvPr id="0" name=""/>
        <dsp:cNvSpPr/>
      </dsp:nvSpPr>
      <dsp:spPr>
        <a:xfrm rot="5875856">
          <a:off x="3349474" y="497907"/>
          <a:ext cx="184463" cy="21838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3380008" y="515132"/>
        <a:ext cx="131031" cy="129124"/>
      </dsp:txXfrm>
    </dsp:sp>
    <dsp:sp modelId="{395C5B5D-CD14-4B01-9F4F-110A4D037610}">
      <dsp:nvSpPr>
        <dsp:cNvPr id="0" name=""/>
        <dsp:cNvSpPr/>
      </dsp:nvSpPr>
      <dsp:spPr>
        <a:xfrm>
          <a:off x="785500" y="728899"/>
          <a:ext cx="5210866" cy="4853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закритий судовий розгляд</a:t>
          </a:r>
        </a:p>
      </dsp:txBody>
      <dsp:txXfrm>
        <a:off x="799714" y="743113"/>
        <a:ext cx="5182438" cy="456872"/>
      </dsp:txXfrm>
    </dsp:sp>
    <dsp:sp modelId="{1B33EE73-8ACF-426C-887B-90683CBE29FD}">
      <dsp:nvSpPr>
        <dsp:cNvPr id="0" name=""/>
        <dsp:cNvSpPr/>
      </dsp:nvSpPr>
      <dsp:spPr>
        <a:xfrm rot="4952881">
          <a:off x="3346773" y="1226332"/>
          <a:ext cx="183537" cy="21838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3369456" y="1243988"/>
        <a:ext cx="131031" cy="128476"/>
      </dsp:txXfrm>
    </dsp:sp>
    <dsp:sp modelId="{3B94BF86-70F2-4F4B-A5FF-4233A49EA519}">
      <dsp:nvSpPr>
        <dsp:cNvPr id="0" name=""/>
        <dsp:cNvSpPr/>
      </dsp:nvSpPr>
      <dsp:spPr>
        <a:xfrm>
          <a:off x="833914" y="1456850"/>
          <a:ext cx="5304471" cy="4853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особисту охорону, охорону житла і майна</a:t>
          </a:r>
        </a:p>
      </dsp:txBody>
      <dsp:txXfrm>
        <a:off x="848128" y="1471064"/>
        <a:ext cx="5276043" cy="456872"/>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F5BB8-E037-4491-A2C6-C5BA210E0918}">
      <dsp:nvSpPr>
        <dsp:cNvPr id="0" name=""/>
        <dsp:cNvSpPr/>
      </dsp:nvSpPr>
      <dsp:spPr>
        <a:xfrm>
          <a:off x="687751" y="915"/>
          <a:ext cx="5057047" cy="46817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видачу спеціальних засобів індивідуального захисту і сповіщення про небезпеку</a:t>
          </a:r>
        </a:p>
      </dsp:txBody>
      <dsp:txXfrm>
        <a:off x="701463" y="14627"/>
        <a:ext cx="5029623" cy="440748"/>
      </dsp:txXfrm>
    </dsp:sp>
    <dsp:sp modelId="{8F5C20A4-C9A5-48B2-8495-4971F5CCCDB1}">
      <dsp:nvSpPr>
        <dsp:cNvPr id="0" name=""/>
        <dsp:cNvSpPr/>
      </dsp:nvSpPr>
      <dsp:spPr>
        <a:xfrm rot="5400000">
          <a:off x="3128492" y="480791"/>
          <a:ext cx="175564" cy="21067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3153071" y="498348"/>
        <a:ext cx="126407" cy="122895"/>
      </dsp:txXfrm>
    </dsp:sp>
    <dsp:sp modelId="{395C5B5D-CD14-4B01-9F4F-110A4D037610}">
      <dsp:nvSpPr>
        <dsp:cNvPr id="0" name=""/>
        <dsp:cNvSpPr/>
      </dsp:nvSpPr>
      <dsp:spPr>
        <a:xfrm>
          <a:off x="702798" y="703173"/>
          <a:ext cx="5026953" cy="46817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письмовою згодою використання технічних засобів контролю і прослуховування телефонних та інших переговорів, візуальне спостереження</a:t>
          </a:r>
        </a:p>
      </dsp:txBody>
      <dsp:txXfrm>
        <a:off x="716510" y="716885"/>
        <a:ext cx="4999529" cy="440748"/>
      </dsp:txXfrm>
    </dsp:sp>
    <dsp:sp modelId="{1B33EE73-8ACF-426C-887B-90683CBE29FD}">
      <dsp:nvSpPr>
        <dsp:cNvPr id="0" name=""/>
        <dsp:cNvSpPr/>
      </dsp:nvSpPr>
      <dsp:spPr>
        <a:xfrm rot="5400000">
          <a:off x="3128492" y="1183050"/>
          <a:ext cx="175564" cy="21067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3153071" y="1200607"/>
        <a:ext cx="126407" cy="122895"/>
      </dsp:txXfrm>
    </dsp:sp>
    <dsp:sp modelId="{3B94BF86-70F2-4F4B-A5FF-4233A49EA519}">
      <dsp:nvSpPr>
        <dsp:cNvPr id="0" name=""/>
        <dsp:cNvSpPr/>
      </dsp:nvSpPr>
      <dsp:spPr>
        <a:xfrm>
          <a:off x="657647" y="1405432"/>
          <a:ext cx="5117254" cy="46817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клопотанням чи згодою заміну документів та зміна зовнішності</a:t>
          </a:r>
        </a:p>
      </dsp:txBody>
      <dsp:txXfrm>
        <a:off x="671359" y="1419144"/>
        <a:ext cx="5089830" cy="440748"/>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F5BB8-E037-4491-A2C6-C5BA210E0918}">
      <dsp:nvSpPr>
        <dsp:cNvPr id="0" name=""/>
        <dsp:cNvSpPr/>
      </dsp:nvSpPr>
      <dsp:spPr>
        <a:xfrm>
          <a:off x="-14810" y="1159"/>
          <a:ext cx="4977540" cy="59314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клопотанням чи згодою зміну місця роботи або навчання з компенсацією різниці в зарплаті</a:t>
          </a:r>
        </a:p>
      </dsp:txBody>
      <dsp:txXfrm>
        <a:off x="2563" y="18532"/>
        <a:ext cx="4942794" cy="558399"/>
      </dsp:txXfrm>
    </dsp:sp>
    <dsp:sp modelId="{8F5C20A4-C9A5-48B2-8495-4971F5CCCDB1}">
      <dsp:nvSpPr>
        <dsp:cNvPr id="0" name=""/>
        <dsp:cNvSpPr/>
      </dsp:nvSpPr>
      <dsp:spPr>
        <a:xfrm rot="5400000">
          <a:off x="2362745" y="609133"/>
          <a:ext cx="222429" cy="26691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2393886" y="631376"/>
        <a:ext cx="160149" cy="155700"/>
      </dsp:txXfrm>
    </dsp:sp>
    <dsp:sp modelId="{395C5B5D-CD14-4B01-9F4F-110A4D037610}">
      <dsp:nvSpPr>
        <dsp:cNvPr id="0" name=""/>
        <dsp:cNvSpPr/>
      </dsp:nvSpPr>
      <dsp:spPr>
        <a:xfrm>
          <a:off x="0" y="890877"/>
          <a:ext cx="4947920" cy="59314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 клопотанням чи згодою переселення в інше місце проживання</a:t>
          </a:r>
        </a:p>
      </dsp:txBody>
      <dsp:txXfrm>
        <a:off x="17373" y="908250"/>
        <a:ext cx="4913174" cy="558399"/>
      </dsp:txXfrm>
    </dsp:sp>
    <dsp:sp modelId="{1B33EE73-8ACF-426C-887B-90683CBE29FD}">
      <dsp:nvSpPr>
        <dsp:cNvPr id="0" name=""/>
        <dsp:cNvSpPr/>
      </dsp:nvSpPr>
      <dsp:spPr>
        <a:xfrm rot="5400000">
          <a:off x="2362745" y="1498851"/>
          <a:ext cx="222429" cy="26691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2393886" y="1521094"/>
        <a:ext cx="160149" cy="155700"/>
      </dsp:txXfrm>
    </dsp:sp>
    <dsp:sp modelId="{3B94BF86-70F2-4F4B-A5FF-4233A49EA519}">
      <dsp:nvSpPr>
        <dsp:cNvPr id="0" name=""/>
        <dsp:cNvSpPr/>
      </dsp:nvSpPr>
      <dsp:spPr>
        <a:xfrm>
          <a:off x="-44440" y="1780595"/>
          <a:ext cx="5036801" cy="59314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поміщення до дошкільної виховної установи або установи органів соціального захисту населення</a:t>
          </a:r>
        </a:p>
      </dsp:txBody>
      <dsp:txXfrm>
        <a:off x="-27067" y="1797968"/>
        <a:ext cx="5002055" cy="558399"/>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0DCC6-B75E-4D0C-8E42-47031293621A}">
      <dsp:nvSpPr>
        <dsp:cNvPr id="0" name=""/>
        <dsp:cNvSpPr/>
      </dsp:nvSpPr>
      <dsp:spPr>
        <a:xfrm>
          <a:off x="0" y="0"/>
          <a:ext cx="3929040" cy="6026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Гарантування анонімності особам, які повідомляють про правопорушення в установі, організації</a:t>
          </a:r>
        </a:p>
      </dsp:txBody>
      <dsp:txXfrm>
        <a:off x="17651" y="17651"/>
        <a:ext cx="3278743" cy="567338"/>
      </dsp:txXfrm>
    </dsp:sp>
    <dsp:sp modelId="{445726F1-04EF-4A5B-BE29-70EF1CFB1DB2}">
      <dsp:nvSpPr>
        <dsp:cNvPr id="0" name=""/>
        <dsp:cNvSpPr/>
      </dsp:nvSpPr>
      <dsp:spPr>
        <a:xfrm>
          <a:off x="0" y="722774"/>
          <a:ext cx="3929040" cy="6026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Свторення надійних каналів, через які викривачі можуть робити розкриття</a:t>
          </a:r>
        </a:p>
      </dsp:txBody>
      <dsp:txXfrm>
        <a:off x="17651" y="740425"/>
        <a:ext cx="3155342" cy="567337"/>
      </dsp:txXfrm>
    </dsp:sp>
    <dsp:sp modelId="{EC705C67-FEE8-415E-8DDA-4E20CC3A070F}">
      <dsp:nvSpPr>
        <dsp:cNvPr id="0" name=""/>
        <dsp:cNvSpPr/>
      </dsp:nvSpPr>
      <dsp:spPr>
        <a:xfrm>
          <a:off x="1259" y="1406159"/>
          <a:ext cx="3929040" cy="6026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Створення спеціального досудового механізму щодо захисту прав викривачів</a:t>
          </a:r>
        </a:p>
      </dsp:txBody>
      <dsp:txXfrm>
        <a:off x="18910" y="1423810"/>
        <a:ext cx="3155342" cy="567338"/>
      </dsp:txXfrm>
    </dsp:sp>
    <dsp:sp modelId="{9FC280B0-9240-45FA-B475-04732374A400}">
      <dsp:nvSpPr>
        <dsp:cNvPr id="0" name=""/>
        <dsp:cNvSpPr/>
      </dsp:nvSpPr>
      <dsp:spPr>
        <a:xfrm>
          <a:off x="3537324" y="457002"/>
          <a:ext cx="391716" cy="39171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625460" y="457002"/>
        <a:ext cx="215444" cy="294766"/>
      </dsp:txXfrm>
    </dsp:sp>
    <dsp:sp modelId="{8BAB6872-56F3-4579-85FC-433184E6E07A}">
      <dsp:nvSpPr>
        <dsp:cNvPr id="0" name=""/>
        <dsp:cNvSpPr/>
      </dsp:nvSpPr>
      <dsp:spPr>
        <a:xfrm>
          <a:off x="3884004" y="1156064"/>
          <a:ext cx="391716" cy="39171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972140" y="1156064"/>
        <a:ext cx="215444" cy="294766"/>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0DCC6-B75E-4D0C-8E42-47031293621A}">
      <dsp:nvSpPr>
        <dsp:cNvPr id="0" name=""/>
        <dsp:cNvSpPr/>
      </dsp:nvSpPr>
      <dsp:spPr>
        <a:xfrm>
          <a:off x="0" y="15728"/>
          <a:ext cx="3837240" cy="563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Встановлення соціальних гарантій у разі звільнення</a:t>
          </a:r>
        </a:p>
      </dsp:txBody>
      <dsp:txXfrm>
        <a:off x="16512" y="32240"/>
        <a:ext cx="3228898" cy="530736"/>
      </dsp:txXfrm>
    </dsp:sp>
    <dsp:sp modelId="{445726F1-04EF-4A5B-BE29-70EF1CFB1DB2}">
      <dsp:nvSpPr>
        <dsp:cNvPr id="0" name=""/>
        <dsp:cNvSpPr/>
      </dsp:nvSpPr>
      <dsp:spPr>
        <a:xfrm>
          <a:off x="0" y="676143"/>
          <a:ext cx="3837240" cy="563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Матеріальна винагорода</a:t>
          </a:r>
        </a:p>
      </dsp:txBody>
      <dsp:txXfrm>
        <a:off x="16512" y="692655"/>
        <a:ext cx="3099192" cy="530736"/>
      </dsp:txXfrm>
    </dsp:sp>
    <dsp:sp modelId="{EC705C67-FEE8-415E-8DDA-4E20CC3A070F}">
      <dsp:nvSpPr>
        <dsp:cNvPr id="0" name=""/>
        <dsp:cNvSpPr/>
      </dsp:nvSpPr>
      <dsp:spPr>
        <a:xfrm>
          <a:off x="1230" y="1315440"/>
          <a:ext cx="3837240" cy="5637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Інше</a:t>
          </a:r>
        </a:p>
      </dsp:txBody>
      <dsp:txXfrm>
        <a:off x="17742" y="1331952"/>
        <a:ext cx="3099192" cy="530736"/>
      </dsp:txXfrm>
    </dsp:sp>
    <dsp:sp modelId="{9FC280B0-9240-45FA-B475-04732374A400}">
      <dsp:nvSpPr>
        <dsp:cNvPr id="0" name=""/>
        <dsp:cNvSpPr/>
      </dsp:nvSpPr>
      <dsp:spPr>
        <a:xfrm>
          <a:off x="3470796" y="427518"/>
          <a:ext cx="366444" cy="366444"/>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553246" y="427518"/>
        <a:ext cx="201544" cy="275749"/>
      </dsp:txXfrm>
    </dsp:sp>
    <dsp:sp modelId="{8BAB6872-56F3-4579-85FC-433184E6E07A}">
      <dsp:nvSpPr>
        <dsp:cNvPr id="0" name=""/>
        <dsp:cNvSpPr/>
      </dsp:nvSpPr>
      <dsp:spPr>
        <a:xfrm>
          <a:off x="3809376" y="1081479"/>
          <a:ext cx="366444" cy="366444"/>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891826" y="1081479"/>
        <a:ext cx="201544" cy="275749"/>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0DCC6-B75E-4D0C-8E42-47031293621A}">
      <dsp:nvSpPr>
        <dsp:cNvPr id="0" name=""/>
        <dsp:cNvSpPr/>
      </dsp:nvSpPr>
      <dsp:spPr>
        <a:xfrm>
          <a:off x="0" y="0"/>
          <a:ext cx="3879723" cy="8532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Гарантування захисту від репресій на робочому місці</a:t>
          </a:r>
        </a:p>
      </dsp:txBody>
      <dsp:txXfrm>
        <a:off x="24989" y="24989"/>
        <a:ext cx="2959054" cy="803222"/>
      </dsp:txXfrm>
    </dsp:sp>
    <dsp:sp modelId="{445726F1-04EF-4A5B-BE29-70EF1CFB1DB2}">
      <dsp:nvSpPr>
        <dsp:cNvPr id="0" name=""/>
        <dsp:cNvSpPr/>
      </dsp:nvSpPr>
      <dsp:spPr>
        <a:xfrm>
          <a:off x="0" y="1023282"/>
          <a:ext cx="3879723" cy="8532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Звільнення від юридичної відповідальності за розкриття інформації</a:t>
          </a:r>
        </a:p>
      </dsp:txBody>
      <dsp:txXfrm>
        <a:off x="24989" y="1048271"/>
        <a:ext cx="2932836" cy="803222"/>
      </dsp:txXfrm>
    </dsp:sp>
    <dsp:sp modelId="{EC705C67-FEE8-415E-8DDA-4E20CC3A070F}">
      <dsp:nvSpPr>
        <dsp:cNvPr id="0" name=""/>
        <dsp:cNvSpPr/>
      </dsp:nvSpPr>
      <dsp:spPr>
        <a:xfrm>
          <a:off x="1243" y="1990800"/>
          <a:ext cx="3879723" cy="8532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Встановлення права повідомляти суспільно необхідну інформацію в ЗМІ, неурядовим організаціям, у парламентські комітети чи комісії тощо</a:t>
          </a:r>
        </a:p>
      </dsp:txBody>
      <dsp:txXfrm>
        <a:off x="26232" y="2015789"/>
        <a:ext cx="2932836" cy="803222"/>
      </dsp:txXfrm>
    </dsp:sp>
    <dsp:sp modelId="{9FC280B0-9240-45FA-B475-04732374A400}">
      <dsp:nvSpPr>
        <dsp:cNvPr id="0" name=""/>
        <dsp:cNvSpPr/>
      </dsp:nvSpPr>
      <dsp:spPr>
        <a:xfrm>
          <a:off x="3325143" y="647010"/>
          <a:ext cx="554580" cy="554580"/>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449924" y="647010"/>
        <a:ext cx="305019" cy="417321"/>
      </dsp:txXfrm>
    </dsp:sp>
    <dsp:sp modelId="{8BAB6872-56F3-4579-85FC-433184E6E07A}">
      <dsp:nvSpPr>
        <dsp:cNvPr id="0" name=""/>
        <dsp:cNvSpPr/>
      </dsp:nvSpPr>
      <dsp:spPr>
        <a:xfrm>
          <a:off x="3667471" y="1636722"/>
          <a:ext cx="554580" cy="554580"/>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3792252" y="1636722"/>
        <a:ext cx="305019" cy="417321"/>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7096B-80C4-4856-B680-935D05571703}">
      <dsp:nvSpPr>
        <dsp:cNvPr id="0" name=""/>
        <dsp:cNvSpPr/>
      </dsp:nvSpPr>
      <dsp:spPr>
        <a:xfrm>
          <a:off x="2194559" y="258"/>
          <a:ext cx="3291840" cy="1006682"/>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"Ніхто не зобов'язаний виконувати явно злочинні розпорядження чи накази"</a:t>
          </a:r>
        </a:p>
      </dsp:txBody>
      <dsp:txXfrm>
        <a:off x="2194559" y="126093"/>
        <a:ext cx="2914334" cy="755012"/>
      </dsp:txXfrm>
    </dsp:sp>
    <dsp:sp modelId="{A55AA475-71A6-4ABE-B6CB-2CCF0B1827BD}">
      <dsp:nvSpPr>
        <dsp:cNvPr id="0" name=""/>
        <dsp:cNvSpPr/>
      </dsp:nvSpPr>
      <dsp:spPr>
        <a:xfrm>
          <a:off x="0" y="258"/>
          <a:ext cx="2194560" cy="10066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ст. 60 Конституції </a:t>
          </a:r>
        </a:p>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України</a:t>
          </a:r>
        </a:p>
      </dsp:txBody>
      <dsp:txXfrm>
        <a:off x="49142" y="49400"/>
        <a:ext cx="2096276" cy="908398"/>
      </dsp:txXfrm>
    </dsp:sp>
    <dsp:sp modelId="{07AB783C-921D-4E69-B105-33CF23A9E4C3}">
      <dsp:nvSpPr>
        <dsp:cNvPr id="0" name=""/>
        <dsp:cNvSpPr/>
      </dsp:nvSpPr>
      <dsp:spPr>
        <a:xfrm>
          <a:off x="2194559" y="1107609"/>
          <a:ext cx="3291840" cy="1006682"/>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Звільнення від юридичної відповідальності викривачів за розповсюдження інформації з обмеженим доступом </a:t>
          </a:r>
        </a:p>
      </dsp:txBody>
      <dsp:txXfrm>
        <a:off x="2194559" y="1233444"/>
        <a:ext cx="2914334" cy="755012"/>
      </dsp:txXfrm>
    </dsp:sp>
    <dsp:sp modelId="{57CDE3ED-E69C-4314-A2C0-8F647CBB41D4}">
      <dsp:nvSpPr>
        <dsp:cNvPr id="0" name=""/>
        <dsp:cNvSpPr/>
      </dsp:nvSpPr>
      <dsp:spPr>
        <a:xfrm>
          <a:off x="0" y="1107609"/>
          <a:ext cx="2194560" cy="10066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ст. 11 ЗУ "Про доступ до публічної інформації"</a:t>
          </a:r>
        </a:p>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ст. 29 ЗУ "Про інформацію"</a:t>
          </a:r>
        </a:p>
      </dsp:txBody>
      <dsp:txXfrm>
        <a:off x="49142" y="1156751"/>
        <a:ext cx="2096276" cy="908398"/>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7096B-80C4-4856-B680-935D05571703}">
      <dsp:nvSpPr>
        <dsp:cNvPr id="0" name=""/>
        <dsp:cNvSpPr/>
      </dsp:nvSpPr>
      <dsp:spPr>
        <a:xfrm>
          <a:off x="2194559" y="253"/>
          <a:ext cx="3291840" cy="988544"/>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Національне агенство з питань запобігання корупції забезпечує правовий та інший захист викривачів</a:t>
          </a:r>
        </a:p>
      </dsp:txBody>
      <dsp:txXfrm>
        <a:off x="2194559" y="123821"/>
        <a:ext cx="2921136" cy="741408"/>
      </dsp:txXfrm>
    </dsp:sp>
    <dsp:sp modelId="{A55AA475-71A6-4ABE-B6CB-2CCF0B1827BD}">
      <dsp:nvSpPr>
        <dsp:cNvPr id="0" name=""/>
        <dsp:cNvSpPr/>
      </dsp:nvSpPr>
      <dsp:spPr>
        <a:xfrm>
          <a:off x="0" y="253"/>
          <a:ext cx="2194560" cy="98854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п.13 ч.1 ст. 11 ЗУ "Про запобігання корупції"</a:t>
          </a:r>
        </a:p>
      </dsp:txBody>
      <dsp:txXfrm>
        <a:off x="48257" y="48510"/>
        <a:ext cx="2098046" cy="892030"/>
      </dsp:txXfrm>
    </dsp:sp>
    <dsp:sp modelId="{07AB783C-921D-4E69-B105-33CF23A9E4C3}">
      <dsp:nvSpPr>
        <dsp:cNvPr id="0" name=""/>
        <dsp:cNvSpPr/>
      </dsp:nvSpPr>
      <dsp:spPr>
        <a:xfrm>
          <a:off x="2194559" y="1087652"/>
          <a:ext cx="3291840" cy="988544"/>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Інші положеня стосовно захисту прав викривачів</a:t>
          </a:r>
        </a:p>
      </dsp:txBody>
      <dsp:txXfrm>
        <a:off x="2194559" y="1211220"/>
        <a:ext cx="2921136" cy="741408"/>
      </dsp:txXfrm>
    </dsp:sp>
    <dsp:sp modelId="{57CDE3ED-E69C-4314-A2C0-8F647CBB41D4}">
      <dsp:nvSpPr>
        <dsp:cNvPr id="0" name=""/>
        <dsp:cNvSpPr/>
      </dsp:nvSpPr>
      <dsp:spPr>
        <a:xfrm>
          <a:off x="0" y="1087652"/>
          <a:ext cx="2194560" cy="98854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Розділ</a:t>
          </a:r>
          <a:r>
            <a:rPr lang="en-US" sz="1400" kern="1200">
              <a:latin typeface="Times New Roman" pitchFamily="18" charset="0"/>
              <a:cs typeface="Times New Roman" pitchFamily="18" charset="0"/>
            </a:rPr>
            <a:t> </a:t>
          </a:r>
          <a:r>
            <a:rPr lang="ru-RU" sz="1400" kern="1200">
              <a:latin typeface="Times New Roman" pitchFamily="18" charset="0"/>
              <a:cs typeface="Times New Roman" pitchFamily="18" charset="0"/>
            </a:rPr>
            <a:t> </a:t>
          </a:r>
          <a:r>
            <a:rPr lang="en-US" sz="1400" kern="1200">
              <a:latin typeface="Times New Roman" pitchFamily="18" charset="0"/>
              <a:cs typeface="Times New Roman" pitchFamily="18" charset="0"/>
            </a:rPr>
            <a:t>VII</a:t>
          </a:r>
          <a:r>
            <a:rPr lang="uk-UA" sz="1400" kern="1200">
              <a:latin typeface="Times New Roman" pitchFamily="18" charset="0"/>
              <a:cs typeface="Times New Roman" pitchFamily="18" charset="0"/>
            </a:rPr>
            <a:t>І</a:t>
          </a:r>
        </a:p>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"Захист прав викривачів" </a:t>
          </a:r>
          <a:r>
            <a:rPr lang="ru-RU" sz="1400" kern="1200">
              <a:latin typeface="Times New Roman" pitchFamily="18" charset="0"/>
              <a:cs typeface="Times New Roman" pitchFamily="18" charset="0"/>
            </a:rPr>
            <a:t>ЗУ "Про запобігання корупції"</a:t>
          </a:r>
          <a:endParaRPr lang="uk-UA"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48257" y="1135909"/>
        <a:ext cx="2098046" cy="8920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2F605-B7FC-45A2-A6D7-D4CA565FB037}">
      <dsp:nvSpPr>
        <dsp:cNvPr id="0" name=""/>
        <dsp:cNvSpPr/>
      </dsp:nvSpPr>
      <dsp:spPr>
        <a:xfrm>
          <a:off x="0" y="30690"/>
          <a:ext cx="5364000" cy="4867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Американська</a:t>
          </a:r>
        </a:p>
      </dsp:txBody>
      <dsp:txXfrm>
        <a:off x="23760" y="54450"/>
        <a:ext cx="5316480" cy="439200"/>
      </dsp:txXfrm>
    </dsp:sp>
    <dsp:sp modelId="{17D955FE-42C9-4A37-9168-F1F1DA0EE909}">
      <dsp:nvSpPr>
        <dsp:cNvPr id="0" name=""/>
        <dsp:cNvSpPr/>
      </dsp:nvSpPr>
      <dsp:spPr>
        <a:xfrm>
          <a:off x="0" y="517410"/>
          <a:ext cx="5364000" cy="2206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07" tIns="17780" rIns="99568" bIns="17780" numCol="1" spcCol="1270" anchor="t" anchorCtr="0">
          <a:noAutofit/>
        </a:bodyPr>
        <a:lstStyle/>
        <a:p>
          <a:pPr marL="114300" lvl="1" indent="-114300" algn="ctr" defTabSz="622300">
            <a:lnSpc>
              <a:spcPct val="90000"/>
            </a:lnSpc>
            <a:spcBef>
              <a:spcPct val="0"/>
            </a:spcBef>
            <a:spcAft>
              <a:spcPct val="20000"/>
            </a:spcAft>
            <a:buChar char="••"/>
          </a:pPr>
          <a:r>
            <a:rPr lang="ru-RU" sz="1400" kern="1200">
              <a:latin typeface="Times New Roman" pitchFamily="18" charset="0"/>
              <a:cs typeface="Times New Roman" pitchFamily="18" charset="0"/>
            </a:rPr>
            <a:t>ті, хто викриють корупцію, можуть претендувати на відсоток від суми потенційно попереджених збитків</a:t>
          </a:r>
        </a:p>
        <a:p>
          <a:pPr marL="114300" lvl="1" indent="-114300" algn="ctr"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ctr"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ctr"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ctr"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ctr"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ctr"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ctr"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a:p>
          <a:pPr marL="114300" lvl="1" indent="-114300" algn="ctr" defTabSz="622300">
            <a:lnSpc>
              <a:spcPct val="90000"/>
            </a:lnSpc>
            <a:spcBef>
              <a:spcPct val="0"/>
            </a:spcBef>
            <a:spcAft>
              <a:spcPct val="20000"/>
            </a:spcAft>
            <a:buChar char="••"/>
          </a:pPr>
          <a:endParaRPr lang="ru-RU" sz="1400" kern="1200">
            <a:latin typeface="Times New Roman" pitchFamily="18" charset="0"/>
            <a:cs typeface="Times New Roman" pitchFamily="18" charset="0"/>
          </a:endParaRPr>
        </a:p>
      </dsp:txBody>
      <dsp:txXfrm>
        <a:off x="0" y="517410"/>
        <a:ext cx="5364000" cy="2206620"/>
      </dsp:txXfrm>
    </dsp:sp>
    <dsp:sp modelId="{97DDED8C-F95F-4721-BE58-00A5EAC81424}">
      <dsp:nvSpPr>
        <dsp:cNvPr id="0" name=""/>
        <dsp:cNvSpPr/>
      </dsp:nvSpPr>
      <dsp:spPr>
        <a:xfrm>
          <a:off x="0" y="2724030"/>
          <a:ext cx="5364000" cy="4867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Європейська</a:t>
          </a:r>
        </a:p>
      </dsp:txBody>
      <dsp:txXfrm>
        <a:off x="23760" y="2747790"/>
        <a:ext cx="5316480" cy="439200"/>
      </dsp:txXfrm>
    </dsp:sp>
    <dsp:sp modelId="{95572293-DDF6-43BA-9899-9DEF6FF7354C}">
      <dsp:nvSpPr>
        <dsp:cNvPr id="0" name=""/>
        <dsp:cNvSpPr/>
      </dsp:nvSpPr>
      <dsp:spPr>
        <a:xfrm>
          <a:off x="0" y="3210750"/>
          <a:ext cx="5364000" cy="430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07" tIns="17780" rIns="99568" bIns="17780" numCol="1" spcCol="1270" anchor="t" anchorCtr="0">
          <a:noAutofit/>
        </a:bodyPr>
        <a:lstStyle/>
        <a:p>
          <a:pPr marL="114300" lvl="1" indent="-114300" algn="ctr" defTabSz="622300">
            <a:lnSpc>
              <a:spcPct val="90000"/>
            </a:lnSpc>
            <a:spcBef>
              <a:spcPct val="0"/>
            </a:spcBef>
            <a:spcAft>
              <a:spcPct val="20000"/>
            </a:spcAft>
            <a:buChar char="••"/>
          </a:pPr>
          <a:r>
            <a:rPr lang="ru-RU" sz="1400" kern="1200">
              <a:latin typeface="Times New Roman" pitchFamily="18" charset="0"/>
              <a:cs typeface="Times New Roman" pitchFamily="18" charset="0"/>
            </a:rPr>
            <a:t>викриття – це громадянський обов’язок і платити людям не потрібно.</a:t>
          </a:r>
        </a:p>
      </dsp:txBody>
      <dsp:txXfrm>
        <a:off x="0" y="3210750"/>
        <a:ext cx="5364000" cy="43056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7096B-80C4-4856-B680-935D05571703}">
      <dsp:nvSpPr>
        <dsp:cNvPr id="0" name=""/>
        <dsp:cNvSpPr/>
      </dsp:nvSpPr>
      <dsp:spPr>
        <a:xfrm>
          <a:off x="2249279" y="297"/>
          <a:ext cx="3373920" cy="1162001"/>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положення про забезпечення захисту викривачів у кримінальному судочинстві</a:t>
          </a:r>
        </a:p>
      </dsp:txBody>
      <dsp:txXfrm>
        <a:off x="2249279" y="145547"/>
        <a:ext cx="2938170" cy="871501"/>
      </dsp:txXfrm>
    </dsp:sp>
    <dsp:sp modelId="{A55AA475-71A6-4ABE-B6CB-2CCF0B1827BD}">
      <dsp:nvSpPr>
        <dsp:cNvPr id="0" name=""/>
        <dsp:cNvSpPr/>
      </dsp:nvSpPr>
      <dsp:spPr>
        <a:xfrm>
          <a:off x="0" y="297"/>
          <a:ext cx="2249280" cy="116200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ЗУ "Про забезпечення безпеки осіб, які беруть участь у кримінальному судочинстві"</a:t>
          </a:r>
          <a:endParaRPr lang="ru-RU" sz="1400" kern="1200">
            <a:latin typeface="Times New Roman" pitchFamily="18" charset="0"/>
            <a:cs typeface="Times New Roman" pitchFamily="18" charset="0"/>
          </a:endParaRPr>
        </a:p>
      </dsp:txBody>
      <dsp:txXfrm>
        <a:off x="56724" y="57021"/>
        <a:ext cx="2135832" cy="1048553"/>
      </dsp:txXfrm>
    </dsp:sp>
    <dsp:sp modelId="{07AB783C-921D-4E69-B105-33CF23A9E4C3}">
      <dsp:nvSpPr>
        <dsp:cNvPr id="0" name=""/>
        <dsp:cNvSpPr/>
      </dsp:nvSpPr>
      <dsp:spPr>
        <a:xfrm>
          <a:off x="2249279" y="1278500"/>
          <a:ext cx="3373920" cy="1162001"/>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itchFamily="18" charset="0"/>
              <a:cs typeface="Times New Roman" pitchFamily="18" charset="0"/>
            </a:rPr>
            <a:t>викривач може користуватися всіма видами правової допомоги, або залучити адвоката самостійно.</a:t>
          </a:r>
          <a:endParaRPr lang="ru-RU" sz="1400" kern="1200">
            <a:latin typeface="Times New Roman" pitchFamily="18" charset="0"/>
            <a:cs typeface="Times New Roman" pitchFamily="18" charset="0"/>
          </a:endParaRPr>
        </a:p>
      </dsp:txBody>
      <dsp:txXfrm>
        <a:off x="2249279" y="1423750"/>
        <a:ext cx="2938170" cy="871501"/>
      </dsp:txXfrm>
    </dsp:sp>
    <dsp:sp modelId="{57CDE3ED-E69C-4314-A2C0-8F647CBB41D4}">
      <dsp:nvSpPr>
        <dsp:cNvPr id="0" name=""/>
        <dsp:cNvSpPr/>
      </dsp:nvSpPr>
      <dsp:spPr>
        <a:xfrm>
          <a:off x="0" y="1278500"/>
          <a:ext cx="2249280" cy="116200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ЗУ "Про безоплатну правову допомогу"</a:t>
          </a:r>
          <a:r>
            <a:rPr lang="ru-RU" sz="1400" kern="1200">
              <a:latin typeface="Times New Roman" pitchFamily="18" charset="0"/>
              <a:cs typeface="Times New Roman" pitchFamily="18" charset="0"/>
            </a:rPr>
            <a:t>"</a:t>
          </a:r>
          <a:endParaRPr lang="uk-UA"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56724" y="1335224"/>
        <a:ext cx="2135832" cy="1048553"/>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57CFB8-7E63-466F-88F1-0706AAC7535A}">
      <dsp:nvSpPr>
        <dsp:cNvPr id="0" name=""/>
        <dsp:cNvSpPr/>
      </dsp:nvSpPr>
      <dsp:spPr>
        <a:xfrm>
          <a:off x="1435947" y="0"/>
          <a:ext cx="2997000" cy="1665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rgbClr val="FF0000"/>
              </a:solidFill>
              <a:latin typeface="Times New Roman" pitchFamily="18" charset="0"/>
              <a:cs typeface="Times New Roman" pitchFamily="18" charset="0"/>
            </a:rPr>
            <a:t>2018 рік</a:t>
          </a:r>
        </a:p>
      </dsp:txBody>
      <dsp:txXfrm>
        <a:off x="1484713" y="48766"/>
        <a:ext cx="2899468" cy="1567468"/>
      </dsp:txXfrm>
    </dsp:sp>
    <dsp:sp modelId="{F34B2121-55CF-48C0-BA8D-D4F53C7CE96B}">
      <dsp:nvSpPr>
        <dsp:cNvPr id="0" name=""/>
        <dsp:cNvSpPr/>
      </dsp:nvSpPr>
      <dsp:spPr>
        <a:xfrm rot="5400000">
          <a:off x="2622260" y="1706625"/>
          <a:ext cx="624375" cy="74925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2709673" y="1769062"/>
        <a:ext cx="449550" cy="437063"/>
      </dsp:txXfrm>
    </dsp:sp>
    <dsp:sp modelId="{F23B4AFC-E3D0-406E-8D06-10463845CBB6}">
      <dsp:nvSpPr>
        <dsp:cNvPr id="0" name=""/>
        <dsp:cNvSpPr/>
      </dsp:nvSpPr>
      <dsp:spPr>
        <a:xfrm>
          <a:off x="1435947" y="2497500"/>
          <a:ext cx="2997000" cy="1665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rgbClr val="0070C0"/>
              </a:solidFill>
              <a:latin typeface="Times New Roman" pitchFamily="18" charset="0"/>
              <a:cs typeface="Times New Roman" pitchFamily="18" charset="0"/>
            </a:rPr>
            <a:t>24 судових справ цивільної та адміністративної юрисдикції</a:t>
          </a:r>
          <a:endParaRPr lang="ru-RU" sz="1400" kern="1200">
            <a:solidFill>
              <a:srgbClr val="0070C0"/>
            </a:solidFill>
            <a:latin typeface="Times New Roman" pitchFamily="18" charset="0"/>
            <a:cs typeface="Times New Roman" pitchFamily="18" charset="0"/>
          </a:endParaRPr>
        </a:p>
      </dsp:txBody>
      <dsp:txXfrm>
        <a:off x="1484713" y="2546266"/>
        <a:ext cx="2899468" cy="1567468"/>
      </dsp:txXfrm>
    </dsp:sp>
    <dsp:sp modelId="{10EFF8CF-6D36-49A6-941E-6E7F0E07ABF0}">
      <dsp:nvSpPr>
        <dsp:cNvPr id="0" name=""/>
        <dsp:cNvSpPr/>
      </dsp:nvSpPr>
      <dsp:spPr>
        <a:xfrm rot="5400000">
          <a:off x="2622260" y="4204125"/>
          <a:ext cx="624375" cy="74925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5400000">
        <a:off x="2709673" y="4266562"/>
        <a:ext cx="449550" cy="437063"/>
      </dsp:txXfrm>
    </dsp:sp>
    <dsp:sp modelId="{317D4F5F-152D-4B2C-9C1B-DD6D75ABF0EE}">
      <dsp:nvSpPr>
        <dsp:cNvPr id="0" name=""/>
        <dsp:cNvSpPr/>
      </dsp:nvSpPr>
      <dsp:spPr>
        <a:xfrm>
          <a:off x="1435947" y="4995000"/>
          <a:ext cx="2997000" cy="1665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які стосуються порушень трудових прав викривачів і розглядалися судами м. Києва, Дніпропетровської, Київської, Львівської, Миколаївської, Одеської, Полтавської, Рівненської, Сумської, Харківської, Хмельницької областей </a:t>
          </a:r>
          <a:endParaRPr lang="ru-RU" sz="1400" kern="1200">
            <a:latin typeface="Times New Roman" pitchFamily="18" charset="0"/>
            <a:cs typeface="Times New Roman" pitchFamily="18" charset="0"/>
          </a:endParaRPr>
        </a:p>
      </dsp:txBody>
      <dsp:txXfrm>
        <a:off x="1484713" y="5043766"/>
        <a:ext cx="2899468" cy="15674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66B4-9E2C-443D-B21B-7C8AA454432C}">
      <dsp:nvSpPr>
        <dsp:cNvPr id="0" name=""/>
        <dsp:cNvSpPr/>
      </dsp:nvSpPr>
      <dsp:spPr>
        <a:xfrm rot="5400000">
          <a:off x="-369677" y="370931"/>
          <a:ext cx="2464514" cy="172516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1966 рік </a:t>
          </a:r>
        </a:p>
      </dsp:txBody>
      <dsp:txXfrm rot="-5400000">
        <a:off x="0" y="863834"/>
        <a:ext cx="1725160" cy="739354"/>
      </dsp:txXfrm>
    </dsp:sp>
    <dsp:sp modelId="{995193F5-0D42-457D-9F64-2F0FF5C6F2BC}">
      <dsp:nvSpPr>
        <dsp:cNvPr id="0" name=""/>
        <dsp:cNvSpPr/>
      </dsp:nvSpPr>
      <dsp:spPr>
        <a:xfrm rot="5400000">
          <a:off x="3182812" y="-1456398"/>
          <a:ext cx="1601934" cy="451723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Перші згадки в США щодо запровадження статусу викривача корупції</a:t>
          </a:r>
        </a:p>
      </dsp:txBody>
      <dsp:txXfrm rot="-5400000">
        <a:off x="1725160" y="79454"/>
        <a:ext cx="4439039" cy="1445534"/>
      </dsp:txXfrm>
    </dsp:sp>
    <dsp:sp modelId="{FAE578F1-6E09-4428-9DF0-B77A8A8A5B2C}">
      <dsp:nvSpPr>
        <dsp:cNvPr id="0" name=""/>
        <dsp:cNvSpPr/>
      </dsp:nvSpPr>
      <dsp:spPr>
        <a:xfrm rot="5400000">
          <a:off x="-369677" y="2647382"/>
          <a:ext cx="2464514" cy="172516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1978 рік</a:t>
          </a:r>
        </a:p>
      </dsp:txBody>
      <dsp:txXfrm rot="-5400000">
        <a:off x="0" y="3140285"/>
        <a:ext cx="1725160" cy="739354"/>
      </dsp:txXfrm>
    </dsp:sp>
    <dsp:sp modelId="{31015118-7383-4C94-B6A8-2F39427A4ACE}">
      <dsp:nvSpPr>
        <dsp:cNvPr id="0" name=""/>
        <dsp:cNvSpPr/>
      </dsp:nvSpPr>
      <dsp:spPr>
        <a:xfrm rot="5400000">
          <a:off x="3182812" y="820052"/>
          <a:ext cx="1601934" cy="451723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реформи у сфері державного управління, зокрема, створення правових гарантій для викривачів</a:t>
          </a:r>
          <a:endParaRPr lang="ru-RU" sz="1400" kern="1200">
            <a:latin typeface="Times New Roman" pitchFamily="18" charset="0"/>
            <a:cs typeface="Times New Roman" pitchFamily="18" charset="0"/>
          </a:endParaRPr>
        </a:p>
      </dsp:txBody>
      <dsp:txXfrm rot="-5400000">
        <a:off x="1725160" y="2355904"/>
        <a:ext cx="4439039" cy="1445534"/>
      </dsp:txXfrm>
    </dsp:sp>
    <dsp:sp modelId="{9E989CDF-4EC8-4757-8C41-60565799AD91}">
      <dsp:nvSpPr>
        <dsp:cNvPr id="0" name=""/>
        <dsp:cNvSpPr/>
      </dsp:nvSpPr>
      <dsp:spPr>
        <a:xfrm rot="5400000">
          <a:off x="-369677" y="4923833"/>
          <a:ext cx="2464514" cy="172516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17.10.2019 </a:t>
          </a:r>
          <a:endParaRPr lang="ru-RU" sz="1400" kern="1200">
            <a:latin typeface="Times New Roman" pitchFamily="18" charset="0"/>
            <a:cs typeface="Times New Roman" pitchFamily="18" charset="0"/>
          </a:endParaRPr>
        </a:p>
      </dsp:txBody>
      <dsp:txXfrm rot="-5400000">
        <a:off x="0" y="5416736"/>
        <a:ext cx="1725160" cy="739354"/>
      </dsp:txXfrm>
    </dsp:sp>
    <dsp:sp modelId="{432787CB-1D97-4C4E-8531-8561FAA24E42}">
      <dsp:nvSpPr>
        <dsp:cNvPr id="0" name=""/>
        <dsp:cNvSpPr/>
      </dsp:nvSpPr>
      <dsp:spPr>
        <a:xfrm rot="5400000">
          <a:off x="3182812" y="3096503"/>
          <a:ext cx="1601934" cy="451723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запровадження правового статусу суб'єкта викривача в українському законодавсті шляхом </a:t>
          </a:r>
          <a:r>
            <a:rPr lang="uk-UA" sz="1400" kern="1200">
              <a:latin typeface="Times New Roman" pitchFamily="18" charset="0"/>
              <a:cs typeface="Times New Roman" pitchFamily="18" charset="0"/>
            </a:rPr>
            <a:t>прийняття ЗУ «Про внесення змін до Закону України «Про запобігання корупції»</a:t>
          </a:r>
          <a:endParaRPr lang="ru-RU" sz="1400" kern="1200">
            <a:latin typeface="Times New Roman" pitchFamily="18" charset="0"/>
            <a:cs typeface="Times New Roman" pitchFamily="18" charset="0"/>
          </a:endParaRPr>
        </a:p>
      </dsp:txBody>
      <dsp:txXfrm rot="-5400000">
        <a:off x="1725160" y="4632355"/>
        <a:ext cx="4439039" cy="14455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00A398-7C7F-4768-89DA-0C3FB6784F09}">
      <dsp:nvSpPr>
        <dsp:cNvPr id="0" name=""/>
        <dsp:cNvSpPr/>
      </dsp:nvSpPr>
      <dsp:spPr>
        <a:xfrm>
          <a:off x="0" y="0"/>
          <a:ext cx="5403021" cy="66240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045A62-3FFE-4268-8E56-7121F64E9D1B}">
      <dsp:nvSpPr>
        <dsp:cNvPr id="0" name=""/>
        <dsp:cNvSpPr/>
      </dsp:nvSpPr>
      <dsp:spPr>
        <a:xfrm>
          <a:off x="2701510" y="665957"/>
          <a:ext cx="3511964" cy="156802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копія відповіді органу (закладу, установи, організації або юридичної особи) на повідомлення (заяву, скаргу тощо) викривача</a:t>
          </a:r>
        </a:p>
      </dsp:txBody>
      <dsp:txXfrm>
        <a:off x="2778055" y="742502"/>
        <a:ext cx="3358874" cy="1414935"/>
      </dsp:txXfrm>
    </dsp:sp>
    <dsp:sp modelId="{8D2D76C2-5720-45DE-AA0D-562DD4B6AB1D}">
      <dsp:nvSpPr>
        <dsp:cNvPr id="0" name=""/>
        <dsp:cNvSpPr/>
      </dsp:nvSpPr>
      <dsp:spPr>
        <a:xfrm>
          <a:off x="2701510" y="2429985"/>
          <a:ext cx="3511964" cy="156802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копія листа органу (закладу, утсанови, організації або юриличної особи) про результати попередньої перевірки за повідомленням викривача про можливі факти корупційних правопорушень</a:t>
          </a:r>
        </a:p>
      </dsp:txBody>
      <dsp:txXfrm>
        <a:off x="2778055" y="2506530"/>
        <a:ext cx="3358874" cy="1414935"/>
      </dsp:txXfrm>
    </dsp:sp>
    <dsp:sp modelId="{27700FC1-A99C-4CEA-83B2-81482CEE5E02}">
      <dsp:nvSpPr>
        <dsp:cNvPr id="0" name=""/>
        <dsp:cNvSpPr/>
      </dsp:nvSpPr>
      <dsp:spPr>
        <a:xfrm>
          <a:off x="2701510" y="4194014"/>
          <a:ext cx="3511964" cy="156802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копія повідомлення Національному агенству про участь викривача у справі про адміністартивне правопорушення, пов'язане з корупцією</a:t>
          </a:r>
        </a:p>
      </dsp:txBody>
      <dsp:txXfrm>
        <a:off x="2778055" y="4270559"/>
        <a:ext cx="3358874" cy="14149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00A398-7C7F-4768-89DA-0C3FB6784F09}">
      <dsp:nvSpPr>
        <dsp:cNvPr id="0" name=""/>
        <dsp:cNvSpPr/>
      </dsp:nvSpPr>
      <dsp:spPr>
        <a:xfrm>
          <a:off x="0" y="0"/>
          <a:ext cx="5321739" cy="758126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045A62-3FFE-4268-8E56-7121F64E9D1B}">
      <dsp:nvSpPr>
        <dsp:cNvPr id="0" name=""/>
        <dsp:cNvSpPr/>
      </dsp:nvSpPr>
      <dsp:spPr>
        <a:xfrm>
          <a:off x="2660869" y="762198"/>
          <a:ext cx="3459130" cy="179462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копія повідомлення Національному агенству про початок досудового розслідування за участю викривача</a:t>
          </a:r>
        </a:p>
      </dsp:txBody>
      <dsp:txXfrm>
        <a:off x="2748475" y="849804"/>
        <a:ext cx="3283918" cy="1619415"/>
      </dsp:txXfrm>
    </dsp:sp>
    <dsp:sp modelId="{8D2D76C2-5720-45DE-AA0D-562DD4B6AB1D}">
      <dsp:nvSpPr>
        <dsp:cNvPr id="0" name=""/>
        <dsp:cNvSpPr/>
      </dsp:nvSpPr>
      <dsp:spPr>
        <a:xfrm>
          <a:off x="2660869" y="2781154"/>
          <a:ext cx="3459130" cy="179462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витяг з Єдиного реєстру досудових розслідувань, до якого внесені відомості про заявника (викривача) у справі про корупційні злочини</a:t>
          </a:r>
        </a:p>
      </dsp:txBody>
      <dsp:txXfrm>
        <a:off x="2748475" y="2868760"/>
        <a:ext cx="3283918" cy="1619415"/>
      </dsp:txXfrm>
    </dsp:sp>
    <dsp:sp modelId="{27700FC1-A99C-4CEA-83B2-81482CEE5E02}">
      <dsp:nvSpPr>
        <dsp:cNvPr id="0" name=""/>
        <dsp:cNvSpPr/>
      </dsp:nvSpPr>
      <dsp:spPr>
        <a:xfrm>
          <a:off x="2660869" y="4800110"/>
          <a:ext cx="3459130" cy="179462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інші документи, видані уповноваженими органами, які підтверджують, що особа є викривачем у зв'язку із повідомленням нею інформації про можливі факти корупційних правопорушень</a:t>
          </a:r>
        </a:p>
      </dsp:txBody>
      <dsp:txXfrm>
        <a:off x="2748475" y="4887716"/>
        <a:ext cx="3283918" cy="16194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83C2E-3ED5-43CE-BD99-B1A24602D9A3}">
      <dsp:nvSpPr>
        <dsp:cNvPr id="0" name=""/>
        <dsp:cNvSpPr/>
      </dsp:nvSpPr>
      <dsp:spPr>
        <a:xfrm>
          <a:off x="905747" y="0"/>
          <a:ext cx="3813848" cy="9187200"/>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BF1D8B-5C8F-41D0-8723-7C5AB483FDDE}">
      <dsp:nvSpPr>
        <dsp:cNvPr id="0" name=""/>
        <dsp:cNvSpPr/>
      </dsp:nvSpPr>
      <dsp:spPr>
        <a:xfrm>
          <a:off x="2652441" y="489906"/>
          <a:ext cx="2669859" cy="2759936"/>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Заборонено розкривати інформацію про особу викривача, його близьких осіб або інші дані, які можуть ідентифікувати особу викривача, його близьких осіб, третім особам, які не залучаються до розгляду, перевірки та/або розслідування повідомлених ним фактів, а також особам, дій або бездіяльності яких стосуються повідомлені ним факти, крім випадків, установлених законом.</a:t>
          </a:r>
          <a:endParaRPr lang="ru-RU" sz="1400" kern="1200">
            <a:latin typeface="Times New Roman" pitchFamily="18" charset="0"/>
            <a:cs typeface="Times New Roman" pitchFamily="18" charset="0"/>
          </a:endParaRPr>
        </a:p>
      </dsp:txBody>
      <dsp:txXfrm>
        <a:off x="2782773" y="620238"/>
        <a:ext cx="2409195" cy="2499272"/>
      </dsp:txXfrm>
    </dsp:sp>
    <dsp:sp modelId="{4BCCF55C-4A54-42BB-8684-BFF28CCEDF8A}">
      <dsp:nvSpPr>
        <dsp:cNvPr id="0" name=""/>
        <dsp:cNvSpPr/>
      </dsp:nvSpPr>
      <dsp:spPr>
        <a:xfrm>
          <a:off x="2722684" y="3646777"/>
          <a:ext cx="2605331" cy="3479703"/>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b="0" i="0"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400" b="0" i="0" kern="1200">
              <a:latin typeface="Times New Roman" pitchFamily="18" charset="0"/>
              <a:cs typeface="Times New Roman" pitchFamily="18" charset="0"/>
            </a:rPr>
            <a:t>У разі якщо законом дозволяється без згоди викривача ухвалення обґрунтованого рішення про розголошення інформації про викривача або інформації, яка може ідентифікувати особу викривача, викривач повинен бути повідомлений про це не пізніше ніж за 18 робочих днів до дня розкриття відповідної інформації шляхом вручення йому повідомлення про ухвалення відповідного рішення під розписку</a:t>
          </a:r>
          <a:endParaRPr lang="ru-RU" sz="1400" kern="1200">
            <a:latin typeface="Times New Roman" pitchFamily="18" charset="0"/>
            <a:cs typeface="Times New Roman" pitchFamily="18" charset="0"/>
          </a:endParaRPr>
        </a:p>
      </dsp:txBody>
      <dsp:txXfrm>
        <a:off x="2849866" y="3773959"/>
        <a:ext cx="2350967" cy="3225339"/>
      </dsp:txXfrm>
    </dsp:sp>
    <dsp:sp modelId="{AEE06BCC-14AE-43DA-A86F-55B2B086F404}">
      <dsp:nvSpPr>
        <dsp:cNvPr id="0" name=""/>
        <dsp:cNvSpPr/>
      </dsp:nvSpPr>
      <dsp:spPr>
        <a:xfrm>
          <a:off x="2901048" y="7533451"/>
          <a:ext cx="2479001" cy="1001851"/>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За незаконне розкриття відомостей про викривача настає відповідальність, передбачена законом.</a:t>
          </a:r>
          <a:endParaRPr lang="ru-RU" sz="1400" kern="1200">
            <a:latin typeface="Times New Roman" pitchFamily="18" charset="0"/>
            <a:cs typeface="Times New Roman" pitchFamily="18" charset="0"/>
          </a:endParaRPr>
        </a:p>
      </dsp:txBody>
      <dsp:txXfrm>
        <a:off x="2949954" y="7582357"/>
        <a:ext cx="2381189" cy="90403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1BF772-A116-44E9-B55C-B4BCDA592D71}">
      <dsp:nvSpPr>
        <dsp:cNvPr id="0" name=""/>
        <dsp:cNvSpPr/>
      </dsp:nvSpPr>
      <dsp:spPr>
        <a:xfrm>
          <a:off x="1085" y="668542"/>
          <a:ext cx="3502394" cy="17511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Право викривача на отримання інформації</a:t>
          </a:r>
        </a:p>
      </dsp:txBody>
      <dsp:txXfrm>
        <a:off x="52376" y="719833"/>
        <a:ext cx="3399812" cy="1648615"/>
      </dsp:txXfrm>
    </dsp:sp>
    <dsp:sp modelId="{F7B455C5-DFED-432E-BF2A-52A29E4168E0}">
      <dsp:nvSpPr>
        <dsp:cNvPr id="0" name=""/>
        <dsp:cNvSpPr/>
      </dsp:nvSpPr>
      <dsp:spPr>
        <a:xfrm>
          <a:off x="351324" y="2419739"/>
          <a:ext cx="350239" cy="1313397"/>
        </a:xfrm>
        <a:custGeom>
          <a:avLst/>
          <a:gdLst/>
          <a:ahLst/>
          <a:cxnLst/>
          <a:rect l="0" t="0" r="0" b="0"/>
          <a:pathLst>
            <a:path>
              <a:moveTo>
                <a:pt x="0" y="0"/>
              </a:moveTo>
              <a:lnTo>
                <a:pt x="0" y="1313397"/>
              </a:lnTo>
              <a:lnTo>
                <a:pt x="350239" y="13133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A44F5-7878-4249-90A6-6A9EC8D40A63}">
      <dsp:nvSpPr>
        <dsp:cNvPr id="0" name=""/>
        <dsp:cNvSpPr/>
      </dsp:nvSpPr>
      <dsp:spPr>
        <a:xfrm>
          <a:off x="701564" y="2857538"/>
          <a:ext cx="5054095" cy="17511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Викривач має право отримувати інформацію про стан та результати розгляду, перевірки та/або розслідування у зв’язку із здійсненим ним повідомленням про можливі факти корупційних або пов’язаних з корупцією правопорушень, інших порушень цього Закону.</a:t>
          </a:r>
          <a:endParaRPr lang="ru-RU" sz="1400" kern="1200">
            <a:latin typeface="Times New Roman" pitchFamily="18" charset="0"/>
            <a:cs typeface="Times New Roman" pitchFamily="18" charset="0"/>
          </a:endParaRPr>
        </a:p>
      </dsp:txBody>
      <dsp:txXfrm>
        <a:off x="752855" y="2908829"/>
        <a:ext cx="4951513" cy="1648615"/>
      </dsp:txXfrm>
    </dsp:sp>
    <dsp:sp modelId="{998C59CB-E0CD-4D5D-805E-4C9C92943D8E}">
      <dsp:nvSpPr>
        <dsp:cNvPr id="0" name=""/>
        <dsp:cNvSpPr/>
      </dsp:nvSpPr>
      <dsp:spPr>
        <a:xfrm>
          <a:off x="351324" y="2419739"/>
          <a:ext cx="350239" cy="3502394"/>
        </a:xfrm>
        <a:custGeom>
          <a:avLst/>
          <a:gdLst/>
          <a:ahLst/>
          <a:cxnLst/>
          <a:rect l="0" t="0" r="0" b="0"/>
          <a:pathLst>
            <a:path>
              <a:moveTo>
                <a:pt x="0" y="0"/>
              </a:moveTo>
              <a:lnTo>
                <a:pt x="0" y="3502394"/>
              </a:lnTo>
              <a:lnTo>
                <a:pt x="350239" y="3502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90D6B2-349D-4B90-8558-98E2AB1A93CA}">
      <dsp:nvSpPr>
        <dsp:cNvPr id="0" name=""/>
        <dsp:cNvSpPr/>
      </dsp:nvSpPr>
      <dsp:spPr>
        <a:xfrm>
          <a:off x="701564" y="5046535"/>
          <a:ext cx="4988194" cy="17511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Інформація, передбачена частиною першою цієї статті, надається викривачу за його заявою органом, юридичною особою, посадовою або службовою особою, відповідальною за розгляд, проведення перевірки та/або розслідування у зв’язку із здійсненим викривачем повідомленням про можливі факти корупційних або пов’язаних з корупцією правопорушень, інших порушень цього Закону, не пізніше п’яти днів після отримання заяви, а також за кінцевими результатами розгляду, перевірки та/або розслідування.</a:t>
          </a:r>
          <a:endParaRPr lang="ru-RU" sz="1400" kern="1200">
            <a:latin typeface="Times New Roman" pitchFamily="18" charset="0"/>
            <a:cs typeface="Times New Roman" pitchFamily="18" charset="0"/>
          </a:endParaRPr>
        </a:p>
      </dsp:txBody>
      <dsp:txXfrm>
        <a:off x="752855" y="5097826"/>
        <a:ext cx="4885612" cy="16486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9.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0.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3ABAF-38F2-450D-9F58-B81971E3E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16495</Words>
  <Characters>94026</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userznu</cp:lastModifiedBy>
  <cp:revision>2</cp:revision>
  <cp:lastPrinted>2020-12-16T13:58:00Z</cp:lastPrinted>
  <dcterms:created xsi:type="dcterms:W3CDTF">2020-12-16T14:00:00Z</dcterms:created>
  <dcterms:modified xsi:type="dcterms:W3CDTF">2020-12-16T14:00:00Z</dcterms:modified>
</cp:coreProperties>
</file>