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FEB" w:rsidRPr="0008122F" w:rsidRDefault="000E3FEB" w:rsidP="000E3FEB">
      <w:pPr>
        <w:pStyle w:val="Standard"/>
        <w:jc w:val="center"/>
        <w:rPr>
          <w:rFonts w:ascii="Times New Roman" w:hAnsi="Times New Roman" w:cs="Times New Roman"/>
          <w:b/>
          <w:bCs/>
          <w:sz w:val="28"/>
          <w:szCs w:val="28"/>
        </w:rPr>
      </w:pPr>
      <w:r w:rsidRPr="0008122F">
        <w:rPr>
          <w:rFonts w:ascii="Times New Roman" w:hAnsi="Times New Roman" w:cs="Times New Roman"/>
          <w:b/>
          <w:bCs/>
          <w:sz w:val="28"/>
          <w:szCs w:val="28"/>
        </w:rPr>
        <w:t>ЗАПОРІЗЬКИЙ НАЦІОНАЛЬНИЙ УНІВЕРСИТЕТ</w:t>
      </w:r>
    </w:p>
    <w:p w:rsidR="000E3FEB" w:rsidRPr="0008122F" w:rsidRDefault="000E3FEB" w:rsidP="000E3FEB">
      <w:pPr>
        <w:pStyle w:val="Standard"/>
        <w:jc w:val="center"/>
        <w:rPr>
          <w:rFonts w:ascii="Times New Roman" w:hAnsi="Times New Roman" w:cs="Times New Roman"/>
          <w:b/>
          <w:bCs/>
          <w:sz w:val="28"/>
          <w:szCs w:val="28"/>
        </w:rPr>
      </w:pPr>
      <w:r w:rsidRPr="0008122F">
        <w:rPr>
          <w:rFonts w:ascii="Times New Roman" w:hAnsi="Times New Roman" w:cs="Times New Roman"/>
          <w:b/>
          <w:bCs/>
          <w:sz w:val="28"/>
          <w:szCs w:val="28"/>
        </w:rPr>
        <w:t>БІОЛОГІЧНИЙ ФАКУЛЬТЕТ</w:t>
      </w:r>
    </w:p>
    <w:p w:rsidR="000E3FEB" w:rsidRPr="0008122F" w:rsidRDefault="000E3FEB" w:rsidP="000E3FEB">
      <w:pPr>
        <w:spacing w:after="160" w:line="259" w:lineRule="auto"/>
        <w:rPr>
          <w:b/>
          <w:bCs/>
          <w:sz w:val="28"/>
          <w:szCs w:val="28"/>
          <w:lang w:val="uk-UA"/>
        </w:rPr>
      </w:pPr>
    </w:p>
    <w:p w:rsidR="000E3FEB" w:rsidRPr="0008122F" w:rsidRDefault="000E3FEB" w:rsidP="000E3FEB">
      <w:pPr>
        <w:spacing w:after="160" w:line="259" w:lineRule="auto"/>
        <w:jc w:val="center"/>
        <w:rPr>
          <w:b/>
          <w:bCs/>
          <w:sz w:val="28"/>
          <w:szCs w:val="28"/>
          <w:lang w:val="uk-UA"/>
        </w:rPr>
      </w:pPr>
      <w:r w:rsidRPr="0008122F">
        <w:rPr>
          <w:b/>
          <w:bCs/>
          <w:sz w:val="28"/>
          <w:szCs w:val="28"/>
          <w:lang w:val="uk-UA"/>
        </w:rPr>
        <w:t>Кафедра загальної та прикладної екології і зоології</w:t>
      </w:r>
    </w:p>
    <w:p w:rsidR="000E3FEB" w:rsidRPr="0008122F" w:rsidRDefault="000E3FEB" w:rsidP="000E3FEB">
      <w:pPr>
        <w:spacing w:after="160" w:line="259" w:lineRule="auto"/>
        <w:jc w:val="center"/>
        <w:rPr>
          <w:b/>
          <w:bCs/>
          <w:sz w:val="28"/>
          <w:szCs w:val="28"/>
          <w:lang w:val="uk-UA"/>
        </w:rPr>
      </w:pPr>
    </w:p>
    <w:p w:rsidR="000E3FEB" w:rsidRPr="0008122F" w:rsidRDefault="000E3FEB" w:rsidP="000E3FEB">
      <w:pPr>
        <w:spacing w:after="160" w:line="259" w:lineRule="auto"/>
        <w:jc w:val="center"/>
        <w:rPr>
          <w:b/>
          <w:bCs/>
          <w:sz w:val="28"/>
          <w:szCs w:val="28"/>
          <w:lang w:val="uk-UA"/>
        </w:rPr>
      </w:pPr>
    </w:p>
    <w:p w:rsidR="000E3FEB" w:rsidRPr="0008122F" w:rsidRDefault="000E3FEB" w:rsidP="000E3FEB">
      <w:pPr>
        <w:spacing w:after="160" w:line="259" w:lineRule="auto"/>
        <w:jc w:val="center"/>
        <w:rPr>
          <w:b/>
          <w:bCs/>
          <w:sz w:val="28"/>
          <w:szCs w:val="28"/>
          <w:lang w:val="uk-UA"/>
        </w:rPr>
      </w:pPr>
    </w:p>
    <w:p w:rsidR="000E3FEB" w:rsidRPr="0008122F" w:rsidRDefault="000E3FEB" w:rsidP="000E3FEB">
      <w:pPr>
        <w:spacing w:after="160" w:line="259" w:lineRule="auto"/>
        <w:jc w:val="center"/>
        <w:rPr>
          <w:b/>
          <w:bCs/>
          <w:sz w:val="28"/>
          <w:szCs w:val="28"/>
          <w:lang w:val="uk-UA"/>
        </w:rPr>
      </w:pPr>
    </w:p>
    <w:p w:rsidR="000E3FEB" w:rsidRPr="0008122F" w:rsidRDefault="000E3FEB" w:rsidP="000E3FEB">
      <w:pPr>
        <w:spacing w:after="160" w:line="259" w:lineRule="auto"/>
        <w:jc w:val="center"/>
        <w:rPr>
          <w:b/>
          <w:bCs/>
          <w:sz w:val="28"/>
          <w:szCs w:val="28"/>
          <w:lang w:val="uk-UA"/>
        </w:rPr>
      </w:pPr>
    </w:p>
    <w:p w:rsidR="000E3FEB" w:rsidRPr="0008122F" w:rsidRDefault="000E3FEB" w:rsidP="000E3FEB">
      <w:pPr>
        <w:spacing w:after="160" w:line="259" w:lineRule="auto"/>
        <w:jc w:val="center"/>
        <w:rPr>
          <w:b/>
          <w:bCs/>
          <w:sz w:val="28"/>
          <w:szCs w:val="28"/>
          <w:lang w:val="uk-UA"/>
        </w:rPr>
      </w:pPr>
      <w:r w:rsidRPr="0008122F">
        <w:rPr>
          <w:b/>
          <w:bCs/>
          <w:sz w:val="28"/>
          <w:szCs w:val="28"/>
          <w:lang w:val="uk-UA"/>
        </w:rPr>
        <w:t>Кваліфікаційна робота</w:t>
      </w:r>
    </w:p>
    <w:p w:rsidR="000E3FEB" w:rsidRPr="0008122F" w:rsidRDefault="000E3FEB" w:rsidP="000E3FEB">
      <w:pPr>
        <w:spacing w:after="160" w:line="259" w:lineRule="auto"/>
        <w:jc w:val="center"/>
        <w:rPr>
          <w:b/>
          <w:bCs/>
          <w:sz w:val="28"/>
          <w:szCs w:val="28"/>
          <w:lang w:val="uk-UA"/>
        </w:rPr>
      </w:pPr>
      <w:r w:rsidRPr="0008122F">
        <w:rPr>
          <w:b/>
          <w:bCs/>
          <w:sz w:val="28"/>
          <w:szCs w:val="28"/>
          <w:lang w:val="uk-UA"/>
        </w:rPr>
        <w:t>магістра</w:t>
      </w:r>
    </w:p>
    <w:p w:rsidR="000E3FEB" w:rsidRPr="0008122F" w:rsidRDefault="000E3FEB" w:rsidP="000E3FEB">
      <w:pPr>
        <w:spacing w:after="160" w:line="259" w:lineRule="auto"/>
        <w:jc w:val="center"/>
        <w:rPr>
          <w:b/>
          <w:bCs/>
          <w:sz w:val="28"/>
          <w:szCs w:val="28"/>
          <w:lang w:val="uk-UA"/>
        </w:rPr>
      </w:pPr>
    </w:p>
    <w:p w:rsidR="000E3FEB" w:rsidRPr="0008122F" w:rsidRDefault="000E3FEB" w:rsidP="000E3FEB">
      <w:pPr>
        <w:spacing w:line="360" w:lineRule="auto"/>
        <w:jc w:val="center"/>
      </w:pPr>
      <w:r w:rsidRPr="0008122F">
        <w:rPr>
          <w:sz w:val="28"/>
          <w:szCs w:val="28"/>
          <w:lang w:val="uk-UA"/>
        </w:rPr>
        <w:t>на тему__</w:t>
      </w:r>
      <w:r w:rsidRPr="0008122F">
        <w:rPr>
          <w:sz w:val="28"/>
          <w:szCs w:val="28"/>
          <w:u w:val="single"/>
        </w:rPr>
        <w:t xml:space="preserve"> </w:t>
      </w:r>
      <w:r w:rsidRPr="0008122F">
        <w:rPr>
          <w:sz w:val="28"/>
          <w:szCs w:val="28"/>
          <w:u w:val="single"/>
          <w:lang w:val="uk-UA"/>
        </w:rPr>
        <w:t xml:space="preserve">ОСОБЛИВОСТІ СТРУКТУРИ ПОПУЛЯЦІЇ ТА ПЛОДЮЧОСТІ </w:t>
      </w:r>
      <w:r w:rsidRPr="0008122F">
        <w:rPr>
          <w:sz w:val="28"/>
          <w:szCs w:val="28"/>
          <w:lang w:val="uk-UA"/>
        </w:rPr>
        <w:t>______</w:t>
      </w:r>
      <w:r w:rsidRPr="0008122F">
        <w:rPr>
          <w:sz w:val="28"/>
          <w:szCs w:val="28"/>
          <w:u w:val="single"/>
          <w:lang w:val="uk-UA"/>
        </w:rPr>
        <w:t xml:space="preserve">РАТИЧНИХ  І ХИЖИХ ТВАРИН В АЗОВО-СИВАСЬКОМУ_____ </w:t>
      </w:r>
      <w:r w:rsidRPr="0008122F">
        <w:rPr>
          <w:sz w:val="28"/>
          <w:szCs w:val="28"/>
          <w:lang w:val="uk-UA"/>
        </w:rPr>
        <w:t>____</w:t>
      </w:r>
      <w:r w:rsidRPr="0008122F">
        <w:rPr>
          <w:sz w:val="28"/>
          <w:szCs w:val="28"/>
          <w:u w:val="single"/>
          <w:lang w:val="uk-UA"/>
        </w:rPr>
        <w:t>НАЦІОНАЛЬНОМУ ПРИРОДНОМУ ПАРКУ ТА О. ДЖАРИЛГАЧ__</w:t>
      </w:r>
    </w:p>
    <w:p w:rsidR="000E3FEB" w:rsidRPr="0008122F" w:rsidRDefault="000E3FEB" w:rsidP="000E3FEB">
      <w:pPr>
        <w:spacing w:after="160" w:line="259" w:lineRule="auto"/>
        <w:ind w:firstLine="709"/>
        <w:jc w:val="center"/>
        <w:rPr>
          <w:sz w:val="28"/>
          <w:szCs w:val="28"/>
          <w:lang w:val="uk-UA"/>
        </w:rPr>
      </w:pPr>
    </w:p>
    <w:p w:rsidR="000E3FEB" w:rsidRPr="0008122F" w:rsidRDefault="000E3FEB" w:rsidP="000E3FEB">
      <w:pPr>
        <w:spacing w:after="160" w:line="259" w:lineRule="auto"/>
        <w:ind w:firstLine="709"/>
        <w:jc w:val="center"/>
        <w:rPr>
          <w:sz w:val="28"/>
          <w:szCs w:val="28"/>
          <w:lang w:val="uk-UA"/>
        </w:rPr>
      </w:pPr>
    </w:p>
    <w:p w:rsidR="000E3FEB" w:rsidRPr="0008122F" w:rsidRDefault="000E3FEB" w:rsidP="000E3FEB">
      <w:pPr>
        <w:spacing w:after="160" w:line="259" w:lineRule="auto"/>
        <w:ind w:firstLine="709"/>
        <w:jc w:val="center"/>
        <w:rPr>
          <w:sz w:val="28"/>
          <w:szCs w:val="28"/>
          <w:lang w:val="uk-UA"/>
        </w:rPr>
      </w:pPr>
    </w:p>
    <w:tbl>
      <w:tblPr>
        <w:tblW w:w="7796" w:type="dxa"/>
        <w:tblInd w:w="2040" w:type="dxa"/>
        <w:tblBorders>
          <w:insideH w:val="single" w:sz="4" w:space="0" w:color="auto"/>
          <w:insideV w:val="single" w:sz="4" w:space="0" w:color="auto"/>
        </w:tblBorders>
        <w:tblLayout w:type="fixed"/>
        <w:tblCellMar>
          <w:left w:w="10" w:type="dxa"/>
          <w:right w:w="10" w:type="dxa"/>
        </w:tblCellMar>
        <w:tblLook w:val="0000"/>
      </w:tblPr>
      <w:tblGrid>
        <w:gridCol w:w="1417"/>
        <w:gridCol w:w="648"/>
        <w:gridCol w:w="1053"/>
        <w:gridCol w:w="709"/>
        <w:gridCol w:w="425"/>
        <w:gridCol w:w="1985"/>
        <w:gridCol w:w="1559"/>
      </w:tblGrid>
      <w:tr w:rsidR="000E3FEB" w:rsidRPr="0008122F" w:rsidTr="006531CA">
        <w:trPr>
          <w:trHeight w:val="514"/>
        </w:trPr>
        <w:tc>
          <w:tcPr>
            <w:tcW w:w="2065" w:type="dxa"/>
            <w:gridSpan w:val="2"/>
            <w:tcBorders>
              <w:top w:val="nil"/>
              <w:left w:val="nil"/>
              <w:bottom w:val="nil"/>
              <w:right w:val="nil"/>
            </w:tcBorders>
            <w:tcMar>
              <w:top w:w="55" w:type="dxa"/>
              <w:left w:w="55" w:type="dxa"/>
              <w:bottom w:w="55" w:type="dxa"/>
              <w:right w:w="55" w:type="dxa"/>
            </w:tcMar>
          </w:tcPr>
          <w:p w:rsidR="000E3FEB" w:rsidRPr="0008122F" w:rsidRDefault="000E3FEB" w:rsidP="006531CA">
            <w:pPr>
              <w:pStyle w:val="Standard"/>
              <w:rPr>
                <w:rFonts w:ascii="Times New Roman" w:hAnsi="Times New Roman" w:cs="Times New Roman"/>
                <w:sz w:val="28"/>
                <w:szCs w:val="28"/>
              </w:rPr>
            </w:pPr>
            <w:r w:rsidRPr="0008122F">
              <w:rPr>
                <w:rFonts w:ascii="Times New Roman" w:hAnsi="Times New Roman" w:cs="Times New Roman"/>
                <w:sz w:val="28"/>
                <w:szCs w:val="28"/>
              </w:rPr>
              <w:t>Виконав (-ла):</w:t>
            </w:r>
          </w:p>
        </w:tc>
        <w:tc>
          <w:tcPr>
            <w:tcW w:w="1762" w:type="dxa"/>
            <w:gridSpan w:val="2"/>
            <w:tcBorders>
              <w:top w:val="nil"/>
              <w:left w:val="nil"/>
              <w:bottom w:val="nil"/>
              <w:right w:val="nil"/>
            </w:tcBorders>
            <w:tcMar>
              <w:top w:w="55" w:type="dxa"/>
              <w:left w:w="55" w:type="dxa"/>
              <w:bottom w:w="55" w:type="dxa"/>
              <w:right w:w="55" w:type="dxa"/>
            </w:tcMar>
          </w:tcPr>
          <w:p w:rsidR="000E3FEB" w:rsidRPr="0008122F" w:rsidRDefault="000E3FEB" w:rsidP="006531CA">
            <w:pPr>
              <w:pStyle w:val="Standard"/>
              <w:rPr>
                <w:rFonts w:ascii="Times New Roman" w:hAnsi="Times New Roman" w:cs="Times New Roman"/>
                <w:sz w:val="28"/>
                <w:szCs w:val="28"/>
              </w:rPr>
            </w:pPr>
            <w:r w:rsidRPr="0008122F">
              <w:rPr>
                <w:rFonts w:ascii="Times New Roman" w:hAnsi="Times New Roman" w:cs="Times New Roman"/>
                <w:sz w:val="28"/>
                <w:szCs w:val="28"/>
              </w:rPr>
              <w:t>студент (-ка)</w:t>
            </w:r>
          </w:p>
        </w:tc>
        <w:tc>
          <w:tcPr>
            <w:tcW w:w="425" w:type="dxa"/>
            <w:tcBorders>
              <w:top w:val="nil"/>
              <w:left w:val="nil"/>
              <w:bottom w:val="nil"/>
              <w:right w:val="nil"/>
            </w:tcBorders>
            <w:tcMar>
              <w:top w:w="55" w:type="dxa"/>
              <w:left w:w="55" w:type="dxa"/>
              <w:bottom w:w="55" w:type="dxa"/>
              <w:right w:w="55" w:type="dxa"/>
            </w:tcMar>
          </w:tcPr>
          <w:p w:rsidR="000E3FEB" w:rsidRPr="0008122F" w:rsidRDefault="000E3FEB" w:rsidP="006531CA">
            <w:pPr>
              <w:pStyle w:val="Standard"/>
              <w:jc w:val="center"/>
              <w:rPr>
                <w:rFonts w:ascii="Times New Roman" w:hAnsi="Times New Roman" w:cs="Times New Roman"/>
                <w:sz w:val="28"/>
                <w:szCs w:val="28"/>
                <w:u w:val="single"/>
              </w:rPr>
            </w:pPr>
            <w:r w:rsidRPr="0008122F">
              <w:rPr>
                <w:rFonts w:ascii="Times New Roman" w:hAnsi="Times New Roman" w:cs="Times New Roman"/>
                <w:sz w:val="28"/>
                <w:szCs w:val="28"/>
                <w:u w:val="single"/>
              </w:rPr>
              <w:t>2</w:t>
            </w:r>
          </w:p>
        </w:tc>
        <w:tc>
          <w:tcPr>
            <w:tcW w:w="1985" w:type="dxa"/>
            <w:tcBorders>
              <w:top w:val="nil"/>
              <w:left w:val="nil"/>
              <w:bottom w:val="nil"/>
              <w:right w:val="nil"/>
            </w:tcBorders>
            <w:tcMar>
              <w:top w:w="55" w:type="dxa"/>
              <w:left w:w="55" w:type="dxa"/>
              <w:bottom w:w="55" w:type="dxa"/>
              <w:right w:w="55" w:type="dxa"/>
            </w:tcMar>
          </w:tcPr>
          <w:p w:rsidR="000E3FEB" w:rsidRPr="0008122F" w:rsidRDefault="000E3FEB" w:rsidP="006531CA">
            <w:pPr>
              <w:pStyle w:val="Standard"/>
              <w:rPr>
                <w:rFonts w:ascii="Times New Roman" w:hAnsi="Times New Roman" w:cs="Times New Roman"/>
                <w:sz w:val="28"/>
                <w:szCs w:val="28"/>
              </w:rPr>
            </w:pPr>
            <w:r w:rsidRPr="0008122F">
              <w:rPr>
                <w:rFonts w:ascii="Times New Roman" w:hAnsi="Times New Roman" w:cs="Times New Roman"/>
                <w:sz w:val="28"/>
                <w:szCs w:val="28"/>
              </w:rPr>
              <w:t>курсу, групи</w:t>
            </w:r>
          </w:p>
        </w:tc>
        <w:tc>
          <w:tcPr>
            <w:tcW w:w="1559" w:type="dxa"/>
            <w:tcBorders>
              <w:top w:val="nil"/>
              <w:left w:val="nil"/>
              <w:bottom w:val="nil"/>
              <w:right w:val="nil"/>
            </w:tcBorders>
            <w:tcMar>
              <w:top w:w="55" w:type="dxa"/>
              <w:left w:w="55" w:type="dxa"/>
              <w:bottom w:w="55" w:type="dxa"/>
              <w:right w:w="55" w:type="dxa"/>
            </w:tcMar>
          </w:tcPr>
          <w:p w:rsidR="000E3FEB" w:rsidRPr="0008122F" w:rsidRDefault="000E3FEB" w:rsidP="006531CA">
            <w:pPr>
              <w:pStyle w:val="Standard"/>
              <w:rPr>
                <w:rFonts w:ascii="Times New Roman" w:hAnsi="Times New Roman" w:cs="Times New Roman"/>
                <w:sz w:val="28"/>
                <w:szCs w:val="28"/>
                <w:u w:val="single"/>
                <w:lang w:val="ru-RU"/>
              </w:rPr>
            </w:pPr>
            <w:r w:rsidRPr="0008122F">
              <w:rPr>
                <w:rFonts w:ascii="Times New Roman" w:hAnsi="Times New Roman" w:cs="Times New Roman"/>
                <w:sz w:val="28"/>
                <w:szCs w:val="28"/>
                <w:u w:val="single"/>
              </w:rPr>
              <w:t>8-2059</w:t>
            </w:r>
            <w:r w:rsidRPr="0008122F">
              <w:rPr>
                <w:rFonts w:ascii="Times New Roman" w:hAnsi="Times New Roman" w:cs="Times New Roman"/>
                <w:sz w:val="28"/>
                <w:szCs w:val="28"/>
                <w:u w:val="single"/>
                <w:lang w:val="ru-RU"/>
              </w:rPr>
              <w:t>___</w:t>
            </w:r>
          </w:p>
        </w:tc>
      </w:tr>
      <w:tr w:rsidR="000E3FEB" w:rsidRPr="0008122F" w:rsidTr="006531CA">
        <w:trPr>
          <w:trHeight w:val="323"/>
        </w:trPr>
        <w:tc>
          <w:tcPr>
            <w:tcW w:w="3118" w:type="dxa"/>
            <w:gridSpan w:val="3"/>
            <w:tcBorders>
              <w:top w:val="nil"/>
              <w:left w:val="nil"/>
              <w:bottom w:val="nil"/>
              <w:right w:val="nil"/>
            </w:tcBorders>
            <w:tcMar>
              <w:top w:w="55" w:type="dxa"/>
              <w:left w:w="55" w:type="dxa"/>
              <w:bottom w:w="55" w:type="dxa"/>
              <w:right w:w="55" w:type="dxa"/>
            </w:tcMar>
          </w:tcPr>
          <w:p w:rsidR="000E3FEB" w:rsidRPr="0008122F" w:rsidRDefault="000E3FEB" w:rsidP="006531CA">
            <w:pPr>
              <w:pStyle w:val="Standard"/>
              <w:jc w:val="both"/>
              <w:rPr>
                <w:rFonts w:ascii="Times New Roman" w:hAnsi="Times New Roman" w:cs="Times New Roman"/>
                <w:sz w:val="28"/>
                <w:szCs w:val="28"/>
              </w:rPr>
            </w:pPr>
            <w:r w:rsidRPr="0008122F">
              <w:rPr>
                <w:rFonts w:ascii="Times New Roman" w:hAnsi="Times New Roman" w:cs="Times New Roman"/>
                <w:sz w:val="28"/>
                <w:szCs w:val="28"/>
              </w:rPr>
              <w:t xml:space="preserve">спеціальності </w:t>
            </w:r>
          </w:p>
        </w:tc>
        <w:tc>
          <w:tcPr>
            <w:tcW w:w="4678" w:type="dxa"/>
            <w:gridSpan w:val="4"/>
            <w:tcBorders>
              <w:top w:val="nil"/>
              <w:left w:val="nil"/>
              <w:bottom w:val="nil"/>
              <w:right w:val="nil"/>
            </w:tcBorders>
          </w:tcPr>
          <w:p w:rsidR="000E3FEB" w:rsidRPr="0008122F" w:rsidRDefault="000E3FEB" w:rsidP="006531CA">
            <w:pPr>
              <w:pStyle w:val="Standard"/>
              <w:jc w:val="both"/>
              <w:rPr>
                <w:rFonts w:ascii="Times New Roman" w:hAnsi="Times New Roman" w:cs="Times New Roman"/>
                <w:sz w:val="28"/>
                <w:szCs w:val="28"/>
                <w:u w:val="single"/>
                <w:lang w:val="ru-RU"/>
              </w:rPr>
            </w:pPr>
            <w:r w:rsidRPr="0008122F">
              <w:rPr>
                <w:rFonts w:ascii="Times New Roman" w:hAnsi="Times New Roman" w:cs="Times New Roman"/>
                <w:sz w:val="28"/>
                <w:szCs w:val="28"/>
                <w:u w:val="single"/>
              </w:rPr>
              <w:t xml:space="preserve">205  </w:t>
            </w:r>
            <w:r w:rsidRPr="0008122F">
              <w:rPr>
                <w:rFonts w:ascii="Times New Roman" w:hAnsi="Times New Roman" w:cs="Times New Roman"/>
                <w:sz w:val="28"/>
                <w:szCs w:val="28"/>
              </w:rPr>
              <w:t>__</w:t>
            </w:r>
            <w:r w:rsidRPr="0008122F">
              <w:rPr>
                <w:rFonts w:ascii="Times New Roman" w:hAnsi="Times New Roman" w:cs="Times New Roman"/>
                <w:sz w:val="28"/>
                <w:szCs w:val="28"/>
                <w:u w:val="single"/>
              </w:rPr>
              <w:t>лісове господарство</w:t>
            </w:r>
            <w:r w:rsidRPr="0008122F">
              <w:rPr>
                <w:rFonts w:ascii="Times New Roman" w:hAnsi="Times New Roman" w:cs="Times New Roman"/>
                <w:sz w:val="28"/>
                <w:szCs w:val="28"/>
                <w:u w:val="single"/>
                <w:lang w:val="ru-RU"/>
              </w:rPr>
              <w:t>______</w:t>
            </w:r>
          </w:p>
        </w:tc>
      </w:tr>
      <w:tr w:rsidR="000E3FEB" w:rsidRPr="0008122F" w:rsidTr="006531CA">
        <w:trPr>
          <w:trHeight w:val="323"/>
        </w:trPr>
        <w:tc>
          <w:tcPr>
            <w:tcW w:w="7796" w:type="dxa"/>
            <w:gridSpan w:val="7"/>
            <w:tcBorders>
              <w:top w:val="nil"/>
              <w:left w:val="nil"/>
              <w:bottom w:val="nil"/>
              <w:right w:val="nil"/>
            </w:tcBorders>
            <w:tcMar>
              <w:top w:w="55" w:type="dxa"/>
              <w:left w:w="55" w:type="dxa"/>
              <w:bottom w:w="55" w:type="dxa"/>
              <w:right w:w="55" w:type="dxa"/>
            </w:tcMar>
          </w:tcPr>
          <w:p w:rsidR="000E3FEB" w:rsidRPr="0008122F" w:rsidRDefault="000E3FEB" w:rsidP="006531CA">
            <w:pPr>
              <w:pStyle w:val="Standard"/>
              <w:jc w:val="both"/>
              <w:rPr>
                <w:rFonts w:ascii="Times New Roman" w:hAnsi="Times New Roman" w:cs="Times New Roman"/>
                <w:sz w:val="28"/>
                <w:szCs w:val="28"/>
                <w:u w:val="single"/>
              </w:rPr>
            </w:pPr>
            <w:r w:rsidRPr="0008122F">
              <w:rPr>
                <w:rFonts w:ascii="Times New Roman" w:hAnsi="Times New Roman" w:cs="Times New Roman"/>
                <w:sz w:val="28"/>
                <w:szCs w:val="28"/>
                <w:u w:val="single"/>
              </w:rPr>
              <w:t>освітньо-професійної програми «</w:t>
            </w:r>
            <w:r w:rsidRPr="0008122F">
              <w:rPr>
                <w:rFonts w:ascii="Times New Roman" w:eastAsia="Times New Roman" w:hAnsi="Times New Roman" w:cs="Times New Roman"/>
                <w:sz w:val="28"/>
                <w:szCs w:val="28"/>
                <w:u w:val="single"/>
                <w:lang w:eastAsia="ru-RU"/>
              </w:rPr>
              <w:t>мисливське господарство</w:t>
            </w:r>
            <w:r w:rsidRPr="0008122F">
              <w:rPr>
                <w:rFonts w:ascii="Times New Roman" w:hAnsi="Times New Roman" w:cs="Times New Roman"/>
                <w:sz w:val="28"/>
                <w:szCs w:val="28"/>
                <w:u w:val="single"/>
              </w:rPr>
              <w:t>»</w:t>
            </w:r>
          </w:p>
        </w:tc>
      </w:tr>
      <w:tr w:rsidR="000E3FEB" w:rsidRPr="0008122F" w:rsidTr="006531CA">
        <w:tc>
          <w:tcPr>
            <w:tcW w:w="7796" w:type="dxa"/>
            <w:gridSpan w:val="7"/>
            <w:tcBorders>
              <w:top w:val="nil"/>
              <w:bottom w:val="nil"/>
            </w:tcBorders>
            <w:tcMar>
              <w:top w:w="55" w:type="dxa"/>
              <w:left w:w="55" w:type="dxa"/>
              <w:bottom w:w="55" w:type="dxa"/>
              <w:right w:w="55" w:type="dxa"/>
            </w:tcMar>
          </w:tcPr>
          <w:p w:rsidR="000E3FEB" w:rsidRPr="0008122F" w:rsidRDefault="000E3FEB" w:rsidP="006531CA">
            <w:pPr>
              <w:pStyle w:val="Standard"/>
              <w:jc w:val="center"/>
              <w:rPr>
                <w:rFonts w:ascii="Times New Roman" w:hAnsi="Times New Roman" w:cs="Times New Roman"/>
                <w:sz w:val="28"/>
                <w:szCs w:val="28"/>
              </w:rPr>
            </w:pPr>
          </w:p>
          <w:p w:rsidR="000E3FEB" w:rsidRPr="0008122F" w:rsidRDefault="000E3FEB" w:rsidP="006531CA">
            <w:pPr>
              <w:pStyle w:val="Standard"/>
              <w:rPr>
                <w:rFonts w:ascii="Times New Roman" w:hAnsi="Times New Roman" w:cs="Times New Roman"/>
                <w:sz w:val="28"/>
                <w:szCs w:val="28"/>
                <w:u w:val="single"/>
              </w:rPr>
            </w:pPr>
            <w:r w:rsidRPr="0008122F">
              <w:rPr>
                <w:rFonts w:ascii="Times New Roman" w:hAnsi="Times New Roman" w:cs="Times New Roman"/>
                <w:sz w:val="28"/>
                <w:szCs w:val="28"/>
                <w:u w:val="single"/>
              </w:rPr>
              <w:t>Рябцева  А</w:t>
            </w:r>
            <w:r w:rsidRPr="0008122F">
              <w:rPr>
                <w:rFonts w:ascii="Times New Roman" w:hAnsi="Times New Roman" w:cs="Times New Roman"/>
                <w:sz w:val="28"/>
                <w:szCs w:val="28"/>
                <w:u w:val="single"/>
                <w:lang w:val="ru-RU"/>
              </w:rPr>
              <w:t xml:space="preserve">. </w:t>
            </w:r>
            <w:r w:rsidRPr="0008122F">
              <w:rPr>
                <w:rFonts w:ascii="Times New Roman" w:hAnsi="Times New Roman" w:cs="Times New Roman"/>
                <w:sz w:val="28"/>
                <w:szCs w:val="28"/>
                <w:u w:val="single"/>
              </w:rPr>
              <w:t>Р</w:t>
            </w:r>
            <w:r w:rsidRPr="0008122F">
              <w:rPr>
                <w:rFonts w:ascii="Times New Roman" w:hAnsi="Times New Roman" w:cs="Times New Roman"/>
                <w:sz w:val="28"/>
                <w:szCs w:val="28"/>
                <w:u w:val="single"/>
                <w:lang w:val="ru-RU"/>
              </w:rPr>
              <w:t>.</w:t>
            </w:r>
            <w:r w:rsidRPr="0008122F">
              <w:rPr>
                <w:rFonts w:ascii="Times New Roman" w:hAnsi="Times New Roman" w:cs="Times New Roman"/>
                <w:sz w:val="28"/>
                <w:szCs w:val="28"/>
              </w:rPr>
              <w:t>________________________________________</w:t>
            </w:r>
            <w:r>
              <w:rPr>
                <w:rFonts w:ascii="Times New Roman" w:hAnsi="Times New Roman" w:cs="Times New Roman"/>
                <w:sz w:val="28"/>
                <w:szCs w:val="28"/>
              </w:rPr>
              <w:t>_</w:t>
            </w:r>
          </w:p>
        </w:tc>
      </w:tr>
      <w:tr w:rsidR="000E3FEB" w:rsidRPr="0008122F" w:rsidTr="006531CA">
        <w:trPr>
          <w:trHeight w:val="184"/>
        </w:trPr>
        <w:tc>
          <w:tcPr>
            <w:tcW w:w="7796" w:type="dxa"/>
            <w:gridSpan w:val="7"/>
            <w:tcBorders>
              <w:top w:val="nil"/>
              <w:bottom w:val="nil"/>
            </w:tcBorders>
            <w:tcMar>
              <w:top w:w="55" w:type="dxa"/>
              <w:left w:w="55" w:type="dxa"/>
              <w:bottom w:w="55" w:type="dxa"/>
              <w:right w:w="55" w:type="dxa"/>
            </w:tcMar>
          </w:tcPr>
          <w:p w:rsidR="000E3FEB" w:rsidRPr="0008122F" w:rsidRDefault="000E3FEB" w:rsidP="006531CA">
            <w:pPr>
              <w:pStyle w:val="Standard"/>
              <w:jc w:val="center"/>
              <w:rPr>
                <w:rFonts w:ascii="Times New Roman" w:hAnsi="Times New Roman" w:cs="Times New Roman"/>
                <w:bCs/>
                <w:sz w:val="20"/>
                <w:szCs w:val="20"/>
              </w:rPr>
            </w:pPr>
          </w:p>
        </w:tc>
      </w:tr>
      <w:tr w:rsidR="000E3FEB" w:rsidRPr="0008122F" w:rsidTr="006531CA">
        <w:tc>
          <w:tcPr>
            <w:tcW w:w="1417" w:type="dxa"/>
            <w:tcBorders>
              <w:top w:val="nil"/>
              <w:bottom w:val="nil"/>
              <w:right w:val="nil"/>
            </w:tcBorders>
            <w:tcMar>
              <w:top w:w="55" w:type="dxa"/>
              <w:left w:w="55" w:type="dxa"/>
              <w:bottom w:w="55" w:type="dxa"/>
              <w:right w:w="55" w:type="dxa"/>
            </w:tcMar>
          </w:tcPr>
          <w:p w:rsidR="000E3FEB" w:rsidRPr="00FB623E" w:rsidRDefault="000E3FEB" w:rsidP="006531CA">
            <w:pPr>
              <w:pStyle w:val="Standard"/>
              <w:rPr>
                <w:rFonts w:ascii="Times New Roman" w:hAnsi="Times New Roman" w:cs="Times New Roman"/>
                <w:sz w:val="28"/>
                <w:szCs w:val="28"/>
              </w:rPr>
            </w:pPr>
            <w:r w:rsidRPr="00FB623E">
              <w:rPr>
                <w:rFonts w:ascii="Times New Roman" w:hAnsi="Times New Roman" w:cs="Times New Roman"/>
                <w:sz w:val="28"/>
                <w:szCs w:val="28"/>
              </w:rPr>
              <w:t>Керівник</w:t>
            </w:r>
          </w:p>
        </w:tc>
        <w:tc>
          <w:tcPr>
            <w:tcW w:w="6379" w:type="dxa"/>
            <w:gridSpan w:val="6"/>
            <w:tcBorders>
              <w:top w:val="nil"/>
              <w:left w:val="nil"/>
              <w:bottom w:val="nil"/>
            </w:tcBorders>
            <w:tcMar>
              <w:top w:w="55" w:type="dxa"/>
              <w:left w:w="55" w:type="dxa"/>
              <w:bottom w:w="55" w:type="dxa"/>
              <w:right w:w="55" w:type="dxa"/>
            </w:tcMar>
          </w:tcPr>
          <w:p w:rsidR="000E3FEB" w:rsidRPr="00FB623E" w:rsidRDefault="000E3FEB" w:rsidP="006531CA">
            <w:pPr>
              <w:rPr>
                <w:sz w:val="28"/>
                <w:szCs w:val="28"/>
                <w:lang w:val="uk-UA"/>
              </w:rPr>
            </w:pPr>
            <w:r w:rsidRPr="00FB623E">
              <w:rPr>
                <w:sz w:val="28"/>
                <w:szCs w:val="28"/>
                <w:lang w:val="uk-UA"/>
              </w:rPr>
              <w:t>___</w:t>
            </w:r>
            <w:r w:rsidRPr="00FB623E">
              <w:rPr>
                <w:sz w:val="28"/>
                <w:szCs w:val="28"/>
                <w:u w:val="single"/>
                <w:lang w:val="uk-UA"/>
              </w:rPr>
              <w:t>професор, д.б.н. Домніч В.І</w:t>
            </w:r>
            <w:r w:rsidRPr="00FB623E">
              <w:rPr>
                <w:sz w:val="28"/>
                <w:szCs w:val="28"/>
                <w:lang w:val="uk-UA"/>
              </w:rPr>
              <w:t>.</w:t>
            </w:r>
            <w:r w:rsidRPr="00FB623E">
              <w:rPr>
                <w:sz w:val="28"/>
                <w:szCs w:val="28"/>
              </w:rPr>
              <w:t>___________</w:t>
            </w:r>
            <w:r w:rsidRPr="00FB623E">
              <w:rPr>
                <w:sz w:val="28"/>
                <w:szCs w:val="28"/>
                <w:lang w:val="uk-UA"/>
              </w:rPr>
              <w:t>_____</w:t>
            </w:r>
          </w:p>
        </w:tc>
      </w:tr>
      <w:tr w:rsidR="000E3FEB" w:rsidRPr="0008122F" w:rsidTr="006531CA">
        <w:tc>
          <w:tcPr>
            <w:tcW w:w="1417" w:type="dxa"/>
            <w:tcBorders>
              <w:top w:val="nil"/>
              <w:bottom w:val="nil"/>
              <w:right w:val="nil"/>
            </w:tcBorders>
            <w:tcMar>
              <w:top w:w="55" w:type="dxa"/>
              <w:left w:w="55" w:type="dxa"/>
              <w:bottom w:w="55" w:type="dxa"/>
              <w:right w:w="55" w:type="dxa"/>
            </w:tcMar>
          </w:tcPr>
          <w:p w:rsidR="000E3FEB" w:rsidRPr="0008122F" w:rsidRDefault="000E3FEB" w:rsidP="006531CA">
            <w:pPr>
              <w:pStyle w:val="Standard"/>
              <w:rPr>
                <w:rFonts w:ascii="Times New Roman" w:hAnsi="Times New Roman" w:cs="Times New Roman"/>
                <w:sz w:val="28"/>
                <w:szCs w:val="28"/>
              </w:rPr>
            </w:pPr>
          </w:p>
        </w:tc>
        <w:tc>
          <w:tcPr>
            <w:tcW w:w="6379" w:type="dxa"/>
            <w:gridSpan w:val="6"/>
            <w:tcBorders>
              <w:top w:val="nil"/>
              <w:left w:val="nil"/>
              <w:bottom w:val="nil"/>
            </w:tcBorders>
            <w:tcMar>
              <w:top w:w="55" w:type="dxa"/>
              <w:left w:w="55" w:type="dxa"/>
              <w:bottom w:w="55" w:type="dxa"/>
              <w:right w:w="55" w:type="dxa"/>
            </w:tcMar>
          </w:tcPr>
          <w:p w:rsidR="000E3FEB" w:rsidRPr="0008122F" w:rsidRDefault="000E3FEB" w:rsidP="006531CA">
            <w:pPr>
              <w:pStyle w:val="Standard"/>
              <w:rPr>
                <w:rFonts w:ascii="Times New Roman" w:hAnsi="Times New Roman" w:cs="Times New Roman"/>
                <w:sz w:val="18"/>
                <w:szCs w:val="18"/>
              </w:rPr>
            </w:pPr>
          </w:p>
        </w:tc>
      </w:tr>
      <w:tr w:rsidR="000E3FEB" w:rsidRPr="0008122F" w:rsidTr="006531CA">
        <w:trPr>
          <w:trHeight w:val="436"/>
        </w:trPr>
        <w:tc>
          <w:tcPr>
            <w:tcW w:w="1417" w:type="dxa"/>
            <w:tcBorders>
              <w:top w:val="nil"/>
              <w:bottom w:val="nil"/>
              <w:right w:val="nil"/>
            </w:tcBorders>
            <w:tcMar>
              <w:top w:w="55" w:type="dxa"/>
              <w:left w:w="55" w:type="dxa"/>
              <w:bottom w:w="55" w:type="dxa"/>
              <w:right w:w="55" w:type="dxa"/>
            </w:tcMar>
          </w:tcPr>
          <w:p w:rsidR="000E3FEB" w:rsidRPr="0008122F" w:rsidRDefault="000E3FEB" w:rsidP="006531CA">
            <w:pPr>
              <w:pStyle w:val="Standard"/>
              <w:rPr>
                <w:rFonts w:ascii="Times New Roman" w:hAnsi="Times New Roman" w:cs="Times New Roman"/>
                <w:sz w:val="28"/>
                <w:szCs w:val="28"/>
              </w:rPr>
            </w:pPr>
            <w:r w:rsidRPr="0008122F">
              <w:rPr>
                <w:rFonts w:ascii="Times New Roman" w:hAnsi="Times New Roman" w:cs="Times New Roman"/>
                <w:sz w:val="28"/>
                <w:szCs w:val="28"/>
              </w:rPr>
              <w:t>Рецензент</w:t>
            </w:r>
          </w:p>
        </w:tc>
        <w:tc>
          <w:tcPr>
            <w:tcW w:w="6379" w:type="dxa"/>
            <w:gridSpan w:val="6"/>
            <w:tcBorders>
              <w:top w:val="nil"/>
              <w:left w:val="nil"/>
              <w:bottom w:val="nil"/>
            </w:tcBorders>
            <w:tcMar>
              <w:top w:w="55" w:type="dxa"/>
              <w:left w:w="55" w:type="dxa"/>
              <w:bottom w:w="55" w:type="dxa"/>
              <w:right w:w="55" w:type="dxa"/>
            </w:tcMar>
          </w:tcPr>
          <w:p w:rsidR="000E3FEB" w:rsidRPr="0008122F" w:rsidRDefault="000E3FEB" w:rsidP="006531CA">
            <w:pPr>
              <w:pStyle w:val="Standard"/>
              <w:rPr>
                <w:rFonts w:ascii="Times New Roman" w:hAnsi="Times New Roman" w:cs="Times New Roman"/>
                <w:sz w:val="28"/>
                <w:szCs w:val="28"/>
                <w:u w:val="single"/>
                <w:lang w:val="ru-RU"/>
              </w:rPr>
            </w:pPr>
            <w:r w:rsidRPr="0008122F">
              <w:rPr>
                <w:rFonts w:ascii="Times New Roman" w:hAnsi="Times New Roman" w:cs="Times New Roman"/>
                <w:sz w:val="28"/>
                <w:szCs w:val="28"/>
                <w:u w:val="single"/>
                <w:lang w:val="ru-RU"/>
              </w:rPr>
              <w:t>доц.</w:t>
            </w:r>
            <w:r w:rsidRPr="0008122F">
              <w:rPr>
                <w:rFonts w:ascii="Times New Roman" w:hAnsi="Times New Roman" w:cs="Times New Roman"/>
                <w:sz w:val="28"/>
                <w:szCs w:val="28"/>
                <w:u w:val="single"/>
              </w:rPr>
              <w:t xml:space="preserve">, </w:t>
            </w:r>
            <w:r w:rsidRPr="0008122F">
              <w:rPr>
                <w:rFonts w:ascii="Times New Roman" w:hAnsi="Times New Roman" w:cs="Times New Roman"/>
                <w:sz w:val="28"/>
                <w:szCs w:val="28"/>
                <w:u w:val="single"/>
                <w:lang w:val="ru-RU"/>
              </w:rPr>
              <w:t>к</w:t>
            </w:r>
            <w:r w:rsidRPr="0008122F">
              <w:rPr>
                <w:rFonts w:ascii="Times New Roman" w:hAnsi="Times New Roman" w:cs="Times New Roman"/>
                <w:sz w:val="28"/>
                <w:szCs w:val="28"/>
                <w:u w:val="single"/>
              </w:rPr>
              <w:t xml:space="preserve">.б.н. </w:t>
            </w:r>
            <w:r w:rsidRPr="0008122F">
              <w:rPr>
                <w:rFonts w:ascii="Times New Roman" w:hAnsi="Times New Roman" w:cs="Times New Roman"/>
                <w:color w:val="000000"/>
                <w:sz w:val="28"/>
                <w:szCs w:val="28"/>
                <w:u w:val="single"/>
              </w:rPr>
              <w:t xml:space="preserve">Лебедєва Н.І. </w:t>
            </w:r>
            <w:r>
              <w:rPr>
                <w:rFonts w:ascii="Times New Roman" w:hAnsi="Times New Roman" w:cs="Times New Roman"/>
                <w:color w:val="000000"/>
                <w:sz w:val="28"/>
                <w:szCs w:val="28"/>
                <w:u w:val="single"/>
              </w:rPr>
              <w:t>______</w:t>
            </w:r>
            <w:r w:rsidRPr="0008122F">
              <w:rPr>
                <w:rFonts w:ascii="Times New Roman" w:hAnsi="Times New Roman" w:cs="Times New Roman"/>
                <w:color w:val="000000"/>
                <w:sz w:val="28"/>
                <w:szCs w:val="28"/>
              </w:rPr>
              <w:t>___________</w:t>
            </w:r>
            <w:r w:rsidRPr="0008122F">
              <w:rPr>
                <w:rFonts w:ascii="Times New Roman" w:hAnsi="Times New Roman" w:cs="Times New Roman"/>
                <w:color w:val="000000"/>
                <w:sz w:val="28"/>
                <w:szCs w:val="28"/>
                <w:lang w:val="ru-RU"/>
              </w:rPr>
              <w:t>____</w:t>
            </w:r>
          </w:p>
        </w:tc>
      </w:tr>
    </w:tbl>
    <w:p w:rsidR="000E3FEB" w:rsidRPr="0008122F" w:rsidRDefault="000E3FEB" w:rsidP="000E3FEB">
      <w:pPr>
        <w:spacing w:after="160" w:line="259" w:lineRule="auto"/>
        <w:ind w:firstLine="709"/>
        <w:jc w:val="center"/>
        <w:rPr>
          <w:sz w:val="28"/>
          <w:szCs w:val="28"/>
          <w:lang w:val="uk-UA"/>
        </w:rPr>
      </w:pPr>
    </w:p>
    <w:p w:rsidR="000E3FEB" w:rsidRPr="0008122F" w:rsidRDefault="000E3FEB" w:rsidP="000E3FEB">
      <w:pPr>
        <w:spacing w:after="160" w:line="259" w:lineRule="auto"/>
        <w:ind w:firstLine="709"/>
        <w:jc w:val="center"/>
        <w:rPr>
          <w:sz w:val="28"/>
          <w:szCs w:val="28"/>
          <w:lang w:val="uk-UA"/>
        </w:rPr>
      </w:pPr>
    </w:p>
    <w:p w:rsidR="000E3FEB" w:rsidRPr="0008122F" w:rsidRDefault="000E3FEB" w:rsidP="000E3FEB">
      <w:pPr>
        <w:spacing w:after="160" w:line="259" w:lineRule="auto"/>
        <w:ind w:firstLine="709"/>
        <w:jc w:val="center"/>
        <w:rPr>
          <w:sz w:val="28"/>
          <w:szCs w:val="28"/>
          <w:lang w:val="uk-UA"/>
        </w:rPr>
      </w:pPr>
      <w:r w:rsidRPr="0008122F">
        <w:rPr>
          <w:sz w:val="28"/>
          <w:szCs w:val="28"/>
          <w:lang w:val="uk-UA"/>
        </w:rPr>
        <w:t xml:space="preserve">Запоріжжя – 2020 </w:t>
      </w:r>
    </w:p>
    <w:p w:rsidR="000E3FEB" w:rsidRPr="0008122F" w:rsidRDefault="000E3FEB" w:rsidP="000E3FEB">
      <w:pPr>
        <w:spacing w:after="160"/>
        <w:ind w:firstLine="709"/>
        <w:jc w:val="center"/>
        <w:rPr>
          <w:b/>
          <w:bCs/>
          <w:sz w:val="28"/>
          <w:szCs w:val="28"/>
          <w:lang w:val="uk-UA"/>
        </w:rPr>
      </w:pPr>
      <w:r w:rsidRPr="0008122F">
        <w:rPr>
          <w:b/>
          <w:bCs/>
          <w:sz w:val="28"/>
          <w:szCs w:val="28"/>
          <w:lang w:val="uk-UA"/>
        </w:rPr>
        <w:lastRenderedPageBreak/>
        <w:t>ЗАПОРІЗЬКИЙ НАЦІОНАЛЬНИЙ УНІВЕРСИТЕТ</w:t>
      </w:r>
    </w:p>
    <w:p w:rsidR="000E3FEB" w:rsidRPr="0008122F" w:rsidRDefault="000E3FEB" w:rsidP="000E3FEB">
      <w:pPr>
        <w:pStyle w:val="Textbody"/>
        <w:spacing w:after="0" w:line="240" w:lineRule="auto"/>
        <w:jc w:val="center"/>
        <w:rPr>
          <w:rFonts w:ascii="Times New Roman" w:hAnsi="Times New Roman" w:cs="Times New Roman"/>
          <w:b/>
          <w:bCs/>
          <w:sz w:val="16"/>
          <w:szCs w:val="16"/>
        </w:rPr>
      </w:pPr>
    </w:p>
    <w:tbl>
      <w:tblPr>
        <w:tblW w:w="9649" w:type="dxa"/>
        <w:tblInd w:w="45" w:type="dxa"/>
        <w:tblLayout w:type="fixed"/>
        <w:tblCellMar>
          <w:left w:w="10" w:type="dxa"/>
          <w:right w:w="10" w:type="dxa"/>
        </w:tblCellMar>
        <w:tblLook w:val="0000"/>
      </w:tblPr>
      <w:tblGrid>
        <w:gridCol w:w="3873"/>
        <w:gridCol w:w="992"/>
        <w:gridCol w:w="142"/>
        <w:gridCol w:w="1949"/>
        <w:gridCol w:w="567"/>
        <w:gridCol w:w="2115"/>
        <w:gridCol w:w="11"/>
      </w:tblGrid>
      <w:tr w:rsidR="000E3FEB" w:rsidRPr="0008122F" w:rsidTr="006531CA">
        <w:trPr>
          <w:gridAfter w:val="1"/>
          <w:wAfter w:w="11" w:type="dxa"/>
          <w:trHeight w:val="535"/>
        </w:trPr>
        <w:tc>
          <w:tcPr>
            <w:tcW w:w="9638" w:type="dxa"/>
            <w:gridSpan w:val="6"/>
            <w:tcMar>
              <w:top w:w="55" w:type="dxa"/>
              <w:left w:w="55" w:type="dxa"/>
              <w:bottom w:w="55" w:type="dxa"/>
              <w:right w:w="55" w:type="dxa"/>
            </w:tcMar>
          </w:tcPr>
          <w:p w:rsidR="000E3FEB" w:rsidRPr="0008122F" w:rsidRDefault="000E3FEB" w:rsidP="006531CA">
            <w:pPr>
              <w:pStyle w:val="Standard"/>
              <w:rPr>
                <w:rFonts w:ascii="Times New Roman" w:hAnsi="Times New Roman" w:cs="Times New Roman"/>
                <w:sz w:val="28"/>
                <w:szCs w:val="28"/>
              </w:rPr>
            </w:pPr>
            <w:bookmarkStart w:id="0" w:name="__RefHeading__95164_128638147"/>
            <w:r w:rsidRPr="0008122F">
              <w:rPr>
                <w:rFonts w:ascii="Times New Roman" w:hAnsi="Times New Roman" w:cs="Times New Roman"/>
                <w:sz w:val="28"/>
                <w:szCs w:val="28"/>
              </w:rPr>
              <w:t xml:space="preserve">Біологічний </w:t>
            </w:r>
            <w:bookmarkStart w:id="1" w:name="__RefHeading__95162_128638147"/>
            <w:bookmarkEnd w:id="0"/>
            <w:r w:rsidRPr="0008122F">
              <w:rPr>
                <w:rFonts w:ascii="Times New Roman" w:hAnsi="Times New Roman" w:cs="Times New Roman"/>
                <w:sz w:val="28"/>
                <w:szCs w:val="28"/>
              </w:rPr>
              <w:t>факультет</w:t>
            </w:r>
            <w:bookmarkEnd w:id="1"/>
          </w:p>
        </w:tc>
      </w:tr>
      <w:tr w:rsidR="000E3FEB" w:rsidRPr="0008122F" w:rsidTr="006531CA">
        <w:trPr>
          <w:gridAfter w:val="1"/>
          <w:wAfter w:w="11" w:type="dxa"/>
        </w:trPr>
        <w:tc>
          <w:tcPr>
            <w:tcW w:w="9638" w:type="dxa"/>
            <w:gridSpan w:val="6"/>
            <w:tcMar>
              <w:top w:w="55" w:type="dxa"/>
              <w:left w:w="55" w:type="dxa"/>
              <w:bottom w:w="55" w:type="dxa"/>
              <w:right w:w="55" w:type="dxa"/>
            </w:tcMar>
          </w:tcPr>
          <w:p w:rsidR="000E3FEB" w:rsidRPr="0008122F" w:rsidRDefault="000E3FEB" w:rsidP="006531CA">
            <w:pPr>
              <w:pStyle w:val="Standard"/>
              <w:rPr>
                <w:rFonts w:ascii="Times New Roman" w:hAnsi="Times New Roman" w:cs="Times New Roman"/>
                <w:sz w:val="28"/>
                <w:szCs w:val="28"/>
              </w:rPr>
            </w:pPr>
            <w:bookmarkStart w:id="2" w:name="__RefHeading__95166_128638147"/>
            <w:r w:rsidRPr="0008122F">
              <w:rPr>
                <w:rFonts w:ascii="Times New Roman" w:hAnsi="Times New Roman" w:cs="Times New Roman"/>
                <w:sz w:val="28"/>
                <w:szCs w:val="28"/>
              </w:rPr>
              <w:t>Кафедра</w:t>
            </w:r>
            <w:bookmarkEnd w:id="2"/>
            <w:r w:rsidRPr="0008122F">
              <w:rPr>
                <w:rFonts w:ascii="Times New Roman" w:hAnsi="Times New Roman" w:cs="Times New Roman"/>
                <w:sz w:val="28"/>
                <w:szCs w:val="28"/>
              </w:rPr>
              <w:t xml:space="preserve"> </w:t>
            </w:r>
            <w:proofErr w:type="spellStart"/>
            <w:r w:rsidRPr="0008122F">
              <w:rPr>
                <w:rFonts w:ascii="Times New Roman" w:eastAsia="Times New Roman" w:hAnsi="Times New Roman" w:cs="Times New Roman"/>
                <w:sz w:val="28"/>
                <w:szCs w:val="28"/>
                <w:lang w:eastAsia="ru-RU"/>
              </w:rPr>
              <w:t>Кафедра</w:t>
            </w:r>
            <w:proofErr w:type="spellEnd"/>
            <w:r w:rsidRPr="0008122F">
              <w:rPr>
                <w:rFonts w:ascii="Times New Roman" w:eastAsia="Times New Roman" w:hAnsi="Times New Roman" w:cs="Times New Roman"/>
                <w:sz w:val="28"/>
                <w:szCs w:val="28"/>
                <w:lang w:eastAsia="ru-RU"/>
              </w:rPr>
              <w:t xml:space="preserve"> біології лісу, мисливствознавства та іхтіології</w:t>
            </w:r>
          </w:p>
        </w:tc>
      </w:tr>
      <w:tr w:rsidR="000E3FEB" w:rsidRPr="0008122F" w:rsidTr="006531CA">
        <w:trPr>
          <w:gridAfter w:val="1"/>
          <w:wAfter w:w="11" w:type="dxa"/>
        </w:trPr>
        <w:tc>
          <w:tcPr>
            <w:tcW w:w="9638" w:type="dxa"/>
            <w:gridSpan w:val="6"/>
            <w:tcMar>
              <w:top w:w="55" w:type="dxa"/>
              <w:left w:w="55" w:type="dxa"/>
              <w:bottom w:w="55" w:type="dxa"/>
              <w:right w:w="55" w:type="dxa"/>
            </w:tcMar>
          </w:tcPr>
          <w:p w:rsidR="000E3FEB" w:rsidRPr="0008122F" w:rsidRDefault="000E3FEB" w:rsidP="006531CA">
            <w:pPr>
              <w:pStyle w:val="Standard"/>
              <w:rPr>
                <w:rFonts w:ascii="Times New Roman" w:hAnsi="Times New Roman" w:cs="Times New Roman"/>
                <w:sz w:val="28"/>
                <w:szCs w:val="28"/>
              </w:rPr>
            </w:pPr>
            <w:r w:rsidRPr="0008122F">
              <w:rPr>
                <w:rFonts w:ascii="Times New Roman" w:hAnsi="Times New Roman" w:cs="Times New Roman"/>
                <w:sz w:val="28"/>
                <w:szCs w:val="28"/>
              </w:rPr>
              <w:t>Рівень вищої освіти магістр</w:t>
            </w:r>
          </w:p>
        </w:tc>
      </w:tr>
      <w:tr w:rsidR="000E3FEB" w:rsidRPr="0008122F" w:rsidTr="006531CA">
        <w:trPr>
          <w:gridAfter w:val="1"/>
          <w:wAfter w:w="11" w:type="dxa"/>
        </w:trPr>
        <w:tc>
          <w:tcPr>
            <w:tcW w:w="9638" w:type="dxa"/>
            <w:gridSpan w:val="6"/>
            <w:tcMar>
              <w:top w:w="55" w:type="dxa"/>
              <w:left w:w="55" w:type="dxa"/>
              <w:bottom w:w="55" w:type="dxa"/>
              <w:right w:w="55" w:type="dxa"/>
            </w:tcMar>
          </w:tcPr>
          <w:p w:rsidR="000E3FEB" w:rsidRPr="0008122F" w:rsidRDefault="000E3FEB" w:rsidP="006531CA">
            <w:pPr>
              <w:pStyle w:val="Standard"/>
              <w:rPr>
                <w:rFonts w:ascii="Times New Roman" w:hAnsi="Times New Roman" w:cs="Times New Roman"/>
                <w:sz w:val="28"/>
                <w:szCs w:val="28"/>
              </w:rPr>
            </w:pPr>
            <w:r w:rsidRPr="0008122F">
              <w:rPr>
                <w:rFonts w:ascii="Times New Roman" w:hAnsi="Times New Roman" w:cs="Times New Roman"/>
                <w:sz w:val="28"/>
                <w:szCs w:val="28"/>
              </w:rPr>
              <w:t>Спеціальність 205  лісове господарство</w:t>
            </w:r>
          </w:p>
        </w:tc>
      </w:tr>
      <w:tr w:rsidR="000E3FEB" w:rsidRPr="0008122F" w:rsidTr="006531CA">
        <w:trPr>
          <w:gridAfter w:val="1"/>
          <w:wAfter w:w="11" w:type="dxa"/>
        </w:trPr>
        <w:tc>
          <w:tcPr>
            <w:tcW w:w="9638" w:type="dxa"/>
            <w:gridSpan w:val="6"/>
            <w:tcMar>
              <w:top w:w="55" w:type="dxa"/>
              <w:left w:w="55" w:type="dxa"/>
              <w:bottom w:w="55" w:type="dxa"/>
              <w:right w:w="55" w:type="dxa"/>
            </w:tcMar>
          </w:tcPr>
          <w:p w:rsidR="000E3FEB" w:rsidRPr="0008122F" w:rsidRDefault="000E3FEB" w:rsidP="006531CA">
            <w:pPr>
              <w:keepNext/>
              <w:jc w:val="both"/>
              <w:outlineLvl w:val="0"/>
              <w:rPr>
                <w:sz w:val="28"/>
                <w:szCs w:val="28"/>
                <w:lang w:val="uk-UA"/>
              </w:rPr>
            </w:pPr>
            <w:r w:rsidRPr="0008122F">
              <w:rPr>
                <w:sz w:val="28"/>
                <w:szCs w:val="28"/>
                <w:lang w:val="uk-UA"/>
              </w:rPr>
              <w:t xml:space="preserve">Освітньо-професійна мисливське господарство </w:t>
            </w:r>
          </w:p>
        </w:tc>
      </w:tr>
      <w:tr w:rsidR="000E3FEB" w:rsidRPr="0008122F" w:rsidTr="006531CA">
        <w:trPr>
          <w:gridBefore w:val="1"/>
          <w:wBefore w:w="3873" w:type="dxa"/>
        </w:trPr>
        <w:tc>
          <w:tcPr>
            <w:tcW w:w="3650" w:type="dxa"/>
            <w:gridSpan w:val="4"/>
            <w:tcMar>
              <w:top w:w="55" w:type="dxa"/>
              <w:left w:w="55" w:type="dxa"/>
              <w:bottom w:w="55" w:type="dxa"/>
              <w:right w:w="55" w:type="dxa"/>
            </w:tcMar>
          </w:tcPr>
          <w:p w:rsidR="000E3FEB" w:rsidRPr="0008122F" w:rsidRDefault="000E3FEB" w:rsidP="006531CA">
            <w:pPr>
              <w:pStyle w:val="Standard"/>
              <w:rPr>
                <w:rFonts w:ascii="Times New Roman" w:hAnsi="Times New Roman" w:cs="Times New Roman"/>
                <w:b/>
                <w:bCs/>
                <w:sz w:val="16"/>
                <w:szCs w:val="16"/>
              </w:rPr>
            </w:pPr>
          </w:p>
          <w:p w:rsidR="000E3FEB" w:rsidRPr="0008122F" w:rsidRDefault="000E3FEB" w:rsidP="006531CA">
            <w:pPr>
              <w:pStyle w:val="Standard"/>
              <w:rPr>
                <w:rFonts w:ascii="Times New Roman" w:hAnsi="Times New Roman" w:cs="Times New Roman"/>
                <w:b/>
                <w:bCs/>
                <w:sz w:val="28"/>
                <w:szCs w:val="28"/>
              </w:rPr>
            </w:pPr>
            <w:r w:rsidRPr="0008122F">
              <w:rPr>
                <w:rFonts w:ascii="Times New Roman" w:hAnsi="Times New Roman" w:cs="Times New Roman"/>
                <w:b/>
                <w:bCs/>
                <w:sz w:val="28"/>
                <w:szCs w:val="28"/>
              </w:rPr>
              <w:t>ЗАТВЕРДЖУЮ</w:t>
            </w:r>
          </w:p>
        </w:tc>
        <w:tc>
          <w:tcPr>
            <w:tcW w:w="2126" w:type="dxa"/>
            <w:gridSpan w:val="2"/>
            <w:tcMar>
              <w:top w:w="55" w:type="dxa"/>
              <w:left w:w="55" w:type="dxa"/>
              <w:bottom w:w="55" w:type="dxa"/>
              <w:right w:w="55" w:type="dxa"/>
            </w:tcMar>
          </w:tcPr>
          <w:p w:rsidR="000E3FEB" w:rsidRPr="0008122F" w:rsidRDefault="000E3FEB" w:rsidP="006531CA">
            <w:pPr>
              <w:pStyle w:val="Standard"/>
              <w:rPr>
                <w:rFonts w:ascii="Times New Roman" w:hAnsi="Times New Roman" w:cs="Times New Roman"/>
                <w:sz w:val="28"/>
                <w:szCs w:val="28"/>
              </w:rPr>
            </w:pPr>
          </w:p>
        </w:tc>
      </w:tr>
      <w:tr w:rsidR="000E3FEB" w:rsidRPr="0008122F" w:rsidTr="006531CA">
        <w:trPr>
          <w:gridBefore w:val="1"/>
          <w:wBefore w:w="3873" w:type="dxa"/>
        </w:trPr>
        <w:tc>
          <w:tcPr>
            <w:tcW w:w="5776" w:type="dxa"/>
            <w:gridSpan w:val="6"/>
            <w:tcMar>
              <w:top w:w="55" w:type="dxa"/>
              <w:left w:w="55" w:type="dxa"/>
              <w:bottom w:w="55" w:type="dxa"/>
              <w:right w:w="55" w:type="dxa"/>
            </w:tcMar>
          </w:tcPr>
          <w:p w:rsidR="000E3FEB" w:rsidRPr="0008122F" w:rsidRDefault="000E3FEB" w:rsidP="006531CA">
            <w:pPr>
              <w:pStyle w:val="Standard"/>
              <w:rPr>
                <w:rFonts w:ascii="Times New Roman" w:hAnsi="Times New Roman" w:cs="Times New Roman"/>
                <w:sz w:val="28"/>
                <w:szCs w:val="28"/>
              </w:rPr>
            </w:pPr>
            <w:r w:rsidRPr="0008122F">
              <w:rPr>
                <w:rFonts w:ascii="Times New Roman" w:hAnsi="Times New Roman" w:cs="Times New Roman"/>
                <w:sz w:val="28"/>
                <w:szCs w:val="28"/>
              </w:rPr>
              <w:t xml:space="preserve">Завідувач кафедри загальної та прикладної екології і зоолоії, </w:t>
            </w:r>
          </w:p>
          <w:p w:rsidR="000E3FEB" w:rsidRPr="0008122F" w:rsidRDefault="000E3FEB" w:rsidP="006531CA">
            <w:pPr>
              <w:pStyle w:val="Standard"/>
              <w:rPr>
                <w:rFonts w:ascii="Times New Roman" w:hAnsi="Times New Roman" w:cs="Times New Roman"/>
                <w:sz w:val="28"/>
                <w:szCs w:val="28"/>
              </w:rPr>
            </w:pPr>
            <w:r w:rsidRPr="0008122F">
              <w:rPr>
                <w:rFonts w:ascii="Times New Roman" w:hAnsi="Times New Roman" w:cs="Times New Roman"/>
                <w:sz w:val="28"/>
                <w:szCs w:val="28"/>
              </w:rPr>
              <w:t xml:space="preserve">д.б.н., проф.                             </w:t>
            </w:r>
          </w:p>
        </w:tc>
      </w:tr>
      <w:tr w:rsidR="000E3FEB" w:rsidRPr="0008122F" w:rsidTr="006531CA">
        <w:trPr>
          <w:gridBefore w:val="1"/>
          <w:wBefore w:w="3873" w:type="dxa"/>
        </w:trPr>
        <w:tc>
          <w:tcPr>
            <w:tcW w:w="5776" w:type="dxa"/>
            <w:gridSpan w:val="6"/>
            <w:tcBorders>
              <w:bottom w:val="single" w:sz="4" w:space="0" w:color="auto"/>
            </w:tcBorders>
            <w:tcMar>
              <w:top w:w="55" w:type="dxa"/>
              <w:left w:w="55" w:type="dxa"/>
              <w:bottom w:w="55" w:type="dxa"/>
              <w:right w:w="55" w:type="dxa"/>
            </w:tcMar>
          </w:tcPr>
          <w:p w:rsidR="000E3FEB" w:rsidRPr="0008122F" w:rsidRDefault="000E3FEB" w:rsidP="006531CA">
            <w:pPr>
              <w:pStyle w:val="Standard"/>
              <w:jc w:val="right"/>
              <w:rPr>
                <w:rFonts w:ascii="Times New Roman" w:hAnsi="Times New Roman" w:cs="Times New Roman"/>
                <w:sz w:val="28"/>
                <w:szCs w:val="28"/>
              </w:rPr>
            </w:pPr>
            <w:r w:rsidRPr="0008122F">
              <w:rPr>
                <w:rFonts w:ascii="Times New Roman" w:hAnsi="Times New Roman" w:cs="Times New Roman"/>
                <w:sz w:val="28"/>
                <w:szCs w:val="28"/>
              </w:rPr>
              <w:t>В. І. Домніч</w:t>
            </w:r>
          </w:p>
        </w:tc>
      </w:tr>
      <w:tr w:rsidR="000E3FEB" w:rsidRPr="0008122F" w:rsidTr="006531CA">
        <w:trPr>
          <w:gridBefore w:val="1"/>
          <w:wBefore w:w="3873" w:type="dxa"/>
        </w:trPr>
        <w:tc>
          <w:tcPr>
            <w:tcW w:w="992" w:type="dxa"/>
            <w:tcBorders>
              <w:top w:val="single" w:sz="4" w:space="0" w:color="auto"/>
            </w:tcBorders>
            <w:tcMar>
              <w:top w:w="55" w:type="dxa"/>
              <w:left w:w="55" w:type="dxa"/>
              <w:bottom w:w="55" w:type="dxa"/>
              <w:right w:w="55" w:type="dxa"/>
            </w:tcMar>
          </w:tcPr>
          <w:p w:rsidR="000E3FEB" w:rsidRPr="0008122F" w:rsidRDefault="000E3FEB" w:rsidP="006531CA">
            <w:pPr>
              <w:pStyle w:val="Standard"/>
              <w:rPr>
                <w:rFonts w:ascii="Times New Roman" w:hAnsi="Times New Roman" w:cs="Times New Roman"/>
                <w:sz w:val="16"/>
                <w:szCs w:val="16"/>
              </w:rPr>
            </w:pPr>
          </w:p>
          <w:p w:rsidR="000E3FEB" w:rsidRPr="0008122F" w:rsidRDefault="000E3FEB" w:rsidP="006531CA">
            <w:pPr>
              <w:pStyle w:val="Standard"/>
              <w:rPr>
                <w:rFonts w:ascii="Times New Roman" w:hAnsi="Times New Roman" w:cs="Times New Roman"/>
                <w:sz w:val="28"/>
                <w:szCs w:val="28"/>
                <w:u w:val="single"/>
              </w:rPr>
            </w:pPr>
            <w:r w:rsidRPr="0008122F">
              <w:rPr>
                <w:rFonts w:ascii="Times New Roman" w:hAnsi="Times New Roman" w:cs="Times New Roman"/>
                <w:sz w:val="28"/>
                <w:szCs w:val="28"/>
                <w:u w:val="single"/>
              </w:rPr>
              <w:t>«</w:t>
            </w:r>
            <w:r w:rsidRPr="0008122F">
              <w:rPr>
                <w:rFonts w:ascii="Times New Roman" w:hAnsi="Times New Roman" w:cs="Times New Roman"/>
                <w:sz w:val="28"/>
                <w:szCs w:val="28"/>
              </w:rPr>
              <w:t>____</w:t>
            </w:r>
            <w:r w:rsidRPr="0008122F">
              <w:rPr>
                <w:rFonts w:ascii="Times New Roman" w:hAnsi="Times New Roman" w:cs="Times New Roman"/>
                <w:sz w:val="28"/>
                <w:szCs w:val="28"/>
                <w:u w:val="single"/>
              </w:rPr>
              <w:t>»</w:t>
            </w:r>
          </w:p>
        </w:tc>
        <w:tc>
          <w:tcPr>
            <w:tcW w:w="142" w:type="dxa"/>
            <w:tcBorders>
              <w:top w:val="single" w:sz="4" w:space="0" w:color="auto"/>
            </w:tcBorders>
            <w:tcMar>
              <w:top w:w="55" w:type="dxa"/>
              <w:left w:w="55" w:type="dxa"/>
              <w:bottom w:w="55" w:type="dxa"/>
              <w:right w:w="55" w:type="dxa"/>
            </w:tcMar>
          </w:tcPr>
          <w:p w:rsidR="000E3FEB" w:rsidRPr="0008122F" w:rsidRDefault="000E3FEB" w:rsidP="006531CA">
            <w:pPr>
              <w:pStyle w:val="Standard"/>
              <w:rPr>
                <w:rFonts w:ascii="Times New Roman" w:hAnsi="Times New Roman" w:cs="Times New Roman"/>
                <w:sz w:val="28"/>
                <w:szCs w:val="28"/>
              </w:rPr>
            </w:pPr>
          </w:p>
        </w:tc>
        <w:tc>
          <w:tcPr>
            <w:tcW w:w="1949" w:type="dxa"/>
            <w:tcBorders>
              <w:top w:val="single" w:sz="4" w:space="0" w:color="auto"/>
            </w:tcBorders>
            <w:tcMar>
              <w:top w:w="55" w:type="dxa"/>
              <w:left w:w="55" w:type="dxa"/>
              <w:bottom w:w="55" w:type="dxa"/>
              <w:right w:w="55" w:type="dxa"/>
            </w:tcMar>
          </w:tcPr>
          <w:p w:rsidR="000E3FEB" w:rsidRPr="0008122F" w:rsidRDefault="000E3FEB" w:rsidP="006531CA">
            <w:pPr>
              <w:pStyle w:val="Standard"/>
              <w:rPr>
                <w:rFonts w:ascii="Times New Roman" w:hAnsi="Times New Roman" w:cs="Times New Roman"/>
                <w:sz w:val="16"/>
                <w:szCs w:val="16"/>
                <w:u w:val="single"/>
              </w:rPr>
            </w:pPr>
          </w:p>
          <w:p w:rsidR="000E3FEB" w:rsidRPr="0008122F" w:rsidRDefault="000E3FEB" w:rsidP="006531CA">
            <w:pPr>
              <w:pStyle w:val="Standard"/>
              <w:rPr>
                <w:rFonts w:ascii="Times New Roman" w:hAnsi="Times New Roman" w:cs="Times New Roman"/>
                <w:sz w:val="28"/>
                <w:szCs w:val="28"/>
              </w:rPr>
            </w:pPr>
            <w:r w:rsidRPr="0008122F">
              <w:rPr>
                <w:rFonts w:ascii="Times New Roman" w:hAnsi="Times New Roman" w:cs="Times New Roman"/>
                <w:sz w:val="28"/>
                <w:szCs w:val="28"/>
              </w:rPr>
              <w:t>_____________</w:t>
            </w:r>
          </w:p>
        </w:tc>
        <w:tc>
          <w:tcPr>
            <w:tcW w:w="2693" w:type="dxa"/>
            <w:gridSpan w:val="3"/>
            <w:tcBorders>
              <w:top w:val="single" w:sz="4" w:space="0" w:color="auto"/>
            </w:tcBorders>
            <w:tcMar>
              <w:top w:w="55" w:type="dxa"/>
              <w:left w:w="55" w:type="dxa"/>
              <w:bottom w:w="55" w:type="dxa"/>
              <w:right w:w="55" w:type="dxa"/>
            </w:tcMar>
          </w:tcPr>
          <w:p w:rsidR="000E3FEB" w:rsidRPr="0008122F" w:rsidRDefault="000E3FEB" w:rsidP="006531CA">
            <w:pPr>
              <w:pStyle w:val="Standard"/>
              <w:rPr>
                <w:rFonts w:ascii="Times New Roman" w:hAnsi="Times New Roman" w:cs="Times New Roman"/>
                <w:bCs/>
                <w:sz w:val="16"/>
                <w:szCs w:val="16"/>
                <w:u w:val="single"/>
              </w:rPr>
            </w:pPr>
          </w:p>
          <w:p w:rsidR="000E3FEB" w:rsidRPr="0008122F" w:rsidRDefault="000E3FEB" w:rsidP="006531CA">
            <w:pPr>
              <w:pStyle w:val="Standard"/>
              <w:rPr>
                <w:rFonts w:ascii="Times New Roman" w:hAnsi="Times New Roman" w:cs="Times New Roman"/>
                <w:sz w:val="28"/>
                <w:szCs w:val="28"/>
                <w:u w:val="single"/>
              </w:rPr>
            </w:pPr>
            <w:r w:rsidRPr="0008122F">
              <w:rPr>
                <w:rFonts w:ascii="Times New Roman" w:hAnsi="Times New Roman" w:cs="Times New Roman"/>
                <w:bCs/>
                <w:sz w:val="28"/>
                <w:szCs w:val="28"/>
              </w:rPr>
              <w:t>________</w:t>
            </w:r>
            <w:r w:rsidRPr="0008122F">
              <w:rPr>
                <w:rFonts w:ascii="Times New Roman" w:hAnsi="Times New Roman" w:cs="Times New Roman"/>
                <w:bCs/>
                <w:sz w:val="28"/>
                <w:szCs w:val="28"/>
                <w:u w:val="single"/>
              </w:rPr>
              <w:t>року</w:t>
            </w:r>
          </w:p>
        </w:tc>
      </w:tr>
    </w:tbl>
    <w:p w:rsidR="000E3FEB" w:rsidRPr="0008122F" w:rsidRDefault="000E3FEB" w:rsidP="000E3FEB">
      <w:pPr>
        <w:rPr>
          <w:vanish/>
          <w:sz w:val="16"/>
          <w:szCs w:val="16"/>
          <w:lang w:val="uk-UA"/>
        </w:rPr>
      </w:pPr>
    </w:p>
    <w:tbl>
      <w:tblPr>
        <w:tblW w:w="9781" w:type="dxa"/>
        <w:tblInd w:w="-87" w:type="dxa"/>
        <w:tblLayout w:type="fixed"/>
        <w:tblCellMar>
          <w:left w:w="10" w:type="dxa"/>
          <w:right w:w="10" w:type="dxa"/>
        </w:tblCellMar>
        <w:tblLook w:val="0000"/>
      </w:tblPr>
      <w:tblGrid>
        <w:gridCol w:w="6"/>
        <w:gridCol w:w="2263"/>
        <w:gridCol w:w="1134"/>
        <w:gridCol w:w="348"/>
        <w:gridCol w:w="282"/>
        <w:gridCol w:w="562"/>
        <w:gridCol w:w="283"/>
        <w:gridCol w:w="1400"/>
        <w:gridCol w:w="1094"/>
        <w:gridCol w:w="567"/>
        <w:gridCol w:w="1736"/>
        <w:gridCol w:w="106"/>
      </w:tblGrid>
      <w:tr w:rsidR="000E3FEB" w:rsidRPr="0008122F" w:rsidTr="006531CA">
        <w:trPr>
          <w:gridAfter w:val="1"/>
          <w:wAfter w:w="106" w:type="dxa"/>
        </w:trPr>
        <w:tc>
          <w:tcPr>
            <w:tcW w:w="9675" w:type="dxa"/>
            <w:gridSpan w:val="11"/>
            <w:tcMar>
              <w:top w:w="55" w:type="dxa"/>
              <w:left w:w="55" w:type="dxa"/>
              <w:bottom w:w="55" w:type="dxa"/>
              <w:right w:w="55" w:type="dxa"/>
            </w:tcMar>
          </w:tcPr>
          <w:p w:rsidR="000E3FEB" w:rsidRPr="0008122F" w:rsidRDefault="000E3FEB" w:rsidP="006531CA">
            <w:pPr>
              <w:pStyle w:val="Standard"/>
              <w:jc w:val="center"/>
              <w:rPr>
                <w:rFonts w:ascii="Times New Roman" w:hAnsi="Times New Roman" w:cs="Times New Roman"/>
                <w:b/>
                <w:bCs/>
                <w:spacing w:val="60"/>
                <w:sz w:val="16"/>
                <w:szCs w:val="16"/>
              </w:rPr>
            </w:pPr>
          </w:p>
          <w:p w:rsidR="000E3FEB" w:rsidRPr="0008122F" w:rsidRDefault="000E3FEB" w:rsidP="006531CA">
            <w:pPr>
              <w:pStyle w:val="Standard"/>
              <w:jc w:val="center"/>
              <w:rPr>
                <w:rFonts w:ascii="Times New Roman" w:hAnsi="Times New Roman" w:cs="Times New Roman"/>
                <w:b/>
                <w:bCs/>
                <w:spacing w:val="60"/>
                <w:sz w:val="28"/>
                <w:szCs w:val="28"/>
              </w:rPr>
            </w:pPr>
            <w:r w:rsidRPr="0008122F">
              <w:rPr>
                <w:rFonts w:ascii="Times New Roman" w:hAnsi="Times New Roman" w:cs="Times New Roman"/>
                <w:b/>
                <w:bCs/>
                <w:spacing w:val="60"/>
                <w:sz w:val="28"/>
                <w:szCs w:val="28"/>
              </w:rPr>
              <w:t>ЗАВДАННЯ</w:t>
            </w:r>
          </w:p>
          <w:p w:rsidR="000E3FEB" w:rsidRPr="0008122F" w:rsidRDefault="000E3FEB" w:rsidP="006531CA">
            <w:pPr>
              <w:pStyle w:val="Standard"/>
              <w:jc w:val="center"/>
              <w:rPr>
                <w:rFonts w:ascii="Times New Roman" w:hAnsi="Times New Roman" w:cs="Times New Roman"/>
                <w:sz w:val="28"/>
                <w:szCs w:val="28"/>
              </w:rPr>
            </w:pPr>
            <w:bookmarkStart w:id="3" w:name="__RefHeading__95180_128638147"/>
            <w:r w:rsidRPr="0008122F">
              <w:rPr>
                <w:rFonts w:ascii="Times New Roman" w:hAnsi="Times New Roman" w:cs="Times New Roman"/>
                <w:sz w:val="28"/>
                <w:szCs w:val="28"/>
              </w:rPr>
              <w:t>НА КВАЛІФІКАЦІЙНУ РОБОТУ СТУДЕНТОВІ (СТУДЕНТ</w:t>
            </w:r>
            <w:bookmarkEnd w:id="3"/>
            <w:r w:rsidRPr="0008122F">
              <w:rPr>
                <w:rFonts w:ascii="Times New Roman" w:hAnsi="Times New Roman" w:cs="Times New Roman"/>
                <w:sz w:val="28"/>
                <w:szCs w:val="28"/>
              </w:rPr>
              <w:t>ЦІ)</w:t>
            </w:r>
          </w:p>
        </w:tc>
      </w:tr>
      <w:tr w:rsidR="000E3FEB" w:rsidRPr="0008122F" w:rsidTr="006531CA">
        <w:trPr>
          <w:gridAfter w:val="1"/>
          <w:wAfter w:w="106" w:type="dxa"/>
        </w:trPr>
        <w:tc>
          <w:tcPr>
            <w:tcW w:w="9675" w:type="dxa"/>
            <w:gridSpan w:val="11"/>
            <w:tcMar>
              <w:top w:w="55" w:type="dxa"/>
              <w:left w:w="55" w:type="dxa"/>
              <w:bottom w:w="55" w:type="dxa"/>
              <w:right w:w="55" w:type="dxa"/>
            </w:tcMar>
          </w:tcPr>
          <w:p w:rsidR="000E3FEB" w:rsidRPr="005F331B" w:rsidRDefault="000E3FEB" w:rsidP="006531CA">
            <w:pPr>
              <w:pStyle w:val="Standard"/>
              <w:jc w:val="center"/>
              <w:rPr>
                <w:rFonts w:ascii="Times New Roman" w:hAnsi="Times New Roman" w:cs="Times New Roman"/>
                <w:sz w:val="28"/>
                <w:szCs w:val="28"/>
                <w:u w:val="single"/>
              </w:rPr>
            </w:pPr>
            <w:r w:rsidRPr="005F331B">
              <w:rPr>
                <w:rFonts w:ascii="Times New Roman" w:hAnsi="Times New Roman" w:cs="Times New Roman"/>
                <w:sz w:val="28"/>
                <w:szCs w:val="28"/>
                <w:u w:val="single"/>
              </w:rPr>
              <w:t>Рябцева  Анастасія Романівна</w:t>
            </w:r>
          </w:p>
        </w:tc>
      </w:tr>
      <w:tr w:rsidR="000E3FEB" w:rsidRPr="0008122F" w:rsidTr="006531CA">
        <w:trPr>
          <w:gridAfter w:val="1"/>
          <w:wAfter w:w="106" w:type="dxa"/>
        </w:trPr>
        <w:tc>
          <w:tcPr>
            <w:tcW w:w="9675" w:type="dxa"/>
            <w:gridSpan w:val="11"/>
            <w:tcMar>
              <w:top w:w="55" w:type="dxa"/>
              <w:left w:w="55" w:type="dxa"/>
              <w:bottom w:w="55" w:type="dxa"/>
              <w:right w:w="55" w:type="dxa"/>
            </w:tcMar>
          </w:tcPr>
          <w:p w:rsidR="000E3FEB" w:rsidRPr="0008122F" w:rsidRDefault="000E3FEB" w:rsidP="006531CA">
            <w:pPr>
              <w:pStyle w:val="Standard"/>
              <w:jc w:val="center"/>
              <w:rPr>
                <w:rFonts w:ascii="Times New Roman" w:hAnsi="Times New Roman" w:cs="Times New Roman"/>
                <w:sz w:val="18"/>
                <w:szCs w:val="18"/>
              </w:rPr>
            </w:pPr>
            <w:r w:rsidRPr="0008122F">
              <w:rPr>
                <w:rFonts w:ascii="Times New Roman" w:hAnsi="Times New Roman" w:cs="Times New Roman"/>
                <w:sz w:val="18"/>
                <w:szCs w:val="18"/>
              </w:rPr>
              <w:t>(прізвище, ім’я, по-батькові)</w:t>
            </w:r>
          </w:p>
        </w:tc>
      </w:tr>
      <w:tr w:rsidR="000E3FEB" w:rsidRPr="0008122F" w:rsidTr="006531CA">
        <w:tblPrEx>
          <w:tblCellMar>
            <w:left w:w="108" w:type="dxa"/>
            <w:right w:w="108" w:type="dxa"/>
          </w:tblCellMar>
          <w:tblLook w:val="04A0"/>
        </w:tblPrEx>
        <w:trPr>
          <w:gridBefore w:val="1"/>
          <w:wBefore w:w="6" w:type="dxa"/>
        </w:trPr>
        <w:tc>
          <w:tcPr>
            <w:tcW w:w="2263" w:type="dxa"/>
          </w:tcPr>
          <w:p w:rsidR="000E3FEB" w:rsidRPr="0008122F" w:rsidRDefault="000E3FEB" w:rsidP="006531CA">
            <w:pPr>
              <w:pStyle w:val="Standard"/>
              <w:jc w:val="both"/>
              <w:rPr>
                <w:rFonts w:ascii="Times New Roman" w:hAnsi="Times New Roman" w:cs="Times New Roman"/>
                <w:sz w:val="28"/>
                <w:szCs w:val="28"/>
              </w:rPr>
            </w:pPr>
            <w:r w:rsidRPr="0008122F">
              <w:rPr>
                <w:rFonts w:ascii="Times New Roman" w:hAnsi="Times New Roman" w:cs="Times New Roman"/>
                <w:sz w:val="28"/>
                <w:szCs w:val="28"/>
              </w:rPr>
              <w:t>1. Тема роботи</w:t>
            </w:r>
          </w:p>
        </w:tc>
        <w:tc>
          <w:tcPr>
            <w:tcW w:w="7512" w:type="dxa"/>
            <w:gridSpan w:val="10"/>
          </w:tcPr>
          <w:p w:rsidR="000E3FEB" w:rsidRPr="0008122F" w:rsidRDefault="000E3FEB" w:rsidP="006531CA">
            <w:pPr>
              <w:pStyle w:val="Standard"/>
              <w:jc w:val="both"/>
              <w:rPr>
                <w:rFonts w:ascii="Times New Roman" w:hAnsi="Times New Roman" w:cs="Times New Roman"/>
                <w:sz w:val="28"/>
                <w:szCs w:val="28"/>
              </w:rPr>
            </w:pPr>
            <w:r w:rsidRPr="0008122F">
              <w:rPr>
                <w:rFonts w:ascii="Times New Roman" w:hAnsi="Times New Roman" w:cs="Times New Roman"/>
                <w:sz w:val="28"/>
                <w:szCs w:val="28"/>
                <w:u w:val="single"/>
              </w:rPr>
              <w:t xml:space="preserve">Особливості структури популяції та плодючості </w:t>
            </w:r>
            <w:r w:rsidRPr="0008122F">
              <w:rPr>
                <w:rFonts w:ascii="Times New Roman" w:hAnsi="Times New Roman" w:cs="Times New Roman"/>
                <w:sz w:val="28"/>
                <w:szCs w:val="28"/>
              </w:rPr>
              <w:t>______</w:t>
            </w:r>
            <w:r w:rsidRPr="0008122F">
              <w:rPr>
                <w:rFonts w:ascii="Times New Roman" w:hAnsi="Times New Roman" w:cs="Times New Roman"/>
                <w:sz w:val="28"/>
                <w:szCs w:val="28"/>
                <w:u w:val="single"/>
              </w:rPr>
              <w:t xml:space="preserve">ратичних  і хижих тварин в </w:t>
            </w:r>
            <w:r w:rsidRPr="0008122F">
              <w:rPr>
                <w:rFonts w:ascii="Times New Roman" w:hAnsi="Times New Roman" w:cs="Times New Roman"/>
                <w:sz w:val="28"/>
                <w:szCs w:val="28"/>
                <w:u w:val="single"/>
                <w:lang w:val="ru-RU"/>
              </w:rPr>
              <w:t>А</w:t>
            </w:r>
            <w:r w:rsidRPr="0008122F">
              <w:rPr>
                <w:rFonts w:ascii="Times New Roman" w:hAnsi="Times New Roman" w:cs="Times New Roman"/>
                <w:sz w:val="28"/>
                <w:szCs w:val="28"/>
                <w:u w:val="single"/>
              </w:rPr>
              <w:t>зово-</w:t>
            </w:r>
            <w:r w:rsidRPr="0008122F">
              <w:rPr>
                <w:rFonts w:ascii="Times New Roman" w:hAnsi="Times New Roman" w:cs="Times New Roman"/>
                <w:sz w:val="28"/>
                <w:szCs w:val="28"/>
                <w:u w:val="single"/>
                <w:lang w:val="ru-RU"/>
              </w:rPr>
              <w:t>С</w:t>
            </w:r>
            <w:r w:rsidRPr="0008122F">
              <w:rPr>
                <w:rFonts w:ascii="Times New Roman" w:hAnsi="Times New Roman" w:cs="Times New Roman"/>
                <w:sz w:val="28"/>
                <w:szCs w:val="28"/>
                <w:u w:val="single"/>
              </w:rPr>
              <w:t xml:space="preserve">иваському_____ </w:t>
            </w:r>
            <w:r w:rsidRPr="0008122F">
              <w:rPr>
                <w:rFonts w:ascii="Times New Roman" w:hAnsi="Times New Roman" w:cs="Times New Roman"/>
                <w:sz w:val="28"/>
                <w:szCs w:val="28"/>
              </w:rPr>
              <w:t>____</w:t>
            </w:r>
            <w:r w:rsidRPr="0008122F">
              <w:rPr>
                <w:rFonts w:ascii="Times New Roman" w:hAnsi="Times New Roman" w:cs="Times New Roman"/>
                <w:sz w:val="28"/>
                <w:szCs w:val="28"/>
                <w:u w:val="single"/>
              </w:rPr>
              <w:t>національному природному парку та о. Джарилгач</w:t>
            </w:r>
            <w:r w:rsidRPr="0008122F">
              <w:rPr>
                <w:rFonts w:ascii="Times New Roman" w:hAnsi="Times New Roman" w:cs="Times New Roman"/>
                <w:sz w:val="28"/>
                <w:szCs w:val="28"/>
                <w:lang w:val="ru-RU"/>
              </w:rPr>
              <w:t xml:space="preserve"> _____________________</w:t>
            </w:r>
            <w:r w:rsidRPr="0008122F">
              <w:rPr>
                <w:rFonts w:ascii="Times New Roman" w:hAnsi="Times New Roman" w:cs="Times New Roman"/>
                <w:sz w:val="28"/>
                <w:szCs w:val="28"/>
                <w:u w:val="single"/>
              </w:rPr>
              <w:t xml:space="preserve"> </w:t>
            </w:r>
          </w:p>
        </w:tc>
      </w:tr>
      <w:tr w:rsidR="000E3FEB" w:rsidRPr="0008122F" w:rsidTr="006531CA">
        <w:tblPrEx>
          <w:tblCellMar>
            <w:left w:w="108" w:type="dxa"/>
            <w:right w:w="108" w:type="dxa"/>
          </w:tblCellMar>
          <w:tblLook w:val="04A0"/>
        </w:tblPrEx>
        <w:trPr>
          <w:gridBefore w:val="1"/>
          <w:wBefore w:w="6" w:type="dxa"/>
          <w:trHeight w:val="710"/>
        </w:trPr>
        <w:tc>
          <w:tcPr>
            <w:tcW w:w="2263" w:type="dxa"/>
          </w:tcPr>
          <w:p w:rsidR="000E3FEB" w:rsidRPr="0008122F" w:rsidRDefault="000E3FEB" w:rsidP="006531CA">
            <w:pPr>
              <w:pStyle w:val="Standard"/>
              <w:jc w:val="both"/>
              <w:rPr>
                <w:rFonts w:ascii="Times New Roman" w:hAnsi="Times New Roman" w:cs="Times New Roman"/>
                <w:sz w:val="28"/>
                <w:szCs w:val="28"/>
              </w:rPr>
            </w:pPr>
            <w:r w:rsidRPr="0008122F">
              <w:rPr>
                <w:rFonts w:ascii="Times New Roman" w:hAnsi="Times New Roman" w:cs="Times New Roman"/>
                <w:sz w:val="28"/>
                <w:szCs w:val="28"/>
              </w:rPr>
              <w:t>керівник роботи</w:t>
            </w:r>
          </w:p>
        </w:tc>
        <w:tc>
          <w:tcPr>
            <w:tcW w:w="7512" w:type="dxa"/>
            <w:gridSpan w:val="10"/>
          </w:tcPr>
          <w:p w:rsidR="000E3FEB" w:rsidRPr="009C1AE6" w:rsidRDefault="000E3FEB" w:rsidP="006531CA">
            <w:pPr>
              <w:jc w:val="both"/>
              <w:rPr>
                <w:sz w:val="28"/>
                <w:szCs w:val="28"/>
                <w:lang w:val="uk-UA"/>
              </w:rPr>
            </w:pPr>
            <w:r w:rsidRPr="009C1AE6">
              <w:rPr>
                <w:sz w:val="28"/>
                <w:szCs w:val="28"/>
                <w:u w:val="single"/>
                <w:lang w:val="uk-UA"/>
              </w:rPr>
              <w:t>Домніч В.І., професор, завідувач кафедри біології лісу, мисливствознавства та іхтіології, д.б.н.</w:t>
            </w:r>
            <w:r>
              <w:rPr>
                <w:sz w:val="28"/>
                <w:szCs w:val="28"/>
                <w:lang w:val="uk-UA"/>
              </w:rPr>
              <w:t>_______________</w:t>
            </w:r>
          </w:p>
          <w:p w:rsidR="000E3FEB" w:rsidRPr="0008122F" w:rsidRDefault="000E3FEB" w:rsidP="006531CA">
            <w:pPr>
              <w:jc w:val="center"/>
              <w:rPr>
                <w:sz w:val="18"/>
                <w:szCs w:val="18"/>
                <w:lang w:val="uk-UA"/>
              </w:rPr>
            </w:pPr>
            <w:r w:rsidRPr="0008122F">
              <w:rPr>
                <w:sz w:val="18"/>
                <w:szCs w:val="18"/>
                <w:lang w:val="uk-UA"/>
              </w:rPr>
              <w:t>(прізвище, ім’я, по батькові, науковийступінь, вченезвання)</w:t>
            </w:r>
          </w:p>
        </w:tc>
      </w:tr>
      <w:tr w:rsidR="000E3FEB" w:rsidRPr="0008122F" w:rsidTr="006531CA">
        <w:tblPrEx>
          <w:tblCellMar>
            <w:left w:w="108" w:type="dxa"/>
            <w:right w:w="108" w:type="dxa"/>
          </w:tblCellMar>
          <w:tblLook w:val="04A0"/>
        </w:tblPrEx>
        <w:trPr>
          <w:gridBefore w:val="1"/>
          <w:wBefore w:w="6" w:type="dxa"/>
        </w:trPr>
        <w:tc>
          <w:tcPr>
            <w:tcW w:w="3745" w:type="dxa"/>
            <w:gridSpan w:val="3"/>
          </w:tcPr>
          <w:p w:rsidR="000E3FEB" w:rsidRPr="0008122F" w:rsidRDefault="000E3FEB" w:rsidP="006531CA">
            <w:pPr>
              <w:pStyle w:val="Standard"/>
              <w:jc w:val="both"/>
              <w:rPr>
                <w:rFonts w:ascii="Times New Roman" w:hAnsi="Times New Roman" w:cs="Times New Roman"/>
                <w:sz w:val="28"/>
                <w:szCs w:val="28"/>
              </w:rPr>
            </w:pPr>
            <w:r w:rsidRPr="0008122F">
              <w:rPr>
                <w:rFonts w:ascii="Times New Roman" w:hAnsi="Times New Roman" w:cs="Times New Roman"/>
                <w:sz w:val="28"/>
                <w:szCs w:val="28"/>
              </w:rPr>
              <w:t>затверджена наказом ЗНУ від</w:t>
            </w:r>
          </w:p>
        </w:tc>
        <w:tc>
          <w:tcPr>
            <w:tcW w:w="282" w:type="dxa"/>
          </w:tcPr>
          <w:p w:rsidR="000E3FEB" w:rsidRPr="0008122F" w:rsidRDefault="000E3FEB" w:rsidP="006531CA">
            <w:pPr>
              <w:pStyle w:val="Standard"/>
              <w:jc w:val="both"/>
              <w:rPr>
                <w:rFonts w:ascii="Times New Roman" w:hAnsi="Times New Roman" w:cs="Times New Roman"/>
                <w:sz w:val="28"/>
                <w:szCs w:val="28"/>
              </w:rPr>
            </w:pPr>
            <w:r w:rsidRPr="0008122F">
              <w:rPr>
                <w:rFonts w:ascii="Times New Roman" w:hAnsi="Times New Roman" w:cs="Times New Roman"/>
                <w:sz w:val="28"/>
                <w:szCs w:val="28"/>
              </w:rPr>
              <w:t>«</w:t>
            </w:r>
          </w:p>
        </w:tc>
        <w:tc>
          <w:tcPr>
            <w:tcW w:w="562" w:type="dxa"/>
          </w:tcPr>
          <w:p w:rsidR="000E3FEB" w:rsidRPr="005F331B" w:rsidRDefault="000E3FEB" w:rsidP="006531CA">
            <w:pPr>
              <w:pStyle w:val="Standard"/>
              <w:rPr>
                <w:rFonts w:ascii="Times New Roman" w:hAnsi="Times New Roman" w:cs="Times New Roman"/>
                <w:sz w:val="28"/>
                <w:szCs w:val="28"/>
                <w:u w:val="single"/>
              </w:rPr>
            </w:pPr>
            <w:r w:rsidRPr="005F331B">
              <w:rPr>
                <w:rFonts w:ascii="Times New Roman" w:hAnsi="Times New Roman" w:cs="Times New Roman"/>
                <w:sz w:val="28"/>
                <w:szCs w:val="28"/>
                <w:u w:val="single"/>
              </w:rPr>
              <w:t>13</w:t>
            </w:r>
          </w:p>
        </w:tc>
        <w:tc>
          <w:tcPr>
            <w:tcW w:w="283" w:type="dxa"/>
            <w:shd w:val="clear" w:color="auto" w:fill="auto"/>
          </w:tcPr>
          <w:p w:rsidR="000E3FEB" w:rsidRPr="0008122F" w:rsidRDefault="000E3FEB" w:rsidP="006531CA">
            <w:pPr>
              <w:pStyle w:val="Standard"/>
              <w:rPr>
                <w:rFonts w:ascii="Times New Roman" w:hAnsi="Times New Roman" w:cs="Times New Roman"/>
                <w:sz w:val="28"/>
                <w:szCs w:val="28"/>
              </w:rPr>
            </w:pPr>
            <w:r w:rsidRPr="0008122F">
              <w:rPr>
                <w:rFonts w:ascii="Times New Roman" w:hAnsi="Times New Roman" w:cs="Times New Roman"/>
                <w:sz w:val="28"/>
                <w:szCs w:val="28"/>
              </w:rPr>
              <w:t>»</w:t>
            </w:r>
          </w:p>
        </w:tc>
        <w:tc>
          <w:tcPr>
            <w:tcW w:w="1400" w:type="dxa"/>
            <w:shd w:val="clear" w:color="auto" w:fill="auto"/>
          </w:tcPr>
          <w:p w:rsidR="000E3FEB" w:rsidRPr="005F331B" w:rsidRDefault="000E3FEB" w:rsidP="006531CA">
            <w:pPr>
              <w:pStyle w:val="Standard"/>
              <w:jc w:val="both"/>
              <w:rPr>
                <w:rFonts w:ascii="Times New Roman" w:hAnsi="Times New Roman" w:cs="Times New Roman"/>
                <w:sz w:val="28"/>
                <w:szCs w:val="28"/>
                <w:u w:val="single"/>
              </w:rPr>
            </w:pPr>
            <w:r w:rsidRPr="005F331B">
              <w:rPr>
                <w:rFonts w:ascii="Times New Roman" w:hAnsi="Times New Roman" w:cs="Times New Roman"/>
                <w:sz w:val="28"/>
                <w:szCs w:val="28"/>
                <w:u w:val="single"/>
              </w:rPr>
              <w:t>07</w:t>
            </w:r>
          </w:p>
        </w:tc>
        <w:tc>
          <w:tcPr>
            <w:tcW w:w="1094" w:type="dxa"/>
            <w:shd w:val="clear" w:color="auto" w:fill="auto"/>
          </w:tcPr>
          <w:p w:rsidR="000E3FEB" w:rsidRPr="005F331B" w:rsidRDefault="000E3FEB" w:rsidP="006531CA">
            <w:pPr>
              <w:pStyle w:val="Standard"/>
              <w:jc w:val="both"/>
              <w:rPr>
                <w:rFonts w:ascii="Times New Roman" w:hAnsi="Times New Roman" w:cs="Times New Roman"/>
                <w:sz w:val="28"/>
                <w:szCs w:val="28"/>
                <w:u w:val="single"/>
              </w:rPr>
            </w:pPr>
            <w:r w:rsidRPr="005F331B">
              <w:rPr>
                <w:rFonts w:ascii="Times New Roman" w:hAnsi="Times New Roman" w:cs="Times New Roman"/>
                <w:sz w:val="28"/>
                <w:szCs w:val="28"/>
                <w:u w:val="single"/>
              </w:rPr>
              <w:t>2020р.</w:t>
            </w:r>
          </w:p>
        </w:tc>
        <w:tc>
          <w:tcPr>
            <w:tcW w:w="567" w:type="dxa"/>
            <w:shd w:val="clear" w:color="auto" w:fill="auto"/>
          </w:tcPr>
          <w:p w:rsidR="000E3FEB" w:rsidRPr="0008122F" w:rsidRDefault="000E3FEB" w:rsidP="006531CA">
            <w:pPr>
              <w:pStyle w:val="Standard"/>
              <w:jc w:val="both"/>
              <w:rPr>
                <w:rFonts w:ascii="Times New Roman" w:hAnsi="Times New Roman" w:cs="Times New Roman"/>
                <w:sz w:val="28"/>
                <w:szCs w:val="28"/>
              </w:rPr>
            </w:pPr>
            <w:r w:rsidRPr="0008122F">
              <w:rPr>
                <w:rFonts w:ascii="Times New Roman" w:hAnsi="Times New Roman" w:cs="Times New Roman"/>
                <w:sz w:val="28"/>
                <w:szCs w:val="28"/>
              </w:rPr>
              <w:t>№</w:t>
            </w:r>
          </w:p>
        </w:tc>
        <w:tc>
          <w:tcPr>
            <w:tcW w:w="1842" w:type="dxa"/>
            <w:gridSpan w:val="2"/>
            <w:shd w:val="clear" w:color="auto" w:fill="auto"/>
          </w:tcPr>
          <w:p w:rsidR="000E3FEB" w:rsidRPr="005F331B" w:rsidRDefault="000E3FEB" w:rsidP="006531CA">
            <w:pPr>
              <w:pStyle w:val="Standard"/>
              <w:jc w:val="both"/>
              <w:rPr>
                <w:rFonts w:ascii="Times New Roman" w:hAnsi="Times New Roman" w:cs="Times New Roman"/>
                <w:sz w:val="28"/>
                <w:szCs w:val="28"/>
                <w:u w:val="single"/>
              </w:rPr>
            </w:pPr>
            <w:r w:rsidRPr="005F331B">
              <w:rPr>
                <w:rFonts w:ascii="Times New Roman" w:hAnsi="Times New Roman" w:cs="Times New Roman"/>
                <w:sz w:val="28"/>
                <w:szCs w:val="28"/>
                <w:u w:val="single"/>
              </w:rPr>
              <w:t>1027-с</w:t>
            </w:r>
          </w:p>
        </w:tc>
      </w:tr>
      <w:tr w:rsidR="000E3FEB" w:rsidRPr="0008122F" w:rsidTr="006531CA">
        <w:tblPrEx>
          <w:tblCellMar>
            <w:left w:w="108" w:type="dxa"/>
            <w:right w:w="108" w:type="dxa"/>
          </w:tblCellMar>
          <w:tblLook w:val="04A0"/>
        </w:tblPrEx>
        <w:trPr>
          <w:gridBefore w:val="1"/>
          <w:wBefore w:w="6" w:type="dxa"/>
        </w:trPr>
        <w:tc>
          <w:tcPr>
            <w:tcW w:w="4589" w:type="dxa"/>
            <w:gridSpan w:val="5"/>
          </w:tcPr>
          <w:p w:rsidR="000E3FEB" w:rsidRPr="0008122F" w:rsidRDefault="000E3FEB" w:rsidP="006531CA">
            <w:pPr>
              <w:pStyle w:val="Standard"/>
              <w:jc w:val="both"/>
              <w:rPr>
                <w:rFonts w:ascii="Times New Roman" w:hAnsi="Times New Roman" w:cs="Times New Roman"/>
                <w:sz w:val="16"/>
                <w:szCs w:val="16"/>
              </w:rPr>
            </w:pPr>
          </w:p>
          <w:p w:rsidR="000E3FEB" w:rsidRPr="0008122F" w:rsidRDefault="000E3FEB" w:rsidP="006531CA">
            <w:pPr>
              <w:pStyle w:val="Standard"/>
              <w:jc w:val="both"/>
              <w:rPr>
                <w:rFonts w:ascii="Times New Roman" w:hAnsi="Times New Roman" w:cs="Times New Roman"/>
                <w:sz w:val="28"/>
                <w:szCs w:val="28"/>
              </w:rPr>
            </w:pPr>
            <w:r w:rsidRPr="0008122F">
              <w:rPr>
                <w:rFonts w:ascii="Times New Roman" w:hAnsi="Times New Roman" w:cs="Times New Roman"/>
                <w:sz w:val="28"/>
                <w:szCs w:val="28"/>
              </w:rPr>
              <w:t>2. Строк подання студентом роботи</w:t>
            </w:r>
          </w:p>
        </w:tc>
        <w:tc>
          <w:tcPr>
            <w:tcW w:w="5186" w:type="dxa"/>
            <w:gridSpan w:val="6"/>
            <w:shd w:val="clear" w:color="auto" w:fill="auto"/>
          </w:tcPr>
          <w:p w:rsidR="000E3FEB" w:rsidRPr="0008122F" w:rsidRDefault="000E3FEB" w:rsidP="006531CA">
            <w:pPr>
              <w:pStyle w:val="Standard"/>
              <w:jc w:val="both"/>
              <w:rPr>
                <w:rFonts w:ascii="Times New Roman" w:hAnsi="Times New Roman" w:cs="Times New Roman"/>
                <w:sz w:val="28"/>
                <w:szCs w:val="28"/>
              </w:rPr>
            </w:pPr>
          </w:p>
          <w:p w:rsidR="000E3FEB" w:rsidRPr="0008122F" w:rsidRDefault="000E3FEB" w:rsidP="006531CA">
            <w:pPr>
              <w:pStyle w:val="Standard"/>
              <w:jc w:val="both"/>
              <w:rPr>
                <w:rFonts w:ascii="Times New Roman" w:hAnsi="Times New Roman" w:cs="Times New Roman"/>
                <w:sz w:val="28"/>
                <w:szCs w:val="28"/>
              </w:rPr>
            </w:pPr>
            <w:r w:rsidRPr="0008122F">
              <w:rPr>
                <w:rFonts w:ascii="Times New Roman" w:hAnsi="Times New Roman" w:cs="Times New Roman"/>
                <w:sz w:val="28"/>
                <w:szCs w:val="28"/>
              </w:rPr>
              <w:t>«___» ______________ 20___ року</w:t>
            </w:r>
          </w:p>
        </w:tc>
      </w:tr>
      <w:tr w:rsidR="000E3FEB" w:rsidRPr="0008122F" w:rsidTr="006531CA">
        <w:tblPrEx>
          <w:tblCellMar>
            <w:left w:w="108" w:type="dxa"/>
            <w:right w:w="108" w:type="dxa"/>
          </w:tblCellMar>
          <w:tblLook w:val="04A0"/>
        </w:tblPrEx>
        <w:trPr>
          <w:gridBefore w:val="1"/>
          <w:wBefore w:w="6" w:type="dxa"/>
        </w:trPr>
        <w:tc>
          <w:tcPr>
            <w:tcW w:w="3397" w:type="dxa"/>
            <w:gridSpan w:val="2"/>
          </w:tcPr>
          <w:p w:rsidR="000E3FEB" w:rsidRPr="0008122F" w:rsidRDefault="000E3FEB" w:rsidP="006531CA">
            <w:pPr>
              <w:pStyle w:val="Standard"/>
              <w:jc w:val="both"/>
              <w:rPr>
                <w:rFonts w:ascii="Times New Roman" w:hAnsi="Times New Roman" w:cs="Times New Roman"/>
                <w:sz w:val="16"/>
                <w:szCs w:val="16"/>
              </w:rPr>
            </w:pPr>
          </w:p>
          <w:p w:rsidR="000E3FEB" w:rsidRPr="0008122F" w:rsidRDefault="000E3FEB" w:rsidP="006531CA">
            <w:pPr>
              <w:pStyle w:val="Standard"/>
              <w:jc w:val="both"/>
              <w:rPr>
                <w:rFonts w:ascii="Times New Roman" w:hAnsi="Times New Roman" w:cs="Times New Roman"/>
                <w:sz w:val="28"/>
                <w:szCs w:val="28"/>
              </w:rPr>
            </w:pPr>
            <w:r w:rsidRPr="0008122F">
              <w:rPr>
                <w:rFonts w:ascii="Times New Roman" w:hAnsi="Times New Roman" w:cs="Times New Roman"/>
                <w:sz w:val="28"/>
                <w:szCs w:val="28"/>
              </w:rPr>
              <w:t>3. Вихідні дані до роботи</w:t>
            </w:r>
          </w:p>
        </w:tc>
        <w:tc>
          <w:tcPr>
            <w:tcW w:w="6378" w:type="dxa"/>
            <w:gridSpan w:val="9"/>
          </w:tcPr>
          <w:p w:rsidR="000E3FEB" w:rsidRPr="0008122F" w:rsidRDefault="000E3FEB" w:rsidP="006531CA">
            <w:pPr>
              <w:tabs>
                <w:tab w:val="left" w:pos="-1843"/>
                <w:tab w:val="left" w:pos="1985"/>
                <w:tab w:val="left" w:pos="4253"/>
                <w:tab w:val="left" w:pos="9639"/>
              </w:tabs>
              <w:jc w:val="both"/>
              <w:rPr>
                <w:bCs/>
                <w:sz w:val="28"/>
                <w:szCs w:val="28"/>
                <w:lang w:val="uk-UA"/>
              </w:rPr>
            </w:pPr>
            <w:r w:rsidRPr="0008122F">
              <w:rPr>
                <w:sz w:val="28"/>
                <w:szCs w:val="28"/>
                <w:u w:val="single"/>
                <w:lang w:val="uk-UA"/>
              </w:rPr>
              <w:t>статистичні відомості, дані польових досліджень, опитні відомості</w:t>
            </w:r>
          </w:p>
        </w:tc>
      </w:tr>
      <w:tr w:rsidR="000E3FEB" w:rsidRPr="0008122F" w:rsidTr="006531CA">
        <w:tblPrEx>
          <w:tblCellMar>
            <w:left w:w="108" w:type="dxa"/>
            <w:right w:w="108" w:type="dxa"/>
          </w:tblCellMar>
          <w:tblLook w:val="04A0"/>
        </w:tblPrEx>
        <w:trPr>
          <w:gridBefore w:val="1"/>
          <w:wBefore w:w="6" w:type="dxa"/>
        </w:trPr>
        <w:tc>
          <w:tcPr>
            <w:tcW w:w="9775" w:type="dxa"/>
            <w:gridSpan w:val="11"/>
          </w:tcPr>
          <w:p w:rsidR="000E3FEB" w:rsidRPr="009C1AE6" w:rsidRDefault="000E3FEB" w:rsidP="006531CA">
            <w:pPr>
              <w:pStyle w:val="Standard"/>
              <w:jc w:val="both"/>
              <w:rPr>
                <w:rFonts w:ascii="Times New Roman" w:hAnsi="Times New Roman" w:cs="Times New Roman"/>
                <w:sz w:val="28"/>
                <w:szCs w:val="28"/>
                <w:u w:val="single"/>
              </w:rPr>
            </w:pPr>
            <w:r w:rsidRPr="009C1AE6">
              <w:rPr>
                <w:rFonts w:ascii="Times New Roman" w:hAnsi="Times New Roman" w:cs="Times New Roman"/>
                <w:sz w:val="28"/>
                <w:szCs w:val="28"/>
              </w:rPr>
              <w:t>4. Зміст розрахунково-пояснювальної записки (перелік питань, які потрібно</w:t>
            </w:r>
          </w:p>
        </w:tc>
      </w:tr>
      <w:tr w:rsidR="000E3FEB" w:rsidRPr="0008122F" w:rsidTr="006531CA">
        <w:tblPrEx>
          <w:tblCellMar>
            <w:left w:w="108" w:type="dxa"/>
            <w:right w:w="108" w:type="dxa"/>
          </w:tblCellMar>
          <w:tblLook w:val="04A0"/>
        </w:tblPrEx>
        <w:trPr>
          <w:gridBefore w:val="1"/>
          <w:wBefore w:w="6" w:type="dxa"/>
        </w:trPr>
        <w:tc>
          <w:tcPr>
            <w:tcW w:w="9775" w:type="dxa"/>
            <w:gridSpan w:val="11"/>
          </w:tcPr>
          <w:p w:rsidR="000E3FEB" w:rsidRPr="009C1AE6" w:rsidRDefault="000E3FEB" w:rsidP="006531CA">
            <w:pPr>
              <w:pStyle w:val="Standard"/>
              <w:jc w:val="both"/>
              <w:rPr>
                <w:rFonts w:ascii="Times New Roman" w:hAnsi="Times New Roman" w:cs="Times New Roman"/>
                <w:sz w:val="28"/>
                <w:szCs w:val="28"/>
              </w:rPr>
            </w:pPr>
            <w:r w:rsidRPr="009C1AE6">
              <w:rPr>
                <w:rFonts w:ascii="Times New Roman" w:hAnsi="Times New Roman" w:cs="Times New Roman"/>
                <w:sz w:val="28"/>
                <w:szCs w:val="28"/>
              </w:rPr>
              <w:t>розробити):</w:t>
            </w:r>
          </w:p>
          <w:p w:rsidR="000E3FEB" w:rsidRPr="009C1AE6" w:rsidRDefault="000E3FEB" w:rsidP="006531CA">
            <w:pPr>
              <w:ind w:firstLine="28"/>
              <w:jc w:val="both"/>
              <w:rPr>
                <w:sz w:val="28"/>
                <w:szCs w:val="28"/>
                <w:u w:val="single"/>
                <w:lang w:val="uk-UA"/>
              </w:rPr>
            </w:pPr>
            <w:r w:rsidRPr="009C1AE6">
              <w:rPr>
                <w:sz w:val="28"/>
                <w:szCs w:val="28"/>
                <w:u w:val="single"/>
                <w:lang w:val="uk-UA"/>
              </w:rPr>
              <w:t>1) Визначити статевовікову структуру поголів’я ратичних у Азово-Сиваському національному природному парку та у національному природному парку на о. Джарилгач.</w:t>
            </w:r>
          </w:p>
          <w:p w:rsidR="000E3FEB" w:rsidRPr="009C1AE6" w:rsidRDefault="000E3FEB" w:rsidP="006531CA">
            <w:pPr>
              <w:ind w:firstLine="28"/>
              <w:jc w:val="both"/>
              <w:rPr>
                <w:sz w:val="28"/>
                <w:szCs w:val="28"/>
                <w:u w:val="single"/>
                <w:lang w:val="uk-UA"/>
              </w:rPr>
            </w:pPr>
            <w:r w:rsidRPr="009C1AE6">
              <w:rPr>
                <w:sz w:val="28"/>
                <w:szCs w:val="28"/>
                <w:u w:val="single"/>
                <w:lang w:val="uk-UA"/>
              </w:rPr>
              <w:t>2) Визначити статевовікову структуру поголів’я хижих тварин.</w:t>
            </w:r>
          </w:p>
          <w:p w:rsidR="000E3FEB" w:rsidRPr="009C1AE6" w:rsidRDefault="000E3FEB" w:rsidP="006531CA">
            <w:pPr>
              <w:ind w:firstLine="28"/>
              <w:jc w:val="both"/>
              <w:rPr>
                <w:sz w:val="28"/>
                <w:szCs w:val="28"/>
                <w:u w:val="single"/>
                <w:lang w:val="uk-UA"/>
              </w:rPr>
            </w:pPr>
            <w:r w:rsidRPr="009C1AE6">
              <w:rPr>
                <w:sz w:val="28"/>
                <w:szCs w:val="28"/>
                <w:u w:val="single"/>
                <w:lang w:val="uk-UA"/>
              </w:rPr>
              <w:t>3)Визначити показники плодючості ратичних на території дослідження.</w:t>
            </w:r>
          </w:p>
          <w:p w:rsidR="000E3FEB" w:rsidRPr="009C1AE6" w:rsidRDefault="000E3FEB" w:rsidP="006531CA">
            <w:pPr>
              <w:ind w:firstLine="28"/>
              <w:jc w:val="both"/>
              <w:rPr>
                <w:sz w:val="28"/>
                <w:szCs w:val="28"/>
                <w:u w:val="single"/>
              </w:rPr>
            </w:pPr>
            <w:r w:rsidRPr="009C1AE6">
              <w:rPr>
                <w:sz w:val="28"/>
                <w:szCs w:val="28"/>
                <w:u w:val="single"/>
                <w:lang w:val="uk-UA"/>
              </w:rPr>
              <w:t>4)Визначити вплив погодних факторів на поголів’я оленя та лані.</w:t>
            </w:r>
          </w:p>
        </w:tc>
      </w:tr>
      <w:tr w:rsidR="000E3FEB" w:rsidRPr="009C1AE6" w:rsidTr="006531CA">
        <w:tblPrEx>
          <w:tblCellMar>
            <w:left w:w="108" w:type="dxa"/>
            <w:right w:w="108" w:type="dxa"/>
          </w:tblCellMar>
          <w:tblLook w:val="04A0"/>
        </w:tblPrEx>
        <w:trPr>
          <w:gridBefore w:val="1"/>
          <w:wBefore w:w="6" w:type="dxa"/>
        </w:trPr>
        <w:tc>
          <w:tcPr>
            <w:tcW w:w="9775" w:type="dxa"/>
            <w:gridSpan w:val="11"/>
          </w:tcPr>
          <w:p w:rsidR="000E3FEB" w:rsidRPr="009C1AE6" w:rsidRDefault="000E3FEB" w:rsidP="006531CA">
            <w:pPr>
              <w:jc w:val="both"/>
              <w:rPr>
                <w:sz w:val="28"/>
                <w:szCs w:val="28"/>
              </w:rPr>
            </w:pPr>
            <w:r w:rsidRPr="009C1AE6">
              <w:rPr>
                <w:sz w:val="28"/>
                <w:szCs w:val="28"/>
              </w:rPr>
              <w:t>5. </w:t>
            </w:r>
            <w:proofErr w:type="spellStart"/>
            <w:r w:rsidRPr="009C1AE6">
              <w:rPr>
                <w:sz w:val="28"/>
                <w:szCs w:val="28"/>
              </w:rPr>
              <w:t>Перелік</w:t>
            </w:r>
            <w:proofErr w:type="spellEnd"/>
            <w:r w:rsidRPr="009C1AE6">
              <w:rPr>
                <w:sz w:val="28"/>
                <w:szCs w:val="28"/>
              </w:rPr>
              <w:t xml:space="preserve"> </w:t>
            </w:r>
            <w:proofErr w:type="spellStart"/>
            <w:r w:rsidRPr="009C1AE6">
              <w:rPr>
                <w:sz w:val="28"/>
                <w:szCs w:val="28"/>
              </w:rPr>
              <w:t>графічного</w:t>
            </w:r>
            <w:proofErr w:type="spellEnd"/>
            <w:r w:rsidRPr="009C1AE6">
              <w:rPr>
                <w:sz w:val="28"/>
                <w:szCs w:val="28"/>
              </w:rPr>
              <w:t xml:space="preserve"> </w:t>
            </w:r>
            <w:proofErr w:type="spellStart"/>
            <w:r w:rsidRPr="009C1AE6">
              <w:rPr>
                <w:sz w:val="28"/>
                <w:szCs w:val="28"/>
              </w:rPr>
              <w:t>матеріалу</w:t>
            </w:r>
            <w:proofErr w:type="spellEnd"/>
            <w:r w:rsidRPr="009C1AE6">
              <w:rPr>
                <w:sz w:val="28"/>
                <w:szCs w:val="28"/>
              </w:rPr>
              <w:t xml:space="preserve"> (</w:t>
            </w:r>
            <w:proofErr w:type="spellStart"/>
            <w:r w:rsidRPr="009C1AE6">
              <w:rPr>
                <w:sz w:val="28"/>
                <w:szCs w:val="28"/>
              </w:rPr>
              <w:t>з</w:t>
            </w:r>
            <w:proofErr w:type="spellEnd"/>
            <w:r w:rsidRPr="009C1AE6">
              <w:rPr>
                <w:sz w:val="28"/>
                <w:szCs w:val="28"/>
              </w:rPr>
              <w:t xml:space="preserve"> </w:t>
            </w:r>
            <w:proofErr w:type="spellStart"/>
            <w:r w:rsidRPr="009C1AE6">
              <w:rPr>
                <w:sz w:val="28"/>
                <w:szCs w:val="28"/>
              </w:rPr>
              <w:t>точним</w:t>
            </w:r>
            <w:proofErr w:type="spellEnd"/>
            <w:r w:rsidRPr="009C1AE6">
              <w:rPr>
                <w:sz w:val="28"/>
                <w:szCs w:val="28"/>
              </w:rPr>
              <w:t xml:space="preserve"> </w:t>
            </w:r>
            <w:proofErr w:type="spellStart"/>
            <w:r w:rsidRPr="009C1AE6">
              <w:rPr>
                <w:sz w:val="28"/>
                <w:szCs w:val="28"/>
              </w:rPr>
              <w:t>зазначенням</w:t>
            </w:r>
            <w:proofErr w:type="spellEnd"/>
            <w:r w:rsidRPr="009C1AE6">
              <w:rPr>
                <w:sz w:val="28"/>
                <w:szCs w:val="28"/>
              </w:rPr>
              <w:t xml:space="preserve"> </w:t>
            </w:r>
            <w:proofErr w:type="spellStart"/>
            <w:r w:rsidRPr="009C1AE6">
              <w:rPr>
                <w:sz w:val="28"/>
                <w:szCs w:val="28"/>
              </w:rPr>
              <w:t>обов’язкових</w:t>
            </w:r>
            <w:proofErr w:type="spellEnd"/>
            <w:r w:rsidRPr="009C1AE6">
              <w:rPr>
                <w:sz w:val="28"/>
                <w:szCs w:val="28"/>
              </w:rPr>
              <w:t xml:space="preserve"> </w:t>
            </w:r>
            <w:proofErr w:type="spellStart"/>
            <w:r w:rsidRPr="009C1AE6">
              <w:rPr>
                <w:sz w:val="28"/>
                <w:szCs w:val="28"/>
              </w:rPr>
              <w:t>креслень</w:t>
            </w:r>
            <w:proofErr w:type="spellEnd"/>
            <w:r w:rsidRPr="009C1AE6">
              <w:rPr>
                <w:sz w:val="28"/>
                <w:szCs w:val="28"/>
              </w:rPr>
              <w:t>):</w:t>
            </w:r>
            <w:r w:rsidRPr="009C1AE6">
              <w:rPr>
                <w:sz w:val="28"/>
                <w:u w:val="single"/>
              </w:rPr>
              <w:t xml:space="preserve">1) </w:t>
            </w:r>
            <w:r w:rsidRPr="009C1AE6">
              <w:rPr>
                <w:sz w:val="28"/>
                <w:szCs w:val="28"/>
                <w:u w:val="single"/>
                <w:lang w:val="uk-UA"/>
              </w:rPr>
              <w:t xml:space="preserve">Статеве співвідношення оленя благородного на території АСНПП, </w:t>
            </w:r>
            <w:r w:rsidRPr="009C1AE6">
              <w:rPr>
                <w:sz w:val="28"/>
                <w:szCs w:val="28"/>
                <w:u w:val="single"/>
                <w:lang w:val="uk-UA"/>
              </w:rPr>
              <w:lastRenderedPageBreak/>
              <w:t>2016-2020рр.</w:t>
            </w:r>
            <w:r w:rsidRPr="009C1AE6">
              <w:rPr>
                <w:sz w:val="28"/>
                <w:szCs w:val="28"/>
                <w:u w:val="single"/>
              </w:rPr>
              <w:t xml:space="preserve">, 2) </w:t>
            </w:r>
            <w:r w:rsidRPr="009C1AE6">
              <w:rPr>
                <w:sz w:val="28"/>
                <w:szCs w:val="28"/>
                <w:u w:val="single"/>
                <w:lang w:val="uk-UA"/>
              </w:rPr>
              <w:t>Статева структура оленя благородного у АСНПП 2016-2020 рр.</w:t>
            </w:r>
            <w:r w:rsidRPr="009C1AE6">
              <w:rPr>
                <w:sz w:val="28"/>
                <w:szCs w:val="28"/>
                <w:u w:val="single"/>
              </w:rPr>
              <w:t xml:space="preserve">,3) </w:t>
            </w:r>
            <w:r w:rsidRPr="009C1AE6">
              <w:rPr>
                <w:sz w:val="28"/>
                <w:szCs w:val="28"/>
                <w:u w:val="single"/>
                <w:lang w:val="uk-UA"/>
              </w:rPr>
              <w:t>Статеве співвідношення лані європейської на території АСНПП, 2016-2020рр.</w:t>
            </w:r>
            <w:r w:rsidRPr="009C1AE6">
              <w:rPr>
                <w:sz w:val="28"/>
                <w:szCs w:val="28"/>
                <w:u w:val="single"/>
              </w:rPr>
              <w:t xml:space="preserve">, 4) </w:t>
            </w:r>
            <w:r w:rsidRPr="009C1AE6">
              <w:rPr>
                <w:sz w:val="28"/>
                <w:szCs w:val="28"/>
                <w:u w:val="single"/>
                <w:lang w:val="uk-UA"/>
              </w:rPr>
              <w:t xml:space="preserve">Статева структура лані європейської у АСНПП 2016-2020 рр., </w:t>
            </w:r>
          </w:p>
        </w:tc>
      </w:tr>
    </w:tbl>
    <w:p w:rsidR="000E3FEB" w:rsidRPr="0008122F" w:rsidRDefault="000E3FEB" w:rsidP="000E3FEB">
      <w:pPr>
        <w:pStyle w:val="Standard"/>
        <w:jc w:val="both"/>
        <w:rPr>
          <w:rFonts w:ascii="Times New Roman" w:hAnsi="Times New Roman" w:cs="Times New Roman"/>
          <w:sz w:val="28"/>
          <w:szCs w:val="28"/>
        </w:rPr>
      </w:pPr>
      <w:r w:rsidRPr="0008122F">
        <w:rPr>
          <w:rFonts w:ascii="Times New Roman" w:hAnsi="Times New Roman" w:cs="Times New Roman"/>
          <w:sz w:val="28"/>
          <w:szCs w:val="28"/>
        </w:rPr>
        <w:lastRenderedPageBreak/>
        <w:t>6. Консультанти розділів роботи</w:t>
      </w:r>
    </w:p>
    <w:tbl>
      <w:tblPr>
        <w:tblW w:w="0" w:type="auto"/>
        <w:tblInd w:w="98" w:type="dxa"/>
        <w:tblCellMar>
          <w:left w:w="10" w:type="dxa"/>
          <w:right w:w="10" w:type="dxa"/>
        </w:tblCellMar>
        <w:tblLook w:val="0000"/>
      </w:tblPr>
      <w:tblGrid>
        <w:gridCol w:w="971"/>
        <w:gridCol w:w="5776"/>
        <w:gridCol w:w="1272"/>
        <w:gridCol w:w="1736"/>
      </w:tblGrid>
      <w:tr w:rsidR="000E3FEB" w:rsidRPr="0008122F" w:rsidTr="006531CA">
        <w:trPr>
          <w:cantSplit/>
          <w:trHeight w:val="448"/>
        </w:trPr>
        <w:tc>
          <w:tcPr>
            <w:tcW w:w="0" w:type="auto"/>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0E3FEB" w:rsidRPr="0008122F" w:rsidRDefault="000E3FEB" w:rsidP="006531CA">
            <w:pPr>
              <w:pStyle w:val="Standard"/>
              <w:jc w:val="center"/>
              <w:rPr>
                <w:rFonts w:ascii="Times New Roman" w:hAnsi="Times New Roman" w:cs="Times New Roman"/>
                <w:sz w:val="28"/>
                <w:szCs w:val="28"/>
              </w:rPr>
            </w:pPr>
            <w:r w:rsidRPr="0008122F">
              <w:rPr>
                <w:rFonts w:ascii="Times New Roman" w:hAnsi="Times New Roman" w:cs="Times New Roman"/>
                <w:sz w:val="28"/>
                <w:szCs w:val="28"/>
              </w:rPr>
              <w:t>Розділ</w:t>
            </w:r>
          </w:p>
        </w:tc>
        <w:tc>
          <w:tcPr>
            <w:tcW w:w="0" w:type="auto"/>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0E3FEB" w:rsidRPr="0008122F" w:rsidRDefault="000E3FEB" w:rsidP="006531CA">
            <w:pPr>
              <w:jc w:val="center"/>
              <w:rPr>
                <w:sz w:val="28"/>
                <w:szCs w:val="28"/>
                <w:lang w:val="uk-UA"/>
              </w:rPr>
            </w:pPr>
            <w:r w:rsidRPr="0008122F">
              <w:rPr>
                <w:sz w:val="28"/>
                <w:szCs w:val="28"/>
                <w:lang w:val="uk-UA"/>
              </w:rPr>
              <w:t>Прізвище, ім’я, по-батькові</w:t>
            </w:r>
          </w:p>
          <w:p w:rsidR="000E3FEB" w:rsidRPr="0008122F" w:rsidRDefault="000E3FEB" w:rsidP="006531CA">
            <w:pPr>
              <w:jc w:val="center"/>
              <w:rPr>
                <w:sz w:val="28"/>
                <w:szCs w:val="28"/>
                <w:lang w:val="uk-UA"/>
              </w:rPr>
            </w:pPr>
            <w:r w:rsidRPr="0008122F">
              <w:rPr>
                <w:sz w:val="28"/>
                <w:szCs w:val="28"/>
                <w:lang w:val="uk-UA"/>
              </w:rPr>
              <w:t>та посада консультанта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3FEB" w:rsidRPr="0008122F" w:rsidRDefault="000E3FEB" w:rsidP="006531CA">
            <w:pPr>
              <w:pStyle w:val="Standard"/>
              <w:jc w:val="center"/>
              <w:rPr>
                <w:rFonts w:ascii="Times New Roman" w:hAnsi="Times New Roman" w:cs="Times New Roman"/>
                <w:sz w:val="28"/>
                <w:szCs w:val="28"/>
              </w:rPr>
            </w:pPr>
            <w:r w:rsidRPr="0008122F">
              <w:rPr>
                <w:rFonts w:ascii="Times New Roman" w:hAnsi="Times New Roman" w:cs="Times New Roman"/>
                <w:sz w:val="28"/>
                <w:szCs w:val="28"/>
              </w:rPr>
              <w:t>Підпис, дата</w:t>
            </w:r>
          </w:p>
        </w:tc>
      </w:tr>
      <w:tr w:rsidR="000E3FEB" w:rsidRPr="0008122F" w:rsidTr="006531CA">
        <w:trPr>
          <w:cantSplit/>
          <w:trHeight w:val="538"/>
        </w:trPr>
        <w:tc>
          <w:tcPr>
            <w:tcW w:w="0" w:type="auto"/>
            <w:vMerge/>
            <w:tcBorders>
              <w:top w:val="single" w:sz="4" w:space="0" w:color="000000"/>
              <w:left w:val="single" w:sz="4" w:space="0" w:color="000000"/>
              <w:bottom w:val="single" w:sz="4" w:space="0" w:color="000000"/>
            </w:tcBorders>
            <w:tcMar>
              <w:top w:w="0" w:type="dxa"/>
              <w:left w:w="108" w:type="dxa"/>
              <w:bottom w:w="0" w:type="dxa"/>
              <w:right w:w="108" w:type="dxa"/>
            </w:tcMar>
          </w:tcPr>
          <w:p w:rsidR="000E3FEB" w:rsidRPr="0008122F" w:rsidRDefault="000E3FEB" w:rsidP="006531CA">
            <w:pPr>
              <w:jc w:val="center"/>
              <w:rPr>
                <w:lang w:val="uk-UA"/>
              </w:rPr>
            </w:pPr>
          </w:p>
        </w:tc>
        <w:tc>
          <w:tcPr>
            <w:tcW w:w="0" w:type="auto"/>
            <w:vMerge/>
            <w:tcBorders>
              <w:top w:val="single" w:sz="4" w:space="0" w:color="000000"/>
              <w:left w:val="single" w:sz="4" w:space="0" w:color="000000"/>
              <w:bottom w:val="single" w:sz="4" w:space="0" w:color="000000"/>
            </w:tcBorders>
            <w:tcMar>
              <w:top w:w="0" w:type="dxa"/>
              <w:left w:w="108" w:type="dxa"/>
              <w:bottom w:w="0" w:type="dxa"/>
              <w:right w:w="108" w:type="dxa"/>
            </w:tcMar>
          </w:tcPr>
          <w:p w:rsidR="000E3FEB" w:rsidRPr="0008122F" w:rsidRDefault="000E3FEB" w:rsidP="006531CA">
            <w:pPr>
              <w:jc w:val="center"/>
              <w:rPr>
                <w:lang w:val="uk-UA"/>
              </w:rPr>
            </w:pP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tcPr>
          <w:p w:rsidR="000E3FEB" w:rsidRPr="0008122F" w:rsidRDefault="000E3FEB" w:rsidP="006531CA">
            <w:pPr>
              <w:pStyle w:val="Standard"/>
              <w:jc w:val="center"/>
              <w:rPr>
                <w:rFonts w:ascii="Times New Roman" w:hAnsi="Times New Roman" w:cs="Times New Roman"/>
                <w:sz w:val="28"/>
                <w:szCs w:val="28"/>
              </w:rPr>
            </w:pPr>
            <w:r w:rsidRPr="0008122F">
              <w:rPr>
                <w:rFonts w:ascii="Times New Roman" w:hAnsi="Times New Roman" w:cs="Times New Roman"/>
                <w:sz w:val="28"/>
                <w:szCs w:val="28"/>
              </w:rPr>
              <w:t xml:space="preserve">завдання </w:t>
            </w:r>
            <w:r w:rsidRPr="0008122F">
              <w:rPr>
                <w:rFonts w:ascii="Times New Roman" w:hAnsi="Times New Roman" w:cs="Times New Roman"/>
                <w:sz w:val="28"/>
                <w:szCs w:val="28"/>
              </w:rPr>
              <w:br/>
              <w:t>видав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3FEB" w:rsidRPr="0008122F" w:rsidRDefault="000E3FEB" w:rsidP="006531CA">
            <w:pPr>
              <w:pStyle w:val="Standard"/>
              <w:jc w:val="center"/>
              <w:rPr>
                <w:rFonts w:ascii="Times New Roman" w:hAnsi="Times New Roman" w:cs="Times New Roman"/>
                <w:sz w:val="28"/>
                <w:szCs w:val="28"/>
              </w:rPr>
            </w:pPr>
            <w:r w:rsidRPr="0008122F">
              <w:rPr>
                <w:rFonts w:ascii="Times New Roman" w:hAnsi="Times New Roman" w:cs="Times New Roman"/>
                <w:sz w:val="28"/>
                <w:szCs w:val="28"/>
              </w:rPr>
              <w:t>завдання прийняв</w:t>
            </w:r>
          </w:p>
        </w:tc>
      </w:tr>
      <w:tr w:rsidR="000E3FEB" w:rsidRPr="0008122F" w:rsidTr="006531CA">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3FEB" w:rsidRPr="0008122F" w:rsidRDefault="000E3FEB" w:rsidP="006531CA">
            <w:pPr>
              <w:pStyle w:val="Standard"/>
              <w:jc w:val="center"/>
              <w:rPr>
                <w:rFonts w:ascii="Times New Roman" w:hAnsi="Times New Roman" w:cs="Times New Roman"/>
                <w:sz w:val="28"/>
                <w:szCs w:val="28"/>
              </w:rPr>
            </w:pPr>
            <w:r w:rsidRPr="0008122F">
              <w:rPr>
                <w:rFonts w:ascii="Times New Roman" w:hAnsi="Times New Roman" w:cs="Times New Roman"/>
                <w:sz w:val="28"/>
                <w:szCs w:val="28"/>
              </w:rPr>
              <w:t>4</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3FEB" w:rsidRPr="0008122F" w:rsidRDefault="000E3FEB" w:rsidP="006531CA">
            <w:pPr>
              <w:pStyle w:val="Standard"/>
              <w:rPr>
                <w:rFonts w:ascii="Times New Roman" w:hAnsi="Times New Roman" w:cs="Times New Roman"/>
                <w:sz w:val="28"/>
                <w:szCs w:val="28"/>
              </w:rPr>
            </w:pPr>
            <w:r w:rsidRPr="0008122F">
              <w:rPr>
                <w:rFonts w:ascii="Times New Roman" w:eastAsia="Times New Roman" w:hAnsi="Times New Roman" w:cs="Times New Roman"/>
                <w:sz w:val="28"/>
                <w:szCs w:val="28"/>
                <w:lang w:eastAsia="ru-RU"/>
              </w:rPr>
              <w:t>Тунік А. Г.</w:t>
            </w:r>
            <w:r w:rsidRPr="0008122F">
              <w:rPr>
                <w:rFonts w:ascii="Times New Roman" w:eastAsia="Times New Roman" w:hAnsi="Times New Roman" w:cs="Times New Roman"/>
                <w:color w:val="000000"/>
                <w:sz w:val="28"/>
                <w:szCs w:val="28"/>
                <w:lang w:eastAsia="ru-RU"/>
              </w:rPr>
              <w:t xml:space="preserve"> </w:t>
            </w:r>
            <w:r w:rsidRPr="0008122F">
              <w:rPr>
                <w:rFonts w:ascii="Times New Roman" w:hAnsi="Times New Roman" w:cs="Times New Roman"/>
                <w:color w:val="000000"/>
                <w:sz w:val="28"/>
                <w:szCs w:val="28"/>
              </w:rPr>
              <w:t>к.с/г.н., доцент кафедри біології лісу, мисливствознавства та іхтіології</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3FEB" w:rsidRPr="0008122F" w:rsidRDefault="000E3FEB" w:rsidP="006531CA">
            <w:pPr>
              <w:pStyle w:val="Standard"/>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3FEB" w:rsidRPr="0008122F" w:rsidRDefault="000E3FEB" w:rsidP="006531CA">
            <w:pPr>
              <w:pStyle w:val="Standard"/>
              <w:rPr>
                <w:rFonts w:ascii="Times New Roman" w:hAnsi="Times New Roman" w:cs="Times New Roman"/>
                <w:sz w:val="28"/>
                <w:szCs w:val="28"/>
              </w:rPr>
            </w:pPr>
          </w:p>
        </w:tc>
      </w:tr>
    </w:tbl>
    <w:p w:rsidR="000E3FEB" w:rsidRPr="0008122F" w:rsidRDefault="000E3FEB" w:rsidP="000E3FEB">
      <w:pPr>
        <w:pStyle w:val="Standard"/>
        <w:rPr>
          <w:rFonts w:ascii="Times New Roman" w:hAnsi="Times New Roman" w:cs="Times New Roman"/>
          <w:sz w:val="12"/>
          <w:szCs w:val="12"/>
        </w:rPr>
      </w:pPr>
    </w:p>
    <w:p w:rsidR="000E3FEB" w:rsidRPr="0008122F" w:rsidRDefault="000E3FEB" w:rsidP="000E3FEB">
      <w:pPr>
        <w:pStyle w:val="Standard"/>
        <w:rPr>
          <w:rFonts w:ascii="Times New Roman" w:hAnsi="Times New Roman" w:cs="Times New Roman"/>
          <w:sz w:val="28"/>
          <w:szCs w:val="28"/>
        </w:rPr>
      </w:pPr>
      <w:r w:rsidRPr="0008122F">
        <w:rPr>
          <w:rFonts w:ascii="Times New Roman" w:hAnsi="Times New Roman" w:cs="Times New Roman"/>
          <w:sz w:val="28"/>
          <w:szCs w:val="28"/>
        </w:rPr>
        <w:t>7. Дата видачі завдання ______________________________________________</w:t>
      </w:r>
    </w:p>
    <w:p w:rsidR="000E3FEB" w:rsidRPr="0008122F" w:rsidRDefault="000E3FEB" w:rsidP="000E3FEB">
      <w:pPr>
        <w:pStyle w:val="Standard"/>
        <w:jc w:val="center"/>
        <w:rPr>
          <w:rFonts w:ascii="Times New Roman" w:hAnsi="Times New Roman" w:cs="Times New Roman"/>
          <w:b/>
          <w:bCs/>
          <w:sz w:val="28"/>
          <w:szCs w:val="28"/>
        </w:rPr>
      </w:pPr>
      <w:bookmarkStart w:id="4" w:name="__RefHeading__95184_128638147"/>
      <w:r w:rsidRPr="0008122F">
        <w:rPr>
          <w:rFonts w:ascii="Times New Roman" w:hAnsi="Times New Roman" w:cs="Times New Roman"/>
          <w:b/>
          <w:bCs/>
          <w:sz w:val="28"/>
          <w:szCs w:val="28"/>
        </w:rPr>
        <w:t>КАЛЕНДАРНИЙ ПЛАН</w:t>
      </w:r>
      <w:bookmarkEnd w:id="4"/>
    </w:p>
    <w:p w:rsidR="000E3FEB" w:rsidRPr="0008122F" w:rsidRDefault="000E3FEB" w:rsidP="000E3FEB">
      <w:pPr>
        <w:pStyle w:val="Standard"/>
        <w:rPr>
          <w:rFonts w:ascii="Times New Roman" w:hAnsi="Times New Roman" w:cs="Times New Roman"/>
          <w:caps/>
          <w:sz w:val="16"/>
          <w:szCs w:val="16"/>
        </w:rPr>
      </w:pPr>
    </w:p>
    <w:tbl>
      <w:tblPr>
        <w:tblW w:w="0" w:type="auto"/>
        <w:tblInd w:w="45" w:type="dxa"/>
        <w:tblCellMar>
          <w:left w:w="10" w:type="dxa"/>
          <w:right w:w="10" w:type="dxa"/>
        </w:tblCellMar>
        <w:tblLook w:val="0000"/>
      </w:tblPr>
      <w:tblGrid>
        <w:gridCol w:w="449"/>
        <w:gridCol w:w="5991"/>
        <w:gridCol w:w="1939"/>
        <w:gridCol w:w="1283"/>
      </w:tblGrid>
      <w:tr w:rsidR="000E3FEB" w:rsidRPr="0008122F" w:rsidTr="006531CA">
        <w:tc>
          <w:tcPr>
            <w:tcW w:w="449" w:type="dxa"/>
            <w:tcBorders>
              <w:top w:val="single" w:sz="2" w:space="0" w:color="000000"/>
              <w:left w:val="single" w:sz="2" w:space="0" w:color="000000"/>
              <w:bottom w:val="single" w:sz="2" w:space="0" w:color="000000"/>
            </w:tcBorders>
            <w:tcMar>
              <w:top w:w="55" w:type="dxa"/>
              <w:left w:w="55" w:type="dxa"/>
              <w:bottom w:w="55" w:type="dxa"/>
              <w:right w:w="55" w:type="dxa"/>
            </w:tcMar>
          </w:tcPr>
          <w:p w:rsidR="000E3FEB" w:rsidRPr="0008122F" w:rsidRDefault="000E3FEB" w:rsidP="006531CA">
            <w:pPr>
              <w:pStyle w:val="Standard"/>
              <w:jc w:val="center"/>
              <w:rPr>
                <w:rFonts w:ascii="Times New Roman" w:hAnsi="Times New Roman" w:cs="Times New Roman"/>
                <w:sz w:val="28"/>
                <w:szCs w:val="28"/>
              </w:rPr>
            </w:pPr>
            <w:r w:rsidRPr="0008122F">
              <w:rPr>
                <w:rFonts w:ascii="Times New Roman" w:hAnsi="Times New Roman" w:cs="Times New Roman"/>
                <w:sz w:val="28"/>
                <w:szCs w:val="28"/>
              </w:rPr>
              <w:t>№</w:t>
            </w:r>
            <w:r w:rsidRPr="0008122F">
              <w:rPr>
                <w:rFonts w:ascii="Times New Roman" w:hAnsi="Times New Roman" w:cs="Times New Roman"/>
                <w:sz w:val="28"/>
                <w:szCs w:val="28"/>
              </w:rPr>
              <w:br/>
              <w:t>з/п</w:t>
            </w:r>
          </w:p>
        </w:tc>
        <w:tc>
          <w:tcPr>
            <w:tcW w:w="5991" w:type="dxa"/>
            <w:tcBorders>
              <w:top w:val="single" w:sz="2" w:space="0" w:color="000000"/>
              <w:left w:val="single" w:sz="2" w:space="0" w:color="000000"/>
              <w:bottom w:val="single" w:sz="2" w:space="0" w:color="000000"/>
            </w:tcBorders>
            <w:tcMar>
              <w:top w:w="55" w:type="dxa"/>
              <w:left w:w="55" w:type="dxa"/>
              <w:bottom w:w="55" w:type="dxa"/>
              <w:right w:w="55" w:type="dxa"/>
            </w:tcMar>
          </w:tcPr>
          <w:p w:rsidR="000E3FEB" w:rsidRPr="0008122F" w:rsidRDefault="000E3FEB" w:rsidP="006531CA">
            <w:pPr>
              <w:pStyle w:val="Standard"/>
              <w:jc w:val="center"/>
              <w:rPr>
                <w:rFonts w:ascii="Times New Roman" w:hAnsi="Times New Roman" w:cs="Times New Roman"/>
                <w:sz w:val="28"/>
                <w:szCs w:val="28"/>
              </w:rPr>
            </w:pPr>
            <w:r w:rsidRPr="0008122F">
              <w:rPr>
                <w:rFonts w:ascii="Times New Roman" w:hAnsi="Times New Roman" w:cs="Times New Roman"/>
                <w:sz w:val="28"/>
                <w:szCs w:val="28"/>
              </w:rPr>
              <w:t>Назва етапів кваліфікаційної роботи</w:t>
            </w:r>
          </w:p>
        </w:tc>
        <w:tc>
          <w:tcPr>
            <w:tcW w:w="1939" w:type="dxa"/>
            <w:tcBorders>
              <w:top w:val="single" w:sz="2" w:space="0" w:color="000000"/>
              <w:left w:val="single" w:sz="2" w:space="0" w:color="000000"/>
              <w:bottom w:val="single" w:sz="2" w:space="0" w:color="000000"/>
            </w:tcBorders>
            <w:tcMar>
              <w:top w:w="55" w:type="dxa"/>
              <w:left w:w="55" w:type="dxa"/>
              <w:bottom w:w="55" w:type="dxa"/>
              <w:right w:w="55" w:type="dxa"/>
            </w:tcMar>
          </w:tcPr>
          <w:p w:rsidR="000E3FEB" w:rsidRPr="0008122F" w:rsidRDefault="000E3FEB" w:rsidP="006531CA">
            <w:pPr>
              <w:pStyle w:val="Standard"/>
              <w:jc w:val="center"/>
              <w:rPr>
                <w:rFonts w:ascii="Times New Roman" w:hAnsi="Times New Roman" w:cs="Times New Roman"/>
                <w:sz w:val="28"/>
                <w:szCs w:val="28"/>
              </w:rPr>
            </w:pPr>
            <w:r w:rsidRPr="0008122F">
              <w:rPr>
                <w:rFonts w:ascii="Times New Roman" w:hAnsi="Times New Roman" w:cs="Times New Roman"/>
                <w:sz w:val="28"/>
                <w:szCs w:val="28"/>
              </w:rPr>
              <w:t>Строк виконання етапів роботи</w:t>
            </w:r>
          </w:p>
        </w:tc>
        <w:tc>
          <w:tcPr>
            <w:tcW w:w="127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E3FEB" w:rsidRPr="0008122F" w:rsidRDefault="000E3FEB" w:rsidP="006531CA">
            <w:pPr>
              <w:pStyle w:val="Standard"/>
              <w:jc w:val="center"/>
              <w:rPr>
                <w:rFonts w:ascii="Times New Roman" w:hAnsi="Times New Roman" w:cs="Times New Roman"/>
                <w:sz w:val="28"/>
                <w:szCs w:val="28"/>
              </w:rPr>
            </w:pPr>
            <w:r w:rsidRPr="0008122F">
              <w:rPr>
                <w:rFonts w:ascii="Times New Roman" w:hAnsi="Times New Roman" w:cs="Times New Roman"/>
                <w:sz w:val="28"/>
                <w:szCs w:val="28"/>
              </w:rPr>
              <w:t>Примітки</w:t>
            </w:r>
          </w:p>
        </w:tc>
      </w:tr>
      <w:tr w:rsidR="000E3FEB" w:rsidRPr="0008122F" w:rsidTr="006531CA">
        <w:trPr>
          <w:trHeight w:val="756"/>
        </w:trPr>
        <w:tc>
          <w:tcPr>
            <w:tcW w:w="449" w:type="dxa"/>
            <w:tcBorders>
              <w:left w:val="single" w:sz="2" w:space="0" w:color="000000"/>
              <w:bottom w:val="single" w:sz="2" w:space="0" w:color="000000"/>
            </w:tcBorders>
            <w:tcMar>
              <w:top w:w="55" w:type="dxa"/>
              <w:left w:w="55" w:type="dxa"/>
              <w:bottom w:w="55" w:type="dxa"/>
              <w:right w:w="55" w:type="dxa"/>
            </w:tcMar>
          </w:tcPr>
          <w:p w:rsidR="000E3FEB" w:rsidRPr="0008122F" w:rsidRDefault="000E3FEB" w:rsidP="006531CA">
            <w:pPr>
              <w:jc w:val="center"/>
              <w:rPr>
                <w:bCs/>
                <w:sz w:val="28"/>
                <w:lang w:val="uk-UA"/>
              </w:rPr>
            </w:pPr>
            <w:r w:rsidRPr="0008122F">
              <w:rPr>
                <w:bCs/>
                <w:sz w:val="28"/>
                <w:lang w:val="uk-UA"/>
              </w:rPr>
              <w:t>1.</w:t>
            </w:r>
          </w:p>
        </w:tc>
        <w:tc>
          <w:tcPr>
            <w:tcW w:w="5991" w:type="dxa"/>
            <w:tcBorders>
              <w:left w:val="single" w:sz="2" w:space="0" w:color="000000"/>
              <w:bottom w:val="single" w:sz="2" w:space="0" w:color="000000"/>
            </w:tcBorders>
            <w:tcMar>
              <w:top w:w="55" w:type="dxa"/>
              <w:left w:w="55" w:type="dxa"/>
              <w:bottom w:w="55" w:type="dxa"/>
              <w:right w:w="55" w:type="dxa"/>
            </w:tcMar>
          </w:tcPr>
          <w:p w:rsidR="000E3FEB" w:rsidRPr="0008122F" w:rsidRDefault="000E3FEB" w:rsidP="006531CA">
            <w:pPr>
              <w:ind w:hanging="4"/>
              <w:jc w:val="both"/>
              <w:rPr>
                <w:bCs/>
                <w:sz w:val="28"/>
                <w:lang w:val="uk-UA"/>
              </w:rPr>
            </w:pPr>
            <w:r w:rsidRPr="0008122F">
              <w:rPr>
                <w:sz w:val="28"/>
                <w:szCs w:val="28"/>
                <w:lang w:val="uk-UA"/>
              </w:rPr>
              <w:t>Огляд літературних джерел.</w:t>
            </w:r>
            <w:r w:rsidRPr="0008122F">
              <w:rPr>
                <w:bCs/>
                <w:sz w:val="28"/>
                <w:lang w:val="uk-UA"/>
              </w:rPr>
              <w:t xml:space="preserve"> Написання відповідного розділу роботи.</w:t>
            </w:r>
          </w:p>
        </w:tc>
        <w:tc>
          <w:tcPr>
            <w:tcW w:w="1939" w:type="dxa"/>
            <w:tcBorders>
              <w:left w:val="single" w:sz="2" w:space="0" w:color="000000"/>
              <w:bottom w:val="single" w:sz="2" w:space="0" w:color="000000"/>
            </w:tcBorders>
            <w:tcMar>
              <w:top w:w="55" w:type="dxa"/>
              <w:left w:w="55" w:type="dxa"/>
              <w:bottom w:w="55" w:type="dxa"/>
              <w:right w:w="55" w:type="dxa"/>
            </w:tcMar>
          </w:tcPr>
          <w:p w:rsidR="000E3FEB" w:rsidRPr="0008122F" w:rsidRDefault="000E3FEB" w:rsidP="006531CA">
            <w:pPr>
              <w:ind w:hanging="4"/>
              <w:jc w:val="center"/>
              <w:rPr>
                <w:bCs/>
                <w:sz w:val="28"/>
                <w:lang w:val="uk-UA"/>
              </w:rPr>
            </w:pPr>
            <w:r w:rsidRPr="0008122F">
              <w:rPr>
                <w:bCs/>
                <w:sz w:val="28"/>
                <w:lang w:val="uk-UA"/>
              </w:rPr>
              <w:t>жовтень − грудень 2020</w:t>
            </w:r>
          </w:p>
        </w:tc>
        <w:tc>
          <w:tcPr>
            <w:tcW w:w="1278" w:type="dxa"/>
            <w:tcBorders>
              <w:left w:val="single" w:sz="2" w:space="0" w:color="000000"/>
              <w:bottom w:val="single" w:sz="2" w:space="0" w:color="000000"/>
              <w:right w:val="single" w:sz="2" w:space="0" w:color="000000"/>
            </w:tcBorders>
            <w:tcMar>
              <w:top w:w="55" w:type="dxa"/>
              <w:left w:w="55" w:type="dxa"/>
              <w:bottom w:w="55" w:type="dxa"/>
              <w:right w:w="55" w:type="dxa"/>
            </w:tcMar>
          </w:tcPr>
          <w:p w:rsidR="000E3FEB" w:rsidRPr="0008122F" w:rsidRDefault="000E3FEB" w:rsidP="006531CA">
            <w:pPr>
              <w:ind w:hanging="4"/>
              <w:jc w:val="center"/>
              <w:rPr>
                <w:sz w:val="28"/>
                <w:lang w:val="uk-UA"/>
              </w:rPr>
            </w:pPr>
            <w:r w:rsidRPr="0008122F">
              <w:rPr>
                <w:sz w:val="28"/>
                <w:lang w:val="uk-UA"/>
              </w:rPr>
              <w:t>Виконано</w:t>
            </w:r>
          </w:p>
        </w:tc>
      </w:tr>
      <w:tr w:rsidR="000E3FEB" w:rsidRPr="0008122F" w:rsidTr="006531CA">
        <w:trPr>
          <w:trHeight w:val="642"/>
        </w:trPr>
        <w:tc>
          <w:tcPr>
            <w:tcW w:w="449" w:type="dxa"/>
            <w:tcBorders>
              <w:left w:val="single" w:sz="2" w:space="0" w:color="000000"/>
              <w:bottom w:val="single" w:sz="2" w:space="0" w:color="000000"/>
            </w:tcBorders>
            <w:tcMar>
              <w:top w:w="55" w:type="dxa"/>
              <w:left w:w="55" w:type="dxa"/>
              <w:bottom w:w="55" w:type="dxa"/>
              <w:right w:w="55" w:type="dxa"/>
            </w:tcMar>
          </w:tcPr>
          <w:p w:rsidR="000E3FEB" w:rsidRPr="0008122F" w:rsidRDefault="000E3FEB" w:rsidP="006531CA">
            <w:pPr>
              <w:jc w:val="center"/>
              <w:rPr>
                <w:bCs/>
                <w:sz w:val="28"/>
                <w:lang w:val="uk-UA"/>
              </w:rPr>
            </w:pPr>
            <w:r w:rsidRPr="0008122F">
              <w:rPr>
                <w:bCs/>
                <w:sz w:val="28"/>
                <w:lang w:val="uk-UA"/>
              </w:rPr>
              <w:t>2.</w:t>
            </w:r>
          </w:p>
        </w:tc>
        <w:tc>
          <w:tcPr>
            <w:tcW w:w="5991" w:type="dxa"/>
            <w:tcBorders>
              <w:left w:val="single" w:sz="2" w:space="0" w:color="000000"/>
              <w:bottom w:val="single" w:sz="2" w:space="0" w:color="000000"/>
            </w:tcBorders>
            <w:tcMar>
              <w:top w:w="55" w:type="dxa"/>
              <w:left w:w="55" w:type="dxa"/>
              <w:bottom w:w="55" w:type="dxa"/>
              <w:right w:w="55" w:type="dxa"/>
            </w:tcMar>
          </w:tcPr>
          <w:p w:rsidR="000E3FEB" w:rsidRPr="0008122F" w:rsidRDefault="000E3FEB" w:rsidP="006531CA">
            <w:pPr>
              <w:ind w:hanging="4"/>
              <w:jc w:val="both"/>
              <w:rPr>
                <w:bCs/>
                <w:sz w:val="28"/>
                <w:lang w:val="uk-UA"/>
              </w:rPr>
            </w:pPr>
            <w:r w:rsidRPr="0008122F">
              <w:rPr>
                <w:sz w:val="28"/>
                <w:szCs w:val="28"/>
                <w:lang w:val="uk-UA"/>
              </w:rPr>
              <w:t>Вивчення, засвоєння методик дослідження</w:t>
            </w:r>
            <w:r w:rsidRPr="0008122F">
              <w:rPr>
                <w:bCs/>
                <w:sz w:val="28"/>
                <w:lang w:val="uk-UA"/>
              </w:rPr>
              <w:t>. Написання відповідного розділу роботи.</w:t>
            </w:r>
          </w:p>
        </w:tc>
        <w:tc>
          <w:tcPr>
            <w:tcW w:w="1939" w:type="dxa"/>
            <w:tcBorders>
              <w:left w:val="single" w:sz="2" w:space="0" w:color="000000"/>
              <w:bottom w:val="single" w:sz="2" w:space="0" w:color="000000"/>
            </w:tcBorders>
            <w:tcMar>
              <w:top w:w="55" w:type="dxa"/>
              <w:left w:w="55" w:type="dxa"/>
              <w:bottom w:w="55" w:type="dxa"/>
              <w:right w:w="55" w:type="dxa"/>
            </w:tcMar>
          </w:tcPr>
          <w:p w:rsidR="000E3FEB" w:rsidRPr="0008122F" w:rsidRDefault="000E3FEB" w:rsidP="006531CA">
            <w:pPr>
              <w:ind w:hanging="4"/>
              <w:jc w:val="center"/>
              <w:rPr>
                <w:bCs/>
                <w:sz w:val="28"/>
                <w:lang w:val="uk-UA"/>
              </w:rPr>
            </w:pPr>
            <w:r w:rsidRPr="0008122F">
              <w:rPr>
                <w:bCs/>
                <w:sz w:val="28"/>
                <w:lang w:val="uk-UA"/>
              </w:rPr>
              <w:t xml:space="preserve">січень – </w:t>
            </w:r>
          </w:p>
          <w:p w:rsidR="000E3FEB" w:rsidRPr="0008122F" w:rsidRDefault="000E3FEB" w:rsidP="006531CA">
            <w:pPr>
              <w:ind w:hanging="4"/>
              <w:jc w:val="center"/>
              <w:rPr>
                <w:bCs/>
                <w:sz w:val="28"/>
                <w:lang w:val="uk-UA"/>
              </w:rPr>
            </w:pPr>
            <w:r w:rsidRPr="0008122F">
              <w:rPr>
                <w:bCs/>
                <w:sz w:val="28"/>
                <w:lang w:val="uk-UA"/>
              </w:rPr>
              <w:t>лютий 2020</w:t>
            </w:r>
          </w:p>
        </w:tc>
        <w:tc>
          <w:tcPr>
            <w:tcW w:w="1278" w:type="dxa"/>
            <w:tcBorders>
              <w:left w:val="single" w:sz="2" w:space="0" w:color="000000"/>
              <w:bottom w:val="single" w:sz="2" w:space="0" w:color="000000"/>
              <w:right w:val="single" w:sz="2" w:space="0" w:color="000000"/>
            </w:tcBorders>
            <w:tcMar>
              <w:top w:w="55" w:type="dxa"/>
              <w:left w:w="55" w:type="dxa"/>
              <w:bottom w:w="55" w:type="dxa"/>
              <w:right w:w="55" w:type="dxa"/>
            </w:tcMar>
          </w:tcPr>
          <w:p w:rsidR="000E3FEB" w:rsidRPr="0008122F" w:rsidRDefault="000E3FEB" w:rsidP="006531CA">
            <w:pPr>
              <w:ind w:hanging="4"/>
              <w:jc w:val="center"/>
              <w:rPr>
                <w:sz w:val="28"/>
                <w:lang w:val="uk-UA"/>
              </w:rPr>
            </w:pPr>
            <w:r w:rsidRPr="0008122F">
              <w:rPr>
                <w:sz w:val="28"/>
                <w:lang w:val="uk-UA"/>
              </w:rPr>
              <w:t>Виконано</w:t>
            </w:r>
          </w:p>
        </w:tc>
      </w:tr>
      <w:tr w:rsidR="000E3FEB" w:rsidRPr="0008122F" w:rsidTr="006531CA">
        <w:tc>
          <w:tcPr>
            <w:tcW w:w="449" w:type="dxa"/>
            <w:tcBorders>
              <w:left w:val="single" w:sz="2" w:space="0" w:color="000000"/>
              <w:bottom w:val="single" w:sz="4" w:space="0" w:color="auto"/>
            </w:tcBorders>
            <w:tcMar>
              <w:top w:w="55" w:type="dxa"/>
              <w:left w:w="55" w:type="dxa"/>
              <w:bottom w:w="55" w:type="dxa"/>
              <w:right w:w="55" w:type="dxa"/>
            </w:tcMar>
          </w:tcPr>
          <w:p w:rsidR="000E3FEB" w:rsidRPr="0008122F" w:rsidRDefault="000E3FEB" w:rsidP="006531CA">
            <w:pPr>
              <w:jc w:val="center"/>
              <w:rPr>
                <w:bCs/>
                <w:sz w:val="28"/>
                <w:lang w:val="uk-UA"/>
              </w:rPr>
            </w:pPr>
            <w:r w:rsidRPr="0008122F">
              <w:rPr>
                <w:bCs/>
                <w:sz w:val="28"/>
                <w:lang w:val="uk-UA"/>
              </w:rPr>
              <w:t>3.</w:t>
            </w:r>
          </w:p>
        </w:tc>
        <w:tc>
          <w:tcPr>
            <w:tcW w:w="5991" w:type="dxa"/>
            <w:tcBorders>
              <w:left w:val="single" w:sz="2" w:space="0" w:color="000000"/>
              <w:bottom w:val="single" w:sz="4" w:space="0" w:color="auto"/>
            </w:tcBorders>
            <w:tcMar>
              <w:top w:w="55" w:type="dxa"/>
              <w:left w:w="55" w:type="dxa"/>
              <w:bottom w:w="55" w:type="dxa"/>
              <w:right w:w="55" w:type="dxa"/>
            </w:tcMar>
          </w:tcPr>
          <w:p w:rsidR="000E3FEB" w:rsidRPr="0008122F" w:rsidRDefault="000E3FEB" w:rsidP="006531CA">
            <w:pPr>
              <w:ind w:hanging="4"/>
              <w:jc w:val="both"/>
              <w:rPr>
                <w:sz w:val="28"/>
                <w:szCs w:val="28"/>
                <w:lang w:val="uk-UA"/>
              </w:rPr>
            </w:pPr>
            <w:r w:rsidRPr="0008122F">
              <w:rPr>
                <w:bCs/>
                <w:sz w:val="28"/>
                <w:lang w:val="uk-UA"/>
              </w:rPr>
              <w:t>Засвоєння правил техніки безпеки під час виконання експериментальної частини. Написання відповідного розділу роботи.</w:t>
            </w:r>
          </w:p>
        </w:tc>
        <w:tc>
          <w:tcPr>
            <w:tcW w:w="1939" w:type="dxa"/>
            <w:tcBorders>
              <w:left w:val="single" w:sz="2" w:space="0" w:color="000000"/>
              <w:bottom w:val="single" w:sz="4" w:space="0" w:color="auto"/>
            </w:tcBorders>
            <w:tcMar>
              <w:top w:w="55" w:type="dxa"/>
              <w:left w:w="55" w:type="dxa"/>
              <w:bottom w:w="55" w:type="dxa"/>
              <w:right w:w="55" w:type="dxa"/>
            </w:tcMar>
          </w:tcPr>
          <w:p w:rsidR="000E3FEB" w:rsidRPr="0008122F" w:rsidRDefault="000E3FEB" w:rsidP="006531CA">
            <w:pPr>
              <w:ind w:hanging="4"/>
              <w:jc w:val="center"/>
              <w:rPr>
                <w:bCs/>
                <w:sz w:val="28"/>
                <w:lang w:val="uk-UA"/>
              </w:rPr>
            </w:pPr>
            <w:r w:rsidRPr="0008122F">
              <w:rPr>
                <w:bCs/>
                <w:sz w:val="28"/>
                <w:lang w:val="uk-UA"/>
              </w:rPr>
              <w:t>квітень − березень 2020</w:t>
            </w:r>
          </w:p>
        </w:tc>
        <w:tc>
          <w:tcPr>
            <w:tcW w:w="1278" w:type="dxa"/>
            <w:tcBorders>
              <w:left w:val="single" w:sz="2" w:space="0" w:color="000000"/>
              <w:bottom w:val="single" w:sz="4" w:space="0" w:color="auto"/>
              <w:right w:val="single" w:sz="2" w:space="0" w:color="000000"/>
            </w:tcBorders>
            <w:tcMar>
              <w:top w:w="55" w:type="dxa"/>
              <w:left w:w="55" w:type="dxa"/>
              <w:bottom w:w="55" w:type="dxa"/>
              <w:right w:w="55" w:type="dxa"/>
            </w:tcMar>
          </w:tcPr>
          <w:p w:rsidR="000E3FEB" w:rsidRPr="0008122F" w:rsidRDefault="000E3FEB" w:rsidP="006531CA">
            <w:pPr>
              <w:ind w:hanging="4"/>
              <w:jc w:val="center"/>
              <w:rPr>
                <w:sz w:val="28"/>
                <w:lang w:val="uk-UA"/>
              </w:rPr>
            </w:pPr>
            <w:r w:rsidRPr="0008122F">
              <w:rPr>
                <w:sz w:val="28"/>
                <w:lang w:val="uk-UA"/>
              </w:rPr>
              <w:t>Виконано</w:t>
            </w:r>
          </w:p>
        </w:tc>
      </w:tr>
      <w:tr w:rsidR="000E3FEB" w:rsidRPr="0008122F" w:rsidTr="006531CA">
        <w:tc>
          <w:tcPr>
            <w:tcW w:w="44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E3FEB" w:rsidRPr="0008122F" w:rsidRDefault="000E3FEB" w:rsidP="006531CA">
            <w:pPr>
              <w:jc w:val="center"/>
              <w:rPr>
                <w:bCs/>
                <w:sz w:val="28"/>
                <w:lang w:val="uk-UA"/>
              </w:rPr>
            </w:pPr>
            <w:r w:rsidRPr="0008122F">
              <w:rPr>
                <w:bCs/>
                <w:sz w:val="28"/>
                <w:lang w:val="uk-UA"/>
              </w:rPr>
              <w:t>4.</w:t>
            </w:r>
          </w:p>
        </w:tc>
        <w:tc>
          <w:tcPr>
            <w:tcW w:w="599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E3FEB" w:rsidRPr="0008122F" w:rsidRDefault="000E3FEB" w:rsidP="006531CA">
            <w:pPr>
              <w:ind w:hanging="4"/>
              <w:jc w:val="both"/>
              <w:rPr>
                <w:bCs/>
                <w:sz w:val="28"/>
                <w:lang w:val="uk-UA"/>
              </w:rPr>
            </w:pPr>
            <w:r w:rsidRPr="0008122F">
              <w:rPr>
                <w:bCs/>
                <w:sz w:val="28"/>
                <w:lang w:val="uk-UA"/>
              </w:rPr>
              <w:t xml:space="preserve">Проведення експериментальних досліджень. </w:t>
            </w:r>
            <w:r w:rsidRPr="0008122F">
              <w:rPr>
                <w:sz w:val="28"/>
                <w:szCs w:val="28"/>
                <w:lang w:val="uk-UA"/>
              </w:rPr>
              <w:t xml:space="preserve">Оформлення результатів експерименту (таблиці, рисунки). </w:t>
            </w:r>
            <w:r w:rsidRPr="0008122F">
              <w:rPr>
                <w:bCs/>
                <w:sz w:val="28"/>
                <w:lang w:val="uk-UA"/>
              </w:rPr>
              <w:t>Написання відповідного розділу роботи.</w:t>
            </w:r>
          </w:p>
        </w:tc>
        <w:tc>
          <w:tcPr>
            <w:tcW w:w="193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E3FEB" w:rsidRPr="0008122F" w:rsidRDefault="000E3FEB" w:rsidP="006531CA">
            <w:pPr>
              <w:ind w:hanging="4"/>
              <w:jc w:val="center"/>
              <w:rPr>
                <w:bCs/>
                <w:sz w:val="28"/>
                <w:lang w:val="uk-UA"/>
              </w:rPr>
            </w:pPr>
            <w:r w:rsidRPr="0008122F">
              <w:rPr>
                <w:bCs/>
                <w:sz w:val="28"/>
                <w:lang w:val="uk-UA"/>
              </w:rPr>
              <w:t xml:space="preserve">травень, червень, </w:t>
            </w:r>
          </w:p>
          <w:p w:rsidR="000E3FEB" w:rsidRPr="0008122F" w:rsidRDefault="000E3FEB" w:rsidP="006531CA">
            <w:pPr>
              <w:ind w:hanging="4"/>
              <w:jc w:val="center"/>
              <w:rPr>
                <w:bCs/>
                <w:sz w:val="28"/>
                <w:lang w:val="uk-UA"/>
              </w:rPr>
            </w:pPr>
            <w:r w:rsidRPr="0008122F">
              <w:rPr>
                <w:bCs/>
                <w:sz w:val="28"/>
                <w:lang w:val="uk-UA"/>
              </w:rPr>
              <w:t>вересень 2020</w:t>
            </w:r>
          </w:p>
        </w:tc>
        <w:tc>
          <w:tcPr>
            <w:tcW w:w="127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E3FEB" w:rsidRPr="0008122F" w:rsidRDefault="000E3FEB" w:rsidP="006531CA">
            <w:pPr>
              <w:ind w:hanging="4"/>
              <w:jc w:val="center"/>
              <w:rPr>
                <w:sz w:val="28"/>
                <w:lang w:val="uk-UA"/>
              </w:rPr>
            </w:pPr>
            <w:r w:rsidRPr="0008122F">
              <w:rPr>
                <w:sz w:val="28"/>
                <w:lang w:val="uk-UA"/>
              </w:rPr>
              <w:t>Виконано</w:t>
            </w:r>
          </w:p>
        </w:tc>
      </w:tr>
      <w:tr w:rsidR="000E3FEB" w:rsidRPr="0008122F" w:rsidTr="006531CA">
        <w:trPr>
          <w:trHeight w:val="717"/>
        </w:trPr>
        <w:tc>
          <w:tcPr>
            <w:tcW w:w="44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E3FEB" w:rsidRPr="0008122F" w:rsidRDefault="000E3FEB" w:rsidP="006531CA">
            <w:pPr>
              <w:jc w:val="center"/>
              <w:rPr>
                <w:bCs/>
                <w:sz w:val="28"/>
                <w:lang w:val="uk-UA"/>
              </w:rPr>
            </w:pPr>
            <w:r w:rsidRPr="0008122F">
              <w:rPr>
                <w:bCs/>
                <w:sz w:val="28"/>
                <w:lang w:val="uk-UA"/>
              </w:rPr>
              <w:t>5.</w:t>
            </w:r>
          </w:p>
        </w:tc>
        <w:tc>
          <w:tcPr>
            <w:tcW w:w="599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E3FEB" w:rsidRPr="0008122F" w:rsidRDefault="000E3FEB" w:rsidP="006531CA">
            <w:pPr>
              <w:ind w:hanging="4"/>
              <w:jc w:val="both"/>
              <w:rPr>
                <w:bCs/>
                <w:sz w:val="28"/>
                <w:lang w:val="uk-UA"/>
              </w:rPr>
            </w:pPr>
            <w:r w:rsidRPr="0008122F">
              <w:rPr>
                <w:bCs/>
                <w:sz w:val="28"/>
                <w:lang w:val="uk-UA"/>
              </w:rPr>
              <w:t>Оформлення кваліфікаційної роботи.</w:t>
            </w:r>
            <w:r>
              <w:rPr>
                <w:bCs/>
                <w:sz w:val="28"/>
                <w:lang w:val="uk-UA"/>
              </w:rPr>
              <w:t xml:space="preserve"> </w:t>
            </w:r>
            <w:r w:rsidRPr="0008122F">
              <w:rPr>
                <w:bCs/>
                <w:sz w:val="28"/>
                <w:lang w:val="uk-UA"/>
              </w:rPr>
              <w:t>Передзахист роботи.</w:t>
            </w:r>
          </w:p>
        </w:tc>
        <w:tc>
          <w:tcPr>
            <w:tcW w:w="193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E3FEB" w:rsidRPr="0008122F" w:rsidRDefault="000E3FEB" w:rsidP="006531CA">
            <w:pPr>
              <w:ind w:hanging="4"/>
              <w:jc w:val="center"/>
              <w:rPr>
                <w:bCs/>
                <w:sz w:val="28"/>
                <w:lang w:val="uk-UA"/>
              </w:rPr>
            </w:pPr>
            <w:r w:rsidRPr="0008122F">
              <w:rPr>
                <w:bCs/>
                <w:sz w:val="28"/>
                <w:lang w:val="uk-UA"/>
              </w:rPr>
              <w:t>жовтень − грудень 2020</w:t>
            </w:r>
          </w:p>
        </w:tc>
        <w:tc>
          <w:tcPr>
            <w:tcW w:w="127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E3FEB" w:rsidRPr="0008122F" w:rsidRDefault="000E3FEB" w:rsidP="006531CA">
            <w:pPr>
              <w:ind w:hanging="4"/>
              <w:jc w:val="center"/>
              <w:rPr>
                <w:sz w:val="28"/>
                <w:lang w:val="uk-UA"/>
              </w:rPr>
            </w:pPr>
            <w:r w:rsidRPr="0008122F">
              <w:rPr>
                <w:sz w:val="28"/>
                <w:lang w:val="uk-UA"/>
              </w:rPr>
              <w:t>Виконано</w:t>
            </w:r>
          </w:p>
        </w:tc>
      </w:tr>
      <w:tr w:rsidR="000E3FEB" w:rsidRPr="0008122F" w:rsidTr="006531CA">
        <w:tc>
          <w:tcPr>
            <w:tcW w:w="44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E3FEB" w:rsidRPr="0008122F" w:rsidRDefault="000E3FEB" w:rsidP="006531CA">
            <w:pPr>
              <w:jc w:val="center"/>
              <w:rPr>
                <w:bCs/>
                <w:sz w:val="28"/>
                <w:lang w:val="uk-UA"/>
              </w:rPr>
            </w:pPr>
            <w:r w:rsidRPr="0008122F">
              <w:rPr>
                <w:bCs/>
                <w:sz w:val="28"/>
                <w:lang w:val="uk-UA"/>
              </w:rPr>
              <w:t>6.</w:t>
            </w:r>
          </w:p>
        </w:tc>
        <w:tc>
          <w:tcPr>
            <w:tcW w:w="599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E3FEB" w:rsidRPr="0008122F" w:rsidRDefault="000E3FEB" w:rsidP="006531CA">
            <w:pPr>
              <w:ind w:hanging="4"/>
              <w:jc w:val="both"/>
              <w:rPr>
                <w:bCs/>
                <w:sz w:val="28"/>
                <w:lang w:val="uk-UA"/>
              </w:rPr>
            </w:pPr>
            <w:r w:rsidRPr="0008122F">
              <w:rPr>
                <w:sz w:val="28"/>
                <w:szCs w:val="28"/>
                <w:lang w:val="uk-UA"/>
              </w:rPr>
              <w:t xml:space="preserve">Рецензування </w:t>
            </w:r>
            <w:r w:rsidRPr="0008122F">
              <w:rPr>
                <w:bCs/>
                <w:sz w:val="28"/>
                <w:lang w:val="uk-UA"/>
              </w:rPr>
              <w:t>кваліфікаційної</w:t>
            </w:r>
            <w:r w:rsidRPr="0008122F">
              <w:rPr>
                <w:sz w:val="28"/>
                <w:szCs w:val="28"/>
                <w:lang w:val="uk-UA"/>
              </w:rPr>
              <w:t xml:space="preserve"> роботи</w:t>
            </w:r>
          </w:p>
        </w:tc>
        <w:tc>
          <w:tcPr>
            <w:tcW w:w="193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E3FEB" w:rsidRPr="0008122F" w:rsidRDefault="000E3FEB" w:rsidP="006531CA">
            <w:pPr>
              <w:ind w:hanging="4"/>
              <w:jc w:val="center"/>
              <w:rPr>
                <w:bCs/>
                <w:sz w:val="28"/>
                <w:lang w:val="uk-UA"/>
              </w:rPr>
            </w:pPr>
            <w:r w:rsidRPr="0008122F">
              <w:rPr>
                <w:bCs/>
                <w:sz w:val="28"/>
                <w:lang w:val="uk-UA"/>
              </w:rPr>
              <w:t>грудень 2020</w:t>
            </w:r>
          </w:p>
        </w:tc>
        <w:tc>
          <w:tcPr>
            <w:tcW w:w="127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E3FEB" w:rsidRPr="0008122F" w:rsidRDefault="000E3FEB" w:rsidP="006531CA">
            <w:pPr>
              <w:ind w:hanging="4"/>
              <w:jc w:val="center"/>
              <w:rPr>
                <w:sz w:val="28"/>
                <w:lang w:val="uk-UA"/>
              </w:rPr>
            </w:pPr>
            <w:r w:rsidRPr="0008122F">
              <w:rPr>
                <w:sz w:val="28"/>
                <w:lang w:val="uk-UA"/>
              </w:rPr>
              <w:t>Виконано</w:t>
            </w:r>
          </w:p>
        </w:tc>
      </w:tr>
      <w:tr w:rsidR="000E3FEB" w:rsidRPr="0008122F" w:rsidTr="006531CA">
        <w:tc>
          <w:tcPr>
            <w:tcW w:w="44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E3FEB" w:rsidRPr="0008122F" w:rsidRDefault="000E3FEB" w:rsidP="006531CA">
            <w:pPr>
              <w:jc w:val="center"/>
              <w:rPr>
                <w:bCs/>
                <w:sz w:val="28"/>
                <w:lang w:val="uk-UA"/>
              </w:rPr>
            </w:pPr>
            <w:r w:rsidRPr="0008122F">
              <w:rPr>
                <w:bCs/>
                <w:sz w:val="28"/>
                <w:lang w:val="uk-UA"/>
              </w:rPr>
              <w:t>7.</w:t>
            </w:r>
          </w:p>
        </w:tc>
        <w:tc>
          <w:tcPr>
            <w:tcW w:w="599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E3FEB" w:rsidRPr="0008122F" w:rsidRDefault="000E3FEB" w:rsidP="006531CA">
            <w:pPr>
              <w:tabs>
                <w:tab w:val="left" w:pos="-1843"/>
                <w:tab w:val="left" w:pos="7655"/>
                <w:tab w:val="left" w:pos="9639"/>
              </w:tabs>
              <w:ind w:hanging="4"/>
              <w:jc w:val="both"/>
              <w:rPr>
                <w:sz w:val="28"/>
                <w:szCs w:val="28"/>
                <w:lang w:val="uk-UA"/>
              </w:rPr>
            </w:pPr>
            <w:r w:rsidRPr="0008122F">
              <w:rPr>
                <w:sz w:val="28"/>
                <w:szCs w:val="28"/>
                <w:lang w:val="uk-UA"/>
              </w:rPr>
              <w:t xml:space="preserve">Захист </w:t>
            </w:r>
            <w:r w:rsidRPr="0008122F">
              <w:rPr>
                <w:bCs/>
                <w:sz w:val="28"/>
                <w:lang w:val="uk-UA"/>
              </w:rPr>
              <w:t xml:space="preserve">кваліфікаційної </w:t>
            </w:r>
            <w:r w:rsidRPr="0008122F">
              <w:rPr>
                <w:sz w:val="28"/>
                <w:szCs w:val="28"/>
                <w:lang w:val="uk-UA"/>
              </w:rPr>
              <w:t>роботи</w:t>
            </w:r>
          </w:p>
        </w:tc>
        <w:tc>
          <w:tcPr>
            <w:tcW w:w="193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E3FEB" w:rsidRPr="0008122F" w:rsidRDefault="000E3FEB" w:rsidP="006531CA">
            <w:pPr>
              <w:tabs>
                <w:tab w:val="left" w:pos="-1843"/>
                <w:tab w:val="left" w:pos="7655"/>
                <w:tab w:val="left" w:pos="9639"/>
              </w:tabs>
              <w:ind w:hanging="4"/>
              <w:jc w:val="center"/>
              <w:rPr>
                <w:sz w:val="28"/>
                <w:szCs w:val="28"/>
                <w:lang w:val="uk-UA"/>
              </w:rPr>
            </w:pPr>
            <w:r w:rsidRPr="0008122F">
              <w:rPr>
                <w:bCs/>
                <w:sz w:val="28"/>
                <w:lang w:val="uk-UA"/>
              </w:rPr>
              <w:t>січень</w:t>
            </w:r>
            <w:r w:rsidRPr="0008122F">
              <w:rPr>
                <w:sz w:val="28"/>
                <w:szCs w:val="28"/>
                <w:lang w:val="uk-UA"/>
              </w:rPr>
              <w:t xml:space="preserve"> 2020</w:t>
            </w:r>
          </w:p>
        </w:tc>
        <w:tc>
          <w:tcPr>
            <w:tcW w:w="127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E3FEB" w:rsidRPr="0008122F" w:rsidRDefault="000E3FEB" w:rsidP="006531CA">
            <w:pPr>
              <w:ind w:hanging="4"/>
              <w:jc w:val="center"/>
              <w:rPr>
                <w:sz w:val="28"/>
                <w:lang w:val="uk-UA"/>
              </w:rPr>
            </w:pPr>
            <w:r w:rsidRPr="0008122F">
              <w:rPr>
                <w:sz w:val="28"/>
                <w:lang w:val="uk-UA"/>
              </w:rPr>
              <w:t>Виконано</w:t>
            </w:r>
          </w:p>
        </w:tc>
      </w:tr>
    </w:tbl>
    <w:p w:rsidR="000E3FEB" w:rsidRDefault="000E3FEB" w:rsidP="000E3FEB">
      <w:pPr>
        <w:pStyle w:val="Standard"/>
        <w:rPr>
          <w:rFonts w:ascii="Times New Roman" w:hAnsi="Times New Roman" w:cs="Times New Roman"/>
          <w:caps/>
          <w:sz w:val="16"/>
          <w:szCs w:val="16"/>
        </w:rPr>
      </w:pPr>
    </w:p>
    <w:p w:rsidR="000E3FEB" w:rsidRDefault="000E3FEB" w:rsidP="000E3FEB">
      <w:pPr>
        <w:pStyle w:val="Standard"/>
        <w:rPr>
          <w:rFonts w:ascii="Times New Roman" w:hAnsi="Times New Roman" w:cs="Times New Roman"/>
          <w:caps/>
          <w:sz w:val="16"/>
          <w:szCs w:val="16"/>
        </w:rPr>
      </w:pPr>
      <w:r w:rsidRPr="0008122F">
        <w:rPr>
          <w:rFonts w:ascii="Times New Roman" w:hAnsi="Times New Roman" w:cs="Times New Roman"/>
          <w:sz w:val="28"/>
          <w:szCs w:val="28"/>
        </w:rPr>
        <w:t>Студент (-ка)</w:t>
      </w:r>
      <w:r>
        <w:rPr>
          <w:rFonts w:ascii="Times New Roman" w:hAnsi="Times New Roman" w:cs="Times New Roman"/>
          <w:sz w:val="28"/>
          <w:szCs w:val="28"/>
        </w:rPr>
        <w:t xml:space="preserve">            ____________________                  </w:t>
      </w:r>
      <w:r w:rsidRPr="005F331B">
        <w:rPr>
          <w:rFonts w:ascii="Times New Roman" w:hAnsi="Times New Roman" w:cs="Times New Roman"/>
          <w:sz w:val="28"/>
          <w:szCs w:val="28"/>
          <w:u w:val="single"/>
          <w:lang w:val="ru-RU"/>
        </w:rPr>
        <w:t xml:space="preserve"> </w:t>
      </w:r>
      <w:r>
        <w:rPr>
          <w:rFonts w:ascii="Times New Roman" w:hAnsi="Times New Roman" w:cs="Times New Roman"/>
          <w:sz w:val="28"/>
          <w:szCs w:val="28"/>
          <w:u w:val="single"/>
          <w:lang w:val="ru-RU"/>
        </w:rPr>
        <w:t>Рябцева А. Р.</w:t>
      </w:r>
    </w:p>
    <w:p w:rsidR="000E3FEB" w:rsidRDefault="000E3FEB" w:rsidP="000E3FEB">
      <w:pPr>
        <w:pStyle w:val="Standard"/>
        <w:rPr>
          <w:rFonts w:ascii="Times New Roman" w:hAnsi="Times New Roman" w:cs="Times New Roman"/>
          <w:caps/>
          <w:sz w:val="16"/>
          <w:szCs w:val="16"/>
        </w:rPr>
      </w:pPr>
    </w:p>
    <w:p w:rsidR="000E3FEB" w:rsidRPr="005F331B" w:rsidRDefault="000E3FEB" w:rsidP="000E3FEB">
      <w:pPr>
        <w:pStyle w:val="Standard"/>
        <w:rPr>
          <w:rFonts w:ascii="Times New Roman" w:hAnsi="Times New Roman" w:cs="Times New Roman"/>
          <w:caps/>
          <w:sz w:val="16"/>
          <w:szCs w:val="16"/>
          <w:u w:val="single"/>
        </w:rPr>
      </w:pPr>
      <w:r w:rsidRPr="0008122F">
        <w:rPr>
          <w:rFonts w:ascii="Times New Roman" w:hAnsi="Times New Roman" w:cs="Times New Roman"/>
          <w:sz w:val="28"/>
          <w:szCs w:val="28"/>
        </w:rPr>
        <w:t>Керівник роботи</w:t>
      </w:r>
      <w:r>
        <w:rPr>
          <w:rFonts w:ascii="Times New Roman" w:hAnsi="Times New Roman" w:cs="Times New Roman"/>
          <w:sz w:val="28"/>
          <w:szCs w:val="28"/>
        </w:rPr>
        <w:t xml:space="preserve">     ____________________                   </w:t>
      </w:r>
      <w:r w:rsidRPr="005F331B">
        <w:rPr>
          <w:rFonts w:ascii="Times New Roman" w:hAnsi="Times New Roman" w:cs="Times New Roman"/>
          <w:sz w:val="28"/>
          <w:szCs w:val="28"/>
          <w:u w:val="single"/>
        </w:rPr>
        <w:t>Домніч В. І.</w:t>
      </w:r>
    </w:p>
    <w:p w:rsidR="000E3FEB" w:rsidRDefault="000E3FEB" w:rsidP="000E3FEB">
      <w:pPr>
        <w:pStyle w:val="Standard"/>
        <w:rPr>
          <w:rFonts w:ascii="Times New Roman" w:hAnsi="Times New Roman" w:cs="Times New Roman"/>
          <w:sz w:val="28"/>
          <w:szCs w:val="28"/>
        </w:rPr>
      </w:pPr>
      <w:r w:rsidRPr="0008122F">
        <w:rPr>
          <w:rFonts w:ascii="Times New Roman" w:hAnsi="Times New Roman" w:cs="Times New Roman"/>
          <w:b/>
          <w:bCs/>
          <w:sz w:val="28"/>
          <w:szCs w:val="28"/>
        </w:rPr>
        <w:t>Нормоконтроль пройдено</w:t>
      </w:r>
      <w:r w:rsidRPr="005F331B">
        <w:rPr>
          <w:rFonts w:ascii="Times New Roman" w:hAnsi="Times New Roman" w:cs="Times New Roman"/>
          <w:sz w:val="28"/>
          <w:szCs w:val="28"/>
        </w:rPr>
        <w:t xml:space="preserve"> </w:t>
      </w:r>
    </w:p>
    <w:p w:rsidR="000E3FEB" w:rsidRPr="0008122F" w:rsidRDefault="000E3FEB" w:rsidP="000E3FEB">
      <w:pPr>
        <w:pStyle w:val="Standard"/>
        <w:rPr>
          <w:rFonts w:ascii="Times New Roman" w:hAnsi="Times New Roman"/>
          <w:sz w:val="28"/>
          <w:szCs w:val="28"/>
        </w:rPr>
      </w:pPr>
      <w:r w:rsidRPr="0008122F">
        <w:rPr>
          <w:rFonts w:ascii="Times New Roman" w:hAnsi="Times New Roman" w:cs="Times New Roman"/>
          <w:sz w:val="28"/>
          <w:szCs w:val="28"/>
        </w:rPr>
        <w:t>Нормоконтролер</w:t>
      </w:r>
      <w:r>
        <w:rPr>
          <w:rFonts w:ascii="Times New Roman" w:hAnsi="Times New Roman" w:cs="Times New Roman"/>
          <w:sz w:val="28"/>
          <w:szCs w:val="28"/>
        </w:rPr>
        <w:t xml:space="preserve">      ____________________                  </w:t>
      </w:r>
      <w:r w:rsidRPr="005F331B">
        <w:rPr>
          <w:rFonts w:ascii="Times New Roman" w:eastAsia="Times New Roman" w:hAnsi="Times New Roman" w:cs="Times New Roman"/>
          <w:sz w:val="28"/>
          <w:szCs w:val="28"/>
          <w:u w:val="single"/>
          <w:lang w:eastAsia="ru-RU"/>
        </w:rPr>
        <w:t xml:space="preserve"> </w:t>
      </w:r>
      <w:r w:rsidRPr="0008122F">
        <w:rPr>
          <w:rFonts w:ascii="Times New Roman" w:eastAsia="Times New Roman" w:hAnsi="Times New Roman" w:cs="Times New Roman"/>
          <w:sz w:val="28"/>
          <w:szCs w:val="28"/>
          <w:u w:val="single"/>
          <w:lang w:eastAsia="ru-RU"/>
        </w:rPr>
        <w:t>Тунік А. Г.</w:t>
      </w:r>
      <w:r w:rsidRPr="0008122F">
        <w:rPr>
          <w:rFonts w:ascii="Times New Roman" w:hAnsi="Times New Roman"/>
          <w:sz w:val="28"/>
          <w:szCs w:val="28"/>
        </w:rPr>
        <w:t xml:space="preserve"> </w:t>
      </w:r>
    </w:p>
    <w:p w:rsidR="000E3FEB" w:rsidRDefault="000E3FEB" w:rsidP="00B96500">
      <w:pPr>
        <w:spacing w:line="360" w:lineRule="auto"/>
        <w:ind w:firstLine="708"/>
        <w:jc w:val="center"/>
        <w:rPr>
          <w:bCs/>
          <w:sz w:val="28"/>
          <w:szCs w:val="28"/>
          <w:lang w:val="uk-UA"/>
        </w:rPr>
      </w:pPr>
    </w:p>
    <w:p w:rsidR="000E3FEB" w:rsidRDefault="000E3FEB" w:rsidP="00B96500">
      <w:pPr>
        <w:spacing w:line="360" w:lineRule="auto"/>
        <w:ind w:firstLine="708"/>
        <w:jc w:val="center"/>
        <w:rPr>
          <w:bCs/>
          <w:sz w:val="28"/>
          <w:szCs w:val="28"/>
          <w:lang w:val="uk-UA"/>
        </w:rPr>
      </w:pPr>
    </w:p>
    <w:p w:rsidR="000E3FEB" w:rsidRDefault="000E3FEB" w:rsidP="00B96500">
      <w:pPr>
        <w:spacing w:line="360" w:lineRule="auto"/>
        <w:ind w:firstLine="708"/>
        <w:jc w:val="center"/>
        <w:rPr>
          <w:bCs/>
          <w:sz w:val="28"/>
          <w:szCs w:val="28"/>
          <w:lang w:val="uk-UA"/>
        </w:rPr>
      </w:pPr>
    </w:p>
    <w:p w:rsidR="000E3FEB" w:rsidRDefault="000E3FEB" w:rsidP="000E3FEB">
      <w:pPr>
        <w:spacing w:line="360" w:lineRule="auto"/>
        <w:rPr>
          <w:bCs/>
          <w:sz w:val="28"/>
          <w:szCs w:val="28"/>
          <w:lang w:val="uk-UA"/>
        </w:rPr>
      </w:pPr>
    </w:p>
    <w:p w:rsidR="00646E68" w:rsidRPr="008E143C" w:rsidRDefault="00646E68" w:rsidP="00B96500">
      <w:pPr>
        <w:spacing w:line="360" w:lineRule="auto"/>
        <w:ind w:firstLine="708"/>
        <w:jc w:val="center"/>
        <w:rPr>
          <w:bCs/>
          <w:sz w:val="28"/>
          <w:szCs w:val="28"/>
          <w:lang w:val="uk-UA"/>
        </w:rPr>
      </w:pPr>
      <w:r w:rsidRPr="008E143C">
        <w:rPr>
          <w:bCs/>
          <w:sz w:val="28"/>
          <w:szCs w:val="28"/>
          <w:lang w:val="uk-UA"/>
        </w:rPr>
        <w:lastRenderedPageBreak/>
        <w:t>РЕФЕРАТ</w:t>
      </w:r>
    </w:p>
    <w:p w:rsidR="00646E68" w:rsidRPr="008E143C" w:rsidRDefault="00646E68" w:rsidP="00B96500">
      <w:pPr>
        <w:spacing w:line="360" w:lineRule="auto"/>
        <w:jc w:val="center"/>
        <w:rPr>
          <w:b/>
          <w:bCs/>
          <w:sz w:val="28"/>
          <w:szCs w:val="28"/>
          <w:lang w:val="uk-UA"/>
        </w:rPr>
      </w:pPr>
    </w:p>
    <w:p w:rsidR="00646E68" w:rsidRPr="008E143C" w:rsidRDefault="00646E68" w:rsidP="00B96500">
      <w:pPr>
        <w:spacing w:line="360" w:lineRule="auto"/>
        <w:ind w:firstLine="709"/>
        <w:jc w:val="both"/>
        <w:rPr>
          <w:bCs/>
          <w:spacing w:val="-1"/>
          <w:sz w:val="28"/>
          <w:szCs w:val="28"/>
          <w:lang w:val="uk-UA"/>
        </w:rPr>
      </w:pPr>
      <w:r w:rsidRPr="008E143C">
        <w:rPr>
          <w:bCs/>
          <w:spacing w:val="-1"/>
          <w:sz w:val="28"/>
          <w:szCs w:val="28"/>
          <w:lang w:val="uk-UA"/>
        </w:rPr>
        <w:t xml:space="preserve">В роботі </w:t>
      </w:r>
      <w:r w:rsidR="00244400" w:rsidRPr="008E143C">
        <w:rPr>
          <w:bCs/>
          <w:spacing w:val="-1"/>
          <w:sz w:val="28"/>
          <w:szCs w:val="28"/>
          <w:lang w:val="uk-UA"/>
        </w:rPr>
        <w:t>86 сторінок</w:t>
      </w:r>
      <w:r w:rsidRPr="008E143C">
        <w:rPr>
          <w:bCs/>
          <w:spacing w:val="-1"/>
          <w:sz w:val="28"/>
          <w:szCs w:val="28"/>
          <w:lang w:val="uk-UA"/>
        </w:rPr>
        <w:t xml:space="preserve">, </w:t>
      </w:r>
      <w:r w:rsidR="00146005" w:rsidRPr="008E143C">
        <w:rPr>
          <w:bCs/>
          <w:spacing w:val="-1"/>
          <w:sz w:val="28"/>
          <w:szCs w:val="28"/>
          <w:lang w:val="uk-UA"/>
        </w:rPr>
        <w:t>12</w:t>
      </w:r>
      <w:r w:rsidRPr="008E143C">
        <w:rPr>
          <w:bCs/>
          <w:spacing w:val="-1"/>
          <w:sz w:val="28"/>
          <w:szCs w:val="28"/>
          <w:lang w:val="uk-UA"/>
        </w:rPr>
        <w:t xml:space="preserve"> таблиц</w:t>
      </w:r>
      <w:r w:rsidR="00146005" w:rsidRPr="008E143C">
        <w:rPr>
          <w:bCs/>
          <w:spacing w:val="-1"/>
          <w:sz w:val="28"/>
          <w:szCs w:val="28"/>
          <w:lang w:val="uk-UA"/>
        </w:rPr>
        <w:t>ь</w:t>
      </w:r>
      <w:r w:rsidRPr="008E143C">
        <w:rPr>
          <w:bCs/>
          <w:spacing w:val="-1"/>
          <w:sz w:val="28"/>
          <w:szCs w:val="28"/>
          <w:lang w:val="uk-UA"/>
        </w:rPr>
        <w:t xml:space="preserve">, </w:t>
      </w:r>
      <w:r w:rsidR="00146005" w:rsidRPr="008E143C">
        <w:rPr>
          <w:bCs/>
          <w:spacing w:val="-1"/>
          <w:sz w:val="28"/>
          <w:szCs w:val="28"/>
          <w:lang w:val="uk-UA"/>
        </w:rPr>
        <w:t>30</w:t>
      </w:r>
      <w:r w:rsidRPr="008E143C">
        <w:rPr>
          <w:bCs/>
          <w:spacing w:val="-1"/>
          <w:sz w:val="28"/>
          <w:szCs w:val="28"/>
          <w:lang w:val="uk-UA"/>
        </w:rPr>
        <w:t xml:space="preserve"> рисунків, було використано </w:t>
      </w:r>
      <w:r w:rsidR="00DC445B" w:rsidRPr="008E143C">
        <w:rPr>
          <w:bCs/>
          <w:spacing w:val="-1"/>
          <w:sz w:val="28"/>
          <w:szCs w:val="28"/>
          <w:lang w:val="uk-UA"/>
        </w:rPr>
        <w:t>82</w:t>
      </w:r>
      <w:r w:rsidRPr="008E143C">
        <w:rPr>
          <w:bCs/>
          <w:spacing w:val="-1"/>
          <w:sz w:val="28"/>
          <w:szCs w:val="28"/>
          <w:lang w:val="uk-UA"/>
        </w:rPr>
        <w:t xml:space="preserve"> літературних джерел, із них </w:t>
      </w:r>
      <w:r w:rsidR="00DC445B" w:rsidRPr="008E143C">
        <w:rPr>
          <w:bCs/>
          <w:spacing w:val="-1"/>
          <w:sz w:val="28"/>
          <w:szCs w:val="28"/>
          <w:lang w:val="uk-UA"/>
        </w:rPr>
        <w:t>9</w:t>
      </w:r>
      <w:r w:rsidRPr="008E143C">
        <w:rPr>
          <w:bCs/>
          <w:spacing w:val="-1"/>
          <w:sz w:val="28"/>
          <w:szCs w:val="28"/>
          <w:lang w:val="uk-UA"/>
        </w:rPr>
        <w:t xml:space="preserve"> іноземною мовою.</w:t>
      </w:r>
      <w:r w:rsidRPr="008E143C">
        <w:rPr>
          <w:bCs/>
          <w:spacing w:val="-1"/>
          <w:sz w:val="28"/>
          <w:szCs w:val="28"/>
          <w:lang w:val="uk-UA"/>
        </w:rPr>
        <w:tab/>
      </w:r>
    </w:p>
    <w:p w:rsidR="00646E68" w:rsidRPr="008E143C" w:rsidRDefault="00646E68" w:rsidP="00B96500">
      <w:pPr>
        <w:spacing w:line="360" w:lineRule="auto"/>
        <w:ind w:firstLine="708"/>
        <w:jc w:val="both"/>
        <w:rPr>
          <w:sz w:val="28"/>
          <w:szCs w:val="28"/>
          <w:lang w:val="uk-UA"/>
        </w:rPr>
      </w:pPr>
      <w:r w:rsidRPr="008E143C">
        <w:rPr>
          <w:sz w:val="28"/>
          <w:szCs w:val="28"/>
          <w:lang w:val="uk-UA"/>
        </w:rPr>
        <w:t xml:space="preserve">Об’єктом дослідження </w:t>
      </w:r>
      <w:r w:rsidR="00E239CB" w:rsidRPr="008E143C">
        <w:rPr>
          <w:sz w:val="28"/>
          <w:szCs w:val="28"/>
          <w:lang w:val="uk-UA"/>
        </w:rPr>
        <w:t>є олень шляхетний (</w:t>
      </w:r>
      <w:r w:rsidR="00E239CB" w:rsidRPr="008E143C">
        <w:rPr>
          <w:i/>
          <w:sz w:val="28"/>
          <w:szCs w:val="28"/>
          <w:lang w:val="uk-UA"/>
        </w:rPr>
        <w:t>Cervus elaphus</w:t>
      </w:r>
      <w:r w:rsidR="00E239CB" w:rsidRPr="008E143C">
        <w:rPr>
          <w:sz w:val="28"/>
          <w:szCs w:val="28"/>
          <w:lang w:val="uk-UA"/>
        </w:rPr>
        <w:t>), лань (</w:t>
      </w:r>
      <w:r w:rsidR="00E239CB" w:rsidRPr="008E143C">
        <w:rPr>
          <w:i/>
          <w:sz w:val="28"/>
          <w:szCs w:val="28"/>
          <w:lang w:val="uk-UA"/>
        </w:rPr>
        <w:t>Cervus dama</w:t>
      </w:r>
      <w:r w:rsidR="00E239CB" w:rsidRPr="008E143C">
        <w:rPr>
          <w:sz w:val="28"/>
          <w:szCs w:val="28"/>
          <w:lang w:val="uk-UA"/>
        </w:rPr>
        <w:t>), лисиця (</w:t>
      </w:r>
      <w:r w:rsidR="00E239CB" w:rsidRPr="008E143C">
        <w:rPr>
          <w:i/>
          <w:sz w:val="28"/>
          <w:szCs w:val="28"/>
          <w:lang w:val="uk-UA"/>
        </w:rPr>
        <w:t>Vulpes vulpes</w:t>
      </w:r>
      <w:r w:rsidR="00E239CB" w:rsidRPr="008E143C">
        <w:rPr>
          <w:sz w:val="28"/>
          <w:szCs w:val="28"/>
          <w:lang w:val="uk-UA"/>
        </w:rPr>
        <w:t>), шакал звичайний  (</w:t>
      </w:r>
      <w:r w:rsidR="00E239CB" w:rsidRPr="008E143C">
        <w:rPr>
          <w:i/>
          <w:sz w:val="28"/>
          <w:szCs w:val="28"/>
          <w:lang w:val="uk-UA"/>
        </w:rPr>
        <w:t>Canis aureus l.</w:t>
      </w:r>
      <w:r w:rsidR="00E239CB" w:rsidRPr="008E143C">
        <w:rPr>
          <w:sz w:val="28"/>
          <w:szCs w:val="28"/>
          <w:lang w:val="uk-UA"/>
        </w:rPr>
        <w:t>)</w:t>
      </w:r>
    </w:p>
    <w:p w:rsidR="00646E68" w:rsidRPr="008E143C" w:rsidRDefault="00646E68" w:rsidP="00B96500">
      <w:pPr>
        <w:spacing w:line="360" w:lineRule="auto"/>
        <w:ind w:firstLine="708"/>
        <w:jc w:val="both"/>
        <w:rPr>
          <w:sz w:val="28"/>
          <w:szCs w:val="28"/>
          <w:lang w:val="uk-UA"/>
        </w:rPr>
      </w:pPr>
      <w:r w:rsidRPr="008E143C">
        <w:rPr>
          <w:sz w:val="28"/>
          <w:szCs w:val="28"/>
          <w:lang w:val="uk-UA"/>
        </w:rPr>
        <w:t xml:space="preserve">Предметом дослідження є </w:t>
      </w:r>
      <w:r w:rsidR="00E239CB" w:rsidRPr="008E143C">
        <w:rPr>
          <w:sz w:val="28"/>
          <w:szCs w:val="28"/>
          <w:lang w:val="uk-UA"/>
        </w:rPr>
        <w:t>дослідження структури популяції ратичних та хижих, та змін плодючості ратичних АСНПП та НПП о. Джарилгач.</w:t>
      </w:r>
    </w:p>
    <w:p w:rsidR="00646E68" w:rsidRPr="008E143C" w:rsidRDefault="00646E68" w:rsidP="00B96500">
      <w:pPr>
        <w:spacing w:line="360" w:lineRule="auto"/>
        <w:ind w:firstLine="708"/>
        <w:jc w:val="both"/>
        <w:rPr>
          <w:bCs/>
          <w:sz w:val="28"/>
          <w:szCs w:val="28"/>
          <w:lang w:val="uk-UA"/>
        </w:rPr>
      </w:pPr>
      <w:r w:rsidRPr="008E143C">
        <w:rPr>
          <w:sz w:val="28"/>
          <w:szCs w:val="28"/>
          <w:lang w:val="uk-UA"/>
        </w:rPr>
        <w:t>Методи досліджень: польові дослідження (тропління, відносні та абсолютні обліки), опитні відомості, методи варіаційної статистики,</w:t>
      </w:r>
      <w:r w:rsidRPr="008E143C">
        <w:rPr>
          <w:bCs/>
          <w:sz w:val="28"/>
          <w:szCs w:val="28"/>
          <w:lang w:val="uk-UA"/>
        </w:rPr>
        <w:t xml:space="preserve"> аналіз матеріалів літературних джерел.</w:t>
      </w:r>
    </w:p>
    <w:p w:rsidR="00E239CB" w:rsidRPr="008E143C" w:rsidRDefault="00646E68" w:rsidP="00E239CB">
      <w:pPr>
        <w:spacing w:line="360" w:lineRule="auto"/>
        <w:ind w:firstLine="709"/>
        <w:jc w:val="both"/>
        <w:rPr>
          <w:sz w:val="28"/>
          <w:szCs w:val="28"/>
          <w:lang w:val="uk-UA"/>
        </w:rPr>
      </w:pPr>
      <w:r w:rsidRPr="008E143C">
        <w:rPr>
          <w:sz w:val="28"/>
          <w:szCs w:val="28"/>
          <w:lang w:val="uk-UA"/>
        </w:rPr>
        <w:t xml:space="preserve">Метою кваліфікаційної роботи є: </w:t>
      </w:r>
      <w:r w:rsidR="00E239CB" w:rsidRPr="008E143C">
        <w:rPr>
          <w:sz w:val="28"/>
          <w:szCs w:val="28"/>
          <w:lang w:val="uk-UA"/>
        </w:rPr>
        <w:t>1) Визначити статевовікову структуру поголів’я ратичних у Азово-Сиваському національному природному парку та у національному природному парку на о. Джарилгач; 2) Визначити статевовікову структуру поголів’я хижих тварин; 3)Визначити показники плодючості ратичних на території дослідження; 4)Визначити вплив погодних факторів на поголів’я оленя та лані.</w:t>
      </w:r>
    </w:p>
    <w:p w:rsidR="00E239CB" w:rsidRPr="008E143C" w:rsidRDefault="00E239CB" w:rsidP="00E239CB">
      <w:pPr>
        <w:spacing w:after="200" w:line="360" w:lineRule="auto"/>
        <w:ind w:firstLine="709"/>
        <w:jc w:val="both"/>
        <w:rPr>
          <w:sz w:val="28"/>
          <w:szCs w:val="28"/>
          <w:lang w:val="uk-UA"/>
        </w:rPr>
      </w:pPr>
      <w:r w:rsidRPr="008E143C">
        <w:rPr>
          <w:sz w:val="28"/>
          <w:szCs w:val="28"/>
          <w:lang w:val="uk-UA"/>
        </w:rPr>
        <w:t>Результати даного дослідження доцільно використовувати при організації біотехнічних заходів на різних природоохоронних територіях, спрямованих на покращення життєдіяльності, безпечне перебування та розвиток популяцій диких копитних. Також аналіз плодючості дозволяє встановлювати норми експлуатаційної діяльності досліджуваних тварин, оскільки вказує на ступінь поновлення складу популяцій.</w:t>
      </w:r>
    </w:p>
    <w:p w:rsidR="00646E68" w:rsidRPr="008E143C" w:rsidRDefault="00646E68" w:rsidP="00B96500">
      <w:pPr>
        <w:widowControl w:val="0"/>
        <w:spacing w:line="360" w:lineRule="auto"/>
        <w:ind w:firstLine="709"/>
        <w:jc w:val="both"/>
        <w:rPr>
          <w:sz w:val="28"/>
          <w:szCs w:val="28"/>
          <w:lang w:val="uk-UA"/>
        </w:rPr>
      </w:pPr>
    </w:p>
    <w:p w:rsidR="00646E68" w:rsidRPr="008E143C" w:rsidRDefault="00646E68" w:rsidP="00B96500">
      <w:pPr>
        <w:widowControl w:val="0"/>
        <w:spacing w:line="360" w:lineRule="auto"/>
        <w:ind w:firstLine="709"/>
        <w:jc w:val="both"/>
        <w:rPr>
          <w:sz w:val="28"/>
          <w:szCs w:val="28"/>
          <w:lang w:val="uk-UA"/>
        </w:rPr>
      </w:pPr>
    </w:p>
    <w:p w:rsidR="00646E68" w:rsidRPr="008E143C" w:rsidRDefault="00646E68" w:rsidP="00B96500">
      <w:pPr>
        <w:spacing w:line="360" w:lineRule="auto"/>
        <w:ind w:firstLine="708"/>
        <w:jc w:val="both"/>
        <w:rPr>
          <w:sz w:val="28"/>
          <w:szCs w:val="28"/>
          <w:lang w:val="uk-UA"/>
        </w:rPr>
      </w:pPr>
      <w:r w:rsidRPr="008E143C">
        <w:rPr>
          <w:sz w:val="28"/>
          <w:szCs w:val="28"/>
          <w:lang w:val="uk-UA"/>
        </w:rPr>
        <w:t>КЛЮЧОВІ СЛОВА:</w:t>
      </w:r>
      <w:r w:rsidR="00E239CB" w:rsidRPr="008E143C">
        <w:rPr>
          <w:sz w:val="28"/>
          <w:szCs w:val="28"/>
          <w:lang w:val="uk-UA"/>
        </w:rPr>
        <w:t xml:space="preserve"> ОЛЕНЬ, ЛАНЬ, ШАКАЛ, ЛИСИЦЯ, ПЛОДЮЧІСТЬ, СТРУКТУРА ПОПУЛЯЦІЇ, КЛІМАТИЧНІ ФАКТОРИ</w:t>
      </w:r>
    </w:p>
    <w:p w:rsidR="00E239CB" w:rsidRPr="008E143C" w:rsidRDefault="00E239CB" w:rsidP="000E3FEB">
      <w:pPr>
        <w:tabs>
          <w:tab w:val="left" w:pos="-1843"/>
          <w:tab w:val="left" w:pos="5529"/>
          <w:tab w:val="left" w:pos="9639"/>
        </w:tabs>
        <w:spacing w:line="360" w:lineRule="auto"/>
        <w:rPr>
          <w:caps/>
          <w:sz w:val="28"/>
          <w:szCs w:val="28"/>
          <w:lang w:val="uk-UA"/>
        </w:rPr>
      </w:pPr>
    </w:p>
    <w:p w:rsidR="000E3FEB" w:rsidRDefault="000E3FEB" w:rsidP="00B96500">
      <w:pPr>
        <w:tabs>
          <w:tab w:val="left" w:pos="-1843"/>
          <w:tab w:val="left" w:pos="5529"/>
          <w:tab w:val="left" w:pos="9639"/>
        </w:tabs>
        <w:spacing w:line="360" w:lineRule="auto"/>
        <w:jc w:val="center"/>
        <w:rPr>
          <w:caps/>
          <w:sz w:val="28"/>
          <w:szCs w:val="28"/>
          <w:lang w:val="uk-UA"/>
        </w:rPr>
      </w:pPr>
    </w:p>
    <w:p w:rsidR="00646E68" w:rsidRPr="008E143C" w:rsidRDefault="00646E68" w:rsidP="00B96500">
      <w:pPr>
        <w:tabs>
          <w:tab w:val="left" w:pos="-1843"/>
          <w:tab w:val="left" w:pos="5529"/>
          <w:tab w:val="left" w:pos="9639"/>
        </w:tabs>
        <w:spacing w:line="360" w:lineRule="auto"/>
        <w:jc w:val="center"/>
        <w:rPr>
          <w:caps/>
          <w:sz w:val="28"/>
          <w:szCs w:val="28"/>
          <w:lang w:val="uk-UA"/>
        </w:rPr>
      </w:pPr>
      <w:r w:rsidRPr="008E143C">
        <w:rPr>
          <w:caps/>
          <w:sz w:val="28"/>
          <w:szCs w:val="28"/>
          <w:lang w:val="uk-UA"/>
        </w:rPr>
        <w:lastRenderedPageBreak/>
        <w:t>abstract</w:t>
      </w:r>
    </w:p>
    <w:p w:rsidR="00646E68" w:rsidRPr="008E143C" w:rsidRDefault="00646E68" w:rsidP="00B96500">
      <w:pPr>
        <w:tabs>
          <w:tab w:val="left" w:pos="-1843"/>
          <w:tab w:val="left" w:pos="5529"/>
          <w:tab w:val="left" w:pos="9639"/>
        </w:tabs>
        <w:spacing w:line="360" w:lineRule="auto"/>
        <w:jc w:val="center"/>
        <w:rPr>
          <w:caps/>
          <w:sz w:val="28"/>
          <w:szCs w:val="28"/>
          <w:lang w:val="uk-UA"/>
        </w:rPr>
      </w:pPr>
    </w:p>
    <w:p w:rsidR="00646E68" w:rsidRPr="008E143C" w:rsidRDefault="00646E68" w:rsidP="00B96500">
      <w:pPr>
        <w:spacing w:line="360" w:lineRule="auto"/>
        <w:ind w:firstLine="709"/>
        <w:jc w:val="both"/>
        <w:rPr>
          <w:sz w:val="28"/>
          <w:szCs w:val="28"/>
          <w:lang w:val="uk-UA" w:eastAsia="uk-UA"/>
        </w:rPr>
      </w:pPr>
      <w:r w:rsidRPr="008E143C">
        <w:rPr>
          <w:spacing w:val="-1"/>
          <w:sz w:val="28"/>
          <w:szCs w:val="28"/>
          <w:lang w:val="uk-UA" w:eastAsia="uk-UA"/>
        </w:rPr>
        <w:t>In the work</w:t>
      </w:r>
      <w:r w:rsidR="00244400" w:rsidRPr="008E143C">
        <w:rPr>
          <w:spacing w:val="-1"/>
          <w:sz w:val="28"/>
          <w:szCs w:val="28"/>
          <w:lang w:val="uk-UA" w:eastAsia="uk-UA"/>
        </w:rPr>
        <w:t xml:space="preserve"> 86</w:t>
      </w:r>
      <w:r w:rsidRPr="008E143C">
        <w:rPr>
          <w:spacing w:val="-1"/>
          <w:sz w:val="28"/>
          <w:szCs w:val="28"/>
          <w:lang w:val="uk-UA" w:eastAsia="uk-UA"/>
        </w:rPr>
        <w:t xml:space="preserve"> pages</w:t>
      </w:r>
      <w:r w:rsidR="00244400" w:rsidRPr="008E143C">
        <w:rPr>
          <w:spacing w:val="-1"/>
          <w:sz w:val="28"/>
          <w:szCs w:val="28"/>
          <w:lang w:val="uk-UA" w:eastAsia="uk-UA"/>
        </w:rPr>
        <w:t xml:space="preserve">, 12 </w:t>
      </w:r>
      <w:r w:rsidRPr="008E143C">
        <w:rPr>
          <w:spacing w:val="-1"/>
          <w:sz w:val="28"/>
          <w:szCs w:val="28"/>
          <w:lang w:val="uk-UA" w:eastAsia="uk-UA"/>
        </w:rPr>
        <w:t xml:space="preserve">tables, </w:t>
      </w:r>
      <w:r w:rsidR="00244400" w:rsidRPr="008E143C">
        <w:rPr>
          <w:spacing w:val="-1"/>
          <w:sz w:val="28"/>
          <w:szCs w:val="28"/>
          <w:lang w:val="uk-UA" w:eastAsia="uk-UA"/>
        </w:rPr>
        <w:t>30</w:t>
      </w:r>
      <w:r w:rsidRPr="008E143C">
        <w:rPr>
          <w:spacing w:val="-1"/>
          <w:sz w:val="28"/>
          <w:szCs w:val="28"/>
          <w:lang w:val="uk-UA" w:eastAsia="uk-UA"/>
        </w:rPr>
        <w:t xml:space="preserve"> pictures were used </w:t>
      </w:r>
      <w:r w:rsidR="00244400" w:rsidRPr="008E143C">
        <w:rPr>
          <w:spacing w:val="-1"/>
          <w:sz w:val="28"/>
          <w:szCs w:val="28"/>
          <w:lang w:val="uk-UA" w:eastAsia="uk-UA"/>
        </w:rPr>
        <w:t>82</w:t>
      </w:r>
      <w:r w:rsidRPr="008E143C">
        <w:rPr>
          <w:spacing w:val="-1"/>
          <w:sz w:val="28"/>
          <w:szCs w:val="28"/>
          <w:lang w:val="uk-UA" w:eastAsia="uk-UA"/>
        </w:rPr>
        <w:t xml:space="preserve"> literary sources, including </w:t>
      </w:r>
      <w:r w:rsidR="00244400" w:rsidRPr="008E143C">
        <w:rPr>
          <w:spacing w:val="-1"/>
          <w:sz w:val="28"/>
          <w:szCs w:val="28"/>
          <w:lang w:val="uk-UA" w:eastAsia="uk-UA"/>
        </w:rPr>
        <w:t>9</w:t>
      </w:r>
      <w:r w:rsidRPr="008E143C">
        <w:rPr>
          <w:spacing w:val="-1"/>
          <w:sz w:val="28"/>
          <w:szCs w:val="28"/>
          <w:lang w:val="uk-UA" w:eastAsia="uk-UA"/>
        </w:rPr>
        <w:t xml:space="preserve"> in a foreign language.</w:t>
      </w:r>
    </w:p>
    <w:p w:rsidR="00646E68" w:rsidRPr="008E143C" w:rsidRDefault="00646E68" w:rsidP="00B96500">
      <w:pPr>
        <w:spacing w:line="360" w:lineRule="auto"/>
        <w:ind w:firstLine="709"/>
        <w:rPr>
          <w:sz w:val="28"/>
          <w:szCs w:val="28"/>
          <w:lang w:val="uk-UA"/>
        </w:rPr>
      </w:pPr>
      <w:r w:rsidRPr="008E143C">
        <w:rPr>
          <w:sz w:val="28"/>
          <w:szCs w:val="28"/>
          <w:lang w:val="uk-UA" w:eastAsia="uk-UA"/>
        </w:rPr>
        <w:t xml:space="preserve">The object of the research is </w:t>
      </w:r>
      <w:r w:rsidR="00244400" w:rsidRPr="008E143C">
        <w:rPr>
          <w:sz w:val="28"/>
          <w:szCs w:val="28"/>
          <w:lang w:val="uk-UA"/>
        </w:rPr>
        <w:t>the red deer (Cervus elaphus), fallow deer (Cervus dama), fox (Vulpes vulpes), common jackal (Canis aureus l.)</w:t>
      </w:r>
    </w:p>
    <w:p w:rsidR="00646E68" w:rsidRPr="008E143C" w:rsidRDefault="00646E68" w:rsidP="00B96500">
      <w:pPr>
        <w:spacing w:line="360" w:lineRule="auto"/>
        <w:ind w:firstLine="709"/>
        <w:rPr>
          <w:sz w:val="28"/>
          <w:szCs w:val="28"/>
          <w:lang w:val="uk-UA"/>
        </w:rPr>
      </w:pPr>
      <w:r w:rsidRPr="008E143C">
        <w:rPr>
          <w:sz w:val="28"/>
          <w:szCs w:val="28"/>
          <w:lang w:val="uk-UA" w:eastAsia="uk-UA"/>
        </w:rPr>
        <w:t xml:space="preserve">The subject of the study </w:t>
      </w:r>
      <w:r w:rsidRPr="008E143C">
        <w:rPr>
          <w:sz w:val="28"/>
          <w:szCs w:val="28"/>
          <w:lang w:val="uk-UA"/>
        </w:rPr>
        <w:t xml:space="preserve">is </w:t>
      </w:r>
      <w:r w:rsidR="00244400" w:rsidRPr="008E143C">
        <w:rPr>
          <w:sz w:val="28"/>
          <w:szCs w:val="28"/>
          <w:lang w:val="uk-UA"/>
        </w:rPr>
        <w:t>the study of the structure of the population of ratites and predators, and changes in the fertility of ratites ASNPP and NPP Fr. Jarilgach. Research methods: field research (tracing, relative and absolute accounting), experimental information, methods of variation statistics, analysis of materials from literature sources.</w:t>
      </w:r>
    </w:p>
    <w:p w:rsidR="00646E68" w:rsidRPr="008E143C" w:rsidRDefault="00646E68" w:rsidP="00B96500">
      <w:pPr>
        <w:spacing w:line="360" w:lineRule="auto"/>
        <w:ind w:firstLine="709"/>
        <w:rPr>
          <w:sz w:val="28"/>
          <w:szCs w:val="28"/>
          <w:lang w:val="uk-UA"/>
        </w:rPr>
      </w:pPr>
      <w:r w:rsidRPr="008E143C">
        <w:rPr>
          <w:sz w:val="28"/>
          <w:szCs w:val="28"/>
          <w:lang w:val="uk-UA"/>
        </w:rPr>
        <w:t xml:space="preserve">Research methods: </w:t>
      </w:r>
      <w:r w:rsidR="00244400" w:rsidRPr="008E143C">
        <w:rPr>
          <w:sz w:val="28"/>
          <w:szCs w:val="28"/>
          <w:lang w:val="uk-UA"/>
        </w:rPr>
        <w:t>field research (tracing, relative and absolute accounting), experimental information, methods of variation statistics, analysis of materials from literature sources.</w:t>
      </w:r>
    </w:p>
    <w:p w:rsidR="00646E68" w:rsidRPr="008E143C" w:rsidRDefault="00646E68" w:rsidP="00B96500">
      <w:pPr>
        <w:spacing w:line="360" w:lineRule="auto"/>
        <w:ind w:firstLine="709"/>
        <w:rPr>
          <w:sz w:val="28"/>
          <w:szCs w:val="28"/>
          <w:lang w:val="uk-UA"/>
        </w:rPr>
      </w:pPr>
      <w:r w:rsidRPr="008E143C">
        <w:rPr>
          <w:sz w:val="28"/>
          <w:szCs w:val="28"/>
          <w:lang w:val="uk-UA"/>
        </w:rPr>
        <w:t>The purpose of the qualification work is</w:t>
      </w:r>
      <w:r w:rsidR="00244400" w:rsidRPr="008E143C">
        <w:rPr>
          <w:sz w:val="28"/>
          <w:szCs w:val="28"/>
          <w:lang w:val="uk-UA"/>
        </w:rPr>
        <w:t>1) To determine the sex and age structure of the ratites in the Azov-Sivas National Nature Park and in the National Nature Park on the island. Jarilgach; 2) Determine the sex-age structure of the population of predators; 3) To determine the indicators of fertility in the study area; 4) Determine the influence of weather factors on deer and fallow deer.</w:t>
      </w:r>
    </w:p>
    <w:p w:rsidR="00244400" w:rsidRPr="008E143C" w:rsidRDefault="00244400" w:rsidP="00244400">
      <w:pPr>
        <w:spacing w:line="360" w:lineRule="auto"/>
        <w:jc w:val="both"/>
        <w:rPr>
          <w:sz w:val="28"/>
          <w:szCs w:val="28"/>
          <w:lang w:val="uk-UA"/>
        </w:rPr>
      </w:pPr>
      <w:r w:rsidRPr="008E143C">
        <w:rPr>
          <w:sz w:val="28"/>
          <w:szCs w:val="28"/>
          <w:lang w:val="uk-UA"/>
        </w:rPr>
        <w:t>The results of this study should be used in the organization of biotechnical measures in various protected areas, aimed at improving life, safe stay and development of populations of wild ungulates. Also, the analysis of fertility allows to establish the norms of operational activity of the studied animals, as it indicates the degree of renewal of the population.</w:t>
      </w:r>
    </w:p>
    <w:p w:rsidR="00646E68" w:rsidRPr="008E143C" w:rsidRDefault="00646E68" w:rsidP="00B96500">
      <w:pPr>
        <w:spacing w:line="360" w:lineRule="auto"/>
        <w:ind w:firstLine="709"/>
        <w:rPr>
          <w:sz w:val="28"/>
          <w:szCs w:val="28"/>
          <w:lang w:val="uk-UA"/>
        </w:rPr>
      </w:pPr>
    </w:p>
    <w:p w:rsidR="00646E68" w:rsidRPr="008E143C" w:rsidRDefault="00646E68" w:rsidP="00B96500">
      <w:pPr>
        <w:spacing w:line="360" w:lineRule="auto"/>
        <w:ind w:firstLine="709"/>
        <w:rPr>
          <w:sz w:val="28"/>
          <w:szCs w:val="28"/>
          <w:lang w:val="uk-UA"/>
        </w:rPr>
      </w:pPr>
    </w:p>
    <w:p w:rsidR="00646E68" w:rsidRPr="008E143C" w:rsidRDefault="00646E68" w:rsidP="00B96500">
      <w:pPr>
        <w:spacing w:line="360" w:lineRule="auto"/>
        <w:ind w:firstLine="709"/>
        <w:rPr>
          <w:sz w:val="28"/>
          <w:szCs w:val="28"/>
          <w:lang w:val="uk-UA"/>
        </w:rPr>
      </w:pPr>
    </w:p>
    <w:p w:rsidR="00244400" w:rsidRPr="008E143C" w:rsidRDefault="00646E68" w:rsidP="00244400">
      <w:pPr>
        <w:spacing w:line="360" w:lineRule="auto"/>
        <w:jc w:val="both"/>
        <w:rPr>
          <w:sz w:val="28"/>
          <w:szCs w:val="28"/>
          <w:lang w:val="uk-UA"/>
        </w:rPr>
      </w:pPr>
      <w:r w:rsidRPr="008E143C">
        <w:rPr>
          <w:sz w:val="28"/>
          <w:szCs w:val="28"/>
          <w:lang w:val="uk-UA"/>
        </w:rPr>
        <w:t xml:space="preserve">KEY WORDS </w:t>
      </w:r>
      <w:r w:rsidR="00244400" w:rsidRPr="008E143C">
        <w:rPr>
          <w:sz w:val="28"/>
          <w:szCs w:val="28"/>
          <w:lang w:val="uk-UA"/>
        </w:rPr>
        <w:t>: DEER, DEER, JACKAL, FOX, FERTILITY, POPULATION STRUCTURE, CLIMATE FACTORS</w:t>
      </w:r>
    </w:p>
    <w:p w:rsidR="008E143C" w:rsidRPr="008E143C" w:rsidRDefault="008E143C" w:rsidP="002E524E">
      <w:pPr>
        <w:spacing w:line="360" w:lineRule="auto"/>
        <w:jc w:val="center"/>
        <w:rPr>
          <w:bCs/>
          <w:sz w:val="28"/>
          <w:szCs w:val="28"/>
          <w:lang w:val="uk-UA"/>
        </w:rPr>
      </w:pPr>
    </w:p>
    <w:p w:rsidR="002E524E" w:rsidRPr="008E143C" w:rsidRDefault="002E524E" w:rsidP="002E524E">
      <w:pPr>
        <w:spacing w:line="360" w:lineRule="auto"/>
        <w:jc w:val="center"/>
        <w:rPr>
          <w:bCs/>
          <w:sz w:val="28"/>
          <w:szCs w:val="28"/>
          <w:lang w:val="uk-UA"/>
        </w:rPr>
      </w:pPr>
      <w:r w:rsidRPr="008E143C">
        <w:rPr>
          <w:bCs/>
          <w:sz w:val="28"/>
          <w:szCs w:val="28"/>
          <w:lang w:val="uk-UA"/>
        </w:rPr>
        <w:lastRenderedPageBreak/>
        <w:t>ЗМІСТ</w:t>
      </w:r>
    </w:p>
    <w:p w:rsidR="002E524E" w:rsidRPr="008E143C" w:rsidRDefault="002E524E" w:rsidP="002E524E">
      <w:pPr>
        <w:spacing w:line="360" w:lineRule="auto"/>
        <w:ind w:firstLine="708"/>
        <w:jc w:val="center"/>
        <w:rPr>
          <w:bCs/>
          <w:sz w:val="28"/>
          <w:szCs w:val="28"/>
          <w:lang w:val="uk-UA"/>
        </w:rPr>
      </w:pPr>
    </w:p>
    <w:p w:rsidR="002E524E" w:rsidRPr="008E143C" w:rsidRDefault="002E524E" w:rsidP="002E524E">
      <w:pPr>
        <w:spacing w:line="360" w:lineRule="auto"/>
        <w:ind w:firstLine="708"/>
        <w:jc w:val="center"/>
        <w:rPr>
          <w:sz w:val="28"/>
          <w:szCs w:val="28"/>
          <w:lang w:val="uk-UA"/>
        </w:rPr>
      </w:pPr>
    </w:p>
    <w:tbl>
      <w:tblPr>
        <w:tblW w:w="10031" w:type="dxa"/>
        <w:tblLayout w:type="fixed"/>
        <w:tblLook w:val="01E0"/>
      </w:tblPr>
      <w:tblGrid>
        <w:gridCol w:w="9429"/>
        <w:gridCol w:w="602"/>
      </w:tblGrid>
      <w:tr w:rsidR="002E524E" w:rsidRPr="008E143C" w:rsidTr="008E143C">
        <w:tc>
          <w:tcPr>
            <w:tcW w:w="9429" w:type="dxa"/>
          </w:tcPr>
          <w:p w:rsidR="002E524E" w:rsidRPr="008E143C" w:rsidRDefault="002E524E" w:rsidP="00E45E70">
            <w:pPr>
              <w:spacing w:line="360" w:lineRule="auto"/>
              <w:jc w:val="both"/>
              <w:rPr>
                <w:lang w:val="uk-UA"/>
              </w:rPr>
            </w:pPr>
            <w:r w:rsidRPr="008E143C">
              <w:rPr>
                <w:sz w:val="28"/>
                <w:szCs w:val="28"/>
                <w:lang w:val="uk-UA"/>
              </w:rPr>
              <w:t>ВСТУП…………………………………………………………………………….</w:t>
            </w:r>
          </w:p>
        </w:tc>
        <w:tc>
          <w:tcPr>
            <w:tcW w:w="602" w:type="dxa"/>
          </w:tcPr>
          <w:p w:rsidR="002E524E" w:rsidRPr="008E143C" w:rsidRDefault="002E524E" w:rsidP="00E45E70">
            <w:pPr>
              <w:spacing w:line="360" w:lineRule="auto"/>
              <w:rPr>
                <w:lang w:val="uk-UA"/>
              </w:rPr>
            </w:pPr>
            <w:r w:rsidRPr="008E143C">
              <w:rPr>
                <w:sz w:val="28"/>
                <w:szCs w:val="28"/>
                <w:lang w:val="uk-UA"/>
              </w:rPr>
              <w:t>7</w:t>
            </w:r>
          </w:p>
        </w:tc>
      </w:tr>
      <w:tr w:rsidR="002E524E" w:rsidRPr="008E143C" w:rsidTr="008E143C">
        <w:tc>
          <w:tcPr>
            <w:tcW w:w="9429" w:type="dxa"/>
          </w:tcPr>
          <w:p w:rsidR="002E524E" w:rsidRPr="008E143C" w:rsidRDefault="002E524E" w:rsidP="002E524E">
            <w:pPr>
              <w:pStyle w:val="ab"/>
              <w:numPr>
                <w:ilvl w:val="0"/>
                <w:numId w:val="8"/>
              </w:numPr>
              <w:spacing w:line="360" w:lineRule="auto"/>
              <w:ind w:left="426" w:right="-79" w:hanging="426"/>
              <w:jc w:val="both"/>
              <w:rPr>
                <w:lang w:val="uk-UA"/>
              </w:rPr>
            </w:pPr>
            <w:r w:rsidRPr="008E143C">
              <w:rPr>
                <w:sz w:val="28"/>
                <w:szCs w:val="28"/>
                <w:lang w:val="uk-UA"/>
              </w:rPr>
              <w:t>ОГЛЯД НАУКОВОЇ ЛІТЕРАТУРИ …………………………………………</w:t>
            </w:r>
          </w:p>
        </w:tc>
        <w:tc>
          <w:tcPr>
            <w:tcW w:w="602" w:type="dxa"/>
          </w:tcPr>
          <w:p w:rsidR="002E524E" w:rsidRPr="008E143C" w:rsidRDefault="002E524E" w:rsidP="00E45E70">
            <w:pPr>
              <w:spacing w:line="360" w:lineRule="auto"/>
              <w:rPr>
                <w:lang w:val="uk-UA"/>
              </w:rPr>
            </w:pPr>
            <w:r w:rsidRPr="008E143C">
              <w:rPr>
                <w:sz w:val="28"/>
                <w:szCs w:val="28"/>
                <w:lang w:val="uk-UA"/>
              </w:rPr>
              <w:t>10</w:t>
            </w:r>
          </w:p>
        </w:tc>
      </w:tr>
      <w:tr w:rsidR="002E524E" w:rsidRPr="008E143C" w:rsidTr="008E143C">
        <w:tc>
          <w:tcPr>
            <w:tcW w:w="9429" w:type="dxa"/>
          </w:tcPr>
          <w:p w:rsidR="002E524E" w:rsidRPr="008E143C" w:rsidRDefault="002E524E" w:rsidP="002E524E">
            <w:pPr>
              <w:numPr>
                <w:ilvl w:val="1"/>
                <w:numId w:val="7"/>
              </w:numPr>
              <w:spacing w:after="200" w:line="360" w:lineRule="auto"/>
              <w:rPr>
                <w:lang w:val="uk-UA"/>
              </w:rPr>
            </w:pPr>
            <w:r w:rsidRPr="008E143C">
              <w:rPr>
                <w:sz w:val="28"/>
                <w:szCs w:val="28"/>
                <w:lang w:val="uk-UA"/>
              </w:rPr>
              <w:t>Особливості  існування популяцій хижих та ратичних на острівних системах півдня України …………………………………………………….</w:t>
            </w:r>
          </w:p>
        </w:tc>
        <w:tc>
          <w:tcPr>
            <w:tcW w:w="602" w:type="dxa"/>
          </w:tcPr>
          <w:p w:rsidR="002E524E" w:rsidRPr="008E143C" w:rsidRDefault="002E524E" w:rsidP="00E45E70">
            <w:pPr>
              <w:spacing w:line="360" w:lineRule="auto"/>
              <w:rPr>
                <w:lang w:val="uk-UA"/>
              </w:rPr>
            </w:pPr>
            <w:r w:rsidRPr="008E143C">
              <w:rPr>
                <w:sz w:val="28"/>
                <w:szCs w:val="28"/>
                <w:lang w:val="uk-UA"/>
              </w:rPr>
              <w:t>10</w:t>
            </w:r>
          </w:p>
        </w:tc>
      </w:tr>
      <w:tr w:rsidR="002E524E" w:rsidRPr="008E143C" w:rsidTr="008E143C">
        <w:trPr>
          <w:trHeight w:val="520"/>
        </w:trPr>
        <w:tc>
          <w:tcPr>
            <w:tcW w:w="9429" w:type="dxa"/>
          </w:tcPr>
          <w:p w:rsidR="002E524E" w:rsidRPr="008E143C" w:rsidRDefault="002E524E" w:rsidP="00E45E70">
            <w:pPr>
              <w:spacing w:line="360" w:lineRule="auto"/>
              <w:jc w:val="both"/>
              <w:rPr>
                <w:lang w:val="uk-UA"/>
              </w:rPr>
            </w:pPr>
            <w:r w:rsidRPr="008E143C">
              <w:rPr>
                <w:sz w:val="28"/>
                <w:szCs w:val="28"/>
                <w:lang w:val="uk-UA"/>
              </w:rPr>
              <w:t>1.2 Загальні характеристики структури популяцій ратичних …………………</w:t>
            </w:r>
          </w:p>
        </w:tc>
        <w:tc>
          <w:tcPr>
            <w:tcW w:w="602" w:type="dxa"/>
          </w:tcPr>
          <w:p w:rsidR="002E524E" w:rsidRPr="008E143C" w:rsidRDefault="002E524E" w:rsidP="00E45E70">
            <w:pPr>
              <w:spacing w:line="360" w:lineRule="auto"/>
              <w:rPr>
                <w:lang w:val="uk-UA"/>
              </w:rPr>
            </w:pPr>
            <w:r w:rsidRPr="008E143C">
              <w:rPr>
                <w:sz w:val="28"/>
                <w:szCs w:val="28"/>
                <w:lang w:val="uk-UA"/>
              </w:rPr>
              <w:t>13</w:t>
            </w:r>
          </w:p>
        </w:tc>
      </w:tr>
      <w:tr w:rsidR="002E524E" w:rsidRPr="008E143C" w:rsidTr="008E143C">
        <w:trPr>
          <w:trHeight w:val="520"/>
        </w:trPr>
        <w:tc>
          <w:tcPr>
            <w:tcW w:w="9429" w:type="dxa"/>
          </w:tcPr>
          <w:p w:rsidR="002E524E" w:rsidRPr="008E143C" w:rsidRDefault="002E524E" w:rsidP="00E45E70">
            <w:pPr>
              <w:spacing w:line="360" w:lineRule="auto"/>
              <w:jc w:val="both"/>
              <w:rPr>
                <w:lang w:val="uk-UA"/>
              </w:rPr>
            </w:pPr>
            <w:r w:rsidRPr="008E143C">
              <w:rPr>
                <w:sz w:val="28"/>
                <w:szCs w:val="28"/>
                <w:lang w:val="uk-UA"/>
              </w:rPr>
              <w:t>1.3 Загальні характеристики структури популяцій  хижих ………………….</w:t>
            </w:r>
          </w:p>
        </w:tc>
        <w:tc>
          <w:tcPr>
            <w:tcW w:w="602" w:type="dxa"/>
          </w:tcPr>
          <w:p w:rsidR="002E524E" w:rsidRPr="008E143C" w:rsidRDefault="002E524E" w:rsidP="00E45E70">
            <w:pPr>
              <w:spacing w:line="360" w:lineRule="auto"/>
              <w:rPr>
                <w:lang w:val="uk-UA"/>
              </w:rPr>
            </w:pPr>
            <w:r w:rsidRPr="008E143C">
              <w:rPr>
                <w:sz w:val="28"/>
                <w:szCs w:val="28"/>
                <w:lang w:val="uk-UA"/>
              </w:rPr>
              <w:t>14</w:t>
            </w:r>
          </w:p>
        </w:tc>
      </w:tr>
      <w:tr w:rsidR="002E524E" w:rsidRPr="008E143C" w:rsidTr="008E143C">
        <w:trPr>
          <w:trHeight w:val="520"/>
        </w:trPr>
        <w:tc>
          <w:tcPr>
            <w:tcW w:w="9429" w:type="dxa"/>
          </w:tcPr>
          <w:p w:rsidR="002E524E" w:rsidRPr="008E143C" w:rsidRDefault="002E524E" w:rsidP="00E45E70">
            <w:pPr>
              <w:spacing w:line="360" w:lineRule="auto"/>
              <w:rPr>
                <w:lang w:val="uk-UA"/>
              </w:rPr>
            </w:pPr>
            <w:r w:rsidRPr="008E143C">
              <w:rPr>
                <w:sz w:val="28"/>
                <w:szCs w:val="28"/>
                <w:lang w:val="uk-UA"/>
              </w:rPr>
              <w:t>1.4 Вплив кліматичних умов на поголів’я ратичних …..………………………</w:t>
            </w:r>
          </w:p>
        </w:tc>
        <w:tc>
          <w:tcPr>
            <w:tcW w:w="602" w:type="dxa"/>
          </w:tcPr>
          <w:p w:rsidR="002E524E" w:rsidRPr="008E143C" w:rsidRDefault="002E524E" w:rsidP="00E45E70">
            <w:pPr>
              <w:spacing w:line="360" w:lineRule="auto"/>
              <w:rPr>
                <w:lang w:val="uk-UA"/>
              </w:rPr>
            </w:pPr>
            <w:r w:rsidRPr="008E143C">
              <w:rPr>
                <w:sz w:val="28"/>
                <w:szCs w:val="28"/>
                <w:lang w:val="uk-UA"/>
              </w:rPr>
              <w:t>20</w:t>
            </w:r>
          </w:p>
        </w:tc>
      </w:tr>
      <w:tr w:rsidR="002E524E" w:rsidRPr="008E143C" w:rsidTr="008E143C">
        <w:trPr>
          <w:trHeight w:val="520"/>
        </w:trPr>
        <w:tc>
          <w:tcPr>
            <w:tcW w:w="9429" w:type="dxa"/>
          </w:tcPr>
          <w:p w:rsidR="002E524E" w:rsidRPr="008E143C" w:rsidRDefault="002E524E" w:rsidP="00E45E70">
            <w:pPr>
              <w:spacing w:line="360" w:lineRule="auto"/>
              <w:jc w:val="both"/>
              <w:rPr>
                <w:noProof/>
                <w:lang w:val="uk-UA"/>
              </w:rPr>
            </w:pPr>
            <w:r w:rsidRPr="008E143C">
              <w:rPr>
                <w:sz w:val="28"/>
                <w:szCs w:val="28"/>
                <w:lang w:val="uk-UA"/>
              </w:rPr>
              <w:t>1.2 Фізико-географічна характеристика району досліджень…………………..</w:t>
            </w:r>
          </w:p>
        </w:tc>
        <w:tc>
          <w:tcPr>
            <w:tcW w:w="602" w:type="dxa"/>
          </w:tcPr>
          <w:p w:rsidR="002E524E" w:rsidRPr="008E143C" w:rsidRDefault="002E524E" w:rsidP="00E45E70">
            <w:pPr>
              <w:spacing w:line="360" w:lineRule="auto"/>
              <w:rPr>
                <w:lang w:val="uk-UA"/>
              </w:rPr>
            </w:pPr>
            <w:r w:rsidRPr="008E143C">
              <w:rPr>
                <w:sz w:val="28"/>
                <w:szCs w:val="28"/>
                <w:lang w:val="uk-UA"/>
              </w:rPr>
              <w:t>23</w:t>
            </w:r>
          </w:p>
        </w:tc>
      </w:tr>
      <w:tr w:rsidR="002E524E" w:rsidRPr="008E143C" w:rsidTr="008E143C">
        <w:trPr>
          <w:trHeight w:val="520"/>
        </w:trPr>
        <w:tc>
          <w:tcPr>
            <w:tcW w:w="9429" w:type="dxa"/>
          </w:tcPr>
          <w:p w:rsidR="002E524E" w:rsidRPr="008E143C" w:rsidRDefault="002E524E" w:rsidP="00E45E70">
            <w:pPr>
              <w:spacing w:line="360" w:lineRule="auto"/>
              <w:ind w:right="-79"/>
              <w:jc w:val="both"/>
              <w:rPr>
                <w:lang w:val="uk-UA"/>
              </w:rPr>
            </w:pPr>
            <w:r w:rsidRPr="008E143C">
              <w:rPr>
                <w:sz w:val="28"/>
                <w:szCs w:val="28"/>
                <w:lang w:val="uk-UA"/>
              </w:rPr>
              <w:t>2 МАТЕРІАЛИ ТА МЕТОДИ ДОСЛІДЖЕНЬ………………………………….</w:t>
            </w:r>
          </w:p>
        </w:tc>
        <w:tc>
          <w:tcPr>
            <w:tcW w:w="602" w:type="dxa"/>
          </w:tcPr>
          <w:p w:rsidR="002E524E" w:rsidRPr="008E143C" w:rsidRDefault="002E524E" w:rsidP="00E45E70">
            <w:pPr>
              <w:spacing w:line="360" w:lineRule="auto"/>
              <w:rPr>
                <w:lang w:val="uk-UA"/>
              </w:rPr>
            </w:pPr>
            <w:r w:rsidRPr="008E143C">
              <w:rPr>
                <w:sz w:val="28"/>
                <w:szCs w:val="28"/>
                <w:lang w:val="uk-UA"/>
              </w:rPr>
              <w:t>27</w:t>
            </w:r>
          </w:p>
        </w:tc>
      </w:tr>
      <w:tr w:rsidR="002E524E" w:rsidRPr="008E143C" w:rsidTr="008E143C">
        <w:tc>
          <w:tcPr>
            <w:tcW w:w="9429" w:type="dxa"/>
          </w:tcPr>
          <w:p w:rsidR="002E524E" w:rsidRPr="008E143C" w:rsidRDefault="002E524E" w:rsidP="00E45E70">
            <w:pPr>
              <w:spacing w:line="360" w:lineRule="auto"/>
              <w:ind w:right="-79"/>
              <w:jc w:val="both"/>
              <w:rPr>
                <w:lang w:val="uk-UA"/>
              </w:rPr>
            </w:pPr>
            <w:r w:rsidRPr="008E143C">
              <w:rPr>
                <w:sz w:val="28"/>
                <w:szCs w:val="28"/>
                <w:lang w:val="uk-UA"/>
              </w:rPr>
              <w:t>2.1 Матеріали та характеристика методів дослідження……………………..….</w:t>
            </w:r>
          </w:p>
        </w:tc>
        <w:tc>
          <w:tcPr>
            <w:tcW w:w="602" w:type="dxa"/>
          </w:tcPr>
          <w:p w:rsidR="002E524E" w:rsidRPr="008E143C" w:rsidRDefault="002E524E" w:rsidP="00E45E70">
            <w:pPr>
              <w:spacing w:line="360" w:lineRule="auto"/>
              <w:rPr>
                <w:lang w:val="uk-UA"/>
              </w:rPr>
            </w:pPr>
            <w:r w:rsidRPr="008E143C">
              <w:rPr>
                <w:sz w:val="28"/>
                <w:szCs w:val="28"/>
                <w:lang w:val="uk-UA"/>
              </w:rPr>
              <w:t>27</w:t>
            </w:r>
          </w:p>
        </w:tc>
      </w:tr>
      <w:tr w:rsidR="002E524E" w:rsidRPr="008E143C" w:rsidTr="008E143C">
        <w:tc>
          <w:tcPr>
            <w:tcW w:w="9429" w:type="dxa"/>
          </w:tcPr>
          <w:p w:rsidR="002E524E" w:rsidRPr="008E143C" w:rsidRDefault="002E524E" w:rsidP="00E45E70">
            <w:pPr>
              <w:spacing w:line="360" w:lineRule="auto"/>
              <w:ind w:right="-79"/>
              <w:jc w:val="both"/>
              <w:rPr>
                <w:lang w:val="uk-UA"/>
              </w:rPr>
            </w:pPr>
            <w:r w:rsidRPr="008E143C">
              <w:rPr>
                <w:sz w:val="28"/>
                <w:szCs w:val="28"/>
                <w:lang w:val="uk-UA"/>
              </w:rPr>
              <w:t>3 ЕКСПЕРИМЕНТАЛЬНА ЧАСТИНА………………………………………….</w:t>
            </w:r>
          </w:p>
        </w:tc>
        <w:tc>
          <w:tcPr>
            <w:tcW w:w="602" w:type="dxa"/>
          </w:tcPr>
          <w:p w:rsidR="002E524E" w:rsidRPr="008E143C" w:rsidRDefault="002E524E" w:rsidP="00E45E70">
            <w:pPr>
              <w:spacing w:line="360" w:lineRule="auto"/>
              <w:rPr>
                <w:lang w:val="uk-UA"/>
              </w:rPr>
            </w:pPr>
            <w:r w:rsidRPr="008E143C">
              <w:rPr>
                <w:sz w:val="28"/>
                <w:szCs w:val="28"/>
                <w:lang w:val="uk-UA"/>
              </w:rPr>
              <w:t>35</w:t>
            </w:r>
          </w:p>
        </w:tc>
      </w:tr>
      <w:tr w:rsidR="002E524E" w:rsidRPr="008E143C" w:rsidTr="008E143C">
        <w:tc>
          <w:tcPr>
            <w:tcW w:w="9429" w:type="dxa"/>
          </w:tcPr>
          <w:p w:rsidR="002E524E" w:rsidRPr="008E143C" w:rsidRDefault="002E524E" w:rsidP="00E45E70">
            <w:pPr>
              <w:spacing w:line="360" w:lineRule="auto"/>
              <w:ind w:right="-79"/>
              <w:jc w:val="both"/>
              <w:rPr>
                <w:lang w:val="uk-UA"/>
              </w:rPr>
            </w:pPr>
            <w:r w:rsidRPr="008E143C">
              <w:rPr>
                <w:sz w:val="28"/>
                <w:szCs w:val="28"/>
                <w:lang w:val="uk-UA"/>
              </w:rPr>
              <w:t>3.1 Структура  популяцій ратичних ………………………..…………………..</w:t>
            </w:r>
          </w:p>
        </w:tc>
        <w:tc>
          <w:tcPr>
            <w:tcW w:w="602" w:type="dxa"/>
          </w:tcPr>
          <w:p w:rsidR="002E524E" w:rsidRPr="008E143C" w:rsidRDefault="002E524E" w:rsidP="00E45E70">
            <w:pPr>
              <w:spacing w:line="360" w:lineRule="auto"/>
              <w:rPr>
                <w:lang w:val="uk-UA"/>
              </w:rPr>
            </w:pPr>
            <w:r w:rsidRPr="008E143C">
              <w:rPr>
                <w:sz w:val="28"/>
                <w:szCs w:val="28"/>
                <w:lang w:val="uk-UA"/>
              </w:rPr>
              <w:t>35</w:t>
            </w:r>
          </w:p>
        </w:tc>
      </w:tr>
      <w:tr w:rsidR="002E524E" w:rsidRPr="008E143C" w:rsidTr="008E143C">
        <w:tc>
          <w:tcPr>
            <w:tcW w:w="9429" w:type="dxa"/>
          </w:tcPr>
          <w:p w:rsidR="002E524E" w:rsidRPr="008E143C" w:rsidRDefault="002E524E" w:rsidP="00E45E70">
            <w:pPr>
              <w:spacing w:line="360" w:lineRule="auto"/>
              <w:rPr>
                <w:lang w:val="uk-UA"/>
              </w:rPr>
            </w:pPr>
            <w:r w:rsidRPr="008E143C">
              <w:rPr>
                <w:sz w:val="28"/>
                <w:szCs w:val="28"/>
                <w:lang w:val="uk-UA"/>
              </w:rPr>
              <w:t>3.1.1 Статево-вікова структура ратичних АСНПП ……………………………</w:t>
            </w:r>
          </w:p>
        </w:tc>
        <w:tc>
          <w:tcPr>
            <w:tcW w:w="602" w:type="dxa"/>
          </w:tcPr>
          <w:p w:rsidR="002E524E" w:rsidRPr="008E143C" w:rsidRDefault="002E524E" w:rsidP="00E45E70">
            <w:pPr>
              <w:spacing w:line="360" w:lineRule="auto"/>
              <w:rPr>
                <w:lang w:val="uk-UA"/>
              </w:rPr>
            </w:pPr>
            <w:r w:rsidRPr="008E143C">
              <w:rPr>
                <w:sz w:val="28"/>
                <w:szCs w:val="28"/>
                <w:lang w:val="uk-UA"/>
              </w:rPr>
              <w:t>35</w:t>
            </w:r>
          </w:p>
        </w:tc>
      </w:tr>
      <w:tr w:rsidR="002E524E" w:rsidRPr="008E143C" w:rsidTr="008E143C">
        <w:tc>
          <w:tcPr>
            <w:tcW w:w="9429" w:type="dxa"/>
          </w:tcPr>
          <w:p w:rsidR="002E524E" w:rsidRPr="008E143C" w:rsidRDefault="002E524E" w:rsidP="00E45E70">
            <w:pPr>
              <w:spacing w:line="360" w:lineRule="auto"/>
              <w:rPr>
                <w:lang w:val="uk-UA"/>
              </w:rPr>
            </w:pPr>
            <w:r w:rsidRPr="008E143C">
              <w:rPr>
                <w:sz w:val="28"/>
                <w:szCs w:val="28"/>
                <w:lang w:val="uk-UA"/>
              </w:rPr>
              <w:t>3.1.2 Статево-вікова структура ратичних НПП о. Джарилгач ………………...</w:t>
            </w:r>
          </w:p>
        </w:tc>
        <w:tc>
          <w:tcPr>
            <w:tcW w:w="602" w:type="dxa"/>
          </w:tcPr>
          <w:p w:rsidR="002E524E" w:rsidRPr="008E143C" w:rsidRDefault="002E524E" w:rsidP="00E45E70">
            <w:pPr>
              <w:spacing w:line="360" w:lineRule="auto"/>
              <w:rPr>
                <w:lang w:val="uk-UA"/>
              </w:rPr>
            </w:pPr>
            <w:r w:rsidRPr="008E143C">
              <w:rPr>
                <w:sz w:val="28"/>
                <w:szCs w:val="28"/>
                <w:lang w:val="uk-UA"/>
              </w:rPr>
              <w:t>41</w:t>
            </w:r>
          </w:p>
        </w:tc>
      </w:tr>
      <w:tr w:rsidR="002E524E" w:rsidRPr="008E143C" w:rsidTr="008E143C">
        <w:tc>
          <w:tcPr>
            <w:tcW w:w="9429" w:type="dxa"/>
          </w:tcPr>
          <w:p w:rsidR="002E524E" w:rsidRPr="008E143C" w:rsidRDefault="002E524E" w:rsidP="00E45E70">
            <w:pPr>
              <w:spacing w:line="360" w:lineRule="auto"/>
              <w:rPr>
                <w:lang w:val="uk-UA"/>
              </w:rPr>
            </w:pPr>
            <w:r w:rsidRPr="008E143C">
              <w:rPr>
                <w:sz w:val="28"/>
                <w:szCs w:val="28"/>
                <w:lang w:val="uk-UA"/>
              </w:rPr>
              <w:t>3.2 Структура популяцій хижих …………………………………………………</w:t>
            </w:r>
          </w:p>
        </w:tc>
        <w:tc>
          <w:tcPr>
            <w:tcW w:w="602" w:type="dxa"/>
          </w:tcPr>
          <w:p w:rsidR="002E524E" w:rsidRPr="008E143C" w:rsidRDefault="002E524E" w:rsidP="00E45E70">
            <w:pPr>
              <w:spacing w:line="360" w:lineRule="auto"/>
              <w:rPr>
                <w:lang w:val="uk-UA"/>
              </w:rPr>
            </w:pPr>
            <w:r w:rsidRPr="008E143C">
              <w:rPr>
                <w:sz w:val="28"/>
                <w:szCs w:val="28"/>
                <w:lang w:val="uk-UA"/>
              </w:rPr>
              <w:t>48</w:t>
            </w:r>
          </w:p>
        </w:tc>
      </w:tr>
      <w:tr w:rsidR="002E524E" w:rsidRPr="008E143C" w:rsidTr="008E143C">
        <w:tc>
          <w:tcPr>
            <w:tcW w:w="9429" w:type="dxa"/>
          </w:tcPr>
          <w:p w:rsidR="002E524E" w:rsidRPr="008E143C" w:rsidRDefault="002E524E" w:rsidP="00E45E70">
            <w:pPr>
              <w:spacing w:line="360" w:lineRule="auto"/>
              <w:rPr>
                <w:lang w:val="uk-UA"/>
              </w:rPr>
            </w:pPr>
            <w:r w:rsidRPr="008E143C">
              <w:rPr>
                <w:sz w:val="28"/>
                <w:szCs w:val="28"/>
                <w:lang w:val="uk-UA"/>
              </w:rPr>
              <w:t>3.3 Плодючість  ратичних ………………………………………………………..</w:t>
            </w:r>
          </w:p>
        </w:tc>
        <w:tc>
          <w:tcPr>
            <w:tcW w:w="602" w:type="dxa"/>
          </w:tcPr>
          <w:p w:rsidR="002E524E" w:rsidRPr="008E143C" w:rsidRDefault="002E524E" w:rsidP="00E45E70">
            <w:pPr>
              <w:spacing w:line="360" w:lineRule="auto"/>
              <w:rPr>
                <w:lang w:val="uk-UA"/>
              </w:rPr>
            </w:pPr>
            <w:r w:rsidRPr="008E143C">
              <w:rPr>
                <w:sz w:val="28"/>
                <w:szCs w:val="28"/>
                <w:lang w:val="uk-UA"/>
              </w:rPr>
              <w:t>54</w:t>
            </w:r>
          </w:p>
        </w:tc>
      </w:tr>
      <w:tr w:rsidR="002E524E" w:rsidRPr="008E143C" w:rsidTr="008E143C">
        <w:tc>
          <w:tcPr>
            <w:tcW w:w="9429" w:type="dxa"/>
          </w:tcPr>
          <w:p w:rsidR="002E524E" w:rsidRPr="008E143C" w:rsidRDefault="002E524E" w:rsidP="00E45E70">
            <w:pPr>
              <w:tabs>
                <w:tab w:val="left" w:pos="1210"/>
              </w:tabs>
              <w:spacing w:line="360" w:lineRule="auto"/>
              <w:rPr>
                <w:lang w:val="uk-UA"/>
              </w:rPr>
            </w:pPr>
            <w:r w:rsidRPr="008E143C">
              <w:rPr>
                <w:sz w:val="28"/>
                <w:szCs w:val="28"/>
                <w:lang w:val="uk-UA"/>
              </w:rPr>
              <w:t>3.4 Плодючість хижих ……………………………………………………………</w:t>
            </w:r>
          </w:p>
        </w:tc>
        <w:tc>
          <w:tcPr>
            <w:tcW w:w="602" w:type="dxa"/>
          </w:tcPr>
          <w:p w:rsidR="002E524E" w:rsidRPr="008E143C" w:rsidRDefault="002E524E" w:rsidP="00E45E70">
            <w:pPr>
              <w:spacing w:line="360" w:lineRule="auto"/>
              <w:rPr>
                <w:lang w:val="uk-UA"/>
              </w:rPr>
            </w:pPr>
            <w:r w:rsidRPr="008E143C">
              <w:rPr>
                <w:sz w:val="28"/>
                <w:szCs w:val="28"/>
                <w:lang w:val="uk-UA"/>
              </w:rPr>
              <w:t>58</w:t>
            </w:r>
          </w:p>
        </w:tc>
      </w:tr>
      <w:tr w:rsidR="002E524E" w:rsidRPr="008E143C" w:rsidTr="008E143C">
        <w:tc>
          <w:tcPr>
            <w:tcW w:w="9429" w:type="dxa"/>
          </w:tcPr>
          <w:p w:rsidR="002E524E" w:rsidRPr="008E143C" w:rsidRDefault="002E524E" w:rsidP="00E45E70">
            <w:pPr>
              <w:tabs>
                <w:tab w:val="left" w:pos="1210"/>
              </w:tabs>
              <w:spacing w:line="360" w:lineRule="auto"/>
              <w:rPr>
                <w:lang w:val="uk-UA"/>
              </w:rPr>
            </w:pPr>
            <w:r w:rsidRPr="008E143C">
              <w:rPr>
                <w:sz w:val="28"/>
                <w:szCs w:val="28"/>
                <w:lang w:val="uk-UA"/>
              </w:rPr>
              <w:t>3.5 Вплив погодних умов на плодючість ратичних ……………………………</w:t>
            </w:r>
          </w:p>
        </w:tc>
        <w:tc>
          <w:tcPr>
            <w:tcW w:w="602" w:type="dxa"/>
          </w:tcPr>
          <w:p w:rsidR="002E524E" w:rsidRPr="008E143C" w:rsidRDefault="002E524E" w:rsidP="00E45E70">
            <w:pPr>
              <w:spacing w:line="360" w:lineRule="auto"/>
              <w:rPr>
                <w:lang w:val="uk-UA"/>
              </w:rPr>
            </w:pPr>
            <w:r w:rsidRPr="008E143C">
              <w:rPr>
                <w:sz w:val="28"/>
                <w:szCs w:val="28"/>
                <w:lang w:val="uk-UA"/>
              </w:rPr>
              <w:t>61</w:t>
            </w:r>
          </w:p>
        </w:tc>
      </w:tr>
      <w:tr w:rsidR="002E524E" w:rsidRPr="008E143C" w:rsidTr="008E143C">
        <w:tc>
          <w:tcPr>
            <w:tcW w:w="9429" w:type="dxa"/>
          </w:tcPr>
          <w:p w:rsidR="002E524E" w:rsidRPr="008E143C" w:rsidRDefault="002E524E" w:rsidP="00E45E70">
            <w:pPr>
              <w:spacing w:line="360" w:lineRule="auto"/>
              <w:ind w:right="-164"/>
              <w:jc w:val="both"/>
              <w:rPr>
                <w:lang w:val="uk-UA"/>
              </w:rPr>
            </w:pPr>
            <w:r w:rsidRPr="008E143C">
              <w:rPr>
                <w:sz w:val="28"/>
                <w:szCs w:val="28"/>
                <w:lang w:val="uk-UA"/>
              </w:rPr>
              <w:t>4 ОХОРОНА ПРАЦІ………………………………………………………………</w:t>
            </w:r>
          </w:p>
        </w:tc>
        <w:tc>
          <w:tcPr>
            <w:tcW w:w="602" w:type="dxa"/>
          </w:tcPr>
          <w:p w:rsidR="002E524E" w:rsidRPr="008E143C" w:rsidRDefault="002E524E" w:rsidP="00E45E70">
            <w:pPr>
              <w:spacing w:line="360" w:lineRule="auto"/>
              <w:rPr>
                <w:lang w:val="uk-UA"/>
              </w:rPr>
            </w:pPr>
            <w:r w:rsidRPr="008E143C">
              <w:rPr>
                <w:sz w:val="28"/>
                <w:szCs w:val="28"/>
                <w:lang w:val="uk-UA"/>
              </w:rPr>
              <w:t>71</w:t>
            </w:r>
          </w:p>
        </w:tc>
      </w:tr>
      <w:tr w:rsidR="002E524E" w:rsidRPr="008E143C" w:rsidTr="008E143C">
        <w:tc>
          <w:tcPr>
            <w:tcW w:w="9429" w:type="dxa"/>
          </w:tcPr>
          <w:p w:rsidR="002E524E" w:rsidRPr="008E143C" w:rsidRDefault="002E524E" w:rsidP="00E45E70">
            <w:pPr>
              <w:spacing w:line="360" w:lineRule="auto"/>
              <w:ind w:right="-168"/>
              <w:jc w:val="both"/>
              <w:rPr>
                <w:lang w:val="uk-UA"/>
              </w:rPr>
            </w:pPr>
            <w:r w:rsidRPr="008E143C">
              <w:rPr>
                <w:sz w:val="28"/>
                <w:szCs w:val="28"/>
                <w:lang w:val="uk-UA"/>
              </w:rPr>
              <w:t>ВИСНОВКИ………………………………………………………………………</w:t>
            </w:r>
          </w:p>
        </w:tc>
        <w:tc>
          <w:tcPr>
            <w:tcW w:w="602" w:type="dxa"/>
          </w:tcPr>
          <w:p w:rsidR="002E524E" w:rsidRPr="008E143C" w:rsidRDefault="002E524E" w:rsidP="00E45E70">
            <w:pPr>
              <w:spacing w:line="360" w:lineRule="auto"/>
              <w:rPr>
                <w:lang w:val="uk-UA"/>
              </w:rPr>
            </w:pPr>
            <w:r w:rsidRPr="008E143C">
              <w:rPr>
                <w:sz w:val="28"/>
                <w:szCs w:val="28"/>
                <w:lang w:val="uk-UA"/>
              </w:rPr>
              <w:t>79</w:t>
            </w:r>
          </w:p>
        </w:tc>
      </w:tr>
      <w:tr w:rsidR="002E524E" w:rsidRPr="008E143C" w:rsidTr="008E143C">
        <w:tc>
          <w:tcPr>
            <w:tcW w:w="9429" w:type="dxa"/>
          </w:tcPr>
          <w:p w:rsidR="002E524E" w:rsidRPr="008E143C" w:rsidRDefault="002E524E" w:rsidP="00E45E70">
            <w:pPr>
              <w:spacing w:line="360" w:lineRule="auto"/>
              <w:jc w:val="both"/>
              <w:rPr>
                <w:rFonts w:eastAsia="Calibri"/>
                <w:lang w:val="uk-UA"/>
              </w:rPr>
            </w:pPr>
            <w:r w:rsidRPr="008E143C">
              <w:rPr>
                <w:rFonts w:eastAsia="Calibri"/>
                <w:sz w:val="28"/>
                <w:szCs w:val="28"/>
                <w:lang w:val="uk-UA"/>
              </w:rPr>
              <w:t>ПРАКТИЧНІ РЕКОМЕНДАЦІЇ ………………………………………………..</w:t>
            </w:r>
          </w:p>
        </w:tc>
        <w:tc>
          <w:tcPr>
            <w:tcW w:w="602" w:type="dxa"/>
          </w:tcPr>
          <w:p w:rsidR="002E524E" w:rsidRPr="008E143C" w:rsidRDefault="002E524E" w:rsidP="00E45E70">
            <w:pPr>
              <w:spacing w:line="360" w:lineRule="auto"/>
              <w:rPr>
                <w:lang w:val="uk-UA"/>
              </w:rPr>
            </w:pPr>
            <w:r w:rsidRPr="008E143C">
              <w:rPr>
                <w:sz w:val="28"/>
                <w:szCs w:val="28"/>
                <w:lang w:val="uk-UA"/>
              </w:rPr>
              <w:t>81</w:t>
            </w:r>
          </w:p>
        </w:tc>
      </w:tr>
      <w:tr w:rsidR="002E524E" w:rsidRPr="008E143C" w:rsidTr="008E143C">
        <w:tc>
          <w:tcPr>
            <w:tcW w:w="9429" w:type="dxa"/>
          </w:tcPr>
          <w:p w:rsidR="002E524E" w:rsidRPr="008E143C" w:rsidRDefault="002E524E" w:rsidP="00E45E70">
            <w:pPr>
              <w:spacing w:line="360" w:lineRule="auto"/>
              <w:ind w:right="-128"/>
              <w:jc w:val="both"/>
              <w:rPr>
                <w:lang w:val="uk-UA"/>
              </w:rPr>
            </w:pPr>
            <w:r w:rsidRPr="008E143C">
              <w:rPr>
                <w:sz w:val="28"/>
                <w:szCs w:val="28"/>
                <w:lang w:val="uk-UA"/>
              </w:rPr>
              <w:t>ПЕРЕЛІК ПОСИЛАНЬ…………………………………………………………....</w:t>
            </w:r>
          </w:p>
        </w:tc>
        <w:tc>
          <w:tcPr>
            <w:tcW w:w="602" w:type="dxa"/>
          </w:tcPr>
          <w:p w:rsidR="002E524E" w:rsidRPr="008E143C" w:rsidRDefault="002E524E" w:rsidP="00E45E70">
            <w:pPr>
              <w:spacing w:line="360" w:lineRule="auto"/>
              <w:rPr>
                <w:lang w:val="uk-UA"/>
              </w:rPr>
            </w:pPr>
            <w:r w:rsidRPr="008E143C">
              <w:rPr>
                <w:sz w:val="28"/>
                <w:szCs w:val="28"/>
                <w:lang w:val="uk-UA"/>
              </w:rPr>
              <w:t>82</w:t>
            </w:r>
          </w:p>
        </w:tc>
      </w:tr>
    </w:tbl>
    <w:p w:rsidR="002E524E" w:rsidRPr="008E143C" w:rsidRDefault="002E524E" w:rsidP="002E524E">
      <w:pPr>
        <w:tabs>
          <w:tab w:val="left" w:pos="660"/>
        </w:tabs>
        <w:spacing w:line="360" w:lineRule="auto"/>
        <w:ind w:left="660"/>
        <w:jc w:val="both"/>
        <w:rPr>
          <w:sz w:val="28"/>
          <w:szCs w:val="28"/>
          <w:lang w:val="uk-UA"/>
        </w:rPr>
      </w:pPr>
    </w:p>
    <w:p w:rsidR="002E524E" w:rsidRPr="008E143C" w:rsidRDefault="002E524E" w:rsidP="002E524E">
      <w:pPr>
        <w:rPr>
          <w:lang w:val="uk-UA"/>
        </w:rPr>
      </w:pPr>
    </w:p>
    <w:p w:rsidR="00C4194A" w:rsidRPr="008E143C" w:rsidRDefault="00C4194A" w:rsidP="00B96500">
      <w:pPr>
        <w:spacing w:line="360" w:lineRule="auto"/>
        <w:ind w:firstLine="709"/>
        <w:rPr>
          <w:sz w:val="28"/>
          <w:szCs w:val="28"/>
          <w:lang w:val="uk-UA"/>
        </w:rPr>
      </w:pPr>
    </w:p>
    <w:p w:rsidR="00C4194A" w:rsidRPr="008E143C" w:rsidRDefault="00C4194A" w:rsidP="00B96500">
      <w:pPr>
        <w:spacing w:line="360" w:lineRule="auto"/>
        <w:ind w:firstLine="709"/>
        <w:rPr>
          <w:sz w:val="28"/>
          <w:szCs w:val="28"/>
          <w:lang w:val="uk-UA"/>
        </w:rPr>
      </w:pPr>
    </w:p>
    <w:p w:rsidR="003852C9" w:rsidRPr="008E143C" w:rsidRDefault="003852C9" w:rsidP="00B96500">
      <w:pPr>
        <w:widowControl w:val="0"/>
        <w:spacing w:line="360" w:lineRule="auto"/>
        <w:jc w:val="center"/>
        <w:rPr>
          <w:sz w:val="28"/>
          <w:szCs w:val="28"/>
          <w:lang w:val="uk-UA"/>
        </w:rPr>
      </w:pPr>
      <w:r w:rsidRPr="008E143C">
        <w:rPr>
          <w:sz w:val="28"/>
          <w:szCs w:val="28"/>
          <w:lang w:val="uk-UA"/>
        </w:rPr>
        <w:lastRenderedPageBreak/>
        <w:t>ВСТУП</w:t>
      </w:r>
    </w:p>
    <w:p w:rsidR="003852C9" w:rsidRPr="008E143C" w:rsidRDefault="003852C9" w:rsidP="00B96500">
      <w:pPr>
        <w:widowControl w:val="0"/>
        <w:spacing w:line="360" w:lineRule="auto"/>
        <w:ind w:firstLine="709"/>
        <w:jc w:val="both"/>
        <w:rPr>
          <w:sz w:val="28"/>
          <w:szCs w:val="28"/>
          <w:lang w:val="uk-UA"/>
        </w:rPr>
      </w:pPr>
    </w:p>
    <w:p w:rsidR="003852C9" w:rsidRPr="008E143C" w:rsidRDefault="003852C9" w:rsidP="00B96500">
      <w:pPr>
        <w:widowControl w:val="0"/>
        <w:spacing w:line="360" w:lineRule="auto"/>
        <w:ind w:firstLine="709"/>
        <w:jc w:val="both"/>
        <w:rPr>
          <w:sz w:val="28"/>
          <w:szCs w:val="28"/>
          <w:lang w:val="uk-UA"/>
        </w:rPr>
      </w:pPr>
      <w:r w:rsidRPr="008E143C">
        <w:rPr>
          <w:sz w:val="28"/>
          <w:szCs w:val="28"/>
          <w:lang w:val="uk-UA"/>
        </w:rPr>
        <w:t xml:space="preserve">Тема даної роботи  </w:t>
      </w:r>
      <w:r w:rsidR="00D41F33" w:rsidRPr="008E143C">
        <w:rPr>
          <w:sz w:val="28"/>
          <w:szCs w:val="28"/>
          <w:lang w:val="uk-UA"/>
        </w:rPr>
        <w:t>«О</w:t>
      </w:r>
      <w:r w:rsidRPr="008E143C">
        <w:rPr>
          <w:sz w:val="28"/>
          <w:szCs w:val="28"/>
          <w:lang w:val="uk-UA"/>
        </w:rPr>
        <w:t>собливості структури популяції та плодючості  ратичних  і хижих тварин в Азово-Сиваському національному природному парку та о. </w:t>
      </w:r>
      <w:r w:rsidR="00D41F33" w:rsidRPr="008E143C">
        <w:rPr>
          <w:sz w:val="28"/>
          <w:szCs w:val="28"/>
          <w:lang w:val="uk-UA"/>
        </w:rPr>
        <w:t>Джарилгач».</w:t>
      </w:r>
    </w:p>
    <w:p w:rsidR="003852C9" w:rsidRPr="008E143C" w:rsidRDefault="003852C9" w:rsidP="00B96500">
      <w:pPr>
        <w:spacing w:line="360" w:lineRule="auto"/>
        <w:ind w:firstLine="851"/>
        <w:jc w:val="both"/>
        <w:rPr>
          <w:sz w:val="28"/>
          <w:szCs w:val="28"/>
          <w:lang w:val="uk-UA"/>
        </w:rPr>
      </w:pPr>
      <w:r w:rsidRPr="008E143C">
        <w:rPr>
          <w:sz w:val="28"/>
          <w:szCs w:val="28"/>
          <w:lang w:val="uk-UA"/>
        </w:rPr>
        <w:t>Актуальність дослідження кваліфікаційної магістерської роботи полягає у визначенні факторі</w:t>
      </w:r>
      <w:r w:rsidR="00142FEE" w:rsidRPr="008E143C">
        <w:rPr>
          <w:sz w:val="28"/>
          <w:szCs w:val="28"/>
          <w:lang w:val="uk-UA"/>
        </w:rPr>
        <w:t>в</w:t>
      </w:r>
      <w:r w:rsidRPr="008E143C">
        <w:rPr>
          <w:sz w:val="28"/>
          <w:szCs w:val="28"/>
          <w:lang w:val="uk-UA"/>
        </w:rPr>
        <w:t>, що впливають, як опосередковано так і пря</w:t>
      </w:r>
      <w:r w:rsidR="00142FEE" w:rsidRPr="008E143C">
        <w:rPr>
          <w:sz w:val="28"/>
          <w:szCs w:val="28"/>
          <w:lang w:val="uk-UA"/>
        </w:rPr>
        <w:t>мо на кількісні зміни у популяціях</w:t>
      </w:r>
      <w:r w:rsidRPr="008E143C">
        <w:rPr>
          <w:sz w:val="28"/>
          <w:szCs w:val="28"/>
          <w:lang w:val="uk-UA"/>
        </w:rPr>
        <w:t xml:space="preserve"> диких тварин, що  відносяться до різних систематичних таксонів. А саме ратичні та хижі. Важливо, що були проаналізовані такі показники, як структура популяції та  плодючість різних видів. Велике значення</w:t>
      </w:r>
      <w:r w:rsidR="00142FEE" w:rsidRPr="008E143C">
        <w:rPr>
          <w:sz w:val="28"/>
          <w:szCs w:val="28"/>
          <w:lang w:val="uk-UA"/>
        </w:rPr>
        <w:t xml:space="preserve"> також,</w:t>
      </w:r>
      <w:r w:rsidRPr="008E143C">
        <w:rPr>
          <w:sz w:val="28"/>
          <w:szCs w:val="28"/>
          <w:lang w:val="uk-UA"/>
        </w:rPr>
        <w:t xml:space="preserve"> має аналіз впливу погодних факторів на поголів’я тва</w:t>
      </w:r>
      <w:r w:rsidR="00142FEE" w:rsidRPr="008E143C">
        <w:rPr>
          <w:sz w:val="28"/>
          <w:szCs w:val="28"/>
          <w:lang w:val="uk-UA"/>
        </w:rPr>
        <w:t>рин. Тому, що не зважаючи на ге</w:t>
      </w:r>
      <w:r w:rsidRPr="008E143C">
        <w:rPr>
          <w:sz w:val="28"/>
          <w:szCs w:val="28"/>
          <w:lang w:val="uk-UA"/>
        </w:rPr>
        <w:t>ографічне розташування території мешк</w:t>
      </w:r>
      <w:r w:rsidR="00142FEE" w:rsidRPr="008E143C">
        <w:rPr>
          <w:sz w:val="28"/>
          <w:szCs w:val="28"/>
          <w:lang w:val="uk-UA"/>
        </w:rPr>
        <w:t>ання видів, в окремі період тут</w:t>
      </w:r>
      <w:r w:rsidRPr="008E143C">
        <w:rPr>
          <w:sz w:val="28"/>
          <w:szCs w:val="28"/>
          <w:lang w:val="uk-UA"/>
        </w:rPr>
        <w:t xml:space="preserve"> спостерігаються </w:t>
      </w:r>
      <w:r w:rsidR="00142FEE" w:rsidRPr="008E143C">
        <w:rPr>
          <w:sz w:val="28"/>
          <w:szCs w:val="28"/>
          <w:lang w:val="uk-UA"/>
        </w:rPr>
        <w:t xml:space="preserve">дуже </w:t>
      </w:r>
      <w:r w:rsidRPr="008E143C">
        <w:rPr>
          <w:sz w:val="28"/>
          <w:szCs w:val="28"/>
          <w:lang w:val="uk-UA"/>
        </w:rPr>
        <w:t xml:space="preserve">сурові погодні умови, яки можуть призвести до повної загибелі поголів’я. </w:t>
      </w:r>
    </w:p>
    <w:p w:rsidR="00D67DA7" w:rsidRPr="008E143C" w:rsidRDefault="003852C9" w:rsidP="00B96500">
      <w:pPr>
        <w:spacing w:line="360" w:lineRule="auto"/>
        <w:ind w:firstLine="851"/>
        <w:jc w:val="both"/>
        <w:rPr>
          <w:sz w:val="28"/>
          <w:szCs w:val="28"/>
          <w:lang w:val="uk-UA"/>
        </w:rPr>
      </w:pPr>
      <w:r w:rsidRPr="008E143C">
        <w:rPr>
          <w:sz w:val="28"/>
          <w:szCs w:val="28"/>
          <w:lang w:val="uk-UA"/>
        </w:rPr>
        <w:t>Метою кваліфікаційної робити є</w:t>
      </w:r>
      <w:r w:rsidR="00D67DA7" w:rsidRPr="008E143C">
        <w:rPr>
          <w:sz w:val="28"/>
          <w:szCs w:val="28"/>
          <w:lang w:val="uk-UA"/>
        </w:rPr>
        <w:t xml:space="preserve"> дослідження структури популяції ратичних та хижих, та змін плодючості ратични</w:t>
      </w:r>
      <w:r w:rsidR="00253707" w:rsidRPr="008E143C">
        <w:rPr>
          <w:sz w:val="28"/>
          <w:szCs w:val="28"/>
          <w:lang w:val="uk-UA"/>
        </w:rPr>
        <w:t>х АСНПП та НПП о. </w:t>
      </w:r>
      <w:r w:rsidR="00D67DA7" w:rsidRPr="008E143C">
        <w:rPr>
          <w:sz w:val="28"/>
          <w:szCs w:val="28"/>
          <w:lang w:val="uk-UA"/>
        </w:rPr>
        <w:t xml:space="preserve">Джарилгач. </w:t>
      </w:r>
    </w:p>
    <w:p w:rsidR="003852C9" w:rsidRPr="008E143C" w:rsidRDefault="003852C9" w:rsidP="00B96500">
      <w:pPr>
        <w:spacing w:line="360" w:lineRule="auto"/>
        <w:ind w:firstLine="851"/>
        <w:jc w:val="both"/>
        <w:rPr>
          <w:sz w:val="28"/>
          <w:szCs w:val="28"/>
          <w:lang w:val="uk-UA"/>
        </w:rPr>
      </w:pPr>
      <w:r w:rsidRPr="008E143C">
        <w:rPr>
          <w:sz w:val="28"/>
          <w:szCs w:val="28"/>
          <w:lang w:val="uk-UA"/>
        </w:rPr>
        <w:t>Для досягнення поставленої мети було сформовано та виконано такі завдання:</w:t>
      </w:r>
    </w:p>
    <w:p w:rsidR="003852C9" w:rsidRPr="008E143C" w:rsidRDefault="003852C9" w:rsidP="00B96500">
      <w:pPr>
        <w:spacing w:line="360" w:lineRule="auto"/>
        <w:ind w:firstLine="709"/>
        <w:jc w:val="both"/>
        <w:rPr>
          <w:sz w:val="28"/>
          <w:szCs w:val="28"/>
          <w:lang w:val="uk-UA"/>
        </w:rPr>
      </w:pPr>
      <w:r w:rsidRPr="008E143C">
        <w:rPr>
          <w:sz w:val="28"/>
          <w:szCs w:val="28"/>
          <w:lang w:val="uk-UA"/>
        </w:rPr>
        <w:t>1)</w:t>
      </w:r>
      <w:r w:rsidR="00142FEE" w:rsidRPr="008E143C">
        <w:rPr>
          <w:sz w:val="28"/>
          <w:szCs w:val="28"/>
          <w:lang w:val="uk-UA"/>
        </w:rPr>
        <w:t xml:space="preserve"> Визначити статевовікову структуру поголів’я ратичних у Азово-Сиваському національному природному парку та у національному природному парку на о. Джарилгач.</w:t>
      </w:r>
    </w:p>
    <w:p w:rsidR="003852C9" w:rsidRPr="008E143C" w:rsidRDefault="003852C9" w:rsidP="00B96500">
      <w:pPr>
        <w:spacing w:line="360" w:lineRule="auto"/>
        <w:ind w:firstLine="709"/>
        <w:jc w:val="both"/>
        <w:rPr>
          <w:sz w:val="28"/>
          <w:szCs w:val="28"/>
          <w:lang w:val="uk-UA"/>
        </w:rPr>
      </w:pPr>
      <w:r w:rsidRPr="008E143C">
        <w:rPr>
          <w:sz w:val="28"/>
          <w:szCs w:val="28"/>
          <w:lang w:val="uk-UA"/>
        </w:rPr>
        <w:t>2)</w:t>
      </w:r>
      <w:r w:rsidR="00142FEE" w:rsidRPr="008E143C">
        <w:rPr>
          <w:sz w:val="28"/>
          <w:szCs w:val="28"/>
          <w:lang w:val="uk-UA"/>
        </w:rPr>
        <w:t xml:space="preserve"> Визначити статевовікову структуру поголів’я хижих тварин.</w:t>
      </w:r>
    </w:p>
    <w:p w:rsidR="003852C9" w:rsidRPr="008E143C" w:rsidRDefault="003852C9" w:rsidP="00B96500">
      <w:pPr>
        <w:spacing w:line="360" w:lineRule="auto"/>
        <w:ind w:firstLine="709"/>
        <w:jc w:val="both"/>
        <w:rPr>
          <w:sz w:val="28"/>
          <w:szCs w:val="28"/>
          <w:lang w:val="uk-UA"/>
        </w:rPr>
      </w:pPr>
      <w:r w:rsidRPr="008E143C">
        <w:rPr>
          <w:sz w:val="28"/>
          <w:szCs w:val="28"/>
          <w:lang w:val="uk-UA"/>
        </w:rPr>
        <w:t>3)</w:t>
      </w:r>
      <w:r w:rsidR="00142FEE" w:rsidRPr="008E143C">
        <w:rPr>
          <w:sz w:val="28"/>
          <w:szCs w:val="28"/>
          <w:lang w:val="uk-UA"/>
        </w:rPr>
        <w:t>Визначити показники плодючості ратичних на території дослідження.</w:t>
      </w:r>
    </w:p>
    <w:p w:rsidR="003852C9" w:rsidRPr="008E143C" w:rsidRDefault="003852C9" w:rsidP="00B96500">
      <w:pPr>
        <w:spacing w:line="360" w:lineRule="auto"/>
        <w:ind w:firstLine="709"/>
        <w:jc w:val="both"/>
        <w:rPr>
          <w:sz w:val="28"/>
          <w:szCs w:val="28"/>
          <w:lang w:val="uk-UA"/>
        </w:rPr>
      </w:pPr>
      <w:r w:rsidRPr="008E143C">
        <w:rPr>
          <w:sz w:val="28"/>
          <w:szCs w:val="28"/>
          <w:lang w:val="uk-UA"/>
        </w:rPr>
        <w:t>4)</w:t>
      </w:r>
      <w:r w:rsidR="00142FEE" w:rsidRPr="008E143C">
        <w:rPr>
          <w:sz w:val="28"/>
          <w:szCs w:val="28"/>
          <w:lang w:val="uk-UA"/>
        </w:rPr>
        <w:t>Визначити вплив погодних факторів на поголів’я оленя та лані.</w:t>
      </w:r>
    </w:p>
    <w:p w:rsidR="003852C9" w:rsidRPr="008E143C" w:rsidRDefault="003852C9" w:rsidP="00B96500">
      <w:pPr>
        <w:spacing w:line="360" w:lineRule="auto"/>
        <w:ind w:firstLine="709"/>
        <w:jc w:val="both"/>
        <w:rPr>
          <w:sz w:val="28"/>
          <w:szCs w:val="28"/>
          <w:lang w:val="uk-UA"/>
        </w:rPr>
      </w:pPr>
      <w:r w:rsidRPr="008E143C">
        <w:rPr>
          <w:sz w:val="28"/>
          <w:szCs w:val="28"/>
          <w:lang w:val="uk-UA"/>
        </w:rPr>
        <w:t>Об’єктом дослідження є</w:t>
      </w:r>
      <w:r w:rsidR="00142FEE" w:rsidRPr="008E143C">
        <w:rPr>
          <w:sz w:val="28"/>
          <w:szCs w:val="28"/>
          <w:lang w:val="uk-UA"/>
        </w:rPr>
        <w:t xml:space="preserve"> </w:t>
      </w:r>
      <w:r w:rsidR="00DB481C">
        <w:rPr>
          <w:sz w:val="28"/>
          <w:szCs w:val="28"/>
          <w:lang w:val="uk-UA"/>
        </w:rPr>
        <w:t>о</w:t>
      </w:r>
      <w:r w:rsidR="00142FEE" w:rsidRPr="008E143C">
        <w:rPr>
          <w:sz w:val="28"/>
          <w:szCs w:val="28"/>
          <w:lang w:val="uk-UA"/>
        </w:rPr>
        <w:t>лень шляхетний (</w:t>
      </w:r>
      <w:r w:rsidR="00142FEE" w:rsidRPr="008E143C">
        <w:rPr>
          <w:i/>
          <w:sz w:val="28"/>
          <w:szCs w:val="28"/>
          <w:lang w:val="uk-UA"/>
        </w:rPr>
        <w:t>Cervus elaphus</w:t>
      </w:r>
      <w:r w:rsidR="00142FEE" w:rsidRPr="008E143C">
        <w:rPr>
          <w:sz w:val="28"/>
          <w:szCs w:val="28"/>
          <w:lang w:val="uk-UA"/>
        </w:rPr>
        <w:t>), лань (</w:t>
      </w:r>
      <w:r w:rsidR="00142FEE" w:rsidRPr="008E143C">
        <w:rPr>
          <w:i/>
          <w:sz w:val="28"/>
          <w:szCs w:val="28"/>
          <w:lang w:val="uk-UA"/>
        </w:rPr>
        <w:t>Cervus dama</w:t>
      </w:r>
      <w:r w:rsidR="00142FEE" w:rsidRPr="008E143C">
        <w:rPr>
          <w:sz w:val="28"/>
          <w:szCs w:val="28"/>
          <w:lang w:val="uk-UA"/>
        </w:rPr>
        <w:t>), лисиця (</w:t>
      </w:r>
      <w:r w:rsidR="00142FEE" w:rsidRPr="008E143C">
        <w:rPr>
          <w:i/>
          <w:sz w:val="28"/>
          <w:szCs w:val="28"/>
          <w:lang w:val="uk-UA"/>
        </w:rPr>
        <w:t>Vulpes vulpes</w:t>
      </w:r>
      <w:r w:rsidR="00142FEE" w:rsidRPr="008E143C">
        <w:rPr>
          <w:sz w:val="28"/>
          <w:szCs w:val="28"/>
          <w:lang w:val="uk-UA"/>
        </w:rPr>
        <w:t>), шакал звичайний  (</w:t>
      </w:r>
      <w:r w:rsidR="00142FEE" w:rsidRPr="008E143C">
        <w:rPr>
          <w:i/>
          <w:sz w:val="28"/>
          <w:szCs w:val="28"/>
          <w:lang w:val="uk-UA"/>
        </w:rPr>
        <w:t>Canis aureus l.</w:t>
      </w:r>
      <w:r w:rsidR="00142FEE" w:rsidRPr="008E143C">
        <w:rPr>
          <w:sz w:val="28"/>
          <w:szCs w:val="28"/>
          <w:lang w:val="uk-UA"/>
        </w:rPr>
        <w:t>)</w:t>
      </w:r>
    </w:p>
    <w:p w:rsidR="003852C9" w:rsidRPr="008E143C" w:rsidRDefault="003852C9" w:rsidP="00B96500">
      <w:pPr>
        <w:spacing w:line="360" w:lineRule="auto"/>
        <w:ind w:firstLine="709"/>
        <w:jc w:val="both"/>
        <w:rPr>
          <w:sz w:val="28"/>
          <w:szCs w:val="28"/>
          <w:lang w:val="uk-UA"/>
        </w:rPr>
      </w:pPr>
      <w:r w:rsidRPr="008E143C">
        <w:rPr>
          <w:sz w:val="28"/>
          <w:szCs w:val="28"/>
          <w:lang w:val="uk-UA"/>
        </w:rPr>
        <w:t>Предметом дослідження є</w:t>
      </w:r>
      <w:r w:rsidR="00142FEE" w:rsidRPr="008E143C">
        <w:rPr>
          <w:sz w:val="28"/>
          <w:szCs w:val="28"/>
          <w:lang w:val="uk-UA"/>
        </w:rPr>
        <w:t xml:space="preserve"> статево-вікова структура популяцій ратичних та хижих, плодючість ратичних.</w:t>
      </w:r>
    </w:p>
    <w:p w:rsidR="003852C9" w:rsidRPr="008E143C" w:rsidRDefault="003852C9" w:rsidP="00B96500">
      <w:pPr>
        <w:spacing w:line="360" w:lineRule="auto"/>
        <w:ind w:firstLine="709"/>
        <w:jc w:val="both"/>
        <w:rPr>
          <w:sz w:val="28"/>
          <w:szCs w:val="28"/>
          <w:lang w:val="uk-UA"/>
        </w:rPr>
      </w:pPr>
      <w:r w:rsidRPr="008E143C">
        <w:rPr>
          <w:sz w:val="28"/>
          <w:szCs w:val="28"/>
          <w:lang w:val="uk-UA"/>
        </w:rPr>
        <w:lastRenderedPageBreak/>
        <w:t>Методи дослідження</w:t>
      </w:r>
      <w:r w:rsidR="005C6C1C" w:rsidRPr="008E143C">
        <w:rPr>
          <w:sz w:val="28"/>
          <w:szCs w:val="28"/>
          <w:lang w:val="uk-UA"/>
        </w:rPr>
        <w:t xml:space="preserve"> – польові дослідження: методи абсолютного та відносного обліку, опитні відомості та використання методів варіаційної статистики.</w:t>
      </w:r>
    </w:p>
    <w:p w:rsidR="00D67DA7" w:rsidRPr="008E143C" w:rsidRDefault="00D67DA7" w:rsidP="00B96500">
      <w:pPr>
        <w:tabs>
          <w:tab w:val="num" w:pos="1440"/>
        </w:tabs>
        <w:spacing w:line="360" w:lineRule="auto"/>
        <w:ind w:firstLine="709"/>
        <w:jc w:val="both"/>
        <w:rPr>
          <w:sz w:val="28"/>
          <w:szCs w:val="28"/>
          <w:lang w:val="uk-UA"/>
        </w:rPr>
      </w:pPr>
      <w:r w:rsidRPr="008E143C">
        <w:rPr>
          <w:sz w:val="28"/>
          <w:szCs w:val="28"/>
          <w:lang w:val="uk-UA"/>
        </w:rPr>
        <w:t>Місце проведення роботи – Азово-Сиваський національний природний парк та національний природний парк о. Джарилгач у Херсонській та Запорізькій областях України.</w:t>
      </w:r>
    </w:p>
    <w:p w:rsidR="003852C9" w:rsidRPr="008E143C" w:rsidRDefault="003852C9" w:rsidP="00B96500">
      <w:pPr>
        <w:spacing w:line="360" w:lineRule="auto"/>
        <w:ind w:firstLine="709"/>
        <w:jc w:val="both"/>
        <w:rPr>
          <w:sz w:val="28"/>
          <w:szCs w:val="28"/>
          <w:lang w:val="uk-UA"/>
        </w:rPr>
      </w:pPr>
      <w:r w:rsidRPr="008E143C">
        <w:rPr>
          <w:sz w:val="28"/>
          <w:szCs w:val="28"/>
          <w:lang w:val="uk-UA"/>
        </w:rPr>
        <w:t>Наукова новизна</w:t>
      </w:r>
      <w:r w:rsidR="005C6C1C" w:rsidRPr="008E143C">
        <w:rPr>
          <w:sz w:val="28"/>
          <w:szCs w:val="28"/>
          <w:lang w:val="uk-UA"/>
        </w:rPr>
        <w:t xml:space="preserve"> полягає у тому, що вперше було проведено визначення  впливу погодних факторів на зміни плодючості ратичних у порівняльному аспекті з тиском хижацтва у період </w:t>
      </w:r>
      <w:r w:rsidR="00253707" w:rsidRPr="008E143C">
        <w:rPr>
          <w:sz w:val="28"/>
          <w:szCs w:val="28"/>
          <w:lang w:val="uk-UA"/>
        </w:rPr>
        <w:t>2016-2020 рр</w:t>
      </w:r>
      <w:r w:rsidR="005C6C1C" w:rsidRPr="008E143C">
        <w:rPr>
          <w:sz w:val="28"/>
          <w:szCs w:val="28"/>
          <w:lang w:val="uk-UA"/>
        </w:rPr>
        <w:t xml:space="preserve">. </w:t>
      </w:r>
    </w:p>
    <w:p w:rsidR="00646E68" w:rsidRPr="008E143C" w:rsidRDefault="00A20A07" w:rsidP="00B96500">
      <w:pPr>
        <w:spacing w:line="360" w:lineRule="auto"/>
        <w:ind w:firstLine="709"/>
        <w:jc w:val="both"/>
        <w:rPr>
          <w:sz w:val="28"/>
          <w:szCs w:val="28"/>
          <w:lang w:val="uk-UA"/>
        </w:rPr>
      </w:pPr>
      <w:r w:rsidRPr="008E143C">
        <w:rPr>
          <w:sz w:val="28"/>
          <w:szCs w:val="28"/>
          <w:lang w:val="uk-UA"/>
        </w:rPr>
        <w:t xml:space="preserve">Значення результатів наукового дослідження </w:t>
      </w:r>
      <w:r w:rsidRPr="008E143C">
        <w:rPr>
          <w:bCs/>
          <w:sz w:val="28"/>
          <w:szCs w:val="28"/>
          <w:lang w:val="uk-UA"/>
        </w:rPr>
        <w:t>полягає в тому, що</w:t>
      </w:r>
      <w:r w:rsidRPr="008E143C">
        <w:rPr>
          <w:sz w:val="28"/>
          <w:szCs w:val="28"/>
          <w:lang w:val="uk-UA"/>
        </w:rPr>
        <w:t xml:space="preserve"> результати дозволяють більш  повноцінно оц</w:t>
      </w:r>
      <w:r w:rsidR="008E143C" w:rsidRPr="008E143C">
        <w:rPr>
          <w:sz w:val="28"/>
          <w:szCs w:val="28"/>
          <w:lang w:val="uk-UA"/>
        </w:rPr>
        <w:t>і</w:t>
      </w:r>
      <w:r w:rsidRPr="008E143C">
        <w:rPr>
          <w:sz w:val="28"/>
          <w:szCs w:val="28"/>
          <w:lang w:val="uk-UA"/>
        </w:rPr>
        <w:t xml:space="preserve">нити вплив різних факторів на плодючість ратичних тварин </w:t>
      </w:r>
    </w:p>
    <w:p w:rsidR="00646E68" w:rsidRPr="008E143C" w:rsidRDefault="00646E68" w:rsidP="00B96500">
      <w:pPr>
        <w:spacing w:line="360" w:lineRule="auto"/>
        <w:ind w:firstLine="709"/>
        <w:jc w:val="both"/>
        <w:rPr>
          <w:sz w:val="28"/>
          <w:szCs w:val="28"/>
          <w:lang w:val="uk-UA"/>
        </w:rPr>
      </w:pPr>
      <w:r w:rsidRPr="008E143C">
        <w:rPr>
          <w:sz w:val="28"/>
          <w:szCs w:val="28"/>
          <w:lang w:val="uk-UA"/>
        </w:rPr>
        <w:t>Результати даного дослідження доцільно використовувати при організації біотехнічних заходів на різних природоохоронних територіях, спрямованих на покращення життєдіяльності, безпечне перебування та розвиток популяцій диких копитних. Також аналіз плодючості дозволяє встановлювати норми експлуатаційної діяльності досліджуваних тварин, оскільки вказує на ступінь поновлення складу популяцій.</w:t>
      </w:r>
    </w:p>
    <w:p w:rsidR="00646E68" w:rsidRPr="008E143C" w:rsidRDefault="00646E68" w:rsidP="00B96500">
      <w:pPr>
        <w:spacing w:line="360" w:lineRule="auto"/>
        <w:ind w:firstLine="709"/>
        <w:jc w:val="both"/>
        <w:rPr>
          <w:sz w:val="28"/>
          <w:szCs w:val="28"/>
          <w:lang w:val="uk-UA"/>
        </w:rPr>
      </w:pPr>
      <w:r w:rsidRPr="008E143C">
        <w:rPr>
          <w:sz w:val="28"/>
          <w:szCs w:val="28"/>
          <w:lang w:val="uk-UA"/>
        </w:rPr>
        <w:t>До основних екологічних особливостей популяцій відносяться динаміка чисельності, щільності та плодючості тварин. Вони мають не лише велике практичне значення, але й висвітлюють всю гаму реакцій популяцій та виду в цілому на комплекс зовнішніх впливів.</w:t>
      </w:r>
    </w:p>
    <w:p w:rsidR="00646E68" w:rsidRPr="008E143C" w:rsidRDefault="00646E68" w:rsidP="00B96500">
      <w:pPr>
        <w:spacing w:line="360" w:lineRule="auto"/>
        <w:ind w:firstLine="709"/>
        <w:jc w:val="both"/>
        <w:rPr>
          <w:sz w:val="28"/>
          <w:szCs w:val="28"/>
          <w:lang w:val="uk-UA"/>
        </w:rPr>
      </w:pPr>
      <w:r w:rsidRPr="008E143C">
        <w:rPr>
          <w:sz w:val="28"/>
          <w:szCs w:val="28"/>
          <w:lang w:val="uk-UA"/>
        </w:rPr>
        <w:t>Зважаючи на встановлену надзвичайно високу щільність диких копитних на півдні нашої країни [1,2], ми зацікавилися системою «клімат-копитні тварини» в умовах українського степу в острівних екосистемах південної України.</w:t>
      </w:r>
    </w:p>
    <w:p w:rsidR="00646E68" w:rsidRPr="008E143C" w:rsidRDefault="00646E68" w:rsidP="00B96500">
      <w:pPr>
        <w:spacing w:line="360" w:lineRule="auto"/>
        <w:ind w:firstLine="709"/>
        <w:jc w:val="both"/>
        <w:rPr>
          <w:sz w:val="28"/>
          <w:szCs w:val="28"/>
          <w:lang w:val="uk-UA"/>
        </w:rPr>
      </w:pPr>
      <w:r w:rsidRPr="008E143C">
        <w:rPr>
          <w:sz w:val="28"/>
          <w:szCs w:val="28"/>
          <w:lang w:val="uk-UA"/>
        </w:rPr>
        <w:t>Острівні екосистеми здавна цікавили вчених всього світу. Особливості географії та клімату зумовили унікальність їх флори та фауни, а виявлення закономірностей їх розвитку стало предметом вивчення для наукової спільноти.</w:t>
      </w:r>
    </w:p>
    <w:p w:rsidR="00074666" w:rsidRPr="008E143C" w:rsidRDefault="00646E68" w:rsidP="00B96500">
      <w:pPr>
        <w:spacing w:line="360" w:lineRule="auto"/>
        <w:ind w:firstLine="709"/>
        <w:jc w:val="both"/>
        <w:rPr>
          <w:sz w:val="28"/>
          <w:szCs w:val="28"/>
          <w:lang w:val="uk-UA"/>
        </w:rPr>
      </w:pPr>
      <w:r w:rsidRPr="008E143C">
        <w:rPr>
          <w:sz w:val="28"/>
          <w:szCs w:val="28"/>
          <w:lang w:val="uk-UA"/>
        </w:rPr>
        <w:lastRenderedPageBreak/>
        <w:t>Плодючість тамтешніх копитних тварин, в свою чергу, є найбільш цікавим і демонстративним популяційним показником, що вказує на стабільність і сталий розвиток певного тваринного дему.  А дослідження впливу кліматичних факторів на даний показник дасть змогу детально охарактеризувати взаємодію диких копитних тварин з мінливими умовами навколишнього середовища.</w:t>
      </w:r>
    </w:p>
    <w:p w:rsidR="00074666" w:rsidRPr="008E143C" w:rsidRDefault="00074666" w:rsidP="00B96500">
      <w:pPr>
        <w:spacing w:line="360" w:lineRule="auto"/>
        <w:ind w:firstLine="709"/>
        <w:jc w:val="both"/>
        <w:rPr>
          <w:sz w:val="28"/>
          <w:szCs w:val="28"/>
          <w:lang w:val="uk-UA"/>
        </w:rPr>
      </w:pPr>
    </w:p>
    <w:p w:rsidR="00714346" w:rsidRPr="008E143C" w:rsidRDefault="00714346" w:rsidP="00B96500">
      <w:pPr>
        <w:spacing w:line="360" w:lineRule="auto"/>
        <w:ind w:firstLine="709"/>
        <w:jc w:val="center"/>
        <w:rPr>
          <w:sz w:val="28"/>
          <w:szCs w:val="28"/>
          <w:lang w:val="uk-UA"/>
        </w:rPr>
      </w:pPr>
    </w:p>
    <w:p w:rsidR="00714346" w:rsidRPr="008E143C" w:rsidRDefault="00714346" w:rsidP="00B96500">
      <w:pPr>
        <w:spacing w:line="360" w:lineRule="auto"/>
        <w:ind w:firstLine="709"/>
        <w:jc w:val="center"/>
        <w:rPr>
          <w:sz w:val="28"/>
          <w:szCs w:val="28"/>
          <w:lang w:val="uk-UA"/>
        </w:rPr>
      </w:pPr>
    </w:p>
    <w:p w:rsidR="00714346" w:rsidRPr="008E143C" w:rsidRDefault="00714346" w:rsidP="00B96500">
      <w:pPr>
        <w:spacing w:line="360" w:lineRule="auto"/>
        <w:ind w:firstLine="709"/>
        <w:jc w:val="center"/>
        <w:rPr>
          <w:sz w:val="28"/>
          <w:szCs w:val="28"/>
          <w:lang w:val="uk-UA"/>
        </w:rPr>
      </w:pPr>
    </w:p>
    <w:p w:rsidR="00714346" w:rsidRPr="008E143C" w:rsidRDefault="00714346" w:rsidP="00B96500">
      <w:pPr>
        <w:spacing w:line="360" w:lineRule="auto"/>
        <w:ind w:firstLine="709"/>
        <w:jc w:val="center"/>
        <w:rPr>
          <w:sz w:val="28"/>
          <w:szCs w:val="28"/>
          <w:lang w:val="uk-UA"/>
        </w:rPr>
      </w:pPr>
    </w:p>
    <w:p w:rsidR="00714346" w:rsidRPr="008E143C" w:rsidRDefault="00714346" w:rsidP="00B96500">
      <w:pPr>
        <w:spacing w:line="360" w:lineRule="auto"/>
        <w:ind w:firstLine="709"/>
        <w:jc w:val="center"/>
        <w:rPr>
          <w:sz w:val="28"/>
          <w:szCs w:val="28"/>
          <w:lang w:val="uk-UA"/>
        </w:rPr>
      </w:pPr>
    </w:p>
    <w:p w:rsidR="00714346" w:rsidRPr="008E143C" w:rsidRDefault="00714346" w:rsidP="00B96500">
      <w:pPr>
        <w:spacing w:line="360" w:lineRule="auto"/>
        <w:ind w:firstLine="709"/>
        <w:jc w:val="center"/>
        <w:rPr>
          <w:sz w:val="28"/>
          <w:szCs w:val="28"/>
          <w:lang w:val="uk-UA"/>
        </w:rPr>
      </w:pPr>
    </w:p>
    <w:p w:rsidR="00714346" w:rsidRPr="008E143C" w:rsidRDefault="00714346" w:rsidP="00B96500">
      <w:pPr>
        <w:spacing w:line="360" w:lineRule="auto"/>
        <w:ind w:firstLine="709"/>
        <w:jc w:val="center"/>
        <w:rPr>
          <w:sz w:val="28"/>
          <w:szCs w:val="28"/>
          <w:lang w:val="uk-UA"/>
        </w:rPr>
      </w:pPr>
    </w:p>
    <w:p w:rsidR="00714346" w:rsidRPr="008E143C" w:rsidRDefault="00714346" w:rsidP="00B96500">
      <w:pPr>
        <w:spacing w:line="360" w:lineRule="auto"/>
        <w:ind w:firstLine="709"/>
        <w:jc w:val="center"/>
        <w:rPr>
          <w:sz w:val="28"/>
          <w:szCs w:val="28"/>
          <w:lang w:val="uk-UA"/>
        </w:rPr>
      </w:pPr>
    </w:p>
    <w:p w:rsidR="00714346" w:rsidRPr="008E143C" w:rsidRDefault="00714346" w:rsidP="00B96500">
      <w:pPr>
        <w:spacing w:line="360" w:lineRule="auto"/>
        <w:ind w:firstLine="709"/>
        <w:jc w:val="center"/>
        <w:rPr>
          <w:sz w:val="28"/>
          <w:szCs w:val="28"/>
          <w:lang w:val="uk-UA"/>
        </w:rPr>
      </w:pPr>
    </w:p>
    <w:p w:rsidR="00714346" w:rsidRPr="008E143C" w:rsidRDefault="00714346" w:rsidP="00B96500">
      <w:pPr>
        <w:spacing w:line="360" w:lineRule="auto"/>
        <w:ind w:firstLine="709"/>
        <w:jc w:val="center"/>
        <w:rPr>
          <w:sz w:val="28"/>
          <w:szCs w:val="28"/>
          <w:lang w:val="uk-UA"/>
        </w:rPr>
      </w:pPr>
    </w:p>
    <w:p w:rsidR="00714346" w:rsidRPr="008E143C" w:rsidRDefault="00714346" w:rsidP="00B96500">
      <w:pPr>
        <w:spacing w:line="360" w:lineRule="auto"/>
        <w:ind w:firstLine="709"/>
        <w:jc w:val="center"/>
        <w:rPr>
          <w:sz w:val="28"/>
          <w:szCs w:val="28"/>
          <w:lang w:val="uk-UA"/>
        </w:rPr>
      </w:pPr>
    </w:p>
    <w:p w:rsidR="00714346" w:rsidRPr="008E143C" w:rsidRDefault="00714346" w:rsidP="00B96500">
      <w:pPr>
        <w:spacing w:line="360" w:lineRule="auto"/>
        <w:ind w:firstLine="709"/>
        <w:jc w:val="center"/>
        <w:rPr>
          <w:sz w:val="28"/>
          <w:szCs w:val="28"/>
          <w:lang w:val="uk-UA"/>
        </w:rPr>
      </w:pPr>
    </w:p>
    <w:p w:rsidR="00714346" w:rsidRPr="008E143C" w:rsidRDefault="00714346" w:rsidP="00B96500">
      <w:pPr>
        <w:spacing w:line="360" w:lineRule="auto"/>
        <w:ind w:firstLine="709"/>
        <w:jc w:val="center"/>
        <w:rPr>
          <w:sz w:val="28"/>
          <w:szCs w:val="28"/>
          <w:lang w:val="uk-UA"/>
        </w:rPr>
      </w:pPr>
    </w:p>
    <w:p w:rsidR="00714346" w:rsidRPr="008E143C" w:rsidRDefault="00714346" w:rsidP="00B96500">
      <w:pPr>
        <w:spacing w:line="360" w:lineRule="auto"/>
        <w:ind w:firstLine="709"/>
        <w:jc w:val="center"/>
        <w:rPr>
          <w:sz w:val="28"/>
          <w:szCs w:val="28"/>
          <w:lang w:val="uk-UA"/>
        </w:rPr>
      </w:pPr>
    </w:p>
    <w:p w:rsidR="00714346" w:rsidRPr="008E143C" w:rsidRDefault="00714346" w:rsidP="00B96500">
      <w:pPr>
        <w:spacing w:line="360" w:lineRule="auto"/>
        <w:ind w:firstLine="709"/>
        <w:jc w:val="center"/>
        <w:rPr>
          <w:sz w:val="28"/>
          <w:szCs w:val="28"/>
          <w:lang w:val="uk-UA"/>
        </w:rPr>
      </w:pPr>
    </w:p>
    <w:p w:rsidR="00714346" w:rsidRPr="008E143C" w:rsidRDefault="00714346" w:rsidP="00B96500">
      <w:pPr>
        <w:spacing w:line="360" w:lineRule="auto"/>
        <w:ind w:firstLine="709"/>
        <w:jc w:val="center"/>
        <w:rPr>
          <w:sz w:val="28"/>
          <w:szCs w:val="28"/>
          <w:lang w:val="uk-UA"/>
        </w:rPr>
      </w:pPr>
    </w:p>
    <w:p w:rsidR="00714346" w:rsidRPr="008E143C" w:rsidRDefault="00714346" w:rsidP="00B96500">
      <w:pPr>
        <w:spacing w:line="360" w:lineRule="auto"/>
        <w:ind w:firstLine="709"/>
        <w:jc w:val="center"/>
        <w:rPr>
          <w:sz w:val="28"/>
          <w:szCs w:val="28"/>
          <w:lang w:val="uk-UA"/>
        </w:rPr>
      </w:pPr>
    </w:p>
    <w:p w:rsidR="00714346" w:rsidRPr="008E143C" w:rsidRDefault="00714346" w:rsidP="00B96500">
      <w:pPr>
        <w:spacing w:line="360" w:lineRule="auto"/>
        <w:ind w:firstLine="709"/>
        <w:jc w:val="center"/>
        <w:rPr>
          <w:sz w:val="28"/>
          <w:szCs w:val="28"/>
          <w:lang w:val="uk-UA"/>
        </w:rPr>
      </w:pPr>
    </w:p>
    <w:p w:rsidR="00714346" w:rsidRPr="008E143C" w:rsidRDefault="00714346" w:rsidP="00B96500">
      <w:pPr>
        <w:spacing w:line="360" w:lineRule="auto"/>
        <w:ind w:firstLine="709"/>
        <w:jc w:val="center"/>
        <w:rPr>
          <w:sz w:val="28"/>
          <w:szCs w:val="28"/>
          <w:lang w:val="uk-UA"/>
        </w:rPr>
      </w:pPr>
    </w:p>
    <w:p w:rsidR="00714346" w:rsidRPr="008E143C" w:rsidRDefault="00714346" w:rsidP="00B96500">
      <w:pPr>
        <w:spacing w:line="360" w:lineRule="auto"/>
        <w:ind w:firstLine="709"/>
        <w:jc w:val="center"/>
        <w:rPr>
          <w:sz w:val="28"/>
          <w:szCs w:val="28"/>
          <w:lang w:val="uk-UA"/>
        </w:rPr>
      </w:pPr>
    </w:p>
    <w:p w:rsidR="00714346" w:rsidRPr="008E143C" w:rsidRDefault="00714346" w:rsidP="00B96500">
      <w:pPr>
        <w:spacing w:line="360" w:lineRule="auto"/>
        <w:ind w:firstLine="709"/>
        <w:jc w:val="center"/>
        <w:rPr>
          <w:sz w:val="28"/>
          <w:szCs w:val="28"/>
          <w:lang w:val="uk-UA"/>
        </w:rPr>
      </w:pPr>
    </w:p>
    <w:p w:rsidR="00714346" w:rsidRPr="008E143C" w:rsidRDefault="00714346" w:rsidP="00B96500">
      <w:pPr>
        <w:spacing w:line="360" w:lineRule="auto"/>
        <w:ind w:firstLine="709"/>
        <w:jc w:val="center"/>
        <w:rPr>
          <w:sz w:val="28"/>
          <w:szCs w:val="28"/>
          <w:lang w:val="uk-UA"/>
        </w:rPr>
      </w:pPr>
    </w:p>
    <w:p w:rsidR="00714346" w:rsidRPr="008E143C" w:rsidRDefault="00714346" w:rsidP="00B96500">
      <w:pPr>
        <w:spacing w:line="360" w:lineRule="auto"/>
        <w:ind w:firstLine="709"/>
        <w:jc w:val="center"/>
        <w:rPr>
          <w:sz w:val="28"/>
          <w:szCs w:val="28"/>
          <w:lang w:val="uk-UA"/>
        </w:rPr>
      </w:pPr>
    </w:p>
    <w:p w:rsidR="00714346" w:rsidRPr="008E143C" w:rsidRDefault="00714346" w:rsidP="00B96500">
      <w:pPr>
        <w:spacing w:line="360" w:lineRule="auto"/>
        <w:ind w:firstLine="709"/>
        <w:jc w:val="center"/>
        <w:rPr>
          <w:sz w:val="28"/>
          <w:szCs w:val="28"/>
          <w:lang w:val="uk-UA"/>
        </w:rPr>
      </w:pPr>
      <w:r w:rsidRPr="008E143C">
        <w:rPr>
          <w:sz w:val="28"/>
          <w:szCs w:val="28"/>
          <w:lang w:val="uk-UA"/>
        </w:rPr>
        <w:lastRenderedPageBreak/>
        <w:t>1 ОГЛЯД НАУКОВОЇ ЛІТЕРАТУРИ</w:t>
      </w:r>
    </w:p>
    <w:p w:rsidR="00074666" w:rsidRPr="008E143C" w:rsidRDefault="00714346" w:rsidP="00B96500">
      <w:pPr>
        <w:spacing w:line="360" w:lineRule="auto"/>
        <w:ind w:firstLine="709"/>
        <w:jc w:val="both"/>
        <w:rPr>
          <w:sz w:val="28"/>
          <w:szCs w:val="28"/>
          <w:lang w:val="uk-UA"/>
        </w:rPr>
      </w:pPr>
      <w:r w:rsidRPr="008E143C">
        <w:rPr>
          <w:sz w:val="28"/>
          <w:szCs w:val="28"/>
          <w:lang w:val="uk-UA"/>
        </w:rPr>
        <w:t>1.1 Особливості  існування популяцій хижих та ратичних на острівних системах півдня України</w:t>
      </w:r>
    </w:p>
    <w:p w:rsidR="00074666" w:rsidRPr="008E143C" w:rsidRDefault="00074666" w:rsidP="00B96500">
      <w:pPr>
        <w:spacing w:line="360" w:lineRule="auto"/>
        <w:ind w:firstLine="709"/>
        <w:jc w:val="both"/>
        <w:rPr>
          <w:sz w:val="28"/>
          <w:szCs w:val="28"/>
          <w:lang w:val="uk-UA"/>
        </w:rPr>
      </w:pPr>
    </w:p>
    <w:p w:rsidR="00A96765" w:rsidRPr="008E143C" w:rsidRDefault="00A96765" w:rsidP="00B96500">
      <w:pPr>
        <w:spacing w:line="360" w:lineRule="auto"/>
        <w:ind w:firstLine="709"/>
        <w:jc w:val="both"/>
        <w:rPr>
          <w:sz w:val="28"/>
          <w:szCs w:val="28"/>
          <w:lang w:val="uk-UA"/>
        </w:rPr>
      </w:pPr>
      <w:r w:rsidRPr="008E143C">
        <w:rPr>
          <w:sz w:val="28"/>
          <w:szCs w:val="28"/>
          <w:lang w:val="uk-UA"/>
        </w:rPr>
        <w:t>Велике значення для популяцій ратичних та хижих тварин мають різноманітні біотичні фактори. Відомо, що на оленя впливають різні інфекційні і паразитарні захворювання [</w:t>
      </w:r>
      <w:r w:rsidR="00253707" w:rsidRPr="008E143C">
        <w:rPr>
          <w:sz w:val="28"/>
          <w:szCs w:val="28"/>
          <w:lang w:val="uk-UA"/>
        </w:rPr>
        <w:t>3</w:t>
      </w:r>
      <w:r w:rsidRPr="008E143C">
        <w:rPr>
          <w:sz w:val="28"/>
          <w:szCs w:val="28"/>
          <w:lang w:val="uk-UA"/>
        </w:rPr>
        <w:t>]. Від хвороб у першу чергу гинуть самці,  меншою мірою – молодняк. Менше за всіх від цього чинника страждають самиці. На о. Бірючий досить сприятлива ситуація щодо паразитарних захворювань. Лише в 1991 році було зафіксовано випадок загибелі 3-4-х річного самця від гельмінтів [</w:t>
      </w:r>
      <w:r w:rsidR="00253707" w:rsidRPr="008E143C">
        <w:rPr>
          <w:sz w:val="28"/>
          <w:szCs w:val="28"/>
          <w:lang w:val="uk-UA"/>
        </w:rPr>
        <w:t>4</w:t>
      </w:r>
      <w:r w:rsidRPr="008E143C">
        <w:rPr>
          <w:sz w:val="28"/>
          <w:szCs w:val="28"/>
          <w:lang w:val="uk-UA"/>
        </w:rPr>
        <w:t>]. Для лосів, що мешкають в умовах північного сходу Сибіру, за період наших спостережень в басейні р. Омолон, не було відмічено жодного випадку загибелі копитних від паразитарних та інфекційних захворювань [</w:t>
      </w:r>
      <w:r w:rsidR="00253707" w:rsidRPr="008E143C">
        <w:rPr>
          <w:sz w:val="28"/>
          <w:szCs w:val="28"/>
          <w:lang w:val="uk-UA"/>
        </w:rPr>
        <w:t>5</w:t>
      </w:r>
      <w:r w:rsidRPr="008E143C">
        <w:rPr>
          <w:sz w:val="28"/>
          <w:szCs w:val="28"/>
          <w:lang w:val="uk-UA"/>
        </w:rPr>
        <w:t xml:space="preserve">]. У популяції сарн та оленів благородних, що мешкають у Баварії, характерним є розповсюдження трансмісівної спонгиформної енцелофалопатії : у поголів’ї </w:t>
      </w:r>
      <w:r w:rsidRPr="008E143C">
        <w:rPr>
          <w:i/>
          <w:sz w:val="28"/>
          <w:szCs w:val="28"/>
          <w:lang w:val="uk-UA"/>
        </w:rPr>
        <w:t>C. capreolus</w:t>
      </w:r>
      <w:r w:rsidRPr="008E143C">
        <w:rPr>
          <w:sz w:val="28"/>
          <w:szCs w:val="28"/>
          <w:lang w:val="uk-UA"/>
        </w:rPr>
        <w:t xml:space="preserve"> – близько 0,5%, а в поголів’ї </w:t>
      </w:r>
      <w:r w:rsidRPr="008E143C">
        <w:rPr>
          <w:i/>
          <w:sz w:val="28"/>
          <w:szCs w:val="28"/>
          <w:lang w:val="uk-UA"/>
        </w:rPr>
        <w:t>C. Elaphus</w:t>
      </w:r>
      <w:r w:rsidRPr="008E143C">
        <w:rPr>
          <w:sz w:val="28"/>
          <w:szCs w:val="28"/>
          <w:lang w:val="uk-UA"/>
        </w:rPr>
        <w:t xml:space="preserve"> – менше 1,5% [</w:t>
      </w:r>
      <w:r w:rsidR="00253707" w:rsidRPr="008E143C">
        <w:rPr>
          <w:sz w:val="28"/>
          <w:szCs w:val="28"/>
          <w:lang w:val="uk-UA"/>
        </w:rPr>
        <w:t>6</w:t>
      </w:r>
      <w:r w:rsidRPr="008E143C">
        <w:rPr>
          <w:sz w:val="28"/>
          <w:szCs w:val="28"/>
          <w:lang w:val="uk-UA"/>
        </w:rPr>
        <w:t>].</w:t>
      </w:r>
    </w:p>
    <w:p w:rsidR="00A96765" w:rsidRPr="008E143C" w:rsidRDefault="00A96765" w:rsidP="00B96500">
      <w:pPr>
        <w:spacing w:line="360" w:lineRule="auto"/>
        <w:ind w:firstLine="709"/>
        <w:jc w:val="both"/>
        <w:rPr>
          <w:sz w:val="28"/>
          <w:szCs w:val="28"/>
          <w:lang w:val="uk-UA"/>
        </w:rPr>
      </w:pPr>
      <w:r w:rsidRPr="008E143C">
        <w:rPr>
          <w:sz w:val="28"/>
          <w:szCs w:val="28"/>
          <w:lang w:val="uk-UA"/>
        </w:rPr>
        <w:t>Періодично фіксуються смерті, викликані природними травмами. Для молодняку характерні випадки розриву м'язів задніх кінцівок.  Це призводить до запальних процесів в організмі тварини і наступної її загибелі. У 1988 році з цієї причини вмерли самець і самка у віці 10 місяців, також   самка у віці двох років. Рани, отримані під час турнірних боїв, також можна віднести до тих, що мають природне походження. Випадки смерті від них фіксувалися нами на о. Бірючий в період гону – у жовтні. Невелика кількість загибелі ратичних внаслідок турнірних боїв може  пояснюватись особливостями ритуальної поведінки, яка дозволяє суперникам оцінити фізичний стан кожного з них без контактів [</w:t>
      </w:r>
      <w:r w:rsidR="00253707" w:rsidRPr="008E143C">
        <w:rPr>
          <w:sz w:val="28"/>
          <w:szCs w:val="28"/>
          <w:lang w:val="uk-UA"/>
        </w:rPr>
        <w:t>7</w:t>
      </w:r>
      <w:r w:rsidRPr="008E143C">
        <w:rPr>
          <w:sz w:val="28"/>
          <w:szCs w:val="28"/>
          <w:lang w:val="uk-UA"/>
        </w:rPr>
        <w:t>].</w:t>
      </w:r>
    </w:p>
    <w:p w:rsidR="00A96765" w:rsidRPr="008E143C" w:rsidRDefault="00A96765" w:rsidP="00B96500">
      <w:pPr>
        <w:spacing w:line="360" w:lineRule="auto"/>
        <w:ind w:firstLine="709"/>
        <w:contextualSpacing/>
        <w:jc w:val="both"/>
        <w:rPr>
          <w:sz w:val="28"/>
          <w:szCs w:val="28"/>
          <w:lang w:val="uk-UA"/>
        </w:rPr>
      </w:pPr>
      <w:r w:rsidRPr="008E143C">
        <w:rPr>
          <w:sz w:val="28"/>
          <w:szCs w:val="28"/>
          <w:lang w:val="uk-UA"/>
        </w:rPr>
        <w:t xml:space="preserve"> Функції хижаків в екосистемі надзвичайно багатогранні і динамічні. Для більшості диких популяцій тварин хижацтво служить важливим елімінуючим фактором, без якого в природних умовах порушується нормальне </w:t>
      </w:r>
      <w:r w:rsidRPr="008E143C">
        <w:rPr>
          <w:sz w:val="28"/>
          <w:szCs w:val="28"/>
          <w:lang w:val="uk-UA"/>
        </w:rPr>
        <w:lastRenderedPageBreak/>
        <w:t>функціонування не тільки біотичного співтовариства, а й екосистеми в цілому. Популяції хижаків і жертв взаємодіють складним чином. Характерною рисою системи хижаки-копитні є її відносна екологічна автономність. Методично виправдано таку біологічну систему розглядати самостійно, так само, як, наприклад, припустимо, самостійний аналіз системи копитні-рослинність [</w:t>
      </w:r>
      <w:r w:rsidR="00253707" w:rsidRPr="008E143C">
        <w:rPr>
          <w:sz w:val="28"/>
          <w:szCs w:val="28"/>
          <w:lang w:val="uk-UA"/>
        </w:rPr>
        <w:t>8</w:t>
      </w:r>
      <w:r w:rsidRPr="008E143C">
        <w:rPr>
          <w:sz w:val="28"/>
          <w:szCs w:val="28"/>
          <w:lang w:val="uk-UA"/>
        </w:rPr>
        <w:t>].</w:t>
      </w:r>
    </w:p>
    <w:p w:rsidR="00A96765" w:rsidRPr="008E143C" w:rsidRDefault="00A96765" w:rsidP="00B96500">
      <w:pPr>
        <w:spacing w:line="360" w:lineRule="auto"/>
        <w:ind w:firstLine="709"/>
        <w:contextualSpacing/>
        <w:jc w:val="both"/>
        <w:rPr>
          <w:sz w:val="28"/>
          <w:szCs w:val="28"/>
          <w:lang w:val="uk-UA"/>
        </w:rPr>
      </w:pPr>
      <w:r w:rsidRPr="008E143C">
        <w:rPr>
          <w:sz w:val="28"/>
          <w:szCs w:val="28"/>
          <w:lang w:val="uk-UA"/>
        </w:rPr>
        <w:t>У несприятливі сезони року посилюється смертність копитних тварин і від інших природних факторів. За відсутності (або при дуже невисокій чисельності) великих хижаків ці фактори діяли з незмінною постійністю, і від них популяції копитних несли «разові» втрати, значно перевищуюючи шкоду, що наноситься хижаками</w:t>
      </w:r>
      <w:r w:rsidR="00253707" w:rsidRPr="008E143C">
        <w:rPr>
          <w:sz w:val="28"/>
          <w:szCs w:val="28"/>
          <w:lang w:val="uk-UA"/>
        </w:rPr>
        <w:t xml:space="preserve"> [9,10]</w:t>
      </w:r>
      <w:r w:rsidRPr="008E143C">
        <w:rPr>
          <w:sz w:val="28"/>
          <w:szCs w:val="28"/>
          <w:lang w:val="uk-UA"/>
        </w:rPr>
        <w:t>. Підвищена осіння загибель копитних тварин від хижаків у періоди достатку останніх має певний біологічний сенс – до настання важкого сезону з обмеженими запасами кормів популяція копитних втрачає «зайвих» особин, які в силу свого стану все одно повинні були загинути від суворих умов зими. Під час літнього сезону особливо сильно хижаки знищують поголів’я молодняку, в той час як дорослі особини майже не втрачають в чисельності [</w:t>
      </w:r>
      <w:r w:rsidR="00253707" w:rsidRPr="008E143C">
        <w:rPr>
          <w:sz w:val="28"/>
          <w:szCs w:val="28"/>
          <w:lang w:val="uk-UA"/>
        </w:rPr>
        <w:t>11</w:t>
      </w:r>
      <w:r w:rsidRPr="008E143C">
        <w:rPr>
          <w:sz w:val="28"/>
          <w:szCs w:val="28"/>
          <w:lang w:val="uk-UA"/>
        </w:rPr>
        <w:t>].</w:t>
      </w:r>
    </w:p>
    <w:p w:rsidR="00A96765" w:rsidRPr="008E143C" w:rsidRDefault="00A96765" w:rsidP="00B96500">
      <w:pPr>
        <w:spacing w:line="360" w:lineRule="auto"/>
        <w:ind w:firstLine="709"/>
        <w:jc w:val="both"/>
        <w:rPr>
          <w:sz w:val="28"/>
          <w:szCs w:val="28"/>
          <w:lang w:val="uk-UA"/>
        </w:rPr>
      </w:pPr>
      <w:r w:rsidRPr="008E143C">
        <w:rPr>
          <w:sz w:val="28"/>
          <w:szCs w:val="28"/>
          <w:lang w:val="uk-UA"/>
        </w:rPr>
        <w:t>Зменшення поголів’я окремих видів може бути викликано конкурентними взаємовідносинами. А. Д. Лобанова та Н. П. Крилов [</w:t>
      </w:r>
      <w:r w:rsidR="00253707" w:rsidRPr="008E143C">
        <w:rPr>
          <w:sz w:val="28"/>
          <w:szCs w:val="28"/>
          <w:lang w:val="uk-UA"/>
        </w:rPr>
        <w:t>12</w:t>
      </w:r>
      <w:r w:rsidRPr="008E143C">
        <w:rPr>
          <w:sz w:val="28"/>
          <w:szCs w:val="28"/>
          <w:lang w:val="uk-UA"/>
        </w:rPr>
        <w:t>] відзначали наявність конкурентних взаємовідносин між сарною та оленем плямистим у Шендеровському мисливському господарстві Вінницької області. Пригнічуюча дія сарни була обумовлена тим, що вона є високо-  конкурентним видом для інших копитних у відношенні кормової бази, а також більшою репродуктивною спроможністю. Ці ж автори зазначають конкурентний зв'язок  між оленем шляхетним та плямистим, перший як більш  сильний представник не дає збільшуватися щільності другого. Подібний вплив конкурентних відносин на поголів’я сарни з оленем також були відзначено в Шотландії під час використання різнотравного корму влітку, що може лімітувати його достаток для сарни взимку [</w:t>
      </w:r>
      <w:r w:rsidR="00253707" w:rsidRPr="008E143C">
        <w:rPr>
          <w:sz w:val="28"/>
          <w:szCs w:val="28"/>
          <w:lang w:val="uk-UA"/>
        </w:rPr>
        <w:t>13</w:t>
      </w:r>
      <w:r w:rsidRPr="008E143C">
        <w:rPr>
          <w:sz w:val="28"/>
          <w:szCs w:val="28"/>
          <w:lang w:val="uk-UA"/>
        </w:rPr>
        <w:t>].</w:t>
      </w:r>
    </w:p>
    <w:p w:rsidR="00A96765" w:rsidRPr="008E143C" w:rsidRDefault="00A96765" w:rsidP="00B96500">
      <w:pPr>
        <w:spacing w:line="360" w:lineRule="auto"/>
        <w:ind w:firstLine="709"/>
        <w:jc w:val="both"/>
        <w:rPr>
          <w:sz w:val="28"/>
          <w:szCs w:val="28"/>
          <w:lang w:val="uk-UA"/>
        </w:rPr>
      </w:pPr>
      <w:r w:rsidRPr="008E143C">
        <w:rPr>
          <w:sz w:val="28"/>
          <w:szCs w:val="28"/>
          <w:lang w:val="uk-UA"/>
        </w:rPr>
        <w:lastRenderedPageBreak/>
        <w:t>Зміни структури та чисельності природних співтовариств, яке викликає антропогенне втручання, не повинні перевищувати меж існування видів [</w:t>
      </w:r>
      <w:r w:rsidR="00253707" w:rsidRPr="008E143C">
        <w:rPr>
          <w:sz w:val="28"/>
          <w:szCs w:val="28"/>
          <w:lang w:val="uk-UA"/>
        </w:rPr>
        <w:t>1</w:t>
      </w:r>
      <w:r w:rsidRPr="008E143C">
        <w:rPr>
          <w:sz w:val="28"/>
          <w:szCs w:val="28"/>
          <w:lang w:val="uk-UA"/>
        </w:rPr>
        <w:t>4]. Здобич повинна бути вибірковою та селекційною. З популяцій ратичних слід вилучати, перш за все тварин, які знижають якість популяц</w:t>
      </w:r>
      <w:r w:rsidR="00253707" w:rsidRPr="008E143C">
        <w:rPr>
          <w:sz w:val="28"/>
          <w:szCs w:val="28"/>
          <w:lang w:val="uk-UA"/>
        </w:rPr>
        <w:t>і</w:t>
      </w:r>
      <w:r w:rsidRPr="008E143C">
        <w:rPr>
          <w:sz w:val="28"/>
          <w:szCs w:val="28"/>
          <w:lang w:val="uk-UA"/>
        </w:rPr>
        <w:t xml:space="preserve">ї </w:t>
      </w:r>
      <w:r w:rsidR="00253707" w:rsidRPr="008E143C">
        <w:rPr>
          <w:sz w:val="28"/>
          <w:szCs w:val="28"/>
          <w:lang w:val="uk-UA"/>
        </w:rPr>
        <w:t>(</w:t>
      </w:r>
      <w:r w:rsidRPr="008E143C">
        <w:rPr>
          <w:sz w:val="28"/>
          <w:szCs w:val="28"/>
          <w:lang w:val="uk-UA"/>
        </w:rPr>
        <w:t>слабких та хворих тварин, самців з слабкими рогами</w:t>
      </w:r>
      <w:r w:rsidR="00253707" w:rsidRPr="008E143C">
        <w:rPr>
          <w:sz w:val="28"/>
          <w:szCs w:val="28"/>
          <w:lang w:val="uk-UA"/>
        </w:rPr>
        <w:t>)</w:t>
      </w:r>
      <w:r w:rsidRPr="008E143C">
        <w:rPr>
          <w:sz w:val="28"/>
          <w:szCs w:val="28"/>
          <w:lang w:val="uk-UA"/>
        </w:rPr>
        <w:t>, регулювати вікову та статеву структуру поголів’я [</w:t>
      </w:r>
      <w:r w:rsidR="00253707" w:rsidRPr="008E143C">
        <w:rPr>
          <w:sz w:val="28"/>
          <w:szCs w:val="28"/>
          <w:lang w:val="uk-UA"/>
        </w:rPr>
        <w:t>15</w:t>
      </w:r>
      <w:r w:rsidRPr="008E143C">
        <w:rPr>
          <w:sz w:val="28"/>
          <w:szCs w:val="28"/>
          <w:lang w:val="uk-UA"/>
        </w:rPr>
        <w:t>]. За даними І. І. Т</w:t>
      </w:r>
      <w:r w:rsidR="00253707" w:rsidRPr="008E143C">
        <w:rPr>
          <w:sz w:val="28"/>
          <w:szCs w:val="28"/>
          <w:lang w:val="uk-UA"/>
        </w:rPr>
        <w:t>у</w:t>
      </w:r>
      <w:r w:rsidRPr="008E143C">
        <w:rPr>
          <w:sz w:val="28"/>
          <w:szCs w:val="28"/>
          <w:lang w:val="uk-UA"/>
        </w:rPr>
        <w:t>рянина [</w:t>
      </w:r>
      <w:r w:rsidR="00253707" w:rsidRPr="008E143C">
        <w:rPr>
          <w:sz w:val="28"/>
          <w:szCs w:val="28"/>
          <w:lang w:val="uk-UA"/>
        </w:rPr>
        <w:t>16</w:t>
      </w:r>
      <w:r w:rsidRPr="008E143C">
        <w:rPr>
          <w:sz w:val="28"/>
          <w:szCs w:val="28"/>
          <w:lang w:val="uk-UA"/>
        </w:rPr>
        <w:t>]</w:t>
      </w:r>
      <w:r w:rsidR="00A37613" w:rsidRPr="008E143C">
        <w:rPr>
          <w:sz w:val="28"/>
          <w:szCs w:val="28"/>
          <w:lang w:val="uk-UA"/>
        </w:rPr>
        <w:t>, тривала відсутність промислу</w:t>
      </w:r>
      <w:r w:rsidRPr="008E143C">
        <w:rPr>
          <w:sz w:val="28"/>
          <w:szCs w:val="28"/>
          <w:lang w:val="uk-UA"/>
        </w:rPr>
        <w:t xml:space="preserve"> викликає порушення вікової та статевої структури популяції.</w:t>
      </w:r>
    </w:p>
    <w:p w:rsidR="00A96765" w:rsidRPr="008E143C" w:rsidRDefault="00A96765" w:rsidP="00B96500">
      <w:pPr>
        <w:spacing w:line="360" w:lineRule="auto"/>
        <w:ind w:firstLine="709"/>
        <w:contextualSpacing/>
        <w:jc w:val="both"/>
        <w:rPr>
          <w:sz w:val="28"/>
          <w:szCs w:val="28"/>
          <w:lang w:val="uk-UA"/>
        </w:rPr>
      </w:pPr>
      <w:r w:rsidRPr="008E143C">
        <w:rPr>
          <w:sz w:val="28"/>
          <w:szCs w:val="28"/>
          <w:lang w:val="uk-UA"/>
        </w:rPr>
        <w:t>Полювання на хижих тварин, таких як, вовк та лисиця мають два основні направляючи чинника, це регулювання чисельності поголів’я, а також промисел з метою отримання цінного хутра [</w:t>
      </w:r>
      <w:r w:rsidR="00066344" w:rsidRPr="008E143C">
        <w:rPr>
          <w:sz w:val="28"/>
          <w:szCs w:val="28"/>
          <w:lang w:val="uk-UA"/>
        </w:rPr>
        <w:t>17</w:t>
      </w:r>
      <w:r w:rsidRPr="008E143C">
        <w:rPr>
          <w:sz w:val="28"/>
          <w:szCs w:val="28"/>
          <w:lang w:val="uk-UA"/>
        </w:rPr>
        <w:t>]. Природні причини смертності домінують над антропогенними в місцях, віддалених від районів інтенсивної господарської діяльності. Такими місцями на півдні Україні є по суті виключно заповідні та охоронювані зони. Серед факторів природної смертності хижацтво займає досить помітне місце і варіює по відношенню до різних видів копитних тварин навіть в одній і тій же області. Причому залежить це не тільки від співвідношення популяцій певних хижаків і копитних, а й від кліматичних умов в різні роки. Так наприклад, в багатосніжні зими поголів’я ланей, що мешкають на півдні Україні масово гинуть через свою непристосованість до пересування по глибокому сніговому покриву</w:t>
      </w:r>
      <w:r w:rsidR="00066344" w:rsidRPr="008E143C">
        <w:rPr>
          <w:sz w:val="28"/>
          <w:szCs w:val="28"/>
          <w:lang w:val="uk-UA"/>
        </w:rPr>
        <w:t xml:space="preserve"> [18, 19]</w:t>
      </w:r>
      <w:r w:rsidRPr="008E143C">
        <w:rPr>
          <w:sz w:val="28"/>
          <w:szCs w:val="28"/>
          <w:lang w:val="uk-UA"/>
        </w:rPr>
        <w:t>. У меншій мірі це стосується популяцій козулі європейської та оленя благородного [</w:t>
      </w:r>
      <w:r w:rsidR="00066344" w:rsidRPr="008E143C">
        <w:rPr>
          <w:sz w:val="28"/>
          <w:szCs w:val="28"/>
          <w:lang w:val="uk-UA"/>
        </w:rPr>
        <w:t>4</w:t>
      </w:r>
      <w:r w:rsidR="00472357" w:rsidRPr="008E143C">
        <w:rPr>
          <w:sz w:val="28"/>
          <w:szCs w:val="28"/>
          <w:lang w:val="uk-UA"/>
        </w:rPr>
        <w:t>, 20, 21</w:t>
      </w:r>
      <w:r w:rsidRPr="008E143C">
        <w:rPr>
          <w:sz w:val="28"/>
          <w:szCs w:val="28"/>
          <w:lang w:val="uk-UA"/>
        </w:rPr>
        <w:t>]. Проте несприятливі кліматичні умови мають негативний вплив не тільки на потенційних жертв, а й на хижаків. Це найбільш сильно помітно на косі острів Бирючий. Виходячи з багаторічних досліджень мисливствознавців [</w:t>
      </w:r>
      <w:r w:rsidR="00472357" w:rsidRPr="008E143C">
        <w:rPr>
          <w:sz w:val="28"/>
          <w:szCs w:val="28"/>
          <w:lang w:val="uk-UA"/>
        </w:rPr>
        <w:t>23</w:t>
      </w:r>
      <w:r w:rsidRPr="008E143C">
        <w:rPr>
          <w:sz w:val="28"/>
          <w:szCs w:val="28"/>
          <w:lang w:val="uk-UA"/>
        </w:rPr>
        <w:t xml:space="preserve">] хижаки, що влаштовують свої помешкання у норах, а особливо лисиці та єнотоподібні собаки не пристосовані до суворих зим в острівних умовах. Під час сильних штормів остів заливає водою, що під дією низьких зимових температур перетворюється на гостру, розташовану нерівномірним шаром кригу. Це призводить не тільки до значних втрат у поголів’ї копитних, а й значно впливає на популяцію хижаків, що мешкають на острові, скорочуючи їх чисельність не менш ніж на 30%. При цьому великий вплив клімату на хижаків простежується </w:t>
      </w:r>
      <w:r w:rsidRPr="008E143C">
        <w:rPr>
          <w:sz w:val="28"/>
          <w:szCs w:val="28"/>
          <w:lang w:val="uk-UA"/>
        </w:rPr>
        <w:lastRenderedPageBreak/>
        <w:t>тільки в острівних екосистемах, адже в умовах повної ізольованості вплив природних явищ є безпосереднім та не може бути зменшеним шляхом міграцій. У відкритому просторі вплив клімату на хижаків є опосередкованим та в основному вбачається у міграціях копитних в залежності від умов навколишнього середовища [</w:t>
      </w:r>
      <w:r w:rsidR="0014494A" w:rsidRPr="008E143C">
        <w:rPr>
          <w:sz w:val="28"/>
          <w:szCs w:val="28"/>
          <w:lang w:val="uk-UA"/>
        </w:rPr>
        <w:t>25, 26</w:t>
      </w:r>
      <w:r w:rsidRPr="008E143C">
        <w:rPr>
          <w:sz w:val="28"/>
          <w:szCs w:val="28"/>
          <w:lang w:val="uk-UA"/>
        </w:rPr>
        <w:t>].</w:t>
      </w:r>
    </w:p>
    <w:p w:rsidR="00A96765" w:rsidRPr="008E143C" w:rsidRDefault="00A96765" w:rsidP="00B96500">
      <w:pPr>
        <w:spacing w:line="360" w:lineRule="auto"/>
        <w:ind w:firstLine="709"/>
        <w:jc w:val="both"/>
        <w:rPr>
          <w:sz w:val="28"/>
          <w:szCs w:val="28"/>
          <w:lang w:val="uk-UA"/>
        </w:rPr>
      </w:pPr>
      <w:r w:rsidRPr="008E143C">
        <w:rPr>
          <w:sz w:val="28"/>
          <w:szCs w:val="28"/>
          <w:lang w:val="uk-UA"/>
        </w:rPr>
        <w:t>Основними питаннями при вивченні стану популяцій певного виду стає визначення причин, що обумовлюють зміни чисельності, кожної популяції в певний час і в певному місці [</w:t>
      </w:r>
      <w:r w:rsidR="0014494A" w:rsidRPr="008E143C">
        <w:rPr>
          <w:sz w:val="28"/>
          <w:szCs w:val="28"/>
          <w:lang w:val="uk-UA"/>
        </w:rPr>
        <w:t>27</w:t>
      </w:r>
      <w:r w:rsidRPr="008E143C">
        <w:rPr>
          <w:sz w:val="28"/>
          <w:szCs w:val="28"/>
          <w:lang w:val="uk-UA"/>
        </w:rPr>
        <w:t xml:space="preserve">]. Згідно із загально визначеною класифікацією фактори, які визначають зміни чисельності, поділяють на три групи: біотичні, абіотичні та антропогенні. Антропогенні – це забруднення біотопів та промисел; вплив абіотичних факторів реалізується через складову клімату; біотичні поділяються на внутрішньопопуляційні  та біоценотичні </w:t>
      </w:r>
      <w:r w:rsidR="00A37613" w:rsidRPr="008E143C">
        <w:rPr>
          <w:sz w:val="28"/>
          <w:szCs w:val="28"/>
          <w:lang w:val="uk-UA"/>
        </w:rPr>
        <w:t>(</w:t>
      </w:r>
      <w:r w:rsidRPr="008E143C">
        <w:rPr>
          <w:sz w:val="28"/>
          <w:szCs w:val="28"/>
          <w:lang w:val="uk-UA"/>
        </w:rPr>
        <w:t>вплив хижаків, метаболізму і т.п.</w:t>
      </w:r>
      <w:r w:rsidR="00A37613" w:rsidRPr="008E143C">
        <w:rPr>
          <w:sz w:val="28"/>
          <w:szCs w:val="28"/>
          <w:lang w:val="uk-UA"/>
        </w:rPr>
        <w:t>)</w:t>
      </w:r>
      <w:r w:rsidRPr="008E143C">
        <w:rPr>
          <w:sz w:val="28"/>
          <w:szCs w:val="28"/>
          <w:lang w:val="uk-UA"/>
        </w:rPr>
        <w:t xml:space="preserve"> [</w:t>
      </w:r>
      <w:r w:rsidR="0014494A" w:rsidRPr="008E143C">
        <w:rPr>
          <w:sz w:val="28"/>
          <w:szCs w:val="28"/>
          <w:lang w:val="uk-UA"/>
        </w:rPr>
        <w:t>28</w:t>
      </w:r>
      <w:r w:rsidRPr="008E143C">
        <w:rPr>
          <w:sz w:val="28"/>
          <w:szCs w:val="28"/>
          <w:lang w:val="uk-UA"/>
        </w:rPr>
        <w:t>].</w:t>
      </w:r>
    </w:p>
    <w:p w:rsidR="00A96765" w:rsidRPr="008E143C" w:rsidRDefault="00A96765" w:rsidP="00B96500">
      <w:pPr>
        <w:spacing w:line="360" w:lineRule="auto"/>
        <w:ind w:firstLine="709"/>
        <w:jc w:val="both"/>
        <w:rPr>
          <w:sz w:val="28"/>
          <w:szCs w:val="28"/>
          <w:lang w:val="uk-UA"/>
        </w:rPr>
      </w:pPr>
    </w:p>
    <w:p w:rsidR="00A96765" w:rsidRPr="008E143C" w:rsidRDefault="00A96765" w:rsidP="00B96500">
      <w:pPr>
        <w:pStyle w:val="ab"/>
        <w:numPr>
          <w:ilvl w:val="1"/>
          <w:numId w:val="7"/>
        </w:numPr>
        <w:spacing w:line="360" w:lineRule="auto"/>
        <w:ind w:left="0" w:firstLine="709"/>
        <w:jc w:val="both"/>
        <w:rPr>
          <w:sz w:val="28"/>
          <w:szCs w:val="28"/>
          <w:lang w:val="uk-UA"/>
        </w:rPr>
      </w:pPr>
      <w:r w:rsidRPr="008E143C">
        <w:rPr>
          <w:sz w:val="28"/>
          <w:szCs w:val="28"/>
          <w:lang w:val="uk-UA"/>
        </w:rPr>
        <w:t>Загальні характеристики структури популяцій ратичних</w:t>
      </w:r>
    </w:p>
    <w:p w:rsidR="00A96765" w:rsidRPr="008E143C" w:rsidRDefault="00A96765" w:rsidP="00B96500">
      <w:pPr>
        <w:spacing w:line="360" w:lineRule="auto"/>
        <w:ind w:firstLine="709"/>
        <w:jc w:val="both"/>
        <w:rPr>
          <w:sz w:val="28"/>
          <w:szCs w:val="28"/>
          <w:lang w:val="uk-UA"/>
        </w:rPr>
      </w:pPr>
    </w:p>
    <w:p w:rsidR="00A96765" w:rsidRPr="008E143C" w:rsidRDefault="00A96765" w:rsidP="00B96500">
      <w:pPr>
        <w:tabs>
          <w:tab w:val="left" w:pos="1834"/>
        </w:tabs>
        <w:spacing w:line="360" w:lineRule="auto"/>
        <w:ind w:firstLine="709"/>
        <w:jc w:val="both"/>
        <w:rPr>
          <w:sz w:val="28"/>
          <w:szCs w:val="28"/>
          <w:lang w:val="uk-UA"/>
        </w:rPr>
      </w:pPr>
      <w:r w:rsidRPr="008E143C">
        <w:rPr>
          <w:sz w:val="28"/>
          <w:szCs w:val="28"/>
          <w:lang w:val="uk-UA"/>
        </w:rPr>
        <w:t>Статева структура поголів’я є одним із важливіших етапів вивчення крупних у структурному відношенні популяційних угруповань ссавців. Саме статеве співвідношення є одним із основних показників демографічної структури популяції і дає додаткові відомості про механізми саморегуляції видів та динаміки їх чисельності [</w:t>
      </w:r>
      <w:r w:rsidR="0014494A" w:rsidRPr="008E143C">
        <w:rPr>
          <w:sz w:val="28"/>
          <w:szCs w:val="28"/>
          <w:lang w:val="uk-UA"/>
        </w:rPr>
        <w:t>29,</w:t>
      </w:r>
      <w:r w:rsidRPr="008E143C">
        <w:rPr>
          <w:sz w:val="28"/>
          <w:szCs w:val="28"/>
          <w:lang w:val="uk-UA"/>
        </w:rPr>
        <w:t xml:space="preserve"> </w:t>
      </w:r>
      <w:r w:rsidR="0014494A" w:rsidRPr="008E143C">
        <w:rPr>
          <w:sz w:val="28"/>
          <w:szCs w:val="28"/>
          <w:lang w:val="uk-UA"/>
        </w:rPr>
        <w:t>30</w:t>
      </w:r>
      <w:r w:rsidRPr="008E143C">
        <w:rPr>
          <w:sz w:val="28"/>
          <w:szCs w:val="28"/>
          <w:lang w:val="uk-UA"/>
        </w:rPr>
        <w:t>]. Дослідження співвідношення статей та вікових груп також дозволяє виявити вплив окремих антропічних факторів у розрізі внутрішньопопуляційних груп [</w:t>
      </w:r>
      <w:r w:rsidR="0014494A" w:rsidRPr="008E143C">
        <w:rPr>
          <w:sz w:val="28"/>
          <w:szCs w:val="28"/>
          <w:lang w:val="uk-UA"/>
        </w:rPr>
        <w:t>31</w:t>
      </w:r>
      <w:r w:rsidRPr="008E143C">
        <w:rPr>
          <w:sz w:val="28"/>
          <w:szCs w:val="28"/>
          <w:lang w:val="uk-UA"/>
        </w:rPr>
        <w:t>]. Особливої уваги ми надаємо антропогенному чиннику, який в сучасний період набув значного впливу на формування структури популяції копитних [</w:t>
      </w:r>
      <w:r w:rsidR="0014494A" w:rsidRPr="008E143C">
        <w:rPr>
          <w:sz w:val="28"/>
          <w:szCs w:val="28"/>
          <w:lang w:val="uk-UA"/>
        </w:rPr>
        <w:t>32</w:t>
      </w:r>
      <w:r w:rsidRPr="008E143C">
        <w:rPr>
          <w:sz w:val="28"/>
          <w:szCs w:val="28"/>
          <w:lang w:val="uk-UA"/>
        </w:rPr>
        <w:t xml:space="preserve">]. </w:t>
      </w:r>
    </w:p>
    <w:p w:rsidR="00A96765" w:rsidRPr="008E143C" w:rsidRDefault="00A96765" w:rsidP="00B96500">
      <w:pPr>
        <w:tabs>
          <w:tab w:val="left" w:pos="1834"/>
        </w:tabs>
        <w:spacing w:line="360" w:lineRule="auto"/>
        <w:ind w:firstLine="709"/>
        <w:jc w:val="both"/>
        <w:rPr>
          <w:sz w:val="28"/>
          <w:szCs w:val="28"/>
          <w:lang w:val="uk-UA"/>
        </w:rPr>
      </w:pPr>
      <w:r w:rsidRPr="008E143C">
        <w:rPr>
          <w:sz w:val="28"/>
          <w:szCs w:val="28"/>
          <w:lang w:val="uk-UA"/>
        </w:rPr>
        <w:t>Первинне співвідношення статей, яке закладається при заплідненні, для ссавців прийнято вважати, як 1:1 [</w:t>
      </w:r>
      <w:r w:rsidR="0014494A" w:rsidRPr="008E143C">
        <w:rPr>
          <w:sz w:val="28"/>
          <w:szCs w:val="28"/>
          <w:lang w:val="uk-UA"/>
        </w:rPr>
        <w:t>33</w:t>
      </w:r>
      <w:r w:rsidRPr="008E143C">
        <w:rPr>
          <w:sz w:val="28"/>
          <w:szCs w:val="28"/>
          <w:lang w:val="uk-UA"/>
        </w:rPr>
        <w:t xml:space="preserve">]. Тому при проведенні наших досліджень статевої структури ратичних та хижих крайніх районів Палеарктики ми акцентували увагу на вивченні третинного співвідношення статей, яке спостерігається в дорослих тварин. І в даному випадку ми можемо </w:t>
      </w:r>
      <w:r w:rsidRPr="008E143C">
        <w:rPr>
          <w:sz w:val="28"/>
          <w:szCs w:val="28"/>
          <w:lang w:val="uk-UA"/>
        </w:rPr>
        <w:lastRenderedPageBreak/>
        <w:t>досліджувати кінцевий результат, який є відповіддю на різноманітні умови навколишнього середовища.</w:t>
      </w:r>
    </w:p>
    <w:p w:rsidR="00A96765" w:rsidRPr="008E143C" w:rsidRDefault="00A96765" w:rsidP="00B96500">
      <w:pPr>
        <w:spacing w:line="360" w:lineRule="auto"/>
        <w:ind w:firstLine="709"/>
        <w:jc w:val="both"/>
        <w:rPr>
          <w:sz w:val="28"/>
          <w:szCs w:val="28"/>
          <w:lang w:val="uk-UA"/>
        </w:rPr>
      </w:pPr>
      <w:r w:rsidRPr="008E143C">
        <w:rPr>
          <w:sz w:val="28"/>
          <w:szCs w:val="28"/>
          <w:lang w:val="uk-UA"/>
        </w:rPr>
        <w:t>Головним показником репродуктивної структури популяції є її плодючість, яка забезпечує стабільне існування видів. Плодючість – це спроможність поголів’я до збільшення чисельності за рахунок відтворювальної здатності. Крім того, цей показник є один із найважливіших індикаторів умов мешкання тварин [</w:t>
      </w:r>
      <w:r w:rsidR="0014494A" w:rsidRPr="008E143C">
        <w:rPr>
          <w:sz w:val="28"/>
          <w:szCs w:val="28"/>
          <w:lang w:val="uk-UA"/>
        </w:rPr>
        <w:t>34</w:t>
      </w:r>
      <w:r w:rsidRPr="008E143C">
        <w:rPr>
          <w:sz w:val="28"/>
          <w:szCs w:val="28"/>
          <w:lang w:val="uk-UA"/>
        </w:rPr>
        <w:t>]. Для розрахунку плодючості і факторів, що її зумовлюють, було проаналізовано такі дані, як співвідношення та взаємозв’язок між статевими та віковими групами, приростом, чисельністю та кліматичними умовами. Згідно з результатами кореляційного аналізу, визначався вплив різних внутрішньопопуляційних та зовнішніх факторів на зміни репродуктивних можливостей поголів’я видів на окремих територіях</w:t>
      </w:r>
      <w:r w:rsidR="0014494A" w:rsidRPr="008E143C">
        <w:rPr>
          <w:sz w:val="28"/>
          <w:szCs w:val="28"/>
          <w:lang w:val="uk-UA"/>
        </w:rPr>
        <w:t xml:space="preserve"> [35]</w:t>
      </w:r>
      <w:r w:rsidRPr="008E143C">
        <w:rPr>
          <w:sz w:val="28"/>
          <w:szCs w:val="28"/>
          <w:lang w:val="uk-UA"/>
        </w:rPr>
        <w:t>.</w:t>
      </w:r>
    </w:p>
    <w:p w:rsidR="00A96765" w:rsidRPr="008E143C" w:rsidRDefault="00A96765" w:rsidP="00B96500">
      <w:pPr>
        <w:spacing w:line="360" w:lineRule="auto"/>
        <w:ind w:firstLine="709"/>
        <w:jc w:val="both"/>
        <w:rPr>
          <w:sz w:val="28"/>
          <w:szCs w:val="28"/>
          <w:lang w:val="uk-UA"/>
        </w:rPr>
      </w:pPr>
    </w:p>
    <w:p w:rsidR="00A96765" w:rsidRPr="008E143C" w:rsidRDefault="00A96765" w:rsidP="00B96500">
      <w:pPr>
        <w:pStyle w:val="ab"/>
        <w:numPr>
          <w:ilvl w:val="1"/>
          <w:numId w:val="7"/>
        </w:numPr>
        <w:spacing w:line="360" w:lineRule="auto"/>
        <w:ind w:firstLine="709"/>
        <w:jc w:val="both"/>
        <w:rPr>
          <w:sz w:val="28"/>
          <w:szCs w:val="28"/>
          <w:lang w:val="uk-UA"/>
        </w:rPr>
      </w:pPr>
      <w:r w:rsidRPr="008E143C">
        <w:rPr>
          <w:sz w:val="28"/>
          <w:szCs w:val="28"/>
          <w:lang w:val="uk-UA"/>
        </w:rPr>
        <w:t>Загальні характеристики структури популяцій  хижих</w:t>
      </w:r>
    </w:p>
    <w:p w:rsidR="00A96765" w:rsidRPr="008E143C" w:rsidRDefault="00A96765" w:rsidP="00B96500">
      <w:pPr>
        <w:pStyle w:val="ab"/>
        <w:spacing w:line="360" w:lineRule="auto"/>
        <w:ind w:left="1129"/>
        <w:jc w:val="both"/>
        <w:rPr>
          <w:sz w:val="28"/>
          <w:szCs w:val="28"/>
          <w:lang w:val="uk-UA"/>
        </w:rPr>
      </w:pPr>
    </w:p>
    <w:p w:rsidR="00A96765" w:rsidRPr="008E143C" w:rsidRDefault="00A96765" w:rsidP="00B96500">
      <w:pPr>
        <w:spacing w:line="360" w:lineRule="auto"/>
        <w:ind w:firstLine="709"/>
        <w:jc w:val="both"/>
        <w:rPr>
          <w:sz w:val="28"/>
          <w:szCs w:val="28"/>
          <w:lang w:val="uk-UA"/>
        </w:rPr>
      </w:pPr>
      <w:r w:rsidRPr="008E143C">
        <w:rPr>
          <w:sz w:val="28"/>
          <w:szCs w:val="28"/>
          <w:lang w:val="uk-UA"/>
        </w:rPr>
        <w:t xml:space="preserve">До недавнього часу ареал шакала </w:t>
      </w:r>
      <w:r w:rsidR="001371AF" w:rsidRPr="008E143C">
        <w:rPr>
          <w:sz w:val="28"/>
          <w:szCs w:val="28"/>
          <w:lang w:val="uk-UA"/>
        </w:rPr>
        <w:t>(</w:t>
      </w:r>
      <w:r w:rsidRPr="008E143C">
        <w:rPr>
          <w:i/>
          <w:sz w:val="28"/>
          <w:szCs w:val="28"/>
          <w:lang w:val="uk-UA"/>
        </w:rPr>
        <w:t>Canis aureus</w:t>
      </w:r>
      <w:r w:rsidRPr="008E143C">
        <w:rPr>
          <w:sz w:val="28"/>
          <w:szCs w:val="28"/>
          <w:lang w:val="uk-UA"/>
        </w:rPr>
        <w:t xml:space="preserve"> L.1758</w:t>
      </w:r>
      <w:r w:rsidR="001371AF" w:rsidRPr="008E143C">
        <w:rPr>
          <w:sz w:val="28"/>
          <w:szCs w:val="28"/>
          <w:lang w:val="uk-UA"/>
        </w:rPr>
        <w:t>)</w:t>
      </w:r>
      <w:r w:rsidRPr="008E143C">
        <w:rPr>
          <w:sz w:val="28"/>
          <w:szCs w:val="28"/>
          <w:lang w:val="uk-UA"/>
        </w:rPr>
        <w:t xml:space="preserve"> знаходився поза межами України. Але у  минулому цей хижак лише зрідка заходив до Молдови, а тому українським мисливцям цей вид абсолютно невідомий. В наш час його поява достовірно зареєстрована в Одеській, Херсонській і Донецькій областях [</w:t>
      </w:r>
      <w:r w:rsidR="001371AF" w:rsidRPr="008E143C">
        <w:rPr>
          <w:sz w:val="28"/>
          <w:szCs w:val="28"/>
          <w:lang w:val="uk-UA"/>
        </w:rPr>
        <w:t>36-41</w:t>
      </w:r>
      <w:r w:rsidRPr="008E143C">
        <w:rPr>
          <w:sz w:val="28"/>
          <w:szCs w:val="28"/>
          <w:lang w:val="uk-UA"/>
        </w:rPr>
        <w:t>]. Раніше, ареал шакала був на території Греції, Албанії, Югославії, Болгарії, зрідка в Угорщині та Румунії. У країнах СНГ ареал цього виду охоплював Кавказьке узбережжя Чорного моря від Новоросійська до Батумі, а в східній половині Кавказу за Головним хребтом на північ до гирл Тереку і Куми [</w:t>
      </w:r>
      <w:r w:rsidR="001371AF" w:rsidRPr="008E143C">
        <w:rPr>
          <w:sz w:val="28"/>
          <w:szCs w:val="28"/>
          <w:lang w:val="uk-UA"/>
        </w:rPr>
        <w:t>42</w:t>
      </w:r>
      <w:r w:rsidRPr="008E143C">
        <w:rPr>
          <w:sz w:val="28"/>
          <w:szCs w:val="28"/>
          <w:lang w:val="uk-UA"/>
        </w:rPr>
        <w:t xml:space="preserve">]. А в  Азії шакал зустрічається в південно-західному Таїланді, Бірмі, Індії, Бутані, Непалі, Шрі-Ланці, Афганістані, Ірані, Малій Азії, на Аравійському півострові. </w:t>
      </w:r>
    </w:p>
    <w:p w:rsidR="00A96765" w:rsidRPr="008E143C" w:rsidRDefault="00A96765" w:rsidP="00B96500">
      <w:pPr>
        <w:spacing w:line="360" w:lineRule="auto"/>
        <w:ind w:firstLine="709"/>
        <w:jc w:val="both"/>
        <w:rPr>
          <w:sz w:val="28"/>
          <w:szCs w:val="28"/>
          <w:lang w:val="uk-UA"/>
        </w:rPr>
      </w:pPr>
      <w:r w:rsidRPr="008E143C">
        <w:rPr>
          <w:sz w:val="28"/>
          <w:szCs w:val="28"/>
          <w:lang w:val="uk-UA"/>
        </w:rPr>
        <w:t xml:space="preserve">В межах країн СНГ біотопічно вид був поширений в долинах річок і оазисах Середньої Азії, а в Казахстані зустрічався до пониззя р. Тургай на півночі і до р. Чу на сході. Біотопи проживання виду в країнах СНГ були прив’язані до тугайних лісів, заростів очерету по берегах опріснених ділянок </w:t>
      </w:r>
      <w:r w:rsidRPr="008E143C">
        <w:rPr>
          <w:sz w:val="28"/>
          <w:szCs w:val="28"/>
          <w:lang w:val="uk-UA"/>
        </w:rPr>
        <w:lastRenderedPageBreak/>
        <w:t>Каспію й Аралу, лісів низькогір’я Кавказу і гір Середньої Азії. Крім того шакал був широко розповсюдженим видом і в Африці. У Північній і Центральній Америці був поширений інший представник родини собачих – койот, котрий займав схожу з шакалом екологічну нішу. Слід сказати, що сьогодні розширення ареалу шакала відбувається не тільки в Україні, але й в Росії. Фахівці завжди відзначали рухомість північного кордону цього виду. Відзначалися випадки, коли даний вид заселяв степову зону [</w:t>
      </w:r>
      <w:r w:rsidR="001371AF" w:rsidRPr="008E143C">
        <w:rPr>
          <w:sz w:val="28"/>
          <w:szCs w:val="28"/>
          <w:lang w:val="uk-UA"/>
        </w:rPr>
        <w:t>43</w:t>
      </w:r>
      <w:r w:rsidRPr="008E143C">
        <w:rPr>
          <w:sz w:val="28"/>
          <w:szCs w:val="28"/>
          <w:lang w:val="uk-UA"/>
        </w:rPr>
        <w:t>]. Розселятися шакал почав давно, та особливо швидкими темпами воно відбувається на початку 2000-і років. У період 1950-1980-х рр. ареал цього хижака посунувся в північному напрямку від середньої до нижньої течії Сирдар`ї. Він заселив східне узбережжя Аралу [</w:t>
      </w:r>
      <w:r w:rsidR="001371AF" w:rsidRPr="008E143C">
        <w:rPr>
          <w:sz w:val="28"/>
          <w:szCs w:val="28"/>
          <w:lang w:val="uk-UA"/>
        </w:rPr>
        <w:t>44</w:t>
      </w:r>
      <w:r w:rsidRPr="008E143C">
        <w:rPr>
          <w:sz w:val="28"/>
          <w:szCs w:val="28"/>
          <w:lang w:val="uk-UA"/>
        </w:rPr>
        <w:t>]. Далеке заходження або, можливо, короткочасне хвилеподібне розселення відзначали в Казахстані. Однак такі явища спостерігалися в особливо сприятливі роки під час масового падежу худоби [</w:t>
      </w:r>
      <w:r w:rsidR="001371AF" w:rsidRPr="008E143C">
        <w:rPr>
          <w:sz w:val="28"/>
          <w:szCs w:val="28"/>
          <w:lang w:val="uk-UA"/>
        </w:rPr>
        <w:t>43</w:t>
      </w:r>
      <w:r w:rsidRPr="008E143C">
        <w:rPr>
          <w:sz w:val="28"/>
          <w:szCs w:val="28"/>
          <w:lang w:val="uk-UA"/>
        </w:rPr>
        <w:t>]. Таким же чином шакал з’явився і в Молдові, і на південному заході України на рубежі ХХ і ХХІ століть [</w:t>
      </w:r>
      <w:r w:rsidR="001371AF" w:rsidRPr="008E143C">
        <w:rPr>
          <w:sz w:val="28"/>
          <w:szCs w:val="28"/>
          <w:lang w:val="uk-UA"/>
        </w:rPr>
        <w:t>46</w:t>
      </w:r>
      <w:r w:rsidRPr="008E143C">
        <w:rPr>
          <w:sz w:val="28"/>
          <w:szCs w:val="28"/>
          <w:lang w:val="uk-UA"/>
        </w:rPr>
        <w:t>]. З 1997 р. відомі достовірні дані про перебування шакала в Саратовській області.</w:t>
      </w:r>
    </w:p>
    <w:p w:rsidR="00A96765" w:rsidRPr="008E143C" w:rsidRDefault="00A96765" w:rsidP="00B96500">
      <w:pPr>
        <w:spacing w:line="360" w:lineRule="auto"/>
        <w:ind w:firstLine="709"/>
        <w:jc w:val="both"/>
        <w:rPr>
          <w:sz w:val="28"/>
          <w:szCs w:val="28"/>
          <w:lang w:val="uk-UA"/>
        </w:rPr>
      </w:pPr>
      <w:r w:rsidRPr="008E143C">
        <w:rPr>
          <w:sz w:val="28"/>
          <w:szCs w:val="28"/>
          <w:lang w:val="uk-UA"/>
        </w:rPr>
        <w:t xml:space="preserve">Шакал це вид, який в умовах України може знайти для себе оптимальні умови та сформувати численну популяцію. Поява шакала в угіддях степової України може погіршити і без того непросту ситуацію з зайцем і козулею. Раніше у шлунках шакалів частіше траплялися птахи </w:t>
      </w:r>
      <w:r w:rsidR="00A37613" w:rsidRPr="008E143C">
        <w:rPr>
          <w:sz w:val="28"/>
          <w:szCs w:val="28"/>
          <w:lang w:val="uk-UA"/>
        </w:rPr>
        <w:t>(</w:t>
      </w:r>
      <w:r w:rsidRPr="008E143C">
        <w:rPr>
          <w:sz w:val="28"/>
          <w:szCs w:val="28"/>
          <w:lang w:val="uk-UA"/>
        </w:rPr>
        <w:t>56,3%</w:t>
      </w:r>
      <w:r w:rsidR="00A37613" w:rsidRPr="008E143C">
        <w:rPr>
          <w:sz w:val="28"/>
          <w:szCs w:val="28"/>
          <w:lang w:val="uk-UA"/>
        </w:rPr>
        <w:t>)</w:t>
      </w:r>
      <w:r w:rsidRPr="008E143C">
        <w:rPr>
          <w:sz w:val="28"/>
          <w:szCs w:val="28"/>
          <w:lang w:val="uk-UA"/>
        </w:rPr>
        <w:t xml:space="preserve"> – лисуха, водяна курочка </w:t>
      </w:r>
      <w:r w:rsidR="001371AF" w:rsidRPr="008E143C">
        <w:rPr>
          <w:sz w:val="28"/>
          <w:szCs w:val="28"/>
          <w:lang w:val="uk-UA"/>
        </w:rPr>
        <w:t>(</w:t>
      </w:r>
      <w:r w:rsidRPr="008E143C">
        <w:rPr>
          <w:sz w:val="28"/>
          <w:szCs w:val="28"/>
          <w:lang w:val="uk-UA"/>
        </w:rPr>
        <w:t>кам</w:t>
      </w:r>
      <w:r w:rsidR="002E524E" w:rsidRPr="008E143C">
        <w:rPr>
          <w:sz w:val="28"/>
          <w:szCs w:val="28"/>
          <w:lang w:val="uk-UA"/>
        </w:rPr>
        <w:t>и</w:t>
      </w:r>
      <w:r w:rsidRPr="008E143C">
        <w:rPr>
          <w:sz w:val="28"/>
          <w:szCs w:val="28"/>
          <w:lang w:val="uk-UA"/>
        </w:rPr>
        <w:t>шниц</w:t>
      </w:r>
      <w:r w:rsidR="002E524E" w:rsidRPr="008E143C">
        <w:rPr>
          <w:sz w:val="28"/>
          <w:szCs w:val="28"/>
          <w:lang w:val="uk-UA"/>
        </w:rPr>
        <w:t>я</w:t>
      </w:r>
      <w:r w:rsidR="001371AF" w:rsidRPr="008E143C">
        <w:rPr>
          <w:sz w:val="28"/>
          <w:szCs w:val="28"/>
          <w:lang w:val="uk-UA"/>
        </w:rPr>
        <w:t>)</w:t>
      </w:r>
      <w:r w:rsidRPr="008E143C">
        <w:rPr>
          <w:sz w:val="28"/>
          <w:szCs w:val="28"/>
          <w:lang w:val="uk-UA"/>
        </w:rPr>
        <w:t xml:space="preserve">, дика гуска, чирок, крижень. Мишоподібні гризуни становили близько 43,6%, а останки загиблих тварин виявлені в 37,5% шлунків. За біомасою найбільше значення мали залишки загиблих тварин </w:t>
      </w:r>
      <w:r w:rsidR="00A37613" w:rsidRPr="008E143C">
        <w:rPr>
          <w:sz w:val="28"/>
          <w:szCs w:val="28"/>
          <w:lang w:val="uk-UA"/>
        </w:rPr>
        <w:t>(</w:t>
      </w:r>
      <w:r w:rsidRPr="008E143C">
        <w:rPr>
          <w:sz w:val="28"/>
          <w:szCs w:val="28"/>
          <w:lang w:val="uk-UA"/>
        </w:rPr>
        <w:t>25,0%</w:t>
      </w:r>
      <w:r w:rsidR="00A37613" w:rsidRPr="008E143C">
        <w:rPr>
          <w:sz w:val="28"/>
          <w:szCs w:val="28"/>
          <w:lang w:val="uk-UA"/>
        </w:rPr>
        <w:t>)</w:t>
      </w:r>
      <w:r w:rsidRPr="008E143C">
        <w:rPr>
          <w:sz w:val="28"/>
          <w:szCs w:val="28"/>
          <w:lang w:val="uk-UA"/>
        </w:rPr>
        <w:t xml:space="preserve">, водяна полівка </w:t>
      </w:r>
      <w:r w:rsidR="00A37613" w:rsidRPr="008E143C">
        <w:rPr>
          <w:sz w:val="28"/>
          <w:szCs w:val="28"/>
          <w:lang w:val="uk-UA"/>
        </w:rPr>
        <w:t>(</w:t>
      </w:r>
      <w:r w:rsidRPr="008E143C">
        <w:rPr>
          <w:sz w:val="28"/>
          <w:szCs w:val="28"/>
          <w:lang w:val="uk-UA"/>
        </w:rPr>
        <w:t>18,8%</w:t>
      </w:r>
      <w:r w:rsidR="00A37613" w:rsidRPr="008E143C">
        <w:rPr>
          <w:sz w:val="28"/>
          <w:szCs w:val="28"/>
          <w:lang w:val="uk-UA"/>
        </w:rPr>
        <w:t>)</w:t>
      </w:r>
      <w:r w:rsidRPr="008E143C">
        <w:rPr>
          <w:sz w:val="28"/>
          <w:szCs w:val="28"/>
          <w:lang w:val="uk-UA"/>
        </w:rPr>
        <w:t>. Найважливішими серед другорядних кормів були ні корми. Тому серед білкової їжі найбільше значення в харчуванні шакала мали падаль і мишоподібні гризуни. Близько водяних біотопів водяна полівка за біомасою посідає важливе місце – 13,6%. У весняно-літній період , домінуюче значення ссавців у харчуванні шакала зберігається. Крім того, хижак активно харчується нелітаючим молодняком птахів, а у межах своєї індивідуальної ділянки шакал активно полює на нелітаючих качок і лисух [</w:t>
      </w:r>
      <w:r w:rsidR="00706805" w:rsidRPr="008E143C">
        <w:rPr>
          <w:sz w:val="28"/>
          <w:szCs w:val="28"/>
          <w:lang w:val="uk-UA"/>
        </w:rPr>
        <w:t>38, 40</w:t>
      </w:r>
      <w:r w:rsidRPr="008E143C">
        <w:rPr>
          <w:sz w:val="28"/>
          <w:szCs w:val="28"/>
          <w:lang w:val="uk-UA"/>
        </w:rPr>
        <w:t>].</w:t>
      </w:r>
    </w:p>
    <w:p w:rsidR="00A96765" w:rsidRPr="008E143C" w:rsidRDefault="00A96765" w:rsidP="00B96500">
      <w:pPr>
        <w:spacing w:line="360" w:lineRule="auto"/>
        <w:ind w:firstLine="709"/>
        <w:jc w:val="both"/>
        <w:rPr>
          <w:sz w:val="28"/>
          <w:szCs w:val="28"/>
          <w:lang w:val="uk-UA"/>
        </w:rPr>
      </w:pPr>
      <w:r w:rsidRPr="008E143C">
        <w:rPr>
          <w:sz w:val="28"/>
          <w:szCs w:val="28"/>
          <w:lang w:val="uk-UA"/>
        </w:rPr>
        <w:lastRenderedPageBreak/>
        <w:t xml:space="preserve">Інвазія шакала на острів відбулася в 2001-2002 р. Імовірно, що група шакалів обох статей перейшла на острів вздовж узбережжя по суші, або по льоду Азовського моря з Кубані в зимовий період. Зважаючи на наявність в забарвлені хутра шакалів, відстріляних на о. Бірючий,  ржавих тонів в області кінцівок, морди, не виключено, що сюди проникли шакали форми </w:t>
      </w:r>
      <w:r w:rsidRPr="008E143C">
        <w:rPr>
          <w:i/>
          <w:sz w:val="28"/>
          <w:szCs w:val="28"/>
          <w:lang w:val="uk-UA"/>
        </w:rPr>
        <w:t>C.a. moreoticus Geoffroy</w:t>
      </w:r>
      <w:r w:rsidRPr="008E143C">
        <w:rPr>
          <w:sz w:val="28"/>
          <w:szCs w:val="28"/>
          <w:lang w:val="uk-UA"/>
        </w:rPr>
        <w:t>, 1835 з Кавказу [</w:t>
      </w:r>
      <w:r w:rsidR="00706805" w:rsidRPr="008E143C">
        <w:rPr>
          <w:sz w:val="28"/>
          <w:szCs w:val="28"/>
          <w:lang w:val="uk-UA"/>
        </w:rPr>
        <w:t>46</w:t>
      </w:r>
      <w:r w:rsidRPr="008E143C">
        <w:rPr>
          <w:sz w:val="28"/>
          <w:szCs w:val="28"/>
          <w:lang w:val="uk-UA"/>
        </w:rPr>
        <w:t>]. В зимовий період 2001-2002 рр. шакали цього ж підвиду виявлені в Криму [</w:t>
      </w:r>
      <w:r w:rsidR="00706805" w:rsidRPr="008E143C">
        <w:rPr>
          <w:sz w:val="28"/>
          <w:szCs w:val="28"/>
          <w:lang w:val="uk-UA"/>
        </w:rPr>
        <w:t>36</w:t>
      </w:r>
      <w:r w:rsidRPr="008E143C">
        <w:rPr>
          <w:sz w:val="28"/>
          <w:szCs w:val="28"/>
          <w:lang w:val="uk-UA"/>
        </w:rPr>
        <w:t>].</w:t>
      </w:r>
    </w:p>
    <w:p w:rsidR="00A96765" w:rsidRPr="008E143C" w:rsidRDefault="00A96765" w:rsidP="00B96500">
      <w:pPr>
        <w:spacing w:line="360" w:lineRule="auto"/>
        <w:ind w:firstLine="709"/>
        <w:jc w:val="both"/>
        <w:rPr>
          <w:sz w:val="28"/>
          <w:szCs w:val="28"/>
          <w:lang w:val="uk-UA"/>
        </w:rPr>
      </w:pPr>
      <w:r w:rsidRPr="008E143C">
        <w:rPr>
          <w:sz w:val="28"/>
          <w:szCs w:val="28"/>
          <w:lang w:val="uk-UA"/>
        </w:rPr>
        <w:t xml:space="preserve">В перші роки навіть не припускали на можливість перебування шакала на о. Бірючий. Спочатку при зустрічах їх вважали за бродячих собак, тому облікам шакала в перші роки його інвазії  не було приділено уваги. У 2003 р. поблизу ур. Садки вперше на слух реєстрували вокалізацію шакала. В кінці березня 2004 р. візуально зграю з 4-х дорослих особин відмічено в лісових насадженнях поблизу дороги. В цьому ж році на острові відмічено жилі нори та візуально молодняк шакала. 30 вересня 2007 р. тричі були відмічені зустрічі з шакалом. </w:t>
      </w:r>
      <w:r w:rsidR="00706805" w:rsidRPr="008E143C">
        <w:rPr>
          <w:sz w:val="28"/>
          <w:szCs w:val="28"/>
          <w:lang w:val="uk-UA"/>
        </w:rPr>
        <w:t>Є</w:t>
      </w:r>
      <w:r w:rsidRPr="008E143C">
        <w:rPr>
          <w:sz w:val="28"/>
          <w:szCs w:val="28"/>
          <w:lang w:val="uk-UA"/>
        </w:rPr>
        <w:t xml:space="preserve">гер Р. Астахов бачив  у травостої тварину за розмірами трохи більшу за собаку, з сіро-біло-брудним забарвленням хутра та великими вухами. </w:t>
      </w:r>
      <w:r w:rsidR="00706805" w:rsidRPr="008E143C">
        <w:rPr>
          <w:sz w:val="28"/>
          <w:szCs w:val="28"/>
          <w:lang w:val="uk-UA"/>
        </w:rPr>
        <w:t>З</w:t>
      </w:r>
      <w:r w:rsidRPr="008E143C">
        <w:rPr>
          <w:sz w:val="28"/>
          <w:szCs w:val="28"/>
          <w:lang w:val="uk-UA"/>
        </w:rPr>
        <w:t>ам. нач. ділянки о. Бірючий візуально спостерігав шакала, який з великою швидкістю біг вздовж берега Утлюкського лиману. В 2007-2008 рр. дорослі тварини та молодняк шакала були нами зареєстровані за слідами біля місць водопою та на вологих подах в центральній, західній і північній частинах острова. В останні роки працівники парку спостерігали шакала навіть вдень у всіх частинах острова</w:t>
      </w:r>
      <w:r w:rsidR="00706805" w:rsidRPr="008E143C">
        <w:rPr>
          <w:sz w:val="28"/>
          <w:szCs w:val="28"/>
          <w:lang w:val="uk-UA"/>
        </w:rPr>
        <w:t xml:space="preserve"> [47]</w:t>
      </w:r>
      <w:r w:rsidRPr="008E143C">
        <w:rPr>
          <w:sz w:val="28"/>
          <w:szCs w:val="28"/>
          <w:lang w:val="uk-UA"/>
        </w:rPr>
        <w:t>.</w:t>
      </w:r>
    </w:p>
    <w:p w:rsidR="00A96765" w:rsidRPr="008E143C" w:rsidRDefault="00A96765" w:rsidP="00B96500">
      <w:pPr>
        <w:spacing w:line="360" w:lineRule="auto"/>
        <w:ind w:firstLine="709"/>
        <w:jc w:val="both"/>
        <w:rPr>
          <w:sz w:val="28"/>
          <w:szCs w:val="28"/>
          <w:lang w:val="uk-UA"/>
        </w:rPr>
      </w:pPr>
      <w:r w:rsidRPr="008E143C">
        <w:rPr>
          <w:sz w:val="28"/>
          <w:szCs w:val="28"/>
          <w:lang w:val="uk-UA"/>
        </w:rPr>
        <w:t xml:space="preserve">Характерне завивання шакалів поблизу кордону Садки почали реєструвати з 2003 р. Після завивання першої особини шакала всі домашні собаки в поселенні починали гавкати, а при продовженні вокалізації шакалів – раптово замовкали. В групових завиваннях шакалів у 2007 р. реєстрували від 3-х до 7 особин шакала. Одночасно відзивалися шакали з 2-3 місць. На початку липня 2007 р. у вечірній час на слух поблизу кордону Садки відмічали завивання 6-7 особин шакала. Після відстрілу 2-х самок у січні 2007 р., в </w:t>
      </w:r>
      <w:r w:rsidRPr="008E143C">
        <w:rPr>
          <w:sz w:val="28"/>
          <w:szCs w:val="28"/>
          <w:lang w:val="uk-UA"/>
        </w:rPr>
        <w:lastRenderedPageBreak/>
        <w:t>завиванні шакалів у липні-жовтні у вечірній час поблизу кордону Садки скавчання цуценят були відсутні</w:t>
      </w:r>
      <w:r w:rsidR="00706805" w:rsidRPr="008E143C">
        <w:rPr>
          <w:sz w:val="28"/>
          <w:szCs w:val="28"/>
          <w:lang w:val="uk-UA"/>
        </w:rPr>
        <w:t xml:space="preserve"> [47]</w:t>
      </w:r>
      <w:r w:rsidRPr="008E143C">
        <w:rPr>
          <w:sz w:val="28"/>
          <w:szCs w:val="28"/>
          <w:lang w:val="uk-UA"/>
        </w:rPr>
        <w:t>.</w:t>
      </w:r>
    </w:p>
    <w:p w:rsidR="00A96765" w:rsidRPr="008E143C" w:rsidRDefault="00A96765" w:rsidP="00B96500">
      <w:pPr>
        <w:spacing w:line="360" w:lineRule="auto"/>
        <w:ind w:firstLine="709"/>
        <w:jc w:val="both"/>
        <w:rPr>
          <w:sz w:val="28"/>
          <w:szCs w:val="28"/>
          <w:lang w:val="uk-UA"/>
        </w:rPr>
      </w:pPr>
      <w:r w:rsidRPr="008E143C">
        <w:rPr>
          <w:sz w:val="28"/>
          <w:szCs w:val="28"/>
          <w:lang w:val="uk-UA"/>
        </w:rPr>
        <w:t>В 2004 р. між кордонами Перебойня і Садки на відкритій ділянці серед насаджень маслинки звичайної на пагорбі було виявлено 5 нір досить великого діаметру. Поблизу одного з виходів були наявні сліди тварин невеликого розміру, не виключено, молодняку. Нори були засипані єгерями і назад тваринами не відкопувалися. В червні 2007 р. нами на місці даного поселення шакала зареєстровано жиле виводкове поселення лисиці звичайної, якою було розкопано лише одну нору, і сліди галагаза. В липні 2008 р. в цьому ж самому поселенні нами зареєстровано жиле виводкове поселення шакала. На це вказували численні рештки їжі, яку дорослі тварини приносили молодняку, екскременти дорослих та молодняку. На сухому піску були наявні сліди цих тварин, проте їх не можна було заміряти. Розміри екскрементів дорослих тварин досягали 8-</w:t>
      </w:r>
      <w:smartTag w:uri="urn:schemas-microsoft-com:office:smarttags" w:element="metricconverter">
        <w:smartTagPr>
          <w:attr w:name="ProductID" w:val="11 см"/>
        </w:smartTagPr>
        <w:r w:rsidRPr="008E143C">
          <w:rPr>
            <w:sz w:val="28"/>
            <w:szCs w:val="28"/>
            <w:lang w:val="uk-UA"/>
          </w:rPr>
          <w:t>11 см</w:t>
        </w:r>
      </w:smartTag>
      <w:r w:rsidRPr="008E143C">
        <w:rPr>
          <w:sz w:val="28"/>
          <w:szCs w:val="28"/>
          <w:lang w:val="uk-UA"/>
        </w:rPr>
        <w:t xml:space="preserve"> у довжину і </w:t>
      </w:r>
      <w:smartTag w:uri="urn:schemas-microsoft-com:office:smarttags" w:element="metricconverter">
        <w:smartTagPr>
          <w:attr w:name="ProductID" w:val="2 см"/>
        </w:smartTagPr>
        <w:r w:rsidRPr="008E143C">
          <w:rPr>
            <w:sz w:val="28"/>
            <w:szCs w:val="28"/>
            <w:lang w:val="uk-UA"/>
          </w:rPr>
          <w:t>2 см</w:t>
        </w:r>
      </w:smartTag>
      <w:r w:rsidRPr="008E143C">
        <w:rPr>
          <w:sz w:val="28"/>
          <w:szCs w:val="28"/>
          <w:lang w:val="uk-UA"/>
        </w:rPr>
        <w:t xml:space="preserve"> в ширину, а молодняку, відповідно, 2,5-5,5 і 0,5-</w:t>
      </w:r>
      <w:smartTag w:uri="urn:schemas-microsoft-com:office:smarttags" w:element="metricconverter">
        <w:smartTagPr>
          <w:attr w:name="ProductID" w:val="0,8 см"/>
        </w:smartTagPr>
        <w:r w:rsidRPr="008E143C">
          <w:rPr>
            <w:sz w:val="28"/>
            <w:szCs w:val="28"/>
            <w:lang w:val="uk-UA"/>
          </w:rPr>
          <w:t>0,8 см</w:t>
        </w:r>
        <w:r w:rsidR="00706805" w:rsidRPr="008E143C">
          <w:rPr>
            <w:sz w:val="28"/>
            <w:szCs w:val="28"/>
            <w:lang w:val="uk-UA"/>
          </w:rPr>
          <w:t xml:space="preserve"> [47]</w:t>
        </w:r>
      </w:smartTag>
      <w:r w:rsidRPr="008E143C">
        <w:rPr>
          <w:sz w:val="28"/>
          <w:szCs w:val="28"/>
          <w:lang w:val="uk-UA"/>
        </w:rPr>
        <w:t>.</w:t>
      </w:r>
    </w:p>
    <w:p w:rsidR="00A96765" w:rsidRPr="008E143C" w:rsidRDefault="00A96765" w:rsidP="00B96500">
      <w:pPr>
        <w:spacing w:line="360" w:lineRule="auto"/>
        <w:ind w:firstLine="709"/>
        <w:jc w:val="both"/>
        <w:rPr>
          <w:sz w:val="28"/>
          <w:szCs w:val="28"/>
          <w:lang w:val="uk-UA"/>
        </w:rPr>
      </w:pPr>
      <w:r w:rsidRPr="008E143C">
        <w:rPr>
          <w:sz w:val="28"/>
          <w:szCs w:val="28"/>
          <w:lang w:val="uk-UA"/>
        </w:rPr>
        <w:t xml:space="preserve">Розмір вхідного отвору  нори становив ~ 30х40 см. Перепад рівнів між входом в нору і висотою викидів становив ~ </w:t>
      </w:r>
      <w:smartTag w:uri="urn:schemas-microsoft-com:office:smarttags" w:element="metricconverter">
        <w:smartTagPr>
          <w:attr w:name="ProductID" w:val="70 см"/>
        </w:smartTagPr>
        <w:r w:rsidRPr="008E143C">
          <w:rPr>
            <w:sz w:val="28"/>
            <w:szCs w:val="28"/>
            <w:lang w:val="uk-UA"/>
          </w:rPr>
          <w:t>70 см</w:t>
        </w:r>
      </w:smartTag>
      <w:r w:rsidRPr="008E143C">
        <w:rPr>
          <w:sz w:val="28"/>
          <w:szCs w:val="28"/>
          <w:lang w:val="uk-UA"/>
        </w:rPr>
        <w:t xml:space="preserve">. Від вхідного отвору під верх пагорба в різних напрямах було вирито на викидах піску три жолоби довжиною, відповідно, 2, 3 і </w:t>
      </w:r>
      <w:smartTag w:uri="urn:schemas-microsoft-com:office:smarttags" w:element="metricconverter">
        <w:smartTagPr>
          <w:attr w:name="ProductID" w:val="4 м"/>
        </w:smartTagPr>
        <w:r w:rsidRPr="008E143C">
          <w:rPr>
            <w:sz w:val="28"/>
            <w:szCs w:val="28"/>
            <w:lang w:val="uk-UA"/>
          </w:rPr>
          <w:t>4 м</w:t>
        </w:r>
      </w:smartTag>
      <w:r w:rsidRPr="008E143C">
        <w:rPr>
          <w:sz w:val="28"/>
          <w:szCs w:val="28"/>
          <w:lang w:val="uk-UA"/>
        </w:rPr>
        <w:t xml:space="preserve">. Нами вперше біля вхідних отворів нір шакала відмічено жолоби, які дещо нагадують жолоби біля нір борсука </w:t>
      </w:r>
      <w:r w:rsidR="00A37613" w:rsidRPr="008E143C">
        <w:rPr>
          <w:sz w:val="28"/>
          <w:szCs w:val="28"/>
          <w:lang w:val="uk-UA"/>
        </w:rPr>
        <w:t>(</w:t>
      </w:r>
      <w:r w:rsidRPr="008E143C">
        <w:rPr>
          <w:i/>
          <w:sz w:val="28"/>
          <w:szCs w:val="28"/>
          <w:lang w:val="uk-UA"/>
        </w:rPr>
        <w:t>Meles meles</w:t>
      </w:r>
      <w:r w:rsidR="00A37613" w:rsidRPr="008E143C">
        <w:rPr>
          <w:sz w:val="28"/>
          <w:szCs w:val="28"/>
          <w:lang w:val="uk-UA"/>
        </w:rPr>
        <w:t>)</w:t>
      </w:r>
      <w:r w:rsidRPr="008E143C">
        <w:rPr>
          <w:sz w:val="28"/>
          <w:szCs w:val="28"/>
          <w:lang w:val="uk-UA"/>
        </w:rPr>
        <w:t>. Проте, на відміну від жолоба борсука, верхній край жолоба від нори шакала знаходиться не на рівні поверхні основного рельєфу, а на деякому підвищенні за рахунок більшого розміру викидів з нори. В науковій літературі зазначається, що шакал риє прості і короткі нори [</w:t>
      </w:r>
      <w:r w:rsidR="00706805" w:rsidRPr="008E143C">
        <w:rPr>
          <w:sz w:val="28"/>
          <w:szCs w:val="28"/>
          <w:lang w:val="uk-UA"/>
        </w:rPr>
        <w:t>42, 45</w:t>
      </w:r>
      <w:r w:rsidRPr="008E143C">
        <w:rPr>
          <w:sz w:val="28"/>
          <w:szCs w:val="28"/>
          <w:lang w:val="uk-UA"/>
        </w:rPr>
        <w:t>]. Але ніхто з авторів не зазначав про наявність жолобів на викидах з нір шакала.</w:t>
      </w:r>
    </w:p>
    <w:p w:rsidR="00A96765" w:rsidRPr="008E143C" w:rsidRDefault="00A96765" w:rsidP="00B96500">
      <w:pPr>
        <w:spacing w:line="360" w:lineRule="auto"/>
        <w:ind w:firstLine="709"/>
        <w:jc w:val="both"/>
        <w:rPr>
          <w:sz w:val="28"/>
          <w:szCs w:val="28"/>
          <w:lang w:val="uk-UA"/>
        </w:rPr>
      </w:pPr>
      <w:r w:rsidRPr="008E143C">
        <w:rPr>
          <w:sz w:val="28"/>
          <w:szCs w:val="28"/>
          <w:lang w:val="uk-UA"/>
        </w:rPr>
        <w:t xml:space="preserve">Інше поселення шакала нами було виявлено на рівнинній степовій ділянці поміж ур. Садки і ур. Чинка 10.07. 2008 р. Це поселення нещодавно було вирито іншою сімейною групою шакалів і, очевидно, його виривання ще знаходилося на стадії продовження. На це вказував невеликий розмір двох вхідних нір. Розмір найбільшого вхідного отвору становив 20х40 см, а двох </w:t>
      </w:r>
      <w:r w:rsidRPr="008E143C">
        <w:rPr>
          <w:sz w:val="28"/>
          <w:szCs w:val="28"/>
          <w:lang w:val="uk-UA"/>
        </w:rPr>
        <w:lastRenderedPageBreak/>
        <w:t xml:space="preserve">інших – 20х25 см і 20х30 см. Два основні вхідні отвори поселення знаходилися на відстані </w:t>
      </w:r>
      <w:smartTag w:uri="urn:schemas-microsoft-com:office:smarttags" w:element="metricconverter">
        <w:smartTagPr>
          <w:attr w:name="ProductID" w:val="15 м"/>
        </w:smartTagPr>
        <w:r w:rsidRPr="008E143C">
          <w:rPr>
            <w:sz w:val="28"/>
            <w:szCs w:val="28"/>
            <w:lang w:val="uk-UA"/>
          </w:rPr>
          <w:t>15 м</w:t>
        </w:r>
      </w:smartTag>
      <w:r w:rsidRPr="008E143C">
        <w:rPr>
          <w:sz w:val="28"/>
          <w:szCs w:val="28"/>
          <w:lang w:val="uk-UA"/>
        </w:rPr>
        <w:t xml:space="preserve"> одна від одної, ще один додатковий вхідний отвір – за </w:t>
      </w:r>
      <w:smartTag w:uri="urn:schemas-microsoft-com:office:smarttags" w:element="metricconverter">
        <w:smartTagPr>
          <w:attr w:name="ProductID" w:val="2 м"/>
        </w:smartTagPr>
        <w:r w:rsidRPr="008E143C">
          <w:rPr>
            <w:sz w:val="28"/>
            <w:szCs w:val="28"/>
            <w:lang w:val="uk-UA"/>
          </w:rPr>
          <w:t>2 м</w:t>
        </w:r>
      </w:smartTag>
      <w:r w:rsidRPr="008E143C">
        <w:rPr>
          <w:sz w:val="28"/>
          <w:szCs w:val="28"/>
          <w:lang w:val="uk-UA"/>
        </w:rPr>
        <w:t xml:space="preserve"> від однієї з них. Поблизу двох близько розміщених нір знаходився тупиковий хід з жолобом довжиною в </w:t>
      </w:r>
      <w:smartTag w:uri="urn:schemas-microsoft-com:office:smarttags" w:element="metricconverter">
        <w:smartTagPr>
          <w:attr w:name="ProductID" w:val="1,1 м"/>
        </w:smartTagPr>
        <w:r w:rsidRPr="008E143C">
          <w:rPr>
            <w:sz w:val="28"/>
            <w:szCs w:val="28"/>
            <w:lang w:val="uk-UA"/>
          </w:rPr>
          <w:t>1,1 м</w:t>
        </w:r>
      </w:smartTag>
      <w:r w:rsidRPr="008E143C">
        <w:rPr>
          <w:sz w:val="28"/>
          <w:szCs w:val="28"/>
          <w:lang w:val="uk-UA"/>
        </w:rPr>
        <w:t xml:space="preserve">. На викидах ракушечняку від 3-х вхідних отворів нір було вирито 7 жолобів довжиною від 0,5 до </w:t>
      </w:r>
      <w:smartTag w:uri="urn:schemas-microsoft-com:office:smarttags" w:element="metricconverter">
        <w:smartTagPr>
          <w:attr w:name="ProductID" w:val="3,4 м"/>
        </w:smartTagPr>
        <w:r w:rsidRPr="008E143C">
          <w:rPr>
            <w:sz w:val="28"/>
            <w:szCs w:val="28"/>
            <w:lang w:val="uk-UA"/>
          </w:rPr>
          <w:t>3,4 м</w:t>
        </w:r>
      </w:smartTag>
      <w:r w:rsidRPr="008E143C">
        <w:rPr>
          <w:sz w:val="28"/>
          <w:szCs w:val="28"/>
          <w:lang w:val="uk-UA"/>
        </w:rPr>
        <w:t>. Найбільше жолобів [4] було вирито від бокового віднорка. Біля нір були відсутні будь-які рештки їжі, що вказувало на те, що це поселення не є виводковим. Складні поселення є нетиповими для шакала. Окремі автори зазначають, що нора у шакала має тільки один вихід [</w:t>
      </w:r>
      <w:r w:rsidR="00706805" w:rsidRPr="008E143C">
        <w:rPr>
          <w:sz w:val="28"/>
          <w:szCs w:val="28"/>
          <w:lang w:val="uk-UA"/>
        </w:rPr>
        <w:t>47</w:t>
      </w:r>
      <w:r w:rsidRPr="008E143C">
        <w:rPr>
          <w:sz w:val="28"/>
          <w:szCs w:val="28"/>
          <w:lang w:val="uk-UA"/>
        </w:rPr>
        <w:t>].</w:t>
      </w:r>
    </w:p>
    <w:p w:rsidR="00A96765" w:rsidRPr="008E143C" w:rsidRDefault="00A96765" w:rsidP="00B96500">
      <w:pPr>
        <w:spacing w:line="360" w:lineRule="auto"/>
        <w:ind w:firstLine="709"/>
        <w:jc w:val="both"/>
        <w:rPr>
          <w:sz w:val="28"/>
          <w:szCs w:val="28"/>
          <w:lang w:val="uk-UA"/>
        </w:rPr>
      </w:pPr>
      <w:r w:rsidRPr="008E143C">
        <w:rPr>
          <w:sz w:val="28"/>
          <w:szCs w:val="28"/>
          <w:lang w:val="uk-UA"/>
        </w:rPr>
        <w:t xml:space="preserve">За розмірами відбитків слідів шакала нами відмічено, що нори належали групі з 7-ми шакалів, в складі якої було 3 щенят. Нами ця сімейна група була ідентифікована за розмірами слідів на поді поблизу Утлюкського лиману, на відстані </w:t>
      </w:r>
      <w:smartTag w:uri="urn:schemas-microsoft-com:office:smarttags" w:element="metricconverter">
        <w:smartTagPr>
          <w:attr w:name="ProductID" w:val="1,5 км"/>
        </w:smartTagPr>
        <w:r w:rsidRPr="008E143C">
          <w:rPr>
            <w:sz w:val="28"/>
            <w:szCs w:val="28"/>
            <w:lang w:val="uk-UA"/>
          </w:rPr>
          <w:t>1,5 км</w:t>
        </w:r>
      </w:smartTag>
      <w:r w:rsidRPr="008E143C">
        <w:rPr>
          <w:sz w:val="28"/>
          <w:szCs w:val="28"/>
          <w:lang w:val="uk-UA"/>
        </w:rPr>
        <w:t xml:space="preserve"> від кордону Чинка. Саме тут, відкрито в заростях очерету і був приведений молодняк. </w:t>
      </w:r>
    </w:p>
    <w:p w:rsidR="00A96765" w:rsidRPr="008E143C" w:rsidRDefault="00A96765" w:rsidP="00B96500">
      <w:pPr>
        <w:pStyle w:val="ab"/>
        <w:spacing w:line="360" w:lineRule="auto"/>
        <w:ind w:left="0" w:firstLine="709"/>
        <w:jc w:val="both"/>
        <w:rPr>
          <w:sz w:val="28"/>
          <w:szCs w:val="28"/>
          <w:lang w:val="uk-UA"/>
        </w:rPr>
      </w:pPr>
      <w:r w:rsidRPr="008E143C">
        <w:rPr>
          <w:sz w:val="28"/>
          <w:szCs w:val="28"/>
          <w:lang w:val="uk-UA"/>
        </w:rPr>
        <w:t>Шакал вважається в Україні інвазійним видом. Його поява зареєстрована на території України в кінці ХХ – на початку ХХІ століття [</w:t>
      </w:r>
      <w:r w:rsidR="00646529" w:rsidRPr="008E143C">
        <w:rPr>
          <w:sz w:val="28"/>
          <w:szCs w:val="28"/>
          <w:lang w:val="uk-UA"/>
        </w:rPr>
        <w:t>36-40</w:t>
      </w:r>
      <w:r w:rsidRPr="008E143C">
        <w:rPr>
          <w:sz w:val="28"/>
          <w:szCs w:val="28"/>
          <w:lang w:val="uk-UA"/>
        </w:rPr>
        <w:t>]. За свідченнями окремих авторів [</w:t>
      </w:r>
      <w:r w:rsidR="00646529" w:rsidRPr="008E143C">
        <w:rPr>
          <w:sz w:val="28"/>
          <w:szCs w:val="28"/>
          <w:lang w:val="uk-UA"/>
        </w:rPr>
        <w:t>48</w:t>
      </w:r>
      <w:r w:rsidRPr="008E143C">
        <w:rPr>
          <w:sz w:val="28"/>
          <w:szCs w:val="28"/>
          <w:lang w:val="uk-UA"/>
        </w:rPr>
        <w:t xml:space="preserve">,], у ХІХ ст. шакал був поширений вздовж узбережжя Азовського моря. Майже одночасно в Україні з`явилися два підвиди шакалів: номінативний </w:t>
      </w:r>
      <w:r w:rsidR="00A37613" w:rsidRPr="008E143C">
        <w:rPr>
          <w:sz w:val="28"/>
          <w:szCs w:val="28"/>
          <w:lang w:val="uk-UA"/>
        </w:rPr>
        <w:t>(</w:t>
      </w:r>
      <w:r w:rsidRPr="008E143C">
        <w:rPr>
          <w:sz w:val="28"/>
          <w:szCs w:val="28"/>
          <w:lang w:val="uk-UA"/>
        </w:rPr>
        <w:t>C</w:t>
      </w:r>
      <w:r w:rsidRPr="008E143C">
        <w:rPr>
          <w:i/>
          <w:sz w:val="28"/>
          <w:szCs w:val="28"/>
          <w:lang w:val="uk-UA"/>
        </w:rPr>
        <w:t>.a. aureu</w:t>
      </w:r>
      <w:r w:rsidR="00A37613" w:rsidRPr="008E143C">
        <w:rPr>
          <w:i/>
          <w:sz w:val="28"/>
          <w:szCs w:val="28"/>
          <w:lang w:val="uk-UA"/>
        </w:rPr>
        <w:t>s</w:t>
      </w:r>
      <w:r w:rsidR="00A37613" w:rsidRPr="008E143C">
        <w:rPr>
          <w:sz w:val="28"/>
          <w:szCs w:val="28"/>
          <w:lang w:val="uk-UA"/>
        </w:rPr>
        <w:t>)</w:t>
      </w:r>
      <w:r w:rsidRPr="008E143C">
        <w:rPr>
          <w:sz w:val="28"/>
          <w:szCs w:val="28"/>
          <w:lang w:val="uk-UA"/>
        </w:rPr>
        <w:t xml:space="preserve"> та європейський </w:t>
      </w:r>
      <w:r w:rsidR="00A37613" w:rsidRPr="008E143C">
        <w:rPr>
          <w:sz w:val="28"/>
          <w:szCs w:val="28"/>
          <w:lang w:val="uk-UA"/>
        </w:rPr>
        <w:t>(</w:t>
      </w:r>
      <w:r w:rsidRPr="008E143C">
        <w:rPr>
          <w:i/>
          <w:sz w:val="28"/>
          <w:szCs w:val="28"/>
          <w:lang w:val="uk-UA"/>
        </w:rPr>
        <w:t>C.a. moreotic</w:t>
      </w:r>
      <w:r w:rsidR="00A37613" w:rsidRPr="008E143C">
        <w:rPr>
          <w:i/>
          <w:sz w:val="28"/>
          <w:szCs w:val="28"/>
          <w:lang w:val="uk-UA"/>
        </w:rPr>
        <w:t>)</w:t>
      </w:r>
      <w:r w:rsidRPr="008E143C">
        <w:rPr>
          <w:sz w:val="28"/>
          <w:szCs w:val="28"/>
          <w:lang w:val="uk-UA"/>
        </w:rPr>
        <w:t xml:space="preserve"> Одні автори виділяють підвиди [</w:t>
      </w:r>
      <w:r w:rsidR="00646529" w:rsidRPr="008E143C">
        <w:rPr>
          <w:sz w:val="28"/>
          <w:szCs w:val="28"/>
          <w:lang w:val="uk-UA"/>
        </w:rPr>
        <w:t>48, 49</w:t>
      </w:r>
      <w:r w:rsidRPr="008E143C">
        <w:rPr>
          <w:sz w:val="28"/>
          <w:szCs w:val="28"/>
          <w:lang w:val="uk-UA"/>
        </w:rPr>
        <w:t>], а інші автори – окремі географічні форми для цього виду [</w:t>
      </w:r>
      <w:r w:rsidR="00646529" w:rsidRPr="008E143C">
        <w:rPr>
          <w:sz w:val="28"/>
          <w:szCs w:val="28"/>
          <w:lang w:val="uk-UA"/>
        </w:rPr>
        <w:t>45</w:t>
      </w:r>
      <w:r w:rsidRPr="008E143C">
        <w:rPr>
          <w:sz w:val="28"/>
          <w:szCs w:val="28"/>
          <w:lang w:val="uk-UA"/>
        </w:rPr>
        <w:t>]. Зважаючи на різн</w:t>
      </w:r>
      <w:r w:rsidR="00A37613" w:rsidRPr="008E143C">
        <w:rPr>
          <w:sz w:val="28"/>
          <w:szCs w:val="28"/>
          <w:lang w:val="uk-UA"/>
        </w:rPr>
        <w:t>і місця проживання цих підвидів</w:t>
      </w:r>
      <w:r w:rsidRPr="008E143C">
        <w:rPr>
          <w:sz w:val="28"/>
          <w:szCs w:val="28"/>
          <w:lang w:val="uk-UA"/>
        </w:rPr>
        <w:t xml:space="preserve"> шакала звичайного, вивчення шляхів їх міграцій є актуальним. Дані по екології та динаміці чисельності шакала в нових місцях проживання практично відсутні і становлять науковий інтерес. </w:t>
      </w:r>
    </w:p>
    <w:p w:rsidR="00A96765" w:rsidRPr="008E143C" w:rsidRDefault="00A96765" w:rsidP="00B96500">
      <w:pPr>
        <w:spacing w:line="360" w:lineRule="auto"/>
        <w:ind w:firstLine="709"/>
        <w:jc w:val="both"/>
        <w:rPr>
          <w:sz w:val="28"/>
          <w:szCs w:val="28"/>
          <w:lang w:val="uk-UA"/>
        </w:rPr>
      </w:pPr>
      <w:r w:rsidRPr="008E143C">
        <w:rPr>
          <w:sz w:val="28"/>
          <w:szCs w:val="28"/>
          <w:lang w:val="uk-UA"/>
        </w:rPr>
        <w:t xml:space="preserve">Протягом 15 років досліджень одного з авторів, на о. Бірючий  не було відмічено жодного свіжозадертого оленя, лані чи муфлона. Але після появи шакала було зареєстровано 3 випадки:  дві туші 1,5-2-річних оленів та однієї 3-4-річної лані. В залежності від кормової бази, шакал переміщується: в період народження молодняку у лані, благородного оленя він, переважно, тримається  у плавнях в заростях очерету. В 2007-2008 рр. загибель </w:t>
      </w:r>
      <w:r w:rsidR="00A37613" w:rsidRPr="008E143C">
        <w:rPr>
          <w:sz w:val="28"/>
          <w:szCs w:val="28"/>
          <w:lang w:val="uk-UA"/>
        </w:rPr>
        <w:t xml:space="preserve">4 </w:t>
      </w:r>
      <w:r w:rsidRPr="008E143C">
        <w:rPr>
          <w:sz w:val="28"/>
          <w:szCs w:val="28"/>
          <w:lang w:val="uk-UA"/>
        </w:rPr>
        <w:t xml:space="preserve">особин молодняку </w:t>
      </w:r>
      <w:r w:rsidRPr="008E143C">
        <w:rPr>
          <w:sz w:val="28"/>
          <w:szCs w:val="28"/>
          <w:lang w:val="uk-UA"/>
        </w:rPr>
        <w:lastRenderedPageBreak/>
        <w:t>лані за характерними особливостями пошкоджень трупів в області шиї, живота ми відносимо за рахунок нападів шакала. Біля виводкової нори шакала між кордонами Садки і Перебойня нами зареєстровано рештки 9 видів різних груп тварин. Як показує склад кормів, дорослі шакали для свого виводку добували їжу у різних біотопах. У плавнях з заростями очерету вони відловлювали фазана, на відкритих степових ділянках – лань, зайця-русака, їжака, а у прибережній смузі Азовського моря – куликів, чайок, чаплю та рибу. Свій молодняк шакали, судячи з решток біля нори,  переважно, вигодовували птахами</w:t>
      </w:r>
      <w:r w:rsidR="00646529" w:rsidRPr="008E143C">
        <w:rPr>
          <w:sz w:val="28"/>
          <w:szCs w:val="28"/>
          <w:lang w:val="uk-UA"/>
        </w:rPr>
        <w:t xml:space="preserve"> [47]</w:t>
      </w:r>
      <w:r w:rsidRPr="008E143C">
        <w:rPr>
          <w:sz w:val="28"/>
          <w:szCs w:val="28"/>
          <w:lang w:val="uk-UA"/>
        </w:rPr>
        <w:t>.</w:t>
      </w:r>
    </w:p>
    <w:p w:rsidR="00A96765" w:rsidRPr="008E143C" w:rsidRDefault="00A96765" w:rsidP="00B96500">
      <w:pPr>
        <w:spacing w:line="360" w:lineRule="auto"/>
        <w:ind w:firstLine="709"/>
        <w:jc w:val="both"/>
        <w:rPr>
          <w:sz w:val="28"/>
          <w:szCs w:val="28"/>
          <w:lang w:val="uk-UA"/>
        </w:rPr>
      </w:pPr>
      <w:r w:rsidRPr="008E143C">
        <w:rPr>
          <w:sz w:val="28"/>
          <w:szCs w:val="28"/>
          <w:lang w:val="uk-UA"/>
        </w:rPr>
        <w:t>Відмітимо також можливе хижацтво шакала на свійських тварин. Так, не далі 500-</w:t>
      </w:r>
      <w:smartTag w:uri="urn:schemas-microsoft-com:office:smarttags" w:element="metricconverter">
        <w:smartTagPr>
          <w:attr w:name="ProductID" w:val="700 м"/>
        </w:smartTagPr>
        <w:r w:rsidRPr="008E143C">
          <w:rPr>
            <w:sz w:val="28"/>
            <w:szCs w:val="28"/>
            <w:lang w:val="uk-UA"/>
          </w:rPr>
          <w:t>700 м</w:t>
        </w:r>
      </w:smartTag>
      <w:r w:rsidRPr="008E143C">
        <w:rPr>
          <w:sz w:val="28"/>
          <w:szCs w:val="28"/>
          <w:lang w:val="uk-UA"/>
        </w:rPr>
        <w:t xml:space="preserve"> від кордону Перебойня в центральній частині острова постійно паслося 6 домашніх овець, а протягом вересня – жовтня 2007 р. їх чисельність скоротилася до 4 особин. Зазначимо, що раніше стада з 8-10 овець без втрат переміщувалися по острову протягом 3-4 місяців. Також, у вересні 2008 р. були відмічені заходи  старої самки шакала у с. Садки, де вона полювала на курей. Через декілька діб цю тварину знайшли померлою з невизначених причин неподалік від села. Відомо [</w:t>
      </w:r>
      <w:r w:rsidR="00646529" w:rsidRPr="008E143C">
        <w:rPr>
          <w:sz w:val="28"/>
          <w:szCs w:val="28"/>
          <w:lang w:val="uk-UA"/>
        </w:rPr>
        <w:t>50</w:t>
      </w:r>
      <w:r w:rsidRPr="008E143C">
        <w:rPr>
          <w:sz w:val="28"/>
          <w:szCs w:val="28"/>
          <w:lang w:val="uk-UA"/>
        </w:rPr>
        <w:t xml:space="preserve">], що на територіях з високою чисельністю шакал приносить значні втрати не лише тваринництву </w:t>
      </w:r>
      <w:r w:rsidR="00A37613" w:rsidRPr="008E143C">
        <w:rPr>
          <w:sz w:val="28"/>
          <w:szCs w:val="28"/>
          <w:lang w:val="uk-UA"/>
        </w:rPr>
        <w:t>(</w:t>
      </w:r>
      <w:r w:rsidRPr="008E143C">
        <w:rPr>
          <w:sz w:val="28"/>
          <w:szCs w:val="28"/>
          <w:lang w:val="uk-UA"/>
        </w:rPr>
        <w:t>вівці, поросята</w:t>
      </w:r>
      <w:r w:rsidR="00A37613" w:rsidRPr="008E143C">
        <w:rPr>
          <w:sz w:val="28"/>
          <w:szCs w:val="28"/>
          <w:lang w:val="uk-UA"/>
        </w:rPr>
        <w:t>)</w:t>
      </w:r>
      <w:r w:rsidRPr="008E143C">
        <w:rPr>
          <w:sz w:val="28"/>
          <w:szCs w:val="28"/>
          <w:lang w:val="uk-UA"/>
        </w:rPr>
        <w:t xml:space="preserve">, домашній птиці, а і крупним ратичним </w:t>
      </w:r>
      <w:r w:rsidR="00A37613" w:rsidRPr="008E143C">
        <w:rPr>
          <w:sz w:val="28"/>
          <w:szCs w:val="28"/>
          <w:lang w:val="uk-UA"/>
        </w:rPr>
        <w:t>(</w:t>
      </w:r>
      <w:r w:rsidRPr="008E143C">
        <w:rPr>
          <w:sz w:val="28"/>
          <w:szCs w:val="28"/>
          <w:lang w:val="uk-UA"/>
        </w:rPr>
        <w:t>лосю, сарни</w:t>
      </w:r>
      <w:r w:rsidR="00A37613" w:rsidRPr="008E143C">
        <w:rPr>
          <w:sz w:val="28"/>
          <w:szCs w:val="28"/>
          <w:lang w:val="uk-UA"/>
        </w:rPr>
        <w:t>)</w:t>
      </w:r>
      <w:r w:rsidRPr="008E143C">
        <w:rPr>
          <w:sz w:val="28"/>
          <w:szCs w:val="28"/>
          <w:lang w:val="uk-UA"/>
        </w:rPr>
        <w:t>, у яких майже повністю знищує приплід.</w:t>
      </w:r>
    </w:p>
    <w:p w:rsidR="00A96765" w:rsidRPr="008E143C" w:rsidRDefault="00A96765" w:rsidP="00B96500">
      <w:pPr>
        <w:spacing w:line="360" w:lineRule="auto"/>
        <w:ind w:firstLine="709"/>
        <w:jc w:val="both"/>
        <w:rPr>
          <w:sz w:val="28"/>
          <w:szCs w:val="28"/>
          <w:lang w:val="uk-UA"/>
        </w:rPr>
      </w:pPr>
      <w:r w:rsidRPr="008E143C">
        <w:rPr>
          <w:sz w:val="28"/>
          <w:szCs w:val="28"/>
          <w:lang w:val="uk-UA"/>
        </w:rPr>
        <w:t xml:space="preserve">Згідно проведених нами обліків за слідами, на території Азово-Сиваського національного парку у 2007 р. проживало не менше 12 особин шакалів, при щільності близько 1,9 ос./1000 га; наші дані узгоджувалися з даними єгерської служби парку. На острові у 2007 р. проживали три відокремлені зграї шакалів – з 4-5-ти, 2-х та 5-ти особин, окремо відмічена ще одна особина шакала. В двох сімейних групах за слідами виявлені особини минулих років народження. За даними обліків, у 2008 р. виявлено три групи шакалів – з 7-9-ти, 4-х та 4-5 особин. </w:t>
      </w:r>
    </w:p>
    <w:p w:rsidR="00A96765" w:rsidRPr="008E143C" w:rsidRDefault="00A96765" w:rsidP="00B96500">
      <w:pPr>
        <w:spacing w:line="360" w:lineRule="auto"/>
        <w:ind w:firstLine="709"/>
        <w:jc w:val="both"/>
        <w:rPr>
          <w:sz w:val="28"/>
          <w:szCs w:val="28"/>
          <w:lang w:val="uk-UA"/>
        </w:rPr>
      </w:pPr>
      <w:r w:rsidRPr="008E143C">
        <w:rPr>
          <w:sz w:val="28"/>
          <w:szCs w:val="28"/>
          <w:lang w:val="uk-UA"/>
        </w:rPr>
        <w:t xml:space="preserve">Зважаючи на кількість та стать відстріляних особин шакала, даних обліків 2008 р., кількості не виявлених за слідами дорослих особин шакала, ми </w:t>
      </w:r>
      <w:r w:rsidRPr="008E143C">
        <w:rPr>
          <w:sz w:val="28"/>
          <w:szCs w:val="28"/>
          <w:lang w:val="uk-UA"/>
        </w:rPr>
        <w:lastRenderedPageBreak/>
        <w:t>припускаємо, що на кінець 2008 р. на о. Бірючий проживало не менше 20 особин шакала. Щільність населення шакала на острові досягла 3,1 ос./1000 га. Тобто, чисельність шакала на острові з кожним роком зростає</w:t>
      </w:r>
      <w:r w:rsidR="000F5725" w:rsidRPr="008E143C">
        <w:rPr>
          <w:sz w:val="28"/>
          <w:szCs w:val="28"/>
          <w:lang w:val="uk-UA"/>
        </w:rPr>
        <w:t xml:space="preserve"> [47]</w:t>
      </w:r>
      <w:r w:rsidRPr="008E143C">
        <w:rPr>
          <w:sz w:val="28"/>
          <w:szCs w:val="28"/>
          <w:lang w:val="uk-UA"/>
        </w:rPr>
        <w:t>.</w:t>
      </w:r>
    </w:p>
    <w:p w:rsidR="00A96765" w:rsidRPr="008E143C" w:rsidRDefault="00A96765" w:rsidP="00B96500">
      <w:pPr>
        <w:spacing w:line="360" w:lineRule="auto"/>
        <w:ind w:firstLine="709"/>
        <w:jc w:val="both"/>
        <w:rPr>
          <w:sz w:val="28"/>
          <w:szCs w:val="28"/>
          <w:lang w:val="uk-UA"/>
        </w:rPr>
      </w:pPr>
      <w:r w:rsidRPr="008E143C">
        <w:rPr>
          <w:sz w:val="28"/>
          <w:szCs w:val="28"/>
          <w:lang w:val="uk-UA"/>
        </w:rPr>
        <w:t>На даний час можна констатувати, що шакал добре освоївся в екосистемах о. Бірючий. Для цього виду на острові наявні добрі захисні та кормові умови, які частково створені людиною. Окрім природних біотопів, для приведення виводків шакал використовує власно вириті нори, які бувають складної будови</w:t>
      </w:r>
      <w:r w:rsidR="000F5725" w:rsidRPr="008E143C">
        <w:rPr>
          <w:sz w:val="28"/>
          <w:szCs w:val="28"/>
          <w:lang w:val="uk-UA"/>
        </w:rPr>
        <w:t xml:space="preserve"> [47]</w:t>
      </w:r>
      <w:r w:rsidRPr="008E143C">
        <w:rPr>
          <w:sz w:val="28"/>
          <w:szCs w:val="28"/>
          <w:lang w:val="uk-UA"/>
        </w:rPr>
        <w:t xml:space="preserve">. </w:t>
      </w:r>
    </w:p>
    <w:p w:rsidR="00A96765" w:rsidRPr="008E143C" w:rsidRDefault="00A96765" w:rsidP="00B96500">
      <w:pPr>
        <w:spacing w:line="360" w:lineRule="auto"/>
        <w:ind w:firstLine="709"/>
        <w:jc w:val="both"/>
        <w:rPr>
          <w:sz w:val="28"/>
          <w:szCs w:val="28"/>
          <w:lang w:val="uk-UA"/>
        </w:rPr>
      </w:pPr>
      <w:r w:rsidRPr="008E143C">
        <w:rPr>
          <w:sz w:val="28"/>
          <w:szCs w:val="28"/>
          <w:lang w:val="uk-UA"/>
        </w:rPr>
        <w:t xml:space="preserve">На острові в даний час просторово розміщено не менше 3-х територіальних угруповань шакала. Кількість виводків і розмірів зграй шакала зростає. На досліджених територіях, незважаючи на відстріл, спостерігається тенденція до росту чисельності шакала звичайного, що є небажаним явищем. Зважаючи на шкоду, яку завдає цей хижак фауні парку, ми схиляємося до думки, що відстріл шакала, як особливо шкідливого виду, потрібно проводити протягом усього року. </w:t>
      </w:r>
    </w:p>
    <w:p w:rsidR="00A96765" w:rsidRPr="008E143C" w:rsidRDefault="00A96765" w:rsidP="00B96500">
      <w:pPr>
        <w:spacing w:line="360" w:lineRule="auto"/>
        <w:ind w:firstLine="709"/>
        <w:jc w:val="both"/>
        <w:rPr>
          <w:sz w:val="28"/>
          <w:szCs w:val="28"/>
          <w:lang w:val="uk-UA"/>
        </w:rPr>
      </w:pPr>
    </w:p>
    <w:p w:rsidR="00A96765" w:rsidRPr="008E143C" w:rsidRDefault="00A37613" w:rsidP="00B96500">
      <w:pPr>
        <w:pStyle w:val="ab"/>
        <w:spacing w:line="360" w:lineRule="auto"/>
        <w:ind w:left="709"/>
        <w:jc w:val="both"/>
        <w:rPr>
          <w:sz w:val="28"/>
          <w:szCs w:val="28"/>
          <w:lang w:val="uk-UA"/>
        </w:rPr>
      </w:pPr>
      <w:r w:rsidRPr="008E143C">
        <w:rPr>
          <w:sz w:val="28"/>
          <w:szCs w:val="28"/>
          <w:lang w:val="uk-UA"/>
        </w:rPr>
        <w:t xml:space="preserve">1.4 </w:t>
      </w:r>
      <w:r w:rsidR="00A96765" w:rsidRPr="008E143C">
        <w:rPr>
          <w:sz w:val="28"/>
          <w:szCs w:val="28"/>
          <w:lang w:val="uk-UA"/>
        </w:rPr>
        <w:t>Вплив кліматичних умов на поголів’я ратичних</w:t>
      </w:r>
    </w:p>
    <w:p w:rsidR="00A96765" w:rsidRPr="008E143C" w:rsidRDefault="00A96765" w:rsidP="00B96500">
      <w:pPr>
        <w:spacing w:line="360" w:lineRule="auto"/>
        <w:ind w:firstLine="709"/>
        <w:jc w:val="both"/>
        <w:rPr>
          <w:sz w:val="28"/>
          <w:szCs w:val="28"/>
          <w:lang w:val="uk-UA"/>
        </w:rPr>
      </w:pPr>
    </w:p>
    <w:p w:rsidR="00A96765" w:rsidRPr="008E143C" w:rsidRDefault="00A96765" w:rsidP="00B96500">
      <w:pPr>
        <w:spacing w:line="360" w:lineRule="auto"/>
        <w:ind w:firstLine="709"/>
        <w:jc w:val="both"/>
        <w:rPr>
          <w:sz w:val="28"/>
          <w:szCs w:val="28"/>
          <w:lang w:val="uk-UA"/>
        </w:rPr>
      </w:pPr>
      <w:r w:rsidRPr="008E143C">
        <w:rPr>
          <w:sz w:val="28"/>
          <w:szCs w:val="28"/>
          <w:lang w:val="uk-UA"/>
        </w:rPr>
        <w:t>За даними багатьох дослідників, значний вплив на динаміку чисельності  ратичних завжди  мали погодні фактори, особливо суворі кліматичні умови взимку [</w:t>
      </w:r>
      <w:r w:rsidR="000F5725" w:rsidRPr="008E143C">
        <w:rPr>
          <w:sz w:val="28"/>
          <w:szCs w:val="28"/>
          <w:lang w:val="uk-UA"/>
        </w:rPr>
        <w:t>3</w:t>
      </w:r>
      <w:r w:rsidRPr="008E143C">
        <w:rPr>
          <w:sz w:val="28"/>
          <w:szCs w:val="28"/>
          <w:lang w:val="uk-UA"/>
        </w:rPr>
        <w:t xml:space="preserve">; </w:t>
      </w:r>
      <w:r w:rsidR="000F5725" w:rsidRPr="008E143C">
        <w:rPr>
          <w:sz w:val="28"/>
          <w:szCs w:val="28"/>
          <w:lang w:val="uk-UA"/>
        </w:rPr>
        <w:t>25</w:t>
      </w:r>
      <w:r w:rsidRPr="008E143C">
        <w:rPr>
          <w:sz w:val="28"/>
          <w:szCs w:val="28"/>
          <w:lang w:val="uk-UA"/>
        </w:rPr>
        <w:t>]. Кліматичні умови степової України не дуже жорсткі, але все ж таки вони відіграють значну роль у динаміці чисельності [</w:t>
      </w:r>
      <w:r w:rsidR="000F5725" w:rsidRPr="008E143C">
        <w:rPr>
          <w:sz w:val="28"/>
          <w:szCs w:val="28"/>
          <w:lang w:val="uk-UA"/>
        </w:rPr>
        <w:t>4, 9</w:t>
      </w:r>
      <w:r w:rsidRPr="008E143C">
        <w:rPr>
          <w:sz w:val="28"/>
          <w:szCs w:val="28"/>
          <w:lang w:val="uk-UA"/>
        </w:rPr>
        <w:t>]. Для оцінки впливу кліматичних факторів на поголів’я оленів розглянемо ситуацію у Воронезькому заповіднику, де за даними П. Б. Юргенсона [</w:t>
      </w:r>
      <w:r w:rsidR="000F5725" w:rsidRPr="008E143C">
        <w:rPr>
          <w:sz w:val="28"/>
          <w:szCs w:val="28"/>
          <w:lang w:val="uk-UA"/>
        </w:rPr>
        <w:t>3</w:t>
      </w:r>
      <w:r w:rsidRPr="008E143C">
        <w:rPr>
          <w:sz w:val="28"/>
          <w:szCs w:val="28"/>
          <w:lang w:val="uk-UA"/>
        </w:rPr>
        <w:t>], лише за 5 років із багатосніжними зимами та настами загинуло 241 особина. А на півночі, у Якутії, за даними А.  А. Кривошапкіна [</w:t>
      </w:r>
      <w:r w:rsidR="000F5725" w:rsidRPr="008E143C">
        <w:rPr>
          <w:sz w:val="28"/>
          <w:szCs w:val="28"/>
          <w:lang w:val="uk-UA"/>
        </w:rPr>
        <w:t>5</w:t>
      </w:r>
      <w:r w:rsidR="00FA47D4" w:rsidRPr="008E143C">
        <w:rPr>
          <w:sz w:val="28"/>
          <w:szCs w:val="28"/>
          <w:lang w:val="uk-UA"/>
        </w:rPr>
        <w:t>1</w:t>
      </w:r>
      <w:r w:rsidRPr="008E143C">
        <w:rPr>
          <w:sz w:val="28"/>
          <w:szCs w:val="28"/>
          <w:lang w:val="uk-UA"/>
        </w:rPr>
        <w:t xml:space="preserve">] одна з основних причин зменшення чисельності сарни це суворі багатосніжні зими. На іншому континенті у Національному парку Донана було відзначено, що жоден із пізніх приплодів не пережив літа з причин погодних умов, а саме, короткої весни та спекотливого літа  </w:t>
      </w:r>
      <w:r w:rsidR="000F5725" w:rsidRPr="008E143C">
        <w:rPr>
          <w:sz w:val="28"/>
          <w:szCs w:val="28"/>
          <w:lang w:val="uk-UA"/>
        </w:rPr>
        <w:t>(</w:t>
      </w:r>
      <w:r w:rsidRPr="008E143C">
        <w:rPr>
          <w:sz w:val="28"/>
          <w:szCs w:val="28"/>
          <w:lang w:val="uk-UA"/>
        </w:rPr>
        <w:t>як наслідок – нестача кормових ресурсів</w:t>
      </w:r>
      <w:r w:rsidR="000F5725" w:rsidRPr="008E143C">
        <w:rPr>
          <w:sz w:val="28"/>
          <w:szCs w:val="28"/>
          <w:lang w:val="uk-UA"/>
        </w:rPr>
        <w:t>)</w:t>
      </w:r>
      <w:r w:rsidRPr="008E143C">
        <w:rPr>
          <w:sz w:val="28"/>
          <w:szCs w:val="28"/>
          <w:lang w:val="uk-UA"/>
        </w:rPr>
        <w:t>[</w:t>
      </w:r>
      <w:r w:rsidR="000F5725" w:rsidRPr="008E143C">
        <w:rPr>
          <w:sz w:val="28"/>
          <w:szCs w:val="28"/>
          <w:lang w:val="uk-UA"/>
        </w:rPr>
        <w:t>5</w:t>
      </w:r>
      <w:r w:rsidR="00FA47D4" w:rsidRPr="008E143C">
        <w:rPr>
          <w:sz w:val="28"/>
          <w:szCs w:val="28"/>
          <w:lang w:val="uk-UA"/>
        </w:rPr>
        <w:t>2</w:t>
      </w:r>
      <w:r w:rsidRPr="008E143C">
        <w:rPr>
          <w:sz w:val="28"/>
          <w:szCs w:val="28"/>
          <w:lang w:val="uk-UA"/>
        </w:rPr>
        <w:t>].</w:t>
      </w:r>
    </w:p>
    <w:p w:rsidR="00A96765" w:rsidRPr="008E143C" w:rsidRDefault="00A96765" w:rsidP="00B96500">
      <w:pPr>
        <w:spacing w:line="360" w:lineRule="auto"/>
        <w:ind w:firstLine="709"/>
        <w:jc w:val="both"/>
        <w:rPr>
          <w:sz w:val="28"/>
          <w:szCs w:val="28"/>
          <w:lang w:val="uk-UA"/>
        </w:rPr>
      </w:pPr>
      <w:r w:rsidRPr="008E143C">
        <w:rPr>
          <w:sz w:val="28"/>
          <w:szCs w:val="28"/>
          <w:lang w:val="uk-UA"/>
        </w:rPr>
        <w:lastRenderedPageBreak/>
        <w:t>Кліматичні умови українських степів мають свої особливості [</w:t>
      </w:r>
      <w:r w:rsidR="00FA47D4" w:rsidRPr="008E143C">
        <w:rPr>
          <w:sz w:val="28"/>
          <w:szCs w:val="28"/>
          <w:lang w:val="uk-UA"/>
        </w:rPr>
        <w:t>53, 54</w:t>
      </w:r>
      <w:r w:rsidRPr="008E143C">
        <w:rPr>
          <w:sz w:val="28"/>
          <w:szCs w:val="28"/>
          <w:lang w:val="uk-UA"/>
        </w:rPr>
        <w:t xml:space="preserve">], а тому дикі тварини повністю залежачи від них, вимушені пристосовуватися або загинути. Так восени копитні тварини в південних екосистемах України вступають в період розмноження – період гону. Починається цей період з кінця серпня та триває до кінця жовтня. Але часто період гону може бути коротшим або довшим, і немаловажну роль при цьому відіграють погодні фактори. </w:t>
      </w:r>
    </w:p>
    <w:p w:rsidR="00A96765" w:rsidRPr="008E143C" w:rsidRDefault="00A96765" w:rsidP="00B96500">
      <w:pPr>
        <w:spacing w:line="360" w:lineRule="auto"/>
        <w:ind w:firstLine="709"/>
        <w:jc w:val="both"/>
        <w:rPr>
          <w:sz w:val="28"/>
          <w:szCs w:val="28"/>
          <w:lang w:val="uk-UA"/>
        </w:rPr>
      </w:pPr>
      <w:r w:rsidRPr="008E143C">
        <w:rPr>
          <w:sz w:val="28"/>
          <w:szCs w:val="28"/>
          <w:lang w:val="uk-UA"/>
        </w:rPr>
        <w:t>Проаналізовані нами території, о. Бірючий, о. Джарилгач,  належить до степових екосистем, для яких, за даними В. Г. Мордковича [</w:t>
      </w:r>
      <w:r w:rsidR="00FA47D4" w:rsidRPr="008E143C">
        <w:rPr>
          <w:sz w:val="28"/>
          <w:szCs w:val="28"/>
          <w:lang w:val="uk-UA"/>
        </w:rPr>
        <w:t>55</w:t>
      </w:r>
      <w:r w:rsidRPr="008E143C">
        <w:rPr>
          <w:sz w:val="28"/>
          <w:szCs w:val="28"/>
          <w:lang w:val="uk-UA"/>
        </w:rPr>
        <w:t>], є  характерною неврівноваженість кліматичних факторів. Клімат коси Бірючий острів та о. Джарилгач в окремі періоди відрізняється доволі суворими погодними умовами. Наприклад, за даними метеостанції м. Генічеська температури повітря влітку можуть сягати +40</w:t>
      </w:r>
      <w:r w:rsidRPr="008E143C">
        <w:rPr>
          <w:sz w:val="28"/>
          <w:szCs w:val="28"/>
          <w:vertAlign w:val="superscript"/>
          <w:lang w:val="uk-UA"/>
        </w:rPr>
        <w:t>0</w:t>
      </w:r>
      <w:r w:rsidRPr="008E143C">
        <w:rPr>
          <w:sz w:val="28"/>
          <w:szCs w:val="28"/>
          <w:lang w:val="uk-UA"/>
        </w:rPr>
        <w:t>С, а в зимовий період  -28</w:t>
      </w:r>
      <w:r w:rsidRPr="008E143C">
        <w:rPr>
          <w:sz w:val="28"/>
          <w:szCs w:val="28"/>
          <w:vertAlign w:val="superscript"/>
          <w:lang w:val="uk-UA"/>
        </w:rPr>
        <w:t>0</w:t>
      </w:r>
      <w:r w:rsidRPr="008E143C">
        <w:rPr>
          <w:sz w:val="28"/>
          <w:szCs w:val="28"/>
          <w:lang w:val="uk-UA"/>
        </w:rPr>
        <w:t>С. А на о. Джарилгач, за даними Бехтерської і Скадовської метеостанцій, мінімальна температура повітря може сягати  -29</w:t>
      </w:r>
      <w:r w:rsidRPr="008E143C">
        <w:rPr>
          <w:sz w:val="28"/>
          <w:szCs w:val="28"/>
          <w:vertAlign w:val="superscript"/>
          <w:lang w:val="uk-UA"/>
        </w:rPr>
        <w:t>0</w:t>
      </w:r>
      <w:r w:rsidRPr="008E143C">
        <w:rPr>
          <w:sz w:val="28"/>
          <w:szCs w:val="28"/>
          <w:lang w:val="uk-UA"/>
        </w:rPr>
        <w:t>С, максимальна +50</w:t>
      </w:r>
      <w:r w:rsidRPr="008E143C">
        <w:rPr>
          <w:sz w:val="28"/>
          <w:szCs w:val="28"/>
          <w:vertAlign w:val="superscript"/>
          <w:lang w:val="uk-UA"/>
        </w:rPr>
        <w:t>0</w:t>
      </w:r>
      <w:r w:rsidRPr="008E143C">
        <w:rPr>
          <w:sz w:val="28"/>
          <w:szCs w:val="28"/>
          <w:lang w:val="uk-UA"/>
        </w:rPr>
        <w:t xml:space="preserve">С. Слід також сказати, що вищезазначені території знаходяться в дуже посушливій, помірно жаркій агрокліматичній зоні з різким континентальним кліматом. </w:t>
      </w:r>
    </w:p>
    <w:p w:rsidR="00A96765" w:rsidRPr="008E143C" w:rsidRDefault="00A96765" w:rsidP="00B96500">
      <w:pPr>
        <w:spacing w:line="360" w:lineRule="auto"/>
        <w:ind w:firstLine="709"/>
        <w:jc w:val="both"/>
        <w:rPr>
          <w:sz w:val="28"/>
          <w:szCs w:val="28"/>
          <w:lang w:val="uk-UA"/>
        </w:rPr>
      </w:pPr>
      <w:r w:rsidRPr="008E143C">
        <w:rPr>
          <w:sz w:val="28"/>
          <w:szCs w:val="28"/>
          <w:lang w:val="uk-UA"/>
        </w:rPr>
        <w:t>Також відзначимо, що для степу характерна не тільки наявність кліматичних  контрастів між роками, а також у кожному окремому році, що суттєво позначається на пристосуванні тварин до умов навколишнього середовища [</w:t>
      </w:r>
      <w:r w:rsidR="00FA47D4" w:rsidRPr="008E143C">
        <w:rPr>
          <w:sz w:val="28"/>
          <w:szCs w:val="28"/>
          <w:lang w:val="uk-UA"/>
        </w:rPr>
        <w:t>55</w:t>
      </w:r>
      <w:r w:rsidRPr="008E143C">
        <w:rPr>
          <w:sz w:val="28"/>
          <w:szCs w:val="28"/>
          <w:lang w:val="uk-UA"/>
        </w:rPr>
        <w:t>]. По даним В. І. Домніча [</w:t>
      </w:r>
      <w:r w:rsidR="00FA47D4" w:rsidRPr="008E143C">
        <w:rPr>
          <w:sz w:val="28"/>
          <w:szCs w:val="28"/>
          <w:lang w:val="uk-UA"/>
        </w:rPr>
        <w:t>4</w:t>
      </w:r>
      <w:r w:rsidRPr="008E143C">
        <w:rPr>
          <w:sz w:val="28"/>
          <w:szCs w:val="28"/>
          <w:lang w:val="uk-UA"/>
        </w:rPr>
        <w:t xml:space="preserve">] вплив суворих кліматичних умов суттєво позначився також на поголів'ї оленя о. Джарилгач у 1985 році, так само, як і на </w:t>
      </w:r>
      <w:r w:rsidR="00FA47D4" w:rsidRPr="008E143C">
        <w:rPr>
          <w:sz w:val="28"/>
          <w:szCs w:val="28"/>
          <w:lang w:val="uk-UA"/>
        </w:rPr>
        <w:t>стадо</w:t>
      </w:r>
      <w:r w:rsidRPr="008E143C">
        <w:rPr>
          <w:sz w:val="28"/>
          <w:szCs w:val="28"/>
          <w:lang w:val="uk-UA"/>
        </w:rPr>
        <w:t xml:space="preserve"> оленя шляхетного, що мешкає на о. Бірючий. Унаслідок цього чисельність оленя знизилась на 85 особин  порівняно з попереднім роком на 24,6%. Зазначимо, що в 1985 році в АСНПП  на о. Бірючий висота снігового покриву досягала 70-</w:t>
      </w:r>
      <w:smartTag w:uri="urn:schemas-microsoft-com:office:smarttags" w:element="metricconverter">
        <w:smartTagPr>
          <w:attr w:name="ProductID" w:val="80 см"/>
        </w:smartTagPr>
        <w:r w:rsidRPr="008E143C">
          <w:rPr>
            <w:sz w:val="28"/>
            <w:szCs w:val="28"/>
            <w:lang w:val="uk-UA"/>
          </w:rPr>
          <w:t>80 см</w:t>
        </w:r>
      </w:smartTag>
      <w:r w:rsidRPr="008E143C">
        <w:rPr>
          <w:sz w:val="28"/>
          <w:szCs w:val="28"/>
          <w:lang w:val="uk-UA"/>
        </w:rPr>
        <w:t xml:space="preserve">. Можливо, така ж ситуація була властива і для о. Джарилгач, тому, що географічне місцезнаходження цих двох господарств дуже схоже. Для обох територій характерна майже однакова широта розташування </w:t>
      </w:r>
      <w:r w:rsidR="00FA47D4" w:rsidRPr="008E143C">
        <w:rPr>
          <w:sz w:val="28"/>
          <w:szCs w:val="28"/>
          <w:lang w:val="uk-UA"/>
        </w:rPr>
        <w:t>(</w:t>
      </w:r>
      <w:r w:rsidRPr="008E143C">
        <w:rPr>
          <w:sz w:val="28"/>
          <w:szCs w:val="28"/>
          <w:lang w:val="uk-UA"/>
        </w:rPr>
        <w:t>460</w:t>
      </w:r>
      <w:r w:rsidR="00FA47D4" w:rsidRPr="008E143C">
        <w:rPr>
          <w:sz w:val="28"/>
          <w:szCs w:val="28"/>
          <w:lang w:val="uk-UA"/>
        </w:rPr>
        <w:t>)</w:t>
      </w:r>
      <w:r w:rsidRPr="008E143C">
        <w:rPr>
          <w:sz w:val="28"/>
          <w:szCs w:val="28"/>
          <w:lang w:val="uk-UA"/>
        </w:rPr>
        <w:t xml:space="preserve">, хоча відстань між островами складає близько </w:t>
      </w:r>
      <w:smartTag w:uri="urn:schemas-microsoft-com:office:smarttags" w:element="metricconverter">
        <w:smartTagPr>
          <w:attr w:name="ProductID" w:val="160 км"/>
        </w:smartTagPr>
        <w:r w:rsidRPr="008E143C">
          <w:rPr>
            <w:sz w:val="28"/>
            <w:szCs w:val="28"/>
            <w:lang w:val="uk-UA"/>
          </w:rPr>
          <w:t>160 км</w:t>
        </w:r>
      </w:smartTag>
      <w:r w:rsidRPr="008E143C">
        <w:rPr>
          <w:sz w:val="28"/>
          <w:szCs w:val="28"/>
          <w:lang w:val="uk-UA"/>
        </w:rPr>
        <w:t xml:space="preserve">. </w:t>
      </w:r>
    </w:p>
    <w:p w:rsidR="00A96765" w:rsidRPr="008E143C" w:rsidRDefault="00A96765" w:rsidP="00FA47D4">
      <w:pPr>
        <w:spacing w:line="360" w:lineRule="auto"/>
        <w:ind w:firstLine="709"/>
        <w:jc w:val="both"/>
        <w:rPr>
          <w:sz w:val="28"/>
          <w:szCs w:val="28"/>
          <w:lang w:val="uk-UA"/>
        </w:rPr>
      </w:pPr>
      <w:r w:rsidRPr="008E143C">
        <w:rPr>
          <w:sz w:val="28"/>
          <w:szCs w:val="28"/>
          <w:lang w:val="uk-UA"/>
        </w:rPr>
        <w:t xml:space="preserve">Для порівняння вкажемо, що території лісових областей основний кліматичний фактор, який  лімітує чисельність тварин, – це висота сніжного </w:t>
      </w:r>
      <w:r w:rsidRPr="008E143C">
        <w:rPr>
          <w:sz w:val="28"/>
          <w:szCs w:val="28"/>
          <w:lang w:val="uk-UA"/>
        </w:rPr>
        <w:lastRenderedPageBreak/>
        <w:t>покриву, що утрудняє видобуток кормів. [</w:t>
      </w:r>
      <w:r w:rsidR="00FA47D4" w:rsidRPr="008E143C">
        <w:rPr>
          <w:sz w:val="28"/>
          <w:szCs w:val="28"/>
          <w:lang w:val="uk-UA"/>
        </w:rPr>
        <w:t>3</w:t>
      </w:r>
      <w:r w:rsidRPr="008E143C">
        <w:rPr>
          <w:sz w:val="28"/>
          <w:szCs w:val="28"/>
          <w:lang w:val="uk-UA"/>
        </w:rPr>
        <w:t>]. Раніше було відмічено, що для степової України найбільш часті випадки загибелі ратичних від сукупності таких кліматичних факторів, як низькі температури, особливо при сильному вітрі, а також великій кількості опадів [</w:t>
      </w:r>
      <w:r w:rsidR="00FA47D4" w:rsidRPr="008E143C">
        <w:rPr>
          <w:sz w:val="28"/>
          <w:szCs w:val="28"/>
          <w:lang w:val="uk-UA"/>
        </w:rPr>
        <w:t>4, 9</w:t>
      </w:r>
      <w:r w:rsidRPr="008E143C">
        <w:rPr>
          <w:sz w:val="28"/>
          <w:szCs w:val="28"/>
          <w:lang w:val="uk-UA"/>
        </w:rPr>
        <w:t>]. Так, клімат АСНПП в окремі роки відрізняється доволі суворими проявами погоди. За даними метеостанції м. Генічеська температури повітря влітку можуть досягати +40</w:t>
      </w:r>
      <w:r w:rsidRPr="008E143C">
        <w:rPr>
          <w:sz w:val="28"/>
          <w:szCs w:val="28"/>
          <w:vertAlign w:val="superscript"/>
          <w:lang w:val="uk-UA"/>
        </w:rPr>
        <w:t>0</w:t>
      </w:r>
      <w:r w:rsidRPr="008E143C">
        <w:rPr>
          <w:sz w:val="28"/>
          <w:szCs w:val="28"/>
          <w:lang w:val="uk-UA"/>
        </w:rPr>
        <w:t>С, а в зимовий період  -28</w:t>
      </w:r>
      <w:r w:rsidRPr="008E143C">
        <w:rPr>
          <w:sz w:val="28"/>
          <w:szCs w:val="28"/>
          <w:vertAlign w:val="superscript"/>
          <w:lang w:val="uk-UA"/>
        </w:rPr>
        <w:t>0</w:t>
      </w:r>
      <w:r w:rsidRPr="008E143C">
        <w:rPr>
          <w:sz w:val="28"/>
          <w:szCs w:val="28"/>
          <w:lang w:val="uk-UA"/>
        </w:rPr>
        <w:t>С.  І вже у 1954 році, вперше за 25-річний період акліматизації оленів на о. Бірючий, спостерігається  велика кількість особин, загиблих унаслідок несприятливих кліматичних факторів. У зимовий період 1953 - 1954 років відбувається зниження в приростові на 31%. у В цей період від жорстких снігових буранів загинуло близько 30% поголів'я гібридного оленя [</w:t>
      </w:r>
      <w:r w:rsidR="00FA47D4" w:rsidRPr="008E143C">
        <w:rPr>
          <w:sz w:val="28"/>
          <w:szCs w:val="28"/>
          <w:lang w:val="uk-UA"/>
        </w:rPr>
        <w:t>56</w:t>
      </w:r>
      <w:r w:rsidRPr="008E143C">
        <w:rPr>
          <w:sz w:val="28"/>
          <w:szCs w:val="28"/>
          <w:lang w:val="uk-UA"/>
        </w:rPr>
        <w:t>]. На думку А. Г.  Баннікова [</w:t>
      </w:r>
      <w:r w:rsidR="00FA47D4" w:rsidRPr="008E143C">
        <w:rPr>
          <w:sz w:val="28"/>
          <w:szCs w:val="28"/>
          <w:lang w:val="uk-UA"/>
        </w:rPr>
        <w:t>57</w:t>
      </w:r>
      <w:r w:rsidRPr="008E143C">
        <w:rPr>
          <w:sz w:val="28"/>
          <w:szCs w:val="28"/>
          <w:lang w:val="uk-UA"/>
        </w:rPr>
        <w:t>] загибель оленів цього періоду була ще більша і становила 54% від загальної чисельності.  Крім того, на зниження стада оленів на косі "Бірючий острів"  узимку 1953р.   внаслідок кліматичних чинників вказує також А. М. Колосов [</w:t>
      </w:r>
      <w:r w:rsidR="00FA47D4" w:rsidRPr="008E143C">
        <w:rPr>
          <w:sz w:val="28"/>
          <w:szCs w:val="28"/>
          <w:lang w:val="uk-UA"/>
        </w:rPr>
        <w:t>58</w:t>
      </w:r>
      <w:r w:rsidRPr="008E143C">
        <w:rPr>
          <w:sz w:val="28"/>
          <w:szCs w:val="28"/>
          <w:lang w:val="uk-UA"/>
        </w:rPr>
        <w:t xml:space="preserve">]. У цей період в стаді асканійського оленя найбільше від впливу кліматичних умов постраждала група молодих тварин, при цьому найбільше скоротилася чисельність самців. Негативні погодні умови в 1969 р. також викликали зниження  поголів’я  до 149,7ос./1000 га </w:t>
      </w:r>
      <w:r w:rsidR="00FA47D4" w:rsidRPr="008E143C">
        <w:rPr>
          <w:sz w:val="28"/>
          <w:szCs w:val="28"/>
          <w:lang w:val="uk-UA"/>
        </w:rPr>
        <w:t>(</w:t>
      </w:r>
      <w:r w:rsidRPr="008E143C">
        <w:rPr>
          <w:sz w:val="28"/>
          <w:szCs w:val="28"/>
          <w:lang w:val="uk-UA"/>
        </w:rPr>
        <w:t xml:space="preserve"> R</w:t>
      </w:r>
      <w:r w:rsidRPr="008E143C">
        <w:rPr>
          <w:i/>
          <w:sz w:val="28"/>
          <w:szCs w:val="28"/>
          <w:lang w:val="uk-UA"/>
        </w:rPr>
        <w:t xml:space="preserve">= </w:t>
      </w:r>
      <w:r w:rsidRPr="008E143C">
        <w:rPr>
          <w:sz w:val="28"/>
          <w:szCs w:val="28"/>
          <w:lang w:val="uk-UA"/>
        </w:rPr>
        <w:t>-0,01</w:t>
      </w:r>
      <w:r w:rsidR="00FA47D4" w:rsidRPr="008E143C">
        <w:rPr>
          <w:sz w:val="28"/>
          <w:szCs w:val="28"/>
          <w:lang w:val="uk-UA"/>
        </w:rPr>
        <w:t>)</w:t>
      </w:r>
      <w:r w:rsidRPr="008E143C">
        <w:rPr>
          <w:sz w:val="28"/>
          <w:szCs w:val="28"/>
          <w:lang w:val="uk-UA"/>
        </w:rPr>
        <w:t xml:space="preserve"> [</w:t>
      </w:r>
      <w:r w:rsidR="00FA47D4" w:rsidRPr="008E143C">
        <w:rPr>
          <w:sz w:val="28"/>
          <w:szCs w:val="28"/>
          <w:lang w:val="uk-UA"/>
        </w:rPr>
        <w:t>4</w:t>
      </w:r>
      <w:r w:rsidRPr="008E143C">
        <w:rPr>
          <w:sz w:val="28"/>
          <w:szCs w:val="28"/>
          <w:lang w:val="uk-UA"/>
        </w:rPr>
        <w:t xml:space="preserve">]. Слід зазначити, що загибель ратичних </w:t>
      </w:r>
      <w:r w:rsidR="00FA47D4" w:rsidRPr="008E143C">
        <w:rPr>
          <w:sz w:val="28"/>
          <w:szCs w:val="28"/>
          <w:lang w:val="uk-UA"/>
        </w:rPr>
        <w:t>(</w:t>
      </w:r>
      <w:r w:rsidRPr="008E143C">
        <w:rPr>
          <w:sz w:val="28"/>
          <w:szCs w:val="28"/>
          <w:lang w:val="uk-UA"/>
        </w:rPr>
        <w:t>оленя, сарни</w:t>
      </w:r>
      <w:r w:rsidR="00FA47D4" w:rsidRPr="008E143C">
        <w:rPr>
          <w:sz w:val="28"/>
          <w:szCs w:val="28"/>
          <w:lang w:val="uk-UA"/>
        </w:rPr>
        <w:t>)</w:t>
      </w:r>
      <w:r w:rsidRPr="008E143C">
        <w:rPr>
          <w:sz w:val="28"/>
          <w:szCs w:val="28"/>
          <w:lang w:val="uk-UA"/>
        </w:rPr>
        <w:t xml:space="preserve"> у суворі зими відбувається і при добре налагодженій біотехнії [</w:t>
      </w:r>
      <w:r w:rsidR="00FA47D4" w:rsidRPr="008E143C">
        <w:rPr>
          <w:sz w:val="28"/>
          <w:szCs w:val="28"/>
          <w:lang w:val="uk-UA"/>
        </w:rPr>
        <w:t>16</w:t>
      </w:r>
      <w:r w:rsidRPr="008E143C">
        <w:rPr>
          <w:sz w:val="28"/>
          <w:szCs w:val="28"/>
          <w:lang w:val="uk-UA"/>
        </w:rPr>
        <w:t>].</w:t>
      </w:r>
    </w:p>
    <w:p w:rsidR="00A96765" w:rsidRPr="008E143C" w:rsidRDefault="00A96765" w:rsidP="00B96500">
      <w:pPr>
        <w:spacing w:line="360" w:lineRule="auto"/>
        <w:ind w:firstLine="709"/>
        <w:jc w:val="both"/>
        <w:rPr>
          <w:sz w:val="28"/>
          <w:szCs w:val="28"/>
          <w:lang w:val="uk-UA"/>
        </w:rPr>
      </w:pPr>
      <w:r w:rsidRPr="008E143C">
        <w:rPr>
          <w:sz w:val="28"/>
          <w:szCs w:val="28"/>
          <w:lang w:val="uk-UA"/>
        </w:rPr>
        <w:t xml:space="preserve">Кліматичні умови також позначаються на чисельності хижаків. Певний вплив на зміни чисельності населення лисиці також мають погодні умови, особливо в холодний період року. Найбільш пагубними є суворі багатосніжні зими, коли для тварин значно ускладнюється не тільки здобування корму, але й саме пересування рихлим снігом. У Запорізькій області після зими 1986 - 1987 років, коли рівень снігового покриву перевищував </w:t>
      </w:r>
      <w:smartTag w:uri="urn:schemas-microsoft-com:office:smarttags" w:element="metricconverter">
        <w:smartTagPr>
          <w:attr w:name="ProductID" w:val="30 см"/>
        </w:smartTagPr>
        <w:r w:rsidRPr="008E143C">
          <w:rPr>
            <w:sz w:val="28"/>
            <w:szCs w:val="28"/>
            <w:lang w:val="uk-UA"/>
          </w:rPr>
          <w:t>30 см</w:t>
        </w:r>
      </w:smartTag>
      <w:r w:rsidRPr="008E143C">
        <w:rPr>
          <w:sz w:val="28"/>
          <w:szCs w:val="28"/>
          <w:lang w:val="uk-UA"/>
        </w:rPr>
        <w:t>, і навіть у березні його рівень сягав 23,3 см, при середньомісячних температурах взимку від -10,0 до -2,1°С, а в березні до -6,1°С, чисельність лисиці скоротилась у 2,3 рази [</w:t>
      </w:r>
      <w:r w:rsidR="00FA47D4" w:rsidRPr="008E143C">
        <w:rPr>
          <w:sz w:val="28"/>
          <w:szCs w:val="28"/>
          <w:lang w:val="uk-UA"/>
        </w:rPr>
        <w:t>4</w:t>
      </w:r>
      <w:r w:rsidRPr="008E143C">
        <w:rPr>
          <w:sz w:val="28"/>
          <w:szCs w:val="28"/>
          <w:lang w:val="uk-UA"/>
        </w:rPr>
        <w:t>].</w:t>
      </w:r>
    </w:p>
    <w:p w:rsidR="00A96765" w:rsidRPr="008E143C" w:rsidRDefault="00A96765" w:rsidP="00B96500">
      <w:pPr>
        <w:spacing w:line="360" w:lineRule="auto"/>
        <w:ind w:firstLine="709"/>
        <w:jc w:val="both"/>
        <w:rPr>
          <w:sz w:val="28"/>
          <w:szCs w:val="28"/>
          <w:lang w:val="uk-UA"/>
        </w:rPr>
      </w:pPr>
      <w:r w:rsidRPr="008E143C">
        <w:rPr>
          <w:sz w:val="28"/>
          <w:szCs w:val="28"/>
          <w:lang w:val="uk-UA"/>
        </w:rPr>
        <w:t>Пікам чисельності лисиці в Брянській області передували сухі літні періоди [</w:t>
      </w:r>
      <w:r w:rsidR="00FA47D4" w:rsidRPr="008E143C">
        <w:rPr>
          <w:sz w:val="28"/>
          <w:szCs w:val="28"/>
          <w:lang w:val="uk-UA"/>
        </w:rPr>
        <w:t>59, 60</w:t>
      </w:r>
      <w:r w:rsidRPr="008E143C">
        <w:rPr>
          <w:sz w:val="28"/>
          <w:szCs w:val="28"/>
          <w:lang w:val="uk-UA"/>
        </w:rPr>
        <w:t xml:space="preserve">]. На території досліджень спостерігається зворотна залежність: </w:t>
      </w:r>
      <w:r w:rsidRPr="008E143C">
        <w:rPr>
          <w:sz w:val="28"/>
          <w:szCs w:val="28"/>
          <w:lang w:val="uk-UA"/>
        </w:rPr>
        <w:lastRenderedPageBreak/>
        <w:t>піки чисельності спостерігаються переважно в роки з підвищеною вологістю [</w:t>
      </w:r>
      <w:r w:rsidR="00FA47D4" w:rsidRPr="008E143C">
        <w:rPr>
          <w:sz w:val="28"/>
          <w:szCs w:val="28"/>
          <w:lang w:val="uk-UA"/>
        </w:rPr>
        <w:t>27</w:t>
      </w:r>
      <w:r w:rsidRPr="008E143C">
        <w:rPr>
          <w:sz w:val="28"/>
          <w:szCs w:val="28"/>
          <w:lang w:val="uk-UA"/>
        </w:rPr>
        <w:t xml:space="preserve">]. На динаміку чисельності хижих тварин так само, як і на ратичних, впливають погодні умови, особливо в холодні пори року. Найбільш важливу роль грає стан снігового покриву. Лисиця з великим труднощами може пересуватися у глибокому рихлому снігу, хоча для вовка такі переміщення будуть ще складнішими, тому що його слідове навантаження більш значне </w:t>
      </w:r>
      <w:r w:rsidR="00A37613" w:rsidRPr="008E143C">
        <w:rPr>
          <w:sz w:val="28"/>
          <w:szCs w:val="28"/>
          <w:lang w:val="uk-UA"/>
        </w:rPr>
        <w:t>(</w:t>
      </w:r>
      <w:r w:rsidRPr="008E143C">
        <w:rPr>
          <w:sz w:val="28"/>
          <w:szCs w:val="28"/>
          <w:lang w:val="uk-UA"/>
        </w:rPr>
        <w:t>лисиці– 40-43 г/см</w:t>
      </w:r>
      <w:r w:rsidRPr="008E143C">
        <w:rPr>
          <w:sz w:val="28"/>
          <w:szCs w:val="28"/>
          <w:vertAlign w:val="superscript"/>
          <w:lang w:val="uk-UA"/>
        </w:rPr>
        <w:t>2</w:t>
      </w:r>
      <w:r w:rsidRPr="008E143C">
        <w:rPr>
          <w:sz w:val="28"/>
          <w:szCs w:val="28"/>
          <w:lang w:val="uk-UA"/>
        </w:rPr>
        <w:t>, вовка – 89-100 г/см</w:t>
      </w:r>
      <w:r w:rsidRPr="008E143C">
        <w:rPr>
          <w:sz w:val="28"/>
          <w:szCs w:val="28"/>
          <w:vertAlign w:val="superscript"/>
          <w:lang w:val="uk-UA"/>
        </w:rPr>
        <w:t>2</w:t>
      </w:r>
      <w:r w:rsidR="00A37613" w:rsidRPr="008E143C">
        <w:rPr>
          <w:sz w:val="28"/>
          <w:szCs w:val="28"/>
          <w:lang w:val="uk-UA"/>
        </w:rPr>
        <w:t>) [</w:t>
      </w:r>
      <w:r w:rsidR="00FA47D4" w:rsidRPr="008E143C">
        <w:rPr>
          <w:sz w:val="28"/>
          <w:szCs w:val="28"/>
          <w:lang w:val="uk-UA"/>
        </w:rPr>
        <w:t>3</w:t>
      </w:r>
      <w:r w:rsidRPr="008E143C">
        <w:rPr>
          <w:sz w:val="28"/>
          <w:szCs w:val="28"/>
          <w:lang w:val="uk-UA"/>
        </w:rPr>
        <w:t>]. На думку того ж автора, для звірів із великим ареалом і високою екологічною пластичністю не може бути скрізь однакових причин змін чисельності.</w:t>
      </w:r>
    </w:p>
    <w:p w:rsidR="00074666" w:rsidRPr="008E143C" w:rsidRDefault="00074666" w:rsidP="00B96500">
      <w:pPr>
        <w:spacing w:line="360" w:lineRule="auto"/>
        <w:ind w:firstLine="709"/>
        <w:jc w:val="both"/>
        <w:rPr>
          <w:sz w:val="28"/>
          <w:szCs w:val="28"/>
          <w:lang w:val="uk-UA"/>
        </w:rPr>
      </w:pPr>
    </w:p>
    <w:p w:rsidR="002F2679" w:rsidRPr="008E143C" w:rsidRDefault="002F2679" w:rsidP="002F2679">
      <w:pPr>
        <w:pStyle w:val="Default"/>
        <w:spacing w:line="360" w:lineRule="auto"/>
        <w:ind w:firstLine="709"/>
        <w:jc w:val="both"/>
        <w:rPr>
          <w:b/>
          <w:bCs/>
          <w:color w:val="auto"/>
          <w:sz w:val="28"/>
          <w:szCs w:val="28"/>
        </w:rPr>
      </w:pPr>
      <w:r w:rsidRPr="008E143C">
        <w:rPr>
          <w:bCs/>
          <w:color w:val="auto"/>
          <w:sz w:val="28"/>
          <w:szCs w:val="28"/>
        </w:rPr>
        <w:t>1.4 Фізико географічна характеристика району досліджень</w:t>
      </w:r>
    </w:p>
    <w:p w:rsidR="002F2679" w:rsidRPr="008E143C" w:rsidRDefault="002F2679" w:rsidP="002F2679">
      <w:pPr>
        <w:pStyle w:val="Default"/>
        <w:spacing w:line="360" w:lineRule="auto"/>
        <w:ind w:firstLine="709"/>
        <w:jc w:val="both"/>
        <w:rPr>
          <w:color w:val="auto"/>
          <w:sz w:val="28"/>
          <w:szCs w:val="28"/>
        </w:rPr>
      </w:pPr>
    </w:p>
    <w:p w:rsidR="002F2679" w:rsidRPr="008E143C" w:rsidRDefault="002F2679" w:rsidP="002F2679">
      <w:pPr>
        <w:spacing w:line="360" w:lineRule="auto"/>
        <w:ind w:firstLine="709"/>
        <w:jc w:val="both"/>
        <w:rPr>
          <w:sz w:val="28"/>
          <w:szCs w:val="28"/>
          <w:lang w:val="uk-UA"/>
        </w:rPr>
      </w:pPr>
      <w:r w:rsidRPr="008E143C">
        <w:rPr>
          <w:sz w:val="28"/>
          <w:szCs w:val="28"/>
          <w:lang w:val="uk-UA"/>
        </w:rPr>
        <w:t xml:space="preserve">Півострів Бірючий </w:t>
      </w:r>
      <w:r w:rsidRPr="008E143C">
        <w:rPr>
          <w:rFonts w:eastAsia="TimesNewRoman"/>
          <w:sz w:val="28"/>
          <w:szCs w:val="28"/>
          <w:lang w:val="uk-UA" w:eastAsia="uk-UA"/>
        </w:rPr>
        <w:t>(площа – 7273 га)</w:t>
      </w:r>
      <w:r w:rsidRPr="008E143C">
        <w:rPr>
          <w:sz w:val="28"/>
          <w:szCs w:val="28"/>
          <w:lang w:val="uk-UA"/>
        </w:rPr>
        <w:t xml:space="preserve"> є розширеною частиною Федотової коси ,розташованої на північному заході Азовського моря, головним чином у Херсонській області. Відмежований від материку  Утлюкським лиманом. Довжина 24 кілометра, ширина – близько 5 кілометрів. О. Бірючий входить до складу Азово-Сиваського заповідно-мисливського господарства, розташованого у Новотроїцькому та Геніченському районах Херсонської області. Господарство засновано в 1957 році на базі заповідника, який, в свою чергу, був заснований у 1927 році. Завданням господарства є охорона та періодичний промисел мисливських звірів та птахів, вивчення питань їхньої акліматизації і реакліматизації [53].</w:t>
      </w:r>
    </w:p>
    <w:p w:rsidR="002F2679" w:rsidRPr="008E143C" w:rsidRDefault="002F2679" w:rsidP="002F2679">
      <w:pPr>
        <w:spacing w:line="360" w:lineRule="auto"/>
        <w:ind w:firstLine="709"/>
        <w:jc w:val="both"/>
        <w:rPr>
          <w:sz w:val="28"/>
          <w:szCs w:val="28"/>
          <w:lang w:val="uk-UA"/>
        </w:rPr>
      </w:pPr>
      <w:r w:rsidRPr="008E143C">
        <w:rPr>
          <w:sz w:val="28"/>
          <w:szCs w:val="28"/>
          <w:lang w:val="uk-UA"/>
        </w:rPr>
        <w:t>Кліматичні умови Азово-Сиваського державного заповідно-мисливського господарства відрізняються великою тривалістю безморозного і вегетаційного періоду, короткою зимою, відносно високими літніми температурами повітря та різко вираженою посухою. Це обумовлено невеликою відносною вологістю повітря та невеликою випаровуваністю [54].</w:t>
      </w:r>
    </w:p>
    <w:p w:rsidR="002F2679" w:rsidRPr="008E143C" w:rsidRDefault="002F2679" w:rsidP="002F2679">
      <w:pPr>
        <w:tabs>
          <w:tab w:val="num" w:pos="567"/>
        </w:tabs>
        <w:spacing w:line="360" w:lineRule="auto"/>
        <w:ind w:firstLine="709"/>
        <w:jc w:val="both"/>
        <w:rPr>
          <w:sz w:val="28"/>
          <w:szCs w:val="28"/>
          <w:lang w:val="uk-UA"/>
        </w:rPr>
      </w:pPr>
      <w:r w:rsidRPr="008E143C">
        <w:rPr>
          <w:sz w:val="28"/>
          <w:szCs w:val="28"/>
          <w:lang w:val="uk-UA"/>
        </w:rPr>
        <w:t xml:space="preserve">Формування клімату відбувається під впливом наступних основних факторів: а) близькістю моря; б) дією порівняно постійних вітрів східного напрямку з підвищеною швидкістю. Усе це в сукупності створює набір </w:t>
      </w:r>
      <w:r w:rsidRPr="008E143C">
        <w:rPr>
          <w:sz w:val="28"/>
          <w:szCs w:val="28"/>
          <w:lang w:val="uk-UA"/>
        </w:rPr>
        <w:lastRenderedPageBreak/>
        <w:t>мікрокліматів, які визначають специфічні кліматичні умови даного господарства [53].</w:t>
      </w:r>
    </w:p>
    <w:p w:rsidR="002F2679" w:rsidRPr="008E143C" w:rsidRDefault="002F2679" w:rsidP="002F2679">
      <w:pPr>
        <w:spacing w:line="360" w:lineRule="auto"/>
        <w:ind w:firstLine="709"/>
        <w:jc w:val="both"/>
        <w:rPr>
          <w:sz w:val="28"/>
          <w:szCs w:val="28"/>
          <w:lang w:val="uk-UA"/>
        </w:rPr>
      </w:pPr>
      <w:r w:rsidRPr="008E143C">
        <w:rPr>
          <w:sz w:val="28"/>
          <w:szCs w:val="28"/>
          <w:lang w:val="uk-UA"/>
        </w:rPr>
        <w:t>Середнь</w:t>
      </w:r>
      <w:r w:rsidR="002E524E" w:rsidRPr="008E143C">
        <w:rPr>
          <w:sz w:val="28"/>
          <w:szCs w:val="28"/>
          <w:lang w:val="uk-UA"/>
        </w:rPr>
        <w:t>о</w:t>
      </w:r>
      <w:r w:rsidRPr="008E143C">
        <w:rPr>
          <w:sz w:val="28"/>
          <w:szCs w:val="28"/>
          <w:lang w:val="uk-UA"/>
        </w:rPr>
        <w:t>січнева температура не опускається нижче -3ºС. Однак, іноді спостерігаються морози у материковій частині до -35ºС</w:t>
      </w:r>
      <w:r w:rsidR="002E524E" w:rsidRPr="008E143C">
        <w:rPr>
          <w:sz w:val="28"/>
          <w:szCs w:val="28"/>
          <w:lang w:val="uk-UA"/>
        </w:rPr>
        <w:t>.</w:t>
      </w:r>
    </w:p>
    <w:p w:rsidR="002F2679" w:rsidRPr="008E143C" w:rsidRDefault="002E524E" w:rsidP="002F2679">
      <w:pPr>
        <w:spacing w:line="360" w:lineRule="auto"/>
        <w:ind w:firstLine="709"/>
        <w:jc w:val="both"/>
        <w:rPr>
          <w:sz w:val="28"/>
          <w:szCs w:val="28"/>
          <w:lang w:val="uk-UA"/>
        </w:rPr>
      </w:pPr>
      <w:r w:rsidRPr="008E143C">
        <w:rPr>
          <w:sz w:val="28"/>
          <w:szCs w:val="28"/>
          <w:lang w:val="uk-UA"/>
        </w:rPr>
        <w:t>Середня</w:t>
      </w:r>
      <w:r w:rsidR="002F2679" w:rsidRPr="008E143C">
        <w:rPr>
          <w:sz w:val="28"/>
          <w:szCs w:val="28"/>
          <w:lang w:val="uk-UA"/>
        </w:rPr>
        <w:t xml:space="preserve"> температура повітря в липні + 20-24ºС. У середині літа середньодобові температури повітря часто піднімаються до 25-30ºС (10-12 днів). Максимальні температури повітря – 38-40ºС. Середня тривалість безморозного періоду – 180-200 днів, вегетаційного періоду – 230-250 днів.</w:t>
      </w:r>
    </w:p>
    <w:p w:rsidR="002F2679" w:rsidRPr="008E143C" w:rsidRDefault="002F2679" w:rsidP="002F2679">
      <w:pPr>
        <w:spacing w:line="360" w:lineRule="auto"/>
        <w:ind w:firstLine="709"/>
        <w:jc w:val="both"/>
        <w:rPr>
          <w:sz w:val="28"/>
          <w:szCs w:val="28"/>
          <w:lang w:val="uk-UA"/>
        </w:rPr>
      </w:pPr>
      <w:r w:rsidRPr="008E143C">
        <w:rPr>
          <w:sz w:val="28"/>
          <w:szCs w:val="28"/>
          <w:lang w:val="uk-UA"/>
        </w:rPr>
        <w:t>У зимовий період на території господарства позначається помітний вплив Азовського та Чорного морів, що виражається у нестійкості і зменшенні товщини сніжного покриву та зниженні морозів. Стійкий сніжний покрив тримається приблизно 30-40 днів. Середня висота сніжного покриву за зиму складає всього 5-10 сантиметрів.</w:t>
      </w:r>
    </w:p>
    <w:p w:rsidR="002F2679" w:rsidRPr="008E143C" w:rsidRDefault="002F2679" w:rsidP="002F2679">
      <w:pPr>
        <w:spacing w:line="360" w:lineRule="auto"/>
        <w:ind w:firstLine="709"/>
        <w:jc w:val="both"/>
        <w:rPr>
          <w:sz w:val="28"/>
          <w:szCs w:val="28"/>
          <w:lang w:val="uk-UA"/>
        </w:rPr>
      </w:pPr>
      <w:r w:rsidRPr="008E143C">
        <w:rPr>
          <w:rFonts w:eastAsia="TimesNewRoman"/>
          <w:sz w:val="28"/>
          <w:szCs w:val="28"/>
          <w:lang w:val="uk-UA" w:eastAsia="uk-UA"/>
        </w:rPr>
        <w:t>Приморські акумулятивні екосистеми (в першу чергу – коси, острови, піщані та галькові узбережжя) є одними з найуразливіших у світі . Це обумовлено незначною щільністю та динамічністю піщано-черепашкового матеріалу, з якого вони утворені, їх значною залежністю від впливу різноспрямованих факторів біотичного та абіотичного характеру. Це приводить до зміни їх конфігурації, сприяє розвитку первинної сукцесії біоценозів, а де інде  і до повної їх деградації [55].</w:t>
      </w:r>
    </w:p>
    <w:p w:rsidR="002F2679" w:rsidRPr="008E143C" w:rsidRDefault="002F2679" w:rsidP="002F2679">
      <w:pPr>
        <w:autoSpaceDE w:val="0"/>
        <w:autoSpaceDN w:val="0"/>
        <w:adjustRightInd w:val="0"/>
        <w:spacing w:line="360" w:lineRule="auto"/>
        <w:ind w:firstLine="709"/>
        <w:jc w:val="both"/>
        <w:rPr>
          <w:rFonts w:eastAsia="TimesNewRoman"/>
          <w:sz w:val="28"/>
          <w:szCs w:val="28"/>
          <w:lang w:val="uk-UA" w:eastAsia="uk-UA"/>
        </w:rPr>
      </w:pPr>
      <w:r w:rsidRPr="008E143C">
        <w:rPr>
          <w:rFonts w:eastAsia="TimesNewRoman"/>
          <w:sz w:val="28"/>
          <w:szCs w:val="28"/>
          <w:lang w:val="uk-UA" w:eastAsia="uk-UA"/>
        </w:rPr>
        <w:t>На узбережжі Азовського моря до основних рушіїв, що спричинюють зміни в екосистемах акумулятивних утворень, належать: евстатичне підняття рівня Світового океану через глобальне потепління, тектонічні рухи низхідного характеру,  а також безпосередній вплив антропогенних факторів. [54]. Разом з тим, слід відмітити екосистемну цінність акумулятивних утворень Приазов’я, особливо його фіторізноманіття.</w:t>
      </w:r>
    </w:p>
    <w:p w:rsidR="002F2679" w:rsidRPr="008E143C" w:rsidRDefault="002F2679" w:rsidP="002F2679">
      <w:pPr>
        <w:autoSpaceDE w:val="0"/>
        <w:autoSpaceDN w:val="0"/>
        <w:adjustRightInd w:val="0"/>
        <w:spacing w:line="360" w:lineRule="auto"/>
        <w:ind w:firstLine="709"/>
        <w:jc w:val="both"/>
        <w:rPr>
          <w:rFonts w:eastAsia="TimesNewRoman"/>
          <w:sz w:val="28"/>
          <w:szCs w:val="28"/>
          <w:lang w:val="uk-UA" w:eastAsia="uk-UA"/>
        </w:rPr>
      </w:pPr>
      <w:r w:rsidRPr="008E143C">
        <w:rPr>
          <w:rFonts w:eastAsia="TimesNewRoman"/>
          <w:sz w:val="28"/>
          <w:szCs w:val="28"/>
          <w:lang w:val="uk-UA" w:eastAsia="uk-UA"/>
        </w:rPr>
        <w:t xml:space="preserve">  Вплив диких копитних тварин є найбільш помітнішим фактором, що спричиняє швидкі  якісно-кількісні зміни рослинного покриву на о. Бірючий. За високої щільності населення, вони здатні значно змінити продуктивність та структуру біоценозів, суттєво скоротити видове різноманіття рослин, а також </w:t>
      </w:r>
      <w:r w:rsidRPr="008E143C">
        <w:rPr>
          <w:rFonts w:eastAsia="TimesNewRoman"/>
          <w:sz w:val="28"/>
          <w:szCs w:val="28"/>
          <w:lang w:val="uk-UA" w:eastAsia="uk-UA"/>
        </w:rPr>
        <w:lastRenderedPageBreak/>
        <w:t>сприяти поширенню нехарактерних для регіону видів взагалі. Встановлено, що флора дослідженої території налічує понад 460 видів рослин з 60 родин, що складає близько 10% флори України [54]. Звичайно, у порівнянні з іншими регіонами нашої держави флора коси Федотова і півострова Бірючого є досить бідною. Тут повністю відсутня природна чагарникова та деревна рослинність, різнотрав’я представлено значно меншою кількістю видів, ніж у зональних (плакорних) умовах. Але разом з тим флора цієї території відрізняється певною різноманітністю та унікальністю. Зокрема, на півострові Бірючому виділяють 6 флористичних комплексів: псамофітно-степовий, лучно-степовий, солончаковий, лучний, лучно-болотний та літоральний та 7 типів рослинності [53], які частково або повністю знищені в інших місцях азовського узбережжя.</w:t>
      </w:r>
    </w:p>
    <w:p w:rsidR="002F2679" w:rsidRPr="008E143C" w:rsidRDefault="002F2679" w:rsidP="002F2679">
      <w:pPr>
        <w:autoSpaceDE w:val="0"/>
        <w:autoSpaceDN w:val="0"/>
        <w:adjustRightInd w:val="0"/>
        <w:spacing w:line="360" w:lineRule="auto"/>
        <w:ind w:firstLine="709"/>
        <w:jc w:val="both"/>
        <w:rPr>
          <w:rFonts w:eastAsia="TimesNewRoman"/>
          <w:sz w:val="28"/>
          <w:szCs w:val="28"/>
          <w:lang w:val="uk-UA" w:eastAsia="uk-UA"/>
        </w:rPr>
      </w:pPr>
      <w:r w:rsidRPr="008E143C">
        <w:rPr>
          <w:rFonts w:eastAsia="TimesNewRoman"/>
          <w:sz w:val="28"/>
          <w:szCs w:val="28"/>
          <w:lang w:val="uk-UA" w:eastAsia="uk-UA"/>
        </w:rPr>
        <w:t>Тенденції змін рослинного покриву півострова Бірючий можливо окреслити у декількох напрямках, де панівними залишаються пришвидшення процесів синантропізації флори, зникнення окремих (в тому числі рідкісних) представників флори, зменшення цінності степових та лучних пасовищ, заміна корінних піщано-степових угруповань (класу</w:t>
      </w:r>
      <w:r w:rsidRPr="008E143C">
        <w:rPr>
          <w:rFonts w:eastAsia="TimesNewRoman"/>
          <w:i/>
          <w:iCs/>
          <w:sz w:val="28"/>
          <w:szCs w:val="28"/>
          <w:lang w:val="uk-UA" w:eastAsia="uk-UA"/>
        </w:rPr>
        <w:t xml:space="preserve"> Festuceta vaginatae </w:t>
      </w:r>
      <w:r w:rsidRPr="008E143C">
        <w:rPr>
          <w:rFonts w:eastAsia="TimesNewRoman"/>
          <w:sz w:val="28"/>
          <w:szCs w:val="28"/>
          <w:lang w:val="uk-UA" w:eastAsia="uk-UA"/>
        </w:rPr>
        <w:t xml:space="preserve">Soó 1968 em Vicherek 1972) фітоценозами видів експлерентної стратегії класу </w:t>
      </w:r>
      <w:r w:rsidRPr="008E143C">
        <w:rPr>
          <w:rFonts w:eastAsia="TimesNewRoman"/>
          <w:i/>
          <w:iCs/>
          <w:sz w:val="28"/>
          <w:szCs w:val="28"/>
          <w:lang w:val="uk-UA" w:eastAsia="uk-UA"/>
        </w:rPr>
        <w:t xml:space="preserve">Stellarietea mediae </w:t>
      </w:r>
      <w:r w:rsidRPr="008E143C">
        <w:rPr>
          <w:rFonts w:eastAsia="TimesNewRoman"/>
          <w:sz w:val="28"/>
          <w:szCs w:val="28"/>
          <w:lang w:val="uk-UA" w:eastAsia="uk-UA"/>
        </w:rPr>
        <w:t xml:space="preserve">Tüxen et al. ex von Rochow 1951, в тому числі, низькопродуктивними. Витоптування низин, зайнятих ценозами класів </w:t>
      </w:r>
      <w:r w:rsidRPr="008E143C">
        <w:rPr>
          <w:rFonts w:eastAsia="TimesNewRoman"/>
          <w:i/>
          <w:iCs/>
          <w:sz w:val="28"/>
          <w:szCs w:val="28"/>
          <w:lang w:val="uk-UA" w:eastAsia="uk-UA"/>
        </w:rPr>
        <w:t xml:space="preserve">Phragmito Magnocaricetea </w:t>
      </w:r>
      <w:r w:rsidRPr="008E143C">
        <w:rPr>
          <w:rFonts w:eastAsia="TimesNewRoman"/>
          <w:sz w:val="28"/>
          <w:szCs w:val="28"/>
          <w:lang w:val="uk-UA" w:eastAsia="uk-UA"/>
        </w:rPr>
        <w:t xml:space="preserve">Klika in Klika et Novak 1941 та </w:t>
      </w:r>
      <w:r w:rsidRPr="008E143C">
        <w:rPr>
          <w:rFonts w:eastAsia="TimesNewRoman"/>
          <w:i/>
          <w:iCs/>
          <w:sz w:val="28"/>
          <w:szCs w:val="28"/>
          <w:lang w:val="uk-UA" w:eastAsia="uk-UA"/>
        </w:rPr>
        <w:t xml:space="preserve">Juncetea maritimi </w:t>
      </w:r>
      <w:r w:rsidRPr="008E143C">
        <w:rPr>
          <w:rFonts w:eastAsia="TimesNewRoman"/>
          <w:sz w:val="28"/>
          <w:szCs w:val="28"/>
          <w:lang w:val="uk-UA" w:eastAsia="uk-UA"/>
        </w:rPr>
        <w:t xml:space="preserve">Br.-Bl. in Br.- Bl. et al. 1952, спричинює також засолення та ущільнення грунтів. При цьому зміни болотної рослинності спрямовані у бік формування солончакових ценозів класу </w:t>
      </w:r>
      <w:r w:rsidRPr="008E143C">
        <w:rPr>
          <w:rFonts w:eastAsia="TimesNewRoman"/>
          <w:i/>
          <w:iCs/>
          <w:sz w:val="28"/>
          <w:szCs w:val="28"/>
          <w:lang w:val="uk-UA" w:eastAsia="uk-UA"/>
        </w:rPr>
        <w:t xml:space="preserve">Thero-Salicornietea </w:t>
      </w:r>
      <w:r w:rsidRPr="008E143C">
        <w:rPr>
          <w:rFonts w:eastAsia="TimesNewRoman"/>
          <w:sz w:val="28"/>
          <w:szCs w:val="28"/>
          <w:lang w:val="uk-UA" w:eastAsia="uk-UA"/>
        </w:rPr>
        <w:t>Tx. in Tx. et Oberd. 1958 [53].</w:t>
      </w:r>
    </w:p>
    <w:p w:rsidR="002F2679" w:rsidRPr="008E143C" w:rsidRDefault="002F2679" w:rsidP="002F2679">
      <w:pPr>
        <w:spacing w:line="360" w:lineRule="auto"/>
        <w:ind w:firstLine="567"/>
        <w:jc w:val="both"/>
        <w:rPr>
          <w:sz w:val="28"/>
          <w:lang w:val="uk-UA"/>
        </w:rPr>
      </w:pPr>
      <w:r w:rsidRPr="008E143C">
        <w:rPr>
          <w:sz w:val="28"/>
          <w:lang w:val="uk-UA"/>
        </w:rPr>
        <w:t xml:space="preserve">Лісові масиви державного лісомисливського господарства острова Джарилгач розташовані на території лісогосподарського района Олешки Приморсько-приазовського південно-степового округа, південно-степової області. Клімат у районі розташування дуже сухий з різкими амплітудами коливання кліматичних елементів – спекотним та сухим літом, м'якою зимою та частими відлигами. Клімат цієї території формується під впливом наступних факторів: присутність моря, рівнинного рельєфу, великої сили домінуючих </w:t>
      </w:r>
      <w:r w:rsidRPr="008E143C">
        <w:rPr>
          <w:sz w:val="28"/>
          <w:lang w:val="uk-UA"/>
        </w:rPr>
        <w:lastRenderedPageBreak/>
        <w:t>вітрів. Серед інших факторів, що негативно впливають на розвиток лісових насаджень: інтенсивність випарювання вологи з земної поверхні, що в два рази перевищує кількість опадів і влітку створює нестачу вологи в грунті. [</w:t>
      </w:r>
      <w:r w:rsidR="00E95DC6" w:rsidRPr="008E143C">
        <w:rPr>
          <w:sz w:val="28"/>
          <w:lang w:val="uk-UA"/>
        </w:rPr>
        <w:t>54</w:t>
      </w:r>
      <w:r w:rsidRPr="008E143C">
        <w:rPr>
          <w:sz w:val="28"/>
          <w:lang w:val="uk-UA"/>
        </w:rPr>
        <w:t>]; суховії, які мають місце щороку, а також літні бризи – вітри, які вдень прямують з моря на суходіл, а вночі – з суходолові до моря. Середньорічна температура складає 10ºС, абсолютний максимум - +36ºС, мінімум - -27,1ºС. Кількість опадів на рік складає 302 мм. Останні морози весною спостерігаються 5 травня, а перші морози - 4 вересня. Сніговий покрив у середньому складає 2-3 див. Ґрунт промерзає до 40 див.</w:t>
      </w:r>
    </w:p>
    <w:p w:rsidR="002F2679" w:rsidRPr="008E143C" w:rsidRDefault="002F2679" w:rsidP="002F2679">
      <w:pPr>
        <w:spacing w:line="360" w:lineRule="auto"/>
        <w:ind w:firstLine="567"/>
        <w:jc w:val="both"/>
        <w:rPr>
          <w:sz w:val="28"/>
          <w:lang w:val="uk-UA"/>
        </w:rPr>
      </w:pPr>
      <w:r w:rsidRPr="008E143C">
        <w:rPr>
          <w:sz w:val="28"/>
          <w:lang w:val="uk-UA"/>
        </w:rPr>
        <w:t>Загальна площа мисливських угідь Скадовського державного лісомисливського господарства – 7,61 тисяч гектарів.</w:t>
      </w:r>
    </w:p>
    <w:p w:rsidR="002F2679" w:rsidRPr="008E143C" w:rsidRDefault="002F2679" w:rsidP="002F2679">
      <w:pPr>
        <w:spacing w:line="360" w:lineRule="auto"/>
        <w:ind w:firstLine="567"/>
        <w:jc w:val="both"/>
        <w:rPr>
          <w:sz w:val="28"/>
          <w:lang w:val="uk-UA"/>
        </w:rPr>
      </w:pPr>
      <w:r w:rsidRPr="008E143C">
        <w:rPr>
          <w:sz w:val="28"/>
          <w:lang w:val="uk-UA"/>
        </w:rPr>
        <w:t>Острів Джарилгач, що простягнувся 45-кілометровою смугою від смт. Лазурне та омивається з півдня Чорним морем, а з півночі – Джарилгацькою затокою. Загальна площа – 5,5 тисяч гектарів, з яких піщано-типчаково-злаковий степ 295Га, лісові масиви – 1218Га, озера – 949Га, засолені та чагарникові грунти – 1038Га.</w:t>
      </w:r>
    </w:p>
    <w:p w:rsidR="002F2679" w:rsidRPr="008E143C" w:rsidRDefault="002F2679" w:rsidP="002F2679">
      <w:pPr>
        <w:spacing w:line="360" w:lineRule="auto"/>
        <w:ind w:firstLine="567"/>
        <w:jc w:val="both"/>
        <w:rPr>
          <w:sz w:val="28"/>
          <w:lang w:val="uk-UA"/>
        </w:rPr>
      </w:pPr>
      <w:r w:rsidRPr="008E143C">
        <w:rPr>
          <w:sz w:val="28"/>
          <w:lang w:val="uk-UA"/>
        </w:rPr>
        <w:t>Домінуючий біотоп – мабуть, які чергуються з заниженнями, з соковитою рослинністю. На острові домінують представники таких родин як злакові (пирій, війник), осикові (камишовник звичайний та інші), молочайові. Дводольна трав'яниста рослинність складає значно меншу частку. Серед дерев фоновим видом є маслина срібляста. Також на острові ростуть тополі пірамідальні, в'яз, рабінія пседвоакація, верба.</w:t>
      </w:r>
    </w:p>
    <w:p w:rsidR="002F2679" w:rsidRPr="008E143C" w:rsidRDefault="002F2679" w:rsidP="002F2679">
      <w:pPr>
        <w:spacing w:line="360" w:lineRule="auto"/>
        <w:ind w:firstLine="567"/>
        <w:jc w:val="both"/>
        <w:rPr>
          <w:sz w:val="28"/>
          <w:lang w:val="uk-UA"/>
        </w:rPr>
      </w:pPr>
      <w:r w:rsidRPr="008E143C">
        <w:rPr>
          <w:sz w:val="28"/>
          <w:lang w:val="uk-UA"/>
        </w:rPr>
        <w:t>На острові мешкають 4 види ратичних: муфлон європейський, лань європейська, олень благородний, свиня дика; два виді хижаків: лисиця та єнотоподібний собака. Серед птахів найбільш чисельні різноманітні кулики. На острові акліматизовано фазана мисливського. З нечисельних видів можна відмітити галагаза, лебідя-кликуна.</w:t>
      </w:r>
    </w:p>
    <w:p w:rsidR="00FA47D4" w:rsidRPr="008E143C" w:rsidRDefault="00FA47D4" w:rsidP="00B96500">
      <w:pPr>
        <w:spacing w:line="360" w:lineRule="auto"/>
        <w:ind w:firstLine="709"/>
        <w:contextualSpacing/>
        <w:jc w:val="center"/>
        <w:rPr>
          <w:sz w:val="28"/>
          <w:szCs w:val="28"/>
          <w:lang w:val="uk-UA"/>
        </w:rPr>
      </w:pPr>
    </w:p>
    <w:p w:rsidR="002F2679" w:rsidRPr="008E143C" w:rsidRDefault="002F2679" w:rsidP="00B96500">
      <w:pPr>
        <w:spacing w:line="360" w:lineRule="auto"/>
        <w:ind w:firstLine="709"/>
        <w:contextualSpacing/>
        <w:jc w:val="center"/>
        <w:rPr>
          <w:sz w:val="28"/>
          <w:szCs w:val="28"/>
          <w:lang w:val="uk-UA"/>
        </w:rPr>
      </w:pPr>
    </w:p>
    <w:p w:rsidR="002F2679" w:rsidRPr="008E143C" w:rsidRDefault="002F2679" w:rsidP="00B96500">
      <w:pPr>
        <w:spacing w:line="360" w:lineRule="auto"/>
        <w:ind w:firstLine="709"/>
        <w:contextualSpacing/>
        <w:jc w:val="center"/>
        <w:rPr>
          <w:sz w:val="28"/>
          <w:szCs w:val="28"/>
          <w:lang w:val="uk-UA"/>
        </w:rPr>
      </w:pPr>
    </w:p>
    <w:p w:rsidR="00910113" w:rsidRPr="008E143C" w:rsidRDefault="00910113" w:rsidP="00B96500">
      <w:pPr>
        <w:spacing w:line="360" w:lineRule="auto"/>
        <w:ind w:firstLine="709"/>
        <w:contextualSpacing/>
        <w:jc w:val="center"/>
        <w:rPr>
          <w:sz w:val="28"/>
          <w:szCs w:val="28"/>
          <w:lang w:val="uk-UA"/>
        </w:rPr>
      </w:pPr>
      <w:r w:rsidRPr="008E143C">
        <w:rPr>
          <w:sz w:val="28"/>
          <w:szCs w:val="28"/>
          <w:lang w:val="uk-UA"/>
        </w:rPr>
        <w:lastRenderedPageBreak/>
        <w:t>2 МАТЕРІАЛИ ТА МЕТОДИ ДОСЛІДЖЕННЯ</w:t>
      </w:r>
    </w:p>
    <w:p w:rsidR="00910113" w:rsidRPr="008E143C" w:rsidRDefault="00A37613" w:rsidP="00B96500">
      <w:pPr>
        <w:spacing w:line="360" w:lineRule="auto"/>
        <w:ind w:firstLine="709"/>
        <w:contextualSpacing/>
        <w:rPr>
          <w:sz w:val="28"/>
          <w:szCs w:val="28"/>
          <w:lang w:val="uk-UA"/>
        </w:rPr>
      </w:pPr>
      <w:r w:rsidRPr="008E143C">
        <w:rPr>
          <w:sz w:val="28"/>
          <w:szCs w:val="28"/>
          <w:lang w:val="uk-UA"/>
        </w:rPr>
        <w:t xml:space="preserve">2.1 </w:t>
      </w:r>
      <w:r w:rsidR="002E524E" w:rsidRPr="008E143C">
        <w:rPr>
          <w:sz w:val="28"/>
          <w:szCs w:val="28"/>
          <w:lang w:val="uk-UA"/>
        </w:rPr>
        <w:t>Матеріали та характеристика методів дослідження</w:t>
      </w:r>
    </w:p>
    <w:p w:rsidR="00910113" w:rsidRPr="008E143C" w:rsidRDefault="00910113" w:rsidP="00B96500">
      <w:pPr>
        <w:spacing w:line="360" w:lineRule="auto"/>
        <w:ind w:firstLine="709"/>
        <w:contextualSpacing/>
        <w:jc w:val="center"/>
        <w:rPr>
          <w:sz w:val="28"/>
          <w:szCs w:val="28"/>
          <w:lang w:val="uk-UA"/>
        </w:rPr>
      </w:pPr>
    </w:p>
    <w:p w:rsidR="00A37613" w:rsidRPr="008E143C" w:rsidRDefault="00A37613" w:rsidP="00B96500">
      <w:pPr>
        <w:spacing w:line="360" w:lineRule="auto"/>
        <w:ind w:firstLine="709"/>
        <w:jc w:val="both"/>
        <w:rPr>
          <w:sz w:val="28"/>
          <w:szCs w:val="28"/>
          <w:lang w:val="uk-UA"/>
        </w:rPr>
      </w:pPr>
      <w:r w:rsidRPr="008E143C">
        <w:rPr>
          <w:sz w:val="28"/>
          <w:szCs w:val="28"/>
          <w:lang w:val="uk-UA"/>
        </w:rPr>
        <w:t xml:space="preserve">Дослідження проводилось на півдні України на території Азово-Сиваського національного-природного парку та національного природного </w:t>
      </w:r>
      <w:r w:rsidR="00463E37" w:rsidRPr="008E143C">
        <w:rPr>
          <w:sz w:val="28"/>
          <w:szCs w:val="28"/>
          <w:lang w:val="uk-UA"/>
        </w:rPr>
        <w:t>парку о. Джарилгач</w:t>
      </w:r>
      <w:r w:rsidRPr="008E143C">
        <w:rPr>
          <w:sz w:val="28"/>
          <w:szCs w:val="28"/>
          <w:lang w:val="uk-UA"/>
        </w:rPr>
        <w:t>.</w:t>
      </w:r>
      <w:r w:rsidR="00463E37" w:rsidRPr="008E143C">
        <w:rPr>
          <w:sz w:val="28"/>
          <w:szCs w:val="28"/>
          <w:lang w:val="uk-UA"/>
        </w:rPr>
        <w:t xml:space="preserve"> Було розглянуто період 2016-2020 рр.</w:t>
      </w:r>
    </w:p>
    <w:p w:rsidR="00A37613" w:rsidRPr="008E143C" w:rsidRDefault="00A37613" w:rsidP="00B96500">
      <w:pPr>
        <w:spacing w:line="360" w:lineRule="auto"/>
        <w:ind w:firstLine="709"/>
        <w:jc w:val="both"/>
        <w:rPr>
          <w:sz w:val="28"/>
          <w:szCs w:val="28"/>
          <w:lang w:val="uk-UA"/>
        </w:rPr>
      </w:pPr>
      <w:r w:rsidRPr="008E143C">
        <w:rPr>
          <w:sz w:val="28"/>
          <w:szCs w:val="28"/>
          <w:lang w:val="uk-UA"/>
        </w:rPr>
        <w:t xml:space="preserve">Чисельність аналізувалися за </w:t>
      </w:r>
      <w:r w:rsidR="00E45E70" w:rsidRPr="008E143C">
        <w:rPr>
          <w:sz w:val="28"/>
          <w:szCs w:val="28"/>
          <w:lang w:val="uk-UA"/>
        </w:rPr>
        <w:t>15669</w:t>
      </w:r>
      <w:r w:rsidRPr="008E143C">
        <w:rPr>
          <w:sz w:val="28"/>
          <w:szCs w:val="28"/>
          <w:lang w:val="uk-UA"/>
        </w:rPr>
        <w:t xml:space="preserve"> особинами копитних з АСНПП та </w:t>
      </w:r>
      <w:r w:rsidR="00E45E70" w:rsidRPr="008E143C">
        <w:rPr>
          <w:sz w:val="28"/>
          <w:szCs w:val="28"/>
          <w:lang w:val="uk-UA"/>
        </w:rPr>
        <w:t>1698</w:t>
      </w:r>
      <w:r w:rsidRPr="008E143C">
        <w:rPr>
          <w:sz w:val="28"/>
          <w:szCs w:val="28"/>
          <w:lang w:val="uk-UA"/>
        </w:rPr>
        <w:t xml:space="preserve"> особинами з ДНПП</w:t>
      </w:r>
      <w:r w:rsidR="00463E37" w:rsidRPr="008E143C">
        <w:rPr>
          <w:sz w:val="28"/>
          <w:szCs w:val="28"/>
          <w:lang w:val="uk-UA"/>
        </w:rPr>
        <w:t>, та хижих тварин лисиці (</w:t>
      </w:r>
      <w:r w:rsidR="00E45E70" w:rsidRPr="008E143C">
        <w:rPr>
          <w:sz w:val="28"/>
          <w:szCs w:val="28"/>
          <w:lang w:val="uk-UA"/>
        </w:rPr>
        <w:t>253</w:t>
      </w:r>
      <w:r w:rsidR="00463E37" w:rsidRPr="008E143C">
        <w:rPr>
          <w:sz w:val="28"/>
          <w:szCs w:val="28"/>
          <w:lang w:val="uk-UA"/>
        </w:rPr>
        <w:t xml:space="preserve"> особин) та шакала (</w:t>
      </w:r>
      <w:r w:rsidR="00E45E70" w:rsidRPr="008E143C">
        <w:rPr>
          <w:sz w:val="28"/>
          <w:szCs w:val="28"/>
          <w:lang w:val="uk-UA"/>
        </w:rPr>
        <w:t>462</w:t>
      </w:r>
      <w:r w:rsidR="00463E37" w:rsidRPr="008E143C">
        <w:rPr>
          <w:sz w:val="28"/>
          <w:szCs w:val="28"/>
          <w:lang w:val="uk-UA"/>
        </w:rPr>
        <w:t xml:space="preserve"> особин) у АСНПП</w:t>
      </w:r>
      <w:r w:rsidRPr="008E143C">
        <w:rPr>
          <w:sz w:val="28"/>
          <w:szCs w:val="28"/>
          <w:lang w:val="uk-UA"/>
        </w:rPr>
        <w:t xml:space="preserve">. З </w:t>
      </w:r>
      <w:r w:rsidR="008E143C" w:rsidRPr="008E143C">
        <w:rPr>
          <w:sz w:val="28"/>
          <w:szCs w:val="28"/>
          <w:lang w:val="uk-UA"/>
        </w:rPr>
        <w:t>ратичних:</w:t>
      </w:r>
      <w:r w:rsidRPr="008E143C">
        <w:rPr>
          <w:sz w:val="28"/>
          <w:szCs w:val="28"/>
          <w:lang w:val="uk-UA"/>
        </w:rPr>
        <w:t xml:space="preserve"> оленя (</w:t>
      </w:r>
      <w:r w:rsidRPr="008E143C">
        <w:rPr>
          <w:i/>
          <w:iCs/>
          <w:sz w:val="28"/>
          <w:szCs w:val="28"/>
          <w:lang w:val="uk-UA"/>
        </w:rPr>
        <w:t xml:space="preserve">Cervus elaphus </w:t>
      </w:r>
      <w:r w:rsidRPr="008E143C">
        <w:rPr>
          <w:i/>
          <w:sz w:val="28"/>
          <w:szCs w:val="28"/>
          <w:lang w:val="uk-UA"/>
        </w:rPr>
        <w:t>Linnaeus</w:t>
      </w:r>
      <w:r w:rsidRPr="008E143C">
        <w:rPr>
          <w:smallCaps/>
          <w:sz w:val="28"/>
          <w:szCs w:val="28"/>
          <w:lang w:val="uk-UA"/>
        </w:rPr>
        <w:t xml:space="preserve">, </w:t>
      </w:r>
      <w:hyperlink r:id="rId8" w:tooltip="1758" w:history="1">
        <w:r w:rsidRPr="008E143C">
          <w:rPr>
            <w:rStyle w:val="ac"/>
            <w:rFonts w:eastAsia="MS Mincho"/>
            <w:smallCaps/>
            <w:color w:val="auto"/>
            <w:sz w:val="28"/>
            <w:szCs w:val="28"/>
            <w:lang w:val="uk-UA"/>
          </w:rPr>
          <w:t>1758</w:t>
        </w:r>
      </w:hyperlink>
      <w:r w:rsidRPr="008E143C">
        <w:rPr>
          <w:sz w:val="28"/>
          <w:szCs w:val="28"/>
          <w:lang w:val="uk-UA"/>
        </w:rPr>
        <w:t xml:space="preserve">) на о. Бірючому </w:t>
      </w:r>
      <w:r w:rsidR="008E143C" w:rsidRPr="008E143C">
        <w:rPr>
          <w:sz w:val="28"/>
          <w:szCs w:val="28"/>
          <w:lang w:val="uk-UA"/>
        </w:rPr>
        <w:t>6169</w:t>
      </w:r>
      <w:r w:rsidRPr="008E143C">
        <w:rPr>
          <w:sz w:val="28"/>
          <w:szCs w:val="28"/>
          <w:lang w:val="uk-UA"/>
        </w:rPr>
        <w:t xml:space="preserve"> ос., на о. Джарилгач – </w:t>
      </w:r>
      <w:r w:rsidR="008E143C" w:rsidRPr="008E143C">
        <w:rPr>
          <w:sz w:val="28"/>
          <w:szCs w:val="28"/>
          <w:lang w:val="uk-UA"/>
        </w:rPr>
        <w:t>1210</w:t>
      </w:r>
      <w:r w:rsidRPr="008E143C">
        <w:rPr>
          <w:sz w:val="28"/>
          <w:szCs w:val="28"/>
          <w:lang w:val="uk-UA"/>
        </w:rPr>
        <w:t xml:space="preserve"> ос.; ланей (</w:t>
      </w:r>
      <w:r w:rsidRPr="008E143C">
        <w:rPr>
          <w:i/>
          <w:iCs/>
          <w:sz w:val="28"/>
          <w:szCs w:val="28"/>
          <w:lang w:val="uk-UA"/>
        </w:rPr>
        <w:t xml:space="preserve">Dama dama </w:t>
      </w:r>
      <w:r w:rsidRPr="008E143C">
        <w:rPr>
          <w:i/>
          <w:sz w:val="28"/>
          <w:szCs w:val="28"/>
          <w:lang w:val="uk-UA"/>
        </w:rPr>
        <w:t>Linnaeus</w:t>
      </w:r>
      <w:r w:rsidRPr="008E143C">
        <w:rPr>
          <w:smallCaps/>
          <w:sz w:val="28"/>
          <w:szCs w:val="28"/>
          <w:lang w:val="uk-UA"/>
        </w:rPr>
        <w:t xml:space="preserve">, </w:t>
      </w:r>
      <w:hyperlink r:id="rId9" w:tooltip="1758" w:history="1">
        <w:r w:rsidRPr="008E143C">
          <w:rPr>
            <w:rStyle w:val="ac"/>
            <w:rFonts w:eastAsia="MS Mincho"/>
            <w:smallCaps/>
            <w:color w:val="auto"/>
            <w:sz w:val="28"/>
            <w:szCs w:val="28"/>
            <w:lang w:val="uk-UA"/>
          </w:rPr>
          <w:t>1758</w:t>
        </w:r>
      </w:hyperlink>
      <w:r w:rsidRPr="008E143C">
        <w:rPr>
          <w:sz w:val="28"/>
          <w:szCs w:val="28"/>
          <w:lang w:val="uk-UA"/>
        </w:rPr>
        <w:t xml:space="preserve">) </w:t>
      </w:r>
      <w:r w:rsidR="008E143C" w:rsidRPr="008E143C">
        <w:rPr>
          <w:sz w:val="28"/>
          <w:szCs w:val="28"/>
          <w:lang w:val="uk-UA"/>
        </w:rPr>
        <w:t>9500</w:t>
      </w:r>
      <w:r w:rsidRPr="008E143C">
        <w:rPr>
          <w:sz w:val="28"/>
          <w:szCs w:val="28"/>
          <w:lang w:val="uk-UA"/>
        </w:rPr>
        <w:t xml:space="preserve"> ос. </w:t>
      </w:r>
      <w:r w:rsidR="00463E37" w:rsidRPr="008E143C">
        <w:rPr>
          <w:sz w:val="28"/>
          <w:szCs w:val="28"/>
          <w:lang w:val="uk-UA"/>
        </w:rPr>
        <w:t>на о. Бірючому</w:t>
      </w:r>
      <w:r w:rsidRPr="008E143C">
        <w:rPr>
          <w:sz w:val="28"/>
          <w:szCs w:val="28"/>
          <w:lang w:val="uk-UA"/>
        </w:rPr>
        <w:t xml:space="preserve">, а </w:t>
      </w:r>
      <w:r w:rsidR="00463E37" w:rsidRPr="008E143C">
        <w:rPr>
          <w:sz w:val="28"/>
          <w:szCs w:val="28"/>
          <w:lang w:val="uk-UA"/>
        </w:rPr>
        <w:t xml:space="preserve">на о. Джарилгач </w:t>
      </w:r>
      <w:r w:rsidRPr="008E143C">
        <w:rPr>
          <w:sz w:val="28"/>
          <w:szCs w:val="28"/>
          <w:lang w:val="uk-UA"/>
        </w:rPr>
        <w:t xml:space="preserve">проаналізовано </w:t>
      </w:r>
      <w:r w:rsidR="008E143C" w:rsidRPr="008E143C">
        <w:rPr>
          <w:sz w:val="28"/>
          <w:szCs w:val="28"/>
          <w:lang w:val="uk-UA"/>
        </w:rPr>
        <w:t>488</w:t>
      </w:r>
      <w:r w:rsidRPr="008E143C">
        <w:rPr>
          <w:sz w:val="28"/>
          <w:szCs w:val="28"/>
          <w:lang w:val="uk-UA"/>
        </w:rPr>
        <w:t xml:space="preserve"> ос.</w:t>
      </w:r>
    </w:p>
    <w:p w:rsidR="00A37613" w:rsidRPr="008E143C" w:rsidRDefault="00463E37" w:rsidP="00B96500">
      <w:pPr>
        <w:spacing w:line="360" w:lineRule="auto"/>
        <w:ind w:firstLine="709"/>
        <w:jc w:val="both"/>
        <w:rPr>
          <w:sz w:val="28"/>
          <w:szCs w:val="28"/>
          <w:lang w:val="uk-UA"/>
        </w:rPr>
      </w:pPr>
      <w:r w:rsidRPr="008E143C">
        <w:rPr>
          <w:sz w:val="28"/>
          <w:szCs w:val="28"/>
          <w:lang w:val="uk-UA"/>
        </w:rPr>
        <w:t>За допомогою обліку</w:t>
      </w:r>
      <w:r w:rsidR="00A37613" w:rsidRPr="008E143C">
        <w:rPr>
          <w:sz w:val="28"/>
          <w:szCs w:val="28"/>
          <w:lang w:val="uk-UA"/>
        </w:rPr>
        <w:t xml:space="preserve"> </w:t>
      </w:r>
      <w:r w:rsidRPr="008E143C">
        <w:rPr>
          <w:sz w:val="28"/>
          <w:szCs w:val="28"/>
          <w:lang w:val="uk-UA"/>
        </w:rPr>
        <w:t xml:space="preserve">ми </w:t>
      </w:r>
      <w:r w:rsidR="00A37613" w:rsidRPr="008E143C">
        <w:rPr>
          <w:sz w:val="28"/>
          <w:szCs w:val="28"/>
          <w:lang w:val="uk-UA"/>
        </w:rPr>
        <w:t xml:space="preserve">встановити місця проживання звірів, їх територіальне розміщення, чисельність для наступної розробки заходів з охорони й керування популяціями. </w:t>
      </w:r>
      <w:r w:rsidRPr="008E143C">
        <w:rPr>
          <w:sz w:val="28"/>
          <w:szCs w:val="28"/>
          <w:lang w:val="uk-UA"/>
        </w:rPr>
        <w:t>Відомо, що у</w:t>
      </w:r>
      <w:r w:rsidR="00A37613" w:rsidRPr="008E143C">
        <w:rPr>
          <w:sz w:val="28"/>
          <w:szCs w:val="28"/>
          <w:lang w:val="uk-UA"/>
        </w:rPr>
        <w:t xml:space="preserve"> практиці мисливського господарства одиницею обліку вважають одну тварину, яка перебуває в зоні обліку чи зустрічається на маршруті (такий облік називають прямим) [</w:t>
      </w:r>
      <w:r w:rsidR="00B326CC" w:rsidRPr="008E143C">
        <w:rPr>
          <w:sz w:val="28"/>
          <w:szCs w:val="28"/>
          <w:lang w:val="uk-UA"/>
        </w:rPr>
        <w:t>61, 62</w:t>
      </w:r>
      <w:r w:rsidR="00A37613" w:rsidRPr="008E143C">
        <w:rPr>
          <w:sz w:val="28"/>
          <w:szCs w:val="28"/>
          <w:lang w:val="uk-UA"/>
        </w:rPr>
        <w:t>].</w:t>
      </w:r>
    </w:p>
    <w:p w:rsidR="00A37613" w:rsidRPr="008E143C" w:rsidRDefault="00463E37" w:rsidP="00B96500">
      <w:pPr>
        <w:spacing w:line="360" w:lineRule="auto"/>
        <w:ind w:firstLine="709"/>
        <w:jc w:val="both"/>
        <w:rPr>
          <w:sz w:val="28"/>
          <w:szCs w:val="28"/>
          <w:lang w:val="uk-UA"/>
        </w:rPr>
      </w:pPr>
      <w:r w:rsidRPr="008E143C">
        <w:rPr>
          <w:sz w:val="28"/>
          <w:szCs w:val="28"/>
          <w:lang w:val="uk-UA"/>
        </w:rPr>
        <w:t>В</w:t>
      </w:r>
      <w:r w:rsidR="00A37613" w:rsidRPr="008E143C">
        <w:rPr>
          <w:sz w:val="28"/>
          <w:szCs w:val="28"/>
          <w:lang w:val="uk-UA"/>
        </w:rPr>
        <w:t>икористовувалася наступна схема обліку тварин. Парк, протяжністю близько 26 км, поділено на частини за допомогою кордонів. Брали 5 машин на рівній відстані один від одного та трактор. На даху кожної машини розташовувалося 4 людей, по 2 з кожного боку. Трактор піднімав тварин із заростей трави, а машини, рухаючись вперед, дозволяли візуально визначити статевовіковий склад зустрінутих тварин. Дані заносились у попередньо підготовлені щоденники обліку. Таким чином машини переміщалися від кордону до кордону. Відносна похибка даної схеми становить близько 5-10%.</w:t>
      </w:r>
      <w:r w:rsidRPr="008E143C">
        <w:rPr>
          <w:sz w:val="28"/>
          <w:szCs w:val="28"/>
          <w:lang w:val="uk-UA"/>
        </w:rPr>
        <w:t xml:space="preserve"> </w:t>
      </w:r>
      <w:r w:rsidR="00A37613" w:rsidRPr="008E143C">
        <w:rPr>
          <w:sz w:val="28"/>
          <w:szCs w:val="28"/>
          <w:lang w:val="uk-UA"/>
        </w:rPr>
        <w:t xml:space="preserve">Облік на о. Бірючому проводиться двічі на рік: весною та восени. </w:t>
      </w:r>
    </w:p>
    <w:p w:rsidR="00A37613" w:rsidRPr="008E143C" w:rsidRDefault="00A37613" w:rsidP="00B96500">
      <w:pPr>
        <w:pStyle w:val="11"/>
        <w:shd w:val="clear" w:color="auto" w:fill="auto"/>
        <w:spacing w:after="0" w:line="360" w:lineRule="auto"/>
        <w:ind w:left="20" w:right="20" w:firstLine="709"/>
        <w:jc w:val="both"/>
        <w:rPr>
          <w:rFonts w:cs="Times New Roman"/>
        </w:rPr>
      </w:pPr>
      <w:r w:rsidRPr="008E143C">
        <w:rPr>
          <w:rFonts w:cs="Times New Roman"/>
        </w:rPr>
        <w:t xml:space="preserve">У </w:t>
      </w:r>
      <w:r w:rsidR="00463E37" w:rsidRPr="008E143C">
        <w:rPr>
          <w:rFonts w:cs="Times New Roman"/>
        </w:rPr>
        <w:t>обліках</w:t>
      </w:r>
      <w:r w:rsidRPr="008E143C">
        <w:rPr>
          <w:rFonts w:cs="Times New Roman"/>
        </w:rPr>
        <w:t xml:space="preserve"> приймала участь група вчених та студентів в ході виїзних практик до району досліджень. За часом дослідження тривало в 3 сезони року: весна, літо, осінь. Навесні практика на АСНПП триває близько 7 дн</w:t>
      </w:r>
      <w:r w:rsidR="00463E37" w:rsidRPr="008E143C">
        <w:rPr>
          <w:rFonts w:cs="Times New Roman"/>
        </w:rPr>
        <w:t>.</w:t>
      </w:r>
      <w:r w:rsidRPr="008E143C">
        <w:rPr>
          <w:rFonts w:cs="Times New Roman"/>
        </w:rPr>
        <w:t>, влітку – 20 дн</w:t>
      </w:r>
      <w:r w:rsidR="00463E37" w:rsidRPr="008E143C">
        <w:rPr>
          <w:rFonts w:cs="Times New Roman"/>
        </w:rPr>
        <w:t>.</w:t>
      </w:r>
      <w:r w:rsidRPr="008E143C">
        <w:rPr>
          <w:rFonts w:cs="Times New Roman"/>
        </w:rPr>
        <w:t>, а восени – 10 дн. Кожного дня облік тварин тривав близько 8 год</w:t>
      </w:r>
      <w:r w:rsidR="00463E37" w:rsidRPr="008E143C">
        <w:rPr>
          <w:rFonts w:cs="Times New Roman"/>
        </w:rPr>
        <w:t>.</w:t>
      </w:r>
      <w:r w:rsidRPr="008E143C">
        <w:rPr>
          <w:rFonts w:cs="Times New Roman"/>
        </w:rPr>
        <w:t xml:space="preserve">, загалом за 11 років – 296 годин на кожного учасника обліку. </w:t>
      </w:r>
    </w:p>
    <w:p w:rsidR="00A37613" w:rsidRPr="008E143C" w:rsidRDefault="00463E37" w:rsidP="00B96500">
      <w:pPr>
        <w:pStyle w:val="11"/>
        <w:shd w:val="clear" w:color="auto" w:fill="auto"/>
        <w:spacing w:after="0" w:line="360" w:lineRule="auto"/>
        <w:ind w:left="20" w:right="20" w:firstLine="709"/>
        <w:jc w:val="both"/>
        <w:rPr>
          <w:rFonts w:cs="Times New Roman"/>
        </w:rPr>
      </w:pPr>
      <w:r w:rsidRPr="008E143C">
        <w:rPr>
          <w:rFonts w:cs="Times New Roman"/>
        </w:rPr>
        <w:lastRenderedPageBreak/>
        <w:t xml:space="preserve"> Крім того у </w:t>
      </w:r>
      <w:r w:rsidR="00A37613" w:rsidRPr="008E143C">
        <w:rPr>
          <w:rFonts w:cs="Times New Roman"/>
        </w:rPr>
        <w:t>роботі використані відомчі матеріали АСНПП та ДНПП</w:t>
      </w:r>
      <w:r w:rsidRPr="008E143C">
        <w:rPr>
          <w:rFonts w:cs="Times New Roman"/>
        </w:rPr>
        <w:t>, та опитні відомості працівників національних парків</w:t>
      </w:r>
      <w:r w:rsidR="00A37613" w:rsidRPr="008E143C">
        <w:rPr>
          <w:rFonts w:cs="Times New Roman"/>
        </w:rPr>
        <w:t>.</w:t>
      </w:r>
    </w:p>
    <w:p w:rsidR="00386FF1" w:rsidRPr="008E143C" w:rsidRDefault="00A37613" w:rsidP="00B96500">
      <w:pPr>
        <w:pStyle w:val="ab"/>
        <w:spacing w:line="360" w:lineRule="auto"/>
        <w:ind w:left="0" w:firstLine="709"/>
        <w:jc w:val="both"/>
        <w:rPr>
          <w:sz w:val="28"/>
          <w:szCs w:val="28"/>
          <w:lang w:val="uk-UA"/>
        </w:rPr>
      </w:pPr>
      <w:r w:rsidRPr="008E143C">
        <w:rPr>
          <w:sz w:val="28"/>
          <w:szCs w:val="28"/>
          <w:lang w:val="uk-UA"/>
        </w:rPr>
        <w:t>Плодючість тварин була вирахувана за статевовіковим складом популяцій</w:t>
      </w:r>
      <w:r w:rsidR="00463E37" w:rsidRPr="008E143C">
        <w:rPr>
          <w:sz w:val="28"/>
          <w:szCs w:val="28"/>
          <w:lang w:val="uk-UA"/>
        </w:rPr>
        <w:t xml:space="preserve"> двох</w:t>
      </w:r>
      <w:r w:rsidRPr="008E143C">
        <w:rPr>
          <w:sz w:val="28"/>
          <w:szCs w:val="28"/>
          <w:lang w:val="uk-UA"/>
        </w:rPr>
        <w:t xml:space="preserve"> видів диких копитних як відношення кількості телят до кількості самок за кожний рік досліджуваного періоду  на різних територіях. Формула розрахунку наступна </w:t>
      </w:r>
      <w:r w:rsidR="009A4101" w:rsidRPr="008E143C">
        <w:rPr>
          <w:sz w:val="28"/>
          <w:szCs w:val="28"/>
          <w:lang w:val="uk-UA"/>
        </w:rPr>
        <w:t>(</w:t>
      </w:r>
      <w:r w:rsidRPr="008E143C">
        <w:rPr>
          <w:sz w:val="28"/>
          <w:szCs w:val="28"/>
          <w:lang w:val="uk-UA"/>
        </w:rPr>
        <w:t>2.1</w:t>
      </w:r>
      <w:r w:rsidR="009A4101" w:rsidRPr="008E143C">
        <w:rPr>
          <w:sz w:val="28"/>
          <w:szCs w:val="28"/>
          <w:lang w:val="uk-UA"/>
        </w:rPr>
        <w:t>)</w:t>
      </w:r>
      <w:r w:rsidRPr="008E143C">
        <w:rPr>
          <w:sz w:val="28"/>
          <w:szCs w:val="28"/>
          <w:lang w:val="uk-UA"/>
        </w:rPr>
        <w:t>:</w:t>
      </w:r>
    </w:p>
    <w:p w:rsidR="009A4101" w:rsidRPr="008E143C" w:rsidRDefault="009A4101" w:rsidP="00B96500">
      <w:pPr>
        <w:pStyle w:val="ab"/>
        <w:spacing w:line="360" w:lineRule="auto"/>
        <w:ind w:left="0" w:firstLine="709"/>
        <w:jc w:val="both"/>
        <w:rPr>
          <w:sz w:val="28"/>
          <w:szCs w:val="28"/>
          <w:lang w:val="uk-UA"/>
        </w:rPr>
      </w:pPr>
    </w:p>
    <w:p w:rsidR="00A37613" w:rsidRPr="008E143C" w:rsidRDefault="009A4101" w:rsidP="00B96500">
      <w:pPr>
        <w:pStyle w:val="ab"/>
        <w:spacing w:line="360" w:lineRule="auto"/>
        <w:ind w:left="0" w:firstLine="709"/>
        <w:jc w:val="center"/>
        <w:rPr>
          <w:sz w:val="28"/>
          <w:szCs w:val="28"/>
          <w:lang w:val="uk-UA"/>
        </w:rPr>
      </w:pPr>
      <w:r w:rsidRPr="008E143C">
        <w:rPr>
          <w:sz w:val="28"/>
          <w:szCs w:val="28"/>
          <w:lang w:val="uk-UA"/>
        </w:rPr>
        <w:t>плодючість</w:t>
      </w:r>
      <m:oMath>
        <m:r>
          <w:rPr>
            <w:rFonts w:ascii="Cambria Math"/>
            <w:sz w:val="28"/>
            <w:szCs w:val="28"/>
            <w:lang w:val="uk-UA"/>
          </w:rPr>
          <m:t>=</m:t>
        </m:r>
      </m:oMath>
      <w:r w:rsidR="00A37613" w:rsidRPr="008E143C">
        <w:rPr>
          <w:sz w:val="28"/>
          <w:szCs w:val="28"/>
          <w:lang w:val="uk-UA"/>
        </w:rPr>
        <w:t xml:space="preserve"> </w:t>
      </w:r>
      <w:r w:rsidRPr="008E143C">
        <w:rPr>
          <w:sz w:val="28"/>
          <w:szCs w:val="28"/>
          <w:lang w:val="uk-UA"/>
        </w:rPr>
        <w:t xml:space="preserve">n juv /n♀ </w:t>
      </w:r>
      <w:r w:rsidR="00A37613" w:rsidRPr="008E143C">
        <w:rPr>
          <w:sz w:val="28"/>
          <w:szCs w:val="28"/>
          <w:lang w:val="uk-UA"/>
        </w:rPr>
        <w:t>(2.1),</w:t>
      </w:r>
    </w:p>
    <w:p w:rsidR="00A37613" w:rsidRPr="008E143C" w:rsidRDefault="00A37613" w:rsidP="00B96500">
      <w:pPr>
        <w:spacing w:line="360" w:lineRule="auto"/>
        <w:ind w:firstLine="709"/>
        <w:jc w:val="both"/>
        <w:rPr>
          <w:sz w:val="28"/>
          <w:szCs w:val="28"/>
          <w:lang w:val="uk-UA"/>
        </w:rPr>
      </w:pPr>
    </w:p>
    <w:p w:rsidR="00A37613" w:rsidRPr="008E143C" w:rsidRDefault="009A4101" w:rsidP="00B96500">
      <w:pPr>
        <w:spacing w:line="360" w:lineRule="auto"/>
        <w:ind w:firstLine="709"/>
        <w:jc w:val="both"/>
        <w:rPr>
          <w:sz w:val="28"/>
          <w:szCs w:val="28"/>
          <w:lang w:val="uk-UA"/>
        </w:rPr>
      </w:pPr>
      <w:r w:rsidRPr="008E143C">
        <w:rPr>
          <w:sz w:val="28"/>
          <w:szCs w:val="28"/>
          <w:lang w:val="uk-UA"/>
        </w:rPr>
        <w:t>Аналіз</w:t>
      </w:r>
      <w:r w:rsidR="00A37613" w:rsidRPr="008E143C">
        <w:rPr>
          <w:sz w:val="28"/>
          <w:szCs w:val="28"/>
          <w:lang w:val="uk-UA"/>
        </w:rPr>
        <w:t xml:space="preserve"> погодн</w:t>
      </w:r>
      <w:r w:rsidRPr="008E143C">
        <w:rPr>
          <w:sz w:val="28"/>
          <w:szCs w:val="28"/>
          <w:lang w:val="uk-UA"/>
        </w:rPr>
        <w:t xml:space="preserve">их умов проводився на базі даних отриманих на </w:t>
      </w:r>
      <w:r w:rsidR="00A37613" w:rsidRPr="008E143C">
        <w:rPr>
          <w:sz w:val="28"/>
          <w:szCs w:val="28"/>
          <w:lang w:val="uk-UA"/>
        </w:rPr>
        <w:t xml:space="preserve"> метеорологічно</w:t>
      </w:r>
      <w:r w:rsidRPr="008E143C">
        <w:rPr>
          <w:sz w:val="28"/>
          <w:szCs w:val="28"/>
          <w:lang w:val="uk-UA"/>
        </w:rPr>
        <w:t>му</w:t>
      </w:r>
      <w:r w:rsidR="00A37613" w:rsidRPr="008E143C">
        <w:rPr>
          <w:sz w:val="28"/>
          <w:szCs w:val="28"/>
          <w:lang w:val="uk-UA"/>
        </w:rPr>
        <w:t xml:space="preserve"> сайт</w:t>
      </w:r>
      <w:r w:rsidRPr="008E143C">
        <w:rPr>
          <w:sz w:val="28"/>
          <w:szCs w:val="28"/>
          <w:lang w:val="uk-UA"/>
        </w:rPr>
        <w:t>і</w:t>
      </w:r>
      <w:r w:rsidR="00A37613" w:rsidRPr="008E143C">
        <w:rPr>
          <w:sz w:val="28"/>
          <w:szCs w:val="28"/>
          <w:lang w:val="uk-UA"/>
        </w:rPr>
        <w:t xml:space="preserve"> „rp5“ [</w:t>
      </w:r>
      <w:r w:rsidR="00B326CC" w:rsidRPr="008E143C">
        <w:rPr>
          <w:sz w:val="28"/>
          <w:szCs w:val="28"/>
          <w:lang w:val="uk-UA"/>
        </w:rPr>
        <w:t>63</w:t>
      </w:r>
      <w:r w:rsidR="00A37613" w:rsidRPr="008E143C">
        <w:rPr>
          <w:sz w:val="28"/>
          <w:szCs w:val="28"/>
          <w:lang w:val="uk-UA"/>
        </w:rPr>
        <w:t xml:space="preserve">]. </w:t>
      </w:r>
      <w:r w:rsidRPr="008E143C">
        <w:rPr>
          <w:sz w:val="28"/>
          <w:szCs w:val="28"/>
          <w:lang w:val="uk-UA"/>
        </w:rPr>
        <w:t>Б</w:t>
      </w:r>
      <w:r w:rsidR="00A37613" w:rsidRPr="008E143C">
        <w:rPr>
          <w:sz w:val="28"/>
          <w:szCs w:val="28"/>
          <w:lang w:val="uk-UA"/>
        </w:rPr>
        <w:t>ули використані основні кліматичні фактори, такі як температура повітря, кількість опадів та швидкість вітру, оскільки вони є найсуттєвішими для наземно-повітряного середовища життя копитних.</w:t>
      </w:r>
    </w:p>
    <w:p w:rsidR="006E6008" w:rsidRPr="008E143C" w:rsidRDefault="00542054" w:rsidP="00B96500">
      <w:pPr>
        <w:spacing w:line="360" w:lineRule="auto"/>
        <w:ind w:firstLine="709"/>
        <w:jc w:val="both"/>
        <w:rPr>
          <w:sz w:val="28"/>
          <w:szCs w:val="28"/>
          <w:lang w:val="uk-UA"/>
        </w:rPr>
      </w:pPr>
      <w:r w:rsidRPr="008E143C">
        <w:rPr>
          <w:sz w:val="28"/>
          <w:szCs w:val="28"/>
          <w:lang w:val="uk-UA"/>
        </w:rPr>
        <w:t>Для визначення характеру взаємозв’язку між показниками  було використано</w:t>
      </w:r>
      <w:r w:rsidR="00A37613" w:rsidRPr="008E143C">
        <w:rPr>
          <w:sz w:val="28"/>
          <w:szCs w:val="28"/>
          <w:lang w:val="uk-UA"/>
        </w:rPr>
        <w:t xml:space="preserve"> кореляційн</w:t>
      </w:r>
      <w:r w:rsidRPr="008E143C">
        <w:rPr>
          <w:sz w:val="28"/>
          <w:szCs w:val="28"/>
          <w:lang w:val="uk-UA"/>
        </w:rPr>
        <w:t>ий</w:t>
      </w:r>
      <w:r w:rsidR="00A37613" w:rsidRPr="008E143C">
        <w:rPr>
          <w:sz w:val="28"/>
          <w:szCs w:val="28"/>
          <w:lang w:val="uk-UA"/>
        </w:rPr>
        <w:t xml:space="preserve"> коефі</w:t>
      </w:r>
      <w:r w:rsidRPr="008E143C">
        <w:rPr>
          <w:sz w:val="28"/>
          <w:szCs w:val="28"/>
          <w:lang w:val="uk-UA"/>
        </w:rPr>
        <w:t>цієнт</w:t>
      </w:r>
      <w:r w:rsidR="00A37613" w:rsidRPr="008E143C">
        <w:rPr>
          <w:sz w:val="28"/>
          <w:szCs w:val="28"/>
          <w:lang w:val="uk-UA"/>
        </w:rPr>
        <w:t>, вирахуван</w:t>
      </w:r>
      <w:r w:rsidRPr="008E143C">
        <w:rPr>
          <w:sz w:val="28"/>
          <w:szCs w:val="28"/>
          <w:lang w:val="uk-UA"/>
        </w:rPr>
        <w:t>ий</w:t>
      </w:r>
      <w:r w:rsidR="00A37613" w:rsidRPr="008E143C">
        <w:rPr>
          <w:sz w:val="28"/>
          <w:szCs w:val="28"/>
          <w:lang w:val="uk-UA"/>
        </w:rPr>
        <w:t xml:space="preserve"> між погодними умовами та популяційними показниками, найважливішим з яких є плодючість диких копитних тварин.</w:t>
      </w:r>
      <w:r w:rsidRPr="008E143C">
        <w:rPr>
          <w:sz w:val="28"/>
          <w:szCs w:val="28"/>
          <w:lang w:val="uk-UA"/>
        </w:rPr>
        <w:t xml:space="preserve"> Нами було використано </w:t>
      </w:r>
      <w:r w:rsidR="00A37613" w:rsidRPr="008E143C">
        <w:rPr>
          <w:sz w:val="28"/>
          <w:szCs w:val="28"/>
          <w:lang w:val="uk-UA"/>
        </w:rPr>
        <w:t>методик</w:t>
      </w:r>
      <w:r w:rsidRPr="008E143C">
        <w:rPr>
          <w:sz w:val="28"/>
          <w:szCs w:val="28"/>
          <w:lang w:val="uk-UA"/>
        </w:rPr>
        <w:t>а</w:t>
      </w:r>
      <w:r w:rsidR="00A37613" w:rsidRPr="008E143C">
        <w:rPr>
          <w:sz w:val="28"/>
          <w:szCs w:val="28"/>
          <w:lang w:val="uk-UA"/>
        </w:rPr>
        <w:t>, де кореляційний коефіцієнт був застосований для визначення впливу кліматичних умов на птахів та ссавців Тюменської області Росії [</w:t>
      </w:r>
      <w:r w:rsidR="002F2679" w:rsidRPr="008E143C">
        <w:rPr>
          <w:sz w:val="28"/>
          <w:szCs w:val="28"/>
          <w:lang w:val="uk-UA"/>
        </w:rPr>
        <w:t>10</w:t>
      </w:r>
      <w:r w:rsidR="00A37613" w:rsidRPr="008E143C">
        <w:rPr>
          <w:sz w:val="28"/>
          <w:szCs w:val="28"/>
          <w:lang w:val="uk-UA"/>
        </w:rPr>
        <w:t>].</w:t>
      </w:r>
      <w:r w:rsidR="006E6008" w:rsidRPr="008E143C">
        <w:rPr>
          <w:sz w:val="28"/>
          <w:szCs w:val="28"/>
          <w:lang w:val="uk-UA"/>
        </w:rPr>
        <w:t xml:space="preserve"> Взагалі слід сказати, що коефіцієнт кореляції є одним із самих необхідних методів математичної статистики в психологічних, педагогічних та біологічних дослідженнях і формально простий він дозволяє отримати масу інформації.</w:t>
      </w:r>
    </w:p>
    <w:p w:rsidR="006E6008" w:rsidRPr="008E143C" w:rsidRDefault="00E35A8C" w:rsidP="00B96500">
      <w:pPr>
        <w:spacing w:line="360" w:lineRule="auto"/>
        <w:ind w:firstLine="709"/>
        <w:jc w:val="both"/>
        <w:rPr>
          <w:sz w:val="28"/>
          <w:szCs w:val="28"/>
          <w:lang w:val="uk-UA"/>
        </w:rPr>
      </w:pPr>
      <w:r w:rsidRPr="008E143C">
        <w:rPr>
          <w:sz w:val="28"/>
          <w:szCs w:val="28"/>
          <w:lang w:val="uk-UA"/>
        </w:rPr>
        <w:t>Визначення кореляції (correlation</w:t>
      </w:r>
      <w:r w:rsidR="006E6008" w:rsidRPr="008E143C">
        <w:rPr>
          <w:sz w:val="28"/>
          <w:szCs w:val="28"/>
          <w:lang w:val="uk-UA"/>
        </w:rPr>
        <w:t>) складається з приставки «co-», яка позначає спільність подій, що відбуваються і кореня «relation», перекладається як «ставлення» або «зв'язок». Дослівно correlation перекладається як взаємозв'язок.</w:t>
      </w:r>
    </w:p>
    <w:p w:rsidR="006E6008" w:rsidRPr="008E143C" w:rsidRDefault="006E6008" w:rsidP="00B96500">
      <w:pPr>
        <w:spacing w:line="360" w:lineRule="auto"/>
        <w:ind w:firstLine="709"/>
        <w:jc w:val="both"/>
        <w:rPr>
          <w:sz w:val="28"/>
          <w:szCs w:val="28"/>
          <w:lang w:val="uk-UA"/>
        </w:rPr>
      </w:pPr>
      <w:r w:rsidRPr="008E143C">
        <w:rPr>
          <w:sz w:val="28"/>
          <w:szCs w:val="28"/>
          <w:lang w:val="uk-UA"/>
        </w:rPr>
        <w:t>Коефіцієнт кореляції - це мі</w:t>
      </w:r>
      <w:r w:rsidR="00E35A8C" w:rsidRPr="008E143C">
        <w:rPr>
          <w:sz w:val="28"/>
          <w:szCs w:val="28"/>
          <w:lang w:val="uk-UA"/>
        </w:rPr>
        <w:t>ра взаємозв'язку виміряних явищ, відмічається як «r» і</w:t>
      </w:r>
      <w:r w:rsidRPr="008E143C">
        <w:rPr>
          <w:sz w:val="28"/>
          <w:szCs w:val="28"/>
          <w:lang w:val="uk-UA"/>
        </w:rPr>
        <w:t xml:space="preserve"> розраховується за спеціальною формулою і змінюється від -1 до +1. Показники близькі до +1 говорять про те, що при збільшенні значення </w:t>
      </w:r>
      <w:r w:rsidRPr="008E143C">
        <w:rPr>
          <w:sz w:val="28"/>
          <w:szCs w:val="28"/>
          <w:lang w:val="uk-UA"/>
        </w:rPr>
        <w:lastRenderedPageBreak/>
        <w:t>однієї змінної збільшується значення іншої змінної. Показники близькі до -1 свідчать про зворотний зв'язок, тобто При збільшенні значень однієї змінної, значення іншої зменшуються.</w:t>
      </w:r>
    </w:p>
    <w:p w:rsidR="00A37613" w:rsidRPr="008E143C" w:rsidRDefault="00E35A8C" w:rsidP="00B96500">
      <w:pPr>
        <w:spacing w:line="360" w:lineRule="auto"/>
        <w:ind w:firstLine="709"/>
        <w:jc w:val="both"/>
        <w:rPr>
          <w:sz w:val="28"/>
          <w:szCs w:val="28"/>
          <w:lang w:val="uk-UA"/>
        </w:rPr>
      </w:pPr>
      <w:r w:rsidRPr="008E143C">
        <w:rPr>
          <w:sz w:val="28"/>
          <w:szCs w:val="28"/>
          <w:lang w:val="uk-UA"/>
        </w:rPr>
        <w:t>Н</w:t>
      </w:r>
      <w:r w:rsidR="00542054" w:rsidRPr="008E143C">
        <w:rPr>
          <w:sz w:val="28"/>
          <w:szCs w:val="28"/>
          <w:lang w:val="uk-UA"/>
        </w:rPr>
        <w:t>ами було розраховано</w:t>
      </w:r>
      <w:r w:rsidR="00A37613" w:rsidRPr="008E143C">
        <w:rPr>
          <w:sz w:val="28"/>
          <w:szCs w:val="28"/>
          <w:lang w:val="uk-UA"/>
        </w:rPr>
        <w:t xml:space="preserve"> індекс жорсткості погодних за таблицями метеосайту [</w:t>
      </w:r>
      <w:r w:rsidR="002F2679" w:rsidRPr="008E143C">
        <w:rPr>
          <w:sz w:val="28"/>
          <w:szCs w:val="28"/>
          <w:lang w:val="uk-UA"/>
        </w:rPr>
        <w:t>64</w:t>
      </w:r>
      <w:r w:rsidR="00A37613" w:rsidRPr="008E143C">
        <w:rPr>
          <w:sz w:val="28"/>
          <w:szCs w:val="28"/>
          <w:lang w:val="uk-UA"/>
        </w:rPr>
        <w:t xml:space="preserve">] між температурними мінімумами та вітровими максимумами, на наш погляд, особливо важливий для повного аналізу степових екосистем, де мешкають копитні. Невеликий ступінь наявності захисних умов </w:t>
      </w:r>
      <w:r w:rsidR="00542054" w:rsidRPr="008E143C">
        <w:rPr>
          <w:sz w:val="28"/>
          <w:szCs w:val="28"/>
          <w:lang w:val="uk-UA"/>
        </w:rPr>
        <w:t>у вигляді насаджень маслинки сріблястої в</w:t>
      </w:r>
      <w:r w:rsidR="00A37613" w:rsidRPr="008E143C">
        <w:rPr>
          <w:sz w:val="28"/>
          <w:szCs w:val="28"/>
          <w:lang w:val="uk-UA"/>
        </w:rPr>
        <w:t xml:space="preserve"> місцевостях, де ми проводили дослідження популяцій, активізує чинники, що впливають на поголів'я копитних тварин. В першу чергу це, температурні показники, сила вітру, та іноді вологість, які відіграють найбільш важливу роль [</w:t>
      </w:r>
      <w:r w:rsidR="002F2679" w:rsidRPr="008E143C">
        <w:rPr>
          <w:sz w:val="28"/>
          <w:szCs w:val="28"/>
          <w:lang w:val="uk-UA"/>
        </w:rPr>
        <w:t>65, 66</w:t>
      </w:r>
      <w:r w:rsidR="00A37613" w:rsidRPr="008E143C">
        <w:rPr>
          <w:sz w:val="28"/>
          <w:szCs w:val="28"/>
          <w:lang w:val="uk-UA"/>
        </w:rPr>
        <w:t>].</w:t>
      </w:r>
    </w:p>
    <w:p w:rsidR="00A37613" w:rsidRPr="008E143C" w:rsidRDefault="00A37613" w:rsidP="00B96500">
      <w:pPr>
        <w:pStyle w:val="11"/>
        <w:shd w:val="clear" w:color="auto" w:fill="auto"/>
        <w:spacing w:after="0" w:line="360" w:lineRule="auto"/>
        <w:ind w:right="20" w:firstLine="709"/>
        <w:jc w:val="both"/>
        <w:rPr>
          <w:rFonts w:cs="Times New Roman"/>
        </w:rPr>
      </w:pPr>
      <w:r w:rsidRPr="008E143C">
        <w:rPr>
          <w:rFonts w:cs="Times New Roman"/>
        </w:rPr>
        <w:t>Обробка результатів проводилася за такою формулою [2.2]:</w:t>
      </w:r>
    </w:p>
    <w:p w:rsidR="00A37613" w:rsidRPr="008E143C" w:rsidRDefault="00A37613" w:rsidP="00B96500">
      <w:pPr>
        <w:pStyle w:val="11"/>
        <w:shd w:val="clear" w:color="auto" w:fill="auto"/>
        <w:spacing w:after="0" w:line="360" w:lineRule="auto"/>
        <w:ind w:right="20" w:firstLine="709"/>
        <w:jc w:val="center"/>
        <w:rPr>
          <w:rFonts w:cs="Times New Roman"/>
        </w:rPr>
      </w:pPr>
    </w:p>
    <w:p w:rsidR="00A37613" w:rsidRPr="008E143C" w:rsidRDefault="00FD0E98" w:rsidP="00B96500">
      <w:pPr>
        <w:spacing w:line="360" w:lineRule="auto"/>
        <w:ind w:firstLine="709"/>
        <w:jc w:val="center"/>
        <w:rPr>
          <w:i/>
          <w:sz w:val="28"/>
          <w:szCs w:val="28"/>
          <w:lang w:val="uk-UA"/>
        </w:rPr>
      </w:pPr>
      <w:r w:rsidRPr="008E143C">
        <w:rPr>
          <w:sz w:val="28"/>
          <w:szCs w:val="28"/>
          <w:lang w:val="uk-UA" w:eastAsia="en-US"/>
        </w:rPr>
        <w:fldChar w:fldCharType="begin"/>
      </w:r>
      <w:r w:rsidR="00A37613" w:rsidRPr="008E143C">
        <w:rPr>
          <w:sz w:val="28"/>
          <w:szCs w:val="28"/>
          <w:lang w:val="uk-UA" w:eastAsia="en-US"/>
        </w:rPr>
        <w:instrText xml:space="preserve"> QUOTE </w:instrText>
      </w:r>
      <w:r w:rsidRPr="00FD0E98">
        <w:rPr>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6pt;height:39.25pt" equationxml="&lt;">
            <v:imagedata r:id="rId10" o:title="" chromakey="white"/>
          </v:shape>
        </w:pict>
      </w:r>
      <w:r w:rsidRPr="008E143C">
        <w:rPr>
          <w:sz w:val="28"/>
          <w:szCs w:val="28"/>
          <w:lang w:val="uk-UA" w:eastAsia="en-US"/>
        </w:rPr>
        <w:fldChar w:fldCharType="separate"/>
      </w:r>
      <w:r w:rsidRPr="00FD0E98">
        <w:rPr>
          <w:sz w:val="28"/>
          <w:szCs w:val="28"/>
          <w:lang w:val="uk-UA"/>
        </w:rPr>
        <w:pict>
          <v:shape id="_x0000_i1026" type="#_x0000_t75" style="width:106.6pt;height:39.25pt" equationxml="&lt;">
            <v:imagedata r:id="rId10" o:title="" chromakey="white"/>
          </v:shape>
        </w:pict>
      </w:r>
      <w:r w:rsidRPr="008E143C">
        <w:rPr>
          <w:sz w:val="28"/>
          <w:szCs w:val="28"/>
          <w:lang w:val="uk-UA" w:eastAsia="en-US"/>
        </w:rPr>
        <w:fldChar w:fldCharType="end"/>
      </w:r>
      <w:r w:rsidR="00A37613" w:rsidRPr="008E143C">
        <w:rPr>
          <w:sz w:val="28"/>
          <w:szCs w:val="28"/>
          <w:lang w:val="uk-UA" w:eastAsia="en-US"/>
        </w:rPr>
        <w:t xml:space="preserve">                   (2.2),</w:t>
      </w:r>
    </w:p>
    <w:p w:rsidR="00A37613" w:rsidRPr="008E143C" w:rsidRDefault="00A37613" w:rsidP="00B96500">
      <w:pPr>
        <w:pStyle w:val="11"/>
        <w:shd w:val="clear" w:color="auto" w:fill="auto"/>
        <w:spacing w:after="0" w:line="360" w:lineRule="auto"/>
        <w:ind w:right="20" w:firstLine="709"/>
        <w:jc w:val="both"/>
        <w:rPr>
          <w:rFonts w:cs="Times New Roman"/>
        </w:rPr>
      </w:pPr>
    </w:p>
    <w:p w:rsidR="00A37613" w:rsidRPr="008E143C" w:rsidRDefault="00A37613" w:rsidP="00B96500">
      <w:pPr>
        <w:pStyle w:val="11"/>
        <w:shd w:val="clear" w:color="auto" w:fill="auto"/>
        <w:spacing w:after="0" w:line="360" w:lineRule="auto"/>
        <w:ind w:right="20" w:firstLine="709"/>
        <w:jc w:val="both"/>
        <w:rPr>
          <w:rFonts w:cs="Times New Roman"/>
        </w:rPr>
      </w:pPr>
      <w:r w:rsidRPr="008E143C">
        <w:rPr>
          <w:rFonts w:cs="Times New Roman"/>
        </w:rPr>
        <w:t>де r– коефіцієнт кореляції (r ≤ );</w:t>
      </w:r>
    </w:p>
    <w:p w:rsidR="00A37613" w:rsidRPr="008E143C" w:rsidRDefault="00A37613" w:rsidP="00B96500">
      <w:pPr>
        <w:pStyle w:val="11"/>
        <w:shd w:val="clear" w:color="auto" w:fill="auto"/>
        <w:spacing w:after="0" w:line="360" w:lineRule="auto"/>
        <w:ind w:right="20" w:firstLine="709"/>
        <w:jc w:val="both"/>
        <w:rPr>
          <w:rFonts w:cs="Times New Roman"/>
        </w:rPr>
      </w:pPr>
      <w:r w:rsidRPr="008E143C">
        <w:rPr>
          <w:rFonts w:cs="Times New Roman"/>
        </w:rPr>
        <w:t>С – сума квадратів останніх центральних відхилень;</w:t>
      </w:r>
    </w:p>
    <w:p w:rsidR="00A37613" w:rsidRPr="008E143C" w:rsidRDefault="00A37613" w:rsidP="00B96500">
      <w:pPr>
        <w:pStyle w:val="11"/>
        <w:shd w:val="clear" w:color="auto" w:fill="auto"/>
        <w:spacing w:after="0" w:line="360" w:lineRule="auto"/>
        <w:ind w:right="20" w:firstLine="709"/>
        <w:jc w:val="both"/>
        <w:rPr>
          <w:rFonts w:cs="Times New Roman"/>
        </w:rPr>
      </w:pPr>
      <w:r w:rsidRPr="008E143C">
        <w:rPr>
          <w:rFonts w:cs="Times New Roman"/>
        </w:rPr>
        <w:t>x– значення варіант першої ознаки;</w:t>
      </w:r>
    </w:p>
    <w:p w:rsidR="00A37613" w:rsidRPr="008E143C" w:rsidRDefault="00A37613" w:rsidP="00B96500">
      <w:pPr>
        <w:pStyle w:val="11"/>
        <w:shd w:val="clear" w:color="auto" w:fill="auto"/>
        <w:spacing w:after="0" w:line="360" w:lineRule="auto"/>
        <w:ind w:right="20" w:firstLine="709"/>
        <w:jc w:val="both"/>
        <w:rPr>
          <w:rFonts w:cs="Times New Roman"/>
        </w:rPr>
      </w:pPr>
      <w:r w:rsidRPr="008E143C">
        <w:rPr>
          <w:rFonts w:cs="Times New Roman"/>
        </w:rPr>
        <w:t>y – значення варіант другої ознаки;</w:t>
      </w:r>
    </w:p>
    <w:p w:rsidR="00A37613" w:rsidRPr="008E143C" w:rsidRDefault="00A37613" w:rsidP="00B96500">
      <w:pPr>
        <w:pStyle w:val="11"/>
        <w:shd w:val="clear" w:color="auto" w:fill="auto"/>
        <w:spacing w:after="0" w:line="360" w:lineRule="auto"/>
        <w:ind w:right="20" w:firstLine="709"/>
        <w:jc w:val="both"/>
        <w:rPr>
          <w:rFonts w:cs="Times New Roman"/>
        </w:rPr>
      </w:pPr>
      <w:r w:rsidRPr="008E143C">
        <w:rPr>
          <w:rFonts w:cs="Times New Roman"/>
        </w:rPr>
        <w:t>d– різниця між варіантами.</w:t>
      </w:r>
    </w:p>
    <w:p w:rsidR="00901F97" w:rsidRPr="008E143C" w:rsidRDefault="00901F97" w:rsidP="00B96500">
      <w:pPr>
        <w:pStyle w:val="11"/>
        <w:shd w:val="clear" w:color="auto" w:fill="auto"/>
        <w:spacing w:after="0" w:line="360" w:lineRule="auto"/>
        <w:ind w:firstLine="709"/>
        <w:jc w:val="both"/>
        <w:rPr>
          <w:rFonts w:cs="Times New Roman"/>
        </w:rPr>
      </w:pPr>
    </w:p>
    <w:p w:rsidR="00A37613" w:rsidRPr="008E143C" w:rsidRDefault="00A37613" w:rsidP="00B96500">
      <w:pPr>
        <w:pStyle w:val="11"/>
        <w:shd w:val="clear" w:color="auto" w:fill="auto"/>
        <w:spacing w:after="0" w:line="360" w:lineRule="auto"/>
        <w:ind w:firstLine="709"/>
        <w:jc w:val="both"/>
        <w:rPr>
          <w:rFonts w:cs="Times New Roman"/>
        </w:rPr>
      </w:pPr>
      <w:r w:rsidRPr="008E143C">
        <w:rPr>
          <w:rFonts w:cs="Times New Roman"/>
        </w:rPr>
        <w:t>Помилка кореляційного коефіцієнту вираховувалася за формулою [2.3]:</w:t>
      </w:r>
    </w:p>
    <w:p w:rsidR="00A37613" w:rsidRPr="008E143C" w:rsidRDefault="00A37613" w:rsidP="00B96500">
      <w:pPr>
        <w:pStyle w:val="11"/>
        <w:shd w:val="clear" w:color="auto" w:fill="auto"/>
        <w:spacing w:after="0" w:line="360" w:lineRule="auto"/>
        <w:ind w:firstLine="709"/>
        <w:jc w:val="both"/>
        <w:rPr>
          <w:rFonts w:cs="Times New Roman"/>
        </w:rPr>
      </w:pPr>
    </w:p>
    <w:p w:rsidR="00A37613" w:rsidRPr="008E143C" w:rsidRDefault="00A37613" w:rsidP="00B96500">
      <w:pPr>
        <w:pStyle w:val="11"/>
        <w:shd w:val="clear" w:color="auto" w:fill="auto"/>
        <w:spacing w:after="0" w:line="360" w:lineRule="auto"/>
        <w:ind w:right="20" w:firstLine="709"/>
        <w:jc w:val="both"/>
        <w:rPr>
          <w:rFonts w:cs="Times New Roman"/>
        </w:rPr>
      </w:pPr>
      <w:r w:rsidRPr="008E143C">
        <w:rPr>
          <w:rFonts w:cs="Times New Roman"/>
        </w:rPr>
        <w:t xml:space="preserve">                                               </w:t>
      </w:r>
      <w:r w:rsidR="00FD0E98" w:rsidRPr="008E143C">
        <w:rPr>
          <w:rFonts w:cs="Times New Roman"/>
        </w:rPr>
        <w:fldChar w:fldCharType="begin"/>
      </w:r>
      <w:r w:rsidRPr="008E143C">
        <w:rPr>
          <w:rFonts w:cs="Times New Roman"/>
        </w:rPr>
        <w:instrText xml:space="preserve"> QUOTE </w:instrText>
      </w:r>
      <w:r w:rsidR="00FD0E98" w:rsidRPr="00FD0E98">
        <w:rPr>
          <w:rFonts w:cs="Times New Roman"/>
        </w:rPr>
        <w:pict>
          <v:shape id="_x0000_i1027" type="#_x0000_t75" style="width:64.5pt;height:25.25pt" equationxml="&lt;">
            <v:imagedata r:id="rId11" o:title="" chromakey="white"/>
          </v:shape>
        </w:pict>
      </w:r>
      <w:r w:rsidR="00FD0E98" w:rsidRPr="008E143C">
        <w:rPr>
          <w:rFonts w:cs="Times New Roman"/>
        </w:rPr>
        <w:fldChar w:fldCharType="separate"/>
      </w:r>
      <w:r w:rsidR="00FD0E98" w:rsidRPr="00FD0E98">
        <w:rPr>
          <w:rFonts w:cs="Times New Roman"/>
        </w:rPr>
        <w:pict>
          <v:shape id="_x0000_i1028" type="#_x0000_t75" style="width:64.5pt;height:25.25pt" equationxml="&lt;">
            <v:imagedata r:id="rId11" o:title="" chromakey="white"/>
          </v:shape>
        </w:pict>
      </w:r>
      <w:r w:rsidR="00FD0E98" w:rsidRPr="008E143C">
        <w:rPr>
          <w:rFonts w:cs="Times New Roman"/>
        </w:rPr>
        <w:fldChar w:fldCharType="end"/>
      </w:r>
      <w:r w:rsidRPr="008E143C">
        <w:rPr>
          <w:rFonts w:cs="Times New Roman"/>
        </w:rPr>
        <w:t xml:space="preserve">                                             (2.3),</w:t>
      </w:r>
    </w:p>
    <w:p w:rsidR="00E35A8C" w:rsidRPr="008E143C" w:rsidRDefault="00E35A8C" w:rsidP="00B96500">
      <w:pPr>
        <w:spacing w:line="360" w:lineRule="auto"/>
        <w:ind w:firstLine="709"/>
        <w:jc w:val="both"/>
        <w:rPr>
          <w:sz w:val="28"/>
          <w:szCs w:val="28"/>
          <w:lang w:val="uk-UA"/>
        </w:rPr>
      </w:pPr>
      <w:r w:rsidRPr="008E143C">
        <w:rPr>
          <w:sz w:val="28"/>
          <w:szCs w:val="28"/>
          <w:lang w:val="uk-UA"/>
        </w:rPr>
        <w:t>Для розрахунку коефіцієнту кореляції використовувалися можливості Microsoft Office Excell.</w:t>
      </w:r>
    </w:p>
    <w:p w:rsidR="00910113" w:rsidRPr="008E143C" w:rsidRDefault="00901F97" w:rsidP="00B96500">
      <w:pPr>
        <w:spacing w:line="360" w:lineRule="auto"/>
        <w:ind w:firstLine="709"/>
        <w:contextualSpacing/>
        <w:jc w:val="both"/>
        <w:rPr>
          <w:sz w:val="28"/>
          <w:szCs w:val="28"/>
          <w:lang w:val="uk-UA"/>
        </w:rPr>
      </w:pPr>
      <w:r w:rsidRPr="008E143C">
        <w:rPr>
          <w:sz w:val="28"/>
          <w:szCs w:val="28"/>
          <w:lang w:val="uk-UA"/>
        </w:rPr>
        <w:t xml:space="preserve">За одиницю </w:t>
      </w:r>
      <w:r w:rsidR="00910113" w:rsidRPr="008E143C">
        <w:rPr>
          <w:sz w:val="28"/>
          <w:szCs w:val="28"/>
          <w:lang w:val="uk-UA"/>
        </w:rPr>
        <w:t>обліку називають одну тварин</w:t>
      </w:r>
      <w:r w:rsidRPr="008E143C">
        <w:rPr>
          <w:sz w:val="28"/>
          <w:szCs w:val="28"/>
          <w:lang w:val="uk-UA"/>
        </w:rPr>
        <w:t>у</w:t>
      </w:r>
      <w:r w:rsidR="00910113" w:rsidRPr="008E143C">
        <w:rPr>
          <w:sz w:val="28"/>
          <w:szCs w:val="28"/>
          <w:lang w:val="uk-UA"/>
        </w:rPr>
        <w:t>, що знаходиться в зоні обліку, або ту ж саму тварин</w:t>
      </w:r>
      <w:r w:rsidRPr="008E143C">
        <w:rPr>
          <w:sz w:val="28"/>
          <w:szCs w:val="28"/>
          <w:lang w:val="uk-UA"/>
        </w:rPr>
        <w:t>у</w:t>
      </w:r>
      <w:r w:rsidR="00910113" w:rsidRPr="008E143C">
        <w:rPr>
          <w:sz w:val="28"/>
          <w:szCs w:val="28"/>
          <w:lang w:val="uk-UA"/>
        </w:rPr>
        <w:t xml:space="preserve">, зустрінуту на маршруті, або нору, гніздо, лігво, </w:t>
      </w:r>
      <w:r w:rsidR="00910113" w:rsidRPr="008E143C">
        <w:rPr>
          <w:sz w:val="28"/>
          <w:szCs w:val="28"/>
          <w:lang w:val="uk-UA"/>
        </w:rPr>
        <w:lastRenderedPageBreak/>
        <w:t xml:space="preserve">лежання, слід звіра, пересічений обліковими маршрутом, добову ділянку проживання особини і так далі. </w:t>
      </w:r>
      <w:r w:rsidRPr="008E143C">
        <w:rPr>
          <w:sz w:val="28"/>
          <w:szCs w:val="28"/>
          <w:lang w:val="uk-UA"/>
        </w:rPr>
        <w:t>В</w:t>
      </w:r>
      <w:r w:rsidR="00910113" w:rsidRPr="008E143C">
        <w:rPr>
          <w:sz w:val="28"/>
          <w:szCs w:val="28"/>
          <w:lang w:val="uk-UA"/>
        </w:rPr>
        <w:t xml:space="preserve"> деяких випадках за одиницю обліку може бути прийнято групу (стадо</w:t>
      </w:r>
      <w:r w:rsidRPr="008E143C">
        <w:rPr>
          <w:sz w:val="28"/>
          <w:szCs w:val="28"/>
          <w:lang w:val="uk-UA"/>
        </w:rPr>
        <w:t>, зграю</w:t>
      </w:r>
      <w:r w:rsidR="00910113" w:rsidRPr="008E143C">
        <w:rPr>
          <w:sz w:val="28"/>
          <w:szCs w:val="28"/>
          <w:lang w:val="uk-UA"/>
        </w:rPr>
        <w:t>) тварин, якщо вони тримаються разом і реєструються одночасно, стежку (слід декількох звірів) і так далі. </w:t>
      </w:r>
      <w:r w:rsidRPr="008E143C">
        <w:rPr>
          <w:sz w:val="28"/>
          <w:szCs w:val="28"/>
          <w:lang w:val="uk-UA"/>
        </w:rPr>
        <w:t>Облік прямий, як</w:t>
      </w:r>
      <w:r w:rsidR="00910113" w:rsidRPr="008E143C">
        <w:rPr>
          <w:sz w:val="28"/>
          <w:szCs w:val="28"/>
          <w:lang w:val="uk-UA"/>
        </w:rPr>
        <w:t>що одиницею обліку</w:t>
      </w:r>
      <w:r w:rsidRPr="008E143C">
        <w:rPr>
          <w:sz w:val="28"/>
          <w:szCs w:val="28"/>
          <w:lang w:val="uk-UA"/>
        </w:rPr>
        <w:t xml:space="preserve"> вибрані самі підраховані звірі. А коли </w:t>
      </w:r>
      <w:r w:rsidR="00910113" w:rsidRPr="008E143C">
        <w:rPr>
          <w:sz w:val="28"/>
          <w:szCs w:val="28"/>
          <w:lang w:val="uk-UA"/>
        </w:rPr>
        <w:t xml:space="preserve">облік проводиться по всіляких слідах і ознакам їх присутності </w:t>
      </w:r>
      <w:r w:rsidRPr="008E143C">
        <w:rPr>
          <w:sz w:val="28"/>
          <w:szCs w:val="28"/>
          <w:lang w:val="uk-UA"/>
        </w:rPr>
        <w:t>він маю назву непрямий</w:t>
      </w:r>
      <w:r w:rsidR="002F2679" w:rsidRPr="008E143C">
        <w:rPr>
          <w:sz w:val="28"/>
          <w:szCs w:val="28"/>
          <w:lang w:val="uk-UA"/>
        </w:rPr>
        <w:t xml:space="preserve"> [64]</w:t>
      </w:r>
      <w:r w:rsidR="00910113" w:rsidRPr="008E143C">
        <w:rPr>
          <w:sz w:val="28"/>
          <w:szCs w:val="28"/>
          <w:lang w:val="uk-UA"/>
        </w:rPr>
        <w:t>.</w:t>
      </w:r>
    </w:p>
    <w:p w:rsidR="00910113" w:rsidRPr="008E143C" w:rsidRDefault="00CC3246" w:rsidP="00B96500">
      <w:pPr>
        <w:spacing w:line="360" w:lineRule="auto"/>
        <w:ind w:firstLine="709"/>
        <w:contextualSpacing/>
        <w:jc w:val="both"/>
        <w:rPr>
          <w:sz w:val="28"/>
          <w:szCs w:val="28"/>
          <w:lang w:val="uk-UA"/>
        </w:rPr>
      </w:pPr>
      <w:r w:rsidRPr="008E143C">
        <w:rPr>
          <w:sz w:val="28"/>
          <w:szCs w:val="28"/>
          <w:lang w:val="uk-UA"/>
        </w:rPr>
        <w:t xml:space="preserve">Також застосовано методи </w:t>
      </w:r>
      <w:r w:rsidR="00910113" w:rsidRPr="008E143C">
        <w:rPr>
          <w:sz w:val="28"/>
          <w:szCs w:val="28"/>
          <w:lang w:val="uk-UA"/>
        </w:rPr>
        <w:t xml:space="preserve"> </w:t>
      </w:r>
      <w:r w:rsidRPr="008E143C">
        <w:rPr>
          <w:sz w:val="28"/>
          <w:szCs w:val="28"/>
          <w:lang w:val="uk-UA"/>
        </w:rPr>
        <w:t xml:space="preserve">анкетних опитувань </w:t>
      </w:r>
      <w:r w:rsidR="00910113" w:rsidRPr="008E143C">
        <w:rPr>
          <w:sz w:val="28"/>
          <w:szCs w:val="28"/>
          <w:lang w:val="uk-UA"/>
        </w:rPr>
        <w:t>населення або якої-небудь групи, категорії населення.</w:t>
      </w:r>
      <w:r w:rsidRPr="008E143C">
        <w:rPr>
          <w:sz w:val="28"/>
          <w:szCs w:val="28"/>
          <w:lang w:val="uk-UA"/>
        </w:rPr>
        <w:t xml:space="preserve"> </w:t>
      </w:r>
      <w:r w:rsidR="00910113" w:rsidRPr="008E143C">
        <w:rPr>
          <w:sz w:val="28"/>
          <w:szCs w:val="28"/>
          <w:lang w:val="uk-UA"/>
        </w:rPr>
        <w:t>Прямі обліки в свою чергу можуть бути поділені на повні і вибіркові. </w:t>
      </w:r>
      <w:r w:rsidRPr="008E143C">
        <w:rPr>
          <w:sz w:val="28"/>
          <w:szCs w:val="28"/>
          <w:lang w:val="uk-UA"/>
        </w:rPr>
        <w:t>При</w:t>
      </w:r>
      <w:r w:rsidR="00910113" w:rsidRPr="008E143C">
        <w:rPr>
          <w:sz w:val="28"/>
          <w:szCs w:val="28"/>
          <w:lang w:val="uk-UA"/>
        </w:rPr>
        <w:t xml:space="preserve"> повно</w:t>
      </w:r>
      <w:r w:rsidRPr="008E143C">
        <w:rPr>
          <w:sz w:val="28"/>
          <w:szCs w:val="28"/>
          <w:lang w:val="uk-UA"/>
        </w:rPr>
        <w:t>му</w:t>
      </w:r>
      <w:r w:rsidR="00910113" w:rsidRPr="008E143C">
        <w:rPr>
          <w:sz w:val="28"/>
          <w:szCs w:val="28"/>
          <w:lang w:val="uk-UA"/>
        </w:rPr>
        <w:t xml:space="preserve"> обліку підраховують всіх особин даного виду на обстежуваній території</w:t>
      </w:r>
      <w:r w:rsidRPr="008E143C">
        <w:rPr>
          <w:sz w:val="28"/>
          <w:szCs w:val="28"/>
          <w:lang w:val="uk-UA"/>
        </w:rPr>
        <w:t>, але</w:t>
      </w:r>
      <w:r w:rsidR="00910113" w:rsidRPr="008E143C">
        <w:rPr>
          <w:sz w:val="28"/>
          <w:szCs w:val="28"/>
          <w:lang w:val="uk-UA"/>
        </w:rPr>
        <w:t xml:space="preserve"> такі обліки на практиці провести можна лише в окремих випадках</w:t>
      </w:r>
      <w:r w:rsidR="002F2679" w:rsidRPr="008E143C">
        <w:rPr>
          <w:sz w:val="28"/>
          <w:szCs w:val="28"/>
          <w:lang w:val="uk-UA"/>
        </w:rPr>
        <w:t xml:space="preserve"> [65]</w:t>
      </w:r>
      <w:r w:rsidR="00910113" w:rsidRPr="008E143C">
        <w:rPr>
          <w:sz w:val="28"/>
          <w:szCs w:val="28"/>
          <w:lang w:val="uk-UA"/>
        </w:rPr>
        <w:t>.</w:t>
      </w:r>
    </w:p>
    <w:p w:rsidR="00910113" w:rsidRPr="008E143C" w:rsidRDefault="00CC3246" w:rsidP="00B96500">
      <w:pPr>
        <w:spacing w:line="360" w:lineRule="auto"/>
        <w:ind w:firstLine="709"/>
        <w:contextualSpacing/>
        <w:jc w:val="both"/>
        <w:rPr>
          <w:sz w:val="28"/>
          <w:szCs w:val="28"/>
          <w:lang w:val="uk-UA"/>
        </w:rPr>
      </w:pPr>
      <w:r w:rsidRPr="008E143C">
        <w:rPr>
          <w:sz w:val="28"/>
          <w:szCs w:val="28"/>
          <w:lang w:val="uk-UA"/>
        </w:rPr>
        <w:t>Але</w:t>
      </w:r>
      <w:r w:rsidR="00910113" w:rsidRPr="008E143C">
        <w:rPr>
          <w:sz w:val="28"/>
          <w:szCs w:val="28"/>
          <w:lang w:val="uk-UA"/>
        </w:rPr>
        <w:t xml:space="preserve"> частіше використовують вибіркові обліки, коли підраховується якась частина (вибірка) популяції, після чого роблять відповідні розрахунки для визначення загального числа тварин.</w:t>
      </w:r>
    </w:p>
    <w:p w:rsidR="00910113" w:rsidRPr="008E143C" w:rsidRDefault="00910113" w:rsidP="00B96500">
      <w:pPr>
        <w:spacing w:line="360" w:lineRule="auto"/>
        <w:ind w:firstLine="709"/>
        <w:contextualSpacing/>
        <w:jc w:val="both"/>
        <w:rPr>
          <w:sz w:val="28"/>
          <w:szCs w:val="28"/>
          <w:lang w:val="uk-UA"/>
        </w:rPr>
      </w:pPr>
      <w:r w:rsidRPr="008E143C">
        <w:rPr>
          <w:sz w:val="28"/>
          <w:szCs w:val="28"/>
          <w:lang w:val="uk-UA"/>
        </w:rPr>
        <w:t xml:space="preserve">Обробка </w:t>
      </w:r>
      <w:r w:rsidR="00CC3246" w:rsidRPr="008E143C">
        <w:rPr>
          <w:sz w:val="28"/>
          <w:szCs w:val="28"/>
          <w:lang w:val="uk-UA"/>
        </w:rPr>
        <w:t xml:space="preserve"> зібраних нами даних проведена за допомогою</w:t>
      </w:r>
      <w:r w:rsidRPr="008E143C">
        <w:rPr>
          <w:sz w:val="28"/>
          <w:szCs w:val="28"/>
          <w:lang w:val="uk-UA"/>
        </w:rPr>
        <w:t xml:space="preserve"> варіаційної статистики. </w:t>
      </w:r>
      <w:r w:rsidR="00CC3246" w:rsidRPr="008E143C">
        <w:rPr>
          <w:sz w:val="28"/>
          <w:szCs w:val="28"/>
          <w:lang w:val="uk-UA"/>
        </w:rPr>
        <w:t>Це</w:t>
      </w:r>
      <w:r w:rsidRPr="008E143C">
        <w:rPr>
          <w:sz w:val="28"/>
          <w:szCs w:val="28"/>
          <w:lang w:val="uk-UA"/>
        </w:rPr>
        <w:t xml:space="preserve"> дозволяє оцінити так звану статистичну помилку, пов’язану з нерівномірністю розподілу тварин на території і, отже, у вибірці. </w:t>
      </w:r>
      <w:r w:rsidR="00CC3246" w:rsidRPr="008E143C">
        <w:rPr>
          <w:sz w:val="28"/>
          <w:szCs w:val="28"/>
          <w:lang w:val="uk-UA"/>
        </w:rPr>
        <w:t>Але,</w:t>
      </w:r>
      <w:r w:rsidRPr="008E143C">
        <w:rPr>
          <w:sz w:val="28"/>
          <w:szCs w:val="28"/>
          <w:lang w:val="uk-UA"/>
        </w:rPr>
        <w:t xml:space="preserve"> визначення і знання статистичної помилки жодною мірою не позбавляє від фактичних помилок обліку, пов’язаних з поганим знанням тварин обліковцями, неправильним визначенням ними ширини смуги обліку, маскуванням тварин та їх недообліком, неправильним вибором маршрутів, майданчиків і самої методики. </w:t>
      </w:r>
      <w:r w:rsidR="00CC3246" w:rsidRPr="008E143C">
        <w:rPr>
          <w:sz w:val="28"/>
          <w:szCs w:val="28"/>
          <w:lang w:val="uk-UA"/>
        </w:rPr>
        <w:t>Для запобігання цьому</w:t>
      </w:r>
      <w:r w:rsidRPr="008E143C">
        <w:rPr>
          <w:sz w:val="28"/>
          <w:szCs w:val="28"/>
          <w:lang w:val="uk-UA"/>
        </w:rPr>
        <w:t xml:space="preserve"> на одній і тій же території проводять облік двома способами: випробовуваним і арбітражним, достовірність якого не викликає сумнівів. </w:t>
      </w:r>
      <w:r w:rsidR="00CC3246" w:rsidRPr="008E143C">
        <w:rPr>
          <w:sz w:val="28"/>
          <w:szCs w:val="28"/>
          <w:lang w:val="uk-UA"/>
        </w:rPr>
        <w:t>І п</w:t>
      </w:r>
      <w:r w:rsidRPr="008E143C">
        <w:rPr>
          <w:sz w:val="28"/>
          <w:szCs w:val="28"/>
          <w:lang w:val="uk-UA"/>
        </w:rPr>
        <w:t>орівняння отриманих результатів дозволяє оцінити випробовувану методику і прийняти рішення про можливість її застосування.</w:t>
      </w:r>
    </w:p>
    <w:p w:rsidR="00910113" w:rsidRPr="008E143C" w:rsidRDefault="00910113" w:rsidP="00B96500">
      <w:pPr>
        <w:spacing w:line="360" w:lineRule="auto"/>
        <w:ind w:firstLine="709"/>
        <w:contextualSpacing/>
        <w:jc w:val="both"/>
        <w:rPr>
          <w:sz w:val="28"/>
          <w:szCs w:val="28"/>
          <w:lang w:val="uk-UA"/>
        </w:rPr>
      </w:pPr>
      <w:r w:rsidRPr="008E143C">
        <w:rPr>
          <w:sz w:val="28"/>
          <w:szCs w:val="28"/>
          <w:lang w:val="uk-UA"/>
        </w:rPr>
        <w:t>Абсолютним називається облік, в результаті якого отримуються дані про число тварин на всій обстеженій території</w:t>
      </w:r>
      <w:r w:rsidR="00CC3246" w:rsidRPr="008E143C">
        <w:rPr>
          <w:sz w:val="28"/>
          <w:szCs w:val="28"/>
          <w:lang w:val="uk-UA"/>
        </w:rPr>
        <w:t xml:space="preserve"> і я</w:t>
      </w:r>
      <w:r w:rsidRPr="008E143C">
        <w:rPr>
          <w:sz w:val="28"/>
          <w:szCs w:val="28"/>
          <w:lang w:val="uk-UA"/>
        </w:rPr>
        <w:t xml:space="preserve">кщо в результаті обліку отримані показники, що характеризують кількість тварин на одиницю площі, число особин, що зустрічаються на певному відрізку маршруту, число слідів </w:t>
      </w:r>
      <w:r w:rsidR="00CC3246" w:rsidRPr="008E143C">
        <w:rPr>
          <w:sz w:val="28"/>
          <w:szCs w:val="28"/>
          <w:lang w:val="uk-UA"/>
        </w:rPr>
        <w:t>або</w:t>
      </w:r>
      <w:r w:rsidRPr="008E143C">
        <w:rPr>
          <w:sz w:val="28"/>
          <w:szCs w:val="28"/>
          <w:lang w:val="uk-UA"/>
        </w:rPr>
        <w:t xml:space="preserve"> </w:t>
      </w:r>
      <w:r w:rsidRPr="008E143C">
        <w:rPr>
          <w:sz w:val="28"/>
          <w:szCs w:val="28"/>
          <w:lang w:val="uk-UA"/>
        </w:rPr>
        <w:lastRenderedPageBreak/>
        <w:t xml:space="preserve">слідів діяльності на такому ж відрізку або площі, або число тварин, зареєстрованих за певний час спостережень, - такі обліки називають відносними. Показники цих обліків можна використовувати для </w:t>
      </w:r>
      <w:r w:rsidR="00CC3246" w:rsidRPr="008E143C">
        <w:rPr>
          <w:sz w:val="28"/>
          <w:szCs w:val="28"/>
          <w:lang w:val="uk-UA"/>
        </w:rPr>
        <w:t>співставлення</w:t>
      </w:r>
      <w:r w:rsidRPr="008E143C">
        <w:rPr>
          <w:sz w:val="28"/>
          <w:szCs w:val="28"/>
          <w:lang w:val="uk-UA"/>
        </w:rPr>
        <w:t xml:space="preserve"> кількості тварин в одному і тому ж місці в різний час або протягом одного року (сезону) в різних районах. </w:t>
      </w:r>
      <w:r w:rsidR="00CC3246" w:rsidRPr="008E143C">
        <w:rPr>
          <w:sz w:val="28"/>
          <w:szCs w:val="28"/>
          <w:lang w:val="uk-UA"/>
        </w:rPr>
        <w:t>А м</w:t>
      </w:r>
      <w:r w:rsidRPr="008E143C">
        <w:rPr>
          <w:sz w:val="28"/>
          <w:szCs w:val="28"/>
          <w:lang w:val="uk-UA"/>
        </w:rPr>
        <w:t>атеріали відносного обліку можуть бути з успіхом використані для судження про характер динаміки чисельності, незважаючи на те, що відомості про загальний запасі звірів вони не дають [</w:t>
      </w:r>
      <w:r w:rsidR="002F2679" w:rsidRPr="008E143C">
        <w:rPr>
          <w:sz w:val="28"/>
          <w:szCs w:val="28"/>
          <w:lang w:val="uk-UA"/>
        </w:rPr>
        <w:t>6</w:t>
      </w:r>
      <w:r w:rsidR="00E95DC6" w:rsidRPr="008E143C">
        <w:rPr>
          <w:sz w:val="28"/>
          <w:szCs w:val="28"/>
          <w:lang w:val="uk-UA"/>
        </w:rPr>
        <w:t>7</w:t>
      </w:r>
      <w:r w:rsidRPr="008E143C">
        <w:rPr>
          <w:sz w:val="28"/>
          <w:szCs w:val="28"/>
          <w:lang w:val="uk-UA"/>
        </w:rPr>
        <w:t>].</w:t>
      </w:r>
    </w:p>
    <w:p w:rsidR="00E62D7E" w:rsidRPr="008E143C" w:rsidRDefault="00CC3246" w:rsidP="00B96500">
      <w:pPr>
        <w:spacing w:line="360" w:lineRule="auto"/>
        <w:ind w:firstLine="709"/>
        <w:jc w:val="both"/>
        <w:rPr>
          <w:sz w:val="28"/>
          <w:szCs w:val="28"/>
          <w:lang w:val="uk-UA"/>
        </w:rPr>
      </w:pPr>
      <w:r w:rsidRPr="008E143C">
        <w:rPr>
          <w:sz w:val="28"/>
          <w:szCs w:val="28"/>
          <w:lang w:val="uk-UA"/>
        </w:rPr>
        <w:t>Шак</w:t>
      </w:r>
      <w:r w:rsidR="006E6008" w:rsidRPr="008E143C">
        <w:rPr>
          <w:sz w:val="28"/>
          <w:szCs w:val="28"/>
          <w:lang w:val="uk-UA"/>
        </w:rPr>
        <w:t>а</w:t>
      </w:r>
      <w:r w:rsidRPr="008E143C">
        <w:rPr>
          <w:sz w:val="28"/>
          <w:szCs w:val="28"/>
          <w:lang w:val="uk-UA"/>
        </w:rPr>
        <w:t>ла</w:t>
      </w:r>
      <w:r w:rsidR="00E62D7E" w:rsidRPr="008E143C">
        <w:rPr>
          <w:sz w:val="28"/>
          <w:szCs w:val="28"/>
          <w:lang w:val="uk-UA"/>
        </w:rPr>
        <w:t xml:space="preserve">  реєстрували за слідами біля вологих подів, узбережжя лиману, біля водопоїв-копанок, на піщаних викидах перед вхідними жилими норами. Відбитки слідів хижаків на зволоженому субстраті вимірювали лінійкою з точністю до міліметра, що дозволило ідентифікувати тварин та провести їх облік. </w:t>
      </w:r>
      <w:r w:rsidRPr="008E143C">
        <w:rPr>
          <w:sz w:val="28"/>
          <w:szCs w:val="28"/>
          <w:lang w:val="uk-UA"/>
        </w:rPr>
        <w:t>Д</w:t>
      </w:r>
      <w:r w:rsidR="00E62D7E" w:rsidRPr="008E143C">
        <w:rPr>
          <w:sz w:val="28"/>
          <w:szCs w:val="28"/>
          <w:lang w:val="uk-UA"/>
        </w:rPr>
        <w:t xml:space="preserve">ля точного вирізнення  цього виду від інших видів хижих родини </w:t>
      </w:r>
      <w:r w:rsidR="00E62D7E" w:rsidRPr="008E143C">
        <w:rPr>
          <w:i/>
          <w:sz w:val="28"/>
          <w:szCs w:val="28"/>
          <w:lang w:val="uk-UA"/>
        </w:rPr>
        <w:t>Canidae</w:t>
      </w:r>
      <w:r w:rsidR="00E62D7E" w:rsidRPr="008E143C">
        <w:rPr>
          <w:sz w:val="28"/>
          <w:szCs w:val="28"/>
          <w:lang w:val="uk-UA"/>
        </w:rPr>
        <w:t xml:space="preserve">,  ми спиралися на попередній досвід, знання особливостей слідів і їх розмірів у лисиці звичайної та єнотовидного собаки </w:t>
      </w:r>
      <w:r w:rsidR="002F2679" w:rsidRPr="008E143C">
        <w:rPr>
          <w:sz w:val="28"/>
          <w:szCs w:val="28"/>
          <w:lang w:val="uk-UA"/>
        </w:rPr>
        <w:t>[</w:t>
      </w:r>
      <w:r w:rsidR="00E95DC6" w:rsidRPr="008E143C">
        <w:rPr>
          <w:sz w:val="28"/>
          <w:szCs w:val="28"/>
          <w:lang w:val="uk-UA"/>
        </w:rPr>
        <w:t>67</w:t>
      </w:r>
      <w:r w:rsidR="002F2679" w:rsidRPr="008E143C">
        <w:rPr>
          <w:sz w:val="28"/>
          <w:szCs w:val="28"/>
          <w:lang w:val="uk-UA"/>
        </w:rPr>
        <w:t>]</w:t>
      </w:r>
      <w:r w:rsidR="00E62D7E" w:rsidRPr="008E143C">
        <w:rPr>
          <w:sz w:val="28"/>
          <w:szCs w:val="28"/>
          <w:lang w:val="uk-UA"/>
        </w:rPr>
        <w:t xml:space="preserve">, порівнювали відбитки слідів з описом рисунку слідів лапи шакала </w:t>
      </w:r>
      <w:r w:rsidR="002F2679" w:rsidRPr="008E143C">
        <w:rPr>
          <w:sz w:val="28"/>
          <w:szCs w:val="28"/>
          <w:lang w:val="uk-UA"/>
        </w:rPr>
        <w:t>[64]</w:t>
      </w:r>
      <w:r w:rsidR="00E62D7E" w:rsidRPr="008E143C">
        <w:rPr>
          <w:sz w:val="28"/>
          <w:szCs w:val="28"/>
          <w:lang w:val="uk-UA"/>
        </w:rPr>
        <w:t>. Дані розмірів відбитків слідів шакала порівнювали з відомими літературними даними (Черенков, Поярков, ??? рік). Проведене опитування серед працівників служби охорони АСНПП дозволило одержати дані щодо появи, візуальних зустрічей та відстрілу цього хижака. Пошуки поселень шакала проводили шляхом тотального обстеження території. Знайдені поселення реєстрували на картосхемі. В межах поселень проводили заміри вхідних отворів нір, викидів біля вхідних отворів, визначали експозицію  виходів з нір за допомогою компасу, фіксували наявність екскрементів, решток їжі. За прості поселення нами були прийняті ті поселення, які мали лише один вхідний отвір; складні поселення мали два або більше вхідних отворів. На о. Бірючий за період досліджень нами було виявлено два  поселення шакала</w:t>
      </w:r>
      <w:r w:rsidRPr="008E143C">
        <w:rPr>
          <w:sz w:val="28"/>
          <w:szCs w:val="28"/>
          <w:lang w:val="uk-UA"/>
        </w:rPr>
        <w:t>.</w:t>
      </w:r>
    </w:p>
    <w:p w:rsidR="00910113" w:rsidRPr="008E143C" w:rsidRDefault="00CC3246" w:rsidP="00B96500">
      <w:pPr>
        <w:spacing w:line="360" w:lineRule="auto"/>
        <w:ind w:firstLine="709"/>
        <w:contextualSpacing/>
        <w:jc w:val="both"/>
        <w:rPr>
          <w:sz w:val="28"/>
          <w:szCs w:val="28"/>
          <w:lang w:val="uk-UA"/>
        </w:rPr>
      </w:pPr>
      <w:r w:rsidRPr="008E143C">
        <w:rPr>
          <w:sz w:val="28"/>
          <w:szCs w:val="28"/>
          <w:lang w:val="uk-UA"/>
        </w:rPr>
        <w:t>Для лисиці також використовували метод обліку нір та слідів</w:t>
      </w:r>
      <w:r w:rsidR="00E95DC6" w:rsidRPr="008E143C">
        <w:rPr>
          <w:sz w:val="28"/>
          <w:szCs w:val="28"/>
          <w:lang w:val="uk-UA"/>
        </w:rPr>
        <w:t xml:space="preserve"> </w:t>
      </w:r>
      <w:r w:rsidR="00E95DC6" w:rsidRPr="008E143C">
        <w:rPr>
          <w:rFonts w:eastAsia="TimesNewRoman"/>
          <w:sz w:val="28"/>
          <w:szCs w:val="28"/>
          <w:lang w:val="uk-UA" w:eastAsia="uk-UA"/>
        </w:rPr>
        <w:t>[67]</w:t>
      </w:r>
      <w:r w:rsidRPr="008E143C">
        <w:rPr>
          <w:sz w:val="28"/>
          <w:szCs w:val="28"/>
          <w:lang w:val="uk-UA"/>
        </w:rPr>
        <w:t>. Зазначимо, що о</w:t>
      </w:r>
      <w:r w:rsidR="00910113" w:rsidRPr="008E143C">
        <w:rPr>
          <w:sz w:val="28"/>
          <w:szCs w:val="28"/>
          <w:lang w:val="uk-UA"/>
        </w:rPr>
        <w:t xml:space="preserve">блік нір і виводків, який припадає на період осілого життя лисиць, песців та інших хижаків, дає найбільш точні результати, що наближаються до майже абсолютного перерахунку поголів’я. Позитивною </w:t>
      </w:r>
      <w:r w:rsidR="00910113" w:rsidRPr="008E143C">
        <w:rPr>
          <w:sz w:val="28"/>
          <w:szCs w:val="28"/>
          <w:lang w:val="uk-UA"/>
        </w:rPr>
        <w:lastRenderedPageBreak/>
        <w:t>стороною цієї методики є її доступність для неспеціалістів, що дозволяє залучати до обстеження та обліку широкі кола промислових мисливців і завдяки цьому охоплювати значно більше великі простори, ніж це було б можливо силами одного зоолога або мисливствознавця. Виявлення нір слід поєднувати з їх картуванням. Облік проводиться або на досить великих пробних площах, або на маршрутах. Розміри пробних площ і маршрутів цілком залежать від щільності популяції в даному районі і однотипності умов проживання. Чим розрідженіша популяція і різноманітніше умови проживання, тим більшого розміру повинна бути пробна площа.</w:t>
      </w:r>
    </w:p>
    <w:p w:rsidR="00910113" w:rsidRPr="008E143C" w:rsidRDefault="00CC3246" w:rsidP="00B96500">
      <w:pPr>
        <w:spacing w:line="360" w:lineRule="auto"/>
        <w:ind w:firstLine="709"/>
        <w:contextualSpacing/>
        <w:jc w:val="both"/>
        <w:rPr>
          <w:sz w:val="28"/>
          <w:szCs w:val="28"/>
          <w:lang w:val="uk-UA"/>
        </w:rPr>
      </w:pPr>
      <w:r w:rsidRPr="008E143C">
        <w:rPr>
          <w:sz w:val="28"/>
          <w:szCs w:val="28"/>
          <w:lang w:val="uk-UA"/>
        </w:rPr>
        <w:t xml:space="preserve">Також як і для акала, </w:t>
      </w:r>
      <w:r w:rsidR="00910113" w:rsidRPr="008E143C">
        <w:rPr>
          <w:sz w:val="28"/>
          <w:szCs w:val="28"/>
          <w:lang w:val="uk-UA"/>
        </w:rPr>
        <w:t xml:space="preserve">найдені нори </w:t>
      </w:r>
      <w:r w:rsidRPr="008E143C">
        <w:rPr>
          <w:sz w:val="28"/>
          <w:szCs w:val="28"/>
          <w:lang w:val="uk-UA"/>
        </w:rPr>
        <w:t xml:space="preserve">лисиці </w:t>
      </w:r>
      <w:r w:rsidR="00910113" w:rsidRPr="008E143C">
        <w:rPr>
          <w:sz w:val="28"/>
          <w:szCs w:val="28"/>
          <w:lang w:val="uk-UA"/>
        </w:rPr>
        <w:t xml:space="preserve">поділяються на категорії – житлові, нежитлові, заселені холостими особинами або виводками. Порожні в цьому році нори в розрахунок не приймаються, хоча на карту наносяться, так як можуть виявитися заселеними в наступні роки. Найбільший інтерес представляють </w:t>
      </w:r>
      <w:r w:rsidRPr="008E143C">
        <w:rPr>
          <w:sz w:val="28"/>
          <w:szCs w:val="28"/>
          <w:lang w:val="uk-UA"/>
        </w:rPr>
        <w:t xml:space="preserve">звичайно </w:t>
      </w:r>
      <w:r w:rsidR="00910113" w:rsidRPr="008E143C">
        <w:rPr>
          <w:sz w:val="28"/>
          <w:szCs w:val="28"/>
          <w:lang w:val="uk-UA"/>
        </w:rPr>
        <w:t>виводкові нори. Шляхом спостереження з біноклем або суцільного вилову пастками необхідно визначити розміри сімей, що їх населяють. Підрахунок чисельності молодняку повинен приурочуватися до моменту виходу його з нір, так як таким чином вдається отримати показники більш близькі до розмірів поголів’я звірів в промисловий сезон. </w:t>
      </w:r>
      <w:r w:rsidRPr="008E143C">
        <w:rPr>
          <w:sz w:val="28"/>
          <w:szCs w:val="28"/>
          <w:lang w:val="uk-UA"/>
        </w:rPr>
        <w:t>М</w:t>
      </w:r>
      <w:r w:rsidR="00910113" w:rsidRPr="008E143C">
        <w:rPr>
          <w:sz w:val="28"/>
          <w:szCs w:val="28"/>
          <w:lang w:val="uk-UA"/>
        </w:rPr>
        <w:t xml:space="preserve">аксимальна дитяча смертність припадає на перший період життя щенят, незабаром після народження, а потім </w:t>
      </w:r>
      <w:r w:rsidRPr="008E143C">
        <w:rPr>
          <w:sz w:val="28"/>
          <w:szCs w:val="28"/>
          <w:lang w:val="uk-UA"/>
        </w:rPr>
        <w:t xml:space="preserve">значно </w:t>
      </w:r>
      <w:r w:rsidR="00910113" w:rsidRPr="008E143C">
        <w:rPr>
          <w:sz w:val="28"/>
          <w:szCs w:val="28"/>
          <w:lang w:val="uk-UA"/>
        </w:rPr>
        <w:t>скорочується.</w:t>
      </w:r>
    </w:p>
    <w:p w:rsidR="00910113" w:rsidRPr="008E143C" w:rsidRDefault="00910113" w:rsidP="00B96500">
      <w:pPr>
        <w:spacing w:line="360" w:lineRule="auto"/>
        <w:ind w:firstLine="709"/>
        <w:contextualSpacing/>
        <w:jc w:val="both"/>
        <w:rPr>
          <w:sz w:val="28"/>
          <w:szCs w:val="28"/>
          <w:lang w:val="uk-UA"/>
        </w:rPr>
      </w:pPr>
      <w:r w:rsidRPr="008E143C">
        <w:rPr>
          <w:sz w:val="28"/>
          <w:szCs w:val="28"/>
          <w:lang w:val="uk-UA"/>
        </w:rPr>
        <w:t>Літній облік (травень – серпень) значно важче. Він заснований на підрахунку виводків. Нори з дитинчатами відшукуються шляхом ретельного огляду пробних ділянок. Велика допомога може бути надана місцевим населенням, але всі опитувальні дані повинні піддаватися перевірці на місці.</w:t>
      </w:r>
      <w:r w:rsidRPr="008E143C">
        <w:rPr>
          <w:sz w:val="28"/>
          <w:szCs w:val="28"/>
          <w:lang w:val="uk-UA"/>
        </w:rPr>
        <w:br/>
        <w:t>Нарешті, восени облік здійснюється шляхом вилову звірів пастками і з собаками [</w:t>
      </w:r>
      <w:r w:rsidR="00E95DC6" w:rsidRPr="008E143C">
        <w:rPr>
          <w:sz w:val="28"/>
          <w:szCs w:val="28"/>
          <w:lang w:val="uk-UA"/>
        </w:rPr>
        <w:t>68</w:t>
      </w:r>
      <w:r w:rsidRPr="008E143C">
        <w:rPr>
          <w:sz w:val="28"/>
          <w:szCs w:val="28"/>
          <w:lang w:val="uk-UA"/>
        </w:rPr>
        <w:t>].</w:t>
      </w:r>
    </w:p>
    <w:p w:rsidR="00777F4A" w:rsidRPr="008E143C" w:rsidRDefault="00777F4A" w:rsidP="00B96500">
      <w:pPr>
        <w:spacing w:line="360" w:lineRule="auto"/>
        <w:ind w:firstLine="709"/>
        <w:jc w:val="both"/>
        <w:rPr>
          <w:sz w:val="28"/>
          <w:szCs w:val="28"/>
          <w:lang w:val="uk-UA"/>
        </w:rPr>
      </w:pPr>
      <w:r w:rsidRPr="008E143C">
        <w:rPr>
          <w:sz w:val="28"/>
          <w:szCs w:val="28"/>
          <w:lang w:val="uk-UA"/>
        </w:rPr>
        <w:t xml:space="preserve">Ратичні рахувались під час квартальних обходів. Квартальні обходи проводились у місцях ймовірного перебування видів у характерних біотопах. Щоб виявити такі місця, досліджувані території обдивлялись з 30-метрової вежі. Для огляду територій використовувалася оптика: бінокль чи підзорна </w:t>
      </w:r>
      <w:r w:rsidRPr="008E143C">
        <w:rPr>
          <w:sz w:val="28"/>
          <w:szCs w:val="28"/>
          <w:lang w:val="uk-UA"/>
        </w:rPr>
        <w:lastRenderedPageBreak/>
        <w:t>труба. Обліки оленя проводилися на галявинах у поєднанні із прогоном (метод шумового нагону). Використані методики візуального визначення статевовікової структури поголів’я копитних [</w:t>
      </w:r>
      <w:r w:rsidR="00E95DC6" w:rsidRPr="008E143C">
        <w:rPr>
          <w:sz w:val="28"/>
          <w:szCs w:val="28"/>
          <w:lang w:val="uk-UA"/>
        </w:rPr>
        <w:t>66</w:t>
      </w:r>
      <w:r w:rsidRPr="008E143C">
        <w:rPr>
          <w:sz w:val="28"/>
          <w:szCs w:val="28"/>
          <w:lang w:val="uk-UA"/>
        </w:rPr>
        <w:t>].</w:t>
      </w:r>
    </w:p>
    <w:p w:rsidR="00910113" w:rsidRPr="008E143C" w:rsidRDefault="00777F4A" w:rsidP="00B96500">
      <w:pPr>
        <w:spacing w:line="360" w:lineRule="auto"/>
        <w:ind w:firstLine="709"/>
        <w:contextualSpacing/>
        <w:jc w:val="both"/>
        <w:rPr>
          <w:sz w:val="28"/>
          <w:szCs w:val="28"/>
          <w:lang w:val="uk-UA"/>
        </w:rPr>
      </w:pPr>
      <w:r w:rsidRPr="008E143C">
        <w:rPr>
          <w:sz w:val="28"/>
          <w:szCs w:val="28"/>
          <w:lang w:val="uk-UA"/>
        </w:rPr>
        <w:t>Умови середовища один з основних критеріїв при в</w:t>
      </w:r>
      <w:r w:rsidR="00910113" w:rsidRPr="008E143C">
        <w:rPr>
          <w:sz w:val="28"/>
          <w:szCs w:val="28"/>
          <w:lang w:val="uk-UA"/>
        </w:rPr>
        <w:t>иб</w:t>
      </w:r>
      <w:r w:rsidRPr="008E143C">
        <w:rPr>
          <w:sz w:val="28"/>
          <w:szCs w:val="28"/>
          <w:lang w:val="uk-UA"/>
        </w:rPr>
        <w:t>о</w:t>
      </w:r>
      <w:r w:rsidR="00910113" w:rsidRPr="008E143C">
        <w:rPr>
          <w:sz w:val="28"/>
          <w:szCs w:val="28"/>
          <w:lang w:val="uk-UA"/>
        </w:rPr>
        <w:t>р</w:t>
      </w:r>
      <w:r w:rsidRPr="008E143C">
        <w:rPr>
          <w:sz w:val="28"/>
          <w:szCs w:val="28"/>
          <w:lang w:val="uk-UA"/>
        </w:rPr>
        <w:t>і</w:t>
      </w:r>
      <w:r w:rsidR="00910113" w:rsidRPr="008E143C">
        <w:rPr>
          <w:sz w:val="28"/>
          <w:szCs w:val="28"/>
          <w:lang w:val="uk-UA"/>
        </w:rPr>
        <w:t xml:space="preserve"> тієї чи іншої методики кількісного обліку копитних</w:t>
      </w:r>
      <w:r w:rsidRPr="008E143C">
        <w:rPr>
          <w:sz w:val="28"/>
          <w:szCs w:val="28"/>
          <w:lang w:val="uk-UA"/>
        </w:rPr>
        <w:t xml:space="preserve">. Важлива також </w:t>
      </w:r>
      <w:r w:rsidR="00910113" w:rsidRPr="008E143C">
        <w:rPr>
          <w:sz w:val="28"/>
          <w:szCs w:val="28"/>
          <w:lang w:val="uk-UA"/>
        </w:rPr>
        <w:t xml:space="preserve"> </w:t>
      </w:r>
      <w:r w:rsidRPr="008E143C">
        <w:rPr>
          <w:sz w:val="28"/>
          <w:szCs w:val="28"/>
          <w:lang w:val="uk-UA"/>
        </w:rPr>
        <w:t xml:space="preserve">екологія тварин,  стійкий сніговий покрив, </w:t>
      </w:r>
      <w:r w:rsidR="00910113" w:rsidRPr="008E143C">
        <w:rPr>
          <w:sz w:val="28"/>
          <w:szCs w:val="28"/>
          <w:lang w:val="uk-UA"/>
        </w:rPr>
        <w:t>панівного типу рослинності і пов’язаної з цим ступені закритості ландшафту, від характеру рельєфу. </w:t>
      </w:r>
      <w:r w:rsidRPr="008E143C">
        <w:rPr>
          <w:sz w:val="28"/>
          <w:szCs w:val="28"/>
          <w:lang w:val="uk-UA"/>
        </w:rPr>
        <w:t>Це обумовлює</w:t>
      </w:r>
      <w:r w:rsidR="00910113" w:rsidRPr="008E143C">
        <w:rPr>
          <w:sz w:val="28"/>
          <w:szCs w:val="28"/>
          <w:lang w:val="uk-UA"/>
        </w:rPr>
        <w:t xml:space="preserve"> окрем</w:t>
      </w:r>
      <w:r w:rsidRPr="008E143C">
        <w:rPr>
          <w:sz w:val="28"/>
          <w:szCs w:val="28"/>
          <w:lang w:val="uk-UA"/>
        </w:rPr>
        <w:t>е</w:t>
      </w:r>
      <w:r w:rsidR="00910113" w:rsidRPr="008E143C">
        <w:rPr>
          <w:sz w:val="28"/>
          <w:szCs w:val="28"/>
          <w:lang w:val="uk-UA"/>
        </w:rPr>
        <w:t xml:space="preserve"> </w:t>
      </w:r>
      <w:r w:rsidRPr="008E143C">
        <w:rPr>
          <w:sz w:val="28"/>
          <w:szCs w:val="28"/>
          <w:lang w:val="uk-UA"/>
        </w:rPr>
        <w:t xml:space="preserve">відношення </w:t>
      </w:r>
      <w:r w:rsidR="00910113" w:rsidRPr="008E143C">
        <w:rPr>
          <w:sz w:val="28"/>
          <w:szCs w:val="28"/>
          <w:lang w:val="uk-UA"/>
        </w:rPr>
        <w:t xml:space="preserve">для основних груп біотопів -  тундри, лісу, високогірного ландшафту, виділяючи, де в цьому є необхідність, спеціальні прийоми обліку окремих видів. </w:t>
      </w:r>
      <w:r w:rsidRPr="008E143C">
        <w:rPr>
          <w:sz w:val="28"/>
          <w:szCs w:val="28"/>
          <w:lang w:val="uk-UA"/>
        </w:rPr>
        <w:t>Ми</w:t>
      </w:r>
      <w:r w:rsidR="00910113" w:rsidRPr="008E143C">
        <w:rPr>
          <w:sz w:val="28"/>
          <w:szCs w:val="28"/>
          <w:lang w:val="uk-UA"/>
        </w:rPr>
        <w:t xml:space="preserve"> в роботі</w:t>
      </w:r>
      <w:r w:rsidRPr="008E143C">
        <w:rPr>
          <w:sz w:val="28"/>
          <w:szCs w:val="28"/>
          <w:lang w:val="uk-UA"/>
        </w:rPr>
        <w:t xml:space="preserve"> переважно</w:t>
      </w:r>
      <w:r w:rsidR="00910113" w:rsidRPr="008E143C">
        <w:rPr>
          <w:sz w:val="28"/>
          <w:szCs w:val="28"/>
          <w:lang w:val="uk-UA"/>
        </w:rPr>
        <w:t xml:space="preserve"> використовува</w:t>
      </w:r>
      <w:r w:rsidRPr="008E143C">
        <w:rPr>
          <w:sz w:val="28"/>
          <w:szCs w:val="28"/>
          <w:lang w:val="uk-UA"/>
        </w:rPr>
        <w:t>ли</w:t>
      </w:r>
      <w:r w:rsidR="00910113" w:rsidRPr="008E143C">
        <w:rPr>
          <w:sz w:val="28"/>
          <w:szCs w:val="28"/>
          <w:lang w:val="uk-UA"/>
        </w:rPr>
        <w:t xml:space="preserve"> метод маршрутного кількісного обліку та метод прогону.</w:t>
      </w:r>
    </w:p>
    <w:p w:rsidR="00777F4A" w:rsidRPr="008E143C" w:rsidRDefault="00777F4A" w:rsidP="00B96500">
      <w:pPr>
        <w:spacing w:line="360" w:lineRule="auto"/>
        <w:ind w:firstLine="709"/>
        <w:contextualSpacing/>
        <w:jc w:val="both"/>
        <w:rPr>
          <w:sz w:val="28"/>
          <w:szCs w:val="28"/>
          <w:lang w:val="uk-UA"/>
        </w:rPr>
      </w:pPr>
      <w:r w:rsidRPr="008E143C">
        <w:rPr>
          <w:sz w:val="28"/>
          <w:szCs w:val="28"/>
          <w:lang w:val="uk-UA"/>
        </w:rPr>
        <w:t>В першу чергу, це м</w:t>
      </w:r>
      <w:r w:rsidR="00910113" w:rsidRPr="008E143C">
        <w:rPr>
          <w:sz w:val="28"/>
          <w:szCs w:val="28"/>
          <w:lang w:val="uk-UA"/>
        </w:rPr>
        <w:t>аршрутний кількісний облік копитних проводиться в загальному по тим же правилам, що й для інших звірів – вздовж квартальних просік чи по окремим встановленим маршрутам та  зводиться до підрахунку чи то самих копитних, чи їх свіжих слідів та слідів життєдіяльності. </w:t>
      </w:r>
      <w:r w:rsidRPr="008E143C">
        <w:rPr>
          <w:sz w:val="28"/>
          <w:szCs w:val="28"/>
          <w:lang w:val="uk-UA"/>
        </w:rPr>
        <w:t xml:space="preserve">На протязі </w:t>
      </w:r>
      <w:r w:rsidR="00910113" w:rsidRPr="008E143C">
        <w:rPr>
          <w:sz w:val="28"/>
          <w:szCs w:val="28"/>
          <w:lang w:val="uk-UA"/>
        </w:rPr>
        <w:t xml:space="preserve">одного тижня група дослідників проходила встановлений маршрут, під час якого у щоденник записувалися всі дані щодо побачених видів копитних, їх фізичного стану, статі та віку. </w:t>
      </w:r>
    </w:p>
    <w:p w:rsidR="00910113" w:rsidRPr="008E143C" w:rsidRDefault="00777F4A" w:rsidP="00B96500">
      <w:pPr>
        <w:spacing w:line="360" w:lineRule="auto"/>
        <w:ind w:firstLine="709"/>
        <w:contextualSpacing/>
        <w:jc w:val="both"/>
        <w:rPr>
          <w:sz w:val="28"/>
          <w:szCs w:val="28"/>
          <w:lang w:val="uk-UA"/>
        </w:rPr>
      </w:pPr>
      <w:r w:rsidRPr="008E143C">
        <w:rPr>
          <w:sz w:val="28"/>
          <w:szCs w:val="28"/>
          <w:lang w:val="uk-UA"/>
        </w:rPr>
        <w:t>Серед</w:t>
      </w:r>
      <w:r w:rsidR="00910113" w:rsidRPr="008E143C">
        <w:rPr>
          <w:sz w:val="28"/>
          <w:szCs w:val="28"/>
          <w:lang w:val="uk-UA"/>
        </w:rPr>
        <w:t xml:space="preserve"> олен</w:t>
      </w:r>
      <w:r w:rsidRPr="008E143C">
        <w:rPr>
          <w:sz w:val="28"/>
          <w:szCs w:val="28"/>
          <w:lang w:val="uk-UA"/>
        </w:rPr>
        <w:t>ів</w:t>
      </w:r>
      <w:r w:rsidR="00910113" w:rsidRPr="008E143C">
        <w:rPr>
          <w:sz w:val="28"/>
          <w:szCs w:val="28"/>
          <w:lang w:val="uk-UA"/>
        </w:rPr>
        <w:t xml:space="preserve"> благородн</w:t>
      </w:r>
      <w:r w:rsidRPr="008E143C">
        <w:rPr>
          <w:sz w:val="28"/>
          <w:szCs w:val="28"/>
          <w:lang w:val="uk-UA"/>
        </w:rPr>
        <w:t>их</w:t>
      </w:r>
      <w:r w:rsidR="00910113" w:rsidRPr="008E143C">
        <w:rPr>
          <w:sz w:val="28"/>
          <w:szCs w:val="28"/>
          <w:lang w:val="uk-UA"/>
        </w:rPr>
        <w:t xml:space="preserve"> восени враховувалися реву</w:t>
      </w:r>
      <w:r w:rsidR="00E95DC6" w:rsidRPr="008E143C">
        <w:rPr>
          <w:sz w:val="28"/>
          <w:szCs w:val="28"/>
          <w:lang w:val="uk-UA"/>
        </w:rPr>
        <w:t>чі самців у період розмноження [64]</w:t>
      </w:r>
      <w:r w:rsidR="00910113" w:rsidRPr="008E143C">
        <w:rPr>
          <w:sz w:val="28"/>
          <w:szCs w:val="28"/>
          <w:lang w:val="uk-UA"/>
        </w:rPr>
        <w:t>. Методика заснована на використанні такої характерної біологічної особливості оленів, якою є осінній рев самців</w:t>
      </w:r>
      <w:r w:rsidRPr="008E143C">
        <w:rPr>
          <w:sz w:val="28"/>
          <w:szCs w:val="28"/>
          <w:lang w:val="uk-UA"/>
        </w:rPr>
        <w:t>, о</w:t>
      </w:r>
      <w:r w:rsidR="00910113" w:rsidRPr="008E143C">
        <w:rPr>
          <w:sz w:val="28"/>
          <w:szCs w:val="28"/>
          <w:lang w:val="uk-UA"/>
        </w:rPr>
        <w:t>бліку сприяє сталість місць реву, осілість в цю пору оленів. </w:t>
      </w:r>
      <w:r w:rsidRPr="008E143C">
        <w:rPr>
          <w:sz w:val="28"/>
          <w:szCs w:val="28"/>
          <w:lang w:val="uk-UA"/>
        </w:rPr>
        <w:t xml:space="preserve">Попередньо </w:t>
      </w:r>
      <w:r w:rsidR="00910113" w:rsidRPr="008E143C">
        <w:rPr>
          <w:sz w:val="28"/>
          <w:szCs w:val="28"/>
          <w:lang w:val="uk-UA"/>
        </w:rPr>
        <w:t>встановл</w:t>
      </w:r>
      <w:r w:rsidRPr="008E143C">
        <w:rPr>
          <w:sz w:val="28"/>
          <w:szCs w:val="28"/>
          <w:lang w:val="uk-UA"/>
        </w:rPr>
        <w:t>юються</w:t>
      </w:r>
      <w:r w:rsidR="00910113" w:rsidRPr="008E143C">
        <w:rPr>
          <w:sz w:val="28"/>
          <w:szCs w:val="28"/>
          <w:lang w:val="uk-UA"/>
        </w:rPr>
        <w:t xml:space="preserve"> місц</w:t>
      </w:r>
      <w:r w:rsidRPr="008E143C">
        <w:rPr>
          <w:sz w:val="28"/>
          <w:szCs w:val="28"/>
          <w:lang w:val="uk-UA"/>
        </w:rPr>
        <w:t>я</w:t>
      </w:r>
      <w:r w:rsidR="00910113" w:rsidRPr="008E143C">
        <w:rPr>
          <w:sz w:val="28"/>
          <w:szCs w:val="28"/>
          <w:lang w:val="uk-UA"/>
        </w:rPr>
        <w:t xml:space="preserve"> найбільшої чисельності оленів в осінній період</w:t>
      </w:r>
      <w:r w:rsidRPr="008E143C">
        <w:rPr>
          <w:sz w:val="28"/>
          <w:szCs w:val="28"/>
          <w:lang w:val="uk-UA"/>
        </w:rPr>
        <w:t xml:space="preserve"> і о</w:t>
      </w:r>
      <w:r w:rsidR="00910113" w:rsidRPr="008E143C">
        <w:rPr>
          <w:sz w:val="28"/>
          <w:szCs w:val="28"/>
          <w:lang w:val="uk-UA"/>
        </w:rPr>
        <w:t>кремі ділянки закріплюються за спостерігачами. </w:t>
      </w:r>
      <w:r w:rsidR="0060495F" w:rsidRPr="008E143C">
        <w:rPr>
          <w:sz w:val="28"/>
          <w:szCs w:val="28"/>
          <w:lang w:val="uk-UA"/>
        </w:rPr>
        <w:t>Обов’язково, щоб у</w:t>
      </w:r>
      <w:r w:rsidR="00910113" w:rsidRPr="008E143C">
        <w:rPr>
          <w:sz w:val="28"/>
          <w:szCs w:val="28"/>
          <w:lang w:val="uk-UA"/>
        </w:rPr>
        <w:t xml:space="preserve"> кожному районі облік проводиться одночасно у другій половині вересня – початку жовтня, протягом 8-10 днів. </w:t>
      </w:r>
      <w:r w:rsidR="0060495F" w:rsidRPr="008E143C">
        <w:rPr>
          <w:sz w:val="28"/>
          <w:szCs w:val="28"/>
          <w:lang w:val="uk-UA"/>
        </w:rPr>
        <w:t xml:space="preserve"> </w:t>
      </w:r>
      <w:r w:rsidR="00910113" w:rsidRPr="008E143C">
        <w:rPr>
          <w:sz w:val="28"/>
          <w:szCs w:val="28"/>
          <w:lang w:val="uk-UA"/>
        </w:rPr>
        <w:t xml:space="preserve">В кожній ділянці спостереження проводяться по черзі в декількох пунктах, </w:t>
      </w:r>
      <w:r w:rsidR="0060495F" w:rsidRPr="008E143C">
        <w:rPr>
          <w:sz w:val="28"/>
          <w:szCs w:val="28"/>
          <w:lang w:val="uk-UA"/>
        </w:rPr>
        <w:t>у ранкові часи</w:t>
      </w:r>
      <w:r w:rsidR="00910113" w:rsidRPr="008E143C">
        <w:rPr>
          <w:sz w:val="28"/>
          <w:szCs w:val="28"/>
          <w:lang w:val="uk-UA"/>
        </w:rPr>
        <w:t xml:space="preserve"> (5-8 годин) і особливо у вечірні години (19-23 години), коли рев оленів зазвичай досягає найбільшої сили.</w:t>
      </w:r>
    </w:p>
    <w:p w:rsidR="00910113" w:rsidRPr="008E143C" w:rsidRDefault="00910113" w:rsidP="00B96500">
      <w:pPr>
        <w:spacing w:line="360" w:lineRule="auto"/>
        <w:ind w:firstLine="709"/>
        <w:contextualSpacing/>
        <w:jc w:val="both"/>
        <w:rPr>
          <w:sz w:val="28"/>
          <w:szCs w:val="28"/>
          <w:lang w:val="uk-UA"/>
        </w:rPr>
      </w:pPr>
      <w:r w:rsidRPr="008E143C">
        <w:rPr>
          <w:sz w:val="28"/>
          <w:szCs w:val="28"/>
          <w:lang w:val="uk-UA"/>
        </w:rPr>
        <w:t xml:space="preserve"> </w:t>
      </w:r>
      <w:r w:rsidR="0060495F" w:rsidRPr="008E143C">
        <w:rPr>
          <w:sz w:val="28"/>
          <w:szCs w:val="28"/>
          <w:lang w:val="uk-UA"/>
        </w:rPr>
        <w:t>В</w:t>
      </w:r>
      <w:r w:rsidRPr="008E143C">
        <w:rPr>
          <w:sz w:val="28"/>
          <w:szCs w:val="28"/>
          <w:lang w:val="uk-UA"/>
        </w:rPr>
        <w:t xml:space="preserve"> кінці підводилися </w:t>
      </w:r>
      <w:r w:rsidR="0060495F" w:rsidRPr="008E143C">
        <w:rPr>
          <w:sz w:val="28"/>
          <w:szCs w:val="28"/>
          <w:lang w:val="uk-UA"/>
        </w:rPr>
        <w:t>підсумкові</w:t>
      </w:r>
      <w:r w:rsidRPr="008E143C">
        <w:rPr>
          <w:sz w:val="28"/>
          <w:szCs w:val="28"/>
          <w:lang w:val="uk-UA"/>
        </w:rPr>
        <w:t xml:space="preserve"> висновки щодо кількості зустрінутих особин та, що є найбільш важливим в даній методиці, статево-вікового складу </w:t>
      </w:r>
      <w:r w:rsidRPr="008E143C">
        <w:rPr>
          <w:sz w:val="28"/>
          <w:szCs w:val="28"/>
          <w:lang w:val="uk-UA"/>
        </w:rPr>
        <w:lastRenderedPageBreak/>
        <w:t xml:space="preserve">популяції кожного з видів -  </w:t>
      </w:r>
      <w:r w:rsidR="0060495F" w:rsidRPr="008E143C">
        <w:rPr>
          <w:sz w:val="28"/>
          <w:szCs w:val="28"/>
          <w:lang w:val="uk-UA"/>
        </w:rPr>
        <w:t>л</w:t>
      </w:r>
      <w:r w:rsidRPr="008E143C">
        <w:rPr>
          <w:sz w:val="28"/>
          <w:szCs w:val="28"/>
          <w:lang w:val="uk-UA"/>
        </w:rPr>
        <w:t xml:space="preserve">ані європейської, </w:t>
      </w:r>
      <w:r w:rsidR="0060495F" w:rsidRPr="008E143C">
        <w:rPr>
          <w:sz w:val="28"/>
          <w:szCs w:val="28"/>
          <w:lang w:val="uk-UA"/>
        </w:rPr>
        <w:t>о</w:t>
      </w:r>
      <w:r w:rsidRPr="008E143C">
        <w:rPr>
          <w:sz w:val="28"/>
          <w:szCs w:val="28"/>
          <w:lang w:val="uk-UA"/>
        </w:rPr>
        <w:t xml:space="preserve">леня благородного. </w:t>
      </w:r>
      <w:r w:rsidR="0060495F" w:rsidRPr="008E143C">
        <w:rPr>
          <w:sz w:val="28"/>
          <w:szCs w:val="28"/>
          <w:lang w:val="uk-UA"/>
        </w:rPr>
        <w:t>Отримані дані</w:t>
      </w:r>
      <w:r w:rsidRPr="008E143C">
        <w:rPr>
          <w:sz w:val="28"/>
          <w:szCs w:val="28"/>
          <w:lang w:val="uk-UA"/>
        </w:rPr>
        <w:t xml:space="preserve"> переводилися в таблицю та перераховувалися на відсотки. </w:t>
      </w:r>
      <w:r w:rsidR="0060495F" w:rsidRPr="008E143C">
        <w:rPr>
          <w:sz w:val="28"/>
          <w:szCs w:val="28"/>
          <w:lang w:val="uk-UA"/>
        </w:rPr>
        <w:t>А вже м</w:t>
      </w:r>
      <w:r w:rsidRPr="008E143C">
        <w:rPr>
          <w:sz w:val="28"/>
          <w:szCs w:val="28"/>
          <w:lang w:val="uk-UA"/>
        </w:rPr>
        <w:t>аючи відсотковий склад популяції, робили висновки щодо загального стану популяції та співвідношення в ній самиць та самців різного віку, а також молодняку [29]</w:t>
      </w:r>
      <w:r w:rsidR="0060495F" w:rsidRPr="008E143C">
        <w:rPr>
          <w:sz w:val="28"/>
          <w:szCs w:val="28"/>
          <w:lang w:val="uk-UA"/>
        </w:rPr>
        <w:t>.</w:t>
      </w:r>
    </w:p>
    <w:p w:rsidR="00910113" w:rsidRPr="008E143C" w:rsidRDefault="0060495F" w:rsidP="00B96500">
      <w:pPr>
        <w:spacing w:line="360" w:lineRule="auto"/>
        <w:ind w:firstLine="709"/>
        <w:contextualSpacing/>
        <w:jc w:val="both"/>
        <w:rPr>
          <w:sz w:val="28"/>
          <w:szCs w:val="28"/>
          <w:lang w:val="uk-UA"/>
        </w:rPr>
      </w:pPr>
      <w:r w:rsidRPr="008E143C">
        <w:rPr>
          <w:sz w:val="28"/>
          <w:szCs w:val="28"/>
          <w:lang w:val="uk-UA"/>
        </w:rPr>
        <w:t xml:space="preserve">Також нами застосовувався метод прогону. Така методика </w:t>
      </w:r>
      <w:r w:rsidR="00910113" w:rsidRPr="008E143C">
        <w:rPr>
          <w:sz w:val="28"/>
          <w:szCs w:val="28"/>
          <w:lang w:val="uk-UA"/>
        </w:rPr>
        <w:t xml:space="preserve">випробувана в ряді заповідників (Кавказькому, Воронезькому та ін.) Облік проводиться групою у вісім-десять людей. </w:t>
      </w:r>
      <w:r w:rsidRPr="008E143C">
        <w:rPr>
          <w:sz w:val="28"/>
          <w:szCs w:val="28"/>
          <w:lang w:val="uk-UA"/>
        </w:rPr>
        <w:t>Ця</w:t>
      </w:r>
      <w:r w:rsidR="00910113" w:rsidRPr="008E143C">
        <w:rPr>
          <w:sz w:val="28"/>
          <w:szCs w:val="28"/>
          <w:lang w:val="uk-UA"/>
        </w:rPr>
        <w:t xml:space="preserve"> методика </w:t>
      </w:r>
      <w:r w:rsidRPr="008E143C">
        <w:rPr>
          <w:sz w:val="28"/>
          <w:szCs w:val="28"/>
          <w:lang w:val="uk-UA"/>
        </w:rPr>
        <w:t>застосовується</w:t>
      </w:r>
      <w:r w:rsidR="00910113" w:rsidRPr="008E143C">
        <w:rPr>
          <w:sz w:val="28"/>
          <w:szCs w:val="28"/>
          <w:lang w:val="uk-UA"/>
        </w:rPr>
        <w:t xml:space="preserve"> лише в тих місцях, де площа дерев’янистих насаджень не є великою та має достатню для людини проходимість. </w:t>
      </w:r>
      <w:r w:rsidRPr="008E143C">
        <w:rPr>
          <w:sz w:val="28"/>
          <w:szCs w:val="28"/>
          <w:lang w:val="uk-UA"/>
        </w:rPr>
        <w:t xml:space="preserve">Найважливіші характеристики: </w:t>
      </w:r>
      <w:r w:rsidR="00910113" w:rsidRPr="008E143C">
        <w:rPr>
          <w:sz w:val="28"/>
          <w:szCs w:val="28"/>
          <w:lang w:val="uk-UA"/>
        </w:rPr>
        <w:t>облік проводиться вранці;) обліковці розташовуються на одній стороні насадження на відстані 100-</w:t>
      </w:r>
      <w:smartTag w:uri="urn:schemas-microsoft-com:office:smarttags" w:element="metricconverter">
        <w:smartTagPr>
          <w:attr w:name="ProductID" w:val="300 метрів"/>
        </w:smartTagPr>
        <w:r w:rsidR="00910113" w:rsidRPr="008E143C">
          <w:rPr>
            <w:sz w:val="28"/>
            <w:szCs w:val="28"/>
            <w:lang w:val="uk-UA"/>
          </w:rPr>
          <w:t>300 метрів</w:t>
        </w:r>
      </w:smartTag>
      <w:r w:rsidRPr="008E143C">
        <w:rPr>
          <w:sz w:val="28"/>
          <w:szCs w:val="28"/>
          <w:lang w:val="uk-UA"/>
        </w:rPr>
        <w:t xml:space="preserve"> один від одного;</w:t>
      </w:r>
      <w:r w:rsidR="00910113" w:rsidRPr="008E143C">
        <w:rPr>
          <w:sz w:val="28"/>
          <w:szCs w:val="28"/>
          <w:lang w:val="uk-UA"/>
        </w:rPr>
        <w:t xml:space="preserve"> прогон починається одночасно по всій довжині, при прогонщики повинні головно кричати, стучати палками та іншими можливими методами створювати шум, щоб копитні рухалися у сторону обліковців а не навпаки; по закінченні прогону двоє обліковців звіряються з даними. За достовірні приймаються більші чисельні значення [</w:t>
      </w:r>
      <w:r w:rsidR="00E95DC6" w:rsidRPr="008E143C">
        <w:rPr>
          <w:sz w:val="28"/>
          <w:szCs w:val="28"/>
          <w:lang w:val="uk-UA"/>
        </w:rPr>
        <w:t>68</w:t>
      </w:r>
      <w:r w:rsidR="00910113" w:rsidRPr="008E143C">
        <w:rPr>
          <w:sz w:val="28"/>
          <w:szCs w:val="28"/>
          <w:lang w:val="uk-UA"/>
        </w:rPr>
        <w:t>].</w:t>
      </w:r>
    </w:p>
    <w:p w:rsidR="00910113" w:rsidRPr="008E143C" w:rsidRDefault="006E6008" w:rsidP="00B96500">
      <w:pPr>
        <w:spacing w:line="360" w:lineRule="auto"/>
        <w:ind w:firstLine="709"/>
        <w:contextualSpacing/>
        <w:jc w:val="both"/>
        <w:rPr>
          <w:sz w:val="28"/>
          <w:szCs w:val="28"/>
          <w:lang w:val="uk-UA"/>
        </w:rPr>
      </w:pPr>
      <w:r w:rsidRPr="008E143C">
        <w:rPr>
          <w:sz w:val="28"/>
          <w:szCs w:val="28"/>
          <w:lang w:val="uk-UA"/>
        </w:rPr>
        <w:t>Важливо не тільки обліковувати живих тварин, а також враховувати загиблих. Це можуть бути</w:t>
      </w:r>
      <w:r w:rsidR="00910113" w:rsidRPr="008E143C">
        <w:rPr>
          <w:sz w:val="28"/>
          <w:szCs w:val="28"/>
          <w:lang w:val="uk-UA"/>
        </w:rPr>
        <w:t xml:space="preserve"> зустрінуті трупи чи залиш</w:t>
      </w:r>
      <w:r w:rsidRPr="008E143C">
        <w:rPr>
          <w:sz w:val="28"/>
          <w:szCs w:val="28"/>
          <w:lang w:val="uk-UA"/>
        </w:rPr>
        <w:t xml:space="preserve">ки тварин на маршрутних обліках, </w:t>
      </w:r>
      <w:r w:rsidR="00910113" w:rsidRPr="008E143C">
        <w:rPr>
          <w:sz w:val="28"/>
          <w:szCs w:val="28"/>
          <w:lang w:val="uk-UA"/>
        </w:rPr>
        <w:t>дані, отримані з документації управління Азово-Сиваськи</w:t>
      </w:r>
      <w:r w:rsidRPr="008E143C">
        <w:rPr>
          <w:sz w:val="28"/>
          <w:szCs w:val="28"/>
          <w:lang w:val="uk-UA"/>
        </w:rPr>
        <w:t>м національним природним парком, а також</w:t>
      </w:r>
      <w:r w:rsidR="00910113" w:rsidRPr="008E143C">
        <w:rPr>
          <w:sz w:val="28"/>
          <w:szCs w:val="28"/>
          <w:lang w:val="uk-UA"/>
        </w:rPr>
        <w:t xml:space="preserve"> опитування працівників АСНПП </w:t>
      </w:r>
      <w:r w:rsidRPr="008E143C">
        <w:rPr>
          <w:sz w:val="28"/>
          <w:szCs w:val="28"/>
          <w:lang w:val="uk-UA"/>
        </w:rPr>
        <w:t xml:space="preserve"> та о. Джарилгач.</w:t>
      </w:r>
    </w:p>
    <w:p w:rsidR="00910113" w:rsidRPr="008E143C" w:rsidRDefault="006E6008" w:rsidP="00B96500">
      <w:pPr>
        <w:spacing w:line="360" w:lineRule="auto"/>
        <w:ind w:firstLine="709"/>
        <w:contextualSpacing/>
        <w:jc w:val="both"/>
        <w:rPr>
          <w:sz w:val="28"/>
          <w:szCs w:val="28"/>
          <w:lang w:val="uk-UA"/>
        </w:rPr>
      </w:pPr>
      <w:r w:rsidRPr="008E143C">
        <w:rPr>
          <w:sz w:val="28"/>
          <w:szCs w:val="28"/>
          <w:lang w:val="uk-UA"/>
        </w:rPr>
        <w:t>Після закінчення збору всі</w:t>
      </w:r>
      <w:r w:rsidR="00910113" w:rsidRPr="008E143C">
        <w:rPr>
          <w:sz w:val="28"/>
          <w:szCs w:val="28"/>
          <w:lang w:val="uk-UA"/>
        </w:rPr>
        <w:t xml:space="preserve"> дані зводилися в таблиці та аналізувалися стосовно причин загибелі копитних.</w:t>
      </w:r>
      <w:r w:rsidRPr="008E143C">
        <w:rPr>
          <w:sz w:val="28"/>
          <w:szCs w:val="28"/>
          <w:lang w:val="uk-UA"/>
        </w:rPr>
        <w:t xml:space="preserve"> Також</w:t>
      </w:r>
      <w:r w:rsidR="00910113" w:rsidRPr="008E143C">
        <w:rPr>
          <w:sz w:val="28"/>
          <w:szCs w:val="28"/>
          <w:lang w:val="uk-UA"/>
        </w:rPr>
        <w:t xml:space="preserve"> аналізувалися дані щодо видової приналежністі  трупів, їх зовнішнього стану та сезону, у який вони були знайдені. [</w:t>
      </w:r>
      <w:r w:rsidR="00E95DC6" w:rsidRPr="008E143C">
        <w:rPr>
          <w:sz w:val="28"/>
          <w:szCs w:val="28"/>
          <w:lang w:val="uk-UA"/>
        </w:rPr>
        <w:t>67</w:t>
      </w:r>
      <w:r w:rsidR="00910113" w:rsidRPr="008E143C">
        <w:rPr>
          <w:sz w:val="28"/>
          <w:szCs w:val="28"/>
          <w:lang w:val="uk-UA"/>
        </w:rPr>
        <w:t xml:space="preserve">] </w:t>
      </w:r>
    </w:p>
    <w:p w:rsidR="006C6CBB" w:rsidRDefault="006C6CBB" w:rsidP="00B96500">
      <w:pPr>
        <w:spacing w:line="360" w:lineRule="auto"/>
        <w:ind w:firstLine="709"/>
        <w:jc w:val="both"/>
        <w:rPr>
          <w:sz w:val="28"/>
          <w:szCs w:val="28"/>
          <w:lang w:val="uk-UA"/>
        </w:rPr>
      </w:pPr>
    </w:p>
    <w:p w:rsidR="00425560" w:rsidRDefault="00425560" w:rsidP="00B96500">
      <w:pPr>
        <w:spacing w:line="360" w:lineRule="auto"/>
        <w:ind w:firstLine="709"/>
        <w:jc w:val="both"/>
        <w:rPr>
          <w:sz w:val="28"/>
          <w:szCs w:val="28"/>
          <w:lang w:val="uk-UA"/>
        </w:rPr>
      </w:pPr>
    </w:p>
    <w:p w:rsidR="00425560" w:rsidRDefault="00425560" w:rsidP="00B96500">
      <w:pPr>
        <w:spacing w:line="360" w:lineRule="auto"/>
        <w:ind w:firstLine="709"/>
        <w:jc w:val="both"/>
        <w:rPr>
          <w:sz w:val="28"/>
          <w:szCs w:val="28"/>
          <w:lang w:val="uk-UA"/>
        </w:rPr>
      </w:pPr>
    </w:p>
    <w:p w:rsidR="00425560" w:rsidRDefault="00425560" w:rsidP="00B96500">
      <w:pPr>
        <w:spacing w:line="360" w:lineRule="auto"/>
        <w:ind w:firstLine="709"/>
        <w:jc w:val="both"/>
        <w:rPr>
          <w:sz w:val="28"/>
          <w:szCs w:val="28"/>
          <w:lang w:val="uk-UA"/>
        </w:rPr>
      </w:pPr>
    </w:p>
    <w:p w:rsidR="00425560" w:rsidRPr="008E143C" w:rsidRDefault="00425560" w:rsidP="00B96500">
      <w:pPr>
        <w:spacing w:line="360" w:lineRule="auto"/>
        <w:ind w:firstLine="709"/>
        <w:jc w:val="both"/>
        <w:rPr>
          <w:sz w:val="28"/>
          <w:szCs w:val="28"/>
          <w:lang w:val="uk-UA"/>
        </w:rPr>
      </w:pPr>
    </w:p>
    <w:p w:rsidR="00E95DC6" w:rsidRPr="008E143C" w:rsidRDefault="00E95DC6" w:rsidP="00B96500">
      <w:pPr>
        <w:spacing w:line="360" w:lineRule="auto"/>
        <w:jc w:val="center"/>
        <w:rPr>
          <w:sz w:val="28"/>
          <w:szCs w:val="28"/>
          <w:lang w:val="uk-UA"/>
        </w:rPr>
      </w:pPr>
    </w:p>
    <w:p w:rsidR="00FF6B74" w:rsidRPr="008E143C" w:rsidRDefault="00F5422E" w:rsidP="00B96500">
      <w:pPr>
        <w:spacing w:line="360" w:lineRule="auto"/>
        <w:jc w:val="center"/>
        <w:rPr>
          <w:b/>
          <w:sz w:val="28"/>
          <w:szCs w:val="28"/>
          <w:lang w:val="uk-UA"/>
        </w:rPr>
      </w:pPr>
      <w:r w:rsidRPr="008E143C">
        <w:rPr>
          <w:sz w:val="28"/>
          <w:szCs w:val="28"/>
          <w:lang w:val="uk-UA"/>
        </w:rPr>
        <w:lastRenderedPageBreak/>
        <w:t>3 ЕКСПЕРИМЕНТАЛЬНА ЧАСТИНА</w:t>
      </w:r>
    </w:p>
    <w:p w:rsidR="00FF6B74" w:rsidRPr="008E143C" w:rsidRDefault="00FF6B74" w:rsidP="00B96500">
      <w:pPr>
        <w:spacing w:line="360" w:lineRule="auto"/>
        <w:ind w:firstLine="540"/>
        <w:jc w:val="both"/>
        <w:rPr>
          <w:sz w:val="28"/>
          <w:szCs w:val="28"/>
          <w:lang w:val="uk-UA"/>
        </w:rPr>
      </w:pPr>
      <w:r w:rsidRPr="008E143C">
        <w:rPr>
          <w:sz w:val="28"/>
          <w:szCs w:val="28"/>
          <w:lang w:val="uk-UA"/>
        </w:rPr>
        <w:t>3.1 Структура  популяцій ратичних</w:t>
      </w:r>
    </w:p>
    <w:p w:rsidR="0042286C" w:rsidRPr="008E143C" w:rsidRDefault="00FF6B74" w:rsidP="00B96500">
      <w:pPr>
        <w:spacing w:line="360" w:lineRule="auto"/>
        <w:ind w:firstLine="540"/>
        <w:jc w:val="both"/>
        <w:rPr>
          <w:sz w:val="28"/>
          <w:szCs w:val="28"/>
          <w:lang w:val="uk-UA"/>
        </w:rPr>
      </w:pPr>
      <w:r w:rsidRPr="008E143C">
        <w:rPr>
          <w:sz w:val="28"/>
          <w:szCs w:val="28"/>
          <w:lang w:val="uk-UA"/>
        </w:rPr>
        <w:t>3.1.1 Статево-вікова структура ратичних АСНПП</w:t>
      </w:r>
    </w:p>
    <w:p w:rsidR="00E84383" w:rsidRPr="008E143C" w:rsidRDefault="00E84383" w:rsidP="00B96500">
      <w:pPr>
        <w:spacing w:line="360" w:lineRule="auto"/>
        <w:ind w:firstLine="540"/>
        <w:jc w:val="both"/>
        <w:rPr>
          <w:sz w:val="28"/>
          <w:szCs w:val="28"/>
          <w:lang w:val="uk-UA"/>
        </w:rPr>
      </w:pPr>
    </w:p>
    <w:p w:rsidR="00F5422E" w:rsidRPr="008E143C" w:rsidRDefault="00E84383" w:rsidP="00B96500">
      <w:pPr>
        <w:spacing w:line="360" w:lineRule="auto"/>
        <w:ind w:firstLine="709"/>
        <w:jc w:val="both"/>
        <w:rPr>
          <w:sz w:val="28"/>
          <w:szCs w:val="28"/>
          <w:lang w:val="uk-UA"/>
        </w:rPr>
      </w:pPr>
      <w:r w:rsidRPr="008E143C">
        <w:rPr>
          <w:sz w:val="28"/>
          <w:szCs w:val="28"/>
          <w:lang w:val="uk-UA"/>
        </w:rPr>
        <w:t xml:space="preserve">Заповідник було засновано на о. Бірючий ще у </w:t>
      </w:r>
      <w:r w:rsidR="00F5422E" w:rsidRPr="008E143C">
        <w:rPr>
          <w:sz w:val="28"/>
          <w:szCs w:val="28"/>
          <w:lang w:val="uk-UA"/>
        </w:rPr>
        <w:t>1928 році</w:t>
      </w:r>
      <w:r w:rsidRPr="008E143C">
        <w:rPr>
          <w:sz w:val="28"/>
          <w:szCs w:val="28"/>
          <w:lang w:val="uk-UA"/>
        </w:rPr>
        <w:t xml:space="preserve">, в цей же рік </w:t>
      </w:r>
      <w:r w:rsidR="00F5422E" w:rsidRPr="008E143C">
        <w:rPr>
          <w:sz w:val="28"/>
          <w:szCs w:val="28"/>
          <w:lang w:val="uk-UA"/>
        </w:rPr>
        <w:t xml:space="preserve"> у були завезені 1 самець і 2 самки асканійського гібридного  оленя з Асканії-Нова </w:t>
      </w:r>
      <w:r w:rsidR="001177A0" w:rsidRPr="008E143C">
        <w:rPr>
          <w:sz w:val="28"/>
          <w:szCs w:val="28"/>
          <w:lang w:val="uk-UA"/>
        </w:rPr>
        <w:t>[56, 57]</w:t>
      </w:r>
      <w:r w:rsidR="00F5422E" w:rsidRPr="008E143C">
        <w:rPr>
          <w:sz w:val="28"/>
          <w:szCs w:val="28"/>
          <w:lang w:val="uk-UA"/>
        </w:rPr>
        <w:t xml:space="preserve">. </w:t>
      </w:r>
      <w:r w:rsidRPr="008E143C">
        <w:rPr>
          <w:sz w:val="28"/>
          <w:szCs w:val="28"/>
          <w:lang w:val="uk-UA"/>
        </w:rPr>
        <w:t>Таким чином популяція оленів на о. Бірючий існує вже 88 років. І як що початкова чисельність становила лише 3 особини, то на 2020 рік у АСНПП налічується 1184 оленя.</w:t>
      </w:r>
    </w:p>
    <w:p w:rsidR="00E84383" w:rsidRPr="008E143C" w:rsidRDefault="00E84383" w:rsidP="00B96500">
      <w:pPr>
        <w:spacing w:line="360" w:lineRule="auto"/>
        <w:ind w:firstLine="709"/>
        <w:jc w:val="both"/>
        <w:rPr>
          <w:sz w:val="28"/>
          <w:szCs w:val="28"/>
          <w:lang w:val="uk-UA"/>
        </w:rPr>
      </w:pPr>
      <w:r w:rsidRPr="008E143C">
        <w:rPr>
          <w:sz w:val="28"/>
          <w:szCs w:val="28"/>
          <w:lang w:val="uk-UA"/>
        </w:rPr>
        <w:t>Нами було проаналізовано статеве співвідношення оленів за 5-річніий п</w:t>
      </w:r>
      <w:r w:rsidR="000A603B" w:rsidRPr="008E143C">
        <w:rPr>
          <w:sz w:val="28"/>
          <w:szCs w:val="28"/>
          <w:lang w:val="uk-UA"/>
        </w:rPr>
        <w:t>еріод 1916-2020 рр. (табл. 3.1, рис. 3.1</w:t>
      </w:r>
      <w:r w:rsidRPr="008E143C">
        <w:rPr>
          <w:sz w:val="28"/>
          <w:szCs w:val="28"/>
          <w:lang w:val="uk-UA"/>
        </w:rPr>
        <w:t>).</w:t>
      </w:r>
      <w:r w:rsidR="00436B93" w:rsidRPr="008E143C">
        <w:rPr>
          <w:sz w:val="28"/>
          <w:szCs w:val="28"/>
          <w:lang w:val="uk-UA"/>
        </w:rPr>
        <w:t xml:space="preserve"> Цей час максимальна частка самців у поголів’ї спостерігалася у 2019 р. – 34,9%, а максимальна частка самиць у </w:t>
      </w:r>
      <w:r w:rsidR="00C71531" w:rsidRPr="008E143C">
        <w:rPr>
          <w:sz w:val="28"/>
          <w:szCs w:val="28"/>
          <w:lang w:val="uk-UA"/>
        </w:rPr>
        <w:t>2016 </w:t>
      </w:r>
      <w:r w:rsidR="00436B93" w:rsidRPr="008E143C">
        <w:rPr>
          <w:sz w:val="28"/>
          <w:szCs w:val="28"/>
          <w:lang w:val="uk-UA"/>
        </w:rPr>
        <w:t xml:space="preserve">р. – 73,3%.  </w:t>
      </w:r>
      <w:r w:rsidR="00C71531" w:rsidRPr="008E143C">
        <w:rPr>
          <w:sz w:val="28"/>
          <w:szCs w:val="28"/>
          <w:lang w:val="uk-UA"/>
        </w:rPr>
        <w:t>На протязі всього періоду аналізу кількість самиць значно перевищувала кількість самиць. Середня частка самців оленя у АСНПП становила 30,6 %, а самиць 69,4%.</w:t>
      </w:r>
    </w:p>
    <w:p w:rsidR="00F5422E" w:rsidRPr="008E143C" w:rsidRDefault="00F5422E" w:rsidP="00B96500">
      <w:pPr>
        <w:spacing w:line="360" w:lineRule="auto"/>
        <w:ind w:firstLine="709"/>
        <w:jc w:val="both"/>
        <w:rPr>
          <w:sz w:val="28"/>
          <w:szCs w:val="28"/>
          <w:lang w:val="uk-UA"/>
        </w:rPr>
      </w:pPr>
    </w:p>
    <w:p w:rsidR="00F5422E" w:rsidRPr="008E143C" w:rsidRDefault="000A603B" w:rsidP="00B96500">
      <w:pPr>
        <w:spacing w:line="360" w:lineRule="auto"/>
        <w:ind w:firstLine="709"/>
        <w:jc w:val="both"/>
        <w:rPr>
          <w:sz w:val="28"/>
          <w:szCs w:val="28"/>
          <w:lang w:val="uk-UA"/>
        </w:rPr>
      </w:pPr>
      <w:r w:rsidRPr="008E143C">
        <w:rPr>
          <w:sz w:val="28"/>
          <w:szCs w:val="28"/>
          <w:lang w:val="uk-UA"/>
        </w:rPr>
        <w:t>Таблиця 3.1</w:t>
      </w:r>
      <w:r w:rsidR="00F5422E" w:rsidRPr="008E143C">
        <w:rPr>
          <w:sz w:val="28"/>
          <w:szCs w:val="28"/>
          <w:lang w:val="uk-UA"/>
        </w:rPr>
        <w:t xml:space="preserve"> – </w:t>
      </w:r>
      <w:r w:rsidR="00E853EC" w:rsidRPr="008E143C">
        <w:rPr>
          <w:sz w:val="28"/>
          <w:szCs w:val="28"/>
          <w:lang w:val="uk-UA"/>
        </w:rPr>
        <w:t>Статеве співвідношення</w:t>
      </w:r>
      <w:r w:rsidR="00F5422E" w:rsidRPr="008E143C">
        <w:rPr>
          <w:sz w:val="28"/>
          <w:szCs w:val="28"/>
          <w:lang w:val="uk-UA"/>
        </w:rPr>
        <w:t xml:space="preserve"> оленя благородного на території АСНПП, 201</w:t>
      </w:r>
      <w:r w:rsidR="00E853EC" w:rsidRPr="008E143C">
        <w:rPr>
          <w:sz w:val="28"/>
          <w:szCs w:val="28"/>
          <w:lang w:val="uk-UA"/>
        </w:rPr>
        <w:t>6</w:t>
      </w:r>
      <w:r w:rsidR="00F5422E" w:rsidRPr="008E143C">
        <w:rPr>
          <w:sz w:val="28"/>
          <w:szCs w:val="28"/>
          <w:lang w:val="uk-UA"/>
        </w:rPr>
        <w:t>-2020рр.</w:t>
      </w:r>
    </w:p>
    <w:tbl>
      <w:tblPr>
        <w:tblW w:w="7096" w:type="dxa"/>
        <w:jc w:val="center"/>
        <w:tblInd w:w="103" w:type="dxa"/>
        <w:tblLook w:val="04A0"/>
      </w:tblPr>
      <w:tblGrid>
        <w:gridCol w:w="960"/>
        <w:gridCol w:w="960"/>
        <w:gridCol w:w="960"/>
        <w:gridCol w:w="1082"/>
        <w:gridCol w:w="960"/>
        <w:gridCol w:w="2174"/>
      </w:tblGrid>
      <w:tr w:rsidR="00E853EC" w:rsidRPr="008E143C" w:rsidTr="00C71531">
        <w:trPr>
          <w:trHeight w:val="1125"/>
          <w:jc w:val="center"/>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p>
          <w:p w:rsidR="00E853EC" w:rsidRPr="008E143C" w:rsidRDefault="00E853EC" w:rsidP="00B96500">
            <w:pPr>
              <w:spacing w:line="360" w:lineRule="auto"/>
              <w:jc w:val="center"/>
              <w:rPr>
                <w:lang w:val="uk-UA" w:eastAsia="uk-UA"/>
              </w:rPr>
            </w:pPr>
            <w:r w:rsidRPr="008E143C">
              <w:rPr>
                <w:sz w:val="28"/>
                <w:szCs w:val="28"/>
                <w:lang w:val="uk-UA" w:eastAsia="uk-UA"/>
              </w:rPr>
              <w:t>Рік</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Самці</w:t>
            </w:r>
          </w:p>
        </w:tc>
        <w:tc>
          <w:tcPr>
            <w:tcW w:w="2042" w:type="dxa"/>
            <w:gridSpan w:val="2"/>
            <w:tcBorders>
              <w:top w:val="single" w:sz="4" w:space="0" w:color="auto"/>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Самиці</w:t>
            </w:r>
          </w:p>
        </w:tc>
        <w:tc>
          <w:tcPr>
            <w:tcW w:w="2174" w:type="dxa"/>
            <w:vMerge w:val="restart"/>
            <w:tcBorders>
              <w:top w:val="single" w:sz="4" w:space="0" w:color="auto"/>
              <w:left w:val="nil"/>
              <w:right w:val="single" w:sz="4" w:space="0" w:color="auto"/>
            </w:tcBorders>
            <w:shd w:val="clear" w:color="auto" w:fill="auto"/>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Співвідношення ♂:♀</w:t>
            </w:r>
          </w:p>
        </w:tc>
      </w:tr>
      <w:tr w:rsidR="00E853EC" w:rsidRPr="008E143C" w:rsidTr="00C71531">
        <w:trPr>
          <w:trHeight w:val="375"/>
          <w:jc w:val="center"/>
        </w:trPr>
        <w:tc>
          <w:tcPr>
            <w:tcW w:w="960" w:type="dxa"/>
            <w:vMerge/>
            <w:tcBorders>
              <w:left w:val="single" w:sz="4" w:space="0" w:color="auto"/>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p>
        </w:tc>
        <w:tc>
          <w:tcPr>
            <w:tcW w:w="960"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n</w:t>
            </w:r>
          </w:p>
        </w:tc>
        <w:tc>
          <w:tcPr>
            <w:tcW w:w="960"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w:t>
            </w:r>
          </w:p>
        </w:tc>
        <w:tc>
          <w:tcPr>
            <w:tcW w:w="1082"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n</w:t>
            </w:r>
          </w:p>
        </w:tc>
        <w:tc>
          <w:tcPr>
            <w:tcW w:w="960"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w:t>
            </w:r>
          </w:p>
        </w:tc>
        <w:tc>
          <w:tcPr>
            <w:tcW w:w="2174" w:type="dxa"/>
            <w:vMerge/>
            <w:tcBorders>
              <w:left w:val="nil"/>
              <w:bottom w:val="single" w:sz="4" w:space="0" w:color="auto"/>
              <w:right w:val="single" w:sz="4" w:space="0" w:color="auto"/>
            </w:tcBorders>
            <w:shd w:val="clear" w:color="auto" w:fill="auto"/>
            <w:vAlign w:val="center"/>
            <w:hideMark/>
          </w:tcPr>
          <w:p w:rsidR="00E853EC" w:rsidRPr="008E143C" w:rsidRDefault="00E853EC" w:rsidP="00B96500">
            <w:pPr>
              <w:spacing w:line="360" w:lineRule="auto"/>
              <w:jc w:val="center"/>
              <w:rPr>
                <w:lang w:val="uk-UA" w:eastAsia="uk-UA"/>
              </w:rPr>
            </w:pPr>
          </w:p>
        </w:tc>
      </w:tr>
      <w:tr w:rsidR="00E853EC" w:rsidRPr="008E143C" w:rsidTr="00C71531">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2016</w:t>
            </w:r>
          </w:p>
        </w:tc>
        <w:tc>
          <w:tcPr>
            <w:tcW w:w="960"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316</w:t>
            </w:r>
          </w:p>
        </w:tc>
        <w:tc>
          <w:tcPr>
            <w:tcW w:w="960"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26,7</w:t>
            </w:r>
          </w:p>
        </w:tc>
        <w:tc>
          <w:tcPr>
            <w:tcW w:w="1082"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868</w:t>
            </w:r>
          </w:p>
        </w:tc>
        <w:tc>
          <w:tcPr>
            <w:tcW w:w="960"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73,3</w:t>
            </w:r>
          </w:p>
        </w:tc>
        <w:tc>
          <w:tcPr>
            <w:tcW w:w="2174"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2,7</w:t>
            </w:r>
          </w:p>
        </w:tc>
      </w:tr>
      <w:tr w:rsidR="00E853EC" w:rsidRPr="008E143C" w:rsidTr="00C71531">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2017</w:t>
            </w:r>
          </w:p>
        </w:tc>
        <w:tc>
          <w:tcPr>
            <w:tcW w:w="960"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336</w:t>
            </w:r>
          </w:p>
        </w:tc>
        <w:tc>
          <w:tcPr>
            <w:tcW w:w="960"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29,3</w:t>
            </w:r>
          </w:p>
        </w:tc>
        <w:tc>
          <w:tcPr>
            <w:tcW w:w="1082"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809</w:t>
            </w:r>
          </w:p>
        </w:tc>
        <w:tc>
          <w:tcPr>
            <w:tcW w:w="960"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70,7</w:t>
            </w:r>
          </w:p>
        </w:tc>
        <w:tc>
          <w:tcPr>
            <w:tcW w:w="2174"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2,4</w:t>
            </w:r>
          </w:p>
        </w:tc>
      </w:tr>
      <w:tr w:rsidR="00E853EC" w:rsidRPr="008E143C" w:rsidTr="00C71531">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2018</w:t>
            </w:r>
          </w:p>
        </w:tc>
        <w:tc>
          <w:tcPr>
            <w:tcW w:w="960"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316</w:t>
            </w:r>
          </w:p>
        </w:tc>
        <w:tc>
          <w:tcPr>
            <w:tcW w:w="960"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30,5</w:t>
            </w:r>
          </w:p>
        </w:tc>
        <w:tc>
          <w:tcPr>
            <w:tcW w:w="1082"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719</w:t>
            </w:r>
          </w:p>
        </w:tc>
        <w:tc>
          <w:tcPr>
            <w:tcW w:w="960"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69,5</w:t>
            </w:r>
          </w:p>
        </w:tc>
        <w:tc>
          <w:tcPr>
            <w:tcW w:w="2174"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2,3</w:t>
            </w:r>
          </w:p>
        </w:tc>
      </w:tr>
      <w:tr w:rsidR="00E853EC" w:rsidRPr="008E143C" w:rsidTr="00C71531">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2019</w:t>
            </w:r>
          </w:p>
        </w:tc>
        <w:tc>
          <w:tcPr>
            <w:tcW w:w="960"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366</w:t>
            </w:r>
          </w:p>
        </w:tc>
        <w:tc>
          <w:tcPr>
            <w:tcW w:w="960"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34,9</w:t>
            </w:r>
          </w:p>
        </w:tc>
        <w:tc>
          <w:tcPr>
            <w:tcW w:w="1082"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684</w:t>
            </w:r>
          </w:p>
        </w:tc>
        <w:tc>
          <w:tcPr>
            <w:tcW w:w="960"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65,1</w:t>
            </w:r>
          </w:p>
        </w:tc>
        <w:tc>
          <w:tcPr>
            <w:tcW w:w="2174"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1,9</w:t>
            </w:r>
          </w:p>
        </w:tc>
      </w:tr>
      <w:tr w:rsidR="00E853EC" w:rsidRPr="008E143C" w:rsidTr="00C71531">
        <w:trPr>
          <w:trHeight w:val="37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2020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294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31,5</w:t>
            </w:r>
          </w:p>
        </w:tc>
        <w:tc>
          <w:tcPr>
            <w:tcW w:w="1082" w:type="dxa"/>
            <w:tcBorders>
              <w:top w:val="single" w:sz="4" w:space="0" w:color="auto"/>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638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68,5</w:t>
            </w:r>
          </w:p>
        </w:tc>
        <w:tc>
          <w:tcPr>
            <w:tcW w:w="2174" w:type="dxa"/>
            <w:tcBorders>
              <w:top w:val="single" w:sz="4" w:space="0" w:color="auto"/>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2,2</w:t>
            </w:r>
          </w:p>
        </w:tc>
      </w:tr>
      <w:tr w:rsidR="00536B26" w:rsidRPr="008E143C" w:rsidTr="00C71531">
        <w:trPr>
          <w:trHeight w:val="37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B26" w:rsidRPr="008E143C" w:rsidRDefault="00536B26" w:rsidP="00B96500">
            <w:pPr>
              <w:spacing w:line="360" w:lineRule="auto"/>
              <w:jc w:val="center"/>
              <w:rPr>
                <w:lang w:val="uk-UA" w:eastAsia="uk-UA"/>
              </w:rPr>
            </w:pPr>
            <w:r w:rsidRPr="008E143C">
              <w:rPr>
                <w:sz w:val="28"/>
                <w:szCs w:val="28"/>
                <w:lang w:val="uk-UA" w:eastAsia="uk-UA"/>
              </w:rPr>
              <w:t>min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294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26,7</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638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65,1</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1,9</w:t>
            </w:r>
          </w:p>
        </w:tc>
      </w:tr>
      <w:tr w:rsidR="00536B26" w:rsidRPr="008E143C" w:rsidTr="00C71531">
        <w:trPr>
          <w:trHeight w:val="37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B26" w:rsidRPr="008E143C" w:rsidRDefault="00536B26" w:rsidP="00B96500">
            <w:pPr>
              <w:spacing w:line="360" w:lineRule="auto"/>
              <w:jc w:val="center"/>
              <w:rPr>
                <w:lang w:val="uk-UA" w:eastAsia="uk-UA"/>
              </w:rPr>
            </w:pPr>
            <w:r w:rsidRPr="008E143C">
              <w:rPr>
                <w:sz w:val="28"/>
                <w:szCs w:val="28"/>
                <w:lang w:val="uk-UA" w:eastAsia="uk-UA"/>
              </w:rPr>
              <w:t>max</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366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34,9</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868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73,3</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2,7</w:t>
            </w:r>
          </w:p>
        </w:tc>
      </w:tr>
      <w:tr w:rsidR="00536B26" w:rsidRPr="008E143C" w:rsidTr="00C71531">
        <w:trPr>
          <w:trHeight w:val="37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B26" w:rsidRPr="008E143C" w:rsidRDefault="00536B26" w:rsidP="00B96500">
            <w:pPr>
              <w:spacing w:line="360" w:lineRule="auto"/>
              <w:jc w:val="center"/>
              <w:rPr>
                <w:lang w:val="uk-UA" w:eastAsia="uk-UA"/>
              </w:rPr>
            </w:pPr>
            <w:r w:rsidRPr="008E143C">
              <w:rPr>
                <w:sz w:val="28"/>
                <w:szCs w:val="28"/>
                <w:lang w:val="uk-UA" w:eastAsia="uk-UA"/>
              </w:rPr>
              <w:t>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325,6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30,6</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743,6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69,4</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2,3</w:t>
            </w:r>
          </w:p>
        </w:tc>
      </w:tr>
    </w:tbl>
    <w:p w:rsidR="00F5422E" w:rsidRPr="008E143C" w:rsidRDefault="00F5422E" w:rsidP="00B96500">
      <w:pPr>
        <w:spacing w:line="360" w:lineRule="auto"/>
        <w:ind w:firstLine="540"/>
        <w:jc w:val="both"/>
        <w:rPr>
          <w:sz w:val="28"/>
          <w:szCs w:val="28"/>
          <w:lang w:val="uk-UA"/>
        </w:rPr>
      </w:pPr>
    </w:p>
    <w:p w:rsidR="00F3146F" w:rsidRPr="008E143C" w:rsidRDefault="00F3146F" w:rsidP="00B96500">
      <w:pPr>
        <w:spacing w:line="360" w:lineRule="auto"/>
        <w:jc w:val="both"/>
        <w:rPr>
          <w:sz w:val="28"/>
          <w:szCs w:val="28"/>
          <w:lang w:val="uk-UA"/>
        </w:rPr>
      </w:pPr>
      <w:r w:rsidRPr="008E143C">
        <w:rPr>
          <w:noProof/>
          <w:sz w:val="28"/>
          <w:szCs w:val="28"/>
        </w:rPr>
        <w:drawing>
          <wp:inline distT="0" distB="0" distL="0" distR="0">
            <wp:extent cx="5903285" cy="3370521"/>
            <wp:effectExtent l="19050" t="0" r="21265" b="1329"/>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3146F" w:rsidRDefault="00F3146F" w:rsidP="00B96500">
      <w:pPr>
        <w:spacing w:line="360" w:lineRule="auto"/>
        <w:ind w:firstLine="540"/>
        <w:jc w:val="both"/>
        <w:rPr>
          <w:sz w:val="28"/>
          <w:szCs w:val="28"/>
          <w:lang w:val="uk-UA"/>
        </w:rPr>
      </w:pPr>
      <w:r w:rsidRPr="008E143C">
        <w:rPr>
          <w:sz w:val="28"/>
          <w:szCs w:val="28"/>
          <w:lang w:val="uk-UA"/>
        </w:rPr>
        <w:t>Рисунок</w:t>
      </w:r>
      <w:r w:rsidR="000A603B" w:rsidRPr="008E143C">
        <w:rPr>
          <w:sz w:val="28"/>
          <w:szCs w:val="28"/>
          <w:lang w:val="uk-UA"/>
        </w:rPr>
        <w:t xml:space="preserve"> 3.1</w:t>
      </w:r>
      <w:r w:rsidRPr="008E143C">
        <w:rPr>
          <w:sz w:val="28"/>
          <w:szCs w:val="28"/>
          <w:lang w:val="uk-UA"/>
        </w:rPr>
        <w:t xml:space="preserve"> – Статев</w:t>
      </w:r>
      <w:r w:rsidR="00E9643B" w:rsidRPr="008E143C">
        <w:rPr>
          <w:sz w:val="28"/>
          <w:szCs w:val="28"/>
          <w:lang w:val="uk-UA"/>
        </w:rPr>
        <w:t xml:space="preserve">а </w:t>
      </w:r>
      <w:r w:rsidRPr="008E143C">
        <w:rPr>
          <w:sz w:val="28"/>
          <w:szCs w:val="28"/>
          <w:lang w:val="uk-UA"/>
        </w:rPr>
        <w:t xml:space="preserve">структура оленя </w:t>
      </w:r>
      <w:r w:rsidR="00C71531" w:rsidRPr="008E143C">
        <w:rPr>
          <w:sz w:val="28"/>
          <w:szCs w:val="28"/>
          <w:lang w:val="uk-UA"/>
        </w:rPr>
        <w:t>благородного у АСНПП 2016-2020 </w:t>
      </w:r>
      <w:r w:rsidRPr="008E143C">
        <w:rPr>
          <w:sz w:val="28"/>
          <w:szCs w:val="28"/>
          <w:lang w:val="uk-UA"/>
        </w:rPr>
        <w:t>рр.</w:t>
      </w:r>
    </w:p>
    <w:p w:rsidR="00425560" w:rsidRPr="008E143C" w:rsidRDefault="00425560" w:rsidP="00B96500">
      <w:pPr>
        <w:spacing w:line="360" w:lineRule="auto"/>
        <w:ind w:firstLine="540"/>
        <w:jc w:val="both"/>
        <w:rPr>
          <w:sz w:val="28"/>
          <w:szCs w:val="28"/>
          <w:lang w:val="uk-UA"/>
        </w:rPr>
      </w:pPr>
    </w:p>
    <w:p w:rsidR="00F5422E" w:rsidRPr="008E143C" w:rsidRDefault="00184D99" w:rsidP="00B96500">
      <w:pPr>
        <w:spacing w:line="360" w:lineRule="auto"/>
        <w:ind w:firstLine="709"/>
        <w:jc w:val="both"/>
        <w:rPr>
          <w:sz w:val="28"/>
          <w:szCs w:val="28"/>
          <w:lang w:val="uk-UA"/>
        </w:rPr>
      </w:pPr>
      <w:r w:rsidRPr="008E143C">
        <w:rPr>
          <w:sz w:val="28"/>
          <w:szCs w:val="28"/>
          <w:lang w:val="uk-UA"/>
        </w:rPr>
        <w:t xml:space="preserve">Для визначення наскільки значна ступень варіації частки окремих статевих груп у поголів’ї оленя нами було вирахувано коефіцієнт варіації </w:t>
      </w:r>
      <w:r w:rsidR="00765AB9" w:rsidRPr="008E143C">
        <w:rPr>
          <w:sz w:val="28"/>
          <w:szCs w:val="28"/>
          <w:lang w:val="uk-UA"/>
        </w:rPr>
        <w:t>З</w:t>
      </w:r>
      <w:r w:rsidR="00F5422E" w:rsidRPr="008E143C">
        <w:rPr>
          <w:sz w:val="28"/>
          <w:szCs w:val="28"/>
          <w:lang w:val="uk-UA"/>
        </w:rPr>
        <w:t xml:space="preserve">а </w:t>
      </w:r>
      <w:r w:rsidR="00765AB9" w:rsidRPr="008E143C">
        <w:rPr>
          <w:sz w:val="28"/>
          <w:szCs w:val="28"/>
          <w:lang w:val="uk-UA"/>
        </w:rPr>
        <w:t>5</w:t>
      </w:r>
      <w:r w:rsidR="00F5422E" w:rsidRPr="008E143C">
        <w:rPr>
          <w:sz w:val="28"/>
          <w:szCs w:val="28"/>
          <w:lang w:val="uk-UA"/>
        </w:rPr>
        <w:t xml:space="preserve">-річний період,  відмітимо значення коефіцієнту варіації </w:t>
      </w:r>
      <w:r w:rsidR="00765AB9" w:rsidRPr="008E143C">
        <w:rPr>
          <w:sz w:val="28"/>
          <w:szCs w:val="28"/>
          <w:lang w:val="uk-UA"/>
        </w:rPr>
        <w:t xml:space="preserve">становило </w:t>
      </w:r>
      <w:r w:rsidR="00F5422E" w:rsidRPr="008E143C">
        <w:rPr>
          <w:sz w:val="28"/>
          <w:szCs w:val="28"/>
          <w:lang w:val="uk-UA"/>
        </w:rPr>
        <w:t>3%</w:t>
      </w:r>
      <w:r w:rsidR="00F5422E" w:rsidRPr="008E143C">
        <w:rPr>
          <w:b/>
          <w:sz w:val="28"/>
          <w:szCs w:val="28"/>
          <w:lang w:val="uk-UA"/>
        </w:rPr>
        <w:t xml:space="preserve"> </w:t>
      </w:r>
      <w:r w:rsidR="00F5422E" w:rsidRPr="008E143C">
        <w:rPr>
          <w:sz w:val="28"/>
          <w:szCs w:val="28"/>
          <w:lang w:val="uk-UA"/>
        </w:rPr>
        <w:t>для</w:t>
      </w:r>
      <w:r w:rsidR="00765AB9" w:rsidRPr="008E143C">
        <w:rPr>
          <w:sz w:val="28"/>
          <w:szCs w:val="28"/>
          <w:lang w:val="uk-UA"/>
        </w:rPr>
        <w:t>, як для самців так і для  самиць.</w:t>
      </w:r>
      <w:r w:rsidR="00F5422E" w:rsidRPr="008E143C">
        <w:rPr>
          <w:sz w:val="28"/>
          <w:szCs w:val="28"/>
          <w:lang w:val="uk-UA"/>
        </w:rPr>
        <w:t xml:space="preserve"> </w:t>
      </w:r>
      <w:r w:rsidR="004047B6" w:rsidRPr="008E143C">
        <w:rPr>
          <w:sz w:val="28"/>
          <w:szCs w:val="28"/>
          <w:lang w:val="uk-UA"/>
        </w:rPr>
        <w:t>С</w:t>
      </w:r>
      <w:r w:rsidR="00F5422E" w:rsidRPr="008E143C">
        <w:rPr>
          <w:sz w:val="28"/>
          <w:szCs w:val="28"/>
          <w:lang w:val="uk-UA"/>
        </w:rPr>
        <w:t>ереднє статеве співвідношення на о.</w:t>
      </w:r>
      <w:r w:rsidR="004047B6" w:rsidRPr="008E143C">
        <w:rPr>
          <w:sz w:val="28"/>
          <w:szCs w:val="28"/>
          <w:lang w:val="uk-UA"/>
        </w:rPr>
        <w:t xml:space="preserve"> </w:t>
      </w:r>
      <w:r w:rsidR="00F5422E" w:rsidRPr="008E143C">
        <w:rPr>
          <w:sz w:val="28"/>
          <w:szCs w:val="28"/>
          <w:lang w:val="uk-UA"/>
        </w:rPr>
        <w:t xml:space="preserve">Бірючий за період </w:t>
      </w:r>
      <w:r w:rsidR="004047B6" w:rsidRPr="008E143C">
        <w:rPr>
          <w:sz w:val="28"/>
          <w:szCs w:val="28"/>
          <w:lang w:val="uk-UA"/>
        </w:rPr>
        <w:t>2016-2020</w:t>
      </w:r>
      <w:r w:rsidR="00F5422E" w:rsidRPr="008E143C">
        <w:rPr>
          <w:sz w:val="28"/>
          <w:szCs w:val="28"/>
          <w:lang w:val="uk-UA"/>
        </w:rPr>
        <w:t xml:space="preserve"> рр. становило </w:t>
      </w:r>
      <w:r w:rsidR="004047B6" w:rsidRPr="008E143C">
        <w:rPr>
          <w:sz w:val="28"/>
          <w:szCs w:val="28"/>
          <w:lang w:val="uk-UA"/>
        </w:rPr>
        <w:t>2,3</w:t>
      </w:r>
      <w:r w:rsidR="00F5422E" w:rsidRPr="008E143C">
        <w:rPr>
          <w:sz w:val="28"/>
          <w:szCs w:val="28"/>
          <w:lang w:val="uk-UA"/>
        </w:rPr>
        <w:t xml:space="preserve"> самиць на 1 самця.</w:t>
      </w:r>
    </w:p>
    <w:p w:rsidR="004047B6" w:rsidRPr="008E143C" w:rsidRDefault="004047B6" w:rsidP="00B96500">
      <w:pPr>
        <w:spacing w:line="360" w:lineRule="auto"/>
        <w:ind w:firstLine="709"/>
        <w:jc w:val="both"/>
        <w:rPr>
          <w:sz w:val="28"/>
          <w:szCs w:val="28"/>
          <w:lang w:val="uk-UA"/>
        </w:rPr>
      </w:pPr>
      <w:r w:rsidRPr="008E143C">
        <w:rPr>
          <w:sz w:val="28"/>
          <w:szCs w:val="28"/>
          <w:lang w:val="uk-UA"/>
        </w:rPr>
        <w:t xml:space="preserve">Такий вчений, як А. А. Данілкін </w:t>
      </w:r>
      <w:r w:rsidR="001177A0" w:rsidRPr="008E143C">
        <w:rPr>
          <w:sz w:val="28"/>
          <w:szCs w:val="28"/>
          <w:lang w:val="uk-UA"/>
        </w:rPr>
        <w:t>[25]</w:t>
      </w:r>
      <w:r w:rsidRPr="008E143C">
        <w:rPr>
          <w:sz w:val="28"/>
          <w:szCs w:val="28"/>
          <w:lang w:val="uk-UA"/>
        </w:rPr>
        <w:t xml:space="preserve"> відмічає для представників родини Оленячих зміщення статевої структури в напрямок збільшення самок, яке відбувається за рахунок переважної ілліманації молодняку самців. Тому що останні потребують більш якісного живлення за рахунок більш швидкого росту. Сюди також відноситься загибел</w:t>
      </w:r>
      <w:r w:rsidR="000E1089" w:rsidRPr="008E143C">
        <w:rPr>
          <w:sz w:val="28"/>
          <w:szCs w:val="28"/>
          <w:lang w:val="uk-UA"/>
        </w:rPr>
        <w:t>ь</w:t>
      </w:r>
      <w:r w:rsidRPr="008E143C">
        <w:rPr>
          <w:sz w:val="28"/>
          <w:szCs w:val="28"/>
          <w:lang w:val="uk-UA"/>
        </w:rPr>
        <w:t xml:space="preserve"> від травм дорослих самців, особливо після турнірних боїв. </w:t>
      </w:r>
    </w:p>
    <w:p w:rsidR="000E1089" w:rsidRPr="008E143C" w:rsidRDefault="00F5422E" w:rsidP="00425560">
      <w:pPr>
        <w:spacing w:line="360" w:lineRule="auto"/>
        <w:ind w:firstLine="360"/>
        <w:jc w:val="both"/>
        <w:rPr>
          <w:sz w:val="28"/>
          <w:szCs w:val="28"/>
          <w:lang w:val="uk-UA"/>
        </w:rPr>
      </w:pPr>
      <w:r w:rsidRPr="008E143C">
        <w:rPr>
          <w:sz w:val="28"/>
          <w:szCs w:val="28"/>
          <w:lang w:val="uk-UA"/>
        </w:rPr>
        <w:t xml:space="preserve">Лань </w:t>
      </w:r>
      <w:r w:rsidR="004047B6" w:rsidRPr="008E143C">
        <w:rPr>
          <w:sz w:val="28"/>
          <w:szCs w:val="28"/>
          <w:lang w:val="uk-UA"/>
        </w:rPr>
        <w:t xml:space="preserve">з’явилася </w:t>
      </w:r>
      <w:r w:rsidRPr="008E143C">
        <w:rPr>
          <w:sz w:val="28"/>
          <w:szCs w:val="28"/>
          <w:lang w:val="uk-UA"/>
        </w:rPr>
        <w:t xml:space="preserve">на о. Бірючий </w:t>
      </w:r>
      <w:r w:rsidR="004047B6" w:rsidRPr="008E143C">
        <w:rPr>
          <w:sz w:val="28"/>
          <w:szCs w:val="28"/>
          <w:lang w:val="uk-UA"/>
        </w:rPr>
        <w:t>у 1951 р., також як і олень вона була завезена з заповідника Асканія-Нова</w:t>
      </w:r>
      <w:r w:rsidRPr="008E143C">
        <w:rPr>
          <w:sz w:val="28"/>
          <w:szCs w:val="28"/>
          <w:lang w:val="uk-UA"/>
        </w:rPr>
        <w:t xml:space="preserve"> </w:t>
      </w:r>
      <w:r w:rsidR="001177A0" w:rsidRPr="008E143C">
        <w:rPr>
          <w:sz w:val="28"/>
          <w:szCs w:val="28"/>
          <w:lang w:val="uk-UA"/>
        </w:rPr>
        <w:t>[56]</w:t>
      </w:r>
      <w:r w:rsidR="000E1089" w:rsidRPr="008E143C">
        <w:rPr>
          <w:sz w:val="28"/>
          <w:szCs w:val="28"/>
          <w:lang w:val="uk-UA"/>
        </w:rPr>
        <w:t>.</w:t>
      </w:r>
      <w:r w:rsidRPr="008E143C">
        <w:rPr>
          <w:sz w:val="28"/>
          <w:szCs w:val="28"/>
          <w:lang w:val="uk-UA"/>
        </w:rPr>
        <w:t xml:space="preserve"> </w:t>
      </w:r>
      <w:r w:rsidR="000E1089" w:rsidRPr="008E143C">
        <w:rPr>
          <w:sz w:val="28"/>
          <w:szCs w:val="28"/>
          <w:lang w:val="uk-UA"/>
        </w:rPr>
        <w:t xml:space="preserve"> Період її існування на о. Бірючий становить 69 років.Після аналізу  статевого співвідношення </w:t>
      </w:r>
      <w:r w:rsidR="00C8109D" w:rsidRPr="008E143C">
        <w:rPr>
          <w:sz w:val="28"/>
          <w:szCs w:val="28"/>
          <w:lang w:val="uk-UA"/>
        </w:rPr>
        <w:t xml:space="preserve">ланей </w:t>
      </w:r>
      <w:r w:rsidR="000E1089" w:rsidRPr="008E143C">
        <w:rPr>
          <w:sz w:val="28"/>
          <w:szCs w:val="28"/>
          <w:lang w:val="uk-UA"/>
        </w:rPr>
        <w:t xml:space="preserve">за 5-річніий період </w:t>
      </w:r>
      <w:r w:rsidR="00992153" w:rsidRPr="008E143C">
        <w:rPr>
          <w:sz w:val="28"/>
          <w:szCs w:val="28"/>
          <w:lang w:val="uk-UA"/>
        </w:rPr>
        <w:t>20</w:t>
      </w:r>
      <w:r w:rsidR="000E1089" w:rsidRPr="008E143C">
        <w:rPr>
          <w:sz w:val="28"/>
          <w:szCs w:val="28"/>
          <w:lang w:val="uk-UA"/>
        </w:rPr>
        <w:t>16-</w:t>
      </w:r>
      <w:r w:rsidR="000E1089" w:rsidRPr="008E143C">
        <w:rPr>
          <w:sz w:val="28"/>
          <w:szCs w:val="28"/>
          <w:lang w:val="uk-UA"/>
        </w:rPr>
        <w:lastRenderedPageBreak/>
        <w:t xml:space="preserve">2020 рр. було з’ясовано, що </w:t>
      </w:r>
      <w:r w:rsidR="00C8109D" w:rsidRPr="008E143C">
        <w:rPr>
          <w:sz w:val="28"/>
          <w:szCs w:val="28"/>
          <w:lang w:val="uk-UA"/>
        </w:rPr>
        <w:t>за ц</w:t>
      </w:r>
      <w:r w:rsidR="000E1089" w:rsidRPr="008E143C">
        <w:rPr>
          <w:sz w:val="28"/>
          <w:szCs w:val="28"/>
          <w:lang w:val="uk-UA"/>
        </w:rPr>
        <w:t xml:space="preserve">ей час максимальна частка самців у поголів’ї спостерігалася у 2019 р. – </w:t>
      </w:r>
      <w:r w:rsidR="00C8109D" w:rsidRPr="008E143C">
        <w:rPr>
          <w:sz w:val="28"/>
          <w:szCs w:val="28"/>
          <w:lang w:val="uk-UA"/>
        </w:rPr>
        <w:t xml:space="preserve">30,3 </w:t>
      </w:r>
      <w:r w:rsidR="000E1089" w:rsidRPr="008E143C">
        <w:rPr>
          <w:sz w:val="28"/>
          <w:szCs w:val="28"/>
          <w:lang w:val="uk-UA"/>
        </w:rPr>
        <w:t>%, а максимальна частка самиць у 201</w:t>
      </w:r>
      <w:r w:rsidR="00C8109D" w:rsidRPr="008E143C">
        <w:rPr>
          <w:sz w:val="28"/>
          <w:szCs w:val="28"/>
          <w:lang w:val="uk-UA"/>
        </w:rPr>
        <w:t>8</w:t>
      </w:r>
      <w:r w:rsidR="000E1089" w:rsidRPr="008E143C">
        <w:rPr>
          <w:sz w:val="28"/>
          <w:szCs w:val="28"/>
          <w:lang w:val="uk-UA"/>
        </w:rPr>
        <w:t xml:space="preserve"> р. – </w:t>
      </w:r>
      <w:r w:rsidR="00C8109D" w:rsidRPr="008E143C">
        <w:rPr>
          <w:sz w:val="28"/>
          <w:szCs w:val="28"/>
          <w:lang w:val="uk-UA"/>
        </w:rPr>
        <w:t>81,2</w:t>
      </w:r>
      <w:r w:rsidR="000E1089" w:rsidRPr="008E143C">
        <w:rPr>
          <w:sz w:val="28"/>
          <w:szCs w:val="28"/>
          <w:lang w:val="uk-UA"/>
        </w:rPr>
        <w:t>%</w:t>
      </w:r>
      <w:r w:rsidR="000A603B" w:rsidRPr="008E143C">
        <w:rPr>
          <w:sz w:val="28"/>
          <w:szCs w:val="28"/>
          <w:lang w:val="uk-UA"/>
        </w:rPr>
        <w:t xml:space="preserve"> (табл. 3.2, рис. 3.2</w:t>
      </w:r>
      <w:r w:rsidR="00C8109D" w:rsidRPr="008E143C">
        <w:rPr>
          <w:sz w:val="28"/>
          <w:szCs w:val="28"/>
          <w:lang w:val="uk-UA"/>
        </w:rPr>
        <w:t>).</w:t>
      </w:r>
      <w:r w:rsidR="000E1089" w:rsidRPr="008E143C">
        <w:rPr>
          <w:sz w:val="28"/>
          <w:szCs w:val="28"/>
          <w:lang w:val="uk-UA"/>
        </w:rPr>
        <w:t xml:space="preserve">  На протязі всього періоду аналізу кількість самиць значно перевищувала кількість самиц</w:t>
      </w:r>
      <w:r w:rsidR="002A26F3">
        <w:rPr>
          <w:sz w:val="28"/>
          <w:szCs w:val="28"/>
          <w:lang w:val="uk-UA"/>
        </w:rPr>
        <w:t>ів</w:t>
      </w:r>
      <w:r w:rsidR="000E1089" w:rsidRPr="008E143C">
        <w:rPr>
          <w:sz w:val="28"/>
          <w:szCs w:val="28"/>
          <w:lang w:val="uk-UA"/>
        </w:rPr>
        <w:t xml:space="preserve">. Середня частка самців </w:t>
      </w:r>
      <w:r w:rsidR="00C8109D" w:rsidRPr="008E143C">
        <w:rPr>
          <w:sz w:val="28"/>
          <w:szCs w:val="28"/>
          <w:lang w:val="uk-UA"/>
        </w:rPr>
        <w:t>лані</w:t>
      </w:r>
      <w:r w:rsidR="000E1089" w:rsidRPr="008E143C">
        <w:rPr>
          <w:sz w:val="28"/>
          <w:szCs w:val="28"/>
          <w:lang w:val="uk-UA"/>
        </w:rPr>
        <w:t xml:space="preserve"> у АСНПП становила </w:t>
      </w:r>
      <w:r w:rsidR="00C8109D" w:rsidRPr="008E143C">
        <w:rPr>
          <w:sz w:val="28"/>
          <w:szCs w:val="28"/>
          <w:lang w:val="uk-UA"/>
        </w:rPr>
        <w:t>23,6</w:t>
      </w:r>
      <w:r w:rsidR="000E1089" w:rsidRPr="008E143C">
        <w:rPr>
          <w:sz w:val="28"/>
          <w:szCs w:val="28"/>
          <w:lang w:val="uk-UA"/>
        </w:rPr>
        <w:t xml:space="preserve"> %, а самиць </w:t>
      </w:r>
      <w:r w:rsidR="00C8109D" w:rsidRPr="008E143C">
        <w:rPr>
          <w:sz w:val="28"/>
          <w:szCs w:val="28"/>
          <w:lang w:val="uk-UA"/>
        </w:rPr>
        <w:t>76</w:t>
      </w:r>
      <w:r w:rsidR="000E1089" w:rsidRPr="008E143C">
        <w:rPr>
          <w:sz w:val="28"/>
          <w:szCs w:val="28"/>
          <w:lang w:val="uk-UA"/>
        </w:rPr>
        <w:t>,4%.</w:t>
      </w:r>
    </w:p>
    <w:p w:rsidR="00C8109D" w:rsidRPr="008E143C" w:rsidRDefault="00C8109D" w:rsidP="00B96500">
      <w:pPr>
        <w:spacing w:line="360" w:lineRule="auto"/>
        <w:ind w:firstLine="540"/>
        <w:jc w:val="both"/>
        <w:rPr>
          <w:sz w:val="28"/>
          <w:szCs w:val="28"/>
          <w:lang w:val="uk-UA"/>
        </w:rPr>
      </w:pPr>
      <w:r w:rsidRPr="008E143C">
        <w:rPr>
          <w:caps/>
          <w:sz w:val="28"/>
          <w:szCs w:val="28"/>
          <w:lang w:val="uk-UA"/>
        </w:rPr>
        <w:t>В</w:t>
      </w:r>
      <w:r w:rsidRPr="008E143C">
        <w:rPr>
          <w:sz w:val="28"/>
          <w:szCs w:val="28"/>
          <w:lang w:val="uk-UA"/>
        </w:rPr>
        <w:t xml:space="preserve">ідомо, що на самців також буде спрямовано основний тиск антропогенного вилучення, як із точки зору промислового та спортивного полювання </w:t>
      </w:r>
      <w:r w:rsidR="001177A0" w:rsidRPr="008E143C">
        <w:rPr>
          <w:sz w:val="28"/>
          <w:szCs w:val="28"/>
          <w:lang w:val="uk-UA"/>
        </w:rPr>
        <w:t>[17]</w:t>
      </w:r>
      <w:r w:rsidRPr="008E143C">
        <w:rPr>
          <w:sz w:val="28"/>
          <w:szCs w:val="28"/>
          <w:lang w:val="uk-UA"/>
        </w:rPr>
        <w:t>, так і в процесі селекційного вилучення.  За даними вчених, які раніше досліджували популяції оленячих вказують, що збільшення кількості самців у популяції і встановлення статевого співвідношення 1:1, свідчить про  більш якісний трофейний склад поголів’я [</w:t>
      </w:r>
      <w:r w:rsidR="001177A0" w:rsidRPr="008E143C">
        <w:rPr>
          <w:sz w:val="28"/>
          <w:szCs w:val="28"/>
          <w:lang w:val="uk-UA"/>
        </w:rPr>
        <w:t>6 ,17</w:t>
      </w:r>
      <w:r w:rsidRPr="008E143C">
        <w:rPr>
          <w:sz w:val="28"/>
          <w:szCs w:val="28"/>
          <w:lang w:val="uk-UA"/>
        </w:rPr>
        <w:t>].  На статевий склад поголів’я також значний вплив мають погодні умови, а для степу характерна не тільки наявність кліматичних контрастів між роками, а також і в кожному окремому році, що суттєво позначається на пристосуванні тварин до умов навколишнього середовища. [</w:t>
      </w:r>
      <w:r w:rsidR="001177A0" w:rsidRPr="008E143C">
        <w:rPr>
          <w:sz w:val="28"/>
          <w:szCs w:val="28"/>
          <w:lang w:val="uk-UA"/>
        </w:rPr>
        <w:t>55</w:t>
      </w:r>
      <w:r w:rsidRPr="008E143C">
        <w:rPr>
          <w:sz w:val="28"/>
          <w:szCs w:val="28"/>
          <w:lang w:val="uk-UA"/>
        </w:rPr>
        <w:t>]</w:t>
      </w:r>
      <w:r w:rsidR="007A5CFC" w:rsidRPr="008E143C">
        <w:rPr>
          <w:sz w:val="28"/>
          <w:szCs w:val="28"/>
          <w:lang w:val="uk-UA"/>
        </w:rPr>
        <w:t xml:space="preserve">. </w:t>
      </w:r>
      <w:r w:rsidRPr="008E143C">
        <w:rPr>
          <w:sz w:val="28"/>
          <w:szCs w:val="28"/>
          <w:lang w:val="uk-UA"/>
        </w:rPr>
        <w:t xml:space="preserve"> </w:t>
      </w:r>
    </w:p>
    <w:p w:rsidR="000E1089" w:rsidRPr="008E143C" w:rsidRDefault="000E1089" w:rsidP="00425560">
      <w:pPr>
        <w:ind w:firstLine="709"/>
        <w:jc w:val="both"/>
        <w:rPr>
          <w:sz w:val="28"/>
          <w:szCs w:val="28"/>
          <w:lang w:val="uk-UA"/>
        </w:rPr>
      </w:pPr>
    </w:p>
    <w:p w:rsidR="00F3146F" w:rsidRPr="008E143C" w:rsidRDefault="00F3146F" w:rsidP="00B96500">
      <w:pPr>
        <w:spacing w:line="360" w:lineRule="auto"/>
        <w:ind w:firstLine="709"/>
        <w:jc w:val="both"/>
        <w:rPr>
          <w:sz w:val="28"/>
          <w:szCs w:val="28"/>
          <w:lang w:val="uk-UA"/>
        </w:rPr>
      </w:pPr>
      <w:r w:rsidRPr="008E143C">
        <w:rPr>
          <w:sz w:val="28"/>
          <w:szCs w:val="28"/>
          <w:lang w:val="uk-UA"/>
        </w:rPr>
        <w:t xml:space="preserve">Таблиця 3.2 – Статеве </w:t>
      </w:r>
      <w:r w:rsidR="00B416D2" w:rsidRPr="008E143C">
        <w:rPr>
          <w:sz w:val="28"/>
          <w:szCs w:val="28"/>
          <w:lang w:val="uk-UA"/>
        </w:rPr>
        <w:t>співвідношення</w:t>
      </w:r>
      <w:r w:rsidRPr="008E143C">
        <w:rPr>
          <w:sz w:val="28"/>
          <w:szCs w:val="28"/>
          <w:lang w:val="uk-UA"/>
        </w:rPr>
        <w:t xml:space="preserve"> лані європейської на території АСНПП, 2016-2020рр.</w:t>
      </w:r>
    </w:p>
    <w:p w:rsidR="00F3146F" w:rsidRPr="008E143C" w:rsidRDefault="00F3146F" w:rsidP="00425560">
      <w:pPr>
        <w:ind w:firstLine="360"/>
        <w:jc w:val="both"/>
        <w:rPr>
          <w:sz w:val="28"/>
          <w:szCs w:val="28"/>
          <w:lang w:val="uk-UA"/>
        </w:rPr>
      </w:pPr>
    </w:p>
    <w:tbl>
      <w:tblPr>
        <w:tblW w:w="7096" w:type="dxa"/>
        <w:jc w:val="center"/>
        <w:tblInd w:w="103" w:type="dxa"/>
        <w:tblLook w:val="04A0"/>
      </w:tblPr>
      <w:tblGrid>
        <w:gridCol w:w="960"/>
        <w:gridCol w:w="960"/>
        <w:gridCol w:w="960"/>
        <w:gridCol w:w="1082"/>
        <w:gridCol w:w="960"/>
        <w:gridCol w:w="2174"/>
      </w:tblGrid>
      <w:tr w:rsidR="00F3146F" w:rsidRPr="008E143C" w:rsidTr="009F1CAF">
        <w:trPr>
          <w:trHeight w:val="1125"/>
          <w:jc w:val="center"/>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p>
          <w:p w:rsidR="00F3146F" w:rsidRPr="008E143C" w:rsidRDefault="00F3146F" w:rsidP="00B96500">
            <w:pPr>
              <w:spacing w:line="360" w:lineRule="auto"/>
              <w:jc w:val="center"/>
              <w:rPr>
                <w:lang w:val="uk-UA" w:eastAsia="uk-UA"/>
              </w:rPr>
            </w:pPr>
            <w:r w:rsidRPr="008E143C">
              <w:rPr>
                <w:sz w:val="28"/>
                <w:szCs w:val="28"/>
                <w:lang w:val="uk-UA" w:eastAsia="uk-UA"/>
              </w:rPr>
              <w:t>Рік</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Самці</w:t>
            </w:r>
          </w:p>
        </w:tc>
        <w:tc>
          <w:tcPr>
            <w:tcW w:w="20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Самиці</w:t>
            </w:r>
          </w:p>
        </w:tc>
        <w:tc>
          <w:tcPr>
            <w:tcW w:w="2174" w:type="dxa"/>
            <w:vMerge w:val="restart"/>
            <w:tcBorders>
              <w:top w:val="single" w:sz="4" w:space="0" w:color="auto"/>
              <w:left w:val="nil"/>
              <w:right w:val="single" w:sz="4" w:space="0" w:color="auto"/>
            </w:tcBorders>
            <w:shd w:val="clear" w:color="auto" w:fill="auto"/>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Співвідношення ♂:♀</w:t>
            </w:r>
          </w:p>
        </w:tc>
      </w:tr>
      <w:tr w:rsidR="00F3146F" w:rsidRPr="008E143C" w:rsidTr="009F1CAF">
        <w:trPr>
          <w:trHeight w:val="375"/>
          <w:jc w:val="center"/>
        </w:trPr>
        <w:tc>
          <w:tcPr>
            <w:tcW w:w="960" w:type="dxa"/>
            <w:vMerge/>
            <w:tcBorders>
              <w:left w:val="single" w:sz="4" w:space="0" w:color="auto"/>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p>
        </w:tc>
        <w:tc>
          <w:tcPr>
            <w:tcW w:w="960"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n</w:t>
            </w:r>
          </w:p>
        </w:tc>
        <w:tc>
          <w:tcPr>
            <w:tcW w:w="960"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w:t>
            </w:r>
          </w:p>
        </w:tc>
        <w:tc>
          <w:tcPr>
            <w:tcW w:w="1082"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n</w:t>
            </w:r>
          </w:p>
        </w:tc>
        <w:tc>
          <w:tcPr>
            <w:tcW w:w="960"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w:t>
            </w:r>
          </w:p>
        </w:tc>
        <w:tc>
          <w:tcPr>
            <w:tcW w:w="2174" w:type="dxa"/>
            <w:vMerge/>
            <w:tcBorders>
              <w:left w:val="nil"/>
              <w:bottom w:val="single" w:sz="4" w:space="0" w:color="auto"/>
              <w:right w:val="single" w:sz="4" w:space="0" w:color="auto"/>
            </w:tcBorders>
            <w:shd w:val="clear" w:color="auto" w:fill="auto"/>
            <w:vAlign w:val="center"/>
            <w:hideMark/>
          </w:tcPr>
          <w:p w:rsidR="00F3146F" w:rsidRPr="008E143C" w:rsidRDefault="00F3146F" w:rsidP="00B96500">
            <w:pPr>
              <w:spacing w:line="360" w:lineRule="auto"/>
              <w:jc w:val="center"/>
              <w:rPr>
                <w:lang w:val="uk-UA" w:eastAsia="uk-UA"/>
              </w:rPr>
            </w:pPr>
          </w:p>
        </w:tc>
      </w:tr>
      <w:tr w:rsidR="00F3146F" w:rsidRPr="008E143C" w:rsidTr="009F1CAF">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2016</w:t>
            </w:r>
          </w:p>
        </w:tc>
        <w:tc>
          <w:tcPr>
            <w:tcW w:w="960"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436</w:t>
            </w:r>
          </w:p>
        </w:tc>
        <w:tc>
          <w:tcPr>
            <w:tcW w:w="960"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21,0</w:t>
            </w:r>
          </w:p>
        </w:tc>
        <w:tc>
          <w:tcPr>
            <w:tcW w:w="1082"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1640</w:t>
            </w:r>
          </w:p>
        </w:tc>
        <w:tc>
          <w:tcPr>
            <w:tcW w:w="960"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79,0</w:t>
            </w:r>
          </w:p>
        </w:tc>
        <w:tc>
          <w:tcPr>
            <w:tcW w:w="2174"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3,8</w:t>
            </w:r>
          </w:p>
        </w:tc>
      </w:tr>
      <w:tr w:rsidR="00F3146F" w:rsidRPr="008E143C" w:rsidTr="009F1CAF">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2017</w:t>
            </w:r>
          </w:p>
        </w:tc>
        <w:tc>
          <w:tcPr>
            <w:tcW w:w="960"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407</w:t>
            </w:r>
          </w:p>
        </w:tc>
        <w:tc>
          <w:tcPr>
            <w:tcW w:w="960"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20,1</w:t>
            </w:r>
          </w:p>
        </w:tc>
        <w:tc>
          <w:tcPr>
            <w:tcW w:w="1082"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1614</w:t>
            </w:r>
          </w:p>
        </w:tc>
        <w:tc>
          <w:tcPr>
            <w:tcW w:w="960"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79,9</w:t>
            </w:r>
          </w:p>
        </w:tc>
        <w:tc>
          <w:tcPr>
            <w:tcW w:w="2174"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4,0</w:t>
            </w:r>
          </w:p>
        </w:tc>
      </w:tr>
      <w:tr w:rsidR="00F3146F" w:rsidRPr="008E143C" w:rsidTr="009F1CAF">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2018</w:t>
            </w:r>
          </w:p>
        </w:tc>
        <w:tc>
          <w:tcPr>
            <w:tcW w:w="960"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345</w:t>
            </w:r>
          </w:p>
        </w:tc>
        <w:tc>
          <w:tcPr>
            <w:tcW w:w="960"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18,8</w:t>
            </w:r>
          </w:p>
        </w:tc>
        <w:tc>
          <w:tcPr>
            <w:tcW w:w="1082"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1487</w:t>
            </w:r>
          </w:p>
        </w:tc>
        <w:tc>
          <w:tcPr>
            <w:tcW w:w="960"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81,2</w:t>
            </w:r>
          </w:p>
        </w:tc>
        <w:tc>
          <w:tcPr>
            <w:tcW w:w="2174"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4,3</w:t>
            </w:r>
          </w:p>
        </w:tc>
      </w:tr>
      <w:tr w:rsidR="00F3146F" w:rsidRPr="008E143C" w:rsidTr="009F1CAF">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2019</w:t>
            </w:r>
          </w:p>
        </w:tc>
        <w:tc>
          <w:tcPr>
            <w:tcW w:w="960"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565</w:t>
            </w:r>
          </w:p>
        </w:tc>
        <w:tc>
          <w:tcPr>
            <w:tcW w:w="960"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30,3</w:t>
            </w:r>
          </w:p>
        </w:tc>
        <w:tc>
          <w:tcPr>
            <w:tcW w:w="1082"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1301</w:t>
            </w:r>
          </w:p>
        </w:tc>
        <w:tc>
          <w:tcPr>
            <w:tcW w:w="960"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69,7</w:t>
            </w:r>
          </w:p>
        </w:tc>
        <w:tc>
          <w:tcPr>
            <w:tcW w:w="2174"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2,3</w:t>
            </w:r>
          </w:p>
        </w:tc>
      </w:tr>
      <w:tr w:rsidR="00F3146F" w:rsidRPr="008E143C" w:rsidTr="009F1CAF">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2020</w:t>
            </w:r>
          </w:p>
        </w:tc>
        <w:tc>
          <w:tcPr>
            <w:tcW w:w="960"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475</w:t>
            </w:r>
          </w:p>
        </w:tc>
        <w:tc>
          <w:tcPr>
            <w:tcW w:w="960"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27,9</w:t>
            </w:r>
          </w:p>
        </w:tc>
        <w:tc>
          <w:tcPr>
            <w:tcW w:w="1082"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1230</w:t>
            </w:r>
          </w:p>
        </w:tc>
        <w:tc>
          <w:tcPr>
            <w:tcW w:w="960"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72,1</w:t>
            </w:r>
          </w:p>
        </w:tc>
        <w:tc>
          <w:tcPr>
            <w:tcW w:w="2174"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2,6</w:t>
            </w:r>
          </w:p>
        </w:tc>
      </w:tr>
      <w:tr w:rsidR="00536B26" w:rsidRPr="008E143C" w:rsidTr="009F1CAF">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6B26" w:rsidRPr="008E143C" w:rsidRDefault="00536B26" w:rsidP="00B96500">
            <w:pPr>
              <w:spacing w:line="360" w:lineRule="auto"/>
              <w:jc w:val="center"/>
              <w:rPr>
                <w:lang w:val="uk-UA" w:eastAsia="uk-UA"/>
              </w:rPr>
            </w:pPr>
            <w:r w:rsidRPr="008E143C">
              <w:rPr>
                <w:sz w:val="28"/>
                <w:szCs w:val="28"/>
                <w:lang w:val="uk-UA" w:eastAsia="uk-UA"/>
              </w:rPr>
              <w:t>min</w:t>
            </w:r>
          </w:p>
        </w:tc>
        <w:tc>
          <w:tcPr>
            <w:tcW w:w="960" w:type="dxa"/>
            <w:tcBorders>
              <w:top w:val="nil"/>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345</w:t>
            </w:r>
          </w:p>
        </w:tc>
        <w:tc>
          <w:tcPr>
            <w:tcW w:w="960" w:type="dxa"/>
            <w:tcBorders>
              <w:top w:val="nil"/>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18,8</w:t>
            </w:r>
          </w:p>
        </w:tc>
        <w:tc>
          <w:tcPr>
            <w:tcW w:w="1082" w:type="dxa"/>
            <w:tcBorders>
              <w:top w:val="nil"/>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1230</w:t>
            </w:r>
          </w:p>
        </w:tc>
        <w:tc>
          <w:tcPr>
            <w:tcW w:w="960" w:type="dxa"/>
            <w:tcBorders>
              <w:top w:val="nil"/>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69,7</w:t>
            </w:r>
          </w:p>
        </w:tc>
        <w:tc>
          <w:tcPr>
            <w:tcW w:w="2174" w:type="dxa"/>
            <w:tcBorders>
              <w:top w:val="nil"/>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2,3</w:t>
            </w:r>
          </w:p>
        </w:tc>
      </w:tr>
      <w:tr w:rsidR="00536B26" w:rsidRPr="008E143C" w:rsidTr="009F1CAF">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6B26" w:rsidRPr="008E143C" w:rsidRDefault="00536B26" w:rsidP="00B96500">
            <w:pPr>
              <w:spacing w:line="360" w:lineRule="auto"/>
              <w:jc w:val="center"/>
              <w:rPr>
                <w:lang w:val="uk-UA" w:eastAsia="uk-UA"/>
              </w:rPr>
            </w:pPr>
            <w:r w:rsidRPr="008E143C">
              <w:rPr>
                <w:sz w:val="28"/>
                <w:szCs w:val="28"/>
                <w:lang w:val="uk-UA" w:eastAsia="uk-UA"/>
              </w:rPr>
              <w:t>max</w:t>
            </w:r>
          </w:p>
        </w:tc>
        <w:tc>
          <w:tcPr>
            <w:tcW w:w="960" w:type="dxa"/>
            <w:tcBorders>
              <w:top w:val="nil"/>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565</w:t>
            </w:r>
          </w:p>
        </w:tc>
        <w:tc>
          <w:tcPr>
            <w:tcW w:w="960" w:type="dxa"/>
            <w:tcBorders>
              <w:top w:val="nil"/>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30,3</w:t>
            </w:r>
          </w:p>
        </w:tc>
        <w:tc>
          <w:tcPr>
            <w:tcW w:w="1082" w:type="dxa"/>
            <w:tcBorders>
              <w:top w:val="nil"/>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1640</w:t>
            </w:r>
          </w:p>
        </w:tc>
        <w:tc>
          <w:tcPr>
            <w:tcW w:w="960" w:type="dxa"/>
            <w:tcBorders>
              <w:top w:val="nil"/>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81,2</w:t>
            </w:r>
          </w:p>
        </w:tc>
        <w:tc>
          <w:tcPr>
            <w:tcW w:w="2174" w:type="dxa"/>
            <w:tcBorders>
              <w:top w:val="nil"/>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4,3</w:t>
            </w:r>
          </w:p>
        </w:tc>
      </w:tr>
      <w:tr w:rsidR="00536B26" w:rsidRPr="008E143C" w:rsidTr="009F1CAF">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6B26" w:rsidRPr="008E143C" w:rsidRDefault="00536B26" w:rsidP="00B96500">
            <w:pPr>
              <w:spacing w:line="360" w:lineRule="auto"/>
              <w:jc w:val="center"/>
              <w:rPr>
                <w:lang w:val="uk-UA" w:eastAsia="uk-UA"/>
              </w:rPr>
            </w:pPr>
            <w:r w:rsidRPr="008E143C">
              <w:rPr>
                <w:sz w:val="28"/>
                <w:szCs w:val="28"/>
                <w:lang w:val="uk-UA" w:eastAsia="uk-UA"/>
              </w:rPr>
              <w:t>M</w:t>
            </w:r>
          </w:p>
        </w:tc>
        <w:tc>
          <w:tcPr>
            <w:tcW w:w="960" w:type="dxa"/>
            <w:tcBorders>
              <w:top w:val="nil"/>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445,6</w:t>
            </w:r>
          </w:p>
        </w:tc>
        <w:tc>
          <w:tcPr>
            <w:tcW w:w="960" w:type="dxa"/>
            <w:tcBorders>
              <w:top w:val="nil"/>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23,6</w:t>
            </w:r>
          </w:p>
        </w:tc>
        <w:tc>
          <w:tcPr>
            <w:tcW w:w="1082" w:type="dxa"/>
            <w:tcBorders>
              <w:top w:val="nil"/>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1454,4</w:t>
            </w:r>
          </w:p>
        </w:tc>
        <w:tc>
          <w:tcPr>
            <w:tcW w:w="960" w:type="dxa"/>
            <w:tcBorders>
              <w:top w:val="nil"/>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76,4</w:t>
            </w:r>
          </w:p>
        </w:tc>
        <w:tc>
          <w:tcPr>
            <w:tcW w:w="2174" w:type="dxa"/>
            <w:tcBorders>
              <w:top w:val="nil"/>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3,4</w:t>
            </w:r>
          </w:p>
        </w:tc>
      </w:tr>
    </w:tbl>
    <w:p w:rsidR="00425560" w:rsidRDefault="00425560" w:rsidP="00B96500">
      <w:pPr>
        <w:spacing w:line="360" w:lineRule="auto"/>
        <w:ind w:firstLine="540"/>
        <w:jc w:val="both"/>
        <w:rPr>
          <w:sz w:val="28"/>
          <w:szCs w:val="28"/>
          <w:lang w:val="uk-UA"/>
        </w:rPr>
      </w:pPr>
      <w:r w:rsidRPr="008E143C">
        <w:rPr>
          <w:noProof/>
          <w:sz w:val="28"/>
          <w:szCs w:val="28"/>
        </w:rPr>
        <w:lastRenderedPageBreak/>
        <w:drawing>
          <wp:inline distT="0" distB="0" distL="0" distR="0">
            <wp:extent cx="5313887" cy="3125972"/>
            <wp:effectExtent l="19050" t="0" r="20113" b="0"/>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3146F" w:rsidRPr="008E143C" w:rsidRDefault="00F3146F" w:rsidP="00B96500">
      <w:pPr>
        <w:spacing w:line="360" w:lineRule="auto"/>
        <w:ind w:firstLine="540"/>
        <w:jc w:val="both"/>
        <w:rPr>
          <w:sz w:val="28"/>
          <w:szCs w:val="28"/>
          <w:lang w:val="uk-UA"/>
        </w:rPr>
      </w:pPr>
      <w:r w:rsidRPr="008E143C">
        <w:rPr>
          <w:sz w:val="28"/>
          <w:szCs w:val="28"/>
          <w:lang w:val="uk-UA"/>
        </w:rPr>
        <w:t xml:space="preserve">Рисунок </w:t>
      </w:r>
      <w:r w:rsidR="000A603B" w:rsidRPr="008E143C">
        <w:rPr>
          <w:sz w:val="28"/>
          <w:szCs w:val="28"/>
          <w:lang w:val="uk-UA"/>
        </w:rPr>
        <w:t>3.</w:t>
      </w:r>
      <w:r w:rsidR="000E1089" w:rsidRPr="008E143C">
        <w:rPr>
          <w:sz w:val="28"/>
          <w:szCs w:val="28"/>
          <w:lang w:val="uk-UA"/>
        </w:rPr>
        <w:t xml:space="preserve">2 </w:t>
      </w:r>
      <w:r w:rsidRPr="008E143C">
        <w:rPr>
          <w:sz w:val="28"/>
          <w:szCs w:val="28"/>
          <w:lang w:val="uk-UA"/>
        </w:rPr>
        <w:t>– Статев</w:t>
      </w:r>
      <w:r w:rsidR="00E9643B" w:rsidRPr="008E143C">
        <w:rPr>
          <w:sz w:val="28"/>
          <w:szCs w:val="28"/>
          <w:lang w:val="uk-UA"/>
        </w:rPr>
        <w:t xml:space="preserve">а </w:t>
      </w:r>
      <w:r w:rsidRPr="008E143C">
        <w:rPr>
          <w:sz w:val="28"/>
          <w:szCs w:val="28"/>
          <w:lang w:val="uk-UA"/>
        </w:rPr>
        <w:t xml:space="preserve">структура </w:t>
      </w:r>
      <w:r w:rsidR="00E9643B" w:rsidRPr="008E143C">
        <w:rPr>
          <w:sz w:val="28"/>
          <w:szCs w:val="28"/>
          <w:lang w:val="uk-UA"/>
        </w:rPr>
        <w:t>лані європейської</w:t>
      </w:r>
      <w:r w:rsidRPr="008E143C">
        <w:rPr>
          <w:sz w:val="28"/>
          <w:szCs w:val="28"/>
          <w:lang w:val="uk-UA"/>
        </w:rPr>
        <w:t xml:space="preserve"> у АСНПП 2016-2020 рр.</w:t>
      </w:r>
    </w:p>
    <w:p w:rsidR="00B34F89" w:rsidRPr="008E143C" w:rsidRDefault="00B34F89" w:rsidP="00B96500">
      <w:pPr>
        <w:spacing w:line="360" w:lineRule="auto"/>
        <w:ind w:firstLine="540"/>
        <w:jc w:val="both"/>
        <w:rPr>
          <w:sz w:val="28"/>
          <w:szCs w:val="28"/>
          <w:lang w:val="uk-UA"/>
        </w:rPr>
      </w:pPr>
    </w:p>
    <w:p w:rsidR="00B34F89" w:rsidRPr="008E143C" w:rsidRDefault="007A5CFC" w:rsidP="00B96500">
      <w:pPr>
        <w:spacing w:line="360" w:lineRule="auto"/>
        <w:ind w:firstLine="709"/>
        <w:jc w:val="both"/>
        <w:rPr>
          <w:sz w:val="28"/>
          <w:szCs w:val="28"/>
          <w:lang w:val="uk-UA"/>
        </w:rPr>
      </w:pPr>
      <w:r w:rsidRPr="008E143C">
        <w:rPr>
          <w:sz w:val="28"/>
          <w:szCs w:val="28"/>
          <w:lang w:val="uk-UA"/>
        </w:rPr>
        <w:t>За 5-річний період,  відмітимо значення коефіцієнту варіації становило 5,1%</w:t>
      </w:r>
      <w:r w:rsidRPr="008E143C">
        <w:rPr>
          <w:b/>
          <w:sz w:val="28"/>
          <w:szCs w:val="28"/>
          <w:lang w:val="uk-UA"/>
        </w:rPr>
        <w:t xml:space="preserve"> </w:t>
      </w:r>
      <w:r w:rsidRPr="008E143C">
        <w:rPr>
          <w:sz w:val="28"/>
          <w:szCs w:val="28"/>
          <w:lang w:val="uk-UA"/>
        </w:rPr>
        <w:t>для, як для самців так і для  самиць лані. Середнє статеве співвідношення лані на о. Бірючий за період 2016-2020 рр. становило 3,4 самиць на 1 самця.</w:t>
      </w:r>
      <w:r w:rsidR="00B34F89" w:rsidRPr="008E143C">
        <w:rPr>
          <w:sz w:val="28"/>
          <w:szCs w:val="28"/>
          <w:lang w:val="uk-UA"/>
        </w:rPr>
        <w:t xml:space="preserve"> Самці є найбільш варіабельною групою, а ознаки в особин жіночої статі більш консервативні </w:t>
      </w:r>
      <w:r w:rsidR="001177A0" w:rsidRPr="008E143C">
        <w:rPr>
          <w:sz w:val="28"/>
          <w:szCs w:val="28"/>
          <w:lang w:val="uk-UA"/>
        </w:rPr>
        <w:t>[</w:t>
      </w:r>
      <w:r w:rsidR="00810293" w:rsidRPr="008E143C">
        <w:rPr>
          <w:sz w:val="28"/>
          <w:szCs w:val="28"/>
          <w:lang w:val="uk-UA"/>
        </w:rPr>
        <w:t>69</w:t>
      </w:r>
      <w:r w:rsidR="001177A0" w:rsidRPr="008E143C">
        <w:rPr>
          <w:sz w:val="28"/>
          <w:szCs w:val="28"/>
          <w:lang w:val="uk-UA"/>
        </w:rPr>
        <w:t>]</w:t>
      </w:r>
      <w:r w:rsidR="00B34F89" w:rsidRPr="008E143C">
        <w:rPr>
          <w:sz w:val="28"/>
          <w:szCs w:val="28"/>
          <w:lang w:val="uk-UA"/>
        </w:rPr>
        <w:t xml:space="preserve">, тому від впливу зовнішніх факторів, наприклад, кліматичних умов, по-перше, будуть страждати самці.  </w:t>
      </w:r>
    </w:p>
    <w:p w:rsidR="00F5422E" w:rsidRPr="008E143C" w:rsidRDefault="009F1CAF" w:rsidP="00B96500">
      <w:pPr>
        <w:spacing w:line="360" w:lineRule="auto"/>
        <w:ind w:firstLine="709"/>
        <w:jc w:val="both"/>
        <w:rPr>
          <w:sz w:val="28"/>
          <w:szCs w:val="28"/>
          <w:lang w:val="uk-UA"/>
        </w:rPr>
      </w:pPr>
      <w:r w:rsidRPr="008E143C">
        <w:rPr>
          <w:sz w:val="28"/>
          <w:szCs w:val="28"/>
          <w:lang w:val="uk-UA"/>
        </w:rPr>
        <w:t>Аналіз вікового співвідношення оленів за період 2016-2020 рр. показав,що частка молодняку у поголів’ї коливалася від 10,4 до 16,3%, у середн</w:t>
      </w:r>
      <w:r w:rsidR="000A603B" w:rsidRPr="008E143C">
        <w:rPr>
          <w:sz w:val="28"/>
          <w:szCs w:val="28"/>
          <w:lang w:val="uk-UA"/>
        </w:rPr>
        <w:t>ьому становила 13,5% (табл. 3.3, рис. 3.</w:t>
      </w:r>
      <w:r w:rsidRPr="008E143C">
        <w:rPr>
          <w:sz w:val="28"/>
          <w:szCs w:val="28"/>
          <w:lang w:val="uk-UA"/>
        </w:rPr>
        <w:t>3). Таким чином співвідношення змінювалося від 0,1 до 0,2 молодих тварин, що приходилися на 1 дорослу тварину. Середня частка дорослих тварин складала 86,5%.</w:t>
      </w:r>
    </w:p>
    <w:p w:rsidR="00810293" w:rsidRPr="008E143C" w:rsidRDefault="00810293" w:rsidP="00810293">
      <w:pPr>
        <w:spacing w:line="360" w:lineRule="auto"/>
        <w:ind w:firstLine="360"/>
        <w:jc w:val="both"/>
        <w:rPr>
          <w:sz w:val="28"/>
          <w:szCs w:val="28"/>
          <w:lang w:val="uk-UA"/>
        </w:rPr>
      </w:pPr>
      <w:r w:rsidRPr="008E143C">
        <w:rPr>
          <w:sz w:val="28"/>
          <w:szCs w:val="28"/>
          <w:lang w:val="uk-UA"/>
        </w:rPr>
        <w:t>При розрахунку коефіцієнту варіації нами було визначено, що зміни частки молодих та дорослих тварин коливаються у межах 2,3%. Частка молодняку э найбільш вразливою у популяції, тому що на неї, в першу чергу, впливають різні чинники починаючи з погодних умов, хижаків, кормових властивостей [70].</w:t>
      </w:r>
    </w:p>
    <w:p w:rsidR="00810293" w:rsidRPr="008E143C" w:rsidRDefault="00810293" w:rsidP="002E524E">
      <w:pPr>
        <w:ind w:firstLine="709"/>
        <w:jc w:val="both"/>
        <w:rPr>
          <w:sz w:val="28"/>
          <w:szCs w:val="28"/>
          <w:lang w:val="uk-UA"/>
        </w:rPr>
      </w:pPr>
    </w:p>
    <w:p w:rsidR="00E853EC" w:rsidRPr="008E143C" w:rsidRDefault="000A603B" w:rsidP="00B96500">
      <w:pPr>
        <w:spacing w:line="360" w:lineRule="auto"/>
        <w:ind w:firstLine="709"/>
        <w:jc w:val="both"/>
        <w:rPr>
          <w:sz w:val="28"/>
          <w:szCs w:val="28"/>
          <w:lang w:val="uk-UA"/>
        </w:rPr>
      </w:pPr>
      <w:r w:rsidRPr="008E143C">
        <w:rPr>
          <w:sz w:val="28"/>
          <w:szCs w:val="28"/>
          <w:lang w:val="uk-UA"/>
        </w:rPr>
        <w:lastRenderedPageBreak/>
        <w:t>Таблиця 3.</w:t>
      </w:r>
      <w:r w:rsidR="009F1CAF" w:rsidRPr="008E143C">
        <w:rPr>
          <w:sz w:val="28"/>
          <w:szCs w:val="28"/>
          <w:lang w:val="uk-UA"/>
        </w:rPr>
        <w:t>3</w:t>
      </w:r>
      <w:r w:rsidR="00E853EC" w:rsidRPr="008E143C">
        <w:rPr>
          <w:sz w:val="28"/>
          <w:szCs w:val="28"/>
          <w:lang w:val="uk-UA"/>
        </w:rPr>
        <w:t xml:space="preserve"> – Вікове співвідношення оленя благородного на території АСНПП, 2016-2020рр.</w:t>
      </w:r>
    </w:p>
    <w:tbl>
      <w:tblPr>
        <w:tblW w:w="7096" w:type="dxa"/>
        <w:jc w:val="center"/>
        <w:tblInd w:w="103" w:type="dxa"/>
        <w:tblLook w:val="04A0"/>
      </w:tblPr>
      <w:tblGrid>
        <w:gridCol w:w="960"/>
        <w:gridCol w:w="986"/>
        <w:gridCol w:w="960"/>
        <w:gridCol w:w="1082"/>
        <w:gridCol w:w="960"/>
        <w:gridCol w:w="2174"/>
      </w:tblGrid>
      <w:tr w:rsidR="00E853EC" w:rsidRPr="008E143C" w:rsidTr="009F1CAF">
        <w:trPr>
          <w:trHeight w:val="1125"/>
          <w:jc w:val="center"/>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p>
          <w:p w:rsidR="00E853EC" w:rsidRPr="008E143C" w:rsidRDefault="00E853EC" w:rsidP="00B96500">
            <w:pPr>
              <w:spacing w:line="360" w:lineRule="auto"/>
              <w:jc w:val="center"/>
              <w:rPr>
                <w:lang w:val="uk-UA" w:eastAsia="uk-UA"/>
              </w:rPr>
            </w:pPr>
            <w:r w:rsidRPr="008E143C">
              <w:rPr>
                <w:sz w:val="28"/>
                <w:szCs w:val="28"/>
                <w:lang w:val="uk-UA" w:eastAsia="uk-UA"/>
              </w:rPr>
              <w:t>Рік</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дорослі</w:t>
            </w:r>
          </w:p>
        </w:tc>
        <w:tc>
          <w:tcPr>
            <w:tcW w:w="2042" w:type="dxa"/>
            <w:gridSpan w:val="2"/>
            <w:tcBorders>
              <w:top w:val="single" w:sz="4" w:space="0" w:color="auto"/>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молодняк</w:t>
            </w:r>
          </w:p>
        </w:tc>
        <w:tc>
          <w:tcPr>
            <w:tcW w:w="2174" w:type="dxa"/>
            <w:vMerge w:val="restart"/>
            <w:tcBorders>
              <w:top w:val="single" w:sz="4" w:space="0" w:color="auto"/>
              <w:left w:val="nil"/>
              <w:right w:val="single" w:sz="4" w:space="0" w:color="auto"/>
            </w:tcBorders>
            <w:shd w:val="clear" w:color="auto" w:fill="auto"/>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Співвідношення</w:t>
            </w:r>
          </w:p>
          <w:p w:rsidR="00E853EC" w:rsidRPr="008E143C" w:rsidRDefault="00E853EC" w:rsidP="00B96500">
            <w:pPr>
              <w:spacing w:line="360" w:lineRule="auto"/>
              <w:jc w:val="center"/>
              <w:rPr>
                <w:lang w:val="uk-UA" w:eastAsia="uk-UA"/>
              </w:rPr>
            </w:pPr>
            <w:r w:rsidRPr="008E143C">
              <w:rPr>
                <w:sz w:val="28"/>
                <w:szCs w:val="28"/>
                <w:lang w:val="uk-UA" w:eastAsia="uk-UA"/>
              </w:rPr>
              <w:t>ad:juv</w:t>
            </w:r>
          </w:p>
        </w:tc>
      </w:tr>
      <w:tr w:rsidR="00E853EC" w:rsidRPr="008E143C" w:rsidTr="009F1CAF">
        <w:trPr>
          <w:trHeight w:val="375"/>
          <w:jc w:val="center"/>
        </w:trPr>
        <w:tc>
          <w:tcPr>
            <w:tcW w:w="960" w:type="dxa"/>
            <w:vMerge/>
            <w:tcBorders>
              <w:left w:val="single" w:sz="4" w:space="0" w:color="auto"/>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p>
        </w:tc>
        <w:tc>
          <w:tcPr>
            <w:tcW w:w="960"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n</w:t>
            </w:r>
          </w:p>
        </w:tc>
        <w:tc>
          <w:tcPr>
            <w:tcW w:w="960"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w:t>
            </w:r>
          </w:p>
        </w:tc>
        <w:tc>
          <w:tcPr>
            <w:tcW w:w="1082"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n</w:t>
            </w:r>
          </w:p>
        </w:tc>
        <w:tc>
          <w:tcPr>
            <w:tcW w:w="960"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w:t>
            </w:r>
          </w:p>
        </w:tc>
        <w:tc>
          <w:tcPr>
            <w:tcW w:w="2174" w:type="dxa"/>
            <w:vMerge/>
            <w:tcBorders>
              <w:left w:val="nil"/>
              <w:bottom w:val="single" w:sz="4" w:space="0" w:color="auto"/>
              <w:right w:val="single" w:sz="4" w:space="0" w:color="auto"/>
            </w:tcBorders>
            <w:shd w:val="clear" w:color="auto" w:fill="auto"/>
            <w:vAlign w:val="center"/>
            <w:hideMark/>
          </w:tcPr>
          <w:p w:rsidR="00E853EC" w:rsidRPr="008E143C" w:rsidRDefault="00E853EC" w:rsidP="00B96500">
            <w:pPr>
              <w:spacing w:line="360" w:lineRule="auto"/>
              <w:jc w:val="center"/>
              <w:rPr>
                <w:lang w:val="uk-UA" w:eastAsia="uk-UA"/>
              </w:rPr>
            </w:pPr>
          </w:p>
        </w:tc>
      </w:tr>
      <w:tr w:rsidR="00E853EC" w:rsidRPr="008E143C" w:rsidTr="009F1CAF">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2016</w:t>
            </w:r>
          </w:p>
        </w:tc>
        <w:tc>
          <w:tcPr>
            <w:tcW w:w="960"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rPr>
            </w:pPr>
            <w:r w:rsidRPr="008E143C">
              <w:rPr>
                <w:sz w:val="28"/>
                <w:szCs w:val="28"/>
                <w:lang w:val="uk-UA"/>
              </w:rPr>
              <w:t>1184</w:t>
            </w:r>
          </w:p>
        </w:tc>
        <w:tc>
          <w:tcPr>
            <w:tcW w:w="960"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rPr>
            </w:pPr>
            <w:r w:rsidRPr="008E143C">
              <w:rPr>
                <w:sz w:val="28"/>
                <w:szCs w:val="28"/>
                <w:lang w:val="uk-UA"/>
              </w:rPr>
              <w:t>89,6</w:t>
            </w:r>
          </w:p>
        </w:tc>
        <w:tc>
          <w:tcPr>
            <w:tcW w:w="1082"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rPr>
            </w:pPr>
            <w:r w:rsidRPr="008E143C">
              <w:rPr>
                <w:sz w:val="28"/>
                <w:szCs w:val="28"/>
                <w:lang w:val="uk-UA"/>
              </w:rPr>
              <w:t>137</w:t>
            </w:r>
          </w:p>
        </w:tc>
        <w:tc>
          <w:tcPr>
            <w:tcW w:w="960"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rPr>
            </w:pPr>
            <w:r w:rsidRPr="008E143C">
              <w:rPr>
                <w:sz w:val="28"/>
                <w:szCs w:val="28"/>
                <w:lang w:val="uk-UA"/>
              </w:rPr>
              <w:t>10,4</w:t>
            </w:r>
          </w:p>
        </w:tc>
        <w:tc>
          <w:tcPr>
            <w:tcW w:w="2174"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rPr>
            </w:pPr>
            <w:r w:rsidRPr="008E143C">
              <w:rPr>
                <w:sz w:val="28"/>
                <w:szCs w:val="28"/>
                <w:lang w:val="uk-UA"/>
              </w:rPr>
              <w:t>0,1</w:t>
            </w:r>
          </w:p>
        </w:tc>
      </w:tr>
      <w:tr w:rsidR="00E853EC" w:rsidRPr="008E143C" w:rsidTr="009F1CAF">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2017</w:t>
            </w:r>
          </w:p>
        </w:tc>
        <w:tc>
          <w:tcPr>
            <w:tcW w:w="960"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rPr>
            </w:pPr>
            <w:r w:rsidRPr="008E143C">
              <w:rPr>
                <w:sz w:val="28"/>
                <w:szCs w:val="28"/>
                <w:lang w:val="uk-UA"/>
              </w:rPr>
              <w:t>1145</w:t>
            </w:r>
          </w:p>
        </w:tc>
        <w:tc>
          <w:tcPr>
            <w:tcW w:w="960"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rPr>
            </w:pPr>
            <w:r w:rsidRPr="008E143C">
              <w:rPr>
                <w:sz w:val="28"/>
                <w:szCs w:val="28"/>
                <w:lang w:val="uk-UA"/>
              </w:rPr>
              <w:t>87,7</w:t>
            </w:r>
          </w:p>
        </w:tc>
        <w:tc>
          <w:tcPr>
            <w:tcW w:w="1082"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rPr>
            </w:pPr>
            <w:r w:rsidRPr="008E143C">
              <w:rPr>
                <w:sz w:val="28"/>
                <w:szCs w:val="28"/>
                <w:lang w:val="uk-UA"/>
              </w:rPr>
              <w:t>160</w:t>
            </w:r>
          </w:p>
        </w:tc>
        <w:tc>
          <w:tcPr>
            <w:tcW w:w="960"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rPr>
            </w:pPr>
            <w:r w:rsidRPr="008E143C">
              <w:rPr>
                <w:sz w:val="28"/>
                <w:szCs w:val="28"/>
                <w:lang w:val="uk-UA"/>
              </w:rPr>
              <w:t>12,3</w:t>
            </w:r>
          </w:p>
        </w:tc>
        <w:tc>
          <w:tcPr>
            <w:tcW w:w="2174"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rPr>
            </w:pPr>
            <w:r w:rsidRPr="008E143C">
              <w:rPr>
                <w:sz w:val="28"/>
                <w:szCs w:val="28"/>
                <w:lang w:val="uk-UA"/>
              </w:rPr>
              <w:t>0,1</w:t>
            </w:r>
          </w:p>
        </w:tc>
      </w:tr>
      <w:tr w:rsidR="00E853EC" w:rsidRPr="008E143C" w:rsidTr="009F1CAF">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2018</w:t>
            </w:r>
          </w:p>
        </w:tc>
        <w:tc>
          <w:tcPr>
            <w:tcW w:w="960"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rPr>
            </w:pPr>
            <w:r w:rsidRPr="008E143C">
              <w:rPr>
                <w:sz w:val="28"/>
                <w:szCs w:val="28"/>
                <w:lang w:val="uk-UA"/>
              </w:rPr>
              <w:t>1035</w:t>
            </w:r>
          </w:p>
        </w:tc>
        <w:tc>
          <w:tcPr>
            <w:tcW w:w="960"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rPr>
            </w:pPr>
            <w:r w:rsidRPr="008E143C">
              <w:rPr>
                <w:sz w:val="28"/>
                <w:szCs w:val="28"/>
                <w:lang w:val="uk-UA"/>
              </w:rPr>
              <w:t>84,8</w:t>
            </w:r>
          </w:p>
        </w:tc>
        <w:tc>
          <w:tcPr>
            <w:tcW w:w="1082"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rPr>
            </w:pPr>
            <w:r w:rsidRPr="008E143C">
              <w:rPr>
                <w:sz w:val="28"/>
                <w:szCs w:val="28"/>
                <w:lang w:val="uk-UA"/>
              </w:rPr>
              <w:t>185</w:t>
            </w:r>
          </w:p>
        </w:tc>
        <w:tc>
          <w:tcPr>
            <w:tcW w:w="960"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rPr>
            </w:pPr>
            <w:r w:rsidRPr="008E143C">
              <w:rPr>
                <w:sz w:val="28"/>
                <w:szCs w:val="28"/>
                <w:lang w:val="uk-UA"/>
              </w:rPr>
              <w:t>15,2</w:t>
            </w:r>
          </w:p>
        </w:tc>
        <w:tc>
          <w:tcPr>
            <w:tcW w:w="2174"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rPr>
            </w:pPr>
            <w:r w:rsidRPr="008E143C">
              <w:rPr>
                <w:sz w:val="28"/>
                <w:szCs w:val="28"/>
                <w:lang w:val="uk-UA"/>
              </w:rPr>
              <w:t>0,2</w:t>
            </w:r>
          </w:p>
        </w:tc>
      </w:tr>
      <w:tr w:rsidR="00E853EC" w:rsidRPr="008E143C" w:rsidTr="009F1CAF">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2019</w:t>
            </w:r>
          </w:p>
        </w:tc>
        <w:tc>
          <w:tcPr>
            <w:tcW w:w="960"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rPr>
            </w:pPr>
            <w:r w:rsidRPr="008E143C">
              <w:rPr>
                <w:sz w:val="28"/>
                <w:szCs w:val="28"/>
                <w:lang w:val="uk-UA"/>
              </w:rPr>
              <w:t>1050</w:t>
            </w:r>
          </w:p>
        </w:tc>
        <w:tc>
          <w:tcPr>
            <w:tcW w:w="960"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rPr>
            </w:pPr>
            <w:r w:rsidRPr="008E143C">
              <w:rPr>
                <w:sz w:val="28"/>
                <w:szCs w:val="28"/>
                <w:lang w:val="uk-UA"/>
              </w:rPr>
              <w:t>86,8</w:t>
            </w:r>
          </w:p>
        </w:tc>
        <w:tc>
          <w:tcPr>
            <w:tcW w:w="1082"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rPr>
            </w:pPr>
            <w:r w:rsidRPr="008E143C">
              <w:rPr>
                <w:sz w:val="28"/>
                <w:szCs w:val="28"/>
                <w:lang w:val="uk-UA"/>
              </w:rPr>
              <w:t>160</w:t>
            </w:r>
          </w:p>
        </w:tc>
        <w:tc>
          <w:tcPr>
            <w:tcW w:w="960"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rPr>
            </w:pPr>
            <w:r w:rsidRPr="008E143C">
              <w:rPr>
                <w:sz w:val="28"/>
                <w:szCs w:val="28"/>
                <w:lang w:val="uk-UA"/>
              </w:rPr>
              <w:t>13,2</w:t>
            </w:r>
          </w:p>
        </w:tc>
        <w:tc>
          <w:tcPr>
            <w:tcW w:w="2174"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rPr>
            </w:pPr>
            <w:r w:rsidRPr="008E143C">
              <w:rPr>
                <w:sz w:val="28"/>
                <w:szCs w:val="28"/>
                <w:lang w:val="uk-UA"/>
              </w:rPr>
              <w:t>0,2</w:t>
            </w:r>
          </w:p>
        </w:tc>
      </w:tr>
      <w:tr w:rsidR="00E853EC" w:rsidRPr="008E143C" w:rsidTr="009F1CAF">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eastAsia="uk-UA"/>
              </w:rPr>
            </w:pPr>
            <w:r w:rsidRPr="008E143C">
              <w:rPr>
                <w:sz w:val="28"/>
                <w:szCs w:val="28"/>
                <w:lang w:val="uk-UA" w:eastAsia="uk-UA"/>
              </w:rPr>
              <w:t>2020</w:t>
            </w:r>
          </w:p>
        </w:tc>
        <w:tc>
          <w:tcPr>
            <w:tcW w:w="960"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rPr>
            </w:pPr>
            <w:r w:rsidRPr="008E143C">
              <w:rPr>
                <w:sz w:val="28"/>
                <w:szCs w:val="28"/>
                <w:lang w:val="uk-UA"/>
              </w:rPr>
              <w:t>932</w:t>
            </w:r>
          </w:p>
        </w:tc>
        <w:tc>
          <w:tcPr>
            <w:tcW w:w="960"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rPr>
            </w:pPr>
            <w:r w:rsidRPr="008E143C">
              <w:rPr>
                <w:sz w:val="28"/>
                <w:szCs w:val="28"/>
                <w:lang w:val="uk-UA"/>
              </w:rPr>
              <w:t>83,7</w:t>
            </w:r>
          </w:p>
        </w:tc>
        <w:tc>
          <w:tcPr>
            <w:tcW w:w="1082"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rPr>
            </w:pPr>
            <w:r w:rsidRPr="008E143C">
              <w:rPr>
                <w:sz w:val="28"/>
                <w:szCs w:val="28"/>
                <w:lang w:val="uk-UA"/>
              </w:rPr>
              <w:t>181</w:t>
            </w:r>
          </w:p>
        </w:tc>
        <w:tc>
          <w:tcPr>
            <w:tcW w:w="960"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rPr>
            </w:pPr>
            <w:r w:rsidRPr="008E143C">
              <w:rPr>
                <w:sz w:val="28"/>
                <w:szCs w:val="28"/>
                <w:lang w:val="uk-UA"/>
              </w:rPr>
              <w:t>16,3</w:t>
            </w:r>
          </w:p>
        </w:tc>
        <w:tc>
          <w:tcPr>
            <w:tcW w:w="2174" w:type="dxa"/>
            <w:tcBorders>
              <w:top w:val="nil"/>
              <w:left w:val="nil"/>
              <w:bottom w:val="single" w:sz="4" w:space="0" w:color="auto"/>
              <w:right w:val="single" w:sz="4" w:space="0" w:color="auto"/>
            </w:tcBorders>
            <w:shd w:val="clear" w:color="auto" w:fill="auto"/>
            <w:noWrap/>
            <w:vAlign w:val="center"/>
            <w:hideMark/>
          </w:tcPr>
          <w:p w:rsidR="00E853EC" w:rsidRPr="008E143C" w:rsidRDefault="00E853EC" w:rsidP="00B96500">
            <w:pPr>
              <w:spacing w:line="360" w:lineRule="auto"/>
              <w:jc w:val="center"/>
              <w:rPr>
                <w:lang w:val="uk-UA"/>
              </w:rPr>
            </w:pPr>
            <w:r w:rsidRPr="008E143C">
              <w:rPr>
                <w:sz w:val="28"/>
                <w:szCs w:val="28"/>
                <w:lang w:val="uk-UA"/>
              </w:rPr>
              <w:t>0,2</w:t>
            </w:r>
          </w:p>
        </w:tc>
      </w:tr>
      <w:tr w:rsidR="00536B26" w:rsidRPr="008E143C" w:rsidTr="009F1CAF">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6B26" w:rsidRPr="008E143C" w:rsidRDefault="00536B26" w:rsidP="00B96500">
            <w:pPr>
              <w:spacing w:line="360" w:lineRule="auto"/>
              <w:jc w:val="center"/>
              <w:rPr>
                <w:lang w:val="uk-UA" w:eastAsia="uk-UA"/>
              </w:rPr>
            </w:pPr>
            <w:r w:rsidRPr="008E143C">
              <w:rPr>
                <w:sz w:val="28"/>
                <w:szCs w:val="28"/>
                <w:lang w:val="uk-UA" w:eastAsia="uk-UA"/>
              </w:rPr>
              <w:t>min</w:t>
            </w:r>
          </w:p>
        </w:tc>
        <w:tc>
          <w:tcPr>
            <w:tcW w:w="960" w:type="dxa"/>
            <w:tcBorders>
              <w:top w:val="nil"/>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932</w:t>
            </w:r>
          </w:p>
        </w:tc>
        <w:tc>
          <w:tcPr>
            <w:tcW w:w="960" w:type="dxa"/>
            <w:tcBorders>
              <w:top w:val="nil"/>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83,7</w:t>
            </w:r>
          </w:p>
        </w:tc>
        <w:tc>
          <w:tcPr>
            <w:tcW w:w="1082" w:type="dxa"/>
            <w:tcBorders>
              <w:top w:val="nil"/>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137</w:t>
            </w:r>
          </w:p>
        </w:tc>
        <w:tc>
          <w:tcPr>
            <w:tcW w:w="960" w:type="dxa"/>
            <w:tcBorders>
              <w:top w:val="nil"/>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10,4</w:t>
            </w:r>
          </w:p>
        </w:tc>
        <w:tc>
          <w:tcPr>
            <w:tcW w:w="2174" w:type="dxa"/>
            <w:tcBorders>
              <w:top w:val="nil"/>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0,1</w:t>
            </w:r>
          </w:p>
        </w:tc>
      </w:tr>
      <w:tr w:rsidR="00536B26" w:rsidRPr="008E143C" w:rsidTr="009F1CAF">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6B26" w:rsidRPr="008E143C" w:rsidRDefault="00536B26" w:rsidP="00B96500">
            <w:pPr>
              <w:spacing w:line="360" w:lineRule="auto"/>
              <w:jc w:val="center"/>
              <w:rPr>
                <w:lang w:val="uk-UA" w:eastAsia="uk-UA"/>
              </w:rPr>
            </w:pPr>
            <w:r w:rsidRPr="008E143C">
              <w:rPr>
                <w:sz w:val="28"/>
                <w:szCs w:val="28"/>
                <w:lang w:val="uk-UA" w:eastAsia="uk-UA"/>
              </w:rPr>
              <w:t>max</w:t>
            </w:r>
          </w:p>
        </w:tc>
        <w:tc>
          <w:tcPr>
            <w:tcW w:w="960" w:type="dxa"/>
            <w:tcBorders>
              <w:top w:val="nil"/>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1184</w:t>
            </w:r>
          </w:p>
        </w:tc>
        <w:tc>
          <w:tcPr>
            <w:tcW w:w="960" w:type="dxa"/>
            <w:tcBorders>
              <w:top w:val="nil"/>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89,6</w:t>
            </w:r>
          </w:p>
        </w:tc>
        <w:tc>
          <w:tcPr>
            <w:tcW w:w="1082" w:type="dxa"/>
            <w:tcBorders>
              <w:top w:val="nil"/>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185</w:t>
            </w:r>
          </w:p>
        </w:tc>
        <w:tc>
          <w:tcPr>
            <w:tcW w:w="960" w:type="dxa"/>
            <w:tcBorders>
              <w:top w:val="nil"/>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16,3</w:t>
            </w:r>
          </w:p>
        </w:tc>
        <w:tc>
          <w:tcPr>
            <w:tcW w:w="2174" w:type="dxa"/>
            <w:tcBorders>
              <w:top w:val="nil"/>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0,2</w:t>
            </w:r>
          </w:p>
        </w:tc>
      </w:tr>
      <w:tr w:rsidR="00536B26" w:rsidRPr="008E143C" w:rsidTr="009F1CAF">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6B26" w:rsidRPr="008E143C" w:rsidRDefault="00536B26" w:rsidP="00B96500">
            <w:pPr>
              <w:spacing w:line="360" w:lineRule="auto"/>
              <w:jc w:val="center"/>
              <w:rPr>
                <w:lang w:val="uk-UA" w:eastAsia="uk-UA"/>
              </w:rPr>
            </w:pPr>
            <w:r w:rsidRPr="008E143C">
              <w:rPr>
                <w:sz w:val="28"/>
                <w:szCs w:val="28"/>
                <w:lang w:val="uk-UA" w:eastAsia="uk-UA"/>
              </w:rPr>
              <w:t>M</w:t>
            </w:r>
          </w:p>
        </w:tc>
        <w:tc>
          <w:tcPr>
            <w:tcW w:w="960" w:type="dxa"/>
            <w:tcBorders>
              <w:top w:val="nil"/>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1069,2</w:t>
            </w:r>
          </w:p>
        </w:tc>
        <w:tc>
          <w:tcPr>
            <w:tcW w:w="960" w:type="dxa"/>
            <w:tcBorders>
              <w:top w:val="nil"/>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86,5</w:t>
            </w:r>
          </w:p>
        </w:tc>
        <w:tc>
          <w:tcPr>
            <w:tcW w:w="1082" w:type="dxa"/>
            <w:tcBorders>
              <w:top w:val="nil"/>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164,6</w:t>
            </w:r>
          </w:p>
        </w:tc>
        <w:tc>
          <w:tcPr>
            <w:tcW w:w="960" w:type="dxa"/>
            <w:tcBorders>
              <w:top w:val="nil"/>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13,5</w:t>
            </w:r>
          </w:p>
        </w:tc>
        <w:tc>
          <w:tcPr>
            <w:tcW w:w="2174" w:type="dxa"/>
            <w:tcBorders>
              <w:top w:val="nil"/>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0,2</w:t>
            </w:r>
          </w:p>
        </w:tc>
      </w:tr>
    </w:tbl>
    <w:p w:rsidR="00810293" w:rsidRPr="008E143C" w:rsidRDefault="00810293" w:rsidP="00B96500">
      <w:pPr>
        <w:spacing w:line="360" w:lineRule="auto"/>
        <w:ind w:firstLine="360"/>
        <w:jc w:val="both"/>
        <w:rPr>
          <w:sz w:val="28"/>
          <w:szCs w:val="28"/>
          <w:lang w:val="uk-UA"/>
        </w:rPr>
      </w:pPr>
    </w:p>
    <w:p w:rsidR="00E9643B" w:rsidRPr="008E143C" w:rsidRDefault="00E9643B" w:rsidP="00B96500">
      <w:pPr>
        <w:spacing w:line="360" w:lineRule="auto"/>
        <w:ind w:firstLine="360"/>
        <w:jc w:val="both"/>
        <w:rPr>
          <w:sz w:val="28"/>
          <w:szCs w:val="28"/>
          <w:lang w:val="uk-UA"/>
        </w:rPr>
      </w:pPr>
      <w:r w:rsidRPr="008E143C">
        <w:rPr>
          <w:noProof/>
          <w:sz w:val="28"/>
          <w:szCs w:val="28"/>
        </w:rPr>
        <w:drawing>
          <wp:inline distT="0" distB="0" distL="0" distR="0">
            <wp:extent cx="5658736" cy="3189767"/>
            <wp:effectExtent l="19050" t="0" r="18164"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9643B" w:rsidRDefault="00E9643B" w:rsidP="00B96500">
      <w:pPr>
        <w:spacing w:line="360" w:lineRule="auto"/>
        <w:ind w:firstLine="540"/>
        <w:jc w:val="both"/>
        <w:rPr>
          <w:sz w:val="28"/>
          <w:szCs w:val="28"/>
          <w:lang w:val="uk-UA"/>
        </w:rPr>
      </w:pPr>
      <w:r w:rsidRPr="008E143C">
        <w:rPr>
          <w:sz w:val="28"/>
          <w:szCs w:val="28"/>
          <w:lang w:val="uk-UA"/>
        </w:rPr>
        <w:t xml:space="preserve">Рисунок </w:t>
      </w:r>
      <w:r w:rsidR="000A603B" w:rsidRPr="008E143C">
        <w:rPr>
          <w:sz w:val="28"/>
          <w:szCs w:val="28"/>
          <w:lang w:val="uk-UA"/>
        </w:rPr>
        <w:t>3.</w:t>
      </w:r>
      <w:r w:rsidR="009F1CAF" w:rsidRPr="008E143C">
        <w:rPr>
          <w:sz w:val="28"/>
          <w:szCs w:val="28"/>
          <w:lang w:val="uk-UA"/>
        </w:rPr>
        <w:t xml:space="preserve">3 </w:t>
      </w:r>
      <w:r w:rsidRPr="008E143C">
        <w:rPr>
          <w:sz w:val="28"/>
          <w:szCs w:val="28"/>
          <w:lang w:val="uk-UA"/>
        </w:rPr>
        <w:t>– Вікова структура оленя шляхетного у АСНПП 2016-2020 рр.</w:t>
      </w:r>
    </w:p>
    <w:p w:rsidR="00425560" w:rsidRPr="008E143C" w:rsidRDefault="00425560" w:rsidP="00B96500">
      <w:pPr>
        <w:spacing w:line="360" w:lineRule="auto"/>
        <w:ind w:firstLine="540"/>
        <w:jc w:val="both"/>
        <w:rPr>
          <w:sz w:val="28"/>
          <w:szCs w:val="28"/>
          <w:lang w:val="uk-UA"/>
        </w:rPr>
      </w:pPr>
    </w:p>
    <w:p w:rsidR="00481D70" w:rsidRPr="008E143C" w:rsidRDefault="00481D70" w:rsidP="00B96500">
      <w:pPr>
        <w:spacing w:line="360" w:lineRule="auto"/>
        <w:ind w:firstLine="709"/>
        <w:jc w:val="both"/>
        <w:rPr>
          <w:sz w:val="28"/>
          <w:szCs w:val="28"/>
          <w:lang w:val="uk-UA"/>
        </w:rPr>
      </w:pPr>
      <w:r w:rsidRPr="008E143C">
        <w:rPr>
          <w:sz w:val="28"/>
          <w:szCs w:val="28"/>
          <w:lang w:val="uk-UA"/>
        </w:rPr>
        <w:t xml:space="preserve">Аналіз вікового співвідношення ланей на території АСНПП за період 2016-2020 рр. показав,що частка молодняку у поголів’ї коливалася від 14,4 до </w:t>
      </w:r>
      <w:r w:rsidRPr="008E143C">
        <w:rPr>
          <w:sz w:val="28"/>
          <w:szCs w:val="28"/>
          <w:lang w:val="uk-UA"/>
        </w:rPr>
        <w:lastRenderedPageBreak/>
        <w:t>20,8%, у середн</w:t>
      </w:r>
      <w:r w:rsidR="000A603B" w:rsidRPr="008E143C">
        <w:rPr>
          <w:sz w:val="28"/>
          <w:szCs w:val="28"/>
          <w:lang w:val="uk-UA"/>
        </w:rPr>
        <w:t>ьому становила 17,5% (табл. 3.4, рис. 3</w:t>
      </w:r>
      <w:r w:rsidRPr="008E143C">
        <w:rPr>
          <w:sz w:val="28"/>
          <w:szCs w:val="28"/>
          <w:lang w:val="uk-UA"/>
        </w:rPr>
        <w:t>.4). Таким чином співвідношення змінювалося від 0,2 до 0,3 молодих тварин, що приходилися на 1 дорослу тварину. Середня частка дорослих тварин складала 82,5%.</w:t>
      </w:r>
    </w:p>
    <w:p w:rsidR="00E9643B" w:rsidRPr="008E143C" w:rsidRDefault="00E9643B" w:rsidP="00B96500">
      <w:pPr>
        <w:spacing w:line="360" w:lineRule="auto"/>
        <w:ind w:firstLine="360"/>
        <w:jc w:val="both"/>
        <w:rPr>
          <w:sz w:val="28"/>
          <w:szCs w:val="28"/>
          <w:lang w:val="uk-UA"/>
        </w:rPr>
      </w:pPr>
    </w:p>
    <w:p w:rsidR="00F3146F" w:rsidRPr="008E143C" w:rsidRDefault="000A603B" w:rsidP="00B96500">
      <w:pPr>
        <w:spacing w:line="360" w:lineRule="auto"/>
        <w:ind w:firstLine="709"/>
        <w:jc w:val="both"/>
        <w:rPr>
          <w:sz w:val="28"/>
          <w:szCs w:val="28"/>
          <w:lang w:val="uk-UA"/>
        </w:rPr>
      </w:pPr>
      <w:r w:rsidRPr="008E143C">
        <w:rPr>
          <w:sz w:val="28"/>
          <w:szCs w:val="28"/>
          <w:lang w:val="uk-UA"/>
        </w:rPr>
        <w:t>Таблиця 3.</w:t>
      </w:r>
      <w:r w:rsidR="00481D70" w:rsidRPr="008E143C">
        <w:rPr>
          <w:sz w:val="28"/>
          <w:szCs w:val="28"/>
          <w:lang w:val="uk-UA"/>
        </w:rPr>
        <w:t>4</w:t>
      </w:r>
      <w:r w:rsidR="00F3146F" w:rsidRPr="008E143C">
        <w:rPr>
          <w:sz w:val="28"/>
          <w:szCs w:val="28"/>
          <w:lang w:val="uk-UA"/>
        </w:rPr>
        <w:t xml:space="preserve"> – Вікове співвідношення лані європейської на території АСНПП, 2016-2020рр.</w:t>
      </w:r>
    </w:p>
    <w:tbl>
      <w:tblPr>
        <w:tblW w:w="7096" w:type="dxa"/>
        <w:jc w:val="center"/>
        <w:tblInd w:w="103" w:type="dxa"/>
        <w:tblLook w:val="04A0"/>
      </w:tblPr>
      <w:tblGrid>
        <w:gridCol w:w="960"/>
        <w:gridCol w:w="986"/>
        <w:gridCol w:w="960"/>
        <w:gridCol w:w="1082"/>
        <w:gridCol w:w="960"/>
        <w:gridCol w:w="2174"/>
      </w:tblGrid>
      <w:tr w:rsidR="00F3146F" w:rsidRPr="008E143C" w:rsidTr="00481D70">
        <w:trPr>
          <w:trHeight w:val="697"/>
          <w:jc w:val="center"/>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p>
          <w:p w:rsidR="00F3146F" w:rsidRPr="008E143C" w:rsidRDefault="00F3146F" w:rsidP="00B96500">
            <w:pPr>
              <w:spacing w:line="360" w:lineRule="auto"/>
              <w:jc w:val="center"/>
              <w:rPr>
                <w:lang w:val="uk-UA" w:eastAsia="uk-UA"/>
              </w:rPr>
            </w:pPr>
            <w:r w:rsidRPr="008E143C">
              <w:rPr>
                <w:sz w:val="28"/>
                <w:szCs w:val="28"/>
                <w:lang w:val="uk-UA" w:eastAsia="uk-UA"/>
              </w:rPr>
              <w:t>Рік</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дорослі</w:t>
            </w:r>
          </w:p>
        </w:tc>
        <w:tc>
          <w:tcPr>
            <w:tcW w:w="20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молодняк</w:t>
            </w:r>
          </w:p>
        </w:tc>
        <w:tc>
          <w:tcPr>
            <w:tcW w:w="2174" w:type="dxa"/>
            <w:vMerge w:val="restart"/>
            <w:tcBorders>
              <w:top w:val="single" w:sz="4" w:space="0" w:color="auto"/>
              <w:left w:val="nil"/>
              <w:right w:val="single" w:sz="4" w:space="0" w:color="auto"/>
            </w:tcBorders>
            <w:shd w:val="clear" w:color="auto" w:fill="auto"/>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Співвідношення</w:t>
            </w:r>
          </w:p>
          <w:p w:rsidR="00F3146F" w:rsidRPr="008E143C" w:rsidRDefault="00F3146F" w:rsidP="00B96500">
            <w:pPr>
              <w:spacing w:line="360" w:lineRule="auto"/>
              <w:jc w:val="center"/>
              <w:rPr>
                <w:lang w:val="uk-UA" w:eastAsia="uk-UA"/>
              </w:rPr>
            </w:pPr>
            <w:r w:rsidRPr="008E143C">
              <w:rPr>
                <w:sz w:val="28"/>
                <w:szCs w:val="28"/>
                <w:lang w:val="uk-UA" w:eastAsia="uk-UA"/>
              </w:rPr>
              <w:t>ad:juv</w:t>
            </w:r>
          </w:p>
        </w:tc>
      </w:tr>
      <w:tr w:rsidR="00F3146F" w:rsidRPr="008E143C" w:rsidTr="00481D70">
        <w:trPr>
          <w:trHeight w:val="375"/>
          <w:jc w:val="center"/>
        </w:trPr>
        <w:tc>
          <w:tcPr>
            <w:tcW w:w="960" w:type="dxa"/>
            <w:vMerge/>
            <w:tcBorders>
              <w:left w:val="single" w:sz="4" w:space="0" w:color="auto"/>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p>
        </w:tc>
        <w:tc>
          <w:tcPr>
            <w:tcW w:w="960"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n</w:t>
            </w:r>
          </w:p>
        </w:tc>
        <w:tc>
          <w:tcPr>
            <w:tcW w:w="960"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w:t>
            </w:r>
          </w:p>
        </w:tc>
        <w:tc>
          <w:tcPr>
            <w:tcW w:w="1082"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n</w:t>
            </w:r>
          </w:p>
        </w:tc>
        <w:tc>
          <w:tcPr>
            <w:tcW w:w="960"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w:t>
            </w:r>
          </w:p>
        </w:tc>
        <w:tc>
          <w:tcPr>
            <w:tcW w:w="2174" w:type="dxa"/>
            <w:vMerge/>
            <w:tcBorders>
              <w:left w:val="nil"/>
              <w:bottom w:val="single" w:sz="4" w:space="0" w:color="auto"/>
              <w:right w:val="single" w:sz="4" w:space="0" w:color="auto"/>
            </w:tcBorders>
            <w:shd w:val="clear" w:color="auto" w:fill="auto"/>
            <w:vAlign w:val="center"/>
            <w:hideMark/>
          </w:tcPr>
          <w:p w:rsidR="00F3146F" w:rsidRPr="008E143C" w:rsidRDefault="00F3146F" w:rsidP="00B96500">
            <w:pPr>
              <w:spacing w:line="360" w:lineRule="auto"/>
              <w:jc w:val="center"/>
              <w:rPr>
                <w:lang w:val="uk-UA" w:eastAsia="uk-UA"/>
              </w:rPr>
            </w:pPr>
          </w:p>
        </w:tc>
      </w:tr>
      <w:tr w:rsidR="00F3146F" w:rsidRPr="008E143C" w:rsidTr="00481D70">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2016</w:t>
            </w:r>
          </w:p>
        </w:tc>
        <w:tc>
          <w:tcPr>
            <w:tcW w:w="960"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2416</w:t>
            </w:r>
          </w:p>
        </w:tc>
        <w:tc>
          <w:tcPr>
            <w:tcW w:w="960"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2052</w:t>
            </w:r>
          </w:p>
        </w:tc>
        <w:tc>
          <w:tcPr>
            <w:tcW w:w="1082"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84,9</w:t>
            </w:r>
          </w:p>
        </w:tc>
        <w:tc>
          <w:tcPr>
            <w:tcW w:w="960"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364</w:t>
            </w:r>
          </w:p>
        </w:tc>
        <w:tc>
          <w:tcPr>
            <w:tcW w:w="2174"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15,1</w:t>
            </w:r>
          </w:p>
        </w:tc>
      </w:tr>
      <w:tr w:rsidR="00F3146F" w:rsidRPr="008E143C" w:rsidTr="00481D70">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2017</w:t>
            </w:r>
          </w:p>
        </w:tc>
        <w:tc>
          <w:tcPr>
            <w:tcW w:w="960"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2387</w:t>
            </w:r>
          </w:p>
        </w:tc>
        <w:tc>
          <w:tcPr>
            <w:tcW w:w="960"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2043</w:t>
            </w:r>
          </w:p>
        </w:tc>
        <w:tc>
          <w:tcPr>
            <w:tcW w:w="1082"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85,6</w:t>
            </w:r>
          </w:p>
        </w:tc>
        <w:tc>
          <w:tcPr>
            <w:tcW w:w="960"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344</w:t>
            </w:r>
          </w:p>
        </w:tc>
        <w:tc>
          <w:tcPr>
            <w:tcW w:w="2174"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14,4</w:t>
            </w:r>
          </w:p>
        </w:tc>
      </w:tr>
      <w:tr w:rsidR="00F3146F" w:rsidRPr="008E143C" w:rsidTr="00481D70">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2018</w:t>
            </w:r>
          </w:p>
        </w:tc>
        <w:tc>
          <w:tcPr>
            <w:tcW w:w="960"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2240</w:t>
            </w:r>
          </w:p>
        </w:tc>
        <w:tc>
          <w:tcPr>
            <w:tcW w:w="960"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1850</w:t>
            </w:r>
          </w:p>
        </w:tc>
        <w:tc>
          <w:tcPr>
            <w:tcW w:w="1082"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82,6</w:t>
            </w:r>
          </w:p>
        </w:tc>
        <w:tc>
          <w:tcPr>
            <w:tcW w:w="960"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390</w:t>
            </w:r>
          </w:p>
        </w:tc>
        <w:tc>
          <w:tcPr>
            <w:tcW w:w="2174"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17,4</w:t>
            </w:r>
          </w:p>
        </w:tc>
      </w:tr>
      <w:tr w:rsidR="00F3146F" w:rsidRPr="008E143C" w:rsidTr="00481D70">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2019</w:t>
            </w:r>
          </w:p>
        </w:tc>
        <w:tc>
          <w:tcPr>
            <w:tcW w:w="960"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2392</w:t>
            </w:r>
          </w:p>
        </w:tc>
        <w:tc>
          <w:tcPr>
            <w:tcW w:w="960"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1895</w:t>
            </w:r>
          </w:p>
        </w:tc>
        <w:tc>
          <w:tcPr>
            <w:tcW w:w="1082"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79,2</w:t>
            </w:r>
          </w:p>
        </w:tc>
        <w:tc>
          <w:tcPr>
            <w:tcW w:w="960"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497</w:t>
            </w:r>
          </w:p>
        </w:tc>
        <w:tc>
          <w:tcPr>
            <w:tcW w:w="2174"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20,8</w:t>
            </w:r>
          </w:p>
        </w:tc>
      </w:tr>
      <w:tr w:rsidR="00F3146F" w:rsidRPr="008E143C" w:rsidTr="00481D70">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2020</w:t>
            </w:r>
          </w:p>
        </w:tc>
        <w:tc>
          <w:tcPr>
            <w:tcW w:w="960"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2159</w:t>
            </w:r>
          </w:p>
        </w:tc>
        <w:tc>
          <w:tcPr>
            <w:tcW w:w="960"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1731</w:t>
            </w:r>
          </w:p>
        </w:tc>
        <w:tc>
          <w:tcPr>
            <w:tcW w:w="1082"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80,2</w:t>
            </w:r>
          </w:p>
        </w:tc>
        <w:tc>
          <w:tcPr>
            <w:tcW w:w="960"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428</w:t>
            </w:r>
          </w:p>
        </w:tc>
        <w:tc>
          <w:tcPr>
            <w:tcW w:w="2174" w:type="dxa"/>
            <w:tcBorders>
              <w:top w:val="nil"/>
              <w:left w:val="nil"/>
              <w:bottom w:val="single" w:sz="4" w:space="0" w:color="auto"/>
              <w:right w:val="single" w:sz="4" w:space="0" w:color="auto"/>
            </w:tcBorders>
            <w:shd w:val="clear" w:color="auto" w:fill="auto"/>
            <w:noWrap/>
            <w:vAlign w:val="center"/>
            <w:hideMark/>
          </w:tcPr>
          <w:p w:rsidR="00F3146F" w:rsidRPr="008E143C" w:rsidRDefault="00F3146F" w:rsidP="00B96500">
            <w:pPr>
              <w:spacing w:line="360" w:lineRule="auto"/>
              <w:jc w:val="center"/>
              <w:rPr>
                <w:lang w:val="uk-UA" w:eastAsia="uk-UA"/>
              </w:rPr>
            </w:pPr>
            <w:r w:rsidRPr="008E143C">
              <w:rPr>
                <w:sz w:val="28"/>
                <w:szCs w:val="28"/>
                <w:lang w:val="uk-UA" w:eastAsia="uk-UA"/>
              </w:rPr>
              <w:t>19,8</w:t>
            </w:r>
          </w:p>
        </w:tc>
      </w:tr>
      <w:tr w:rsidR="00536B26" w:rsidRPr="008E143C" w:rsidTr="00481D70">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6B26" w:rsidRPr="008E143C" w:rsidRDefault="00536B26" w:rsidP="00B96500">
            <w:pPr>
              <w:spacing w:line="360" w:lineRule="auto"/>
              <w:jc w:val="center"/>
              <w:rPr>
                <w:lang w:val="uk-UA" w:eastAsia="uk-UA"/>
              </w:rPr>
            </w:pPr>
            <w:r w:rsidRPr="008E143C">
              <w:rPr>
                <w:sz w:val="28"/>
                <w:szCs w:val="28"/>
                <w:lang w:val="uk-UA" w:eastAsia="uk-UA"/>
              </w:rPr>
              <w:t>min</w:t>
            </w:r>
          </w:p>
        </w:tc>
        <w:tc>
          <w:tcPr>
            <w:tcW w:w="960" w:type="dxa"/>
            <w:tcBorders>
              <w:top w:val="nil"/>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1731</w:t>
            </w:r>
          </w:p>
        </w:tc>
        <w:tc>
          <w:tcPr>
            <w:tcW w:w="960" w:type="dxa"/>
            <w:tcBorders>
              <w:top w:val="nil"/>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79,2</w:t>
            </w:r>
          </w:p>
        </w:tc>
        <w:tc>
          <w:tcPr>
            <w:tcW w:w="1082" w:type="dxa"/>
            <w:tcBorders>
              <w:top w:val="nil"/>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344</w:t>
            </w:r>
          </w:p>
        </w:tc>
        <w:tc>
          <w:tcPr>
            <w:tcW w:w="960" w:type="dxa"/>
            <w:tcBorders>
              <w:top w:val="nil"/>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14,4</w:t>
            </w:r>
          </w:p>
        </w:tc>
        <w:tc>
          <w:tcPr>
            <w:tcW w:w="2174" w:type="dxa"/>
            <w:tcBorders>
              <w:top w:val="nil"/>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0,2</w:t>
            </w:r>
          </w:p>
        </w:tc>
      </w:tr>
      <w:tr w:rsidR="00536B26" w:rsidRPr="008E143C" w:rsidTr="00481D70">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6B26" w:rsidRPr="008E143C" w:rsidRDefault="00536B26" w:rsidP="00B96500">
            <w:pPr>
              <w:spacing w:line="360" w:lineRule="auto"/>
              <w:jc w:val="center"/>
              <w:rPr>
                <w:lang w:val="uk-UA" w:eastAsia="uk-UA"/>
              </w:rPr>
            </w:pPr>
            <w:r w:rsidRPr="008E143C">
              <w:rPr>
                <w:sz w:val="28"/>
                <w:szCs w:val="28"/>
                <w:lang w:val="uk-UA" w:eastAsia="uk-UA"/>
              </w:rPr>
              <w:t>max</w:t>
            </w:r>
          </w:p>
        </w:tc>
        <w:tc>
          <w:tcPr>
            <w:tcW w:w="960" w:type="dxa"/>
            <w:tcBorders>
              <w:top w:val="nil"/>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2052</w:t>
            </w:r>
          </w:p>
        </w:tc>
        <w:tc>
          <w:tcPr>
            <w:tcW w:w="960" w:type="dxa"/>
            <w:tcBorders>
              <w:top w:val="nil"/>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85,6</w:t>
            </w:r>
          </w:p>
        </w:tc>
        <w:tc>
          <w:tcPr>
            <w:tcW w:w="1082" w:type="dxa"/>
            <w:tcBorders>
              <w:top w:val="nil"/>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497</w:t>
            </w:r>
          </w:p>
        </w:tc>
        <w:tc>
          <w:tcPr>
            <w:tcW w:w="960" w:type="dxa"/>
            <w:tcBorders>
              <w:top w:val="nil"/>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20,8</w:t>
            </w:r>
          </w:p>
        </w:tc>
        <w:tc>
          <w:tcPr>
            <w:tcW w:w="2174" w:type="dxa"/>
            <w:tcBorders>
              <w:top w:val="nil"/>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0,3</w:t>
            </w:r>
          </w:p>
        </w:tc>
      </w:tr>
      <w:tr w:rsidR="00536B26" w:rsidRPr="008E143C" w:rsidTr="00481D70">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6B26" w:rsidRPr="008E143C" w:rsidRDefault="00536B26" w:rsidP="00B96500">
            <w:pPr>
              <w:spacing w:line="360" w:lineRule="auto"/>
              <w:jc w:val="center"/>
              <w:rPr>
                <w:lang w:val="uk-UA" w:eastAsia="uk-UA"/>
              </w:rPr>
            </w:pPr>
            <w:r w:rsidRPr="008E143C">
              <w:rPr>
                <w:sz w:val="28"/>
                <w:szCs w:val="28"/>
                <w:lang w:val="uk-UA" w:eastAsia="uk-UA"/>
              </w:rPr>
              <w:t>M</w:t>
            </w:r>
          </w:p>
        </w:tc>
        <w:tc>
          <w:tcPr>
            <w:tcW w:w="960" w:type="dxa"/>
            <w:tcBorders>
              <w:top w:val="nil"/>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1914,2</w:t>
            </w:r>
          </w:p>
        </w:tc>
        <w:tc>
          <w:tcPr>
            <w:tcW w:w="960" w:type="dxa"/>
            <w:tcBorders>
              <w:top w:val="nil"/>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82,5</w:t>
            </w:r>
          </w:p>
        </w:tc>
        <w:tc>
          <w:tcPr>
            <w:tcW w:w="1082" w:type="dxa"/>
            <w:tcBorders>
              <w:top w:val="nil"/>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404,6</w:t>
            </w:r>
          </w:p>
        </w:tc>
        <w:tc>
          <w:tcPr>
            <w:tcW w:w="960" w:type="dxa"/>
            <w:tcBorders>
              <w:top w:val="nil"/>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17,5</w:t>
            </w:r>
          </w:p>
        </w:tc>
        <w:tc>
          <w:tcPr>
            <w:tcW w:w="2174" w:type="dxa"/>
            <w:tcBorders>
              <w:top w:val="nil"/>
              <w:left w:val="nil"/>
              <w:bottom w:val="single" w:sz="4" w:space="0" w:color="auto"/>
              <w:right w:val="single" w:sz="4" w:space="0" w:color="auto"/>
            </w:tcBorders>
            <w:shd w:val="clear" w:color="auto" w:fill="auto"/>
            <w:noWrap/>
            <w:vAlign w:val="bottom"/>
            <w:hideMark/>
          </w:tcPr>
          <w:p w:rsidR="00536B26" w:rsidRPr="008E143C" w:rsidRDefault="00536B26" w:rsidP="00B96500">
            <w:pPr>
              <w:spacing w:line="360" w:lineRule="auto"/>
              <w:jc w:val="center"/>
              <w:rPr>
                <w:lang w:val="uk-UA"/>
              </w:rPr>
            </w:pPr>
            <w:r w:rsidRPr="008E143C">
              <w:rPr>
                <w:sz w:val="28"/>
                <w:szCs w:val="28"/>
                <w:lang w:val="uk-UA"/>
              </w:rPr>
              <w:t>0,2</w:t>
            </w:r>
          </w:p>
        </w:tc>
      </w:tr>
    </w:tbl>
    <w:p w:rsidR="00F3146F" w:rsidRPr="008E143C" w:rsidRDefault="00F3146F" w:rsidP="00B96500">
      <w:pPr>
        <w:spacing w:line="360" w:lineRule="auto"/>
        <w:ind w:firstLine="360"/>
        <w:jc w:val="both"/>
        <w:rPr>
          <w:sz w:val="28"/>
          <w:szCs w:val="28"/>
          <w:lang w:val="uk-UA"/>
        </w:rPr>
      </w:pPr>
    </w:p>
    <w:p w:rsidR="00481D70" w:rsidRPr="008E143C" w:rsidRDefault="00481D70" w:rsidP="00B96500">
      <w:pPr>
        <w:spacing w:line="360" w:lineRule="auto"/>
        <w:ind w:firstLine="709"/>
        <w:jc w:val="both"/>
        <w:rPr>
          <w:sz w:val="28"/>
          <w:szCs w:val="28"/>
          <w:lang w:val="uk-UA"/>
        </w:rPr>
      </w:pPr>
      <w:r w:rsidRPr="008E143C">
        <w:rPr>
          <w:sz w:val="28"/>
          <w:szCs w:val="28"/>
          <w:lang w:val="uk-UA"/>
        </w:rPr>
        <w:t>При розрахунку коефіцієнту варіації у віковій структурі популяції нами було визначено, що зміни частки молодих та дорослих тварин коливаються у межах 2,8%.</w:t>
      </w:r>
    </w:p>
    <w:p w:rsidR="00481D70" w:rsidRPr="008E143C" w:rsidRDefault="00481D70" w:rsidP="00B96500">
      <w:pPr>
        <w:spacing w:line="360" w:lineRule="auto"/>
        <w:ind w:firstLine="360"/>
        <w:jc w:val="both"/>
        <w:rPr>
          <w:sz w:val="28"/>
          <w:szCs w:val="28"/>
          <w:lang w:val="uk-UA"/>
        </w:rPr>
      </w:pPr>
    </w:p>
    <w:p w:rsidR="00F3146F" w:rsidRPr="008E143C" w:rsidRDefault="00E9643B" w:rsidP="00B96500">
      <w:pPr>
        <w:spacing w:line="360" w:lineRule="auto"/>
        <w:ind w:firstLine="360"/>
        <w:jc w:val="both"/>
        <w:rPr>
          <w:sz w:val="28"/>
          <w:szCs w:val="28"/>
          <w:lang w:val="uk-UA"/>
        </w:rPr>
      </w:pPr>
      <w:r w:rsidRPr="008E143C">
        <w:rPr>
          <w:noProof/>
          <w:sz w:val="28"/>
          <w:szCs w:val="28"/>
        </w:rPr>
        <w:lastRenderedPageBreak/>
        <w:drawing>
          <wp:inline distT="0" distB="0" distL="0" distR="0">
            <wp:extent cx="5850122" cy="3327991"/>
            <wp:effectExtent l="19050" t="0" r="17278" b="5759"/>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9643B" w:rsidRPr="008E143C" w:rsidRDefault="00E9643B" w:rsidP="00B96500">
      <w:pPr>
        <w:spacing w:line="360" w:lineRule="auto"/>
        <w:ind w:firstLine="540"/>
        <w:jc w:val="both"/>
        <w:rPr>
          <w:sz w:val="28"/>
          <w:szCs w:val="28"/>
          <w:lang w:val="uk-UA"/>
        </w:rPr>
      </w:pPr>
      <w:r w:rsidRPr="008E143C">
        <w:rPr>
          <w:sz w:val="28"/>
          <w:szCs w:val="28"/>
          <w:lang w:val="uk-UA"/>
        </w:rPr>
        <w:t xml:space="preserve">Рисунок </w:t>
      </w:r>
      <w:r w:rsidR="000A603B" w:rsidRPr="008E143C">
        <w:rPr>
          <w:sz w:val="28"/>
          <w:szCs w:val="28"/>
          <w:lang w:val="uk-UA"/>
        </w:rPr>
        <w:t>3.</w:t>
      </w:r>
      <w:r w:rsidR="00481D70" w:rsidRPr="008E143C">
        <w:rPr>
          <w:sz w:val="28"/>
          <w:szCs w:val="28"/>
          <w:lang w:val="uk-UA"/>
        </w:rPr>
        <w:t xml:space="preserve">4 </w:t>
      </w:r>
      <w:r w:rsidRPr="008E143C">
        <w:rPr>
          <w:sz w:val="28"/>
          <w:szCs w:val="28"/>
          <w:lang w:val="uk-UA"/>
        </w:rPr>
        <w:t>– Вікова структура лані європейської у АСНПП 2016-2020 рр.</w:t>
      </w:r>
    </w:p>
    <w:p w:rsidR="00E9643B" w:rsidRPr="008E143C" w:rsidRDefault="00E9643B" w:rsidP="00B96500">
      <w:pPr>
        <w:spacing w:line="360" w:lineRule="auto"/>
        <w:ind w:firstLine="360"/>
        <w:jc w:val="both"/>
        <w:rPr>
          <w:sz w:val="28"/>
          <w:szCs w:val="28"/>
          <w:lang w:val="uk-UA"/>
        </w:rPr>
      </w:pPr>
    </w:p>
    <w:p w:rsidR="00FF6B74" w:rsidRPr="008E143C" w:rsidRDefault="00FF6B74" w:rsidP="00B96500">
      <w:pPr>
        <w:spacing w:line="360" w:lineRule="auto"/>
        <w:ind w:firstLine="540"/>
        <w:jc w:val="both"/>
        <w:rPr>
          <w:sz w:val="28"/>
          <w:szCs w:val="28"/>
          <w:lang w:val="uk-UA"/>
        </w:rPr>
      </w:pPr>
    </w:p>
    <w:p w:rsidR="00FF6B74" w:rsidRPr="008E143C" w:rsidRDefault="00FF6B74" w:rsidP="00B96500">
      <w:pPr>
        <w:spacing w:line="360" w:lineRule="auto"/>
        <w:ind w:firstLine="540"/>
        <w:jc w:val="both"/>
        <w:rPr>
          <w:sz w:val="28"/>
          <w:szCs w:val="28"/>
          <w:lang w:val="uk-UA"/>
        </w:rPr>
      </w:pPr>
      <w:r w:rsidRPr="008E143C">
        <w:rPr>
          <w:sz w:val="28"/>
          <w:szCs w:val="28"/>
          <w:lang w:val="uk-UA"/>
        </w:rPr>
        <w:t>3.</w:t>
      </w:r>
      <w:r w:rsidR="00C0201E" w:rsidRPr="008E143C">
        <w:rPr>
          <w:sz w:val="28"/>
          <w:szCs w:val="28"/>
          <w:lang w:val="uk-UA"/>
        </w:rPr>
        <w:t>2.1</w:t>
      </w:r>
      <w:r w:rsidRPr="008E143C">
        <w:rPr>
          <w:sz w:val="28"/>
          <w:szCs w:val="28"/>
          <w:lang w:val="uk-UA"/>
        </w:rPr>
        <w:t xml:space="preserve"> Статево-вікова структура ратичних НПП о. Джарилгач</w:t>
      </w:r>
    </w:p>
    <w:p w:rsidR="00FF6B74" w:rsidRPr="008E143C" w:rsidRDefault="00FF6B74" w:rsidP="00B96500">
      <w:pPr>
        <w:spacing w:line="360" w:lineRule="auto"/>
        <w:ind w:firstLine="540"/>
        <w:jc w:val="both"/>
        <w:rPr>
          <w:sz w:val="28"/>
          <w:szCs w:val="28"/>
          <w:lang w:val="uk-UA"/>
        </w:rPr>
      </w:pPr>
    </w:p>
    <w:p w:rsidR="00FE2487" w:rsidRPr="008E143C" w:rsidRDefault="00C628B3" w:rsidP="00B96500">
      <w:pPr>
        <w:spacing w:line="360" w:lineRule="auto"/>
        <w:ind w:firstLine="360"/>
        <w:jc w:val="both"/>
        <w:rPr>
          <w:sz w:val="28"/>
          <w:szCs w:val="28"/>
          <w:lang w:val="uk-UA"/>
        </w:rPr>
      </w:pPr>
      <w:r w:rsidRPr="008E143C">
        <w:rPr>
          <w:sz w:val="28"/>
          <w:szCs w:val="28"/>
          <w:lang w:val="uk-UA"/>
        </w:rPr>
        <w:t>Відомо, що на</w:t>
      </w:r>
      <w:r w:rsidR="00FE2487" w:rsidRPr="008E143C">
        <w:rPr>
          <w:sz w:val="28"/>
          <w:szCs w:val="28"/>
          <w:lang w:val="uk-UA"/>
        </w:rPr>
        <w:t xml:space="preserve"> острів Джарилгач асканійський </w:t>
      </w:r>
      <w:r w:rsidRPr="008E143C">
        <w:rPr>
          <w:sz w:val="28"/>
          <w:szCs w:val="28"/>
          <w:lang w:val="uk-UA"/>
        </w:rPr>
        <w:t>благородний</w:t>
      </w:r>
      <w:r w:rsidR="00FE2487" w:rsidRPr="008E143C">
        <w:rPr>
          <w:sz w:val="28"/>
          <w:szCs w:val="28"/>
          <w:lang w:val="uk-UA"/>
        </w:rPr>
        <w:t xml:space="preserve"> олень був завезений в 1974 р. в кількості 20 особин</w:t>
      </w:r>
      <w:r w:rsidRPr="008E143C">
        <w:rPr>
          <w:sz w:val="28"/>
          <w:szCs w:val="28"/>
          <w:lang w:val="uk-UA"/>
        </w:rPr>
        <w:t>, у ста</w:t>
      </w:r>
      <w:r w:rsidR="00C0201E" w:rsidRPr="008E143C">
        <w:rPr>
          <w:sz w:val="28"/>
          <w:szCs w:val="28"/>
          <w:lang w:val="uk-UA"/>
        </w:rPr>
        <w:t>тев</w:t>
      </w:r>
      <w:r w:rsidRPr="008E143C">
        <w:rPr>
          <w:sz w:val="28"/>
          <w:szCs w:val="28"/>
          <w:lang w:val="uk-UA"/>
        </w:rPr>
        <w:t>ій структурі була рівна кількість самців та самок по 10 особин [</w:t>
      </w:r>
      <w:r w:rsidR="00810293" w:rsidRPr="008E143C">
        <w:rPr>
          <w:sz w:val="28"/>
          <w:szCs w:val="28"/>
          <w:lang w:val="uk-UA"/>
        </w:rPr>
        <w:t>56</w:t>
      </w:r>
      <w:r w:rsidRPr="008E143C">
        <w:rPr>
          <w:sz w:val="28"/>
          <w:szCs w:val="28"/>
          <w:lang w:val="uk-UA"/>
        </w:rPr>
        <w:t>].</w:t>
      </w:r>
      <w:r w:rsidR="00F5422E" w:rsidRPr="008E143C">
        <w:rPr>
          <w:sz w:val="28"/>
          <w:szCs w:val="28"/>
          <w:lang w:val="uk-UA"/>
        </w:rPr>
        <w:t xml:space="preserve"> </w:t>
      </w:r>
      <w:r w:rsidRPr="008E143C">
        <w:rPr>
          <w:sz w:val="28"/>
          <w:szCs w:val="28"/>
          <w:lang w:val="uk-UA"/>
        </w:rPr>
        <w:t>В</w:t>
      </w:r>
      <w:r w:rsidR="00F5422E" w:rsidRPr="008E143C">
        <w:rPr>
          <w:sz w:val="28"/>
          <w:szCs w:val="28"/>
          <w:lang w:val="uk-UA"/>
        </w:rPr>
        <w:t xml:space="preserve"> той період це була територія Скадовського ДЛМГ</w:t>
      </w:r>
      <w:r w:rsidR="00FE2487" w:rsidRPr="008E143C">
        <w:rPr>
          <w:sz w:val="28"/>
          <w:szCs w:val="28"/>
          <w:lang w:val="uk-UA"/>
        </w:rPr>
        <w:t xml:space="preserve">. </w:t>
      </w:r>
      <w:r w:rsidRPr="008E143C">
        <w:rPr>
          <w:sz w:val="28"/>
          <w:szCs w:val="28"/>
          <w:lang w:val="uk-UA"/>
        </w:rPr>
        <w:t>П</w:t>
      </w:r>
      <w:r w:rsidR="00FE2487" w:rsidRPr="008E143C">
        <w:rPr>
          <w:sz w:val="28"/>
          <w:szCs w:val="28"/>
          <w:lang w:val="uk-UA"/>
        </w:rPr>
        <w:t xml:space="preserve">очаткове статеве співвідношення становило 50/50. </w:t>
      </w:r>
    </w:p>
    <w:p w:rsidR="00166660" w:rsidRPr="008E143C" w:rsidRDefault="00C0201E" w:rsidP="00B96500">
      <w:pPr>
        <w:spacing w:line="360" w:lineRule="auto"/>
        <w:ind w:firstLine="709"/>
        <w:jc w:val="both"/>
        <w:rPr>
          <w:sz w:val="28"/>
          <w:szCs w:val="28"/>
          <w:lang w:val="uk-UA"/>
        </w:rPr>
      </w:pPr>
      <w:r w:rsidRPr="008E143C">
        <w:rPr>
          <w:sz w:val="28"/>
          <w:szCs w:val="28"/>
          <w:lang w:val="uk-UA"/>
        </w:rPr>
        <w:t>Ми проаналізували 4-річний період існування популяції</w:t>
      </w:r>
      <w:r w:rsidR="00B416D2" w:rsidRPr="008E143C">
        <w:rPr>
          <w:sz w:val="28"/>
          <w:szCs w:val="28"/>
          <w:lang w:val="uk-UA"/>
        </w:rPr>
        <w:t xml:space="preserve"> оленя на о. </w:t>
      </w:r>
      <w:r w:rsidRPr="008E143C">
        <w:rPr>
          <w:sz w:val="28"/>
          <w:szCs w:val="28"/>
          <w:lang w:val="uk-UA"/>
        </w:rPr>
        <w:t>Джарилгач. Згідно результатів аналізу у статевій структурі також  переважають самиці. (табл. 3.</w:t>
      </w:r>
      <w:r w:rsidR="000A603B" w:rsidRPr="008E143C">
        <w:rPr>
          <w:sz w:val="28"/>
          <w:szCs w:val="28"/>
          <w:lang w:val="uk-UA"/>
        </w:rPr>
        <w:t>5</w:t>
      </w:r>
      <w:r w:rsidRPr="008E143C">
        <w:rPr>
          <w:sz w:val="28"/>
          <w:szCs w:val="28"/>
          <w:lang w:val="uk-UA"/>
        </w:rPr>
        <w:t>, рис. 3.</w:t>
      </w:r>
      <w:r w:rsidR="000A603B" w:rsidRPr="008E143C">
        <w:rPr>
          <w:sz w:val="28"/>
          <w:szCs w:val="28"/>
          <w:lang w:val="uk-UA"/>
        </w:rPr>
        <w:t>5</w:t>
      </w:r>
      <w:r w:rsidRPr="008E143C">
        <w:rPr>
          <w:sz w:val="28"/>
          <w:szCs w:val="28"/>
          <w:lang w:val="uk-UA"/>
        </w:rPr>
        <w:t>). Максимальна частка самиць спостерігалася у  2020 р. – 70%, а максимальна частка самців у 2018 р. – 50%. В середньому за весь період аналізу частка самців у поголів’ї становила 37,9%, самиць 62,1%.</w:t>
      </w:r>
    </w:p>
    <w:p w:rsidR="00B416D2" w:rsidRPr="008E143C" w:rsidRDefault="00B416D2" w:rsidP="00B96500">
      <w:pPr>
        <w:spacing w:line="360" w:lineRule="auto"/>
        <w:ind w:firstLine="709"/>
        <w:jc w:val="both"/>
        <w:rPr>
          <w:sz w:val="28"/>
          <w:szCs w:val="28"/>
          <w:lang w:val="uk-UA"/>
        </w:rPr>
      </w:pPr>
    </w:p>
    <w:p w:rsidR="00810293" w:rsidRPr="008E143C" w:rsidRDefault="00810293" w:rsidP="00B96500">
      <w:pPr>
        <w:spacing w:line="360" w:lineRule="auto"/>
        <w:ind w:firstLine="709"/>
        <w:jc w:val="both"/>
        <w:rPr>
          <w:sz w:val="28"/>
          <w:szCs w:val="28"/>
          <w:lang w:val="uk-UA"/>
        </w:rPr>
      </w:pPr>
    </w:p>
    <w:p w:rsidR="00810293" w:rsidRPr="008E143C" w:rsidRDefault="00810293" w:rsidP="00B96500">
      <w:pPr>
        <w:spacing w:line="360" w:lineRule="auto"/>
        <w:ind w:firstLine="709"/>
        <w:jc w:val="both"/>
        <w:rPr>
          <w:sz w:val="28"/>
          <w:szCs w:val="28"/>
          <w:lang w:val="uk-UA"/>
        </w:rPr>
      </w:pPr>
    </w:p>
    <w:p w:rsidR="00166660" w:rsidRPr="008E143C" w:rsidRDefault="00166660" w:rsidP="00B96500">
      <w:pPr>
        <w:spacing w:line="360" w:lineRule="auto"/>
        <w:ind w:firstLine="709"/>
        <w:jc w:val="both"/>
        <w:rPr>
          <w:sz w:val="28"/>
          <w:szCs w:val="28"/>
          <w:lang w:val="uk-UA"/>
        </w:rPr>
      </w:pPr>
      <w:r w:rsidRPr="008E143C">
        <w:rPr>
          <w:sz w:val="28"/>
          <w:szCs w:val="28"/>
          <w:lang w:val="uk-UA"/>
        </w:rPr>
        <w:lastRenderedPageBreak/>
        <w:t>Таблиця 3.</w:t>
      </w:r>
      <w:r w:rsidR="000A603B" w:rsidRPr="008E143C">
        <w:rPr>
          <w:sz w:val="28"/>
          <w:szCs w:val="28"/>
          <w:lang w:val="uk-UA"/>
        </w:rPr>
        <w:t>5</w:t>
      </w:r>
      <w:r w:rsidRPr="008E143C">
        <w:rPr>
          <w:sz w:val="28"/>
          <w:szCs w:val="28"/>
          <w:lang w:val="uk-UA"/>
        </w:rPr>
        <w:t xml:space="preserve"> – Статеве </w:t>
      </w:r>
      <w:r w:rsidR="00B416D2" w:rsidRPr="008E143C">
        <w:rPr>
          <w:sz w:val="28"/>
          <w:szCs w:val="28"/>
          <w:lang w:val="uk-UA"/>
        </w:rPr>
        <w:t>співвідношення</w:t>
      </w:r>
      <w:r w:rsidRPr="008E143C">
        <w:rPr>
          <w:sz w:val="28"/>
          <w:szCs w:val="28"/>
          <w:lang w:val="uk-UA"/>
        </w:rPr>
        <w:t xml:space="preserve"> оленя благородного на території </w:t>
      </w:r>
      <w:r w:rsidR="00424C97" w:rsidRPr="008E143C">
        <w:rPr>
          <w:sz w:val="28"/>
          <w:szCs w:val="28"/>
          <w:lang w:val="uk-UA"/>
        </w:rPr>
        <w:t>о. </w:t>
      </w:r>
      <w:r w:rsidRPr="008E143C">
        <w:rPr>
          <w:sz w:val="28"/>
          <w:szCs w:val="28"/>
          <w:lang w:val="uk-UA"/>
        </w:rPr>
        <w:t>Джарилгач, 2016-2020рр.</w:t>
      </w:r>
    </w:p>
    <w:p w:rsidR="00166660" w:rsidRPr="008E143C" w:rsidRDefault="00166660" w:rsidP="00B96500">
      <w:pPr>
        <w:spacing w:line="360" w:lineRule="auto"/>
        <w:ind w:firstLine="360"/>
        <w:jc w:val="both"/>
        <w:rPr>
          <w:sz w:val="28"/>
          <w:szCs w:val="28"/>
          <w:lang w:val="uk-UA"/>
        </w:rPr>
      </w:pPr>
    </w:p>
    <w:tbl>
      <w:tblPr>
        <w:tblW w:w="7096" w:type="dxa"/>
        <w:jc w:val="center"/>
        <w:tblInd w:w="103" w:type="dxa"/>
        <w:tblLook w:val="04A0"/>
      </w:tblPr>
      <w:tblGrid>
        <w:gridCol w:w="960"/>
        <w:gridCol w:w="960"/>
        <w:gridCol w:w="960"/>
        <w:gridCol w:w="1082"/>
        <w:gridCol w:w="960"/>
        <w:gridCol w:w="2174"/>
      </w:tblGrid>
      <w:tr w:rsidR="00166660" w:rsidRPr="008E143C" w:rsidTr="00424C97">
        <w:trPr>
          <w:trHeight w:val="1125"/>
          <w:jc w:val="center"/>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rsidR="00166660" w:rsidRPr="008E143C" w:rsidRDefault="00166660" w:rsidP="00B96500">
            <w:pPr>
              <w:spacing w:line="360" w:lineRule="auto"/>
              <w:jc w:val="center"/>
              <w:rPr>
                <w:lang w:val="uk-UA" w:eastAsia="uk-UA"/>
              </w:rPr>
            </w:pPr>
          </w:p>
          <w:p w:rsidR="00166660" w:rsidRPr="008E143C" w:rsidRDefault="00166660" w:rsidP="00B96500">
            <w:pPr>
              <w:spacing w:line="360" w:lineRule="auto"/>
              <w:jc w:val="center"/>
              <w:rPr>
                <w:lang w:val="uk-UA" w:eastAsia="uk-UA"/>
              </w:rPr>
            </w:pPr>
            <w:r w:rsidRPr="008E143C">
              <w:rPr>
                <w:sz w:val="28"/>
                <w:szCs w:val="28"/>
                <w:lang w:val="uk-UA" w:eastAsia="uk-UA"/>
              </w:rPr>
              <w:t>Рік</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66660" w:rsidRPr="008E143C" w:rsidRDefault="00166660" w:rsidP="00B96500">
            <w:pPr>
              <w:spacing w:line="360" w:lineRule="auto"/>
              <w:jc w:val="center"/>
              <w:rPr>
                <w:lang w:val="uk-UA" w:eastAsia="uk-UA"/>
              </w:rPr>
            </w:pPr>
            <w:r w:rsidRPr="008E143C">
              <w:rPr>
                <w:sz w:val="28"/>
                <w:szCs w:val="28"/>
                <w:lang w:val="uk-UA" w:eastAsia="uk-UA"/>
              </w:rPr>
              <w:t>Самці</w:t>
            </w:r>
          </w:p>
        </w:tc>
        <w:tc>
          <w:tcPr>
            <w:tcW w:w="2042" w:type="dxa"/>
            <w:gridSpan w:val="2"/>
            <w:tcBorders>
              <w:top w:val="single" w:sz="4" w:space="0" w:color="auto"/>
              <w:left w:val="nil"/>
              <w:bottom w:val="single" w:sz="4" w:space="0" w:color="auto"/>
              <w:right w:val="single" w:sz="4" w:space="0" w:color="auto"/>
            </w:tcBorders>
            <w:shd w:val="clear" w:color="auto" w:fill="auto"/>
            <w:noWrap/>
            <w:vAlign w:val="center"/>
            <w:hideMark/>
          </w:tcPr>
          <w:p w:rsidR="00166660" w:rsidRPr="008E143C" w:rsidRDefault="00166660" w:rsidP="00B96500">
            <w:pPr>
              <w:spacing w:line="360" w:lineRule="auto"/>
              <w:jc w:val="center"/>
              <w:rPr>
                <w:lang w:val="uk-UA" w:eastAsia="uk-UA"/>
              </w:rPr>
            </w:pPr>
            <w:r w:rsidRPr="008E143C">
              <w:rPr>
                <w:sz w:val="28"/>
                <w:szCs w:val="28"/>
                <w:lang w:val="uk-UA" w:eastAsia="uk-UA"/>
              </w:rPr>
              <w:t>Самиці</w:t>
            </w:r>
          </w:p>
        </w:tc>
        <w:tc>
          <w:tcPr>
            <w:tcW w:w="2174" w:type="dxa"/>
            <w:vMerge w:val="restart"/>
            <w:tcBorders>
              <w:top w:val="single" w:sz="4" w:space="0" w:color="auto"/>
              <w:left w:val="nil"/>
              <w:right w:val="single" w:sz="4" w:space="0" w:color="auto"/>
            </w:tcBorders>
            <w:shd w:val="clear" w:color="auto" w:fill="auto"/>
            <w:vAlign w:val="center"/>
            <w:hideMark/>
          </w:tcPr>
          <w:p w:rsidR="00166660" w:rsidRPr="008E143C" w:rsidRDefault="00166660" w:rsidP="00B96500">
            <w:pPr>
              <w:spacing w:line="360" w:lineRule="auto"/>
              <w:jc w:val="center"/>
              <w:rPr>
                <w:lang w:val="uk-UA" w:eastAsia="uk-UA"/>
              </w:rPr>
            </w:pPr>
            <w:r w:rsidRPr="008E143C">
              <w:rPr>
                <w:sz w:val="28"/>
                <w:szCs w:val="28"/>
                <w:lang w:val="uk-UA" w:eastAsia="uk-UA"/>
              </w:rPr>
              <w:t>Співвідношення ♂:♀</w:t>
            </w:r>
          </w:p>
        </w:tc>
      </w:tr>
      <w:tr w:rsidR="00166660" w:rsidRPr="008E143C" w:rsidTr="00424C97">
        <w:trPr>
          <w:trHeight w:val="375"/>
          <w:jc w:val="center"/>
        </w:trPr>
        <w:tc>
          <w:tcPr>
            <w:tcW w:w="960" w:type="dxa"/>
            <w:vMerge/>
            <w:tcBorders>
              <w:left w:val="single" w:sz="4" w:space="0" w:color="auto"/>
              <w:bottom w:val="single" w:sz="4" w:space="0" w:color="auto"/>
              <w:right w:val="single" w:sz="4" w:space="0" w:color="auto"/>
            </w:tcBorders>
            <w:shd w:val="clear" w:color="auto" w:fill="auto"/>
            <w:noWrap/>
            <w:vAlign w:val="center"/>
            <w:hideMark/>
          </w:tcPr>
          <w:p w:rsidR="00166660" w:rsidRPr="008E143C" w:rsidRDefault="00166660" w:rsidP="00B96500">
            <w:pPr>
              <w:spacing w:line="360" w:lineRule="auto"/>
              <w:jc w:val="center"/>
              <w:rPr>
                <w:lang w:val="uk-UA" w:eastAsia="uk-UA"/>
              </w:rPr>
            </w:pPr>
          </w:p>
        </w:tc>
        <w:tc>
          <w:tcPr>
            <w:tcW w:w="960" w:type="dxa"/>
            <w:tcBorders>
              <w:top w:val="nil"/>
              <w:left w:val="nil"/>
              <w:bottom w:val="single" w:sz="4" w:space="0" w:color="auto"/>
              <w:right w:val="single" w:sz="4" w:space="0" w:color="auto"/>
            </w:tcBorders>
            <w:shd w:val="clear" w:color="auto" w:fill="auto"/>
            <w:noWrap/>
            <w:vAlign w:val="center"/>
            <w:hideMark/>
          </w:tcPr>
          <w:p w:rsidR="00166660" w:rsidRPr="008E143C" w:rsidRDefault="00166660" w:rsidP="00B96500">
            <w:pPr>
              <w:spacing w:line="360" w:lineRule="auto"/>
              <w:jc w:val="center"/>
              <w:rPr>
                <w:lang w:val="uk-UA" w:eastAsia="uk-UA"/>
              </w:rPr>
            </w:pPr>
            <w:r w:rsidRPr="008E143C">
              <w:rPr>
                <w:sz w:val="28"/>
                <w:szCs w:val="28"/>
                <w:lang w:val="uk-UA" w:eastAsia="uk-UA"/>
              </w:rPr>
              <w:t>n</w:t>
            </w:r>
          </w:p>
        </w:tc>
        <w:tc>
          <w:tcPr>
            <w:tcW w:w="960" w:type="dxa"/>
            <w:tcBorders>
              <w:top w:val="nil"/>
              <w:left w:val="nil"/>
              <w:bottom w:val="single" w:sz="4" w:space="0" w:color="auto"/>
              <w:right w:val="single" w:sz="4" w:space="0" w:color="auto"/>
            </w:tcBorders>
            <w:shd w:val="clear" w:color="auto" w:fill="auto"/>
            <w:noWrap/>
            <w:vAlign w:val="center"/>
            <w:hideMark/>
          </w:tcPr>
          <w:p w:rsidR="00166660" w:rsidRPr="008E143C" w:rsidRDefault="00166660" w:rsidP="00B96500">
            <w:pPr>
              <w:spacing w:line="360" w:lineRule="auto"/>
              <w:jc w:val="center"/>
              <w:rPr>
                <w:lang w:val="uk-UA" w:eastAsia="uk-UA"/>
              </w:rPr>
            </w:pPr>
            <w:r w:rsidRPr="008E143C">
              <w:rPr>
                <w:sz w:val="28"/>
                <w:szCs w:val="28"/>
                <w:lang w:val="uk-UA" w:eastAsia="uk-UA"/>
              </w:rPr>
              <w:t>%</w:t>
            </w:r>
          </w:p>
        </w:tc>
        <w:tc>
          <w:tcPr>
            <w:tcW w:w="1082" w:type="dxa"/>
            <w:tcBorders>
              <w:top w:val="nil"/>
              <w:left w:val="nil"/>
              <w:bottom w:val="single" w:sz="4" w:space="0" w:color="auto"/>
              <w:right w:val="single" w:sz="4" w:space="0" w:color="auto"/>
            </w:tcBorders>
            <w:shd w:val="clear" w:color="auto" w:fill="auto"/>
            <w:noWrap/>
            <w:vAlign w:val="center"/>
            <w:hideMark/>
          </w:tcPr>
          <w:p w:rsidR="00166660" w:rsidRPr="008E143C" w:rsidRDefault="00166660" w:rsidP="00B96500">
            <w:pPr>
              <w:spacing w:line="360" w:lineRule="auto"/>
              <w:jc w:val="center"/>
              <w:rPr>
                <w:lang w:val="uk-UA" w:eastAsia="uk-UA"/>
              </w:rPr>
            </w:pPr>
            <w:r w:rsidRPr="008E143C">
              <w:rPr>
                <w:sz w:val="28"/>
                <w:szCs w:val="28"/>
                <w:lang w:val="uk-UA" w:eastAsia="uk-UA"/>
              </w:rPr>
              <w:t>n</w:t>
            </w:r>
          </w:p>
        </w:tc>
        <w:tc>
          <w:tcPr>
            <w:tcW w:w="960" w:type="dxa"/>
            <w:tcBorders>
              <w:top w:val="nil"/>
              <w:left w:val="nil"/>
              <w:bottom w:val="single" w:sz="4" w:space="0" w:color="auto"/>
              <w:right w:val="single" w:sz="4" w:space="0" w:color="auto"/>
            </w:tcBorders>
            <w:shd w:val="clear" w:color="auto" w:fill="auto"/>
            <w:noWrap/>
            <w:vAlign w:val="center"/>
            <w:hideMark/>
          </w:tcPr>
          <w:p w:rsidR="00166660" w:rsidRPr="008E143C" w:rsidRDefault="00166660" w:rsidP="00B96500">
            <w:pPr>
              <w:spacing w:line="360" w:lineRule="auto"/>
              <w:jc w:val="center"/>
              <w:rPr>
                <w:lang w:val="uk-UA" w:eastAsia="uk-UA"/>
              </w:rPr>
            </w:pPr>
            <w:r w:rsidRPr="008E143C">
              <w:rPr>
                <w:sz w:val="28"/>
                <w:szCs w:val="28"/>
                <w:lang w:val="uk-UA" w:eastAsia="uk-UA"/>
              </w:rPr>
              <w:t>%</w:t>
            </w:r>
          </w:p>
        </w:tc>
        <w:tc>
          <w:tcPr>
            <w:tcW w:w="2174" w:type="dxa"/>
            <w:vMerge/>
            <w:tcBorders>
              <w:left w:val="nil"/>
              <w:bottom w:val="single" w:sz="4" w:space="0" w:color="auto"/>
              <w:right w:val="single" w:sz="4" w:space="0" w:color="auto"/>
            </w:tcBorders>
            <w:shd w:val="clear" w:color="auto" w:fill="auto"/>
            <w:vAlign w:val="center"/>
            <w:hideMark/>
          </w:tcPr>
          <w:p w:rsidR="00166660" w:rsidRPr="008E143C" w:rsidRDefault="00166660" w:rsidP="00B96500">
            <w:pPr>
              <w:spacing w:line="360" w:lineRule="auto"/>
              <w:jc w:val="center"/>
              <w:rPr>
                <w:lang w:val="uk-UA" w:eastAsia="uk-UA"/>
              </w:rPr>
            </w:pPr>
          </w:p>
        </w:tc>
      </w:tr>
      <w:tr w:rsidR="00166660" w:rsidRPr="008E143C" w:rsidTr="00424C97">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6660" w:rsidRPr="008E143C" w:rsidRDefault="00166660" w:rsidP="00B96500">
            <w:pPr>
              <w:spacing w:line="360" w:lineRule="auto"/>
              <w:jc w:val="center"/>
              <w:rPr>
                <w:lang w:val="uk-UA" w:eastAsia="uk-UA"/>
              </w:rPr>
            </w:pPr>
            <w:r w:rsidRPr="008E143C">
              <w:rPr>
                <w:sz w:val="28"/>
                <w:szCs w:val="28"/>
                <w:lang w:val="uk-UA" w:eastAsia="uk-UA"/>
              </w:rPr>
              <w:t>2017</w:t>
            </w:r>
          </w:p>
        </w:tc>
        <w:tc>
          <w:tcPr>
            <w:tcW w:w="960" w:type="dxa"/>
            <w:tcBorders>
              <w:top w:val="nil"/>
              <w:left w:val="nil"/>
              <w:bottom w:val="single" w:sz="4" w:space="0" w:color="auto"/>
              <w:right w:val="single" w:sz="4" w:space="0" w:color="auto"/>
            </w:tcBorders>
            <w:shd w:val="clear" w:color="auto" w:fill="auto"/>
            <w:noWrap/>
            <w:vAlign w:val="bottom"/>
            <w:hideMark/>
          </w:tcPr>
          <w:p w:rsidR="00166660" w:rsidRPr="008E143C" w:rsidRDefault="00166660" w:rsidP="00B96500">
            <w:pPr>
              <w:spacing w:line="360" w:lineRule="auto"/>
              <w:jc w:val="center"/>
              <w:rPr>
                <w:lang w:val="uk-UA" w:eastAsia="uk-UA"/>
              </w:rPr>
            </w:pPr>
            <w:r w:rsidRPr="008E143C">
              <w:rPr>
                <w:sz w:val="28"/>
                <w:szCs w:val="28"/>
                <w:lang w:val="uk-UA" w:eastAsia="uk-UA"/>
              </w:rPr>
              <w:t>89</w:t>
            </w:r>
          </w:p>
        </w:tc>
        <w:tc>
          <w:tcPr>
            <w:tcW w:w="960" w:type="dxa"/>
            <w:tcBorders>
              <w:top w:val="nil"/>
              <w:left w:val="nil"/>
              <w:bottom w:val="single" w:sz="4" w:space="0" w:color="auto"/>
              <w:right w:val="single" w:sz="4" w:space="0" w:color="auto"/>
            </w:tcBorders>
            <w:shd w:val="clear" w:color="auto" w:fill="auto"/>
            <w:noWrap/>
            <w:vAlign w:val="bottom"/>
            <w:hideMark/>
          </w:tcPr>
          <w:p w:rsidR="00166660" w:rsidRPr="008E143C" w:rsidRDefault="00166660" w:rsidP="00B96500">
            <w:pPr>
              <w:spacing w:line="360" w:lineRule="auto"/>
              <w:jc w:val="center"/>
              <w:rPr>
                <w:lang w:val="uk-UA" w:eastAsia="uk-UA"/>
              </w:rPr>
            </w:pPr>
            <w:r w:rsidRPr="008E143C">
              <w:rPr>
                <w:sz w:val="28"/>
                <w:szCs w:val="28"/>
                <w:lang w:val="uk-UA" w:eastAsia="uk-UA"/>
              </w:rPr>
              <w:t>30</w:t>
            </w:r>
          </w:p>
        </w:tc>
        <w:tc>
          <w:tcPr>
            <w:tcW w:w="1082" w:type="dxa"/>
            <w:tcBorders>
              <w:top w:val="nil"/>
              <w:left w:val="nil"/>
              <w:bottom w:val="single" w:sz="4" w:space="0" w:color="auto"/>
              <w:right w:val="single" w:sz="4" w:space="0" w:color="auto"/>
            </w:tcBorders>
            <w:shd w:val="clear" w:color="auto" w:fill="auto"/>
            <w:noWrap/>
            <w:vAlign w:val="bottom"/>
            <w:hideMark/>
          </w:tcPr>
          <w:p w:rsidR="00166660" w:rsidRPr="008E143C" w:rsidRDefault="00166660" w:rsidP="00B96500">
            <w:pPr>
              <w:spacing w:line="360" w:lineRule="auto"/>
              <w:jc w:val="center"/>
              <w:rPr>
                <w:lang w:val="uk-UA" w:eastAsia="uk-UA"/>
              </w:rPr>
            </w:pPr>
            <w:r w:rsidRPr="008E143C">
              <w:rPr>
                <w:sz w:val="28"/>
                <w:szCs w:val="28"/>
                <w:lang w:val="uk-UA" w:eastAsia="uk-UA"/>
              </w:rPr>
              <w:t>212</w:t>
            </w:r>
          </w:p>
        </w:tc>
        <w:tc>
          <w:tcPr>
            <w:tcW w:w="960" w:type="dxa"/>
            <w:tcBorders>
              <w:top w:val="nil"/>
              <w:left w:val="nil"/>
              <w:bottom w:val="single" w:sz="4" w:space="0" w:color="auto"/>
              <w:right w:val="single" w:sz="4" w:space="0" w:color="auto"/>
            </w:tcBorders>
            <w:shd w:val="clear" w:color="auto" w:fill="auto"/>
            <w:noWrap/>
            <w:vAlign w:val="bottom"/>
            <w:hideMark/>
          </w:tcPr>
          <w:p w:rsidR="00166660" w:rsidRPr="008E143C" w:rsidRDefault="00166660" w:rsidP="00B96500">
            <w:pPr>
              <w:spacing w:line="360" w:lineRule="auto"/>
              <w:jc w:val="center"/>
              <w:rPr>
                <w:lang w:val="uk-UA" w:eastAsia="uk-UA"/>
              </w:rPr>
            </w:pPr>
            <w:r w:rsidRPr="008E143C">
              <w:rPr>
                <w:sz w:val="28"/>
                <w:szCs w:val="28"/>
                <w:lang w:val="uk-UA" w:eastAsia="uk-UA"/>
              </w:rPr>
              <w:t>70</w:t>
            </w:r>
          </w:p>
        </w:tc>
        <w:tc>
          <w:tcPr>
            <w:tcW w:w="2174" w:type="dxa"/>
            <w:tcBorders>
              <w:top w:val="nil"/>
              <w:left w:val="nil"/>
              <w:bottom w:val="single" w:sz="4" w:space="0" w:color="auto"/>
              <w:right w:val="single" w:sz="4" w:space="0" w:color="auto"/>
            </w:tcBorders>
            <w:shd w:val="clear" w:color="auto" w:fill="auto"/>
            <w:noWrap/>
            <w:vAlign w:val="bottom"/>
            <w:hideMark/>
          </w:tcPr>
          <w:p w:rsidR="00166660" w:rsidRPr="008E143C" w:rsidRDefault="00166660" w:rsidP="00B96500">
            <w:pPr>
              <w:spacing w:line="360" w:lineRule="auto"/>
              <w:jc w:val="center"/>
              <w:rPr>
                <w:lang w:val="uk-UA" w:eastAsia="uk-UA"/>
              </w:rPr>
            </w:pPr>
            <w:r w:rsidRPr="008E143C">
              <w:rPr>
                <w:sz w:val="28"/>
                <w:szCs w:val="28"/>
                <w:lang w:val="uk-UA" w:eastAsia="uk-UA"/>
              </w:rPr>
              <w:t>2,4</w:t>
            </w:r>
          </w:p>
        </w:tc>
      </w:tr>
      <w:tr w:rsidR="00166660" w:rsidRPr="008E143C" w:rsidTr="00424C97">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6660" w:rsidRPr="008E143C" w:rsidRDefault="00166660" w:rsidP="00B96500">
            <w:pPr>
              <w:spacing w:line="360" w:lineRule="auto"/>
              <w:jc w:val="center"/>
              <w:rPr>
                <w:lang w:val="uk-UA" w:eastAsia="uk-UA"/>
              </w:rPr>
            </w:pPr>
            <w:r w:rsidRPr="008E143C">
              <w:rPr>
                <w:sz w:val="28"/>
                <w:szCs w:val="28"/>
                <w:lang w:val="uk-UA" w:eastAsia="uk-UA"/>
              </w:rPr>
              <w:t>2018</w:t>
            </w:r>
          </w:p>
        </w:tc>
        <w:tc>
          <w:tcPr>
            <w:tcW w:w="960" w:type="dxa"/>
            <w:tcBorders>
              <w:top w:val="nil"/>
              <w:left w:val="nil"/>
              <w:bottom w:val="single" w:sz="4" w:space="0" w:color="auto"/>
              <w:right w:val="single" w:sz="4" w:space="0" w:color="auto"/>
            </w:tcBorders>
            <w:shd w:val="clear" w:color="auto" w:fill="auto"/>
            <w:noWrap/>
            <w:vAlign w:val="bottom"/>
            <w:hideMark/>
          </w:tcPr>
          <w:p w:rsidR="00166660" w:rsidRPr="008E143C" w:rsidRDefault="00166660" w:rsidP="00B96500">
            <w:pPr>
              <w:spacing w:line="360" w:lineRule="auto"/>
              <w:jc w:val="center"/>
              <w:rPr>
                <w:lang w:val="uk-UA" w:eastAsia="uk-UA"/>
              </w:rPr>
            </w:pPr>
            <w:r w:rsidRPr="008E143C">
              <w:rPr>
                <w:sz w:val="28"/>
                <w:szCs w:val="28"/>
                <w:lang w:val="uk-UA" w:eastAsia="uk-UA"/>
              </w:rPr>
              <w:t>150</w:t>
            </w:r>
          </w:p>
        </w:tc>
        <w:tc>
          <w:tcPr>
            <w:tcW w:w="960" w:type="dxa"/>
            <w:tcBorders>
              <w:top w:val="nil"/>
              <w:left w:val="nil"/>
              <w:bottom w:val="single" w:sz="4" w:space="0" w:color="auto"/>
              <w:right w:val="single" w:sz="4" w:space="0" w:color="auto"/>
            </w:tcBorders>
            <w:shd w:val="clear" w:color="auto" w:fill="auto"/>
            <w:noWrap/>
            <w:vAlign w:val="bottom"/>
            <w:hideMark/>
          </w:tcPr>
          <w:p w:rsidR="00166660" w:rsidRPr="008E143C" w:rsidRDefault="00166660" w:rsidP="00B96500">
            <w:pPr>
              <w:spacing w:line="360" w:lineRule="auto"/>
              <w:jc w:val="center"/>
              <w:rPr>
                <w:lang w:val="uk-UA" w:eastAsia="uk-UA"/>
              </w:rPr>
            </w:pPr>
            <w:r w:rsidRPr="008E143C">
              <w:rPr>
                <w:sz w:val="28"/>
                <w:szCs w:val="28"/>
                <w:lang w:val="uk-UA" w:eastAsia="uk-UA"/>
              </w:rPr>
              <w:t>50</w:t>
            </w:r>
          </w:p>
        </w:tc>
        <w:tc>
          <w:tcPr>
            <w:tcW w:w="1082" w:type="dxa"/>
            <w:tcBorders>
              <w:top w:val="nil"/>
              <w:left w:val="nil"/>
              <w:bottom w:val="single" w:sz="4" w:space="0" w:color="auto"/>
              <w:right w:val="single" w:sz="4" w:space="0" w:color="auto"/>
            </w:tcBorders>
            <w:shd w:val="clear" w:color="auto" w:fill="auto"/>
            <w:noWrap/>
            <w:vAlign w:val="bottom"/>
            <w:hideMark/>
          </w:tcPr>
          <w:p w:rsidR="00166660" w:rsidRPr="008E143C" w:rsidRDefault="00166660" w:rsidP="00B96500">
            <w:pPr>
              <w:spacing w:line="360" w:lineRule="auto"/>
              <w:jc w:val="center"/>
              <w:rPr>
                <w:lang w:val="uk-UA" w:eastAsia="uk-UA"/>
              </w:rPr>
            </w:pPr>
            <w:r w:rsidRPr="008E143C">
              <w:rPr>
                <w:sz w:val="28"/>
                <w:szCs w:val="28"/>
                <w:lang w:val="uk-UA" w:eastAsia="uk-UA"/>
              </w:rPr>
              <w:t>152</w:t>
            </w:r>
          </w:p>
        </w:tc>
        <w:tc>
          <w:tcPr>
            <w:tcW w:w="960" w:type="dxa"/>
            <w:tcBorders>
              <w:top w:val="nil"/>
              <w:left w:val="nil"/>
              <w:bottom w:val="single" w:sz="4" w:space="0" w:color="auto"/>
              <w:right w:val="single" w:sz="4" w:space="0" w:color="auto"/>
            </w:tcBorders>
            <w:shd w:val="clear" w:color="auto" w:fill="auto"/>
            <w:noWrap/>
            <w:vAlign w:val="bottom"/>
            <w:hideMark/>
          </w:tcPr>
          <w:p w:rsidR="00166660" w:rsidRPr="008E143C" w:rsidRDefault="00166660" w:rsidP="00B96500">
            <w:pPr>
              <w:spacing w:line="360" w:lineRule="auto"/>
              <w:jc w:val="center"/>
              <w:rPr>
                <w:lang w:val="uk-UA" w:eastAsia="uk-UA"/>
              </w:rPr>
            </w:pPr>
            <w:r w:rsidRPr="008E143C">
              <w:rPr>
                <w:sz w:val="28"/>
                <w:szCs w:val="28"/>
                <w:lang w:val="uk-UA" w:eastAsia="uk-UA"/>
              </w:rPr>
              <w:t>50</w:t>
            </w:r>
          </w:p>
        </w:tc>
        <w:tc>
          <w:tcPr>
            <w:tcW w:w="2174" w:type="dxa"/>
            <w:tcBorders>
              <w:top w:val="nil"/>
              <w:left w:val="nil"/>
              <w:bottom w:val="single" w:sz="4" w:space="0" w:color="auto"/>
              <w:right w:val="single" w:sz="4" w:space="0" w:color="auto"/>
            </w:tcBorders>
            <w:shd w:val="clear" w:color="auto" w:fill="auto"/>
            <w:noWrap/>
            <w:vAlign w:val="bottom"/>
            <w:hideMark/>
          </w:tcPr>
          <w:p w:rsidR="00166660" w:rsidRPr="008E143C" w:rsidRDefault="00166660" w:rsidP="00B96500">
            <w:pPr>
              <w:spacing w:line="360" w:lineRule="auto"/>
              <w:jc w:val="center"/>
              <w:rPr>
                <w:lang w:val="uk-UA" w:eastAsia="uk-UA"/>
              </w:rPr>
            </w:pPr>
            <w:r w:rsidRPr="008E143C">
              <w:rPr>
                <w:sz w:val="28"/>
                <w:szCs w:val="28"/>
                <w:lang w:val="uk-UA" w:eastAsia="uk-UA"/>
              </w:rPr>
              <w:t>1</w:t>
            </w:r>
          </w:p>
        </w:tc>
      </w:tr>
      <w:tr w:rsidR="00166660" w:rsidRPr="008E143C" w:rsidTr="00424C97">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6660" w:rsidRPr="008E143C" w:rsidRDefault="00166660" w:rsidP="00B96500">
            <w:pPr>
              <w:spacing w:line="360" w:lineRule="auto"/>
              <w:jc w:val="center"/>
              <w:rPr>
                <w:lang w:val="uk-UA" w:eastAsia="uk-UA"/>
              </w:rPr>
            </w:pPr>
            <w:r w:rsidRPr="008E143C">
              <w:rPr>
                <w:sz w:val="28"/>
                <w:szCs w:val="28"/>
                <w:lang w:val="uk-UA" w:eastAsia="uk-UA"/>
              </w:rPr>
              <w:t>2019</w:t>
            </w:r>
          </w:p>
        </w:tc>
        <w:tc>
          <w:tcPr>
            <w:tcW w:w="960" w:type="dxa"/>
            <w:tcBorders>
              <w:top w:val="nil"/>
              <w:left w:val="nil"/>
              <w:bottom w:val="single" w:sz="4" w:space="0" w:color="auto"/>
              <w:right w:val="single" w:sz="4" w:space="0" w:color="auto"/>
            </w:tcBorders>
            <w:shd w:val="clear" w:color="auto" w:fill="auto"/>
            <w:noWrap/>
            <w:vAlign w:val="bottom"/>
            <w:hideMark/>
          </w:tcPr>
          <w:p w:rsidR="00166660" w:rsidRPr="008E143C" w:rsidRDefault="00166660" w:rsidP="00B96500">
            <w:pPr>
              <w:spacing w:line="360" w:lineRule="auto"/>
              <w:jc w:val="center"/>
              <w:rPr>
                <w:lang w:val="uk-UA" w:eastAsia="uk-UA"/>
              </w:rPr>
            </w:pPr>
            <w:r w:rsidRPr="008E143C">
              <w:rPr>
                <w:sz w:val="28"/>
                <w:szCs w:val="28"/>
                <w:lang w:val="uk-UA" w:eastAsia="uk-UA"/>
              </w:rPr>
              <w:t>148</w:t>
            </w:r>
          </w:p>
        </w:tc>
        <w:tc>
          <w:tcPr>
            <w:tcW w:w="960" w:type="dxa"/>
            <w:tcBorders>
              <w:top w:val="nil"/>
              <w:left w:val="nil"/>
              <w:bottom w:val="single" w:sz="4" w:space="0" w:color="auto"/>
              <w:right w:val="single" w:sz="4" w:space="0" w:color="auto"/>
            </w:tcBorders>
            <w:shd w:val="clear" w:color="auto" w:fill="auto"/>
            <w:noWrap/>
            <w:vAlign w:val="bottom"/>
            <w:hideMark/>
          </w:tcPr>
          <w:p w:rsidR="00166660" w:rsidRPr="008E143C" w:rsidRDefault="00166660" w:rsidP="00B96500">
            <w:pPr>
              <w:spacing w:line="360" w:lineRule="auto"/>
              <w:jc w:val="center"/>
              <w:rPr>
                <w:lang w:val="uk-UA" w:eastAsia="uk-UA"/>
              </w:rPr>
            </w:pPr>
            <w:r w:rsidRPr="008E143C">
              <w:rPr>
                <w:sz w:val="28"/>
                <w:szCs w:val="28"/>
                <w:lang w:val="uk-UA" w:eastAsia="uk-UA"/>
              </w:rPr>
              <w:t>48,7</w:t>
            </w:r>
          </w:p>
        </w:tc>
        <w:tc>
          <w:tcPr>
            <w:tcW w:w="1082" w:type="dxa"/>
            <w:tcBorders>
              <w:top w:val="nil"/>
              <w:left w:val="nil"/>
              <w:bottom w:val="single" w:sz="4" w:space="0" w:color="auto"/>
              <w:right w:val="single" w:sz="4" w:space="0" w:color="auto"/>
            </w:tcBorders>
            <w:shd w:val="clear" w:color="auto" w:fill="auto"/>
            <w:noWrap/>
            <w:vAlign w:val="bottom"/>
            <w:hideMark/>
          </w:tcPr>
          <w:p w:rsidR="00166660" w:rsidRPr="008E143C" w:rsidRDefault="00166660" w:rsidP="00B96500">
            <w:pPr>
              <w:spacing w:line="360" w:lineRule="auto"/>
              <w:jc w:val="center"/>
              <w:rPr>
                <w:lang w:val="uk-UA" w:eastAsia="uk-UA"/>
              </w:rPr>
            </w:pPr>
            <w:r w:rsidRPr="008E143C">
              <w:rPr>
                <w:sz w:val="28"/>
                <w:szCs w:val="28"/>
                <w:lang w:val="uk-UA" w:eastAsia="uk-UA"/>
              </w:rPr>
              <w:t>155</w:t>
            </w:r>
          </w:p>
        </w:tc>
        <w:tc>
          <w:tcPr>
            <w:tcW w:w="960" w:type="dxa"/>
            <w:tcBorders>
              <w:top w:val="nil"/>
              <w:left w:val="nil"/>
              <w:bottom w:val="single" w:sz="4" w:space="0" w:color="auto"/>
              <w:right w:val="single" w:sz="4" w:space="0" w:color="auto"/>
            </w:tcBorders>
            <w:shd w:val="clear" w:color="auto" w:fill="auto"/>
            <w:noWrap/>
            <w:vAlign w:val="bottom"/>
            <w:hideMark/>
          </w:tcPr>
          <w:p w:rsidR="00166660" w:rsidRPr="008E143C" w:rsidRDefault="00166660" w:rsidP="00B96500">
            <w:pPr>
              <w:spacing w:line="360" w:lineRule="auto"/>
              <w:jc w:val="center"/>
              <w:rPr>
                <w:lang w:val="uk-UA" w:eastAsia="uk-UA"/>
              </w:rPr>
            </w:pPr>
            <w:r w:rsidRPr="008E143C">
              <w:rPr>
                <w:sz w:val="28"/>
                <w:szCs w:val="28"/>
                <w:lang w:val="uk-UA" w:eastAsia="uk-UA"/>
              </w:rPr>
              <w:t>51,3</w:t>
            </w:r>
          </w:p>
        </w:tc>
        <w:tc>
          <w:tcPr>
            <w:tcW w:w="2174" w:type="dxa"/>
            <w:tcBorders>
              <w:top w:val="nil"/>
              <w:left w:val="nil"/>
              <w:bottom w:val="single" w:sz="4" w:space="0" w:color="auto"/>
              <w:right w:val="single" w:sz="4" w:space="0" w:color="auto"/>
            </w:tcBorders>
            <w:shd w:val="clear" w:color="auto" w:fill="auto"/>
            <w:noWrap/>
            <w:vAlign w:val="bottom"/>
            <w:hideMark/>
          </w:tcPr>
          <w:p w:rsidR="00166660" w:rsidRPr="008E143C" w:rsidRDefault="00166660" w:rsidP="00B96500">
            <w:pPr>
              <w:spacing w:line="360" w:lineRule="auto"/>
              <w:jc w:val="center"/>
              <w:rPr>
                <w:lang w:val="uk-UA" w:eastAsia="uk-UA"/>
              </w:rPr>
            </w:pPr>
            <w:r w:rsidRPr="008E143C">
              <w:rPr>
                <w:sz w:val="28"/>
                <w:szCs w:val="28"/>
                <w:lang w:val="uk-UA" w:eastAsia="uk-UA"/>
              </w:rPr>
              <w:t>1,1</w:t>
            </w:r>
          </w:p>
        </w:tc>
      </w:tr>
      <w:tr w:rsidR="00166660" w:rsidRPr="008E143C" w:rsidTr="00424C97">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6660" w:rsidRPr="008E143C" w:rsidRDefault="00166660" w:rsidP="00B96500">
            <w:pPr>
              <w:spacing w:line="360" w:lineRule="auto"/>
              <w:jc w:val="center"/>
              <w:rPr>
                <w:lang w:val="uk-UA" w:eastAsia="uk-UA"/>
              </w:rPr>
            </w:pPr>
            <w:r w:rsidRPr="008E143C">
              <w:rPr>
                <w:sz w:val="28"/>
                <w:szCs w:val="28"/>
                <w:lang w:val="uk-UA" w:eastAsia="uk-UA"/>
              </w:rPr>
              <w:t>2020</w:t>
            </w:r>
          </w:p>
        </w:tc>
        <w:tc>
          <w:tcPr>
            <w:tcW w:w="960" w:type="dxa"/>
            <w:tcBorders>
              <w:top w:val="nil"/>
              <w:left w:val="nil"/>
              <w:bottom w:val="single" w:sz="4" w:space="0" w:color="auto"/>
              <w:right w:val="single" w:sz="4" w:space="0" w:color="auto"/>
            </w:tcBorders>
            <w:shd w:val="clear" w:color="auto" w:fill="auto"/>
            <w:noWrap/>
            <w:vAlign w:val="bottom"/>
            <w:hideMark/>
          </w:tcPr>
          <w:p w:rsidR="00166660" w:rsidRPr="008E143C" w:rsidRDefault="00166660" w:rsidP="00B96500">
            <w:pPr>
              <w:spacing w:line="360" w:lineRule="auto"/>
              <w:jc w:val="center"/>
              <w:rPr>
                <w:lang w:val="uk-UA" w:eastAsia="uk-UA"/>
              </w:rPr>
            </w:pPr>
            <w:r w:rsidRPr="008E143C">
              <w:rPr>
                <w:sz w:val="28"/>
                <w:szCs w:val="28"/>
                <w:lang w:val="uk-UA" w:eastAsia="uk-UA"/>
              </w:rPr>
              <w:t>70</w:t>
            </w:r>
          </w:p>
        </w:tc>
        <w:tc>
          <w:tcPr>
            <w:tcW w:w="960" w:type="dxa"/>
            <w:tcBorders>
              <w:top w:val="nil"/>
              <w:left w:val="nil"/>
              <w:bottom w:val="single" w:sz="4" w:space="0" w:color="auto"/>
              <w:right w:val="single" w:sz="4" w:space="0" w:color="auto"/>
            </w:tcBorders>
            <w:shd w:val="clear" w:color="auto" w:fill="auto"/>
            <w:noWrap/>
            <w:vAlign w:val="bottom"/>
            <w:hideMark/>
          </w:tcPr>
          <w:p w:rsidR="00166660" w:rsidRPr="008E143C" w:rsidRDefault="00166660" w:rsidP="00B96500">
            <w:pPr>
              <w:spacing w:line="360" w:lineRule="auto"/>
              <w:jc w:val="center"/>
              <w:rPr>
                <w:lang w:val="uk-UA" w:eastAsia="uk-UA"/>
              </w:rPr>
            </w:pPr>
            <w:r w:rsidRPr="008E143C">
              <w:rPr>
                <w:sz w:val="28"/>
                <w:szCs w:val="28"/>
                <w:lang w:val="uk-UA" w:eastAsia="uk-UA"/>
              </w:rPr>
              <w:t>23</w:t>
            </w:r>
          </w:p>
        </w:tc>
        <w:tc>
          <w:tcPr>
            <w:tcW w:w="1082" w:type="dxa"/>
            <w:tcBorders>
              <w:top w:val="nil"/>
              <w:left w:val="nil"/>
              <w:bottom w:val="single" w:sz="4" w:space="0" w:color="auto"/>
              <w:right w:val="single" w:sz="4" w:space="0" w:color="auto"/>
            </w:tcBorders>
            <w:shd w:val="clear" w:color="auto" w:fill="auto"/>
            <w:noWrap/>
            <w:vAlign w:val="bottom"/>
            <w:hideMark/>
          </w:tcPr>
          <w:p w:rsidR="00166660" w:rsidRPr="008E143C" w:rsidRDefault="00166660" w:rsidP="00B96500">
            <w:pPr>
              <w:spacing w:line="360" w:lineRule="auto"/>
              <w:jc w:val="center"/>
              <w:rPr>
                <w:lang w:val="uk-UA" w:eastAsia="uk-UA"/>
              </w:rPr>
            </w:pPr>
            <w:r w:rsidRPr="008E143C">
              <w:rPr>
                <w:sz w:val="28"/>
                <w:szCs w:val="28"/>
                <w:lang w:val="uk-UA" w:eastAsia="uk-UA"/>
              </w:rPr>
              <w:t>234</w:t>
            </w:r>
          </w:p>
        </w:tc>
        <w:tc>
          <w:tcPr>
            <w:tcW w:w="960" w:type="dxa"/>
            <w:tcBorders>
              <w:top w:val="nil"/>
              <w:left w:val="nil"/>
              <w:bottom w:val="single" w:sz="4" w:space="0" w:color="auto"/>
              <w:right w:val="single" w:sz="4" w:space="0" w:color="auto"/>
            </w:tcBorders>
            <w:shd w:val="clear" w:color="auto" w:fill="auto"/>
            <w:noWrap/>
            <w:vAlign w:val="bottom"/>
            <w:hideMark/>
          </w:tcPr>
          <w:p w:rsidR="00166660" w:rsidRPr="008E143C" w:rsidRDefault="00166660" w:rsidP="00B96500">
            <w:pPr>
              <w:spacing w:line="360" w:lineRule="auto"/>
              <w:jc w:val="center"/>
              <w:rPr>
                <w:lang w:val="uk-UA" w:eastAsia="uk-UA"/>
              </w:rPr>
            </w:pPr>
            <w:r w:rsidRPr="008E143C">
              <w:rPr>
                <w:sz w:val="28"/>
                <w:szCs w:val="28"/>
                <w:lang w:val="uk-UA" w:eastAsia="uk-UA"/>
              </w:rPr>
              <w:t>77</w:t>
            </w:r>
          </w:p>
        </w:tc>
        <w:tc>
          <w:tcPr>
            <w:tcW w:w="2174" w:type="dxa"/>
            <w:tcBorders>
              <w:top w:val="nil"/>
              <w:left w:val="nil"/>
              <w:bottom w:val="single" w:sz="4" w:space="0" w:color="auto"/>
              <w:right w:val="single" w:sz="4" w:space="0" w:color="auto"/>
            </w:tcBorders>
            <w:shd w:val="clear" w:color="auto" w:fill="auto"/>
            <w:noWrap/>
            <w:vAlign w:val="bottom"/>
            <w:hideMark/>
          </w:tcPr>
          <w:p w:rsidR="00166660" w:rsidRPr="008E143C" w:rsidRDefault="00166660" w:rsidP="00B96500">
            <w:pPr>
              <w:spacing w:line="360" w:lineRule="auto"/>
              <w:jc w:val="center"/>
              <w:rPr>
                <w:lang w:val="uk-UA" w:eastAsia="uk-UA"/>
              </w:rPr>
            </w:pPr>
            <w:r w:rsidRPr="008E143C">
              <w:rPr>
                <w:sz w:val="28"/>
                <w:szCs w:val="28"/>
                <w:lang w:val="uk-UA" w:eastAsia="uk-UA"/>
              </w:rPr>
              <w:t>3,3</w:t>
            </w:r>
          </w:p>
        </w:tc>
      </w:tr>
      <w:tr w:rsidR="00223DB4" w:rsidRPr="008E143C" w:rsidTr="00424C97">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23DB4" w:rsidRPr="008E143C" w:rsidRDefault="00223DB4" w:rsidP="00B96500">
            <w:pPr>
              <w:spacing w:line="360" w:lineRule="auto"/>
              <w:jc w:val="center"/>
              <w:rPr>
                <w:lang w:val="uk-UA" w:eastAsia="uk-UA"/>
              </w:rPr>
            </w:pPr>
            <w:r w:rsidRPr="008E143C">
              <w:rPr>
                <w:sz w:val="28"/>
                <w:szCs w:val="28"/>
                <w:lang w:val="uk-UA" w:eastAsia="uk-UA"/>
              </w:rPr>
              <w:t>min</w:t>
            </w:r>
          </w:p>
        </w:tc>
        <w:tc>
          <w:tcPr>
            <w:tcW w:w="960" w:type="dxa"/>
            <w:tcBorders>
              <w:top w:val="nil"/>
              <w:left w:val="nil"/>
              <w:bottom w:val="single" w:sz="4" w:space="0" w:color="auto"/>
              <w:right w:val="single" w:sz="4" w:space="0" w:color="auto"/>
            </w:tcBorders>
            <w:shd w:val="clear" w:color="auto" w:fill="auto"/>
            <w:noWrap/>
            <w:vAlign w:val="bottom"/>
            <w:hideMark/>
          </w:tcPr>
          <w:p w:rsidR="00223DB4" w:rsidRPr="008E143C" w:rsidRDefault="00223DB4" w:rsidP="00B96500">
            <w:pPr>
              <w:spacing w:line="360" w:lineRule="auto"/>
              <w:jc w:val="center"/>
              <w:rPr>
                <w:lang w:val="uk-UA"/>
              </w:rPr>
            </w:pPr>
            <w:r w:rsidRPr="008E143C">
              <w:rPr>
                <w:sz w:val="28"/>
                <w:szCs w:val="28"/>
                <w:lang w:val="uk-UA"/>
              </w:rPr>
              <w:t>70</w:t>
            </w:r>
          </w:p>
        </w:tc>
        <w:tc>
          <w:tcPr>
            <w:tcW w:w="960" w:type="dxa"/>
            <w:tcBorders>
              <w:top w:val="nil"/>
              <w:left w:val="nil"/>
              <w:bottom w:val="single" w:sz="4" w:space="0" w:color="auto"/>
              <w:right w:val="single" w:sz="4" w:space="0" w:color="auto"/>
            </w:tcBorders>
            <w:shd w:val="clear" w:color="auto" w:fill="auto"/>
            <w:noWrap/>
            <w:vAlign w:val="bottom"/>
            <w:hideMark/>
          </w:tcPr>
          <w:p w:rsidR="00223DB4" w:rsidRPr="008E143C" w:rsidRDefault="00223DB4" w:rsidP="00B96500">
            <w:pPr>
              <w:spacing w:line="360" w:lineRule="auto"/>
              <w:jc w:val="center"/>
              <w:rPr>
                <w:lang w:val="uk-UA"/>
              </w:rPr>
            </w:pPr>
            <w:r w:rsidRPr="008E143C">
              <w:rPr>
                <w:sz w:val="28"/>
                <w:szCs w:val="28"/>
                <w:lang w:val="uk-UA"/>
              </w:rPr>
              <w:t>23,0</w:t>
            </w:r>
          </w:p>
        </w:tc>
        <w:tc>
          <w:tcPr>
            <w:tcW w:w="1082" w:type="dxa"/>
            <w:tcBorders>
              <w:top w:val="nil"/>
              <w:left w:val="nil"/>
              <w:bottom w:val="single" w:sz="4" w:space="0" w:color="auto"/>
              <w:right w:val="single" w:sz="4" w:space="0" w:color="auto"/>
            </w:tcBorders>
            <w:shd w:val="clear" w:color="auto" w:fill="auto"/>
            <w:noWrap/>
            <w:vAlign w:val="bottom"/>
            <w:hideMark/>
          </w:tcPr>
          <w:p w:rsidR="00223DB4" w:rsidRPr="008E143C" w:rsidRDefault="00223DB4" w:rsidP="00B96500">
            <w:pPr>
              <w:spacing w:line="360" w:lineRule="auto"/>
              <w:jc w:val="center"/>
              <w:rPr>
                <w:lang w:val="uk-UA"/>
              </w:rPr>
            </w:pPr>
            <w:r w:rsidRPr="008E143C">
              <w:rPr>
                <w:sz w:val="28"/>
                <w:szCs w:val="28"/>
                <w:lang w:val="uk-UA"/>
              </w:rPr>
              <w:t>152</w:t>
            </w:r>
          </w:p>
        </w:tc>
        <w:tc>
          <w:tcPr>
            <w:tcW w:w="960" w:type="dxa"/>
            <w:tcBorders>
              <w:top w:val="nil"/>
              <w:left w:val="nil"/>
              <w:bottom w:val="single" w:sz="4" w:space="0" w:color="auto"/>
              <w:right w:val="single" w:sz="4" w:space="0" w:color="auto"/>
            </w:tcBorders>
            <w:shd w:val="clear" w:color="auto" w:fill="auto"/>
            <w:noWrap/>
            <w:vAlign w:val="bottom"/>
            <w:hideMark/>
          </w:tcPr>
          <w:p w:rsidR="00223DB4" w:rsidRPr="008E143C" w:rsidRDefault="00223DB4" w:rsidP="00B96500">
            <w:pPr>
              <w:spacing w:line="360" w:lineRule="auto"/>
              <w:jc w:val="center"/>
              <w:rPr>
                <w:lang w:val="uk-UA"/>
              </w:rPr>
            </w:pPr>
            <w:r w:rsidRPr="008E143C">
              <w:rPr>
                <w:sz w:val="28"/>
                <w:szCs w:val="28"/>
                <w:lang w:val="uk-UA"/>
              </w:rPr>
              <w:t>50,0</w:t>
            </w:r>
          </w:p>
        </w:tc>
        <w:tc>
          <w:tcPr>
            <w:tcW w:w="2174" w:type="dxa"/>
            <w:tcBorders>
              <w:top w:val="nil"/>
              <w:left w:val="nil"/>
              <w:bottom w:val="single" w:sz="4" w:space="0" w:color="auto"/>
              <w:right w:val="single" w:sz="4" w:space="0" w:color="auto"/>
            </w:tcBorders>
            <w:shd w:val="clear" w:color="auto" w:fill="auto"/>
            <w:noWrap/>
            <w:vAlign w:val="bottom"/>
            <w:hideMark/>
          </w:tcPr>
          <w:p w:rsidR="00223DB4" w:rsidRPr="008E143C" w:rsidRDefault="00223DB4" w:rsidP="00B96500">
            <w:pPr>
              <w:spacing w:line="360" w:lineRule="auto"/>
              <w:jc w:val="center"/>
              <w:rPr>
                <w:lang w:val="uk-UA"/>
              </w:rPr>
            </w:pPr>
            <w:r w:rsidRPr="008E143C">
              <w:rPr>
                <w:sz w:val="28"/>
                <w:szCs w:val="28"/>
                <w:lang w:val="uk-UA"/>
              </w:rPr>
              <w:t>1,0</w:t>
            </w:r>
          </w:p>
        </w:tc>
      </w:tr>
      <w:tr w:rsidR="00223DB4" w:rsidRPr="008E143C" w:rsidTr="00424C97">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23DB4" w:rsidRPr="008E143C" w:rsidRDefault="00223DB4" w:rsidP="00B96500">
            <w:pPr>
              <w:spacing w:line="360" w:lineRule="auto"/>
              <w:jc w:val="center"/>
              <w:rPr>
                <w:lang w:val="uk-UA" w:eastAsia="uk-UA"/>
              </w:rPr>
            </w:pPr>
            <w:r w:rsidRPr="008E143C">
              <w:rPr>
                <w:sz w:val="28"/>
                <w:szCs w:val="28"/>
                <w:lang w:val="uk-UA" w:eastAsia="uk-UA"/>
              </w:rPr>
              <w:t>max</w:t>
            </w:r>
          </w:p>
        </w:tc>
        <w:tc>
          <w:tcPr>
            <w:tcW w:w="960" w:type="dxa"/>
            <w:tcBorders>
              <w:top w:val="nil"/>
              <w:left w:val="nil"/>
              <w:bottom w:val="single" w:sz="4" w:space="0" w:color="auto"/>
              <w:right w:val="single" w:sz="4" w:space="0" w:color="auto"/>
            </w:tcBorders>
            <w:shd w:val="clear" w:color="auto" w:fill="auto"/>
            <w:noWrap/>
            <w:vAlign w:val="bottom"/>
            <w:hideMark/>
          </w:tcPr>
          <w:p w:rsidR="00223DB4" w:rsidRPr="008E143C" w:rsidRDefault="00223DB4" w:rsidP="00B96500">
            <w:pPr>
              <w:spacing w:line="360" w:lineRule="auto"/>
              <w:jc w:val="center"/>
              <w:rPr>
                <w:lang w:val="uk-UA"/>
              </w:rPr>
            </w:pPr>
            <w:r w:rsidRPr="008E143C">
              <w:rPr>
                <w:sz w:val="28"/>
                <w:szCs w:val="28"/>
                <w:lang w:val="uk-UA"/>
              </w:rPr>
              <w:t>150</w:t>
            </w:r>
          </w:p>
        </w:tc>
        <w:tc>
          <w:tcPr>
            <w:tcW w:w="960" w:type="dxa"/>
            <w:tcBorders>
              <w:top w:val="nil"/>
              <w:left w:val="nil"/>
              <w:bottom w:val="single" w:sz="4" w:space="0" w:color="auto"/>
              <w:right w:val="single" w:sz="4" w:space="0" w:color="auto"/>
            </w:tcBorders>
            <w:shd w:val="clear" w:color="auto" w:fill="auto"/>
            <w:noWrap/>
            <w:vAlign w:val="bottom"/>
            <w:hideMark/>
          </w:tcPr>
          <w:p w:rsidR="00223DB4" w:rsidRPr="008E143C" w:rsidRDefault="00223DB4" w:rsidP="00B96500">
            <w:pPr>
              <w:spacing w:line="360" w:lineRule="auto"/>
              <w:jc w:val="center"/>
              <w:rPr>
                <w:lang w:val="uk-UA"/>
              </w:rPr>
            </w:pPr>
            <w:r w:rsidRPr="008E143C">
              <w:rPr>
                <w:sz w:val="28"/>
                <w:szCs w:val="28"/>
                <w:lang w:val="uk-UA"/>
              </w:rPr>
              <w:t>50,0</w:t>
            </w:r>
          </w:p>
        </w:tc>
        <w:tc>
          <w:tcPr>
            <w:tcW w:w="1082" w:type="dxa"/>
            <w:tcBorders>
              <w:top w:val="nil"/>
              <w:left w:val="nil"/>
              <w:bottom w:val="single" w:sz="4" w:space="0" w:color="auto"/>
              <w:right w:val="single" w:sz="4" w:space="0" w:color="auto"/>
            </w:tcBorders>
            <w:shd w:val="clear" w:color="auto" w:fill="auto"/>
            <w:noWrap/>
            <w:vAlign w:val="bottom"/>
            <w:hideMark/>
          </w:tcPr>
          <w:p w:rsidR="00223DB4" w:rsidRPr="008E143C" w:rsidRDefault="00223DB4" w:rsidP="00B96500">
            <w:pPr>
              <w:spacing w:line="360" w:lineRule="auto"/>
              <w:jc w:val="center"/>
              <w:rPr>
                <w:lang w:val="uk-UA"/>
              </w:rPr>
            </w:pPr>
            <w:r w:rsidRPr="008E143C">
              <w:rPr>
                <w:sz w:val="28"/>
                <w:szCs w:val="28"/>
                <w:lang w:val="uk-UA"/>
              </w:rPr>
              <w:t>234</w:t>
            </w:r>
          </w:p>
        </w:tc>
        <w:tc>
          <w:tcPr>
            <w:tcW w:w="960" w:type="dxa"/>
            <w:tcBorders>
              <w:top w:val="nil"/>
              <w:left w:val="nil"/>
              <w:bottom w:val="single" w:sz="4" w:space="0" w:color="auto"/>
              <w:right w:val="single" w:sz="4" w:space="0" w:color="auto"/>
            </w:tcBorders>
            <w:shd w:val="clear" w:color="auto" w:fill="auto"/>
            <w:noWrap/>
            <w:vAlign w:val="bottom"/>
            <w:hideMark/>
          </w:tcPr>
          <w:p w:rsidR="00223DB4" w:rsidRPr="008E143C" w:rsidRDefault="00223DB4" w:rsidP="00B96500">
            <w:pPr>
              <w:spacing w:line="360" w:lineRule="auto"/>
              <w:jc w:val="center"/>
              <w:rPr>
                <w:lang w:val="uk-UA"/>
              </w:rPr>
            </w:pPr>
            <w:r w:rsidRPr="008E143C">
              <w:rPr>
                <w:sz w:val="28"/>
                <w:szCs w:val="28"/>
                <w:lang w:val="uk-UA"/>
              </w:rPr>
              <w:t>77,0</w:t>
            </w:r>
          </w:p>
        </w:tc>
        <w:tc>
          <w:tcPr>
            <w:tcW w:w="2174" w:type="dxa"/>
            <w:tcBorders>
              <w:top w:val="nil"/>
              <w:left w:val="nil"/>
              <w:bottom w:val="single" w:sz="4" w:space="0" w:color="auto"/>
              <w:right w:val="single" w:sz="4" w:space="0" w:color="auto"/>
            </w:tcBorders>
            <w:shd w:val="clear" w:color="auto" w:fill="auto"/>
            <w:noWrap/>
            <w:vAlign w:val="bottom"/>
            <w:hideMark/>
          </w:tcPr>
          <w:p w:rsidR="00223DB4" w:rsidRPr="008E143C" w:rsidRDefault="00223DB4" w:rsidP="00B96500">
            <w:pPr>
              <w:spacing w:line="360" w:lineRule="auto"/>
              <w:jc w:val="center"/>
              <w:rPr>
                <w:lang w:val="uk-UA"/>
              </w:rPr>
            </w:pPr>
            <w:r w:rsidRPr="008E143C">
              <w:rPr>
                <w:sz w:val="28"/>
                <w:szCs w:val="28"/>
                <w:lang w:val="uk-UA"/>
              </w:rPr>
              <w:t>3,3</w:t>
            </w:r>
          </w:p>
        </w:tc>
      </w:tr>
      <w:tr w:rsidR="00223DB4" w:rsidRPr="008E143C" w:rsidTr="00424C97">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23DB4" w:rsidRPr="008E143C" w:rsidRDefault="00223DB4" w:rsidP="00B96500">
            <w:pPr>
              <w:spacing w:line="360" w:lineRule="auto"/>
              <w:jc w:val="center"/>
              <w:rPr>
                <w:lang w:val="uk-UA" w:eastAsia="uk-UA"/>
              </w:rPr>
            </w:pPr>
            <w:r w:rsidRPr="008E143C">
              <w:rPr>
                <w:sz w:val="28"/>
                <w:szCs w:val="28"/>
                <w:lang w:val="uk-UA" w:eastAsia="uk-UA"/>
              </w:rPr>
              <w:t>M</w:t>
            </w:r>
          </w:p>
        </w:tc>
        <w:tc>
          <w:tcPr>
            <w:tcW w:w="960" w:type="dxa"/>
            <w:tcBorders>
              <w:top w:val="nil"/>
              <w:left w:val="nil"/>
              <w:bottom w:val="single" w:sz="4" w:space="0" w:color="auto"/>
              <w:right w:val="single" w:sz="4" w:space="0" w:color="auto"/>
            </w:tcBorders>
            <w:shd w:val="clear" w:color="auto" w:fill="auto"/>
            <w:noWrap/>
            <w:vAlign w:val="bottom"/>
            <w:hideMark/>
          </w:tcPr>
          <w:p w:rsidR="00223DB4" w:rsidRPr="008E143C" w:rsidRDefault="00223DB4" w:rsidP="00B96500">
            <w:pPr>
              <w:spacing w:line="360" w:lineRule="auto"/>
              <w:jc w:val="center"/>
              <w:rPr>
                <w:lang w:val="uk-UA"/>
              </w:rPr>
            </w:pPr>
            <w:r w:rsidRPr="008E143C">
              <w:rPr>
                <w:sz w:val="28"/>
                <w:szCs w:val="28"/>
                <w:lang w:val="uk-UA"/>
              </w:rPr>
              <w:t>114,3</w:t>
            </w:r>
          </w:p>
        </w:tc>
        <w:tc>
          <w:tcPr>
            <w:tcW w:w="960" w:type="dxa"/>
            <w:tcBorders>
              <w:top w:val="nil"/>
              <w:left w:val="nil"/>
              <w:bottom w:val="single" w:sz="4" w:space="0" w:color="auto"/>
              <w:right w:val="single" w:sz="4" w:space="0" w:color="auto"/>
            </w:tcBorders>
            <w:shd w:val="clear" w:color="auto" w:fill="auto"/>
            <w:noWrap/>
            <w:vAlign w:val="bottom"/>
            <w:hideMark/>
          </w:tcPr>
          <w:p w:rsidR="00223DB4" w:rsidRPr="008E143C" w:rsidRDefault="00223DB4" w:rsidP="00B96500">
            <w:pPr>
              <w:spacing w:line="360" w:lineRule="auto"/>
              <w:jc w:val="center"/>
              <w:rPr>
                <w:lang w:val="uk-UA"/>
              </w:rPr>
            </w:pPr>
            <w:r w:rsidRPr="008E143C">
              <w:rPr>
                <w:sz w:val="28"/>
                <w:szCs w:val="28"/>
                <w:lang w:val="uk-UA"/>
              </w:rPr>
              <w:t>37,9</w:t>
            </w:r>
          </w:p>
        </w:tc>
        <w:tc>
          <w:tcPr>
            <w:tcW w:w="1082" w:type="dxa"/>
            <w:tcBorders>
              <w:top w:val="nil"/>
              <w:left w:val="nil"/>
              <w:bottom w:val="single" w:sz="4" w:space="0" w:color="auto"/>
              <w:right w:val="single" w:sz="4" w:space="0" w:color="auto"/>
            </w:tcBorders>
            <w:shd w:val="clear" w:color="auto" w:fill="auto"/>
            <w:noWrap/>
            <w:vAlign w:val="bottom"/>
            <w:hideMark/>
          </w:tcPr>
          <w:p w:rsidR="00223DB4" w:rsidRPr="008E143C" w:rsidRDefault="00223DB4" w:rsidP="00B96500">
            <w:pPr>
              <w:spacing w:line="360" w:lineRule="auto"/>
              <w:jc w:val="center"/>
              <w:rPr>
                <w:lang w:val="uk-UA"/>
              </w:rPr>
            </w:pPr>
            <w:r w:rsidRPr="008E143C">
              <w:rPr>
                <w:sz w:val="28"/>
                <w:szCs w:val="28"/>
                <w:lang w:val="uk-UA"/>
              </w:rPr>
              <w:t>188,3</w:t>
            </w:r>
          </w:p>
        </w:tc>
        <w:tc>
          <w:tcPr>
            <w:tcW w:w="960" w:type="dxa"/>
            <w:tcBorders>
              <w:top w:val="nil"/>
              <w:left w:val="nil"/>
              <w:bottom w:val="single" w:sz="4" w:space="0" w:color="auto"/>
              <w:right w:val="single" w:sz="4" w:space="0" w:color="auto"/>
            </w:tcBorders>
            <w:shd w:val="clear" w:color="auto" w:fill="auto"/>
            <w:noWrap/>
            <w:vAlign w:val="bottom"/>
            <w:hideMark/>
          </w:tcPr>
          <w:p w:rsidR="00223DB4" w:rsidRPr="008E143C" w:rsidRDefault="00223DB4" w:rsidP="00B96500">
            <w:pPr>
              <w:spacing w:line="360" w:lineRule="auto"/>
              <w:jc w:val="center"/>
              <w:rPr>
                <w:lang w:val="uk-UA"/>
              </w:rPr>
            </w:pPr>
            <w:r w:rsidRPr="008E143C">
              <w:rPr>
                <w:sz w:val="28"/>
                <w:szCs w:val="28"/>
                <w:lang w:val="uk-UA"/>
              </w:rPr>
              <w:t>62,1</w:t>
            </w:r>
          </w:p>
        </w:tc>
        <w:tc>
          <w:tcPr>
            <w:tcW w:w="2174" w:type="dxa"/>
            <w:tcBorders>
              <w:top w:val="nil"/>
              <w:left w:val="nil"/>
              <w:bottom w:val="single" w:sz="4" w:space="0" w:color="auto"/>
              <w:right w:val="single" w:sz="4" w:space="0" w:color="auto"/>
            </w:tcBorders>
            <w:shd w:val="clear" w:color="auto" w:fill="auto"/>
            <w:noWrap/>
            <w:vAlign w:val="bottom"/>
            <w:hideMark/>
          </w:tcPr>
          <w:p w:rsidR="00223DB4" w:rsidRPr="008E143C" w:rsidRDefault="00223DB4" w:rsidP="00B96500">
            <w:pPr>
              <w:spacing w:line="360" w:lineRule="auto"/>
              <w:jc w:val="center"/>
              <w:rPr>
                <w:lang w:val="uk-UA"/>
              </w:rPr>
            </w:pPr>
            <w:r w:rsidRPr="008E143C">
              <w:rPr>
                <w:sz w:val="28"/>
                <w:szCs w:val="28"/>
                <w:lang w:val="uk-UA"/>
              </w:rPr>
              <w:t>2,0</w:t>
            </w:r>
          </w:p>
        </w:tc>
      </w:tr>
    </w:tbl>
    <w:p w:rsidR="00FE2487" w:rsidRPr="008E143C" w:rsidRDefault="00FE2487" w:rsidP="00B96500">
      <w:pPr>
        <w:spacing w:line="360" w:lineRule="auto"/>
        <w:rPr>
          <w:sz w:val="28"/>
          <w:szCs w:val="28"/>
          <w:lang w:val="uk-UA"/>
        </w:rPr>
      </w:pPr>
    </w:p>
    <w:p w:rsidR="00FE2487" w:rsidRPr="008E143C" w:rsidRDefault="00FE2487" w:rsidP="00B96500">
      <w:pPr>
        <w:spacing w:line="360" w:lineRule="auto"/>
        <w:rPr>
          <w:sz w:val="28"/>
          <w:szCs w:val="28"/>
          <w:lang w:val="uk-UA"/>
        </w:rPr>
      </w:pPr>
    </w:p>
    <w:p w:rsidR="00166660" w:rsidRPr="008E143C" w:rsidRDefault="00166660" w:rsidP="00B96500">
      <w:pPr>
        <w:spacing w:line="360" w:lineRule="auto"/>
        <w:rPr>
          <w:sz w:val="28"/>
          <w:szCs w:val="28"/>
          <w:lang w:val="uk-UA"/>
        </w:rPr>
      </w:pPr>
      <w:r w:rsidRPr="008E143C">
        <w:rPr>
          <w:noProof/>
          <w:sz w:val="28"/>
          <w:szCs w:val="28"/>
        </w:rPr>
        <w:drawing>
          <wp:inline distT="0" distB="0" distL="0" distR="0">
            <wp:extent cx="5759312" cy="3591499"/>
            <wp:effectExtent l="19050" t="0" r="12838" b="8951"/>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83A04" w:rsidRPr="008E143C" w:rsidRDefault="00D83A04" w:rsidP="00B96500">
      <w:pPr>
        <w:spacing w:line="360" w:lineRule="auto"/>
        <w:ind w:firstLine="540"/>
        <w:jc w:val="both"/>
        <w:rPr>
          <w:sz w:val="28"/>
          <w:szCs w:val="28"/>
          <w:lang w:val="uk-UA"/>
        </w:rPr>
      </w:pPr>
      <w:r w:rsidRPr="008E143C">
        <w:rPr>
          <w:sz w:val="28"/>
          <w:szCs w:val="28"/>
          <w:lang w:val="uk-UA"/>
        </w:rPr>
        <w:t xml:space="preserve">Рисунок </w:t>
      </w:r>
      <w:r w:rsidR="00C0201E" w:rsidRPr="008E143C">
        <w:rPr>
          <w:sz w:val="28"/>
          <w:szCs w:val="28"/>
          <w:lang w:val="uk-UA"/>
        </w:rPr>
        <w:t>3.</w:t>
      </w:r>
      <w:r w:rsidR="000A603B" w:rsidRPr="008E143C">
        <w:rPr>
          <w:sz w:val="28"/>
          <w:szCs w:val="28"/>
          <w:lang w:val="uk-UA"/>
        </w:rPr>
        <w:t>5</w:t>
      </w:r>
      <w:r w:rsidR="00C0201E" w:rsidRPr="008E143C">
        <w:rPr>
          <w:sz w:val="28"/>
          <w:szCs w:val="28"/>
          <w:lang w:val="uk-UA"/>
        </w:rPr>
        <w:t xml:space="preserve"> </w:t>
      </w:r>
      <w:r w:rsidRPr="008E143C">
        <w:rPr>
          <w:sz w:val="28"/>
          <w:szCs w:val="28"/>
          <w:lang w:val="uk-UA"/>
        </w:rPr>
        <w:t xml:space="preserve">– Статева структура оленя </w:t>
      </w:r>
      <w:r w:rsidR="00C0201E" w:rsidRPr="008E143C">
        <w:rPr>
          <w:sz w:val="28"/>
          <w:szCs w:val="28"/>
          <w:lang w:val="uk-UA"/>
        </w:rPr>
        <w:t>благородного</w:t>
      </w:r>
      <w:r w:rsidRPr="008E143C">
        <w:rPr>
          <w:sz w:val="28"/>
          <w:szCs w:val="28"/>
          <w:lang w:val="uk-UA"/>
        </w:rPr>
        <w:t xml:space="preserve"> на о. Джарилгач, 2016-2020 рр.</w:t>
      </w:r>
    </w:p>
    <w:p w:rsidR="00C0201E" w:rsidRPr="008E143C" w:rsidRDefault="00C0201E" w:rsidP="00B96500">
      <w:pPr>
        <w:spacing w:line="360" w:lineRule="auto"/>
        <w:ind w:firstLine="709"/>
        <w:jc w:val="both"/>
        <w:rPr>
          <w:sz w:val="28"/>
          <w:szCs w:val="28"/>
          <w:lang w:val="uk-UA"/>
        </w:rPr>
      </w:pPr>
      <w:r w:rsidRPr="008E143C">
        <w:rPr>
          <w:sz w:val="28"/>
          <w:szCs w:val="28"/>
          <w:lang w:val="uk-UA"/>
        </w:rPr>
        <w:lastRenderedPageBreak/>
        <w:t xml:space="preserve">При розрахунку коефіцієнту варіації у </w:t>
      </w:r>
      <w:r w:rsidR="00BB70C3" w:rsidRPr="008E143C">
        <w:rPr>
          <w:sz w:val="28"/>
          <w:szCs w:val="28"/>
          <w:lang w:val="uk-UA"/>
        </w:rPr>
        <w:t>статевій</w:t>
      </w:r>
      <w:r w:rsidRPr="008E143C">
        <w:rPr>
          <w:sz w:val="28"/>
          <w:szCs w:val="28"/>
          <w:lang w:val="uk-UA"/>
        </w:rPr>
        <w:t xml:space="preserve"> структурі популяції нами було визначено, що зміни частки молодих та дорослих тварин коливаються у межах </w:t>
      </w:r>
      <w:r w:rsidR="00924C67" w:rsidRPr="008E143C">
        <w:rPr>
          <w:sz w:val="28"/>
          <w:szCs w:val="28"/>
          <w:lang w:val="uk-UA"/>
        </w:rPr>
        <w:t>13,5</w:t>
      </w:r>
      <w:r w:rsidRPr="008E143C">
        <w:rPr>
          <w:sz w:val="28"/>
          <w:szCs w:val="28"/>
          <w:lang w:val="uk-UA"/>
        </w:rPr>
        <w:t>%.</w:t>
      </w:r>
    </w:p>
    <w:p w:rsidR="00B416D2" w:rsidRPr="008E143C" w:rsidRDefault="00B416D2" w:rsidP="00B96500">
      <w:pPr>
        <w:spacing w:line="360" w:lineRule="auto"/>
        <w:ind w:firstLine="709"/>
        <w:jc w:val="both"/>
        <w:rPr>
          <w:sz w:val="28"/>
          <w:szCs w:val="28"/>
          <w:lang w:val="uk-UA"/>
        </w:rPr>
      </w:pPr>
      <w:r w:rsidRPr="008E143C">
        <w:rPr>
          <w:sz w:val="28"/>
          <w:szCs w:val="28"/>
          <w:lang w:val="uk-UA"/>
        </w:rPr>
        <w:t>Ми проаналізували 4-річний період існування популяції лані на о. Джарилгач. Згідно результатів аналізу у статевій структурі також  переважають самиці. (табл. 3.</w:t>
      </w:r>
      <w:r w:rsidR="000A603B" w:rsidRPr="008E143C">
        <w:rPr>
          <w:sz w:val="28"/>
          <w:szCs w:val="28"/>
          <w:lang w:val="uk-UA"/>
        </w:rPr>
        <w:t>6</w:t>
      </w:r>
      <w:r w:rsidRPr="008E143C">
        <w:rPr>
          <w:sz w:val="28"/>
          <w:szCs w:val="28"/>
          <w:lang w:val="uk-UA"/>
        </w:rPr>
        <w:t>, рис. 3.</w:t>
      </w:r>
      <w:r w:rsidR="000A603B" w:rsidRPr="008E143C">
        <w:rPr>
          <w:sz w:val="28"/>
          <w:szCs w:val="28"/>
          <w:lang w:val="uk-UA"/>
        </w:rPr>
        <w:t>6</w:t>
      </w:r>
      <w:r w:rsidRPr="008E143C">
        <w:rPr>
          <w:sz w:val="28"/>
          <w:szCs w:val="28"/>
          <w:lang w:val="uk-UA"/>
        </w:rPr>
        <w:t xml:space="preserve">). Максимальна частка самиць спостерігалася у  2018 р. – 86,6%, а максимальна частка самців у 2017 р. – 21,7%. В середньому за весь період аналізу частка самців у поголів’ї становила 16,6%, самиць 83,4%. При розрахунку коефіцієнту варіації у </w:t>
      </w:r>
      <w:r w:rsidR="00BB70C3" w:rsidRPr="008E143C">
        <w:rPr>
          <w:sz w:val="28"/>
          <w:szCs w:val="28"/>
          <w:lang w:val="uk-UA"/>
        </w:rPr>
        <w:t>статевій</w:t>
      </w:r>
      <w:r w:rsidRPr="008E143C">
        <w:rPr>
          <w:sz w:val="28"/>
          <w:szCs w:val="28"/>
          <w:lang w:val="uk-UA"/>
        </w:rPr>
        <w:t xml:space="preserve"> структурі популяції нами було визначено, що зміни частки молодих та дорослих тварин коливаються у межах </w:t>
      </w:r>
      <w:r w:rsidR="00BB70C3" w:rsidRPr="008E143C">
        <w:rPr>
          <w:sz w:val="28"/>
          <w:szCs w:val="28"/>
          <w:lang w:val="uk-UA"/>
        </w:rPr>
        <w:t>3,7</w:t>
      </w:r>
      <w:r w:rsidRPr="008E143C">
        <w:rPr>
          <w:sz w:val="28"/>
          <w:szCs w:val="28"/>
          <w:lang w:val="uk-UA"/>
        </w:rPr>
        <w:t>%.</w:t>
      </w:r>
    </w:p>
    <w:p w:rsidR="00D83A04" w:rsidRPr="008E143C" w:rsidRDefault="00D83A04" w:rsidP="00B96500">
      <w:pPr>
        <w:spacing w:line="360" w:lineRule="auto"/>
        <w:ind w:firstLine="709"/>
        <w:jc w:val="both"/>
        <w:rPr>
          <w:sz w:val="28"/>
          <w:szCs w:val="28"/>
          <w:lang w:val="uk-UA"/>
        </w:rPr>
      </w:pPr>
    </w:p>
    <w:p w:rsidR="00166660" w:rsidRPr="008E143C" w:rsidRDefault="00166660" w:rsidP="00B96500">
      <w:pPr>
        <w:spacing w:line="360" w:lineRule="auto"/>
        <w:ind w:firstLine="709"/>
        <w:jc w:val="both"/>
        <w:rPr>
          <w:sz w:val="28"/>
          <w:szCs w:val="28"/>
          <w:lang w:val="uk-UA"/>
        </w:rPr>
      </w:pPr>
      <w:r w:rsidRPr="008E143C">
        <w:rPr>
          <w:sz w:val="28"/>
          <w:szCs w:val="28"/>
          <w:lang w:val="uk-UA"/>
        </w:rPr>
        <w:t>Таблиця 3.</w:t>
      </w:r>
      <w:r w:rsidR="000A603B" w:rsidRPr="008E143C">
        <w:rPr>
          <w:sz w:val="28"/>
          <w:szCs w:val="28"/>
          <w:lang w:val="uk-UA"/>
        </w:rPr>
        <w:t>6</w:t>
      </w:r>
      <w:r w:rsidRPr="008E143C">
        <w:rPr>
          <w:sz w:val="28"/>
          <w:szCs w:val="28"/>
          <w:lang w:val="uk-UA"/>
        </w:rPr>
        <w:t xml:space="preserve"> – Статеве</w:t>
      </w:r>
      <w:r w:rsidR="00B416D2" w:rsidRPr="008E143C">
        <w:rPr>
          <w:sz w:val="28"/>
          <w:szCs w:val="28"/>
          <w:lang w:val="uk-UA"/>
        </w:rPr>
        <w:t xml:space="preserve"> співвідношення</w:t>
      </w:r>
      <w:r w:rsidRPr="008E143C">
        <w:rPr>
          <w:sz w:val="28"/>
          <w:szCs w:val="28"/>
          <w:lang w:val="uk-UA"/>
        </w:rPr>
        <w:t xml:space="preserve">  лані європейської на території </w:t>
      </w:r>
      <w:r w:rsidR="00B416D2" w:rsidRPr="008E143C">
        <w:rPr>
          <w:sz w:val="28"/>
          <w:szCs w:val="28"/>
          <w:lang w:val="uk-UA"/>
        </w:rPr>
        <w:t>о. </w:t>
      </w:r>
      <w:r w:rsidRPr="008E143C">
        <w:rPr>
          <w:sz w:val="28"/>
          <w:szCs w:val="28"/>
          <w:lang w:val="uk-UA"/>
        </w:rPr>
        <w:t>Джарилгач, 2016-2020рр.</w:t>
      </w:r>
    </w:p>
    <w:tbl>
      <w:tblPr>
        <w:tblW w:w="7096" w:type="dxa"/>
        <w:jc w:val="center"/>
        <w:tblInd w:w="103" w:type="dxa"/>
        <w:tblLook w:val="04A0"/>
      </w:tblPr>
      <w:tblGrid>
        <w:gridCol w:w="960"/>
        <w:gridCol w:w="960"/>
        <w:gridCol w:w="960"/>
        <w:gridCol w:w="1082"/>
        <w:gridCol w:w="960"/>
        <w:gridCol w:w="2174"/>
      </w:tblGrid>
      <w:tr w:rsidR="00166660" w:rsidRPr="008E143C" w:rsidTr="00B416D2">
        <w:trPr>
          <w:trHeight w:val="1125"/>
          <w:jc w:val="center"/>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rsidR="00166660" w:rsidRPr="008E143C" w:rsidRDefault="00166660" w:rsidP="00B96500">
            <w:pPr>
              <w:spacing w:line="360" w:lineRule="auto"/>
              <w:jc w:val="center"/>
              <w:rPr>
                <w:lang w:val="uk-UA" w:eastAsia="uk-UA"/>
              </w:rPr>
            </w:pPr>
          </w:p>
          <w:p w:rsidR="00166660" w:rsidRPr="008E143C" w:rsidRDefault="00166660" w:rsidP="00B96500">
            <w:pPr>
              <w:spacing w:line="360" w:lineRule="auto"/>
              <w:jc w:val="center"/>
              <w:rPr>
                <w:lang w:val="uk-UA" w:eastAsia="uk-UA"/>
              </w:rPr>
            </w:pPr>
            <w:r w:rsidRPr="008E143C">
              <w:rPr>
                <w:sz w:val="28"/>
                <w:szCs w:val="28"/>
                <w:lang w:val="uk-UA" w:eastAsia="uk-UA"/>
              </w:rPr>
              <w:t>Рік</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66660" w:rsidRPr="008E143C" w:rsidRDefault="00166660" w:rsidP="00B96500">
            <w:pPr>
              <w:spacing w:line="360" w:lineRule="auto"/>
              <w:jc w:val="center"/>
              <w:rPr>
                <w:lang w:val="uk-UA" w:eastAsia="uk-UA"/>
              </w:rPr>
            </w:pPr>
            <w:r w:rsidRPr="008E143C">
              <w:rPr>
                <w:sz w:val="28"/>
                <w:szCs w:val="28"/>
                <w:lang w:val="uk-UA" w:eastAsia="uk-UA"/>
              </w:rPr>
              <w:t>Самці</w:t>
            </w:r>
          </w:p>
        </w:tc>
        <w:tc>
          <w:tcPr>
            <w:tcW w:w="2042" w:type="dxa"/>
            <w:gridSpan w:val="2"/>
            <w:tcBorders>
              <w:top w:val="single" w:sz="4" w:space="0" w:color="auto"/>
              <w:left w:val="nil"/>
              <w:bottom w:val="single" w:sz="4" w:space="0" w:color="auto"/>
              <w:right w:val="single" w:sz="4" w:space="0" w:color="auto"/>
            </w:tcBorders>
            <w:shd w:val="clear" w:color="auto" w:fill="auto"/>
            <w:noWrap/>
            <w:vAlign w:val="center"/>
            <w:hideMark/>
          </w:tcPr>
          <w:p w:rsidR="00166660" w:rsidRPr="008E143C" w:rsidRDefault="00166660" w:rsidP="00B96500">
            <w:pPr>
              <w:spacing w:line="360" w:lineRule="auto"/>
              <w:jc w:val="center"/>
              <w:rPr>
                <w:lang w:val="uk-UA" w:eastAsia="uk-UA"/>
              </w:rPr>
            </w:pPr>
            <w:r w:rsidRPr="008E143C">
              <w:rPr>
                <w:sz w:val="28"/>
                <w:szCs w:val="28"/>
                <w:lang w:val="uk-UA" w:eastAsia="uk-UA"/>
              </w:rPr>
              <w:t>Самиці</w:t>
            </w:r>
          </w:p>
        </w:tc>
        <w:tc>
          <w:tcPr>
            <w:tcW w:w="2174" w:type="dxa"/>
            <w:vMerge w:val="restart"/>
            <w:tcBorders>
              <w:top w:val="single" w:sz="4" w:space="0" w:color="auto"/>
              <w:left w:val="nil"/>
              <w:right w:val="single" w:sz="4" w:space="0" w:color="auto"/>
            </w:tcBorders>
            <w:shd w:val="clear" w:color="auto" w:fill="auto"/>
            <w:vAlign w:val="center"/>
            <w:hideMark/>
          </w:tcPr>
          <w:p w:rsidR="00166660" w:rsidRPr="008E143C" w:rsidRDefault="00166660" w:rsidP="00B96500">
            <w:pPr>
              <w:spacing w:line="360" w:lineRule="auto"/>
              <w:jc w:val="center"/>
              <w:rPr>
                <w:lang w:val="uk-UA" w:eastAsia="uk-UA"/>
              </w:rPr>
            </w:pPr>
            <w:r w:rsidRPr="008E143C">
              <w:rPr>
                <w:sz w:val="28"/>
                <w:szCs w:val="28"/>
                <w:lang w:val="uk-UA" w:eastAsia="uk-UA"/>
              </w:rPr>
              <w:t>Співвідношення ♂:♀</w:t>
            </w:r>
          </w:p>
        </w:tc>
      </w:tr>
      <w:tr w:rsidR="00166660" w:rsidRPr="008E143C" w:rsidTr="00B416D2">
        <w:trPr>
          <w:trHeight w:val="375"/>
          <w:jc w:val="center"/>
        </w:trPr>
        <w:tc>
          <w:tcPr>
            <w:tcW w:w="960" w:type="dxa"/>
            <w:vMerge/>
            <w:tcBorders>
              <w:left w:val="single" w:sz="4" w:space="0" w:color="auto"/>
              <w:bottom w:val="single" w:sz="4" w:space="0" w:color="auto"/>
              <w:right w:val="single" w:sz="4" w:space="0" w:color="auto"/>
            </w:tcBorders>
            <w:shd w:val="clear" w:color="auto" w:fill="auto"/>
            <w:noWrap/>
            <w:vAlign w:val="center"/>
            <w:hideMark/>
          </w:tcPr>
          <w:p w:rsidR="00166660" w:rsidRPr="008E143C" w:rsidRDefault="00166660" w:rsidP="00B96500">
            <w:pPr>
              <w:spacing w:line="360" w:lineRule="auto"/>
              <w:jc w:val="center"/>
              <w:rPr>
                <w:lang w:val="uk-UA" w:eastAsia="uk-UA"/>
              </w:rPr>
            </w:pPr>
          </w:p>
        </w:tc>
        <w:tc>
          <w:tcPr>
            <w:tcW w:w="960" w:type="dxa"/>
            <w:tcBorders>
              <w:top w:val="nil"/>
              <w:left w:val="nil"/>
              <w:bottom w:val="single" w:sz="4" w:space="0" w:color="auto"/>
              <w:right w:val="single" w:sz="4" w:space="0" w:color="auto"/>
            </w:tcBorders>
            <w:shd w:val="clear" w:color="auto" w:fill="auto"/>
            <w:noWrap/>
            <w:vAlign w:val="center"/>
            <w:hideMark/>
          </w:tcPr>
          <w:p w:rsidR="00166660" w:rsidRPr="008E143C" w:rsidRDefault="00166660" w:rsidP="00B96500">
            <w:pPr>
              <w:spacing w:line="360" w:lineRule="auto"/>
              <w:jc w:val="center"/>
              <w:rPr>
                <w:lang w:val="uk-UA" w:eastAsia="uk-UA"/>
              </w:rPr>
            </w:pPr>
            <w:r w:rsidRPr="008E143C">
              <w:rPr>
                <w:sz w:val="28"/>
                <w:szCs w:val="28"/>
                <w:lang w:val="uk-UA" w:eastAsia="uk-UA"/>
              </w:rPr>
              <w:t>n</w:t>
            </w:r>
          </w:p>
        </w:tc>
        <w:tc>
          <w:tcPr>
            <w:tcW w:w="960" w:type="dxa"/>
            <w:tcBorders>
              <w:top w:val="nil"/>
              <w:left w:val="nil"/>
              <w:bottom w:val="single" w:sz="4" w:space="0" w:color="auto"/>
              <w:right w:val="single" w:sz="4" w:space="0" w:color="auto"/>
            </w:tcBorders>
            <w:shd w:val="clear" w:color="auto" w:fill="auto"/>
            <w:noWrap/>
            <w:vAlign w:val="center"/>
            <w:hideMark/>
          </w:tcPr>
          <w:p w:rsidR="00166660" w:rsidRPr="008E143C" w:rsidRDefault="00166660" w:rsidP="00B96500">
            <w:pPr>
              <w:spacing w:line="360" w:lineRule="auto"/>
              <w:jc w:val="center"/>
              <w:rPr>
                <w:lang w:val="uk-UA" w:eastAsia="uk-UA"/>
              </w:rPr>
            </w:pPr>
            <w:r w:rsidRPr="008E143C">
              <w:rPr>
                <w:sz w:val="28"/>
                <w:szCs w:val="28"/>
                <w:lang w:val="uk-UA" w:eastAsia="uk-UA"/>
              </w:rPr>
              <w:t>%</w:t>
            </w:r>
          </w:p>
        </w:tc>
        <w:tc>
          <w:tcPr>
            <w:tcW w:w="1082" w:type="dxa"/>
            <w:tcBorders>
              <w:top w:val="nil"/>
              <w:left w:val="nil"/>
              <w:bottom w:val="single" w:sz="4" w:space="0" w:color="auto"/>
              <w:right w:val="single" w:sz="4" w:space="0" w:color="auto"/>
            </w:tcBorders>
            <w:shd w:val="clear" w:color="auto" w:fill="auto"/>
            <w:noWrap/>
            <w:vAlign w:val="center"/>
            <w:hideMark/>
          </w:tcPr>
          <w:p w:rsidR="00166660" w:rsidRPr="008E143C" w:rsidRDefault="00166660" w:rsidP="00B96500">
            <w:pPr>
              <w:spacing w:line="360" w:lineRule="auto"/>
              <w:jc w:val="center"/>
              <w:rPr>
                <w:lang w:val="uk-UA" w:eastAsia="uk-UA"/>
              </w:rPr>
            </w:pPr>
            <w:r w:rsidRPr="008E143C">
              <w:rPr>
                <w:sz w:val="28"/>
                <w:szCs w:val="28"/>
                <w:lang w:val="uk-UA" w:eastAsia="uk-UA"/>
              </w:rPr>
              <w:t>n</w:t>
            </w:r>
          </w:p>
        </w:tc>
        <w:tc>
          <w:tcPr>
            <w:tcW w:w="960" w:type="dxa"/>
            <w:tcBorders>
              <w:top w:val="nil"/>
              <w:left w:val="nil"/>
              <w:bottom w:val="single" w:sz="4" w:space="0" w:color="auto"/>
              <w:right w:val="single" w:sz="4" w:space="0" w:color="auto"/>
            </w:tcBorders>
            <w:shd w:val="clear" w:color="auto" w:fill="auto"/>
            <w:noWrap/>
            <w:vAlign w:val="center"/>
            <w:hideMark/>
          </w:tcPr>
          <w:p w:rsidR="00166660" w:rsidRPr="008E143C" w:rsidRDefault="00166660" w:rsidP="00B96500">
            <w:pPr>
              <w:spacing w:line="360" w:lineRule="auto"/>
              <w:jc w:val="center"/>
              <w:rPr>
                <w:lang w:val="uk-UA" w:eastAsia="uk-UA"/>
              </w:rPr>
            </w:pPr>
            <w:r w:rsidRPr="008E143C">
              <w:rPr>
                <w:sz w:val="28"/>
                <w:szCs w:val="28"/>
                <w:lang w:val="uk-UA" w:eastAsia="uk-UA"/>
              </w:rPr>
              <w:t>%</w:t>
            </w:r>
          </w:p>
        </w:tc>
        <w:tc>
          <w:tcPr>
            <w:tcW w:w="2174" w:type="dxa"/>
            <w:vMerge/>
            <w:tcBorders>
              <w:left w:val="nil"/>
              <w:bottom w:val="single" w:sz="4" w:space="0" w:color="auto"/>
              <w:right w:val="single" w:sz="4" w:space="0" w:color="auto"/>
            </w:tcBorders>
            <w:shd w:val="clear" w:color="auto" w:fill="auto"/>
            <w:vAlign w:val="center"/>
            <w:hideMark/>
          </w:tcPr>
          <w:p w:rsidR="00166660" w:rsidRPr="008E143C" w:rsidRDefault="00166660" w:rsidP="00B96500">
            <w:pPr>
              <w:spacing w:line="360" w:lineRule="auto"/>
              <w:jc w:val="center"/>
              <w:rPr>
                <w:lang w:val="uk-UA" w:eastAsia="uk-UA"/>
              </w:rPr>
            </w:pPr>
          </w:p>
        </w:tc>
      </w:tr>
      <w:tr w:rsidR="00166660" w:rsidRPr="008E143C" w:rsidTr="00B416D2">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6660" w:rsidRPr="008E143C" w:rsidRDefault="00166660" w:rsidP="00B96500">
            <w:pPr>
              <w:spacing w:line="360" w:lineRule="auto"/>
              <w:jc w:val="center"/>
              <w:rPr>
                <w:lang w:val="uk-UA" w:eastAsia="uk-UA"/>
              </w:rPr>
            </w:pPr>
            <w:r w:rsidRPr="008E143C">
              <w:rPr>
                <w:sz w:val="28"/>
                <w:szCs w:val="28"/>
                <w:lang w:val="uk-UA" w:eastAsia="uk-UA"/>
              </w:rPr>
              <w:t>2017</w:t>
            </w:r>
          </w:p>
        </w:tc>
        <w:tc>
          <w:tcPr>
            <w:tcW w:w="960" w:type="dxa"/>
            <w:tcBorders>
              <w:top w:val="nil"/>
              <w:left w:val="nil"/>
              <w:bottom w:val="single" w:sz="4" w:space="0" w:color="auto"/>
              <w:right w:val="single" w:sz="4" w:space="0" w:color="auto"/>
            </w:tcBorders>
            <w:shd w:val="clear" w:color="auto" w:fill="auto"/>
            <w:noWrap/>
            <w:vAlign w:val="bottom"/>
            <w:hideMark/>
          </w:tcPr>
          <w:p w:rsidR="00166660" w:rsidRPr="008E143C" w:rsidRDefault="00166660" w:rsidP="00B96500">
            <w:pPr>
              <w:spacing w:line="360" w:lineRule="auto"/>
              <w:jc w:val="center"/>
              <w:rPr>
                <w:lang w:val="uk-UA"/>
              </w:rPr>
            </w:pPr>
            <w:r w:rsidRPr="008E143C">
              <w:rPr>
                <w:sz w:val="28"/>
                <w:szCs w:val="28"/>
                <w:lang w:val="uk-UA"/>
              </w:rPr>
              <w:t>23</w:t>
            </w:r>
          </w:p>
        </w:tc>
        <w:tc>
          <w:tcPr>
            <w:tcW w:w="960" w:type="dxa"/>
            <w:tcBorders>
              <w:top w:val="nil"/>
              <w:left w:val="nil"/>
              <w:bottom w:val="single" w:sz="4" w:space="0" w:color="auto"/>
              <w:right w:val="single" w:sz="4" w:space="0" w:color="auto"/>
            </w:tcBorders>
            <w:shd w:val="clear" w:color="auto" w:fill="auto"/>
            <w:noWrap/>
            <w:vAlign w:val="bottom"/>
            <w:hideMark/>
          </w:tcPr>
          <w:p w:rsidR="00166660" w:rsidRPr="008E143C" w:rsidRDefault="00166660" w:rsidP="00B96500">
            <w:pPr>
              <w:spacing w:line="360" w:lineRule="auto"/>
              <w:jc w:val="center"/>
              <w:rPr>
                <w:lang w:val="uk-UA"/>
              </w:rPr>
            </w:pPr>
            <w:r w:rsidRPr="008E143C">
              <w:rPr>
                <w:sz w:val="28"/>
                <w:szCs w:val="28"/>
                <w:lang w:val="uk-UA"/>
              </w:rPr>
              <w:t>21,7</w:t>
            </w:r>
          </w:p>
        </w:tc>
        <w:tc>
          <w:tcPr>
            <w:tcW w:w="1082" w:type="dxa"/>
            <w:tcBorders>
              <w:top w:val="nil"/>
              <w:left w:val="nil"/>
              <w:bottom w:val="single" w:sz="4" w:space="0" w:color="auto"/>
              <w:right w:val="single" w:sz="4" w:space="0" w:color="auto"/>
            </w:tcBorders>
            <w:shd w:val="clear" w:color="auto" w:fill="auto"/>
            <w:noWrap/>
            <w:vAlign w:val="bottom"/>
            <w:hideMark/>
          </w:tcPr>
          <w:p w:rsidR="00166660" w:rsidRPr="008E143C" w:rsidRDefault="00166660" w:rsidP="00B96500">
            <w:pPr>
              <w:spacing w:line="360" w:lineRule="auto"/>
              <w:jc w:val="center"/>
              <w:rPr>
                <w:lang w:val="uk-UA"/>
              </w:rPr>
            </w:pPr>
            <w:r w:rsidRPr="008E143C">
              <w:rPr>
                <w:sz w:val="28"/>
                <w:szCs w:val="28"/>
                <w:lang w:val="uk-UA"/>
              </w:rPr>
              <w:t>82</w:t>
            </w:r>
          </w:p>
        </w:tc>
        <w:tc>
          <w:tcPr>
            <w:tcW w:w="960" w:type="dxa"/>
            <w:tcBorders>
              <w:top w:val="nil"/>
              <w:left w:val="nil"/>
              <w:bottom w:val="single" w:sz="4" w:space="0" w:color="auto"/>
              <w:right w:val="single" w:sz="4" w:space="0" w:color="auto"/>
            </w:tcBorders>
            <w:shd w:val="clear" w:color="auto" w:fill="auto"/>
            <w:noWrap/>
            <w:vAlign w:val="bottom"/>
            <w:hideMark/>
          </w:tcPr>
          <w:p w:rsidR="00166660" w:rsidRPr="008E143C" w:rsidRDefault="00166660" w:rsidP="00B96500">
            <w:pPr>
              <w:spacing w:line="360" w:lineRule="auto"/>
              <w:jc w:val="center"/>
              <w:rPr>
                <w:lang w:val="uk-UA"/>
              </w:rPr>
            </w:pPr>
            <w:r w:rsidRPr="008E143C">
              <w:rPr>
                <w:sz w:val="28"/>
                <w:szCs w:val="28"/>
                <w:lang w:val="uk-UA"/>
              </w:rPr>
              <w:t>78,3</w:t>
            </w:r>
          </w:p>
        </w:tc>
        <w:tc>
          <w:tcPr>
            <w:tcW w:w="2174" w:type="dxa"/>
            <w:tcBorders>
              <w:top w:val="nil"/>
              <w:left w:val="nil"/>
              <w:bottom w:val="single" w:sz="4" w:space="0" w:color="auto"/>
              <w:right w:val="single" w:sz="4" w:space="0" w:color="auto"/>
            </w:tcBorders>
            <w:shd w:val="clear" w:color="auto" w:fill="auto"/>
            <w:noWrap/>
            <w:vAlign w:val="bottom"/>
            <w:hideMark/>
          </w:tcPr>
          <w:p w:rsidR="00166660" w:rsidRPr="008E143C" w:rsidRDefault="00166660" w:rsidP="00B96500">
            <w:pPr>
              <w:spacing w:line="360" w:lineRule="auto"/>
              <w:jc w:val="center"/>
              <w:rPr>
                <w:lang w:val="uk-UA"/>
              </w:rPr>
            </w:pPr>
            <w:r w:rsidRPr="008E143C">
              <w:rPr>
                <w:sz w:val="28"/>
                <w:szCs w:val="28"/>
                <w:lang w:val="uk-UA"/>
              </w:rPr>
              <w:t>3,6</w:t>
            </w:r>
          </w:p>
        </w:tc>
      </w:tr>
      <w:tr w:rsidR="00166660" w:rsidRPr="008E143C" w:rsidTr="00B416D2">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6660" w:rsidRPr="008E143C" w:rsidRDefault="00166660" w:rsidP="00B96500">
            <w:pPr>
              <w:spacing w:line="360" w:lineRule="auto"/>
              <w:jc w:val="center"/>
              <w:rPr>
                <w:lang w:val="uk-UA" w:eastAsia="uk-UA"/>
              </w:rPr>
            </w:pPr>
            <w:r w:rsidRPr="008E143C">
              <w:rPr>
                <w:sz w:val="28"/>
                <w:szCs w:val="28"/>
                <w:lang w:val="uk-UA" w:eastAsia="uk-UA"/>
              </w:rPr>
              <w:t>2018</w:t>
            </w:r>
          </w:p>
        </w:tc>
        <w:tc>
          <w:tcPr>
            <w:tcW w:w="960" w:type="dxa"/>
            <w:tcBorders>
              <w:top w:val="nil"/>
              <w:left w:val="nil"/>
              <w:bottom w:val="single" w:sz="4" w:space="0" w:color="auto"/>
              <w:right w:val="single" w:sz="4" w:space="0" w:color="auto"/>
            </w:tcBorders>
            <w:shd w:val="clear" w:color="auto" w:fill="auto"/>
            <w:noWrap/>
            <w:vAlign w:val="bottom"/>
            <w:hideMark/>
          </w:tcPr>
          <w:p w:rsidR="00166660" w:rsidRPr="008E143C" w:rsidRDefault="00166660" w:rsidP="00B96500">
            <w:pPr>
              <w:spacing w:line="360" w:lineRule="auto"/>
              <w:jc w:val="center"/>
              <w:rPr>
                <w:lang w:val="uk-UA"/>
              </w:rPr>
            </w:pPr>
            <w:r w:rsidRPr="008E143C">
              <w:rPr>
                <w:sz w:val="28"/>
                <w:szCs w:val="28"/>
                <w:lang w:val="uk-UA"/>
              </w:rPr>
              <w:t>20</w:t>
            </w:r>
          </w:p>
        </w:tc>
        <w:tc>
          <w:tcPr>
            <w:tcW w:w="960" w:type="dxa"/>
            <w:tcBorders>
              <w:top w:val="nil"/>
              <w:left w:val="nil"/>
              <w:bottom w:val="single" w:sz="4" w:space="0" w:color="auto"/>
              <w:right w:val="single" w:sz="4" w:space="0" w:color="auto"/>
            </w:tcBorders>
            <w:shd w:val="clear" w:color="auto" w:fill="auto"/>
            <w:noWrap/>
            <w:vAlign w:val="bottom"/>
            <w:hideMark/>
          </w:tcPr>
          <w:p w:rsidR="00166660" w:rsidRPr="008E143C" w:rsidRDefault="00166660" w:rsidP="00B96500">
            <w:pPr>
              <w:spacing w:line="360" w:lineRule="auto"/>
              <w:jc w:val="center"/>
              <w:rPr>
                <w:lang w:val="uk-UA"/>
              </w:rPr>
            </w:pPr>
            <w:r w:rsidRPr="008E143C">
              <w:rPr>
                <w:sz w:val="28"/>
                <w:szCs w:val="28"/>
                <w:lang w:val="uk-UA"/>
              </w:rPr>
              <w:t>13,4</w:t>
            </w:r>
          </w:p>
        </w:tc>
        <w:tc>
          <w:tcPr>
            <w:tcW w:w="1082" w:type="dxa"/>
            <w:tcBorders>
              <w:top w:val="nil"/>
              <w:left w:val="nil"/>
              <w:bottom w:val="single" w:sz="4" w:space="0" w:color="auto"/>
              <w:right w:val="single" w:sz="4" w:space="0" w:color="auto"/>
            </w:tcBorders>
            <w:shd w:val="clear" w:color="auto" w:fill="auto"/>
            <w:noWrap/>
            <w:vAlign w:val="bottom"/>
            <w:hideMark/>
          </w:tcPr>
          <w:p w:rsidR="00166660" w:rsidRPr="008E143C" w:rsidRDefault="00166660" w:rsidP="00B96500">
            <w:pPr>
              <w:spacing w:line="360" w:lineRule="auto"/>
              <w:jc w:val="center"/>
              <w:rPr>
                <w:lang w:val="uk-UA"/>
              </w:rPr>
            </w:pPr>
            <w:r w:rsidRPr="008E143C">
              <w:rPr>
                <w:sz w:val="28"/>
                <w:szCs w:val="28"/>
                <w:lang w:val="uk-UA"/>
              </w:rPr>
              <w:t>129</w:t>
            </w:r>
          </w:p>
        </w:tc>
        <w:tc>
          <w:tcPr>
            <w:tcW w:w="960" w:type="dxa"/>
            <w:tcBorders>
              <w:top w:val="nil"/>
              <w:left w:val="nil"/>
              <w:bottom w:val="single" w:sz="4" w:space="0" w:color="auto"/>
              <w:right w:val="single" w:sz="4" w:space="0" w:color="auto"/>
            </w:tcBorders>
            <w:shd w:val="clear" w:color="auto" w:fill="auto"/>
            <w:noWrap/>
            <w:vAlign w:val="bottom"/>
            <w:hideMark/>
          </w:tcPr>
          <w:p w:rsidR="00166660" w:rsidRPr="008E143C" w:rsidRDefault="00166660" w:rsidP="00B96500">
            <w:pPr>
              <w:spacing w:line="360" w:lineRule="auto"/>
              <w:jc w:val="center"/>
              <w:rPr>
                <w:lang w:val="uk-UA"/>
              </w:rPr>
            </w:pPr>
            <w:r w:rsidRPr="008E143C">
              <w:rPr>
                <w:sz w:val="28"/>
                <w:szCs w:val="28"/>
                <w:lang w:val="uk-UA"/>
              </w:rPr>
              <w:t>86,6</w:t>
            </w:r>
          </w:p>
        </w:tc>
        <w:tc>
          <w:tcPr>
            <w:tcW w:w="2174" w:type="dxa"/>
            <w:tcBorders>
              <w:top w:val="nil"/>
              <w:left w:val="nil"/>
              <w:bottom w:val="single" w:sz="4" w:space="0" w:color="auto"/>
              <w:right w:val="single" w:sz="4" w:space="0" w:color="auto"/>
            </w:tcBorders>
            <w:shd w:val="clear" w:color="auto" w:fill="auto"/>
            <w:noWrap/>
            <w:vAlign w:val="bottom"/>
            <w:hideMark/>
          </w:tcPr>
          <w:p w:rsidR="00166660" w:rsidRPr="008E143C" w:rsidRDefault="00166660" w:rsidP="00B96500">
            <w:pPr>
              <w:spacing w:line="360" w:lineRule="auto"/>
              <w:jc w:val="center"/>
              <w:rPr>
                <w:lang w:val="uk-UA"/>
              </w:rPr>
            </w:pPr>
            <w:r w:rsidRPr="008E143C">
              <w:rPr>
                <w:sz w:val="28"/>
                <w:szCs w:val="28"/>
                <w:lang w:val="uk-UA"/>
              </w:rPr>
              <w:t>6,5</w:t>
            </w:r>
          </w:p>
        </w:tc>
      </w:tr>
      <w:tr w:rsidR="00166660" w:rsidRPr="008E143C" w:rsidTr="00B416D2">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6660" w:rsidRPr="008E143C" w:rsidRDefault="00166660" w:rsidP="00B96500">
            <w:pPr>
              <w:spacing w:line="360" w:lineRule="auto"/>
              <w:jc w:val="center"/>
              <w:rPr>
                <w:lang w:val="uk-UA" w:eastAsia="uk-UA"/>
              </w:rPr>
            </w:pPr>
            <w:r w:rsidRPr="008E143C">
              <w:rPr>
                <w:sz w:val="28"/>
                <w:szCs w:val="28"/>
                <w:lang w:val="uk-UA" w:eastAsia="uk-UA"/>
              </w:rPr>
              <w:t>2019</w:t>
            </w:r>
          </w:p>
        </w:tc>
        <w:tc>
          <w:tcPr>
            <w:tcW w:w="960" w:type="dxa"/>
            <w:tcBorders>
              <w:top w:val="nil"/>
              <w:left w:val="nil"/>
              <w:bottom w:val="single" w:sz="4" w:space="0" w:color="auto"/>
              <w:right w:val="single" w:sz="4" w:space="0" w:color="auto"/>
            </w:tcBorders>
            <w:shd w:val="clear" w:color="auto" w:fill="auto"/>
            <w:noWrap/>
            <w:vAlign w:val="bottom"/>
            <w:hideMark/>
          </w:tcPr>
          <w:p w:rsidR="00166660" w:rsidRPr="008E143C" w:rsidRDefault="00166660" w:rsidP="00B96500">
            <w:pPr>
              <w:spacing w:line="360" w:lineRule="auto"/>
              <w:jc w:val="center"/>
              <w:rPr>
                <w:lang w:val="uk-UA"/>
              </w:rPr>
            </w:pPr>
            <w:r w:rsidRPr="008E143C">
              <w:rPr>
                <w:sz w:val="28"/>
                <w:szCs w:val="28"/>
                <w:lang w:val="uk-UA"/>
              </w:rPr>
              <w:t>22</w:t>
            </w:r>
          </w:p>
        </w:tc>
        <w:tc>
          <w:tcPr>
            <w:tcW w:w="960" w:type="dxa"/>
            <w:tcBorders>
              <w:top w:val="nil"/>
              <w:left w:val="nil"/>
              <w:bottom w:val="single" w:sz="4" w:space="0" w:color="auto"/>
              <w:right w:val="single" w:sz="4" w:space="0" w:color="auto"/>
            </w:tcBorders>
            <w:shd w:val="clear" w:color="auto" w:fill="auto"/>
            <w:noWrap/>
            <w:vAlign w:val="bottom"/>
            <w:hideMark/>
          </w:tcPr>
          <w:p w:rsidR="00166660" w:rsidRPr="008E143C" w:rsidRDefault="00166660" w:rsidP="00B96500">
            <w:pPr>
              <w:spacing w:line="360" w:lineRule="auto"/>
              <w:jc w:val="center"/>
              <w:rPr>
                <w:lang w:val="uk-UA"/>
              </w:rPr>
            </w:pPr>
            <w:r w:rsidRPr="008E143C">
              <w:rPr>
                <w:sz w:val="28"/>
                <w:szCs w:val="28"/>
                <w:lang w:val="uk-UA"/>
              </w:rPr>
              <w:t>16,9</w:t>
            </w:r>
          </w:p>
        </w:tc>
        <w:tc>
          <w:tcPr>
            <w:tcW w:w="1082" w:type="dxa"/>
            <w:tcBorders>
              <w:top w:val="nil"/>
              <w:left w:val="nil"/>
              <w:bottom w:val="single" w:sz="4" w:space="0" w:color="auto"/>
              <w:right w:val="single" w:sz="4" w:space="0" w:color="auto"/>
            </w:tcBorders>
            <w:shd w:val="clear" w:color="auto" w:fill="auto"/>
            <w:noWrap/>
            <w:vAlign w:val="bottom"/>
            <w:hideMark/>
          </w:tcPr>
          <w:p w:rsidR="00166660" w:rsidRPr="008E143C" w:rsidRDefault="00166660" w:rsidP="00B96500">
            <w:pPr>
              <w:spacing w:line="360" w:lineRule="auto"/>
              <w:jc w:val="center"/>
              <w:rPr>
                <w:lang w:val="uk-UA"/>
              </w:rPr>
            </w:pPr>
            <w:r w:rsidRPr="008E143C">
              <w:rPr>
                <w:sz w:val="28"/>
                <w:szCs w:val="28"/>
                <w:lang w:val="uk-UA"/>
              </w:rPr>
              <w:t>107</w:t>
            </w:r>
          </w:p>
        </w:tc>
        <w:tc>
          <w:tcPr>
            <w:tcW w:w="960" w:type="dxa"/>
            <w:tcBorders>
              <w:top w:val="nil"/>
              <w:left w:val="nil"/>
              <w:bottom w:val="single" w:sz="4" w:space="0" w:color="auto"/>
              <w:right w:val="single" w:sz="4" w:space="0" w:color="auto"/>
            </w:tcBorders>
            <w:shd w:val="clear" w:color="auto" w:fill="auto"/>
            <w:noWrap/>
            <w:vAlign w:val="bottom"/>
            <w:hideMark/>
          </w:tcPr>
          <w:p w:rsidR="00166660" w:rsidRPr="008E143C" w:rsidRDefault="00166660" w:rsidP="00B96500">
            <w:pPr>
              <w:spacing w:line="360" w:lineRule="auto"/>
              <w:jc w:val="center"/>
              <w:rPr>
                <w:lang w:val="uk-UA"/>
              </w:rPr>
            </w:pPr>
            <w:r w:rsidRPr="008E143C">
              <w:rPr>
                <w:sz w:val="28"/>
                <w:szCs w:val="28"/>
                <w:lang w:val="uk-UA"/>
              </w:rPr>
              <w:t>83,1</w:t>
            </w:r>
          </w:p>
        </w:tc>
        <w:tc>
          <w:tcPr>
            <w:tcW w:w="2174" w:type="dxa"/>
            <w:tcBorders>
              <w:top w:val="nil"/>
              <w:left w:val="nil"/>
              <w:bottom w:val="single" w:sz="4" w:space="0" w:color="auto"/>
              <w:right w:val="single" w:sz="4" w:space="0" w:color="auto"/>
            </w:tcBorders>
            <w:shd w:val="clear" w:color="auto" w:fill="auto"/>
            <w:noWrap/>
            <w:vAlign w:val="bottom"/>
            <w:hideMark/>
          </w:tcPr>
          <w:p w:rsidR="00166660" w:rsidRPr="008E143C" w:rsidRDefault="00166660" w:rsidP="00B96500">
            <w:pPr>
              <w:spacing w:line="360" w:lineRule="auto"/>
              <w:jc w:val="center"/>
              <w:rPr>
                <w:lang w:val="uk-UA"/>
              </w:rPr>
            </w:pPr>
            <w:r w:rsidRPr="008E143C">
              <w:rPr>
                <w:sz w:val="28"/>
                <w:szCs w:val="28"/>
                <w:lang w:val="uk-UA"/>
              </w:rPr>
              <w:t>4,9</w:t>
            </w:r>
          </w:p>
        </w:tc>
      </w:tr>
      <w:tr w:rsidR="00166660" w:rsidRPr="008E143C" w:rsidTr="00B416D2">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66660" w:rsidRPr="008E143C" w:rsidRDefault="00166660" w:rsidP="00B96500">
            <w:pPr>
              <w:spacing w:line="360" w:lineRule="auto"/>
              <w:jc w:val="center"/>
              <w:rPr>
                <w:lang w:val="uk-UA" w:eastAsia="uk-UA"/>
              </w:rPr>
            </w:pPr>
            <w:r w:rsidRPr="008E143C">
              <w:rPr>
                <w:sz w:val="28"/>
                <w:szCs w:val="28"/>
                <w:lang w:val="uk-UA" w:eastAsia="uk-UA"/>
              </w:rPr>
              <w:t>2020</w:t>
            </w:r>
          </w:p>
        </w:tc>
        <w:tc>
          <w:tcPr>
            <w:tcW w:w="960" w:type="dxa"/>
            <w:tcBorders>
              <w:top w:val="nil"/>
              <w:left w:val="nil"/>
              <w:bottom w:val="single" w:sz="4" w:space="0" w:color="auto"/>
              <w:right w:val="single" w:sz="4" w:space="0" w:color="auto"/>
            </w:tcBorders>
            <w:shd w:val="clear" w:color="auto" w:fill="auto"/>
            <w:noWrap/>
            <w:vAlign w:val="bottom"/>
            <w:hideMark/>
          </w:tcPr>
          <w:p w:rsidR="00166660" w:rsidRPr="008E143C" w:rsidRDefault="00166660" w:rsidP="00B96500">
            <w:pPr>
              <w:spacing w:line="360" w:lineRule="auto"/>
              <w:jc w:val="center"/>
              <w:rPr>
                <w:lang w:val="uk-UA"/>
              </w:rPr>
            </w:pPr>
            <w:r w:rsidRPr="008E143C">
              <w:rPr>
                <w:sz w:val="28"/>
                <w:szCs w:val="28"/>
                <w:lang w:val="uk-UA"/>
              </w:rPr>
              <w:t>15</w:t>
            </w:r>
          </w:p>
        </w:tc>
        <w:tc>
          <w:tcPr>
            <w:tcW w:w="960" w:type="dxa"/>
            <w:tcBorders>
              <w:top w:val="nil"/>
              <w:left w:val="nil"/>
              <w:bottom w:val="single" w:sz="4" w:space="0" w:color="auto"/>
              <w:right w:val="single" w:sz="4" w:space="0" w:color="auto"/>
            </w:tcBorders>
            <w:shd w:val="clear" w:color="auto" w:fill="auto"/>
            <w:noWrap/>
            <w:vAlign w:val="bottom"/>
            <w:hideMark/>
          </w:tcPr>
          <w:p w:rsidR="00166660" w:rsidRPr="008E143C" w:rsidRDefault="00166660" w:rsidP="00B96500">
            <w:pPr>
              <w:spacing w:line="360" w:lineRule="auto"/>
              <w:jc w:val="center"/>
              <w:rPr>
                <w:lang w:val="uk-UA"/>
              </w:rPr>
            </w:pPr>
            <w:r w:rsidRPr="008E143C">
              <w:rPr>
                <w:sz w:val="28"/>
                <w:szCs w:val="28"/>
                <w:lang w:val="uk-UA"/>
              </w:rPr>
              <w:t>14,3</w:t>
            </w:r>
          </w:p>
        </w:tc>
        <w:tc>
          <w:tcPr>
            <w:tcW w:w="1082" w:type="dxa"/>
            <w:tcBorders>
              <w:top w:val="nil"/>
              <w:left w:val="nil"/>
              <w:bottom w:val="single" w:sz="4" w:space="0" w:color="auto"/>
              <w:right w:val="single" w:sz="4" w:space="0" w:color="auto"/>
            </w:tcBorders>
            <w:shd w:val="clear" w:color="auto" w:fill="auto"/>
            <w:noWrap/>
            <w:vAlign w:val="bottom"/>
            <w:hideMark/>
          </w:tcPr>
          <w:p w:rsidR="00166660" w:rsidRPr="008E143C" w:rsidRDefault="00166660" w:rsidP="00B96500">
            <w:pPr>
              <w:spacing w:line="360" w:lineRule="auto"/>
              <w:jc w:val="center"/>
              <w:rPr>
                <w:lang w:val="uk-UA"/>
              </w:rPr>
            </w:pPr>
            <w:r w:rsidRPr="008E143C">
              <w:rPr>
                <w:sz w:val="28"/>
                <w:szCs w:val="28"/>
                <w:lang w:val="uk-UA"/>
              </w:rPr>
              <w:t>90</w:t>
            </w:r>
          </w:p>
        </w:tc>
        <w:tc>
          <w:tcPr>
            <w:tcW w:w="960" w:type="dxa"/>
            <w:tcBorders>
              <w:top w:val="nil"/>
              <w:left w:val="nil"/>
              <w:bottom w:val="single" w:sz="4" w:space="0" w:color="auto"/>
              <w:right w:val="single" w:sz="4" w:space="0" w:color="auto"/>
            </w:tcBorders>
            <w:shd w:val="clear" w:color="auto" w:fill="auto"/>
            <w:noWrap/>
            <w:vAlign w:val="bottom"/>
            <w:hideMark/>
          </w:tcPr>
          <w:p w:rsidR="00166660" w:rsidRPr="008E143C" w:rsidRDefault="00166660" w:rsidP="00B96500">
            <w:pPr>
              <w:spacing w:line="360" w:lineRule="auto"/>
              <w:jc w:val="center"/>
              <w:rPr>
                <w:lang w:val="uk-UA"/>
              </w:rPr>
            </w:pPr>
            <w:r w:rsidRPr="008E143C">
              <w:rPr>
                <w:sz w:val="28"/>
                <w:szCs w:val="28"/>
                <w:lang w:val="uk-UA"/>
              </w:rPr>
              <w:t>85,7</w:t>
            </w:r>
          </w:p>
        </w:tc>
        <w:tc>
          <w:tcPr>
            <w:tcW w:w="2174" w:type="dxa"/>
            <w:tcBorders>
              <w:top w:val="nil"/>
              <w:left w:val="nil"/>
              <w:bottom w:val="single" w:sz="4" w:space="0" w:color="auto"/>
              <w:right w:val="single" w:sz="4" w:space="0" w:color="auto"/>
            </w:tcBorders>
            <w:shd w:val="clear" w:color="auto" w:fill="auto"/>
            <w:noWrap/>
            <w:vAlign w:val="bottom"/>
            <w:hideMark/>
          </w:tcPr>
          <w:p w:rsidR="00166660" w:rsidRPr="008E143C" w:rsidRDefault="00166660" w:rsidP="00B96500">
            <w:pPr>
              <w:spacing w:line="360" w:lineRule="auto"/>
              <w:jc w:val="center"/>
              <w:rPr>
                <w:lang w:val="uk-UA"/>
              </w:rPr>
            </w:pPr>
            <w:r w:rsidRPr="008E143C">
              <w:rPr>
                <w:sz w:val="28"/>
                <w:szCs w:val="28"/>
                <w:lang w:val="uk-UA"/>
              </w:rPr>
              <w:t>6</w:t>
            </w:r>
          </w:p>
        </w:tc>
      </w:tr>
      <w:tr w:rsidR="00223DB4" w:rsidRPr="008E143C" w:rsidTr="00B416D2">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23DB4" w:rsidRPr="008E143C" w:rsidRDefault="00223DB4" w:rsidP="00B96500">
            <w:pPr>
              <w:spacing w:line="360" w:lineRule="auto"/>
              <w:jc w:val="center"/>
              <w:rPr>
                <w:lang w:val="uk-UA" w:eastAsia="uk-UA"/>
              </w:rPr>
            </w:pPr>
            <w:r w:rsidRPr="008E143C">
              <w:rPr>
                <w:sz w:val="28"/>
                <w:szCs w:val="28"/>
                <w:lang w:val="uk-UA" w:eastAsia="uk-UA"/>
              </w:rPr>
              <w:t>min</w:t>
            </w:r>
          </w:p>
        </w:tc>
        <w:tc>
          <w:tcPr>
            <w:tcW w:w="960" w:type="dxa"/>
            <w:tcBorders>
              <w:top w:val="nil"/>
              <w:left w:val="nil"/>
              <w:bottom w:val="single" w:sz="4" w:space="0" w:color="auto"/>
              <w:right w:val="single" w:sz="4" w:space="0" w:color="auto"/>
            </w:tcBorders>
            <w:shd w:val="clear" w:color="auto" w:fill="auto"/>
            <w:noWrap/>
            <w:vAlign w:val="bottom"/>
            <w:hideMark/>
          </w:tcPr>
          <w:p w:rsidR="00223DB4" w:rsidRPr="008E143C" w:rsidRDefault="00223DB4" w:rsidP="00B96500">
            <w:pPr>
              <w:spacing w:line="360" w:lineRule="auto"/>
              <w:jc w:val="center"/>
              <w:rPr>
                <w:lang w:val="uk-UA"/>
              </w:rPr>
            </w:pPr>
            <w:r w:rsidRPr="008E143C">
              <w:rPr>
                <w:sz w:val="28"/>
                <w:szCs w:val="28"/>
                <w:lang w:val="uk-UA"/>
              </w:rPr>
              <w:t>15</w:t>
            </w:r>
          </w:p>
        </w:tc>
        <w:tc>
          <w:tcPr>
            <w:tcW w:w="960" w:type="dxa"/>
            <w:tcBorders>
              <w:top w:val="nil"/>
              <w:left w:val="nil"/>
              <w:bottom w:val="single" w:sz="4" w:space="0" w:color="auto"/>
              <w:right w:val="single" w:sz="4" w:space="0" w:color="auto"/>
            </w:tcBorders>
            <w:shd w:val="clear" w:color="auto" w:fill="auto"/>
            <w:noWrap/>
            <w:vAlign w:val="bottom"/>
            <w:hideMark/>
          </w:tcPr>
          <w:p w:rsidR="00223DB4" w:rsidRPr="008E143C" w:rsidRDefault="00223DB4" w:rsidP="00B96500">
            <w:pPr>
              <w:spacing w:line="360" w:lineRule="auto"/>
              <w:jc w:val="center"/>
              <w:rPr>
                <w:lang w:val="uk-UA"/>
              </w:rPr>
            </w:pPr>
            <w:r w:rsidRPr="008E143C">
              <w:rPr>
                <w:sz w:val="28"/>
                <w:szCs w:val="28"/>
                <w:lang w:val="uk-UA"/>
              </w:rPr>
              <w:t>13,4</w:t>
            </w:r>
          </w:p>
        </w:tc>
        <w:tc>
          <w:tcPr>
            <w:tcW w:w="1082" w:type="dxa"/>
            <w:tcBorders>
              <w:top w:val="nil"/>
              <w:left w:val="nil"/>
              <w:bottom w:val="single" w:sz="4" w:space="0" w:color="auto"/>
              <w:right w:val="single" w:sz="4" w:space="0" w:color="auto"/>
            </w:tcBorders>
            <w:shd w:val="clear" w:color="auto" w:fill="auto"/>
            <w:noWrap/>
            <w:vAlign w:val="bottom"/>
            <w:hideMark/>
          </w:tcPr>
          <w:p w:rsidR="00223DB4" w:rsidRPr="008E143C" w:rsidRDefault="00223DB4" w:rsidP="00B96500">
            <w:pPr>
              <w:spacing w:line="360" w:lineRule="auto"/>
              <w:jc w:val="center"/>
              <w:rPr>
                <w:lang w:val="uk-UA"/>
              </w:rPr>
            </w:pPr>
            <w:r w:rsidRPr="008E143C">
              <w:rPr>
                <w:sz w:val="28"/>
                <w:szCs w:val="28"/>
                <w:lang w:val="uk-UA"/>
              </w:rPr>
              <w:t>82</w:t>
            </w:r>
          </w:p>
        </w:tc>
        <w:tc>
          <w:tcPr>
            <w:tcW w:w="960" w:type="dxa"/>
            <w:tcBorders>
              <w:top w:val="nil"/>
              <w:left w:val="nil"/>
              <w:bottom w:val="single" w:sz="4" w:space="0" w:color="auto"/>
              <w:right w:val="single" w:sz="4" w:space="0" w:color="auto"/>
            </w:tcBorders>
            <w:shd w:val="clear" w:color="auto" w:fill="auto"/>
            <w:noWrap/>
            <w:vAlign w:val="bottom"/>
            <w:hideMark/>
          </w:tcPr>
          <w:p w:rsidR="00223DB4" w:rsidRPr="008E143C" w:rsidRDefault="00223DB4" w:rsidP="00B96500">
            <w:pPr>
              <w:spacing w:line="360" w:lineRule="auto"/>
              <w:jc w:val="center"/>
              <w:rPr>
                <w:lang w:val="uk-UA"/>
              </w:rPr>
            </w:pPr>
            <w:r w:rsidRPr="008E143C">
              <w:rPr>
                <w:sz w:val="28"/>
                <w:szCs w:val="28"/>
                <w:lang w:val="uk-UA"/>
              </w:rPr>
              <w:t>78,3</w:t>
            </w:r>
          </w:p>
        </w:tc>
        <w:tc>
          <w:tcPr>
            <w:tcW w:w="2174" w:type="dxa"/>
            <w:tcBorders>
              <w:top w:val="nil"/>
              <w:left w:val="nil"/>
              <w:bottom w:val="single" w:sz="4" w:space="0" w:color="auto"/>
              <w:right w:val="single" w:sz="4" w:space="0" w:color="auto"/>
            </w:tcBorders>
            <w:shd w:val="clear" w:color="auto" w:fill="auto"/>
            <w:noWrap/>
            <w:vAlign w:val="bottom"/>
            <w:hideMark/>
          </w:tcPr>
          <w:p w:rsidR="00223DB4" w:rsidRPr="008E143C" w:rsidRDefault="00223DB4" w:rsidP="00B96500">
            <w:pPr>
              <w:spacing w:line="360" w:lineRule="auto"/>
              <w:jc w:val="center"/>
              <w:rPr>
                <w:lang w:val="uk-UA"/>
              </w:rPr>
            </w:pPr>
            <w:r w:rsidRPr="008E143C">
              <w:rPr>
                <w:sz w:val="28"/>
                <w:szCs w:val="28"/>
                <w:lang w:val="uk-UA"/>
              </w:rPr>
              <w:t>3,6</w:t>
            </w:r>
          </w:p>
        </w:tc>
      </w:tr>
      <w:tr w:rsidR="00223DB4" w:rsidRPr="008E143C" w:rsidTr="00B416D2">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23DB4" w:rsidRPr="008E143C" w:rsidRDefault="00223DB4" w:rsidP="00B96500">
            <w:pPr>
              <w:spacing w:line="360" w:lineRule="auto"/>
              <w:jc w:val="center"/>
              <w:rPr>
                <w:lang w:val="uk-UA" w:eastAsia="uk-UA"/>
              </w:rPr>
            </w:pPr>
            <w:r w:rsidRPr="008E143C">
              <w:rPr>
                <w:sz w:val="28"/>
                <w:szCs w:val="28"/>
                <w:lang w:val="uk-UA" w:eastAsia="uk-UA"/>
              </w:rPr>
              <w:t>max</w:t>
            </w:r>
          </w:p>
        </w:tc>
        <w:tc>
          <w:tcPr>
            <w:tcW w:w="960" w:type="dxa"/>
            <w:tcBorders>
              <w:top w:val="nil"/>
              <w:left w:val="nil"/>
              <w:bottom w:val="single" w:sz="4" w:space="0" w:color="auto"/>
              <w:right w:val="single" w:sz="4" w:space="0" w:color="auto"/>
            </w:tcBorders>
            <w:shd w:val="clear" w:color="auto" w:fill="auto"/>
            <w:noWrap/>
            <w:vAlign w:val="bottom"/>
            <w:hideMark/>
          </w:tcPr>
          <w:p w:rsidR="00223DB4" w:rsidRPr="008E143C" w:rsidRDefault="00223DB4" w:rsidP="00B96500">
            <w:pPr>
              <w:spacing w:line="360" w:lineRule="auto"/>
              <w:jc w:val="center"/>
              <w:rPr>
                <w:lang w:val="uk-UA"/>
              </w:rPr>
            </w:pPr>
            <w:r w:rsidRPr="008E143C">
              <w:rPr>
                <w:sz w:val="28"/>
                <w:szCs w:val="28"/>
                <w:lang w:val="uk-UA"/>
              </w:rPr>
              <w:t>23</w:t>
            </w:r>
          </w:p>
        </w:tc>
        <w:tc>
          <w:tcPr>
            <w:tcW w:w="960" w:type="dxa"/>
            <w:tcBorders>
              <w:top w:val="nil"/>
              <w:left w:val="nil"/>
              <w:bottom w:val="single" w:sz="4" w:space="0" w:color="auto"/>
              <w:right w:val="single" w:sz="4" w:space="0" w:color="auto"/>
            </w:tcBorders>
            <w:shd w:val="clear" w:color="auto" w:fill="auto"/>
            <w:noWrap/>
            <w:vAlign w:val="bottom"/>
            <w:hideMark/>
          </w:tcPr>
          <w:p w:rsidR="00223DB4" w:rsidRPr="008E143C" w:rsidRDefault="00223DB4" w:rsidP="00B96500">
            <w:pPr>
              <w:spacing w:line="360" w:lineRule="auto"/>
              <w:jc w:val="center"/>
              <w:rPr>
                <w:lang w:val="uk-UA"/>
              </w:rPr>
            </w:pPr>
            <w:r w:rsidRPr="008E143C">
              <w:rPr>
                <w:sz w:val="28"/>
                <w:szCs w:val="28"/>
                <w:lang w:val="uk-UA"/>
              </w:rPr>
              <w:t>21,7</w:t>
            </w:r>
          </w:p>
        </w:tc>
        <w:tc>
          <w:tcPr>
            <w:tcW w:w="1082" w:type="dxa"/>
            <w:tcBorders>
              <w:top w:val="nil"/>
              <w:left w:val="nil"/>
              <w:bottom w:val="single" w:sz="4" w:space="0" w:color="auto"/>
              <w:right w:val="single" w:sz="4" w:space="0" w:color="auto"/>
            </w:tcBorders>
            <w:shd w:val="clear" w:color="auto" w:fill="auto"/>
            <w:noWrap/>
            <w:vAlign w:val="bottom"/>
            <w:hideMark/>
          </w:tcPr>
          <w:p w:rsidR="00223DB4" w:rsidRPr="008E143C" w:rsidRDefault="00223DB4" w:rsidP="00B96500">
            <w:pPr>
              <w:spacing w:line="360" w:lineRule="auto"/>
              <w:jc w:val="center"/>
              <w:rPr>
                <w:lang w:val="uk-UA"/>
              </w:rPr>
            </w:pPr>
            <w:r w:rsidRPr="008E143C">
              <w:rPr>
                <w:sz w:val="28"/>
                <w:szCs w:val="28"/>
                <w:lang w:val="uk-UA"/>
              </w:rPr>
              <w:t>129</w:t>
            </w:r>
          </w:p>
        </w:tc>
        <w:tc>
          <w:tcPr>
            <w:tcW w:w="960" w:type="dxa"/>
            <w:tcBorders>
              <w:top w:val="nil"/>
              <w:left w:val="nil"/>
              <w:bottom w:val="single" w:sz="4" w:space="0" w:color="auto"/>
              <w:right w:val="single" w:sz="4" w:space="0" w:color="auto"/>
            </w:tcBorders>
            <w:shd w:val="clear" w:color="auto" w:fill="auto"/>
            <w:noWrap/>
            <w:vAlign w:val="bottom"/>
            <w:hideMark/>
          </w:tcPr>
          <w:p w:rsidR="00223DB4" w:rsidRPr="008E143C" w:rsidRDefault="00223DB4" w:rsidP="00B96500">
            <w:pPr>
              <w:spacing w:line="360" w:lineRule="auto"/>
              <w:jc w:val="center"/>
              <w:rPr>
                <w:lang w:val="uk-UA"/>
              </w:rPr>
            </w:pPr>
            <w:r w:rsidRPr="008E143C">
              <w:rPr>
                <w:sz w:val="28"/>
                <w:szCs w:val="28"/>
                <w:lang w:val="uk-UA"/>
              </w:rPr>
              <w:t>86,6</w:t>
            </w:r>
          </w:p>
        </w:tc>
        <w:tc>
          <w:tcPr>
            <w:tcW w:w="2174" w:type="dxa"/>
            <w:tcBorders>
              <w:top w:val="nil"/>
              <w:left w:val="nil"/>
              <w:bottom w:val="single" w:sz="4" w:space="0" w:color="auto"/>
              <w:right w:val="single" w:sz="4" w:space="0" w:color="auto"/>
            </w:tcBorders>
            <w:shd w:val="clear" w:color="auto" w:fill="auto"/>
            <w:noWrap/>
            <w:vAlign w:val="bottom"/>
            <w:hideMark/>
          </w:tcPr>
          <w:p w:rsidR="00223DB4" w:rsidRPr="008E143C" w:rsidRDefault="00223DB4" w:rsidP="00B96500">
            <w:pPr>
              <w:spacing w:line="360" w:lineRule="auto"/>
              <w:jc w:val="center"/>
              <w:rPr>
                <w:lang w:val="uk-UA"/>
              </w:rPr>
            </w:pPr>
            <w:r w:rsidRPr="008E143C">
              <w:rPr>
                <w:sz w:val="28"/>
                <w:szCs w:val="28"/>
                <w:lang w:val="uk-UA"/>
              </w:rPr>
              <w:t>6,5</w:t>
            </w:r>
          </w:p>
        </w:tc>
      </w:tr>
      <w:tr w:rsidR="00223DB4" w:rsidRPr="008E143C" w:rsidTr="00B416D2">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23DB4" w:rsidRPr="008E143C" w:rsidRDefault="00223DB4" w:rsidP="00B96500">
            <w:pPr>
              <w:spacing w:line="360" w:lineRule="auto"/>
              <w:jc w:val="center"/>
              <w:rPr>
                <w:lang w:val="uk-UA" w:eastAsia="uk-UA"/>
              </w:rPr>
            </w:pPr>
            <w:r w:rsidRPr="008E143C">
              <w:rPr>
                <w:sz w:val="28"/>
                <w:szCs w:val="28"/>
                <w:lang w:val="uk-UA" w:eastAsia="uk-UA"/>
              </w:rPr>
              <w:t>M</w:t>
            </w:r>
          </w:p>
        </w:tc>
        <w:tc>
          <w:tcPr>
            <w:tcW w:w="960" w:type="dxa"/>
            <w:tcBorders>
              <w:top w:val="nil"/>
              <w:left w:val="nil"/>
              <w:bottom w:val="single" w:sz="4" w:space="0" w:color="auto"/>
              <w:right w:val="single" w:sz="4" w:space="0" w:color="auto"/>
            </w:tcBorders>
            <w:shd w:val="clear" w:color="auto" w:fill="auto"/>
            <w:noWrap/>
            <w:vAlign w:val="bottom"/>
            <w:hideMark/>
          </w:tcPr>
          <w:p w:rsidR="00223DB4" w:rsidRPr="008E143C" w:rsidRDefault="00223DB4" w:rsidP="00B96500">
            <w:pPr>
              <w:spacing w:line="360" w:lineRule="auto"/>
              <w:jc w:val="center"/>
              <w:rPr>
                <w:lang w:val="uk-UA"/>
              </w:rPr>
            </w:pPr>
            <w:r w:rsidRPr="008E143C">
              <w:rPr>
                <w:sz w:val="28"/>
                <w:szCs w:val="28"/>
                <w:lang w:val="uk-UA"/>
              </w:rPr>
              <w:t>20,0</w:t>
            </w:r>
          </w:p>
        </w:tc>
        <w:tc>
          <w:tcPr>
            <w:tcW w:w="960" w:type="dxa"/>
            <w:tcBorders>
              <w:top w:val="nil"/>
              <w:left w:val="nil"/>
              <w:bottom w:val="single" w:sz="4" w:space="0" w:color="auto"/>
              <w:right w:val="single" w:sz="4" w:space="0" w:color="auto"/>
            </w:tcBorders>
            <w:shd w:val="clear" w:color="auto" w:fill="auto"/>
            <w:noWrap/>
            <w:vAlign w:val="bottom"/>
            <w:hideMark/>
          </w:tcPr>
          <w:p w:rsidR="00223DB4" w:rsidRPr="008E143C" w:rsidRDefault="00223DB4" w:rsidP="00B96500">
            <w:pPr>
              <w:spacing w:line="360" w:lineRule="auto"/>
              <w:jc w:val="center"/>
              <w:rPr>
                <w:lang w:val="uk-UA"/>
              </w:rPr>
            </w:pPr>
            <w:r w:rsidRPr="008E143C">
              <w:rPr>
                <w:sz w:val="28"/>
                <w:szCs w:val="28"/>
                <w:lang w:val="uk-UA"/>
              </w:rPr>
              <w:t>16,6</w:t>
            </w:r>
          </w:p>
        </w:tc>
        <w:tc>
          <w:tcPr>
            <w:tcW w:w="1082" w:type="dxa"/>
            <w:tcBorders>
              <w:top w:val="nil"/>
              <w:left w:val="nil"/>
              <w:bottom w:val="single" w:sz="4" w:space="0" w:color="auto"/>
              <w:right w:val="single" w:sz="4" w:space="0" w:color="auto"/>
            </w:tcBorders>
            <w:shd w:val="clear" w:color="auto" w:fill="auto"/>
            <w:noWrap/>
            <w:vAlign w:val="bottom"/>
            <w:hideMark/>
          </w:tcPr>
          <w:p w:rsidR="00223DB4" w:rsidRPr="008E143C" w:rsidRDefault="00223DB4" w:rsidP="00B96500">
            <w:pPr>
              <w:spacing w:line="360" w:lineRule="auto"/>
              <w:jc w:val="center"/>
              <w:rPr>
                <w:lang w:val="uk-UA"/>
              </w:rPr>
            </w:pPr>
            <w:r w:rsidRPr="008E143C">
              <w:rPr>
                <w:sz w:val="28"/>
                <w:szCs w:val="28"/>
                <w:lang w:val="uk-UA"/>
              </w:rPr>
              <w:t>102,0</w:t>
            </w:r>
          </w:p>
        </w:tc>
        <w:tc>
          <w:tcPr>
            <w:tcW w:w="960" w:type="dxa"/>
            <w:tcBorders>
              <w:top w:val="nil"/>
              <w:left w:val="nil"/>
              <w:bottom w:val="single" w:sz="4" w:space="0" w:color="auto"/>
              <w:right w:val="single" w:sz="4" w:space="0" w:color="auto"/>
            </w:tcBorders>
            <w:shd w:val="clear" w:color="auto" w:fill="auto"/>
            <w:noWrap/>
            <w:vAlign w:val="bottom"/>
            <w:hideMark/>
          </w:tcPr>
          <w:p w:rsidR="00223DB4" w:rsidRPr="008E143C" w:rsidRDefault="00223DB4" w:rsidP="00B96500">
            <w:pPr>
              <w:spacing w:line="360" w:lineRule="auto"/>
              <w:jc w:val="center"/>
              <w:rPr>
                <w:lang w:val="uk-UA"/>
              </w:rPr>
            </w:pPr>
            <w:r w:rsidRPr="008E143C">
              <w:rPr>
                <w:sz w:val="28"/>
                <w:szCs w:val="28"/>
                <w:lang w:val="uk-UA"/>
              </w:rPr>
              <w:t>83,4</w:t>
            </w:r>
          </w:p>
        </w:tc>
        <w:tc>
          <w:tcPr>
            <w:tcW w:w="2174" w:type="dxa"/>
            <w:tcBorders>
              <w:top w:val="nil"/>
              <w:left w:val="nil"/>
              <w:bottom w:val="single" w:sz="4" w:space="0" w:color="auto"/>
              <w:right w:val="single" w:sz="4" w:space="0" w:color="auto"/>
            </w:tcBorders>
            <w:shd w:val="clear" w:color="auto" w:fill="auto"/>
            <w:noWrap/>
            <w:vAlign w:val="bottom"/>
            <w:hideMark/>
          </w:tcPr>
          <w:p w:rsidR="00223DB4" w:rsidRPr="008E143C" w:rsidRDefault="00223DB4" w:rsidP="00B96500">
            <w:pPr>
              <w:spacing w:line="360" w:lineRule="auto"/>
              <w:jc w:val="center"/>
              <w:rPr>
                <w:lang w:val="uk-UA"/>
              </w:rPr>
            </w:pPr>
            <w:r w:rsidRPr="008E143C">
              <w:rPr>
                <w:sz w:val="28"/>
                <w:szCs w:val="28"/>
                <w:lang w:val="uk-UA"/>
              </w:rPr>
              <w:t>5,3</w:t>
            </w:r>
          </w:p>
        </w:tc>
      </w:tr>
    </w:tbl>
    <w:p w:rsidR="00166660" w:rsidRPr="008E143C" w:rsidRDefault="00166660" w:rsidP="00B96500">
      <w:pPr>
        <w:spacing w:line="360" w:lineRule="auto"/>
        <w:jc w:val="both"/>
        <w:rPr>
          <w:sz w:val="28"/>
          <w:szCs w:val="28"/>
          <w:lang w:val="uk-UA"/>
        </w:rPr>
      </w:pPr>
    </w:p>
    <w:p w:rsidR="00924C67" w:rsidRPr="008E143C" w:rsidRDefault="00924C67" w:rsidP="00B96500">
      <w:pPr>
        <w:spacing w:line="360" w:lineRule="auto"/>
        <w:ind w:firstLine="540"/>
        <w:jc w:val="both"/>
        <w:rPr>
          <w:sz w:val="28"/>
          <w:szCs w:val="28"/>
          <w:lang w:val="uk-UA"/>
        </w:rPr>
      </w:pPr>
      <w:r w:rsidRPr="008E143C">
        <w:rPr>
          <w:sz w:val="28"/>
          <w:szCs w:val="28"/>
          <w:lang w:val="uk-UA"/>
        </w:rPr>
        <w:t xml:space="preserve">Відомо, що нерівне число самців і самиць у співвідношенні статей трактується як видова особливість, пов’язана з природним добором відповідно до біологічної цінності кожної статі для виду. Співвідношення статей може відрізнятися від рівного за рахунок підвищеної смертності особин тієї чи іншої </w:t>
      </w:r>
      <w:r w:rsidRPr="008E143C">
        <w:rPr>
          <w:sz w:val="28"/>
          <w:szCs w:val="28"/>
          <w:lang w:val="uk-UA"/>
        </w:rPr>
        <w:lastRenderedPageBreak/>
        <w:t>статі [</w:t>
      </w:r>
      <w:r w:rsidR="002E524E" w:rsidRPr="008E143C">
        <w:rPr>
          <w:sz w:val="28"/>
          <w:szCs w:val="28"/>
          <w:lang w:val="uk-UA"/>
        </w:rPr>
        <w:t>25</w:t>
      </w:r>
      <w:r w:rsidRPr="008E143C">
        <w:rPr>
          <w:sz w:val="28"/>
          <w:szCs w:val="28"/>
          <w:lang w:val="uk-UA"/>
        </w:rPr>
        <w:t xml:space="preserve">]. Можливо, що саме це є наслідком значного переважання самиць у стаді лані ДЛМГ „о. Джарилгач”. Відомо, що встановлення найбільш оптимальної структури популяції, за якої досягається більша продуктивність стада, </w:t>
      </w:r>
      <w:r w:rsidR="000A603B" w:rsidRPr="008E143C">
        <w:rPr>
          <w:sz w:val="28"/>
          <w:szCs w:val="28"/>
          <w:lang w:val="uk-UA"/>
        </w:rPr>
        <w:t>можлив</w:t>
      </w:r>
      <w:r w:rsidRPr="008E143C">
        <w:rPr>
          <w:sz w:val="28"/>
          <w:szCs w:val="28"/>
          <w:lang w:val="uk-UA"/>
        </w:rPr>
        <w:t>им при застосуванні принципу компенсації [</w:t>
      </w:r>
      <w:r w:rsidR="00810293" w:rsidRPr="008E143C">
        <w:rPr>
          <w:sz w:val="28"/>
          <w:szCs w:val="28"/>
          <w:lang w:val="uk-UA"/>
        </w:rPr>
        <w:t>71</w:t>
      </w:r>
      <w:r w:rsidRPr="008E143C">
        <w:rPr>
          <w:sz w:val="28"/>
          <w:szCs w:val="28"/>
          <w:lang w:val="uk-UA"/>
        </w:rPr>
        <w:t>]. Цей механізм є результатом впливу на окремі статеві та вікові групи, на зміну складу яких у популяції змінюється рівень репродуктивності.</w:t>
      </w:r>
    </w:p>
    <w:p w:rsidR="00974B73" w:rsidRPr="008E143C" w:rsidRDefault="00974B73" w:rsidP="00B96500">
      <w:pPr>
        <w:spacing w:line="360" w:lineRule="auto"/>
        <w:ind w:firstLine="540"/>
        <w:jc w:val="right"/>
        <w:rPr>
          <w:sz w:val="28"/>
          <w:szCs w:val="28"/>
          <w:lang w:val="uk-UA"/>
        </w:rPr>
      </w:pPr>
    </w:p>
    <w:p w:rsidR="00D83A04" w:rsidRPr="008E143C" w:rsidRDefault="00D83A04" w:rsidP="00B96500">
      <w:pPr>
        <w:spacing w:line="360" w:lineRule="auto"/>
        <w:ind w:firstLine="540"/>
        <w:jc w:val="both"/>
        <w:rPr>
          <w:sz w:val="28"/>
          <w:szCs w:val="28"/>
          <w:lang w:val="uk-UA"/>
        </w:rPr>
      </w:pPr>
      <w:r w:rsidRPr="008E143C">
        <w:rPr>
          <w:noProof/>
          <w:sz w:val="28"/>
          <w:szCs w:val="28"/>
        </w:rPr>
        <w:drawing>
          <wp:inline distT="0" distB="0" distL="0" distR="0">
            <wp:extent cx="5743797" cy="3678865"/>
            <wp:effectExtent l="19050" t="0" r="28353"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83A04" w:rsidRPr="008E143C" w:rsidRDefault="00D83A04" w:rsidP="00B96500">
      <w:pPr>
        <w:spacing w:line="360" w:lineRule="auto"/>
        <w:ind w:firstLine="540"/>
        <w:jc w:val="both"/>
        <w:rPr>
          <w:sz w:val="28"/>
          <w:szCs w:val="28"/>
          <w:lang w:val="uk-UA"/>
        </w:rPr>
      </w:pPr>
      <w:r w:rsidRPr="008E143C">
        <w:rPr>
          <w:sz w:val="28"/>
          <w:szCs w:val="28"/>
          <w:lang w:val="uk-UA"/>
        </w:rPr>
        <w:t xml:space="preserve">Рисунок </w:t>
      </w:r>
      <w:r w:rsidR="00B416D2" w:rsidRPr="008E143C">
        <w:rPr>
          <w:sz w:val="28"/>
          <w:szCs w:val="28"/>
          <w:lang w:val="uk-UA"/>
        </w:rPr>
        <w:t>3.</w:t>
      </w:r>
      <w:r w:rsidR="000A603B" w:rsidRPr="008E143C">
        <w:rPr>
          <w:sz w:val="28"/>
          <w:szCs w:val="28"/>
          <w:lang w:val="uk-UA"/>
        </w:rPr>
        <w:t>6</w:t>
      </w:r>
      <w:r w:rsidR="00B416D2" w:rsidRPr="008E143C">
        <w:rPr>
          <w:sz w:val="28"/>
          <w:szCs w:val="28"/>
          <w:lang w:val="uk-UA"/>
        </w:rPr>
        <w:t xml:space="preserve"> </w:t>
      </w:r>
      <w:r w:rsidRPr="008E143C">
        <w:rPr>
          <w:sz w:val="28"/>
          <w:szCs w:val="28"/>
          <w:lang w:val="uk-UA"/>
        </w:rPr>
        <w:t>– Статева структура лані європейської на о. Джарилгач, 2016-2020 рр.</w:t>
      </w:r>
    </w:p>
    <w:p w:rsidR="003E7247" w:rsidRPr="008E143C" w:rsidRDefault="003E7247" w:rsidP="00B96500">
      <w:pPr>
        <w:spacing w:line="360" w:lineRule="auto"/>
        <w:ind w:firstLine="360"/>
        <w:jc w:val="both"/>
        <w:rPr>
          <w:sz w:val="28"/>
          <w:szCs w:val="28"/>
          <w:lang w:val="uk-UA"/>
        </w:rPr>
      </w:pPr>
    </w:p>
    <w:p w:rsidR="003E7247" w:rsidRPr="008E143C" w:rsidRDefault="003E7247" w:rsidP="00B96500">
      <w:pPr>
        <w:spacing w:line="360" w:lineRule="auto"/>
        <w:ind w:firstLine="851"/>
        <w:jc w:val="both"/>
        <w:rPr>
          <w:sz w:val="28"/>
          <w:szCs w:val="28"/>
          <w:lang w:val="uk-UA"/>
        </w:rPr>
      </w:pPr>
      <w:r w:rsidRPr="008E143C">
        <w:rPr>
          <w:sz w:val="28"/>
          <w:szCs w:val="28"/>
          <w:lang w:val="uk-UA"/>
        </w:rPr>
        <w:t>Вважають, що існує загальна закономірність зростання кількості самок ратичних, яка спостерігається у випадках різкого погіршення умов існування і, перш за все, кліматичних та антропогенних факторів. Таку особливість слід розглядати як популяційний чинник з компенсації збитків поголів’я [</w:t>
      </w:r>
      <w:r w:rsidR="00810293" w:rsidRPr="008E143C">
        <w:rPr>
          <w:sz w:val="28"/>
          <w:szCs w:val="28"/>
          <w:lang w:val="uk-UA"/>
        </w:rPr>
        <w:t>14</w:t>
      </w:r>
      <w:r w:rsidRPr="008E143C">
        <w:rPr>
          <w:sz w:val="28"/>
          <w:szCs w:val="28"/>
          <w:lang w:val="uk-UA"/>
        </w:rPr>
        <w:t xml:space="preserve">]. </w:t>
      </w:r>
    </w:p>
    <w:p w:rsidR="00924C67" w:rsidRPr="008E143C" w:rsidRDefault="00924C67" w:rsidP="00B96500">
      <w:pPr>
        <w:spacing w:line="360" w:lineRule="auto"/>
        <w:ind w:firstLine="709"/>
        <w:jc w:val="both"/>
        <w:rPr>
          <w:sz w:val="28"/>
          <w:szCs w:val="28"/>
          <w:lang w:val="uk-UA"/>
        </w:rPr>
      </w:pPr>
      <w:r w:rsidRPr="008E143C">
        <w:rPr>
          <w:sz w:val="28"/>
          <w:szCs w:val="28"/>
          <w:lang w:val="uk-UA"/>
        </w:rPr>
        <w:t>Аналіз вікового співвідношення оленя благородного на території о. Джарилгач за період 2017-2020 рр. показав,що частка молодняку у поголів’ї коливалася від 9,6 до 11,9%, у середньому становила 10,3% (табл. 3.</w:t>
      </w:r>
      <w:r w:rsidR="000A603B" w:rsidRPr="008E143C">
        <w:rPr>
          <w:sz w:val="28"/>
          <w:szCs w:val="28"/>
          <w:lang w:val="uk-UA"/>
        </w:rPr>
        <w:t>7</w:t>
      </w:r>
      <w:r w:rsidRPr="008E143C">
        <w:rPr>
          <w:sz w:val="28"/>
          <w:szCs w:val="28"/>
          <w:lang w:val="uk-UA"/>
        </w:rPr>
        <w:t>, рис. 3.</w:t>
      </w:r>
      <w:r w:rsidR="000A603B" w:rsidRPr="008E143C">
        <w:rPr>
          <w:sz w:val="28"/>
          <w:szCs w:val="28"/>
          <w:lang w:val="uk-UA"/>
        </w:rPr>
        <w:t>7</w:t>
      </w:r>
      <w:r w:rsidRPr="008E143C">
        <w:rPr>
          <w:sz w:val="28"/>
          <w:szCs w:val="28"/>
          <w:lang w:val="uk-UA"/>
        </w:rPr>
        <w:t xml:space="preserve">). </w:t>
      </w:r>
      <w:r w:rsidRPr="008E143C">
        <w:rPr>
          <w:sz w:val="28"/>
          <w:szCs w:val="28"/>
          <w:lang w:val="uk-UA"/>
        </w:rPr>
        <w:lastRenderedPageBreak/>
        <w:t xml:space="preserve">Таким чином співвідношення змінювалося від 0,11 до 0,13 молодих тварин, що приходилися на 1 дорослу тварину. </w:t>
      </w:r>
    </w:p>
    <w:p w:rsidR="0024634D" w:rsidRPr="008E143C" w:rsidRDefault="0024634D" w:rsidP="00B96500">
      <w:pPr>
        <w:spacing w:line="360" w:lineRule="auto"/>
        <w:ind w:firstLine="360"/>
        <w:jc w:val="both"/>
        <w:rPr>
          <w:sz w:val="28"/>
          <w:szCs w:val="28"/>
          <w:lang w:val="uk-UA"/>
        </w:rPr>
      </w:pPr>
    </w:p>
    <w:p w:rsidR="00D83A04" w:rsidRPr="008E143C" w:rsidRDefault="00D83A04" w:rsidP="00B96500">
      <w:pPr>
        <w:spacing w:line="360" w:lineRule="auto"/>
        <w:ind w:firstLine="709"/>
        <w:jc w:val="both"/>
        <w:rPr>
          <w:sz w:val="28"/>
          <w:szCs w:val="28"/>
          <w:lang w:val="uk-UA"/>
        </w:rPr>
      </w:pPr>
      <w:r w:rsidRPr="008E143C">
        <w:rPr>
          <w:sz w:val="28"/>
          <w:szCs w:val="28"/>
          <w:lang w:val="uk-UA"/>
        </w:rPr>
        <w:t>Таблиця 3.</w:t>
      </w:r>
      <w:r w:rsidR="000A603B" w:rsidRPr="008E143C">
        <w:rPr>
          <w:sz w:val="28"/>
          <w:szCs w:val="28"/>
          <w:lang w:val="uk-UA"/>
        </w:rPr>
        <w:t>7</w:t>
      </w:r>
      <w:r w:rsidRPr="008E143C">
        <w:rPr>
          <w:sz w:val="28"/>
          <w:szCs w:val="28"/>
          <w:lang w:val="uk-UA"/>
        </w:rPr>
        <w:t xml:space="preserve"> – Вікове співвідношення </w:t>
      </w:r>
      <w:r w:rsidR="00B603DB" w:rsidRPr="008E143C">
        <w:rPr>
          <w:sz w:val="28"/>
          <w:szCs w:val="28"/>
          <w:lang w:val="uk-UA"/>
        </w:rPr>
        <w:t>оленя шляхетного</w:t>
      </w:r>
      <w:r w:rsidRPr="008E143C">
        <w:rPr>
          <w:sz w:val="28"/>
          <w:szCs w:val="28"/>
          <w:lang w:val="uk-UA"/>
        </w:rPr>
        <w:t xml:space="preserve"> на території АСНПП, 2016-2020рр.</w:t>
      </w:r>
    </w:p>
    <w:tbl>
      <w:tblPr>
        <w:tblW w:w="7096" w:type="dxa"/>
        <w:jc w:val="center"/>
        <w:tblInd w:w="103" w:type="dxa"/>
        <w:tblLook w:val="04A0"/>
      </w:tblPr>
      <w:tblGrid>
        <w:gridCol w:w="960"/>
        <w:gridCol w:w="960"/>
        <w:gridCol w:w="960"/>
        <w:gridCol w:w="1082"/>
        <w:gridCol w:w="960"/>
        <w:gridCol w:w="2174"/>
      </w:tblGrid>
      <w:tr w:rsidR="00D83A04" w:rsidRPr="008E143C" w:rsidTr="00924C67">
        <w:trPr>
          <w:trHeight w:val="697"/>
          <w:jc w:val="center"/>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rsidR="00D83A04" w:rsidRPr="008E143C" w:rsidRDefault="00D83A04" w:rsidP="00B96500">
            <w:pPr>
              <w:spacing w:line="360" w:lineRule="auto"/>
              <w:jc w:val="center"/>
              <w:rPr>
                <w:lang w:val="uk-UA" w:eastAsia="uk-UA"/>
              </w:rPr>
            </w:pPr>
          </w:p>
          <w:p w:rsidR="00D83A04" w:rsidRPr="008E143C" w:rsidRDefault="00D83A04" w:rsidP="00B96500">
            <w:pPr>
              <w:spacing w:line="360" w:lineRule="auto"/>
              <w:jc w:val="center"/>
              <w:rPr>
                <w:lang w:val="uk-UA" w:eastAsia="uk-UA"/>
              </w:rPr>
            </w:pPr>
            <w:r w:rsidRPr="008E143C">
              <w:rPr>
                <w:sz w:val="28"/>
                <w:szCs w:val="28"/>
                <w:lang w:val="uk-UA" w:eastAsia="uk-UA"/>
              </w:rPr>
              <w:t>Рік</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D83A04" w:rsidRPr="008E143C" w:rsidRDefault="00D83A04" w:rsidP="00B96500">
            <w:pPr>
              <w:spacing w:line="360" w:lineRule="auto"/>
              <w:jc w:val="center"/>
              <w:rPr>
                <w:lang w:val="uk-UA" w:eastAsia="uk-UA"/>
              </w:rPr>
            </w:pPr>
            <w:r w:rsidRPr="008E143C">
              <w:rPr>
                <w:sz w:val="28"/>
                <w:szCs w:val="28"/>
                <w:lang w:val="uk-UA" w:eastAsia="uk-UA"/>
              </w:rPr>
              <w:t>дорослі</w:t>
            </w:r>
          </w:p>
        </w:tc>
        <w:tc>
          <w:tcPr>
            <w:tcW w:w="2042" w:type="dxa"/>
            <w:gridSpan w:val="2"/>
            <w:tcBorders>
              <w:top w:val="single" w:sz="4" w:space="0" w:color="auto"/>
              <w:left w:val="nil"/>
              <w:bottom w:val="single" w:sz="4" w:space="0" w:color="auto"/>
              <w:right w:val="single" w:sz="4" w:space="0" w:color="auto"/>
            </w:tcBorders>
            <w:shd w:val="clear" w:color="auto" w:fill="auto"/>
            <w:noWrap/>
            <w:vAlign w:val="center"/>
            <w:hideMark/>
          </w:tcPr>
          <w:p w:rsidR="00D83A04" w:rsidRPr="008E143C" w:rsidRDefault="00D83A04" w:rsidP="00B96500">
            <w:pPr>
              <w:spacing w:line="360" w:lineRule="auto"/>
              <w:jc w:val="center"/>
              <w:rPr>
                <w:lang w:val="uk-UA" w:eastAsia="uk-UA"/>
              </w:rPr>
            </w:pPr>
            <w:r w:rsidRPr="008E143C">
              <w:rPr>
                <w:sz w:val="28"/>
                <w:szCs w:val="28"/>
                <w:lang w:val="uk-UA" w:eastAsia="uk-UA"/>
              </w:rPr>
              <w:t>молодняк</w:t>
            </w:r>
          </w:p>
        </w:tc>
        <w:tc>
          <w:tcPr>
            <w:tcW w:w="2174" w:type="dxa"/>
            <w:vMerge w:val="restart"/>
            <w:tcBorders>
              <w:top w:val="single" w:sz="4" w:space="0" w:color="auto"/>
              <w:left w:val="nil"/>
              <w:right w:val="single" w:sz="4" w:space="0" w:color="auto"/>
            </w:tcBorders>
            <w:shd w:val="clear" w:color="auto" w:fill="auto"/>
            <w:vAlign w:val="center"/>
            <w:hideMark/>
          </w:tcPr>
          <w:p w:rsidR="00D83A04" w:rsidRPr="008E143C" w:rsidRDefault="00D83A04" w:rsidP="00B96500">
            <w:pPr>
              <w:spacing w:line="360" w:lineRule="auto"/>
              <w:jc w:val="center"/>
              <w:rPr>
                <w:lang w:val="uk-UA" w:eastAsia="uk-UA"/>
              </w:rPr>
            </w:pPr>
            <w:r w:rsidRPr="008E143C">
              <w:rPr>
                <w:sz w:val="28"/>
                <w:szCs w:val="28"/>
                <w:lang w:val="uk-UA" w:eastAsia="uk-UA"/>
              </w:rPr>
              <w:t>Співвідношення</w:t>
            </w:r>
          </w:p>
          <w:p w:rsidR="00D83A04" w:rsidRPr="008E143C" w:rsidRDefault="00D83A04" w:rsidP="00B96500">
            <w:pPr>
              <w:spacing w:line="360" w:lineRule="auto"/>
              <w:jc w:val="center"/>
              <w:rPr>
                <w:lang w:val="uk-UA" w:eastAsia="uk-UA"/>
              </w:rPr>
            </w:pPr>
            <w:r w:rsidRPr="008E143C">
              <w:rPr>
                <w:sz w:val="28"/>
                <w:szCs w:val="28"/>
                <w:lang w:val="uk-UA" w:eastAsia="uk-UA"/>
              </w:rPr>
              <w:t>ad:juv</w:t>
            </w:r>
          </w:p>
        </w:tc>
      </w:tr>
      <w:tr w:rsidR="00D83A04" w:rsidRPr="008E143C" w:rsidTr="00924C67">
        <w:trPr>
          <w:trHeight w:val="375"/>
          <w:jc w:val="center"/>
        </w:trPr>
        <w:tc>
          <w:tcPr>
            <w:tcW w:w="960" w:type="dxa"/>
            <w:vMerge/>
            <w:tcBorders>
              <w:left w:val="single" w:sz="4" w:space="0" w:color="auto"/>
              <w:bottom w:val="single" w:sz="4" w:space="0" w:color="auto"/>
              <w:right w:val="single" w:sz="4" w:space="0" w:color="auto"/>
            </w:tcBorders>
            <w:shd w:val="clear" w:color="auto" w:fill="auto"/>
            <w:noWrap/>
            <w:vAlign w:val="center"/>
            <w:hideMark/>
          </w:tcPr>
          <w:p w:rsidR="00D83A04" w:rsidRPr="008E143C" w:rsidRDefault="00D83A04" w:rsidP="00B96500">
            <w:pPr>
              <w:spacing w:line="360" w:lineRule="auto"/>
              <w:jc w:val="center"/>
              <w:rPr>
                <w:lang w:val="uk-UA" w:eastAsia="uk-UA"/>
              </w:rPr>
            </w:pPr>
          </w:p>
        </w:tc>
        <w:tc>
          <w:tcPr>
            <w:tcW w:w="960" w:type="dxa"/>
            <w:tcBorders>
              <w:top w:val="nil"/>
              <w:left w:val="nil"/>
              <w:bottom w:val="single" w:sz="4" w:space="0" w:color="auto"/>
              <w:right w:val="single" w:sz="4" w:space="0" w:color="auto"/>
            </w:tcBorders>
            <w:shd w:val="clear" w:color="auto" w:fill="auto"/>
            <w:noWrap/>
            <w:vAlign w:val="center"/>
            <w:hideMark/>
          </w:tcPr>
          <w:p w:rsidR="00D83A04" w:rsidRPr="008E143C" w:rsidRDefault="00D83A04" w:rsidP="00B96500">
            <w:pPr>
              <w:spacing w:line="360" w:lineRule="auto"/>
              <w:jc w:val="center"/>
              <w:rPr>
                <w:lang w:val="uk-UA" w:eastAsia="uk-UA"/>
              </w:rPr>
            </w:pPr>
            <w:r w:rsidRPr="008E143C">
              <w:rPr>
                <w:sz w:val="28"/>
                <w:szCs w:val="28"/>
                <w:lang w:val="uk-UA" w:eastAsia="uk-UA"/>
              </w:rPr>
              <w:t>n</w:t>
            </w:r>
          </w:p>
        </w:tc>
        <w:tc>
          <w:tcPr>
            <w:tcW w:w="960" w:type="dxa"/>
            <w:tcBorders>
              <w:top w:val="nil"/>
              <w:left w:val="nil"/>
              <w:bottom w:val="single" w:sz="4" w:space="0" w:color="auto"/>
              <w:right w:val="single" w:sz="4" w:space="0" w:color="auto"/>
            </w:tcBorders>
            <w:shd w:val="clear" w:color="auto" w:fill="auto"/>
            <w:noWrap/>
            <w:vAlign w:val="center"/>
            <w:hideMark/>
          </w:tcPr>
          <w:p w:rsidR="00D83A04" w:rsidRPr="008E143C" w:rsidRDefault="00D83A04" w:rsidP="00B96500">
            <w:pPr>
              <w:spacing w:line="360" w:lineRule="auto"/>
              <w:jc w:val="center"/>
              <w:rPr>
                <w:lang w:val="uk-UA" w:eastAsia="uk-UA"/>
              </w:rPr>
            </w:pPr>
            <w:r w:rsidRPr="008E143C">
              <w:rPr>
                <w:sz w:val="28"/>
                <w:szCs w:val="28"/>
                <w:lang w:val="uk-UA" w:eastAsia="uk-UA"/>
              </w:rPr>
              <w:t>%</w:t>
            </w:r>
          </w:p>
        </w:tc>
        <w:tc>
          <w:tcPr>
            <w:tcW w:w="1082" w:type="dxa"/>
            <w:tcBorders>
              <w:top w:val="nil"/>
              <w:left w:val="nil"/>
              <w:bottom w:val="single" w:sz="4" w:space="0" w:color="auto"/>
              <w:right w:val="single" w:sz="4" w:space="0" w:color="auto"/>
            </w:tcBorders>
            <w:shd w:val="clear" w:color="auto" w:fill="auto"/>
            <w:noWrap/>
            <w:vAlign w:val="center"/>
            <w:hideMark/>
          </w:tcPr>
          <w:p w:rsidR="00D83A04" w:rsidRPr="008E143C" w:rsidRDefault="00D83A04" w:rsidP="00B96500">
            <w:pPr>
              <w:spacing w:line="360" w:lineRule="auto"/>
              <w:jc w:val="center"/>
              <w:rPr>
                <w:lang w:val="uk-UA" w:eastAsia="uk-UA"/>
              </w:rPr>
            </w:pPr>
            <w:r w:rsidRPr="008E143C">
              <w:rPr>
                <w:sz w:val="28"/>
                <w:szCs w:val="28"/>
                <w:lang w:val="uk-UA" w:eastAsia="uk-UA"/>
              </w:rPr>
              <w:t>n</w:t>
            </w:r>
          </w:p>
        </w:tc>
        <w:tc>
          <w:tcPr>
            <w:tcW w:w="960" w:type="dxa"/>
            <w:tcBorders>
              <w:top w:val="nil"/>
              <w:left w:val="nil"/>
              <w:bottom w:val="single" w:sz="4" w:space="0" w:color="auto"/>
              <w:right w:val="single" w:sz="4" w:space="0" w:color="auto"/>
            </w:tcBorders>
            <w:shd w:val="clear" w:color="auto" w:fill="auto"/>
            <w:noWrap/>
            <w:vAlign w:val="center"/>
            <w:hideMark/>
          </w:tcPr>
          <w:p w:rsidR="00D83A04" w:rsidRPr="008E143C" w:rsidRDefault="00D83A04" w:rsidP="00B96500">
            <w:pPr>
              <w:spacing w:line="360" w:lineRule="auto"/>
              <w:jc w:val="center"/>
              <w:rPr>
                <w:lang w:val="uk-UA" w:eastAsia="uk-UA"/>
              </w:rPr>
            </w:pPr>
            <w:r w:rsidRPr="008E143C">
              <w:rPr>
                <w:sz w:val="28"/>
                <w:szCs w:val="28"/>
                <w:lang w:val="uk-UA" w:eastAsia="uk-UA"/>
              </w:rPr>
              <w:t>%</w:t>
            </w:r>
          </w:p>
        </w:tc>
        <w:tc>
          <w:tcPr>
            <w:tcW w:w="2174" w:type="dxa"/>
            <w:vMerge/>
            <w:tcBorders>
              <w:left w:val="nil"/>
              <w:bottom w:val="single" w:sz="4" w:space="0" w:color="auto"/>
              <w:right w:val="single" w:sz="4" w:space="0" w:color="auto"/>
            </w:tcBorders>
            <w:shd w:val="clear" w:color="auto" w:fill="auto"/>
            <w:vAlign w:val="center"/>
            <w:hideMark/>
          </w:tcPr>
          <w:p w:rsidR="00D83A04" w:rsidRPr="008E143C" w:rsidRDefault="00D83A04" w:rsidP="00B96500">
            <w:pPr>
              <w:spacing w:line="360" w:lineRule="auto"/>
              <w:jc w:val="center"/>
              <w:rPr>
                <w:lang w:val="uk-UA" w:eastAsia="uk-UA"/>
              </w:rPr>
            </w:pPr>
          </w:p>
        </w:tc>
      </w:tr>
      <w:tr w:rsidR="00000679" w:rsidRPr="008E143C" w:rsidTr="00924C67">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00679" w:rsidRPr="008E143C" w:rsidRDefault="00000679" w:rsidP="00B96500">
            <w:pPr>
              <w:spacing w:line="360" w:lineRule="auto"/>
              <w:jc w:val="center"/>
              <w:rPr>
                <w:lang w:val="uk-UA" w:eastAsia="uk-UA"/>
              </w:rPr>
            </w:pPr>
            <w:r w:rsidRPr="008E143C">
              <w:rPr>
                <w:sz w:val="28"/>
                <w:szCs w:val="28"/>
                <w:lang w:val="uk-UA" w:eastAsia="uk-UA"/>
              </w:rPr>
              <w:t>2016</w:t>
            </w:r>
          </w:p>
        </w:tc>
        <w:tc>
          <w:tcPr>
            <w:tcW w:w="960" w:type="dxa"/>
            <w:tcBorders>
              <w:top w:val="nil"/>
              <w:left w:val="nil"/>
              <w:bottom w:val="single" w:sz="4" w:space="0" w:color="auto"/>
              <w:right w:val="single" w:sz="4" w:space="0" w:color="auto"/>
            </w:tcBorders>
            <w:shd w:val="clear" w:color="auto" w:fill="auto"/>
            <w:noWrap/>
            <w:vAlign w:val="center"/>
            <w:hideMark/>
          </w:tcPr>
          <w:p w:rsidR="00000679" w:rsidRPr="008E143C" w:rsidRDefault="00000679" w:rsidP="00B96500">
            <w:pPr>
              <w:spacing w:line="360" w:lineRule="auto"/>
              <w:jc w:val="center"/>
              <w:rPr>
                <w:lang w:val="uk-UA"/>
              </w:rPr>
            </w:pPr>
            <w:r w:rsidRPr="008E143C">
              <w:rPr>
                <w:sz w:val="28"/>
                <w:szCs w:val="28"/>
                <w:lang w:val="uk-UA"/>
              </w:rPr>
              <w:t>272</w:t>
            </w:r>
          </w:p>
        </w:tc>
        <w:tc>
          <w:tcPr>
            <w:tcW w:w="960" w:type="dxa"/>
            <w:tcBorders>
              <w:top w:val="nil"/>
              <w:left w:val="nil"/>
              <w:bottom w:val="single" w:sz="4" w:space="0" w:color="auto"/>
              <w:right w:val="single" w:sz="4" w:space="0" w:color="auto"/>
            </w:tcBorders>
            <w:shd w:val="clear" w:color="auto" w:fill="auto"/>
            <w:noWrap/>
            <w:vAlign w:val="center"/>
            <w:hideMark/>
          </w:tcPr>
          <w:p w:rsidR="00000679" w:rsidRPr="008E143C" w:rsidRDefault="00000679" w:rsidP="00B96500">
            <w:pPr>
              <w:spacing w:line="360" w:lineRule="auto"/>
              <w:jc w:val="center"/>
              <w:rPr>
                <w:lang w:val="uk-UA"/>
              </w:rPr>
            </w:pPr>
            <w:r w:rsidRPr="008E143C">
              <w:rPr>
                <w:sz w:val="28"/>
                <w:szCs w:val="28"/>
                <w:lang w:val="uk-UA"/>
              </w:rPr>
              <w:t>90,4</w:t>
            </w:r>
          </w:p>
        </w:tc>
        <w:tc>
          <w:tcPr>
            <w:tcW w:w="1082" w:type="dxa"/>
            <w:tcBorders>
              <w:top w:val="nil"/>
              <w:left w:val="nil"/>
              <w:bottom w:val="single" w:sz="4" w:space="0" w:color="auto"/>
              <w:right w:val="single" w:sz="4" w:space="0" w:color="auto"/>
            </w:tcBorders>
            <w:shd w:val="clear" w:color="auto" w:fill="auto"/>
            <w:noWrap/>
            <w:vAlign w:val="center"/>
            <w:hideMark/>
          </w:tcPr>
          <w:p w:rsidR="00000679" w:rsidRPr="008E143C" w:rsidRDefault="00000679" w:rsidP="00B96500">
            <w:pPr>
              <w:spacing w:line="360" w:lineRule="auto"/>
              <w:jc w:val="center"/>
              <w:rPr>
                <w:lang w:val="uk-UA"/>
              </w:rPr>
            </w:pPr>
            <w:r w:rsidRPr="008E143C">
              <w:rPr>
                <w:sz w:val="28"/>
                <w:szCs w:val="28"/>
                <w:lang w:val="uk-UA"/>
              </w:rPr>
              <w:t>29</w:t>
            </w:r>
          </w:p>
        </w:tc>
        <w:tc>
          <w:tcPr>
            <w:tcW w:w="960" w:type="dxa"/>
            <w:tcBorders>
              <w:top w:val="nil"/>
              <w:left w:val="nil"/>
              <w:bottom w:val="single" w:sz="4" w:space="0" w:color="auto"/>
              <w:right w:val="single" w:sz="4" w:space="0" w:color="auto"/>
            </w:tcBorders>
            <w:shd w:val="clear" w:color="auto" w:fill="auto"/>
            <w:noWrap/>
            <w:vAlign w:val="center"/>
            <w:hideMark/>
          </w:tcPr>
          <w:p w:rsidR="00000679" w:rsidRPr="008E143C" w:rsidRDefault="00000679" w:rsidP="00B96500">
            <w:pPr>
              <w:spacing w:line="360" w:lineRule="auto"/>
              <w:jc w:val="center"/>
              <w:rPr>
                <w:lang w:val="uk-UA"/>
              </w:rPr>
            </w:pPr>
            <w:r w:rsidRPr="008E143C">
              <w:rPr>
                <w:sz w:val="28"/>
                <w:szCs w:val="28"/>
                <w:lang w:val="uk-UA"/>
              </w:rPr>
              <w:t>9,6</w:t>
            </w:r>
          </w:p>
        </w:tc>
        <w:tc>
          <w:tcPr>
            <w:tcW w:w="2174" w:type="dxa"/>
            <w:tcBorders>
              <w:top w:val="nil"/>
              <w:left w:val="nil"/>
              <w:bottom w:val="single" w:sz="4" w:space="0" w:color="auto"/>
              <w:right w:val="single" w:sz="4" w:space="0" w:color="auto"/>
            </w:tcBorders>
            <w:shd w:val="clear" w:color="auto" w:fill="auto"/>
            <w:noWrap/>
            <w:vAlign w:val="center"/>
            <w:hideMark/>
          </w:tcPr>
          <w:p w:rsidR="00000679" w:rsidRPr="008E143C" w:rsidRDefault="00000679" w:rsidP="00B96500">
            <w:pPr>
              <w:spacing w:line="360" w:lineRule="auto"/>
              <w:jc w:val="center"/>
              <w:rPr>
                <w:lang w:val="uk-UA"/>
              </w:rPr>
            </w:pPr>
            <w:r w:rsidRPr="008E143C">
              <w:rPr>
                <w:sz w:val="28"/>
                <w:szCs w:val="28"/>
                <w:lang w:val="uk-UA"/>
              </w:rPr>
              <w:t>0,1</w:t>
            </w:r>
          </w:p>
        </w:tc>
      </w:tr>
      <w:tr w:rsidR="00000679" w:rsidRPr="008E143C" w:rsidTr="00924C67">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00679" w:rsidRPr="008E143C" w:rsidRDefault="00000679" w:rsidP="00B96500">
            <w:pPr>
              <w:spacing w:line="360" w:lineRule="auto"/>
              <w:jc w:val="center"/>
              <w:rPr>
                <w:lang w:val="uk-UA" w:eastAsia="uk-UA"/>
              </w:rPr>
            </w:pPr>
            <w:r w:rsidRPr="008E143C">
              <w:rPr>
                <w:sz w:val="28"/>
                <w:szCs w:val="28"/>
                <w:lang w:val="uk-UA" w:eastAsia="uk-UA"/>
              </w:rPr>
              <w:t>2017</w:t>
            </w:r>
          </w:p>
        </w:tc>
        <w:tc>
          <w:tcPr>
            <w:tcW w:w="960" w:type="dxa"/>
            <w:tcBorders>
              <w:top w:val="nil"/>
              <w:left w:val="nil"/>
              <w:bottom w:val="single" w:sz="4" w:space="0" w:color="auto"/>
              <w:right w:val="single" w:sz="4" w:space="0" w:color="auto"/>
            </w:tcBorders>
            <w:shd w:val="clear" w:color="auto" w:fill="auto"/>
            <w:noWrap/>
            <w:vAlign w:val="center"/>
            <w:hideMark/>
          </w:tcPr>
          <w:p w:rsidR="00000679" w:rsidRPr="008E143C" w:rsidRDefault="00000679" w:rsidP="00B96500">
            <w:pPr>
              <w:spacing w:line="360" w:lineRule="auto"/>
              <w:jc w:val="center"/>
              <w:rPr>
                <w:lang w:val="uk-UA"/>
              </w:rPr>
            </w:pPr>
            <w:r w:rsidRPr="008E143C">
              <w:rPr>
                <w:sz w:val="28"/>
                <w:szCs w:val="28"/>
                <w:lang w:val="uk-UA"/>
              </w:rPr>
              <w:t>272</w:t>
            </w:r>
          </w:p>
        </w:tc>
        <w:tc>
          <w:tcPr>
            <w:tcW w:w="960" w:type="dxa"/>
            <w:tcBorders>
              <w:top w:val="nil"/>
              <w:left w:val="nil"/>
              <w:bottom w:val="single" w:sz="4" w:space="0" w:color="auto"/>
              <w:right w:val="single" w:sz="4" w:space="0" w:color="auto"/>
            </w:tcBorders>
            <w:shd w:val="clear" w:color="auto" w:fill="auto"/>
            <w:noWrap/>
            <w:vAlign w:val="center"/>
            <w:hideMark/>
          </w:tcPr>
          <w:p w:rsidR="00000679" w:rsidRPr="008E143C" w:rsidRDefault="00000679" w:rsidP="00B96500">
            <w:pPr>
              <w:spacing w:line="360" w:lineRule="auto"/>
              <w:jc w:val="center"/>
              <w:rPr>
                <w:lang w:val="uk-UA"/>
              </w:rPr>
            </w:pPr>
            <w:r w:rsidRPr="008E143C">
              <w:rPr>
                <w:sz w:val="28"/>
                <w:szCs w:val="28"/>
                <w:lang w:val="uk-UA"/>
              </w:rPr>
              <w:t>90</w:t>
            </w:r>
          </w:p>
        </w:tc>
        <w:tc>
          <w:tcPr>
            <w:tcW w:w="1082" w:type="dxa"/>
            <w:tcBorders>
              <w:top w:val="nil"/>
              <w:left w:val="nil"/>
              <w:bottom w:val="single" w:sz="4" w:space="0" w:color="auto"/>
              <w:right w:val="single" w:sz="4" w:space="0" w:color="auto"/>
            </w:tcBorders>
            <w:shd w:val="clear" w:color="auto" w:fill="auto"/>
            <w:noWrap/>
            <w:vAlign w:val="center"/>
            <w:hideMark/>
          </w:tcPr>
          <w:p w:rsidR="00000679" w:rsidRPr="008E143C" w:rsidRDefault="00000679" w:rsidP="00B96500">
            <w:pPr>
              <w:spacing w:line="360" w:lineRule="auto"/>
              <w:jc w:val="center"/>
              <w:rPr>
                <w:lang w:val="uk-UA"/>
              </w:rPr>
            </w:pPr>
            <w:r w:rsidRPr="008E143C">
              <w:rPr>
                <w:sz w:val="28"/>
                <w:szCs w:val="28"/>
                <w:lang w:val="uk-UA"/>
              </w:rPr>
              <w:t>30</w:t>
            </w:r>
          </w:p>
        </w:tc>
        <w:tc>
          <w:tcPr>
            <w:tcW w:w="960" w:type="dxa"/>
            <w:tcBorders>
              <w:top w:val="nil"/>
              <w:left w:val="nil"/>
              <w:bottom w:val="single" w:sz="4" w:space="0" w:color="auto"/>
              <w:right w:val="single" w:sz="4" w:space="0" w:color="auto"/>
            </w:tcBorders>
            <w:shd w:val="clear" w:color="auto" w:fill="auto"/>
            <w:noWrap/>
            <w:vAlign w:val="center"/>
            <w:hideMark/>
          </w:tcPr>
          <w:p w:rsidR="00000679" w:rsidRPr="008E143C" w:rsidRDefault="00000679" w:rsidP="00B96500">
            <w:pPr>
              <w:spacing w:line="360" w:lineRule="auto"/>
              <w:jc w:val="center"/>
              <w:rPr>
                <w:lang w:val="uk-UA"/>
              </w:rPr>
            </w:pPr>
            <w:r w:rsidRPr="008E143C">
              <w:rPr>
                <w:sz w:val="28"/>
                <w:szCs w:val="28"/>
                <w:lang w:val="uk-UA"/>
              </w:rPr>
              <w:t>10</w:t>
            </w:r>
          </w:p>
        </w:tc>
        <w:tc>
          <w:tcPr>
            <w:tcW w:w="2174" w:type="dxa"/>
            <w:tcBorders>
              <w:top w:val="nil"/>
              <w:left w:val="nil"/>
              <w:bottom w:val="single" w:sz="4" w:space="0" w:color="auto"/>
              <w:right w:val="single" w:sz="4" w:space="0" w:color="auto"/>
            </w:tcBorders>
            <w:shd w:val="clear" w:color="auto" w:fill="auto"/>
            <w:noWrap/>
            <w:vAlign w:val="center"/>
            <w:hideMark/>
          </w:tcPr>
          <w:p w:rsidR="00000679" w:rsidRPr="008E143C" w:rsidRDefault="00000679" w:rsidP="00B96500">
            <w:pPr>
              <w:spacing w:line="360" w:lineRule="auto"/>
              <w:jc w:val="center"/>
              <w:rPr>
                <w:lang w:val="uk-UA"/>
              </w:rPr>
            </w:pPr>
            <w:r w:rsidRPr="008E143C">
              <w:rPr>
                <w:sz w:val="28"/>
                <w:szCs w:val="28"/>
                <w:lang w:val="uk-UA"/>
              </w:rPr>
              <w:t>0,1</w:t>
            </w:r>
          </w:p>
        </w:tc>
      </w:tr>
      <w:tr w:rsidR="00000679" w:rsidRPr="008E143C" w:rsidTr="00924C67">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00679" w:rsidRPr="008E143C" w:rsidRDefault="00000679" w:rsidP="00B96500">
            <w:pPr>
              <w:spacing w:line="360" w:lineRule="auto"/>
              <w:jc w:val="center"/>
              <w:rPr>
                <w:lang w:val="uk-UA" w:eastAsia="uk-UA"/>
              </w:rPr>
            </w:pPr>
            <w:r w:rsidRPr="008E143C">
              <w:rPr>
                <w:sz w:val="28"/>
                <w:szCs w:val="28"/>
                <w:lang w:val="uk-UA" w:eastAsia="uk-UA"/>
              </w:rPr>
              <w:t>2018</w:t>
            </w:r>
          </w:p>
        </w:tc>
        <w:tc>
          <w:tcPr>
            <w:tcW w:w="960" w:type="dxa"/>
            <w:tcBorders>
              <w:top w:val="nil"/>
              <w:left w:val="nil"/>
              <w:bottom w:val="single" w:sz="4" w:space="0" w:color="auto"/>
              <w:right w:val="single" w:sz="4" w:space="0" w:color="auto"/>
            </w:tcBorders>
            <w:shd w:val="clear" w:color="auto" w:fill="auto"/>
            <w:noWrap/>
            <w:vAlign w:val="center"/>
            <w:hideMark/>
          </w:tcPr>
          <w:p w:rsidR="00000679" w:rsidRPr="008E143C" w:rsidRDefault="00000679" w:rsidP="00B96500">
            <w:pPr>
              <w:spacing w:line="360" w:lineRule="auto"/>
              <w:jc w:val="center"/>
              <w:rPr>
                <w:lang w:val="uk-UA"/>
              </w:rPr>
            </w:pPr>
            <w:r w:rsidRPr="008E143C">
              <w:rPr>
                <w:sz w:val="28"/>
                <w:szCs w:val="28"/>
                <w:lang w:val="uk-UA"/>
              </w:rPr>
              <w:t>267</w:t>
            </w:r>
          </w:p>
        </w:tc>
        <w:tc>
          <w:tcPr>
            <w:tcW w:w="960" w:type="dxa"/>
            <w:tcBorders>
              <w:top w:val="nil"/>
              <w:left w:val="nil"/>
              <w:bottom w:val="single" w:sz="4" w:space="0" w:color="auto"/>
              <w:right w:val="single" w:sz="4" w:space="0" w:color="auto"/>
            </w:tcBorders>
            <w:shd w:val="clear" w:color="auto" w:fill="auto"/>
            <w:noWrap/>
            <w:vAlign w:val="center"/>
            <w:hideMark/>
          </w:tcPr>
          <w:p w:rsidR="00000679" w:rsidRPr="008E143C" w:rsidRDefault="00000679" w:rsidP="00B96500">
            <w:pPr>
              <w:spacing w:line="360" w:lineRule="auto"/>
              <w:jc w:val="center"/>
              <w:rPr>
                <w:lang w:val="uk-UA"/>
              </w:rPr>
            </w:pPr>
            <w:r w:rsidRPr="008E143C">
              <w:rPr>
                <w:sz w:val="28"/>
                <w:szCs w:val="28"/>
                <w:lang w:val="uk-UA"/>
              </w:rPr>
              <w:t>88,1</w:t>
            </w:r>
          </w:p>
        </w:tc>
        <w:tc>
          <w:tcPr>
            <w:tcW w:w="1082" w:type="dxa"/>
            <w:tcBorders>
              <w:top w:val="nil"/>
              <w:left w:val="nil"/>
              <w:bottom w:val="single" w:sz="4" w:space="0" w:color="auto"/>
              <w:right w:val="single" w:sz="4" w:space="0" w:color="auto"/>
            </w:tcBorders>
            <w:shd w:val="clear" w:color="auto" w:fill="auto"/>
            <w:noWrap/>
            <w:vAlign w:val="center"/>
            <w:hideMark/>
          </w:tcPr>
          <w:p w:rsidR="00000679" w:rsidRPr="008E143C" w:rsidRDefault="00000679" w:rsidP="00B96500">
            <w:pPr>
              <w:spacing w:line="360" w:lineRule="auto"/>
              <w:jc w:val="center"/>
              <w:rPr>
                <w:lang w:val="uk-UA"/>
              </w:rPr>
            </w:pPr>
            <w:r w:rsidRPr="008E143C">
              <w:rPr>
                <w:sz w:val="28"/>
                <w:szCs w:val="28"/>
                <w:lang w:val="uk-UA"/>
              </w:rPr>
              <w:t>36</w:t>
            </w:r>
          </w:p>
        </w:tc>
        <w:tc>
          <w:tcPr>
            <w:tcW w:w="960" w:type="dxa"/>
            <w:tcBorders>
              <w:top w:val="nil"/>
              <w:left w:val="nil"/>
              <w:bottom w:val="single" w:sz="4" w:space="0" w:color="auto"/>
              <w:right w:val="single" w:sz="4" w:space="0" w:color="auto"/>
            </w:tcBorders>
            <w:shd w:val="clear" w:color="auto" w:fill="auto"/>
            <w:noWrap/>
            <w:vAlign w:val="center"/>
            <w:hideMark/>
          </w:tcPr>
          <w:p w:rsidR="00000679" w:rsidRPr="008E143C" w:rsidRDefault="00000679" w:rsidP="00B96500">
            <w:pPr>
              <w:spacing w:line="360" w:lineRule="auto"/>
              <w:jc w:val="center"/>
              <w:rPr>
                <w:lang w:val="uk-UA"/>
              </w:rPr>
            </w:pPr>
            <w:r w:rsidRPr="008E143C">
              <w:rPr>
                <w:sz w:val="28"/>
                <w:szCs w:val="28"/>
                <w:lang w:val="uk-UA"/>
              </w:rPr>
              <w:t>11,9</w:t>
            </w:r>
          </w:p>
        </w:tc>
        <w:tc>
          <w:tcPr>
            <w:tcW w:w="2174" w:type="dxa"/>
            <w:tcBorders>
              <w:top w:val="nil"/>
              <w:left w:val="nil"/>
              <w:bottom w:val="single" w:sz="4" w:space="0" w:color="auto"/>
              <w:right w:val="single" w:sz="4" w:space="0" w:color="auto"/>
            </w:tcBorders>
            <w:shd w:val="clear" w:color="auto" w:fill="auto"/>
            <w:noWrap/>
            <w:vAlign w:val="center"/>
            <w:hideMark/>
          </w:tcPr>
          <w:p w:rsidR="00000679" w:rsidRPr="008E143C" w:rsidRDefault="00000679" w:rsidP="00B96500">
            <w:pPr>
              <w:spacing w:line="360" w:lineRule="auto"/>
              <w:jc w:val="center"/>
              <w:rPr>
                <w:lang w:val="uk-UA"/>
              </w:rPr>
            </w:pPr>
            <w:r w:rsidRPr="008E143C">
              <w:rPr>
                <w:sz w:val="28"/>
                <w:szCs w:val="28"/>
                <w:lang w:val="uk-UA"/>
              </w:rPr>
              <w:t>0,1</w:t>
            </w:r>
          </w:p>
        </w:tc>
      </w:tr>
      <w:tr w:rsidR="00000679" w:rsidRPr="008E143C" w:rsidTr="00924C67">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00679" w:rsidRPr="008E143C" w:rsidRDefault="00000679" w:rsidP="00B96500">
            <w:pPr>
              <w:spacing w:line="360" w:lineRule="auto"/>
              <w:jc w:val="center"/>
              <w:rPr>
                <w:lang w:val="uk-UA" w:eastAsia="uk-UA"/>
              </w:rPr>
            </w:pPr>
            <w:r w:rsidRPr="008E143C">
              <w:rPr>
                <w:sz w:val="28"/>
                <w:szCs w:val="28"/>
                <w:lang w:val="uk-UA" w:eastAsia="uk-UA"/>
              </w:rPr>
              <w:t>2019</w:t>
            </w:r>
          </w:p>
        </w:tc>
        <w:tc>
          <w:tcPr>
            <w:tcW w:w="960" w:type="dxa"/>
            <w:tcBorders>
              <w:top w:val="nil"/>
              <w:left w:val="nil"/>
              <w:bottom w:val="single" w:sz="4" w:space="0" w:color="auto"/>
              <w:right w:val="single" w:sz="4" w:space="0" w:color="auto"/>
            </w:tcBorders>
            <w:shd w:val="clear" w:color="auto" w:fill="auto"/>
            <w:noWrap/>
            <w:vAlign w:val="center"/>
            <w:hideMark/>
          </w:tcPr>
          <w:p w:rsidR="00000679" w:rsidRPr="008E143C" w:rsidRDefault="00000679" w:rsidP="00B96500">
            <w:pPr>
              <w:spacing w:line="360" w:lineRule="auto"/>
              <w:jc w:val="center"/>
              <w:rPr>
                <w:lang w:val="uk-UA"/>
              </w:rPr>
            </w:pPr>
            <w:r w:rsidRPr="008E143C">
              <w:rPr>
                <w:sz w:val="28"/>
                <w:szCs w:val="28"/>
                <w:lang w:val="uk-UA"/>
              </w:rPr>
              <w:t>275</w:t>
            </w:r>
          </w:p>
        </w:tc>
        <w:tc>
          <w:tcPr>
            <w:tcW w:w="960" w:type="dxa"/>
            <w:tcBorders>
              <w:top w:val="nil"/>
              <w:left w:val="nil"/>
              <w:bottom w:val="single" w:sz="4" w:space="0" w:color="auto"/>
              <w:right w:val="single" w:sz="4" w:space="0" w:color="auto"/>
            </w:tcBorders>
            <w:shd w:val="clear" w:color="auto" w:fill="auto"/>
            <w:noWrap/>
            <w:vAlign w:val="center"/>
            <w:hideMark/>
          </w:tcPr>
          <w:p w:rsidR="00000679" w:rsidRPr="008E143C" w:rsidRDefault="00000679" w:rsidP="00B96500">
            <w:pPr>
              <w:spacing w:line="360" w:lineRule="auto"/>
              <w:jc w:val="center"/>
              <w:rPr>
                <w:lang w:val="uk-UA"/>
              </w:rPr>
            </w:pPr>
            <w:r w:rsidRPr="008E143C">
              <w:rPr>
                <w:sz w:val="28"/>
                <w:szCs w:val="28"/>
                <w:lang w:val="uk-UA"/>
              </w:rPr>
              <w:t>90,4</w:t>
            </w:r>
          </w:p>
        </w:tc>
        <w:tc>
          <w:tcPr>
            <w:tcW w:w="1082" w:type="dxa"/>
            <w:tcBorders>
              <w:top w:val="nil"/>
              <w:left w:val="nil"/>
              <w:bottom w:val="single" w:sz="4" w:space="0" w:color="auto"/>
              <w:right w:val="single" w:sz="4" w:space="0" w:color="auto"/>
            </w:tcBorders>
            <w:shd w:val="clear" w:color="auto" w:fill="auto"/>
            <w:noWrap/>
            <w:vAlign w:val="center"/>
            <w:hideMark/>
          </w:tcPr>
          <w:p w:rsidR="00000679" w:rsidRPr="008E143C" w:rsidRDefault="00000679" w:rsidP="00B96500">
            <w:pPr>
              <w:spacing w:line="360" w:lineRule="auto"/>
              <w:jc w:val="center"/>
              <w:rPr>
                <w:lang w:val="uk-UA"/>
              </w:rPr>
            </w:pPr>
            <w:r w:rsidRPr="008E143C">
              <w:rPr>
                <w:sz w:val="28"/>
                <w:szCs w:val="28"/>
                <w:lang w:val="uk-UA"/>
              </w:rPr>
              <w:t>29</w:t>
            </w:r>
          </w:p>
        </w:tc>
        <w:tc>
          <w:tcPr>
            <w:tcW w:w="960" w:type="dxa"/>
            <w:tcBorders>
              <w:top w:val="nil"/>
              <w:left w:val="nil"/>
              <w:bottom w:val="single" w:sz="4" w:space="0" w:color="auto"/>
              <w:right w:val="single" w:sz="4" w:space="0" w:color="auto"/>
            </w:tcBorders>
            <w:shd w:val="clear" w:color="auto" w:fill="auto"/>
            <w:noWrap/>
            <w:vAlign w:val="center"/>
            <w:hideMark/>
          </w:tcPr>
          <w:p w:rsidR="00000679" w:rsidRPr="008E143C" w:rsidRDefault="00000679" w:rsidP="00B96500">
            <w:pPr>
              <w:spacing w:line="360" w:lineRule="auto"/>
              <w:jc w:val="center"/>
              <w:rPr>
                <w:lang w:val="uk-UA"/>
              </w:rPr>
            </w:pPr>
            <w:r w:rsidRPr="008E143C">
              <w:rPr>
                <w:sz w:val="28"/>
                <w:szCs w:val="28"/>
                <w:lang w:val="uk-UA"/>
              </w:rPr>
              <w:t>9,6</w:t>
            </w:r>
          </w:p>
        </w:tc>
        <w:tc>
          <w:tcPr>
            <w:tcW w:w="2174" w:type="dxa"/>
            <w:tcBorders>
              <w:top w:val="nil"/>
              <w:left w:val="nil"/>
              <w:bottom w:val="single" w:sz="4" w:space="0" w:color="auto"/>
              <w:right w:val="single" w:sz="4" w:space="0" w:color="auto"/>
            </w:tcBorders>
            <w:shd w:val="clear" w:color="auto" w:fill="auto"/>
            <w:noWrap/>
            <w:vAlign w:val="center"/>
            <w:hideMark/>
          </w:tcPr>
          <w:p w:rsidR="00000679" w:rsidRPr="008E143C" w:rsidRDefault="00000679" w:rsidP="00B96500">
            <w:pPr>
              <w:spacing w:line="360" w:lineRule="auto"/>
              <w:jc w:val="center"/>
              <w:rPr>
                <w:lang w:val="uk-UA"/>
              </w:rPr>
            </w:pPr>
            <w:r w:rsidRPr="008E143C">
              <w:rPr>
                <w:sz w:val="28"/>
                <w:szCs w:val="28"/>
                <w:lang w:val="uk-UA"/>
              </w:rPr>
              <w:t>0,1</w:t>
            </w:r>
          </w:p>
        </w:tc>
      </w:tr>
      <w:tr w:rsidR="00000679" w:rsidRPr="008E143C" w:rsidTr="00924C67">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00679" w:rsidRPr="008E143C" w:rsidRDefault="00000679" w:rsidP="00B96500">
            <w:pPr>
              <w:spacing w:line="360" w:lineRule="auto"/>
              <w:jc w:val="center"/>
              <w:rPr>
                <w:lang w:val="uk-UA" w:eastAsia="uk-UA"/>
              </w:rPr>
            </w:pPr>
            <w:r w:rsidRPr="008E143C">
              <w:rPr>
                <w:sz w:val="28"/>
                <w:szCs w:val="28"/>
                <w:lang w:val="uk-UA" w:eastAsia="uk-UA"/>
              </w:rPr>
              <w:t>2020</w:t>
            </w:r>
          </w:p>
        </w:tc>
        <w:tc>
          <w:tcPr>
            <w:tcW w:w="960" w:type="dxa"/>
            <w:tcBorders>
              <w:top w:val="nil"/>
              <w:left w:val="nil"/>
              <w:bottom w:val="single" w:sz="4" w:space="0" w:color="auto"/>
              <w:right w:val="single" w:sz="4" w:space="0" w:color="auto"/>
            </w:tcBorders>
            <w:shd w:val="clear" w:color="auto" w:fill="auto"/>
            <w:noWrap/>
            <w:vAlign w:val="center"/>
            <w:hideMark/>
          </w:tcPr>
          <w:p w:rsidR="00000679" w:rsidRPr="008E143C" w:rsidRDefault="00000679" w:rsidP="00B96500">
            <w:pPr>
              <w:spacing w:line="360" w:lineRule="auto"/>
              <w:jc w:val="center"/>
              <w:rPr>
                <w:lang w:val="uk-UA"/>
              </w:rPr>
            </w:pPr>
            <w:r w:rsidRPr="008E143C">
              <w:rPr>
                <w:sz w:val="28"/>
                <w:szCs w:val="28"/>
                <w:lang w:val="uk-UA"/>
              </w:rPr>
              <w:t>272</w:t>
            </w:r>
          </w:p>
        </w:tc>
        <w:tc>
          <w:tcPr>
            <w:tcW w:w="960" w:type="dxa"/>
            <w:tcBorders>
              <w:top w:val="nil"/>
              <w:left w:val="nil"/>
              <w:bottom w:val="single" w:sz="4" w:space="0" w:color="auto"/>
              <w:right w:val="single" w:sz="4" w:space="0" w:color="auto"/>
            </w:tcBorders>
            <w:shd w:val="clear" w:color="auto" w:fill="auto"/>
            <w:noWrap/>
            <w:vAlign w:val="center"/>
            <w:hideMark/>
          </w:tcPr>
          <w:p w:rsidR="00000679" w:rsidRPr="008E143C" w:rsidRDefault="00000679" w:rsidP="00B96500">
            <w:pPr>
              <w:spacing w:line="360" w:lineRule="auto"/>
              <w:jc w:val="center"/>
              <w:rPr>
                <w:lang w:val="uk-UA"/>
              </w:rPr>
            </w:pPr>
            <w:r w:rsidRPr="008E143C">
              <w:rPr>
                <w:sz w:val="28"/>
                <w:szCs w:val="28"/>
                <w:lang w:val="uk-UA"/>
              </w:rPr>
              <w:t>90,4</w:t>
            </w:r>
          </w:p>
        </w:tc>
        <w:tc>
          <w:tcPr>
            <w:tcW w:w="1082" w:type="dxa"/>
            <w:tcBorders>
              <w:top w:val="nil"/>
              <w:left w:val="nil"/>
              <w:bottom w:val="single" w:sz="4" w:space="0" w:color="auto"/>
              <w:right w:val="single" w:sz="4" w:space="0" w:color="auto"/>
            </w:tcBorders>
            <w:shd w:val="clear" w:color="auto" w:fill="auto"/>
            <w:noWrap/>
            <w:vAlign w:val="center"/>
            <w:hideMark/>
          </w:tcPr>
          <w:p w:rsidR="00000679" w:rsidRPr="008E143C" w:rsidRDefault="00000679" w:rsidP="00B96500">
            <w:pPr>
              <w:spacing w:line="360" w:lineRule="auto"/>
              <w:jc w:val="center"/>
              <w:rPr>
                <w:lang w:val="uk-UA"/>
              </w:rPr>
            </w:pPr>
            <w:r w:rsidRPr="008E143C">
              <w:rPr>
                <w:sz w:val="28"/>
                <w:szCs w:val="28"/>
                <w:lang w:val="uk-UA"/>
              </w:rPr>
              <w:t>29</w:t>
            </w:r>
          </w:p>
        </w:tc>
        <w:tc>
          <w:tcPr>
            <w:tcW w:w="960" w:type="dxa"/>
            <w:tcBorders>
              <w:top w:val="nil"/>
              <w:left w:val="nil"/>
              <w:bottom w:val="single" w:sz="4" w:space="0" w:color="auto"/>
              <w:right w:val="single" w:sz="4" w:space="0" w:color="auto"/>
            </w:tcBorders>
            <w:shd w:val="clear" w:color="auto" w:fill="auto"/>
            <w:noWrap/>
            <w:vAlign w:val="center"/>
            <w:hideMark/>
          </w:tcPr>
          <w:p w:rsidR="00000679" w:rsidRPr="008E143C" w:rsidRDefault="00000679" w:rsidP="00B96500">
            <w:pPr>
              <w:spacing w:line="360" w:lineRule="auto"/>
              <w:jc w:val="center"/>
              <w:rPr>
                <w:lang w:val="uk-UA"/>
              </w:rPr>
            </w:pPr>
            <w:r w:rsidRPr="008E143C">
              <w:rPr>
                <w:sz w:val="28"/>
                <w:szCs w:val="28"/>
                <w:lang w:val="uk-UA"/>
              </w:rPr>
              <w:t>9,6</w:t>
            </w:r>
          </w:p>
        </w:tc>
        <w:tc>
          <w:tcPr>
            <w:tcW w:w="2174" w:type="dxa"/>
            <w:tcBorders>
              <w:top w:val="nil"/>
              <w:left w:val="nil"/>
              <w:bottom w:val="single" w:sz="4" w:space="0" w:color="auto"/>
              <w:right w:val="single" w:sz="4" w:space="0" w:color="auto"/>
            </w:tcBorders>
            <w:shd w:val="clear" w:color="auto" w:fill="auto"/>
            <w:noWrap/>
            <w:vAlign w:val="center"/>
            <w:hideMark/>
          </w:tcPr>
          <w:p w:rsidR="00000679" w:rsidRPr="008E143C" w:rsidRDefault="00000679" w:rsidP="00B96500">
            <w:pPr>
              <w:spacing w:line="360" w:lineRule="auto"/>
              <w:jc w:val="center"/>
              <w:rPr>
                <w:lang w:val="uk-UA"/>
              </w:rPr>
            </w:pPr>
            <w:r w:rsidRPr="008E143C">
              <w:rPr>
                <w:sz w:val="28"/>
                <w:szCs w:val="28"/>
                <w:lang w:val="uk-UA"/>
              </w:rPr>
              <w:t>0,1</w:t>
            </w:r>
          </w:p>
        </w:tc>
      </w:tr>
      <w:tr w:rsidR="00436B93" w:rsidRPr="008E143C" w:rsidTr="00924C67">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min</w:t>
            </w:r>
          </w:p>
        </w:tc>
        <w:tc>
          <w:tcPr>
            <w:tcW w:w="960"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center"/>
              <w:rPr>
                <w:lang w:val="uk-UA"/>
              </w:rPr>
            </w:pPr>
            <w:r w:rsidRPr="008E143C">
              <w:rPr>
                <w:sz w:val="28"/>
                <w:szCs w:val="28"/>
                <w:lang w:val="uk-UA"/>
              </w:rPr>
              <w:t>267</w:t>
            </w:r>
          </w:p>
        </w:tc>
        <w:tc>
          <w:tcPr>
            <w:tcW w:w="960"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center"/>
              <w:rPr>
                <w:lang w:val="uk-UA"/>
              </w:rPr>
            </w:pPr>
            <w:r w:rsidRPr="008E143C">
              <w:rPr>
                <w:sz w:val="28"/>
                <w:szCs w:val="28"/>
                <w:lang w:val="uk-UA"/>
              </w:rPr>
              <w:t>88,1</w:t>
            </w:r>
          </w:p>
        </w:tc>
        <w:tc>
          <w:tcPr>
            <w:tcW w:w="1082"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center"/>
              <w:rPr>
                <w:lang w:val="uk-UA"/>
              </w:rPr>
            </w:pPr>
            <w:r w:rsidRPr="008E143C">
              <w:rPr>
                <w:sz w:val="28"/>
                <w:szCs w:val="28"/>
                <w:lang w:val="uk-UA"/>
              </w:rPr>
              <w:t>29</w:t>
            </w:r>
          </w:p>
        </w:tc>
        <w:tc>
          <w:tcPr>
            <w:tcW w:w="960"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center"/>
              <w:rPr>
                <w:lang w:val="uk-UA"/>
              </w:rPr>
            </w:pPr>
            <w:r w:rsidRPr="008E143C">
              <w:rPr>
                <w:sz w:val="28"/>
                <w:szCs w:val="28"/>
                <w:lang w:val="uk-UA"/>
              </w:rPr>
              <w:t>9,6</w:t>
            </w:r>
          </w:p>
        </w:tc>
        <w:tc>
          <w:tcPr>
            <w:tcW w:w="2174"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center"/>
              <w:rPr>
                <w:lang w:val="uk-UA"/>
              </w:rPr>
            </w:pPr>
            <w:r w:rsidRPr="008E143C">
              <w:rPr>
                <w:sz w:val="28"/>
                <w:szCs w:val="28"/>
                <w:lang w:val="uk-UA"/>
              </w:rPr>
              <w:t>0,11</w:t>
            </w:r>
          </w:p>
        </w:tc>
      </w:tr>
      <w:tr w:rsidR="00436B93" w:rsidRPr="008E143C" w:rsidTr="00924C67">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max</w:t>
            </w:r>
          </w:p>
        </w:tc>
        <w:tc>
          <w:tcPr>
            <w:tcW w:w="960"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center"/>
              <w:rPr>
                <w:lang w:val="uk-UA"/>
              </w:rPr>
            </w:pPr>
            <w:r w:rsidRPr="008E143C">
              <w:rPr>
                <w:sz w:val="28"/>
                <w:szCs w:val="28"/>
                <w:lang w:val="uk-UA"/>
              </w:rPr>
              <w:t>275</w:t>
            </w:r>
          </w:p>
        </w:tc>
        <w:tc>
          <w:tcPr>
            <w:tcW w:w="960"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center"/>
              <w:rPr>
                <w:lang w:val="uk-UA"/>
              </w:rPr>
            </w:pPr>
            <w:r w:rsidRPr="008E143C">
              <w:rPr>
                <w:sz w:val="28"/>
                <w:szCs w:val="28"/>
                <w:lang w:val="uk-UA"/>
              </w:rPr>
              <w:t>90,4</w:t>
            </w:r>
          </w:p>
        </w:tc>
        <w:tc>
          <w:tcPr>
            <w:tcW w:w="1082"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center"/>
              <w:rPr>
                <w:lang w:val="uk-UA"/>
              </w:rPr>
            </w:pPr>
            <w:r w:rsidRPr="008E143C">
              <w:rPr>
                <w:sz w:val="28"/>
                <w:szCs w:val="28"/>
                <w:lang w:val="uk-UA"/>
              </w:rPr>
              <w:t>36</w:t>
            </w:r>
          </w:p>
        </w:tc>
        <w:tc>
          <w:tcPr>
            <w:tcW w:w="960"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center"/>
              <w:rPr>
                <w:lang w:val="uk-UA"/>
              </w:rPr>
            </w:pPr>
            <w:r w:rsidRPr="008E143C">
              <w:rPr>
                <w:sz w:val="28"/>
                <w:szCs w:val="28"/>
                <w:lang w:val="uk-UA"/>
              </w:rPr>
              <w:t>11,9</w:t>
            </w:r>
          </w:p>
        </w:tc>
        <w:tc>
          <w:tcPr>
            <w:tcW w:w="2174"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center"/>
              <w:rPr>
                <w:lang w:val="uk-UA"/>
              </w:rPr>
            </w:pPr>
            <w:r w:rsidRPr="008E143C">
              <w:rPr>
                <w:sz w:val="28"/>
                <w:szCs w:val="28"/>
                <w:lang w:val="uk-UA"/>
              </w:rPr>
              <w:t>0,13</w:t>
            </w:r>
          </w:p>
        </w:tc>
      </w:tr>
      <w:tr w:rsidR="00436B93" w:rsidRPr="008E143C" w:rsidTr="00924C67">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M</w:t>
            </w:r>
          </w:p>
        </w:tc>
        <w:tc>
          <w:tcPr>
            <w:tcW w:w="960"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center"/>
              <w:rPr>
                <w:lang w:val="uk-UA"/>
              </w:rPr>
            </w:pPr>
            <w:r w:rsidRPr="008E143C">
              <w:rPr>
                <w:sz w:val="28"/>
                <w:szCs w:val="28"/>
                <w:lang w:val="uk-UA"/>
              </w:rPr>
              <w:t>271,4</w:t>
            </w:r>
          </w:p>
        </w:tc>
        <w:tc>
          <w:tcPr>
            <w:tcW w:w="960"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center"/>
              <w:rPr>
                <w:lang w:val="uk-UA"/>
              </w:rPr>
            </w:pPr>
            <w:r w:rsidRPr="008E143C">
              <w:rPr>
                <w:sz w:val="28"/>
                <w:szCs w:val="28"/>
                <w:lang w:val="uk-UA"/>
              </w:rPr>
              <w:t>89,7</w:t>
            </w:r>
          </w:p>
        </w:tc>
        <w:tc>
          <w:tcPr>
            <w:tcW w:w="1082"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center"/>
              <w:rPr>
                <w:lang w:val="uk-UA"/>
              </w:rPr>
            </w:pPr>
            <w:r w:rsidRPr="008E143C">
              <w:rPr>
                <w:sz w:val="28"/>
                <w:szCs w:val="28"/>
                <w:lang w:val="uk-UA"/>
              </w:rPr>
              <w:t>31,1</w:t>
            </w:r>
          </w:p>
        </w:tc>
        <w:tc>
          <w:tcPr>
            <w:tcW w:w="960"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center"/>
              <w:rPr>
                <w:lang w:val="uk-UA"/>
              </w:rPr>
            </w:pPr>
            <w:r w:rsidRPr="008E143C">
              <w:rPr>
                <w:sz w:val="28"/>
                <w:szCs w:val="28"/>
                <w:lang w:val="uk-UA"/>
              </w:rPr>
              <w:t>10,3</w:t>
            </w:r>
          </w:p>
        </w:tc>
        <w:tc>
          <w:tcPr>
            <w:tcW w:w="2174"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center"/>
              <w:rPr>
                <w:lang w:val="uk-UA"/>
              </w:rPr>
            </w:pPr>
            <w:r w:rsidRPr="008E143C">
              <w:rPr>
                <w:sz w:val="28"/>
                <w:szCs w:val="28"/>
                <w:lang w:val="uk-UA"/>
              </w:rPr>
              <w:t>0,11</w:t>
            </w:r>
          </w:p>
        </w:tc>
      </w:tr>
    </w:tbl>
    <w:p w:rsidR="00536B26" w:rsidRPr="008E143C" w:rsidRDefault="00536B26" w:rsidP="00B96500">
      <w:pPr>
        <w:spacing w:line="360" w:lineRule="auto"/>
        <w:ind w:firstLine="360"/>
        <w:jc w:val="both"/>
        <w:rPr>
          <w:sz w:val="28"/>
          <w:szCs w:val="28"/>
          <w:lang w:val="uk-UA"/>
        </w:rPr>
      </w:pPr>
    </w:p>
    <w:p w:rsidR="003E7247" w:rsidRPr="008E143C" w:rsidRDefault="003E7247" w:rsidP="00B96500">
      <w:pPr>
        <w:spacing w:line="360" w:lineRule="auto"/>
        <w:ind w:firstLine="360"/>
        <w:jc w:val="both"/>
        <w:rPr>
          <w:sz w:val="28"/>
          <w:szCs w:val="28"/>
          <w:lang w:val="uk-UA"/>
        </w:rPr>
      </w:pPr>
    </w:p>
    <w:p w:rsidR="007D0C32" w:rsidRPr="008E143C" w:rsidRDefault="007D0C32" w:rsidP="00B96500">
      <w:pPr>
        <w:spacing w:line="360" w:lineRule="auto"/>
        <w:jc w:val="both"/>
        <w:rPr>
          <w:sz w:val="28"/>
          <w:szCs w:val="28"/>
          <w:lang w:val="uk-UA"/>
        </w:rPr>
      </w:pPr>
      <w:r w:rsidRPr="008E143C">
        <w:rPr>
          <w:noProof/>
          <w:sz w:val="28"/>
          <w:szCs w:val="28"/>
        </w:rPr>
        <w:drawing>
          <wp:inline distT="0" distB="0" distL="0" distR="0">
            <wp:extent cx="5602536" cy="2798285"/>
            <wp:effectExtent l="19050" t="0" r="17214" b="206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D0C32" w:rsidRPr="008E143C" w:rsidRDefault="007D0C32" w:rsidP="00B96500">
      <w:pPr>
        <w:spacing w:line="360" w:lineRule="auto"/>
        <w:ind w:firstLine="540"/>
        <w:jc w:val="both"/>
        <w:rPr>
          <w:sz w:val="28"/>
          <w:szCs w:val="28"/>
          <w:lang w:val="uk-UA"/>
        </w:rPr>
      </w:pPr>
      <w:r w:rsidRPr="008E143C">
        <w:rPr>
          <w:sz w:val="28"/>
          <w:szCs w:val="28"/>
          <w:lang w:val="uk-UA"/>
        </w:rPr>
        <w:t xml:space="preserve">Рисунок </w:t>
      </w:r>
      <w:r w:rsidR="00924C67" w:rsidRPr="008E143C">
        <w:rPr>
          <w:sz w:val="28"/>
          <w:szCs w:val="28"/>
          <w:lang w:val="uk-UA"/>
        </w:rPr>
        <w:t>3.</w:t>
      </w:r>
      <w:r w:rsidR="000A603B" w:rsidRPr="008E143C">
        <w:rPr>
          <w:sz w:val="28"/>
          <w:szCs w:val="28"/>
          <w:lang w:val="uk-UA"/>
        </w:rPr>
        <w:t>7</w:t>
      </w:r>
      <w:r w:rsidR="00924C67" w:rsidRPr="008E143C">
        <w:rPr>
          <w:sz w:val="28"/>
          <w:szCs w:val="28"/>
          <w:lang w:val="uk-UA"/>
        </w:rPr>
        <w:t xml:space="preserve"> </w:t>
      </w:r>
      <w:r w:rsidRPr="008E143C">
        <w:rPr>
          <w:sz w:val="28"/>
          <w:szCs w:val="28"/>
          <w:lang w:val="uk-UA"/>
        </w:rPr>
        <w:t xml:space="preserve">– </w:t>
      </w:r>
      <w:r w:rsidR="00A40889" w:rsidRPr="008E143C">
        <w:rPr>
          <w:sz w:val="28"/>
          <w:szCs w:val="28"/>
          <w:lang w:val="uk-UA"/>
        </w:rPr>
        <w:t>Вікова</w:t>
      </w:r>
      <w:r w:rsidRPr="008E143C">
        <w:rPr>
          <w:sz w:val="28"/>
          <w:szCs w:val="28"/>
          <w:lang w:val="uk-UA"/>
        </w:rPr>
        <w:t xml:space="preserve"> структура </w:t>
      </w:r>
      <w:r w:rsidR="00A40889" w:rsidRPr="008E143C">
        <w:rPr>
          <w:sz w:val="28"/>
          <w:szCs w:val="28"/>
          <w:lang w:val="uk-UA"/>
        </w:rPr>
        <w:t>оленя шляхетного</w:t>
      </w:r>
      <w:r w:rsidRPr="008E143C">
        <w:rPr>
          <w:sz w:val="28"/>
          <w:szCs w:val="28"/>
          <w:lang w:val="uk-UA"/>
        </w:rPr>
        <w:t xml:space="preserve"> на о. Джарилгач, 2016-2020 рр.</w:t>
      </w:r>
    </w:p>
    <w:p w:rsidR="00B96500" w:rsidRPr="008E143C" w:rsidRDefault="00B96500" w:rsidP="00B96500">
      <w:pPr>
        <w:spacing w:line="360" w:lineRule="auto"/>
        <w:ind w:firstLine="709"/>
        <w:jc w:val="both"/>
        <w:rPr>
          <w:sz w:val="28"/>
          <w:szCs w:val="28"/>
          <w:lang w:val="uk-UA"/>
        </w:rPr>
      </w:pPr>
      <w:r w:rsidRPr="008E143C">
        <w:rPr>
          <w:sz w:val="28"/>
          <w:szCs w:val="28"/>
          <w:lang w:val="uk-UA"/>
        </w:rPr>
        <w:lastRenderedPageBreak/>
        <w:t xml:space="preserve">При розрахунку коефіцієнту варіації у віковій структурі популяції нами було визначено, що зміни частки молодих та дорослих тварин коливаються у межах 1,1%. Середня частка дорослих тварин складала 89,7%. </w:t>
      </w:r>
    </w:p>
    <w:p w:rsidR="00924C67" w:rsidRPr="008E143C" w:rsidRDefault="00924C67" w:rsidP="00B96500">
      <w:pPr>
        <w:spacing w:line="360" w:lineRule="auto"/>
        <w:ind w:firstLine="709"/>
        <w:jc w:val="both"/>
        <w:rPr>
          <w:sz w:val="28"/>
          <w:szCs w:val="28"/>
          <w:lang w:val="uk-UA"/>
        </w:rPr>
      </w:pPr>
      <w:r w:rsidRPr="008E143C">
        <w:rPr>
          <w:sz w:val="28"/>
          <w:szCs w:val="28"/>
          <w:lang w:val="uk-UA"/>
        </w:rPr>
        <w:t>Аналіз вікового співвідношення лані європейської на території о. Джарилгач за період 2017-2020 рр. показав,що частка молодняку у поголів’ї коливалася від 21,2 – 34,2 %, у середньому становила 29,9% (табл. 3.</w:t>
      </w:r>
      <w:r w:rsidR="000A603B" w:rsidRPr="008E143C">
        <w:rPr>
          <w:sz w:val="28"/>
          <w:szCs w:val="28"/>
          <w:lang w:val="uk-UA"/>
        </w:rPr>
        <w:t>8</w:t>
      </w:r>
      <w:r w:rsidRPr="008E143C">
        <w:rPr>
          <w:sz w:val="28"/>
          <w:szCs w:val="28"/>
          <w:lang w:val="uk-UA"/>
        </w:rPr>
        <w:t>, рис. 3.</w:t>
      </w:r>
      <w:r w:rsidR="000A603B" w:rsidRPr="008E143C">
        <w:rPr>
          <w:sz w:val="28"/>
          <w:szCs w:val="28"/>
          <w:lang w:val="uk-UA"/>
        </w:rPr>
        <w:t>8</w:t>
      </w:r>
      <w:r w:rsidRPr="008E143C">
        <w:rPr>
          <w:sz w:val="28"/>
          <w:szCs w:val="28"/>
          <w:lang w:val="uk-UA"/>
        </w:rPr>
        <w:t>). Таким чином співвідношення змінювалося від 0,3 до 0,5 молодих тварин, що приходилися на 1 дорослу тварину. Середня частка дорослих тварин складала 70,1%.</w:t>
      </w:r>
      <w:r w:rsidR="003E7247" w:rsidRPr="008E143C">
        <w:rPr>
          <w:sz w:val="28"/>
          <w:szCs w:val="28"/>
          <w:lang w:val="uk-UA"/>
        </w:rPr>
        <w:t xml:space="preserve"> При розрахунку коефіцієнту варіації у віковій структурі популяції нами було визначено, що зміни частки молодих та дорослих тварин коливаються у межах 6,1%.</w:t>
      </w:r>
    </w:p>
    <w:p w:rsidR="003E7247" w:rsidRPr="008E143C" w:rsidRDefault="003E7247" w:rsidP="00B96500">
      <w:pPr>
        <w:spacing w:line="360" w:lineRule="auto"/>
        <w:ind w:firstLine="709"/>
        <w:jc w:val="both"/>
        <w:rPr>
          <w:sz w:val="28"/>
          <w:szCs w:val="28"/>
          <w:lang w:val="uk-UA"/>
        </w:rPr>
      </w:pPr>
    </w:p>
    <w:p w:rsidR="00D83A04" w:rsidRPr="008E143C" w:rsidRDefault="00D83A04" w:rsidP="00B96500">
      <w:pPr>
        <w:spacing w:line="360" w:lineRule="auto"/>
        <w:ind w:firstLine="709"/>
        <w:jc w:val="both"/>
        <w:rPr>
          <w:sz w:val="28"/>
          <w:szCs w:val="28"/>
          <w:lang w:val="uk-UA"/>
        </w:rPr>
      </w:pPr>
      <w:r w:rsidRPr="008E143C">
        <w:rPr>
          <w:sz w:val="28"/>
          <w:szCs w:val="28"/>
          <w:lang w:val="uk-UA"/>
        </w:rPr>
        <w:t>Таблиця 3.</w:t>
      </w:r>
      <w:r w:rsidR="000A603B" w:rsidRPr="008E143C">
        <w:rPr>
          <w:sz w:val="28"/>
          <w:szCs w:val="28"/>
          <w:lang w:val="uk-UA"/>
        </w:rPr>
        <w:t>8</w:t>
      </w:r>
      <w:r w:rsidRPr="008E143C">
        <w:rPr>
          <w:sz w:val="28"/>
          <w:szCs w:val="28"/>
          <w:lang w:val="uk-UA"/>
        </w:rPr>
        <w:t xml:space="preserve"> – Вікове співвідношення лані європейської на території </w:t>
      </w:r>
      <w:r w:rsidR="00480594" w:rsidRPr="008E143C">
        <w:rPr>
          <w:sz w:val="28"/>
          <w:szCs w:val="28"/>
          <w:lang w:val="uk-UA"/>
        </w:rPr>
        <w:t xml:space="preserve">о. Джарилгач </w:t>
      </w:r>
      <w:r w:rsidRPr="008E143C">
        <w:rPr>
          <w:sz w:val="28"/>
          <w:szCs w:val="28"/>
          <w:lang w:val="uk-UA"/>
        </w:rPr>
        <w:t>, 2016-2020рр.</w:t>
      </w:r>
    </w:p>
    <w:tbl>
      <w:tblPr>
        <w:tblW w:w="7096" w:type="dxa"/>
        <w:tblInd w:w="103" w:type="dxa"/>
        <w:tblLook w:val="04A0"/>
      </w:tblPr>
      <w:tblGrid>
        <w:gridCol w:w="960"/>
        <w:gridCol w:w="960"/>
        <w:gridCol w:w="960"/>
        <w:gridCol w:w="1082"/>
        <w:gridCol w:w="960"/>
        <w:gridCol w:w="2174"/>
      </w:tblGrid>
      <w:tr w:rsidR="00D83A04" w:rsidRPr="008E143C" w:rsidTr="009250B1">
        <w:trPr>
          <w:trHeight w:val="69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rsidR="00D83A04" w:rsidRPr="008E143C" w:rsidRDefault="00D83A04" w:rsidP="00B96500">
            <w:pPr>
              <w:spacing w:line="360" w:lineRule="auto"/>
              <w:jc w:val="center"/>
              <w:rPr>
                <w:lang w:val="uk-UA" w:eastAsia="uk-UA"/>
              </w:rPr>
            </w:pPr>
          </w:p>
          <w:p w:rsidR="00D83A04" w:rsidRPr="008E143C" w:rsidRDefault="00D83A04" w:rsidP="00B96500">
            <w:pPr>
              <w:spacing w:line="360" w:lineRule="auto"/>
              <w:jc w:val="center"/>
              <w:rPr>
                <w:lang w:val="uk-UA" w:eastAsia="uk-UA"/>
              </w:rPr>
            </w:pPr>
            <w:r w:rsidRPr="008E143C">
              <w:rPr>
                <w:sz w:val="28"/>
                <w:szCs w:val="28"/>
                <w:lang w:val="uk-UA" w:eastAsia="uk-UA"/>
              </w:rPr>
              <w:t>Рік</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D83A04" w:rsidRPr="008E143C" w:rsidRDefault="00D83A04" w:rsidP="00B96500">
            <w:pPr>
              <w:spacing w:line="360" w:lineRule="auto"/>
              <w:jc w:val="center"/>
              <w:rPr>
                <w:lang w:val="uk-UA" w:eastAsia="uk-UA"/>
              </w:rPr>
            </w:pPr>
            <w:r w:rsidRPr="008E143C">
              <w:rPr>
                <w:sz w:val="28"/>
                <w:szCs w:val="28"/>
                <w:lang w:val="uk-UA" w:eastAsia="uk-UA"/>
              </w:rPr>
              <w:t>дорослі</w:t>
            </w:r>
          </w:p>
        </w:tc>
        <w:tc>
          <w:tcPr>
            <w:tcW w:w="2042" w:type="dxa"/>
            <w:gridSpan w:val="2"/>
            <w:tcBorders>
              <w:top w:val="single" w:sz="4" w:space="0" w:color="auto"/>
              <w:left w:val="nil"/>
              <w:bottom w:val="single" w:sz="4" w:space="0" w:color="auto"/>
              <w:right w:val="single" w:sz="4" w:space="0" w:color="auto"/>
            </w:tcBorders>
            <w:shd w:val="clear" w:color="auto" w:fill="auto"/>
            <w:noWrap/>
            <w:vAlign w:val="center"/>
            <w:hideMark/>
          </w:tcPr>
          <w:p w:rsidR="00D83A04" w:rsidRPr="008E143C" w:rsidRDefault="00D83A04" w:rsidP="00B96500">
            <w:pPr>
              <w:spacing w:line="360" w:lineRule="auto"/>
              <w:jc w:val="center"/>
              <w:rPr>
                <w:lang w:val="uk-UA" w:eastAsia="uk-UA"/>
              </w:rPr>
            </w:pPr>
            <w:r w:rsidRPr="008E143C">
              <w:rPr>
                <w:sz w:val="28"/>
                <w:szCs w:val="28"/>
                <w:lang w:val="uk-UA" w:eastAsia="uk-UA"/>
              </w:rPr>
              <w:t>молодняк</w:t>
            </w:r>
          </w:p>
        </w:tc>
        <w:tc>
          <w:tcPr>
            <w:tcW w:w="2174" w:type="dxa"/>
            <w:vMerge w:val="restart"/>
            <w:tcBorders>
              <w:top w:val="single" w:sz="4" w:space="0" w:color="auto"/>
              <w:left w:val="nil"/>
              <w:right w:val="single" w:sz="4" w:space="0" w:color="auto"/>
            </w:tcBorders>
            <w:shd w:val="clear" w:color="auto" w:fill="auto"/>
            <w:vAlign w:val="center"/>
            <w:hideMark/>
          </w:tcPr>
          <w:p w:rsidR="00D83A04" w:rsidRPr="008E143C" w:rsidRDefault="00D83A04" w:rsidP="00B96500">
            <w:pPr>
              <w:spacing w:line="360" w:lineRule="auto"/>
              <w:jc w:val="center"/>
              <w:rPr>
                <w:lang w:val="uk-UA" w:eastAsia="uk-UA"/>
              </w:rPr>
            </w:pPr>
            <w:r w:rsidRPr="008E143C">
              <w:rPr>
                <w:sz w:val="28"/>
                <w:szCs w:val="28"/>
                <w:lang w:val="uk-UA" w:eastAsia="uk-UA"/>
              </w:rPr>
              <w:t>Співвідношення</w:t>
            </w:r>
          </w:p>
          <w:p w:rsidR="00D83A04" w:rsidRPr="008E143C" w:rsidRDefault="00D83A04" w:rsidP="00B96500">
            <w:pPr>
              <w:spacing w:line="360" w:lineRule="auto"/>
              <w:jc w:val="center"/>
              <w:rPr>
                <w:lang w:val="uk-UA" w:eastAsia="uk-UA"/>
              </w:rPr>
            </w:pPr>
            <w:r w:rsidRPr="008E143C">
              <w:rPr>
                <w:sz w:val="28"/>
                <w:szCs w:val="28"/>
                <w:lang w:val="uk-UA" w:eastAsia="uk-UA"/>
              </w:rPr>
              <w:t>ad:juv</w:t>
            </w:r>
          </w:p>
        </w:tc>
      </w:tr>
      <w:tr w:rsidR="00D83A04" w:rsidRPr="008E143C" w:rsidTr="009250B1">
        <w:trPr>
          <w:trHeight w:val="375"/>
        </w:trPr>
        <w:tc>
          <w:tcPr>
            <w:tcW w:w="960" w:type="dxa"/>
            <w:vMerge/>
            <w:tcBorders>
              <w:left w:val="single" w:sz="4" w:space="0" w:color="auto"/>
              <w:bottom w:val="single" w:sz="4" w:space="0" w:color="auto"/>
              <w:right w:val="single" w:sz="4" w:space="0" w:color="auto"/>
            </w:tcBorders>
            <w:shd w:val="clear" w:color="auto" w:fill="auto"/>
            <w:noWrap/>
            <w:vAlign w:val="center"/>
            <w:hideMark/>
          </w:tcPr>
          <w:p w:rsidR="00D83A04" w:rsidRPr="008E143C" w:rsidRDefault="00D83A04" w:rsidP="00B96500">
            <w:pPr>
              <w:spacing w:line="360" w:lineRule="auto"/>
              <w:jc w:val="center"/>
              <w:rPr>
                <w:lang w:val="uk-UA" w:eastAsia="uk-UA"/>
              </w:rPr>
            </w:pPr>
          </w:p>
        </w:tc>
        <w:tc>
          <w:tcPr>
            <w:tcW w:w="960" w:type="dxa"/>
            <w:tcBorders>
              <w:top w:val="nil"/>
              <w:left w:val="nil"/>
              <w:bottom w:val="single" w:sz="4" w:space="0" w:color="auto"/>
              <w:right w:val="single" w:sz="4" w:space="0" w:color="auto"/>
            </w:tcBorders>
            <w:shd w:val="clear" w:color="auto" w:fill="auto"/>
            <w:noWrap/>
            <w:vAlign w:val="center"/>
            <w:hideMark/>
          </w:tcPr>
          <w:p w:rsidR="00D83A04" w:rsidRPr="008E143C" w:rsidRDefault="00D83A04" w:rsidP="00B96500">
            <w:pPr>
              <w:spacing w:line="360" w:lineRule="auto"/>
              <w:jc w:val="center"/>
              <w:rPr>
                <w:lang w:val="uk-UA" w:eastAsia="uk-UA"/>
              </w:rPr>
            </w:pPr>
            <w:r w:rsidRPr="008E143C">
              <w:rPr>
                <w:sz w:val="28"/>
                <w:szCs w:val="28"/>
                <w:lang w:val="uk-UA" w:eastAsia="uk-UA"/>
              </w:rPr>
              <w:t>n</w:t>
            </w:r>
          </w:p>
        </w:tc>
        <w:tc>
          <w:tcPr>
            <w:tcW w:w="960" w:type="dxa"/>
            <w:tcBorders>
              <w:top w:val="nil"/>
              <w:left w:val="nil"/>
              <w:bottom w:val="single" w:sz="4" w:space="0" w:color="auto"/>
              <w:right w:val="single" w:sz="4" w:space="0" w:color="auto"/>
            </w:tcBorders>
            <w:shd w:val="clear" w:color="auto" w:fill="auto"/>
            <w:noWrap/>
            <w:vAlign w:val="center"/>
            <w:hideMark/>
          </w:tcPr>
          <w:p w:rsidR="00D83A04" w:rsidRPr="008E143C" w:rsidRDefault="00D83A04" w:rsidP="00B96500">
            <w:pPr>
              <w:spacing w:line="360" w:lineRule="auto"/>
              <w:jc w:val="center"/>
              <w:rPr>
                <w:lang w:val="uk-UA" w:eastAsia="uk-UA"/>
              </w:rPr>
            </w:pPr>
            <w:r w:rsidRPr="008E143C">
              <w:rPr>
                <w:sz w:val="28"/>
                <w:szCs w:val="28"/>
                <w:lang w:val="uk-UA" w:eastAsia="uk-UA"/>
              </w:rPr>
              <w:t>%</w:t>
            </w:r>
          </w:p>
        </w:tc>
        <w:tc>
          <w:tcPr>
            <w:tcW w:w="1082" w:type="dxa"/>
            <w:tcBorders>
              <w:top w:val="nil"/>
              <w:left w:val="nil"/>
              <w:bottom w:val="single" w:sz="4" w:space="0" w:color="auto"/>
              <w:right w:val="single" w:sz="4" w:space="0" w:color="auto"/>
            </w:tcBorders>
            <w:shd w:val="clear" w:color="auto" w:fill="auto"/>
            <w:noWrap/>
            <w:vAlign w:val="center"/>
            <w:hideMark/>
          </w:tcPr>
          <w:p w:rsidR="00D83A04" w:rsidRPr="008E143C" w:rsidRDefault="00D83A04" w:rsidP="00B96500">
            <w:pPr>
              <w:spacing w:line="360" w:lineRule="auto"/>
              <w:jc w:val="center"/>
              <w:rPr>
                <w:lang w:val="uk-UA" w:eastAsia="uk-UA"/>
              </w:rPr>
            </w:pPr>
            <w:r w:rsidRPr="008E143C">
              <w:rPr>
                <w:sz w:val="28"/>
                <w:szCs w:val="28"/>
                <w:lang w:val="uk-UA" w:eastAsia="uk-UA"/>
              </w:rPr>
              <w:t>n</w:t>
            </w:r>
          </w:p>
        </w:tc>
        <w:tc>
          <w:tcPr>
            <w:tcW w:w="960" w:type="dxa"/>
            <w:tcBorders>
              <w:top w:val="nil"/>
              <w:left w:val="nil"/>
              <w:bottom w:val="single" w:sz="4" w:space="0" w:color="auto"/>
              <w:right w:val="single" w:sz="4" w:space="0" w:color="auto"/>
            </w:tcBorders>
            <w:shd w:val="clear" w:color="auto" w:fill="auto"/>
            <w:noWrap/>
            <w:vAlign w:val="center"/>
            <w:hideMark/>
          </w:tcPr>
          <w:p w:rsidR="00D83A04" w:rsidRPr="008E143C" w:rsidRDefault="00D83A04" w:rsidP="00B96500">
            <w:pPr>
              <w:spacing w:line="360" w:lineRule="auto"/>
              <w:jc w:val="center"/>
              <w:rPr>
                <w:lang w:val="uk-UA" w:eastAsia="uk-UA"/>
              </w:rPr>
            </w:pPr>
            <w:r w:rsidRPr="008E143C">
              <w:rPr>
                <w:sz w:val="28"/>
                <w:szCs w:val="28"/>
                <w:lang w:val="uk-UA" w:eastAsia="uk-UA"/>
              </w:rPr>
              <w:t>%</w:t>
            </w:r>
          </w:p>
        </w:tc>
        <w:tc>
          <w:tcPr>
            <w:tcW w:w="2174" w:type="dxa"/>
            <w:vMerge/>
            <w:tcBorders>
              <w:left w:val="nil"/>
              <w:bottom w:val="single" w:sz="4" w:space="0" w:color="auto"/>
              <w:right w:val="single" w:sz="4" w:space="0" w:color="auto"/>
            </w:tcBorders>
            <w:shd w:val="clear" w:color="auto" w:fill="auto"/>
            <w:vAlign w:val="center"/>
            <w:hideMark/>
          </w:tcPr>
          <w:p w:rsidR="00D83A04" w:rsidRPr="008E143C" w:rsidRDefault="00D83A04" w:rsidP="00B96500">
            <w:pPr>
              <w:spacing w:line="360" w:lineRule="auto"/>
              <w:jc w:val="center"/>
              <w:rPr>
                <w:lang w:val="uk-UA" w:eastAsia="uk-UA"/>
              </w:rPr>
            </w:pPr>
          </w:p>
        </w:tc>
      </w:tr>
      <w:tr w:rsidR="007D0C32" w:rsidRPr="008E143C" w:rsidTr="00000679">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D0C32" w:rsidRPr="008E143C" w:rsidRDefault="007D0C32" w:rsidP="00B96500">
            <w:pPr>
              <w:spacing w:line="360" w:lineRule="auto"/>
              <w:jc w:val="center"/>
              <w:rPr>
                <w:lang w:val="uk-UA" w:eastAsia="uk-UA"/>
              </w:rPr>
            </w:pPr>
            <w:r w:rsidRPr="008E143C">
              <w:rPr>
                <w:sz w:val="28"/>
                <w:szCs w:val="28"/>
                <w:lang w:val="uk-UA" w:eastAsia="uk-UA"/>
              </w:rPr>
              <w:t>2017</w:t>
            </w:r>
          </w:p>
        </w:tc>
        <w:tc>
          <w:tcPr>
            <w:tcW w:w="960" w:type="dxa"/>
            <w:tcBorders>
              <w:top w:val="nil"/>
              <w:left w:val="nil"/>
              <w:bottom w:val="single" w:sz="4" w:space="0" w:color="auto"/>
              <w:right w:val="single" w:sz="4" w:space="0" w:color="auto"/>
            </w:tcBorders>
            <w:shd w:val="clear" w:color="auto" w:fill="auto"/>
            <w:noWrap/>
            <w:vAlign w:val="center"/>
            <w:hideMark/>
          </w:tcPr>
          <w:p w:rsidR="007D0C32" w:rsidRPr="008E143C" w:rsidRDefault="007D0C32" w:rsidP="00B96500">
            <w:pPr>
              <w:spacing w:line="360" w:lineRule="auto"/>
              <w:jc w:val="center"/>
              <w:rPr>
                <w:lang w:val="uk-UA"/>
              </w:rPr>
            </w:pPr>
            <w:r w:rsidRPr="008E143C">
              <w:rPr>
                <w:sz w:val="28"/>
                <w:szCs w:val="28"/>
                <w:lang w:val="uk-UA"/>
              </w:rPr>
              <w:t>73</w:t>
            </w:r>
          </w:p>
        </w:tc>
        <w:tc>
          <w:tcPr>
            <w:tcW w:w="960" w:type="dxa"/>
            <w:tcBorders>
              <w:top w:val="nil"/>
              <w:left w:val="nil"/>
              <w:bottom w:val="single" w:sz="4" w:space="0" w:color="auto"/>
              <w:right w:val="single" w:sz="4" w:space="0" w:color="auto"/>
            </w:tcBorders>
            <w:shd w:val="clear" w:color="auto" w:fill="auto"/>
            <w:noWrap/>
            <w:vAlign w:val="center"/>
            <w:hideMark/>
          </w:tcPr>
          <w:p w:rsidR="007D0C32" w:rsidRPr="008E143C" w:rsidRDefault="007D0C32" w:rsidP="00B96500">
            <w:pPr>
              <w:spacing w:line="360" w:lineRule="auto"/>
              <w:jc w:val="center"/>
              <w:rPr>
                <w:lang w:val="uk-UA"/>
              </w:rPr>
            </w:pPr>
            <w:r w:rsidRPr="008E143C">
              <w:rPr>
                <w:sz w:val="28"/>
                <w:szCs w:val="28"/>
                <w:lang w:val="uk-UA"/>
              </w:rPr>
              <w:t>69,9</w:t>
            </w:r>
          </w:p>
        </w:tc>
        <w:tc>
          <w:tcPr>
            <w:tcW w:w="1082" w:type="dxa"/>
            <w:tcBorders>
              <w:top w:val="nil"/>
              <w:left w:val="nil"/>
              <w:bottom w:val="single" w:sz="4" w:space="0" w:color="auto"/>
              <w:right w:val="single" w:sz="4" w:space="0" w:color="auto"/>
            </w:tcBorders>
            <w:shd w:val="clear" w:color="auto" w:fill="auto"/>
            <w:noWrap/>
            <w:vAlign w:val="center"/>
            <w:hideMark/>
          </w:tcPr>
          <w:p w:rsidR="007D0C32" w:rsidRPr="008E143C" w:rsidRDefault="007D0C32" w:rsidP="00B96500">
            <w:pPr>
              <w:spacing w:line="360" w:lineRule="auto"/>
              <w:jc w:val="center"/>
              <w:rPr>
                <w:lang w:val="uk-UA"/>
              </w:rPr>
            </w:pPr>
            <w:r w:rsidRPr="008E143C">
              <w:rPr>
                <w:sz w:val="28"/>
                <w:szCs w:val="28"/>
                <w:lang w:val="uk-UA"/>
              </w:rPr>
              <w:t>32</w:t>
            </w:r>
          </w:p>
        </w:tc>
        <w:tc>
          <w:tcPr>
            <w:tcW w:w="960" w:type="dxa"/>
            <w:tcBorders>
              <w:top w:val="nil"/>
              <w:left w:val="nil"/>
              <w:bottom w:val="single" w:sz="4" w:space="0" w:color="auto"/>
              <w:right w:val="single" w:sz="4" w:space="0" w:color="auto"/>
            </w:tcBorders>
            <w:shd w:val="clear" w:color="auto" w:fill="auto"/>
            <w:noWrap/>
            <w:vAlign w:val="center"/>
            <w:hideMark/>
          </w:tcPr>
          <w:p w:rsidR="007D0C32" w:rsidRPr="008E143C" w:rsidRDefault="007D0C32" w:rsidP="00B96500">
            <w:pPr>
              <w:spacing w:line="360" w:lineRule="auto"/>
              <w:jc w:val="center"/>
              <w:rPr>
                <w:lang w:val="uk-UA"/>
              </w:rPr>
            </w:pPr>
            <w:r w:rsidRPr="008E143C">
              <w:rPr>
                <w:sz w:val="28"/>
                <w:szCs w:val="28"/>
                <w:lang w:val="uk-UA"/>
              </w:rPr>
              <w:t>30,1</w:t>
            </w:r>
          </w:p>
        </w:tc>
        <w:tc>
          <w:tcPr>
            <w:tcW w:w="2174" w:type="dxa"/>
            <w:tcBorders>
              <w:top w:val="nil"/>
              <w:left w:val="nil"/>
              <w:bottom w:val="single" w:sz="4" w:space="0" w:color="auto"/>
              <w:right w:val="single" w:sz="4" w:space="0" w:color="auto"/>
            </w:tcBorders>
            <w:shd w:val="clear" w:color="auto" w:fill="auto"/>
            <w:noWrap/>
            <w:vAlign w:val="center"/>
            <w:hideMark/>
          </w:tcPr>
          <w:p w:rsidR="007D0C32" w:rsidRPr="008E143C" w:rsidRDefault="007D0C32" w:rsidP="00B96500">
            <w:pPr>
              <w:spacing w:line="360" w:lineRule="auto"/>
              <w:jc w:val="center"/>
              <w:rPr>
                <w:lang w:val="uk-UA"/>
              </w:rPr>
            </w:pPr>
            <w:r w:rsidRPr="008E143C">
              <w:rPr>
                <w:sz w:val="28"/>
                <w:szCs w:val="28"/>
                <w:lang w:val="uk-UA"/>
              </w:rPr>
              <w:t>0,4</w:t>
            </w:r>
          </w:p>
        </w:tc>
      </w:tr>
      <w:tr w:rsidR="007D0C32" w:rsidRPr="008E143C" w:rsidTr="00000679">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D0C32" w:rsidRPr="008E143C" w:rsidRDefault="007D0C32" w:rsidP="00B96500">
            <w:pPr>
              <w:spacing w:line="360" w:lineRule="auto"/>
              <w:jc w:val="center"/>
              <w:rPr>
                <w:lang w:val="uk-UA" w:eastAsia="uk-UA"/>
              </w:rPr>
            </w:pPr>
            <w:r w:rsidRPr="008E143C">
              <w:rPr>
                <w:sz w:val="28"/>
                <w:szCs w:val="28"/>
                <w:lang w:val="uk-UA" w:eastAsia="uk-UA"/>
              </w:rPr>
              <w:t>2018</w:t>
            </w:r>
          </w:p>
        </w:tc>
        <w:tc>
          <w:tcPr>
            <w:tcW w:w="960" w:type="dxa"/>
            <w:tcBorders>
              <w:top w:val="nil"/>
              <w:left w:val="nil"/>
              <w:bottom w:val="single" w:sz="4" w:space="0" w:color="auto"/>
              <w:right w:val="single" w:sz="4" w:space="0" w:color="auto"/>
            </w:tcBorders>
            <w:shd w:val="clear" w:color="auto" w:fill="auto"/>
            <w:noWrap/>
            <w:vAlign w:val="center"/>
            <w:hideMark/>
          </w:tcPr>
          <w:p w:rsidR="007D0C32" w:rsidRPr="008E143C" w:rsidRDefault="007D0C32" w:rsidP="00B96500">
            <w:pPr>
              <w:spacing w:line="360" w:lineRule="auto"/>
              <w:jc w:val="center"/>
              <w:rPr>
                <w:lang w:val="uk-UA"/>
              </w:rPr>
            </w:pPr>
            <w:r w:rsidRPr="008E143C">
              <w:rPr>
                <w:sz w:val="28"/>
                <w:szCs w:val="28"/>
                <w:lang w:val="uk-UA"/>
              </w:rPr>
              <w:t>117</w:t>
            </w:r>
          </w:p>
        </w:tc>
        <w:tc>
          <w:tcPr>
            <w:tcW w:w="960" w:type="dxa"/>
            <w:tcBorders>
              <w:top w:val="nil"/>
              <w:left w:val="nil"/>
              <w:bottom w:val="single" w:sz="4" w:space="0" w:color="auto"/>
              <w:right w:val="single" w:sz="4" w:space="0" w:color="auto"/>
            </w:tcBorders>
            <w:shd w:val="clear" w:color="auto" w:fill="auto"/>
            <w:noWrap/>
            <w:vAlign w:val="center"/>
            <w:hideMark/>
          </w:tcPr>
          <w:p w:rsidR="007D0C32" w:rsidRPr="008E143C" w:rsidRDefault="007D0C32" w:rsidP="00B96500">
            <w:pPr>
              <w:spacing w:line="360" w:lineRule="auto"/>
              <w:jc w:val="center"/>
              <w:rPr>
                <w:lang w:val="uk-UA"/>
              </w:rPr>
            </w:pPr>
            <w:r w:rsidRPr="008E143C">
              <w:rPr>
                <w:sz w:val="28"/>
                <w:szCs w:val="28"/>
                <w:lang w:val="uk-UA"/>
              </w:rPr>
              <w:t>78,8</w:t>
            </w:r>
          </w:p>
        </w:tc>
        <w:tc>
          <w:tcPr>
            <w:tcW w:w="1082" w:type="dxa"/>
            <w:tcBorders>
              <w:top w:val="nil"/>
              <w:left w:val="nil"/>
              <w:bottom w:val="single" w:sz="4" w:space="0" w:color="auto"/>
              <w:right w:val="single" w:sz="4" w:space="0" w:color="auto"/>
            </w:tcBorders>
            <w:shd w:val="clear" w:color="auto" w:fill="auto"/>
            <w:noWrap/>
            <w:vAlign w:val="center"/>
            <w:hideMark/>
          </w:tcPr>
          <w:p w:rsidR="007D0C32" w:rsidRPr="008E143C" w:rsidRDefault="007D0C32" w:rsidP="00B96500">
            <w:pPr>
              <w:spacing w:line="360" w:lineRule="auto"/>
              <w:jc w:val="center"/>
              <w:rPr>
                <w:lang w:val="uk-UA"/>
              </w:rPr>
            </w:pPr>
            <w:r w:rsidRPr="008E143C">
              <w:rPr>
                <w:sz w:val="28"/>
                <w:szCs w:val="28"/>
                <w:lang w:val="uk-UA"/>
              </w:rPr>
              <w:t>32</w:t>
            </w:r>
          </w:p>
        </w:tc>
        <w:tc>
          <w:tcPr>
            <w:tcW w:w="960" w:type="dxa"/>
            <w:tcBorders>
              <w:top w:val="nil"/>
              <w:left w:val="nil"/>
              <w:bottom w:val="single" w:sz="4" w:space="0" w:color="auto"/>
              <w:right w:val="single" w:sz="4" w:space="0" w:color="auto"/>
            </w:tcBorders>
            <w:shd w:val="clear" w:color="auto" w:fill="auto"/>
            <w:noWrap/>
            <w:vAlign w:val="center"/>
            <w:hideMark/>
          </w:tcPr>
          <w:p w:rsidR="007D0C32" w:rsidRPr="008E143C" w:rsidRDefault="007D0C32" w:rsidP="00B96500">
            <w:pPr>
              <w:spacing w:line="360" w:lineRule="auto"/>
              <w:jc w:val="center"/>
              <w:rPr>
                <w:lang w:val="uk-UA"/>
              </w:rPr>
            </w:pPr>
            <w:r w:rsidRPr="008E143C">
              <w:rPr>
                <w:sz w:val="28"/>
                <w:szCs w:val="28"/>
                <w:lang w:val="uk-UA"/>
              </w:rPr>
              <w:t>21,2</w:t>
            </w:r>
          </w:p>
        </w:tc>
        <w:tc>
          <w:tcPr>
            <w:tcW w:w="2174" w:type="dxa"/>
            <w:tcBorders>
              <w:top w:val="nil"/>
              <w:left w:val="nil"/>
              <w:bottom w:val="single" w:sz="4" w:space="0" w:color="auto"/>
              <w:right w:val="single" w:sz="4" w:space="0" w:color="auto"/>
            </w:tcBorders>
            <w:shd w:val="clear" w:color="auto" w:fill="auto"/>
            <w:noWrap/>
            <w:vAlign w:val="center"/>
            <w:hideMark/>
          </w:tcPr>
          <w:p w:rsidR="007D0C32" w:rsidRPr="008E143C" w:rsidRDefault="007D0C32" w:rsidP="00B96500">
            <w:pPr>
              <w:spacing w:line="360" w:lineRule="auto"/>
              <w:jc w:val="center"/>
              <w:rPr>
                <w:lang w:val="uk-UA"/>
              </w:rPr>
            </w:pPr>
            <w:r w:rsidRPr="008E143C">
              <w:rPr>
                <w:sz w:val="28"/>
                <w:szCs w:val="28"/>
                <w:lang w:val="uk-UA"/>
              </w:rPr>
              <w:t>0,3</w:t>
            </w:r>
          </w:p>
        </w:tc>
      </w:tr>
      <w:tr w:rsidR="007D0C32" w:rsidRPr="008E143C" w:rsidTr="00000679">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D0C32" w:rsidRPr="008E143C" w:rsidRDefault="007D0C32" w:rsidP="00B96500">
            <w:pPr>
              <w:spacing w:line="360" w:lineRule="auto"/>
              <w:jc w:val="center"/>
              <w:rPr>
                <w:lang w:val="uk-UA" w:eastAsia="uk-UA"/>
              </w:rPr>
            </w:pPr>
            <w:r w:rsidRPr="008E143C">
              <w:rPr>
                <w:sz w:val="28"/>
                <w:szCs w:val="28"/>
                <w:lang w:val="uk-UA" w:eastAsia="uk-UA"/>
              </w:rPr>
              <w:t>2019</w:t>
            </w:r>
          </w:p>
        </w:tc>
        <w:tc>
          <w:tcPr>
            <w:tcW w:w="960" w:type="dxa"/>
            <w:tcBorders>
              <w:top w:val="nil"/>
              <w:left w:val="nil"/>
              <w:bottom w:val="single" w:sz="4" w:space="0" w:color="auto"/>
              <w:right w:val="single" w:sz="4" w:space="0" w:color="auto"/>
            </w:tcBorders>
            <w:shd w:val="clear" w:color="auto" w:fill="auto"/>
            <w:noWrap/>
            <w:vAlign w:val="center"/>
            <w:hideMark/>
          </w:tcPr>
          <w:p w:rsidR="007D0C32" w:rsidRPr="008E143C" w:rsidRDefault="007D0C32" w:rsidP="00B96500">
            <w:pPr>
              <w:spacing w:line="360" w:lineRule="auto"/>
              <w:jc w:val="center"/>
              <w:rPr>
                <w:lang w:val="uk-UA"/>
              </w:rPr>
            </w:pPr>
            <w:r w:rsidRPr="008E143C">
              <w:rPr>
                <w:sz w:val="28"/>
                <w:szCs w:val="28"/>
                <w:lang w:val="uk-UA"/>
              </w:rPr>
              <w:t>85</w:t>
            </w:r>
          </w:p>
        </w:tc>
        <w:tc>
          <w:tcPr>
            <w:tcW w:w="960" w:type="dxa"/>
            <w:tcBorders>
              <w:top w:val="nil"/>
              <w:left w:val="nil"/>
              <w:bottom w:val="single" w:sz="4" w:space="0" w:color="auto"/>
              <w:right w:val="single" w:sz="4" w:space="0" w:color="auto"/>
            </w:tcBorders>
            <w:shd w:val="clear" w:color="auto" w:fill="auto"/>
            <w:noWrap/>
            <w:vAlign w:val="center"/>
            <w:hideMark/>
          </w:tcPr>
          <w:p w:rsidR="007D0C32" w:rsidRPr="008E143C" w:rsidRDefault="007D0C32" w:rsidP="00B96500">
            <w:pPr>
              <w:spacing w:line="360" w:lineRule="auto"/>
              <w:jc w:val="center"/>
              <w:rPr>
                <w:lang w:val="uk-UA"/>
              </w:rPr>
            </w:pPr>
            <w:r w:rsidRPr="008E143C">
              <w:rPr>
                <w:sz w:val="28"/>
                <w:szCs w:val="28"/>
                <w:lang w:val="uk-UA"/>
              </w:rPr>
              <w:t>65,8</w:t>
            </w:r>
          </w:p>
        </w:tc>
        <w:tc>
          <w:tcPr>
            <w:tcW w:w="1082" w:type="dxa"/>
            <w:tcBorders>
              <w:top w:val="nil"/>
              <w:left w:val="nil"/>
              <w:bottom w:val="single" w:sz="4" w:space="0" w:color="auto"/>
              <w:right w:val="single" w:sz="4" w:space="0" w:color="auto"/>
            </w:tcBorders>
            <w:shd w:val="clear" w:color="auto" w:fill="auto"/>
            <w:noWrap/>
            <w:vAlign w:val="center"/>
            <w:hideMark/>
          </w:tcPr>
          <w:p w:rsidR="007D0C32" w:rsidRPr="008E143C" w:rsidRDefault="007D0C32" w:rsidP="00B96500">
            <w:pPr>
              <w:spacing w:line="360" w:lineRule="auto"/>
              <w:jc w:val="center"/>
              <w:rPr>
                <w:lang w:val="uk-UA"/>
              </w:rPr>
            </w:pPr>
            <w:r w:rsidRPr="008E143C">
              <w:rPr>
                <w:sz w:val="28"/>
                <w:szCs w:val="28"/>
                <w:lang w:val="uk-UA"/>
              </w:rPr>
              <w:t>44</w:t>
            </w:r>
          </w:p>
        </w:tc>
        <w:tc>
          <w:tcPr>
            <w:tcW w:w="960" w:type="dxa"/>
            <w:tcBorders>
              <w:top w:val="nil"/>
              <w:left w:val="nil"/>
              <w:bottom w:val="single" w:sz="4" w:space="0" w:color="auto"/>
              <w:right w:val="single" w:sz="4" w:space="0" w:color="auto"/>
            </w:tcBorders>
            <w:shd w:val="clear" w:color="auto" w:fill="auto"/>
            <w:noWrap/>
            <w:vAlign w:val="center"/>
            <w:hideMark/>
          </w:tcPr>
          <w:p w:rsidR="007D0C32" w:rsidRPr="008E143C" w:rsidRDefault="007D0C32" w:rsidP="00B96500">
            <w:pPr>
              <w:spacing w:line="360" w:lineRule="auto"/>
              <w:jc w:val="center"/>
              <w:rPr>
                <w:lang w:val="uk-UA"/>
              </w:rPr>
            </w:pPr>
            <w:r w:rsidRPr="008E143C">
              <w:rPr>
                <w:sz w:val="28"/>
                <w:szCs w:val="28"/>
                <w:lang w:val="uk-UA"/>
              </w:rPr>
              <w:t>34,2</w:t>
            </w:r>
          </w:p>
        </w:tc>
        <w:tc>
          <w:tcPr>
            <w:tcW w:w="2174" w:type="dxa"/>
            <w:tcBorders>
              <w:top w:val="nil"/>
              <w:left w:val="nil"/>
              <w:bottom w:val="single" w:sz="4" w:space="0" w:color="auto"/>
              <w:right w:val="single" w:sz="4" w:space="0" w:color="auto"/>
            </w:tcBorders>
            <w:shd w:val="clear" w:color="auto" w:fill="auto"/>
            <w:noWrap/>
            <w:vAlign w:val="center"/>
            <w:hideMark/>
          </w:tcPr>
          <w:p w:rsidR="007D0C32" w:rsidRPr="008E143C" w:rsidRDefault="007D0C32" w:rsidP="00B96500">
            <w:pPr>
              <w:spacing w:line="360" w:lineRule="auto"/>
              <w:jc w:val="center"/>
              <w:rPr>
                <w:lang w:val="uk-UA"/>
              </w:rPr>
            </w:pPr>
            <w:r w:rsidRPr="008E143C">
              <w:rPr>
                <w:sz w:val="28"/>
                <w:szCs w:val="28"/>
                <w:lang w:val="uk-UA"/>
              </w:rPr>
              <w:t>0,5</w:t>
            </w:r>
          </w:p>
        </w:tc>
      </w:tr>
      <w:tr w:rsidR="007D0C32" w:rsidRPr="008E143C" w:rsidTr="00000679">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D0C32" w:rsidRPr="008E143C" w:rsidRDefault="007D0C32" w:rsidP="00B96500">
            <w:pPr>
              <w:spacing w:line="360" w:lineRule="auto"/>
              <w:jc w:val="center"/>
              <w:rPr>
                <w:lang w:val="uk-UA" w:eastAsia="uk-UA"/>
              </w:rPr>
            </w:pPr>
            <w:r w:rsidRPr="008E143C">
              <w:rPr>
                <w:sz w:val="28"/>
                <w:szCs w:val="28"/>
                <w:lang w:val="uk-UA" w:eastAsia="uk-UA"/>
              </w:rPr>
              <w:t>2020</w:t>
            </w:r>
          </w:p>
        </w:tc>
        <w:tc>
          <w:tcPr>
            <w:tcW w:w="960" w:type="dxa"/>
            <w:tcBorders>
              <w:top w:val="nil"/>
              <w:left w:val="nil"/>
              <w:bottom w:val="single" w:sz="4" w:space="0" w:color="auto"/>
              <w:right w:val="single" w:sz="4" w:space="0" w:color="auto"/>
            </w:tcBorders>
            <w:shd w:val="clear" w:color="auto" w:fill="auto"/>
            <w:noWrap/>
            <w:vAlign w:val="center"/>
            <w:hideMark/>
          </w:tcPr>
          <w:p w:rsidR="007D0C32" w:rsidRPr="008E143C" w:rsidRDefault="007D0C32" w:rsidP="00B96500">
            <w:pPr>
              <w:spacing w:line="360" w:lineRule="auto"/>
              <w:jc w:val="center"/>
              <w:rPr>
                <w:lang w:val="uk-UA"/>
              </w:rPr>
            </w:pPr>
            <w:r w:rsidRPr="008E143C">
              <w:rPr>
                <w:sz w:val="28"/>
                <w:szCs w:val="28"/>
                <w:lang w:val="uk-UA"/>
              </w:rPr>
              <w:t>69</w:t>
            </w:r>
          </w:p>
        </w:tc>
        <w:tc>
          <w:tcPr>
            <w:tcW w:w="960" w:type="dxa"/>
            <w:tcBorders>
              <w:top w:val="nil"/>
              <w:left w:val="nil"/>
              <w:bottom w:val="single" w:sz="4" w:space="0" w:color="auto"/>
              <w:right w:val="single" w:sz="4" w:space="0" w:color="auto"/>
            </w:tcBorders>
            <w:shd w:val="clear" w:color="auto" w:fill="auto"/>
            <w:noWrap/>
            <w:vAlign w:val="center"/>
            <w:hideMark/>
          </w:tcPr>
          <w:p w:rsidR="007D0C32" w:rsidRPr="008E143C" w:rsidRDefault="007D0C32" w:rsidP="00B96500">
            <w:pPr>
              <w:spacing w:line="360" w:lineRule="auto"/>
              <w:jc w:val="center"/>
              <w:rPr>
                <w:lang w:val="uk-UA"/>
              </w:rPr>
            </w:pPr>
            <w:r w:rsidRPr="008E143C">
              <w:rPr>
                <w:sz w:val="28"/>
                <w:szCs w:val="28"/>
                <w:lang w:val="uk-UA"/>
              </w:rPr>
              <w:t>65,9</w:t>
            </w:r>
          </w:p>
        </w:tc>
        <w:tc>
          <w:tcPr>
            <w:tcW w:w="1082" w:type="dxa"/>
            <w:tcBorders>
              <w:top w:val="nil"/>
              <w:left w:val="nil"/>
              <w:bottom w:val="single" w:sz="4" w:space="0" w:color="auto"/>
              <w:right w:val="single" w:sz="4" w:space="0" w:color="auto"/>
            </w:tcBorders>
            <w:shd w:val="clear" w:color="auto" w:fill="auto"/>
            <w:noWrap/>
            <w:vAlign w:val="center"/>
            <w:hideMark/>
          </w:tcPr>
          <w:p w:rsidR="007D0C32" w:rsidRPr="008E143C" w:rsidRDefault="007D0C32" w:rsidP="00B96500">
            <w:pPr>
              <w:spacing w:line="360" w:lineRule="auto"/>
              <w:jc w:val="center"/>
              <w:rPr>
                <w:lang w:val="uk-UA"/>
              </w:rPr>
            </w:pPr>
            <w:r w:rsidRPr="008E143C">
              <w:rPr>
                <w:sz w:val="28"/>
                <w:szCs w:val="28"/>
                <w:lang w:val="uk-UA"/>
              </w:rPr>
              <w:t>36</w:t>
            </w:r>
          </w:p>
        </w:tc>
        <w:tc>
          <w:tcPr>
            <w:tcW w:w="960" w:type="dxa"/>
            <w:tcBorders>
              <w:top w:val="nil"/>
              <w:left w:val="nil"/>
              <w:bottom w:val="single" w:sz="4" w:space="0" w:color="auto"/>
              <w:right w:val="single" w:sz="4" w:space="0" w:color="auto"/>
            </w:tcBorders>
            <w:shd w:val="clear" w:color="auto" w:fill="auto"/>
            <w:noWrap/>
            <w:vAlign w:val="center"/>
            <w:hideMark/>
          </w:tcPr>
          <w:p w:rsidR="007D0C32" w:rsidRPr="008E143C" w:rsidRDefault="007D0C32" w:rsidP="00B96500">
            <w:pPr>
              <w:spacing w:line="360" w:lineRule="auto"/>
              <w:jc w:val="center"/>
              <w:rPr>
                <w:lang w:val="uk-UA"/>
              </w:rPr>
            </w:pPr>
            <w:r w:rsidRPr="008E143C">
              <w:rPr>
                <w:sz w:val="28"/>
                <w:szCs w:val="28"/>
                <w:lang w:val="uk-UA"/>
              </w:rPr>
              <w:t>34,1</w:t>
            </w:r>
          </w:p>
        </w:tc>
        <w:tc>
          <w:tcPr>
            <w:tcW w:w="2174" w:type="dxa"/>
            <w:tcBorders>
              <w:top w:val="nil"/>
              <w:left w:val="nil"/>
              <w:bottom w:val="single" w:sz="4" w:space="0" w:color="auto"/>
              <w:right w:val="single" w:sz="4" w:space="0" w:color="auto"/>
            </w:tcBorders>
            <w:shd w:val="clear" w:color="auto" w:fill="auto"/>
            <w:noWrap/>
            <w:vAlign w:val="center"/>
            <w:hideMark/>
          </w:tcPr>
          <w:p w:rsidR="007D0C32" w:rsidRPr="008E143C" w:rsidRDefault="007D0C32" w:rsidP="00B96500">
            <w:pPr>
              <w:spacing w:line="360" w:lineRule="auto"/>
              <w:jc w:val="center"/>
              <w:rPr>
                <w:lang w:val="uk-UA"/>
              </w:rPr>
            </w:pPr>
            <w:r w:rsidRPr="008E143C">
              <w:rPr>
                <w:sz w:val="28"/>
                <w:szCs w:val="28"/>
                <w:lang w:val="uk-UA"/>
              </w:rPr>
              <w:t>0,5</w:t>
            </w:r>
          </w:p>
        </w:tc>
      </w:tr>
      <w:tr w:rsidR="00436B93" w:rsidRPr="008E143C" w:rsidTr="00B416D2">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min</w:t>
            </w:r>
          </w:p>
        </w:tc>
        <w:tc>
          <w:tcPr>
            <w:tcW w:w="960"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center"/>
              <w:rPr>
                <w:lang w:val="uk-UA"/>
              </w:rPr>
            </w:pPr>
            <w:r w:rsidRPr="008E143C">
              <w:rPr>
                <w:sz w:val="28"/>
                <w:szCs w:val="28"/>
                <w:lang w:val="uk-UA"/>
              </w:rPr>
              <w:t>69</w:t>
            </w:r>
          </w:p>
        </w:tc>
        <w:tc>
          <w:tcPr>
            <w:tcW w:w="960"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center"/>
              <w:rPr>
                <w:lang w:val="uk-UA"/>
              </w:rPr>
            </w:pPr>
            <w:r w:rsidRPr="008E143C">
              <w:rPr>
                <w:sz w:val="28"/>
                <w:szCs w:val="28"/>
                <w:lang w:val="uk-UA"/>
              </w:rPr>
              <w:t>65,8</w:t>
            </w:r>
          </w:p>
        </w:tc>
        <w:tc>
          <w:tcPr>
            <w:tcW w:w="1082"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center"/>
              <w:rPr>
                <w:lang w:val="uk-UA"/>
              </w:rPr>
            </w:pPr>
            <w:r w:rsidRPr="008E143C">
              <w:rPr>
                <w:sz w:val="28"/>
                <w:szCs w:val="28"/>
                <w:lang w:val="uk-UA"/>
              </w:rPr>
              <w:t>32</w:t>
            </w:r>
          </w:p>
        </w:tc>
        <w:tc>
          <w:tcPr>
            <w:tcW w:w="960"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center"/>
              <w:rPr>
                <w:lang w:val="uk-UA"/>
              </w:rPr>
            </w:pPr>
            <w:r w:rsidRPr="008E143C">
              <w:rPr>
                <w:sz w:val="28"/>
                <w:szCs w:val="28"/>
                <w:lang w:val="uk-UA"/>
              </w:rPr>
              <w:t>21,2</w:t>
            </w:r>
          </w:p>
        </w:tc>
        <w:tc>
          <w:tcPr>
            <w:tcW w:w="2174"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center"/>
              <w:rPr>
                <w:lang w:val="uk-UA"/>
              </w:rPr>
            </w:pPr>
            <w:r w:rsidRPr="008E143C">
              <w:rPr>
                <w:sz w:val="28"/>
                <w:szCs w:val="28"/>
                <w:lang w:val="uk-UA"/>
              </w:rPr>
              <w:t>0,3</w:t>
            </w:r>
          </w:p>
        </w:tc>
      </w:tr>
      <w:tr w:rsidR="00436B93" w:rsidRPr="008E143C" w:rsidTr="00B416D2">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max</w:t>
            </w:r>
          </w:p>
        </w:tc>
        <w:tc>
          <w:tcPr>
            <w:tcW w:w="960"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center"/>
              <w:rPr>
                <w:lang w:val="uk-UA"/>
              </w:rPr>
            </w:pPr>
            <w:r w:rsidRPr="008E143C">
              <w:rPr>
                <w:sz w:val="28"/>
                <w:szCs w:val="28"/>
                <w:lang w:val="uk-UA"/>
              </w:rPr>
              <w:t>117</w:t>
            </w:r>
          </w:p>
        </w:tc>
        <w:tc>
          <w:tcPr>
            <w:tcW w:w="960"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center"/>
              <w:rPr>
                <w:lang w:val="uk-UA"/>
              </w:rPr>
            </w:pPr>
            <w:r w:rsidRPr="008E143C">
              <w:rPr>
                <w:sz w:val="28"/>
                <w:szCs w:val="28"/>
                <w:lang w:val="uk-UA"/>
              </w:rPr>
              <w:t>78,8</w:t>
            </w:r>
          </w:p>
        </w:tc>
        <w:tc>
          <w:tcPr>
            <w:tcW w:w="1082"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center"/>
              <w:rPr>
                <w:lang w:val="uk-UA"/>
              </w:rPr>
            </w:pPr>
            <w:r w:rsidRPr="008E143C">
              <w:rPr>
                <w:sz w:val="28"/>
                <w:szCs w:val="28"/>
                <w:lang w:val="uk-UA"/>
              </w:rPr>
              <w:t>44</w:t>
            </w:r>
          </w:p>
        </w:tc>
        <w:tc>
          <w:tcPr>
            <w:tcW w:w="960"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center"/>
              <w:rPr>
                <w:lang w:val="uk-UA"/>
              </w:rPr>
            </w:pPr>
            <w:r w:rsidRPr="008E143C">
              <w:rPr>
                <w:sz w:val="28"/>
                <w:szCs w:val="28"/>
                <w:lang w:val="uk-UA"/>
              </w:rPr>
              <w:t>34,2</w:t>
            </w:r>
          </w:p>
        </w:tc>
        <w:tc>
          <w:tcPr>
            <w:tcW w:w="2174"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center"/>
              <w:rPr>
                <w:lang w:val="uk-UA"/>
              </w:rPr>
            </w:pPr>
            <w:r w:rsidRPr="008E143C">
              <w:rPr>
                <w:sz w:val="28"/>
                <w:szCs w:val="28"/>
                <w:lang w:val="uk-UA"/>
              </w:rPr>
              <w:t>0,5</w:t>
            </w:r>
          </w:p>
        </w:tc>
      </w:tr>
      <w:tr w:rsidR="00436B93" w:rsidRPr="008E143C" w:rsidTr="00B416D2">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M</w:t>
            </w:r>
          </w:p>
        </w:tc>
        <w:tc>
          <w:tcPr>
            <w:tcW w:w="960"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center"/>
              <w:rPr>
                <w:lang w:val="uk-UA"/>
              </w:rPr>
            </w:pPr>
            <w:r w:rsidRPr="008E143C">
              <w:rPr>
                <w:sz w:val="28"/>
                <w:szCs w:val="28"/>
                <w:lang w:val="uk-UA"/>
              </w:rPr>
              <w:t>86,2</w:t>
            </w:r>
          </w:p>
        </w:tc>
        <w:tc>
          <w:tcPr>
            <w:tcW w:w="960"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center"/>
              <w:rPr>
                <w:lang w:val="uk-UA"/>
              </w:rPr>
            </w:pPr>
            <w:r w:rsidRPr="008E143C">
              <w:rPr>
                <w:sz w:val="28"/>
                <w:szCs w:val="28"/>
                <w:lang w:val="uk-UA"/>
              </w:rPr>
              <w:t>70,1</w:t>
            </w:r>
          </w:p>
        </w:tc>
        <w:tc>
          <w:tcPr>
            <w:tcW w:w="1082"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center"/>
              <w:rPr>
                <w:lang w:val="uk-UA"/>
              </w:rPr>
            </w:pPr>
            <w:r w:rsidRPr="008E143C">
              <w:rPr>
                <w:sz w:val="28"/>
                <w:szCs w:val="28"/>
                <w:lang w:val="uk-UA"/>
              </w:rPr>
              <w:t>35,8</w:t>
            </w:r>
          </w:p>
        </w:tc>
        <w:tc>
          <w:tcPr>
            <w:tcW w:w="960"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center"/>
              <w:rPr>
                <w:lang w:val="uk-UA"/>
              </w:rPr>
            </w:pPr>
            <w:r w:rsidRPr="008E143C">
              <w:rPr>
                <w:sz w:val="28"/>
                <w:szCs w:val="28"/>
                <w:lang w:val="uk-UA"/>
              </w:rPr>
              <w:t>29,9</w:t>
            </w:r>
          </w:p>
        </w:tc>
        <w:tc>
          <w:tcPr>
            <w:tcW w:w="2174"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center"/>
              <w:rPr>
                <w:lang w:val="uk-UA"/>
              </w:rPr>
            </w:pPr>
            <w:r w:rsidRPr="008E143C">
              <w:rPr>
                <w:sz w:val="28"/>
                <w:szCs w:val="28"/>
                <w:lang w:val="uk-UA"/>
              </w:rPr>
              <w:t>0,4</w:t>
            </w:r>
          </w:p>
        </w:tc>
      </w:tr>
    </w:tbl>
    <w:p w:rsidR="00424C97" w:rsidRPr="008E143C" w:rsidRDefault="00424C97" w:rsidP="00B96500">
      <w:pPr>
        <w:spacing w:line="360" w:lineRule="auto"/>
        <w:jc w:val="both"/>
        <w:rPr>
          <w:sz w:val="28"/>
          <w:szCs w:val="28"/>
          <w:lang w:val="uk-UA"/>
        </w:rPr>
      </w:pPr>
    </w:p>
    <w:p w:rsidR="00424C97" w:rsidRPr="008E143C" w:rsidRDefault="00424C97" w:rsidP="00B96500">
      <w:pPr>
        <w:spacing w:line="360" w:lineRule="auto"/>
        <w:ind w:firstLine="709"/>
        <w:jc w:val="both"/>
        <w:rPr>
          <w:sz w:val="28"/>
          <w:szCs w:val="28"/>
          <w:lang w:val="uk-UA"/>
        </w:rPr>
      </w:pPr>
      <w:r w:rsidRPr="008E143C">
        <w:rPr>
          <w:sz w:val="28"/>
          <w:szCs w:val="28"/>
          <w:lang w:val="uk-UA"/>
        </w:rPr>
        <w:t>Зазначимо, що найбільша частка самиць спостерігалася у поголів’ї</w:t>
      </w:r>
      <w:r w:rsidR="00503B4E" w:rsidRPr="008E143C">
        <w:rPr>
          <w:sz w:val="28"/>
          <w:szCs w:val="28"/>
          <w:lang w:val="uk-UA"/>
        </w:rPr>
        <w:t xml:space="preserve"> оленя благородного АСНПП</w:t>
      </w:r>
      <w:r w:rsidRPr="008E143C">
        <w:rPr>
          <w:sz w:val="28"/>
          <w:szCs w:val="28"/>
          <w:lang w:val="uk-UA"/>
        </w:rPr>
        <w:t xml:space="preserve">, яка складала </w:t>
      </w:r>
      <w:r w:rsidR="00503B4E" w:rsidRPr="008E143C">
        <w:rPr>
          <w:sz w:val="28"/>
          <w:szCs w:val="28"/>
          <w:lang w:val="uk-UA"/>
        </w:rPr>
        <w:t>69,4</w:t>
      </w:r>
      <w:r w:rsidRPr="008E143C">
        <w:rPr>
          <w:sz w:val="28"/>
          <w:szCs w:val="28"/>
          <w:lang w:val="uk-UA"/>
        </w:rPr>
        <w:t>%</w:t>
      </w:r>
      <w:r w:rsidR="00503B4E" w:rsidRPr="008E143C">
        <w:rPr>
          <w:sz w:val="28"/>
          <w:szCs w:val="28"/>
          <w:lang w:val="uk-UA"/>
        </w:rPr>
        <w:t xml:space="preserve">. Для лані найбільші значення частки самиць у статевій структурі популяції спостерігалися на території о. Джарилгач – 83,4%. Взагалі для лані характерні більш високі значення частки самиць у поголів’ї і якщо кількість самок, що припадають на 1 самця оленя становить від </w:t>
      </w:r>
      <w:r w:rsidR="00503B4E" w:rsidRPr="008E143C">
        <w:rPr>
          <w:sz w:val="28"/>
          <w:szCs w:val="28"/>
          <w:lang w:val="uk-UA"/>
        </w:rPr>
        <w:lastRenderedPageBreak/>
        <w:t>2 (о. Джарилгач) до 2,3 (о. Бірючий). Т</w:t>
      </w:r>
      <w:r w:rsidR="00F94AEA" w:rsidRPr="008E143C">
        <w:rPr>
          <w:sz w:val="28"/>
          <w:szCs w:val="28"/>
          <w:lang w:val="uk-UA"/>
        </w:rPr>
        <w:t>аким чином,</w:t>
      </w:r>
      <w:r w:rsidR="00503B4E" w:rsidRPr="008E143C">
        <w:rPr>
          <w:sz w:val="28"/>
          <w:szCs w:val="28"/>
          <w:lang w:val="uk-UA"/>
        </w:rPr>
        <w:t xml:space="preserve"> для лані аналогічний показник становить 3,4 самиці на одного самця з о. Бірючий та 5,3 самиці на о. Джарилгач.</w:t>
      </w:r>
    </w:p>
    <w:p w:rsidR="00503B4E" w:rsidRPr="008E143C" w:rsidRDefault="00F94AEA" w:rsidP="00B96500">
      <w:pPr>
        <w:spacing w:line="360" w:lineRule="auto"/>
        <w:ind w:firstLine="709"/>
        <w:jc w:val="both"/>
        <w:rPr>
          <w:sz w:val="28"/>
          <w:szCs w:val="28"/>
          <w:lang w:val="uk-UA"/>
        </w:rPr>
      </w:pPr>
      <w:r w:rsidRPr="008E143C">
        <w:rPr>
          <w:sz w:val="28"/>
          <w:szCs w:val="28"/>
          <w:lang w:val="uk-UA"/>
        </w:rPr>
        <w:t>У віковій структурі оленя благородного спостерігалася більша частка молодняку у поголів’ї АСНПП – 16,3%, на о. Джарилгач максимальна частка молодняку становила 11,9%. А доля особин молодого віку для лані європейської навпаки більше значення має на о. Джарилгач – 34,2%. Відповідно на о. Бірючий це значення становило 20,8%. Середнє відношення кількості молодих особин  на 1 дорослу у популяції оленя АСНПП становило 0,2 juv, на о. Джарилгач – 0,1 juv. Середнє відношення кількості молодих особин  на 1 дорослу у популяції  лані АСНПП становило 0,2 juv, на о. Джарилгач – 0,4 juv.</w:t>
      </w:r>
    </w:p>
    <w:p w:rsidR="003E7247" w:rsidRPr="008E143C" w:rsidRDefault="003E7247" w:rsidP="00B96500">
      <w:pPr>
        <w:spacing w:line="360" w:lineRule="auto"/>
        <w:ind w:firstLine="360"/>
        <w:jc w:val="both"/>
        <w:rPr>
          <w:sz w:val="28"/>
          <w:szCs w:val="28"/>
          <w:lang w:val="uk-UA"/>
        </w:rPr>
      </w:pPr>
    </w:p>
    <w:p w:rsidR="00D83A04" w:rsidRPr="008E143C" w:rsidRDefault="007D0C32" w:rsidP="00B96500">
      <w:pPr>
        <w:spacing w:line="360" w:lineRule="auto"/>
        <w:ind w:firstLine="360"/>
        <w:jc w:val="both"/>
        <w:rPr>
          <w:sz w:val="28"/>
          <w:szCs w:val="28"/>
          <w:lang w:val="uk-UA"/>
        </w:rPr>
      </w:pPr>
      <w:r w:rsidRPr="008E143C">
        <w:rPr>
          <w:noProof/>
          <w:sz w:val="28"/>
          <w:szCs w:val="28"/>
        </w:rPr>
        <w:drawing>
          <wp:inline distT="0" distB="0" distL="0" distR="0">
            <wp:extent cx="5553411" cy="3861995"/>
            <wp:effectExtent l="19050" t="0" r="28239" b="515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40889" w:rsidRPr="008E143C" w:rsidRDefault="00A40889" w:rsidP="00B96500">
      <w:pPr>
        <w:spacing w:line="360" w:lineRule="auto"/>
        <w:ind w:firstLine="540"/>
        <w:jc w:val="both"/>
        <w:rPr>
          <w:sz w:val="28"/>
          <w:szCs w:val="28"/>
          <w:lang w:val="uk-UA"/>
        </w:rPr>
      </w:pPr>
      <w:r w:rsidRPr="008E143C">
        <w:rPr>
          <w:sz w:val="28"/>
          <w:szCs w:val="28"/>
          <w:lang w:val="uk-UA"/>
        </w:rPr>
        <w:t xml:space="preserve">Рисунок </w:t>
      </w:r>
      <w:r w:rsidR="003E7247" w:rsidRPr="008E143C">
        <w:rPr>
          <w:sz w:val="28"/>
          <w:szCs w:val="28"/>
          <w:lang w:val="uk-UA"/>
        </w:rPr>
        <w:t>3.</w:t>
      </w:r>
      <w:r w:rsidR="000A603B" w:rsidRPr="008E143C">
        <w:rPr>
          <w:sz w:val="28"/>
          <w:szCs w:val="28"/>
          <w:lang w:val="uk-UA"/>
        </w:rPr>
        <w:t>8</w:t>
      </w:r>
      <w:r w:rsidR="003E7247" w:rsidRPr="008E143C">
        <w:rPr>
          <w:sz w:val="28"/>
          <w:szCs w:val="28"/>
          <w:lang w:val="uk-UA"/>
        </w:rPr>
        <w:t xml:space="preserve"> </w:t>
      </w:r>
      <w:r w:rsidRPr="008E143C">
        <w:rPr>
          <w:sz w:val="28"/>
          <w:szCs w:val="28"/>
          <w:lang w:val="uk-UA"/>
        </w:rPr>
        <w:t>– Вікова структура лані європейської на о. Джарилгач, 2016-2020 рр.</w:t>
      </w:r>
    </w:p>
    <w:p w:rsidR="003E7247" w:rsidRPr="008E143C" w:rsidRDefault="003E7247" w:rsidP="00B96500">
      <w:pPr>
        <w:spacing w:line="360" w:lineRule="auto"/>
        <w:ind w:firstLine="540"/>
        <w:jc w:val="both"/>
        <w:rPr>
          <w:sz w:val="28"/>
          <w:szCs w:val="28"/>
          <w:lang w:val="uk-UA"/>
        </w:rPr>
      </w:pPr>
    </w:p>
    <w:p w:rsidR="00810293" w:rsidRPr="008E143C" w:rsidRDefault="00810293" w:rsidP="00B96500">
      <w:pPr>
        <w:spacing w:line="360" w:lineRule="auto"/>
        <w:ind w:firstLine="540"/>
        <w:jc w:val="both"/>
        <w:rPr>
          <w:sz w:val="28"/>
          <w:szCs w:val="28"/>
          <w:lang w:val="uk-UA"/>
        </w:rPr>
      </w:pPr>
    </w:p>
    <w:p w:rsidR="00B96500" w:rsidRPr="008E143C" w:rsidRDefault="00B96500" w:rsidP="00B96500">
      <w:pPr>
        <w:spacing w:line="360" w:lineRule="auto"/>
        <w:ind w:firstLine="540"/>
        <w:jc w:val="both"/>
        <w:rPr>
          <w:sz w:val="28"/>
          <w:szCs w:val="28"/>
          <w:lang w:val="uk-UA"/>
        </w:rPr>
      </w:pPr>
    </w:p>
    <w:p w:rsidR="0024634D" w:rsidRPr="008E143C" w:rsidRDefault="00FF6B74" w:rsidP="00B96500">
      <w:pPr>
        <w:spacing w:line="360" w:lineRule="auto"/>
        <w:ind w:firstLine="360"/>
        <w:jc w:val="both"/>
        <w:rPr>
          <w:bCs/>
          <w:sz w:val="28"/>
          <w:szCs w:val="28"/>
          <w:lang w:val="uk-UA"/>
        </w:rPr>
      </w:pPr>
      <w:r w:rsidRPr="008E143C">
        <w:rPr>
          <w:sz w:val="28"/>
          <w:szCs w:val="28"/>
          <w:lang w:val="uk-UA"/>
        </w:rPr>
        <w:lastRenderedPageBreak/>
        <w:t>3.2 Структура популяцій хижих</w:t>
      </w:r>
    </w:p>
    <w:p w:rsidR="00FF6B74" w:rsidRPr="008E143C" w:rsidRDefault="00FF6B74" w:rsidP="00B96500">
      <w:pPr>
        <w:spacing w:line="360" w:lineRule="auto"/>
        <w:ind w:firstLine="360"/>
        <w:jc w:val="both"/>
        <w:rPr>
          <w:sz w:val="28"/>
          <w:szCs w:val="28"/>
          <w:lang w:val="uk-UA"/>
        </w:rPr>
      </w:pPr>
    </w:p>
    <w:p w:rsidR="000B5C87" w:rsidRPr="008E143C" w:rsidRDefault="003E7247" w:rsidP="00B96500">
      <w:pPr>
        <w:spacing w:line="360" w:lineRule="auto"/>
        <w:ind w:firstLine="360"/>
        <w:jc w:val="both"/>
        <w:rPr>
          <w:sz w:val="28"/>
          <w:szCs w:val="28"/>
          <w:lang w:val="uk-UA"/>
        </w:rPr>
      </w:pPr>
      <w:r w:rsidRPr="008E143C">
        <w:rPr>
          <w:sz w:val="28"/>
          <w:szCs w:val="28"/>
          <w:lang w:val="uk-UA"/>
        </w:rPr>
        <w:t>Наприклад, у</w:t>
      </w:r>
      <w:r w:rsidR="000B5C87" w:rsidRPr="008E143C">
        <w:rPr>
          <w:sz w:val="28"/>
          <w:szCs w:val="28"/>
          <w:lang w:val="uk-UA"/>
        </w:rPr>
        <w:t xml:space="preserve"> популяціях вовка статеве співвідношення зсунуте в бік збільшення самців. Причиною цього вважається значний вплив на популяцію хижаків фактора вилучення, як правило, у більшості направлене на групу самців як більш цінних за трофейними якостями </w:t>
      </w:r>
      <w:r w:rsidR="000A603B" w:rsidRPr="008E143C">
        <w:rPr>
          <w:sz w:val="28"/>
          <w:szCs w:val="28"/>
          <w:lang w:val="uk-UA"/>
        </w:rPr>
        <w:t>[</w:t>
      </w:r>
      <w:r w:rsidR="00810293" w:rsidRPr="008E143C">
        <w:rPr>
          <w:sz w:val="28"/>
          <w:szCs w:val="28"/>
          <w:lang w:val="uk-UA"/>
        </w:rPr>
        <w:t>30</w:t>
      </w:r>
      <w:r w:rsidR="000A603B" w:rsidRPr="008E143C">
        <w:rPr>
          <w:sz w:val="28"/>
          <w:szCs w:val="28"/>
          <w:lang w:val="uk-UA"/>
        </w:rPr>
        <w:t>]</w:t>
      </w:r>
      <w:r w:rsidR="000B5C87" w:rsidRPr="008E143C">
        <w:rPr>
          <w:sz w:val="28"/>
          <w:szCs w:val="28"/>
          <w:lang w:val="uk-UA"/>
        </w:rPr>
        <w:t xml:space="preserve">. Подібні тенденції були відмічені і для популяції лисиці </w:t>
      </w:r>
      <w:r w:rsidR="000A603B" w:rsidRPr="008E143C">
        <w:rPr>
          <w:sz w:val="28"/>
          <w:szCs w:val="28"/>
          <w:lang w:val="uk-UA"/>
        </w:rPr>
        <w:t>[</w:t>
      </w:r>
      <w:r w:rsidR="00810293" w:rsidRPr="008E143C">
        <w:rPr>
          <w:sz w:val="28"/>
          <w:szCs w:val="28"/>
          <w:lang w:val="uk-UA"/>
        </w:rPr>
        <w:t>6</w:t>
      </w:r>
      <w:r w:rsidR="000A603B" w:rsidRPr="008E143C">
        <w:rPr>
          <w:sz w:val="28"/>
          <w:szCs w:val="28"/>
          <w:lang w:val="uk-UA"/>
        </w:rPr>
        <w:t>]</w:t>
      </w:r>
      <w:r w:rsidR="000B5C87" w:rsidRPr="008E143C">
        <w:rPr>
          <w:sz w:val="28"/>
          <w:szCs w:val="28"/>
          <w:lang w:val="uk-UA"/>
        </w:rPr>
        <w:t xml:space="preserve">. </w:t>
      </w:r>
    </w:p>
    <w:p w:rsidR="00563970" w:rsidRPr="008E143C" w:rsidRDefault="00563970" w:rsidP="00B96500">
      <w:pPr>
        <w:spacing w:line="360" w:lineRule="auto"/>
        <w:ind w:firstLine="360"/>
        <w:jc w:val="both"/>
        <w:rPr>
          <w:sz w:val="28"/>
          <w:szCs w:val="28"/>
          <w:lang w:val="uk-UA"/>
        </w:rPr>
      </w:pPr>
      <w:r w:rsidRPr="008E143C">
        <w:rPr>
          <w:sz w:val="28"/>
          <w:szCs w:val="28"/>
          <w:lang w:val="uk-UA"/>
        </w:rPr>
        <w:t xml:space="preserve">Відомо, що шакал з’явився на о. Бірючий у 2005 р, коли була відстріляна </w:t>
      </w:r>
      <w:r w:rsidR="00C17494" w:rsidRPr="008E143C">
        <w:rPr>
          <w:sz w:val="28"/>
          <w:szCs w:val="28"/>
          <w:lang w:val="uk-UA"/>
        </w:rPr>
        <w:t>одн</w:t>
      </w:r>
      <w:r w:rsidRPr="008E143C">
        <w:rPr>
          <w:sz w:val="28"/>
          <w:szCs w:val="28"/>
          <w:lang w:val="uk-UA"/>
        </w:rPr>
        <w:t>а</w:t>
      </w:r>
      <w:r w:rsidR="00C17494" w:rsidRPr="008E143C">
        <w:rPr>
          <w:sz w:val="28"/>
          <w:szCs w:val="28"/>
          <w:lang w:val="uk-UA"/>
        </w:rPr>
        <w:t xml:space="preserve"> доросл</w:t>
      </w:r>
      <w:r w:rsidRPr="008E143C">
        <w:rPr>
          <w:sz w:val="28"/>
          <w:szCs w:val="28"/>
          <w:lang w:val="uk-UA"/>
        </w:rPr>
        <w:t>а</w:t>
      </w:r>
      <w:r w:rsidR="00C17494" w:rsidRPr="008E143C">
        <w:rPr>
          <w:sz w:val="28"/>
          <w:szCs w:val="28"/>
          <w:lang w:val="uk-UA"/>
        </w:rPr>
        <w:t xml:space="preserve"> особин</w:t>
      </w:r>
      <w:r w:rsidRPr="008E143C">
        <w:rPr>
          <w:sz w:val="28"/>
          <w:szCs w:val="28"/>
          <w:lang w:val="uk-UA"/>
        </w:rPr>
        <w:t>а</w:t>
      </w:r>
      <w:r w:rsidR="00C17494" w:rsidRPr="008E143C">
        <w:rPr>
          <w:sz w:val="28"/>
          <w:szCs w:val="28"/>
          <w:lang w:val="uk-UA"/>
        </w:rPr>
        <w:t xml:space="preserve"> шакала</w:t>
      </w:r>
      <w:r w:rsidRPr="008E143C">
        <w:rPr>
          <w:sz w:val="28"/>
          <w:szCs w:val="28"/>
          <w:lang w:val="uk-UA"/>
        </w:rPr>
        <w:t>.</w:t>
      </w:r>
      <w:r w:rsidR="00C17494" w:rsidRPr="008E143C">
        <w:rPr>
          <w:sz w:val="28"/>
          <w:szCs w:val="28"/>
          <w:lang w:val="uk-UA"/>
        </w:rPr>
        <w:t xml:space="preserve"> </w:t>
      </w:r>
      <w:r w:rsidRPr="008E143C">
        <w:rPr>
          <w:sz w:val="28"/>
          <w:szCs w:val="28"/>
          <w:lang w:val="uk-UA"/>
        </w:rPr>
        <w:t>Ч</w:t>
      </w:r>
      <w:r w:rsidR="00C17494" w:rsidRPr="008E143C">
        <w:rPr>
          <w:sz w:val="28"/>
          <w:szCs w:val="28"/>
          <w:lang w:val="uk-UA"/>
        </w:rPr>
        <w:t xml:space="preserve">ереп і шкіру звіра відправили в м. Херсон до обласного управління лісового господарства, де цей вид було підтверджено остаточно. </w:t>
      </w:r>
      <w:r w:rsidRPr="008E143C">
        <w:rPr>
          <w:sz w:val="28"/>
          <w:szCs w:val="28"/>
          <w:lang w:val="uk-UA"/>
        </w:rPr>
        <w:t>У тому ж році щ</w:t>
      </w:r>
      <w:r w:rsidR="00C17494" w:rsidRPr="008E143C">
        <w:rPr>
          <w:sz w:val="28"/>
          <w:szCs w:val="28"/>
          <w:lang w:val="uk-UA"/>
        </w:rPr>
        <w:t>е дві особини шакала було поранено, але самі тварини не були добуті</w:t>
      </w:r>
      <w:r w:rsidRPr="008E143C">
        <w:rPr>
          <w:sz w:val="28"/>
          <w:szCs w:val="28"/>
          <w:lang w:val="uk-UA"/>
        </w:rPr>
        <w:t xml:space="preserve"> [</w:t>
      </w:r>
      <w:r w:rsidR="00810293" w:rsidRPr="008E143C">
        <w:rPr>
          <w:sz w:val="28"/>
          <w:szCs w:val="28"/>
          <w:lang w:val="uk-UA"/>
        </w:rPr>
        <w:t>47</w:t>
      </w:r>
      <w:r w:rsidRPr="008E143C">
        <w:rPr>
          <w:sz w:val="28"/>
          <w:szCs w:val="28"/>
          <w:lang w:val="uk-UA"/>
        </w:rPr>
        <w:t>]</w:t>
      </w:r>
      <w:r w:rsidR="00C17494" w:rsidRPr="008E143C">
        <w:rPr>
          <w:sz w:val="28"/>
          <w:szCs w:val="28"/>
          <w:lang w:val="uk-UA"/>
        </w:rPr>
        <w:t xml:space="preserve">. </w:t>
      </w:r>
    </w:p>
    <w:p w:rsidR="00C17494" w:rsidRPr="008E143C" w:rsidRDefault="00563970" w:rsidP="00B96500">
      <w:pPr>
        <w:spacing w:line="360" w:lineRule="auto"/>
        <w:ind w:firstLine="360"/>
        <w:jc w:val="both"/>
        <w:rPr>
          <w:sz w:val="28"/>
          <w:szCs w:val="28"/>
          <w:lang w:val="uk-UA"/>
        </w:rPr>
      </w:pPr>
      <w:r w:rsidRPr="008E143C">
        <w:rPr>
          <w:sz w:val="28"/>
          <w:szCs w:val="28"/>
          <w:lang w:val="uk-UA"/>
        </w:rPr>
        <w:t>У</w:t>
      </w:r>
      <w:r w:rsidR="00C17494" w:rsidRPr="008E143C">
        <w:rPr>
          <w:sz w:val="28"/>
          <w:szCs w:val="28"/>
          <w:lang w:val="uk-UA"/>
        </w:rPr>
        <w:t xml:space="preserve"> січні 2007 р. були відстріляні дві самки шакала. Одна з самок була надзвичайно виснажена, похилого віку, зі стертими зубами, яка вже не могла добувати собі їжу і яка за легкою поживою прийшла до кордону Садки. Інша самка шакала була молода. Її шлунок був повністю забитий кістками та м`ясом молодого оленяти, боки живота її з-за цього були сильно роздуті.</w:t>
      </w:r>
    </w:p>
    <w:p w:rsidR="00C17494" w:rsidRPr="008E143C" w:rsidRDefault="00563970" w:rsidP="00B96500">
      <w:pPr>
        <w:spacing w:line="360" w:lineRule="auto"/>
        <w:ind w:firstLine="360"/>
        <w:jc w:val="both"/>
        <w:rPr>
          <w:sz w:val="28"/>
          <w:szCs w:val="28"/>
          <w:lang w:val="uk-UA"/>
        </w:rPr>
      </w:pPr>
      <w:r w:rsidRPr="008E143C">
        <w:rPr>
          <w:sz w:val="28"/>
          <w:szCs w:val="28"/>
          <w:lang w:val="uk-UA"/>
        </w:rPr>
        <w:t>Відповідно</w:t>
      </w:r>
      <w:r w:rsidR="00C17494" w:rsidRPr="008E143C">
        <w:rPr>
          <w:sz w:val="28"/>
          <w:szCs w:val="28"/>
          <w:lang w:val="uk-UA"/>
        </w:rPr>
        <w:t xml:space="preserve"> літературних даних </w:t>
      </w:r>
      <w:r w:rsidR="000A603B" w:rsidRPr="008E143C">
        <w:rPr>
          <w:sz w:val="28"/>
          <w:szCs w:val="28"/>
          <w:lang w:val="uk-UA"/>
        </w:rPr>
        <w:t>[</w:t>
      </w:r>
      <w:r w:rsidR="00810293" w:rsidRPr="008E143C">
        <w:rPr>
          <w:sz w:val="28"/>
          <w:szCs w:val="28"/>
          <w:lang w:val="uk-UA"/>
        </w:rPr>
        <w:t>72</w:t>
      </w:r>
      <w:r w:rsidR="000A603B" w:rsidRPr="008E143C">
        <w:rPr>
          <w:sz w:val="28"/>
          <w:szCs w:val="28"/>
          <w:lang w:val="uk-UA"/>
        </w:rPr>
        <w:t>]</w:t>
      </w:r>
      <w:r w:rsidR="00C17494" w:rsidRPr="008E143C">
        <w:rPr>
          <w:sz w:val="28"/>
          <w:szCs w:val="28"/>
          <w:lang w:val="uk-UA"/>
        </w:rPr>
        <w:t xml:space="preserve"> максимальний вік шакала становить 14 років, проте вже у віці 7-9 років ці тварини вважаються старими. Зуби у шакалів бувають сточеними на ¾ своєї довжини до 4-річного віку. </w:t>
      </w:r>
    </w:p>
    <w:p w:rsidR="00563970" w:rsidRPr="008E143C" w:rsidRDefault="00563970" w:rsidP="00B96500">
      <w:pPr>
        <w:spacing w:line="360" w:lineRule="auto"/>
        <w:ind w:firstLine="709"/>
        <w:jc w:val="both"/>
        <w:rPr>
          <w:sz w:val="28"/>
          <w:szCs w:val="28"/>
          <w:lang w:val="uk-UA"/>
        </w:rPr>
      </w:pPr>
      <w:r w:rsidRPr="008E143C">
        <w:rPr>
          <w:sz w:val="28"/>
          <w:szCs w:val="28"/>
          <w:lang w:val="uk-UA"/>
        </w:rPr>
        <w:t xml:space="preserve">Відповідно отриманих нами даних у статевій структурі </w:t>
      </w:r>
      <w:r w:rsidR="000A603B" w:rsidRPr="008E143C">
        <w:rPr>
          <w:sz w:val="28"/>
          <w:szCs w:val="28"/>
          <w:lang w:val="uk-UA"/>
        </w:rPr>
        <w:t xml:space="preserve">шакала у АСНПП </w:t>
      </w:r>
      <w:r w:rsidRPr="008E143C">
        <w:rPr>
          <w:sz w:val="28"/>
          <w:szCs w:val="28"/>
          <w:lang w:val="uk-UA"/>
        </w:rPr>
        <w:t>переважають самки, у середньому 55% від загальної чисельності. Максимальний відсоток самок у поголів’ї було відмічено у 2019</w:t>
      </w:r>
      <w:r w:rsidR="00527E9E" w:rsidRPr="008E143C">
        <w:rPr>
          <w:sz w:val="28"/>
          <w:szCs w:val="28"/>
          <w:lang w:val="uk-UA"/>
        </w:rPr>
        <w:t xml:space="preserve"> р. 61,6%</w:t>
      </w:r>
      <w:r w:rsidR="000A603B" w:rsidRPr="008E143C">
        <w:rPr>
          <w:sz w:val="28"/>
          <w:szCs w:val="28"/>
          <w:lang w:val="uk-UA"/>
        </w:rPr>
        <w:t xml:space="preserve"> (табл. 3.9, рис. 3.9)</w:t>
      </w:r>
      <w:r w:rsidR="00527E9E" w:rsidRPr="008E143C">
        <w:rPr>
          <w:sz w:val="28"/>
          <w:szCs w:val="28"/>
          <w:lang w:val="uk-UA"/>
        </w:rPr>
        <w:t>. Найбільша частка самців була відмічену 2017 р. – 48,9 %, а середнє значення цієї статевої групи становило 45%</w:t>
      </w:r>
      <w:r w:rsidR="000A603B" w:rsidRPr="008E143C">
        <w:rPr>
          <w:sz w:val="28"/>
          <w:szCs w:val="28"/>
          <w:lang w:val="uk-UA"/>
        </w:rPr>
        <w:t>.</w:t>
      </w:r>
    </w:p>
    <w:p w:rsidR="00527E9E" w:rsidRPr="008E143C" w:rsidRDefault="00527E9E" w:rsidP="00B96500">
      <w:pPr>
        <w:spacing w:line="360" w:lineRule="auto"/>
        <w:ind w:firstLine="709"/>
        <w:jc w:val="both"/>
        <w:rPr>
          <w:sz w:val="28"/>
          <w:szCs w:val="28"/>
          <w:lang w:val="uk-UA"/>
        </w:rPr>
      </w:pPr>
    </w:p>
    <w:p w:rsidR="00B96500" w:rsidRPr="008E143C" w:rsidRDefault="00B96500" w:rsidP="00B96500">
      <w:pPr>
        <w:spacing w:line="360" w:lineRule="auto"/>
        <w:ind w:firstLine="709"/>
        <w:jc w:val="both"/>
        <w:rPr>
          <w:sz w:val="28"/>
          <w:szCs w:val="28"/>
          <w:lang w:val="uk-UA"/>
        </w:rPr>
      </w:pPr>
    </w:p>
    <w:p w:rsidR="00B96500" w:rsidRPr="008E143C" w:rsidRDefault="00B96500" w:rsidP="00B96500">
      <w:pPr>
        <w:spacing w:line="360" w:lineRule="auto"/>
        <w:ind w:firstLine="709"/>
        <w:jc w:val="both"/>
        <w:rPr>
          <w:sz w:val="28"/>
          <w:szCs w:val="28"/>
          <w:lang w:val="uk-UA"/>
        </w:rPr>
      </w:pPr>
    </w:p>
    <w:p w:rsidR="00B96500" w:rsidRPr="008E143C" w:rsidRDefault="00B96500" w:rsidP="00B96500">
      <w:pPr>
        <w:spacing w:line="360" w:lineRule="auto"/>
        <w:ind w:firstLine="709"/>
        <w:jc w:val="both"/>
        <w:rPr>
          <w:sz w:val="28"/>
          <w:szCs w:val="28"/>
          <w:lang w:val="uk-UA"/>
        </w:rPr>
      </w:pPr>
    </w:p>
    <w:p w:rsidR="009F2CD6" w:rsidRPr="008E143C" w:rsidRDefault="009F2CD6" w:rsidP="00B96500">
      <w:pPr>
        <w:spacing w:line="360" w:lineRule="auto"/>
        <w:ind w:firstLine="709"/>
        <w:jc w:val="both"/>
        <w:rPr>
          <w:sz w:val="28"/>
          <w:szCs w:val="28"/>
          <w:lang w:val="uk-UA"/>
        </w:rPr>
      </w:pPr>
      <w:r w:rsidRPr="008E143C">
        <w:rPr>
          <w:sz w:val="28"/>
          <w:szCs w:val="28"/>
          <w:lang w:val="uk-UA"/>
        </w:rPr>
        <w:lastRenderedPageBreak/>
        <w:t>Таблиця 3.</w:t>
      </w:r>
      <w:r w:rsidR="000A603B" w:rsidRPr="008E143C">
        <w:rPr>
          <w:sz w:val="28"/>
          <w:szCs w:val="28"/>
          <w:lang w:val="uk-UA"/>
        </w:rPr>
        <w:t>9</w:t>
      </w:r>
      <w:r w:rsidRPr="008E143C">
        <w:rPr>
          <w:sz w:val="28"/>
          <w:szCs w:val="28"/>
          <w:lang w:val="uk-UA"/>
        </w:rPr>
        <w:t xml:space="preserve"> – Статеве співвідношення шакала на території АСНПП, 2016-2020рр.</w:t>
      </w:r>
    </w:p>
    <w:tbl>
      <w:tblPr>
        <w:tblW w:w="5005" w:type="dxa"/>
        <w:jc w:val="center"/>
        <w:tblInd w:w="103" w:type="dxa"/>
        <w:tblLook w:val="04A0"/>
      </w:tblPr>
      <w:tblGrid>
        <w:gridCol w:w="960"/>
        <w:gridCol w:w="960"/>
        <w:gridCol w:w="960"/>
        <w:gridCol w:w="1165"/>
        <w:gridCol w:w="960"/>
      </w:tblGrid>
      <w:tr w:rsidR="00436B93" w:rsidRPr="008E143C" w:rsidTr="00436B93">
        <w:trPr>
          <w:trHeight w:val="375"/>
          <w:jc w:val="center"/>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Рік</w:t>
            </w:r>
          </w:p>
          <w:p w:rsidR="00436B93" w:rsidRPr="008E143C" w:rsidRDefault="00436B93" w:rsidP="00B96500">
            <w:pPr>
              <w:spacing w:line="360" w:lineRule="auto"/>
              <w:jc w:val="center"/>
              <w:rPr>
                <w:lang w:val="uk-UA" w:eastAsia="uk-UA"/>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самці</w:t>
            </w:r>
          </w:p>
        </w:tc>
        <w:tc>
          <w:tcPr>
            <w:tcW w:w="21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самиці</w:t>
            </w:r>
          </w:p>
        </w:tc>
      </w:tr>
      <w:tr w:rsidR="00436B93" w:rsidRPr="008E143C" w:rsidTr="00436B93">
        <w:trPr>
          <w:trHeight w:val="375"/>
          <w:jc w:val="center"/>
        </w:trPr>
        <w:tc>
          <w:tcPr>
            <w:tcW w:w="960" w:type="dxa"/>
            <w:vMerge/>
            <w:tcBorders>
              <w:left w:val="single" w:sz="4" w:space="0" w:color="auto"/>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p>
        </w:tc>
        <w:tc>
          <w:tcPr>
            <w:tcW w:w="960"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n</w:t>
            </w:r>
          </w:p>
        </w:tc>
        <w:tc>
          <w:tcPr>
            <w:tcW w:w="960"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w:t>
            </w:r>
          </w:p>
        </w:tc>
        <w:tc>
          <w:tcPr>
            <w:tcW w:w="1165"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n</w:t>
            </w:r>
          </w:p>
        </w:tc>
        <w:tc>
          <w:tcPr>
            <w:tcW w:w="960"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w:t>
            </w:r>
          </w:p>
        </w:tc>
      </w:tr>
      <w:tr w:rsidR="00436B93" w:rsidRPr="008E143C" w:rsidTr="00436B93">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2016</w:t>
            </w:r>
          </w:p>
        </w:tc>
        <w:tc>
          <w:tcPr>
            <w:tcW w:w="960"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38</w:t>
            </w:r>
          </w:p>
        </w:tc>
        <w:tc>
          <w:tcPr>
            <w:tcW w:w="960"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44,5</w:t>
            </w:r>
          </w:p>
        </w:tc>
        <w:tc>
          <w:tcPr>
            <w:tcW w:w="1165"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47</w:t>
            </w:r>
          </w:p>
        </w:tc>
        <w:tc>
          <w:tcPr>
            <w:tcW w:w="960"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55,5</w:t>
            </w:r>
          </w:p>
        </w:tc>
      </w:tr>
      <w:tr w:rsidR="00436B93" w:rsidRPr="008E143C" w:rsidTr="00436B93">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2017</w:t>
            </w:r>
          </w:p>
        </w:tc>
        <w:tc>
          <w:tcPr>
            <w:tcW w:w="960"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43</w:t>
            </w:r>
          </w:p>
        </w:tc>
        <w:tc>
          <w:tcPr>
            <w:tcW w:w="960"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48,9</w:t>
            </w:r>
          </w:p>
        </w:tc>
        <w:tc>
          <w:tcPr>
            <w:tcW w:w="1165"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44</w:t>
            </w:r>
          </w:p>
        </w:tc>
        <w:tc>
          <w:tcPr>
            <w:tcW w:w="960"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51,1</w:t>
            </w:r>
          </w:p>
        </w:tc>
      </w:tr>
      <w:tr w:rsidR="00436B93" w:rsidRPr="008E143C" w:rsidTr="00436B93">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2018</w:t>
            </w:r>
          </w:p>
        </w:tc>
        <w:tc>
          <w:tcPr>
            <w:tcW w:w="960"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43</w:t>
            </w:r>
          </w:p>
        </w:tc>
        <w:tc>
          <w:tcPr>
            <w:tcW w:w="960"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46,1</w:t>
            </w:r>
          </w:p>
        </w:tc>
        <w:tc>
          <w:tcPr>
            <w:tcW w:w="1165"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50</w:t>
            </w:r>
          </w:p>
        </w:tc>
        <w:tc>
          <w:tcPr>
            <w:tcW w:w="960"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53,9</w:t>
            </w:r>
          </w:p>
        </w:tc>
      </w:tr>
      <w:tr w:rsidR="00436B93" w:rsidRPr="008E143C" w:rsidTr="00436B93">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2019</w:t>
            </w:r>
          </w:p>
        </w:tc>
        <w:tc>
          <w:tcPr>
            <w:tcW w:w="960"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36</w:t>
            </w:r>
          </w:p>
        </w:tc>
        <w:tc>
          <w:tcPr>
            <w:tcW w:w="960"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38,4</w:t>
            </w:r>
          </w:p>
        </w:tc>
        <w:tc>
          <w:tcPr>
            <w:tcW w:w="1165"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58</w:t>
            </w:r>
          </w:p>
        </w:tc>
        <w:tc>
          <w:tcPr>
            <w:tcW w:w="960"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61,6</w:t>
            </w:r>
          </w:p>
        </w:tc>
      </w:tr>
      <w:tr w:rsidR="00436B93" w:rsidRPr="008E143C" w:rsidTr="00436B93">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2020</w:t>
            </w:r>
          </w:p>
        </w:tc>
        <w:tc>
          <w:tcPr>
            <w:tcW w:w="960"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49</w:t>
            </w:r>
          </w:p>
        </w:tc>
        <w:tc>
          <w:tcPr>
            <w:tcW w:w="960"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47,2</w:t>
            </w:r>
          </w:p>
        </w:tc>
        <w:tc>
          <w:tcPr>
            <w:tcW w:w="1165"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54</w:t>
            </w:r>
          </w:p>
        </w:tc>
        <w:tc>
          <w:tcPr>
            <w:tcW w:w="960"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52,8</w:t>
            </w:r>
          </w:p>
        </w:tc>
      </w:tr>
      <w:tr w:rsidR="00436B93" w:rsidRPr="008E143C" w:rsidTr="00436B93">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min</w:t>
            </w:r>
          </w:p>
        </w:tc>
        <w:tc>
          <w:tcPr>
            <w:tcW w:w="960"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center"/>
              <w:rPr>
                <w:lang w:val="uk-UA"/>
              </w:rPr>
            </w:pPr>
            <w:r w:rsidRPr="008E143C">
              <w:rPr>
                <w:sz w:val="28"/>
                <w:szCs w:val="28"/>
                <w:lang w:val="uk-UA"/>
              </w:rPr>
              <w:t>36</w:t>
            </w:r>
          </w:p>
        </w:tc>
        <w:tc>
          <w:tcPr>
            <w:tcW w:w="960"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center"/>
              <w:rPr>
                <w:lang w:val="uk-UA"/>
              </w:rPr>
            </w:pPr>
            <w:r w:rsidRPr="008E143C">
              <w:rPr>
                <w:sz w:val="28"/>
                <w:szCs w:val="28"/>
                <w:lang w:val="uk-UA"/>
              </w:rPr>
              <w:t>38,4</w:t>
            </w:r>
          </w:p>
        </w:tc>
        <w:tc>
          <w:tcPr>
            <w:tcW w:w="1165"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center"/>
              <w:rPr>
                <w:lang w:val="uk-UA"/>
              </w:rPr>
            </w:pPr>
            <w:r w:rsidRPr="008E143C">
              <w:rPr>
                <w:sz w:val="28"/>
                <w:szCs w:val="28"/>
                <w:lang w:val="uk-UA"/>
              </w:rPr>
              <w:t>44</w:t>
            </w:r>
          </w:p>
        </w:tc>
        <w:tc>
          <w:tcPr>
            <w:tcW w:w="960"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center"/>
              <w:rPr>
                <w:lang w:val="uk-UA"/>
              </w:rPr>
            </w:pPr>
            <w:r w:rsidRPr="008E143C">
              <w:rPr>
                <w:sz w:val="28"/>
                <w:szCs w:val="28"/>
                <w:lang w:val="uk-UA"/>
              </w:rPr>
              <w:t>51,1</w:t>
            </w:r>
          </w:p>
        </w:tc>
      </w:tr>
      <w:tr w:rsidR="00436B93" w:rsidRPr="008E143C" w:rsidTr="00436B93">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max</w:t>
            </w:r>
          </w:p>
        </w:tc>
        <w:tc>
          <w:tcPr>
            <w:tcW w:w="960"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center"/>
              <w:rPr>
                <w:lang w:val="uk-UA"/>
              </w:rPr>
            </w:pPr>
            <w:r w:rsidRPr="008E143C">
              <w:rPr>
                <w:sz w:val="28"/>
                <w:szCs w:val="28"/>
                <w:lang w:val="uk-UA"/>
              </w:rPr>
              <w:t>49</w:t>
            </w:r>
          </w:p>
        </w:tc>
        <w:tc>
          <w:tcPr>
            <w:tcW w:w="960"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center"/>
              <w:rPr>
                <w:lang w:val="uk-UA"/>
              </w:rPr>
            </w:pPr>
            <w:r w:rsidRPr="008E143C">
              <w:rPr>
                <w:sz w:val="28"/>
                <w:szCs w:val="28"/>
                <w:lang w:val="uk-UA"/>
              </w:rPr>
              <w:t>48,9</w:t>
            </w:r>
          </w:p>
        </w:tc>
        <w:tc>
          <w:tcPr>
            <w:tcW w:w="1165"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center"/>
              <w:rPr>
                <w:lang w:val="uk-UA"/>
              </w:rPr>
            </w:pPr>
            <w:r w:rsidRPr="008E143C">
              <w:rPr>
                <w:sz w:val="28"/>
                <w:szCs w:val="28"/>
                <w:lang w:val="uk-UA"/>
              </w:rPr>
              <w:t>58</w:t>
            </w:r>
          </w:p>
        </w:tc>
        <w:tc>
          <w:tcPr>
            <w:tcW w:w="960"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center"/>
              <w:rPr>
                <w:lang w:val="uk-UA"/>
              </w:rPr>
            </w:pPr>
            <w:r w:rsidRPr="008E143C">
              <w:rPr>
                <w:sz w:val="28"/>
                <w:szCs w:val="28"/>
                <w:lang w:val="uk-UA"/>
              </w:rPr>
              <w:t>61,6</w:t>
            </w:r>
          </w:p>
        </w:tc>
      </w:tr>
      <w:tr w:rsidR="00436B93" w:rsidRPr="008E143C" w:rsidTr="00436B93">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M</w:t>
            </w:r>
          </w:p>
        </w:tc>
        <w:tc>
          <w:tcPr>
            <w:tcW w:w="960"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center"/>
              <w:rPr>
                <w:lang w:val="uk-UA"/>
              </w:rPr>
            </w:pPr>
            <w:r w:rsidRPr="008E143C">
              <w:rPr>
                <w:sz w:val="28"/>
                <w:szCs w:val="28"/>
                <w:lang w:val="uk-UA"/>
              </w:rPr>
              <w:t>41,6</w:t>
            </w:r>
          </w:p>
        </w:tc>
        <w:tc>
          <w:tcPr>
            <w:tcW w:w="960"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center"/>
              <w:rPr>
                <w:lang w:val="uk-UA"/>
              </w:rPr>
            </w:pPr>
            <w:r w:rsidRPr="008E143C">
              <w:rPr>
                <w:sz w:val="28"/>
                <w:szCs w:val="28"/>
                <w:lang w:val="uk-UA"/>
              </w:rPr>
              <w:t>45,0</w:t>
            </w:r>
          </w:p>
        </w:tc>
        <w:tc>
          <w:tcPr>
            <w:tcW w:w="1165"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center"/>
              <w:rPr>
                <w:lang w:val="uk-UA"/>
              </w:rPr>
            </w:pPr>
            <w:r w:rsidRPr="008E143C">
              <w:rPr>
                <w:sz w:val="28"/>
                <w:szCs w:val="28"/>
                <w:lang w:val="uk-UA"/>
              </w:rPr>
              <w:t>50,8</w:t>
            </w:r>
          </w:p>
        </w:tc>
        <w:tc>
          <w:tcPr>
            <w:tcW w:w="960"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center"/>
              <w:rPr>
                <w:lang w:val="uk-UA"/>
              </w:rPr>
            </w:pPr>
            <w:r w:rsidRPr="008E143C">
              <w:rPr>
                <w:sz w:val="28"/>
                <w:szCs w:val="28"/>
                <w:lang w:val="uk-UA"/>
              </w:rPr>
              <w:t>55,0</w:t>
            </w:r>
          </w:p>
        </w:tc>
      </w:tr>
    </w:tbl>
    <w:p w:rsidR="009F2CD6" w:rsidRPr="008E143C" w:rsidRDefault="009F2CD6" w:rsidP="00B96500">
      <w:pPr>
        <w:spacing w:line="360" w:lineRule="auto"/>
        <w:ind w:firstLine="709"/>
        <w:jc w:val="both"/>
        <w:rPr>
          <w:sz w:val="28"/>
          <w:szCs w:val="28"/>
          <w:lang w:val="uk-UA"/>
        </w:rPr>
      </w:pPr>
    </w:p>
    <w:p w:rsidR="000A603B" w:rsidRPr="008E143C" w:rsidRDefault="000A603B" w:rsidP="00B96500">
      <w:pPr>
        <w:spacing w:line="360" w:lineRule="auto"/>
        <w:ind w:firstLine="709"/>
        <w:jc w:val="both"/>
        <w:rPr>
          <w:sz w:val="28"/>
          <w:szCs w:val="28"/>
          <w:lang w:val="uk-UA"/>
        </w:rPr>
      </w:pPr>
    </w:p>
    <w:p w:rsidR="000A603B" w:rsidRPr="008E143C" w:rsidRDefault="000A603B" w:rsidP="00B96500">
      <w:pPr>
        <w:spacing w:line="360" w:lineRule="auto"/>
        <w:ind w:firstLine="709"/>
        <w:jc w:val="both"/>
        <w:rPr>
          <w:sz w:val="28"/>
          <w:szCs w:val="28"/>
          <w:lang w:val="uk-UA"/>
        </w:rPr>
      </w:pPr>
    </w:p>
    <w:p w:rsidR="009F2CD6" w:rsidRPr="008E143C" w:rsidRDefault="009F2CD6" w:rsidP="002E524E">
      <w:pPr>
        <w:spacing w:line="360" w:lineRule="auto"/>
        <w:jc w:val="both"/>
        <w:rPr>
          <w:sz w:val="28"/>
          <w:szCs w:val="28"/>
          <w:lang w:val="uk-UA"/>
        </w:rPr>
      </w:pPr>
      <w:r w:rsidRPr="008E143C">
        <w:rPr>
          <w:noProof/>
          <w:sz w:val="28"/>
          <w:szCs w:val="28"/>
        </w:rPr>
        <w:drawing>
          <wp:inline distT="0" distB="0" distL="0" distR="0">
            <wp:extent cx="5542654" cy="3367143"/>
            <wp:effectExtent l="19050" t="0" r="19946" b="4707"/>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F2CD6" w:rsidRPr="008E143C" w:rsidRDefault="009F2CD6" w:rsidP="00B96500">
      <w:pPr>
        <w:spacing w:line="360" w:lineRule="auto"/>
        <w:ind w:firstLine="709"/>
        <w:jc w:val="both"/>
        <w:rPr>
          <w:sz w:val="28"/>
          <w:szCs w:val="28"/>
          <w:lang w:val="uk-UA"/>
        </w:rPr>
      </w:pPr>
      <w:r w:rsidRPr="008E143C">
        <w:rPr>
          <w:sz w:val="28"/>
          <w:szCs w:val="28"/>
          <w:lang w:val="uk-UA"/>
        </w:rPr>
        <w:t xml:space="preserve">Рисунок </w:t>
      </w:r>
      <w:r w:rsidR="000A603B" w:rsidRPr="008E143C">
        <w:rPr>
          <w:sz w:val="28"/>
          <w:szCs w:val="28"/>
          <w:lang w:val="uk-UA"/>
        </w:rPr>
        <w:t xml:space="preserve">3.9 </w:t>
      </w:r>
      <w:r w:rsidRPr="008E143C">
        <w:rPr>
          <w:sz w:val="28"/>
          <w:szCs w:val="28"/>
          <w:lang w:val="uk-UA"/>
        </w:rPr>
        <w:t>– Статеве співвідношення шакала на території АСНПП, 2016-2020рр.</w:t>
      </w:r>
    </w:p>
    <w:p w:rsidR="000A603B" w:rsidRPr="008E143C" w:rsidRDefault="000A603B" w:rsidP="00B96500">
      <w:pPr>
        <w:spacing w:line="360" w:lineRule="auto"/>
        <w:ind w:firstLine="709"/>
        <w:jc w:val="both"/>
        <w:rPr>
          <w:sz w:val="28"/>
          <w:szCs w:val="28"/>
          <w:lang w:val="uk-UA"/>
        </w:rPr>
      </w:pPr>
    </w:p>
    <w:p w:rsidR="000A603B" w:rsidRPr="008E143C" w:rsidRDefault="000A603B" w:rsidP="00B96500">
      <w:pPr>
        <w:spacing w:line="360" w:lineRule="auto"/>
        <w:ind w:firstLine="709"/>
        <w:jc w:val="both"/>
        <w:rPr>
          <w:sz w:val="28"/>
          <w:szCs w:val="28"/>
          <w:lang w:val="uk-UA"/>
        </w:rPr>
      </w:pPr>
      <w:r w:rsidRPr="008E143C">
        <w:rPr>
          <w:sz w:val="28"/>
          <w:szCs w:val="28"/>
          <w:lang w:val="uk-UA"/>
        </w:rPr>
        <w:lastRenderedPageBreak/>
        <w:t>Аналізуючи статеву структуру лисиці на території досліджень у АСНПП в структурі переважають самки, у середньому 55,6% від загальної чисельності. Максимальний відсоток самок у поголів’ї було відмічено у 2019 р. 60,3% (табл. 3.10, рис. 3.10). Найбільша частка самців була відмічену 2018 р. – 45,8 %, а середнє значення цієї статевої групи становило 44,4%.</w:t>
      </w:r>
    </w:p>
    <w:p w:rsidR="009F2CD6" w:rsidRPr="008E143C" w:rsidRDefault="009F2CD6" w:rsidP="00B96500">
      <w:pPr>
        <w:spacing w:line="360" w:lineRule="auto"/>
        <w:ind w:firstLine="709"/>
        <w:jc w:val="both"/>
        <w:rPr>
          <w:sz w:val="28"/>
          <w:szCs w:val="28"/>
          <w:lang w:val="uk-UA"/>
        </w:rPr>
      </w:pPr>
    </w:p>
    <w:p w:rsidR="009F2CD6" w:rsidRPr="008E143C" w:rsidRDefault="009F2CD6" w:rsidP="00B96500">
      <w:pPr>
        <w:spacing w:line="360" w:lineRule="auto"/>
        <w:ind w:firstLine="709"/>
        <w:jc w:val="both"/>
        <w:rPr>
          <w:sz w:val="28"/>
          <w:szCs w:val="28"/>
          <w:lang w:val="uk-UA"/>
        </w:rPr>
      </w:pPr>
      <w:r w:rsidRPr="008E143C">
        <w:rPr>
          <w:sz w:val="28"/>
          <w:szCs w:val="28"/>
          <w:lang w:val="uk-UA"/>
        </w:rPr>
        <w:t>Таблиця 3.1</w:t>
      </w:r>
      <w:r w:rsidR="000A603B" w:rsidRPr="008E143C">
        <w:rPr>
          <w:sz w:val="28"/>
          <w:szCs w:val="28"/>
          <w:lang w:val="uk-UA"/>
        </w:rPr>
        <w:t>0</w:t>
      </w:r>
      <w:r w:rsidRPr="008E143C">
        <w:rPr>
          <w:sz w:val="28"/>
          <w:szCs w:val="28"/>
          <w:lang w:val="uk-UA"/>
        </w:rPr>
        <w:t xml:space="preserve"> – Статеве співвідношення лисиці на території АСНПП, 2016-2020рр.</w:t>
      </w:r>
    </w:p>
    <w:tbl>
      <w:tblPr>
        <w:tblW w:w="5005" w:type="dxa"/>
        <w:jc w:val="center"/>
        <w:tblInd w:w="103" w:type="dxa"/>
        <w:tblLook w:val="04A0"/>
      </w:tblPr>
      <w:tblGrid>
        <w:gridCol w:w="960"/>
        <w:gridCol w:w="960"/>
        <w:gridCol w:w="960"/>
        <w:gridCol w:w="1165"/>
        <w:gridCol w:w="960"/>
      </w:tblGrid>
      <w:tr w:rsidR="00436B93" w:rsidRPr="008E143C" w:rsidTr="00436B93">
        <w:trPr>
          <w:trHeight w:val="375"/>
          <w:jc w:val="center"/>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Рік</w:t>
            </w:r>
          </w:p>
          <w:p w:rsidR="00436B93" w:rsidRPr="008E143C" w:rsidRDefault="00436B93" w:rsidP="00B96500">
            <w:pPr>
              <w:spacing w:line="360" w:lineRule="auto"/>
              <w:jc w:val="center"/>
              <w:rPr>
                <w:lang w:val="uk-UA" w:eastAsia="uk-UA"/>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самці</w:t>
            </w:r>
          </w:p>
        </w:tc>
        <w:tc>
          <w:tcPr>
            <w:tcW w:w="21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самиці</w:t>
            </w:r>
          </w:p>
        </w:tc>
      </w:tr>
      <w:tr w:rsidR="00436B93" w:rsidRPr="008E143C" w:rsidTr="00436B93">
        <w:trPr>
          <w:trHeight w:val="375"/>
          <w:jc w:val="center"/>
        </w:trPr>
        <w:tc>
          <w:tcPr>
            <w:tcW w:w="960" w:type="dxa"/>
            <w:vMerge/>
            <w:tcBorders>
              <w:left w:val="single" w:sz="4" w:space="0" w:color="auto"/>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p>
        </w:tc>
        <w:tc>
          <w:tcPr>
            <w:tcW w:w="960"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n</w:t>
            </w:r>
          </w:p>
        </w:tc>
        <w:tc>
          <w:tcPr>
            <w:tcW w:w="960"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w:t>
            </w:r>
          </w:p>
        </w:tc>
        <w:tc>
          <w:tcPr>
            <w:tcW w:w="1165"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n</w:t>
            </w:r>
          </w:p>
        </w:tc>
        <w:tc>
          <w:tcPr>
            <w:tcW w:w="960"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w:t>
            </w:r>
          </w:p>
        </w:tc>
      </w:tr>
      <w:tr w:rsidR="00436B93" w:rsidRPr="008E143C" w:rsidTr="00436B93">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2016</w:t>
            </w:r>
          </w:p>
        </w:tc>
        <w:tc>
          <w:tcPr>
            <w:tcW w:w="960"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rPr>
            </w:pPr>
            <w:r w:rsidRPr="008E143C">
              <w:rPr>
                <w:sz w:val="28"/>
                <w:szCs w:val="28"/>
                <w:lang w:val="uk-UA"/>
              </w:rPr>
              <w:t>23</w:t>
            </w:r>
          </w:p>
        </w:tc>
        <w:tc>
          <w:tcPr>
            <w:tcW w:w="960"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rPr>
            </w:pPr>
            <w:r w:rsidRPr="008E143C">
              <w:rPr>
                <w:sz w:val="28"/>
                <w:szCs w:val="28"/>
                <w:lang w:val="uk-UA"/>
              </w:rPr>
              <w:t>51,2</w:t>
            </w:r>
          </w:p>
        </w:tc>
        <w:tc>
          <w:tcPr>
            <w:tcW w:w="1165"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rPr>
            </w:pPr>
            <w:r w:rsidRPr="008E143C">
              <w:rPr>
                <w:sz w:val="28"/>
                <w:szCs w:val="28"/>
                <w:lang w:val="uk-UA"/>
              </w:rPr>
              <w:t>22</w:t>
            </w:r>
          </w:p>
        </w:tc>
        <w:tc>
          <w:tcPr>
            <w:tcW w:w="960"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rPr>
            </w:pPr>
            <w:r w:rsidRPr="008E143C">
              <w:rPr>
                <w:sz w:val="28"/>
                <w:szCs w:val="28"/>
                <w:lang w:val="uk-UA"/>
              </w:rPr>
              <w:t>48,8</w:t>
            </w:r>
          </w:p>
        </w:tc>
      </w:tr>
      <w:tr w:rsidR="00436B93" w:rsidRPr="008E143C" w:rsidTr="00436B93">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2017</w:t>
            </w:r>
          </w:p>
        </w:tc>
        <w:tc>
          <w:tcPr>
            <w:tcW w:w="960"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rPr>
            </w:pPr>
            <w:r w:rsidRPr="008E143C">
              <w:rPr>
                <w:sz w:val="28"/>
                <w:szCs w:val="28"/>
                <w:lang w:val="uk-UA"/>
              </w:rPr>
              <w:t>23</w:t>
            </w:r>
          </w:p>
        </w:tc>
        <w:tc>
          <w:tcPr>
            <w:tcW w:w="960"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rPr>
            </w:pPr>
            <w:r w:rsidRPr="008E143C">
              <w:rPr>
                <w:sz w:val="28"/>
                <w:szCs w:val="28"/>
                <w:lang w:val="uk-UA"/>
              </w:rPr>
              <w:t>44,6</w:t>
            </w:r>
          </w:p>
        </w:tc>
        <w:tc>
          <w:tcPr>
            <w:tcW w:w="1165"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rPr>
            </w:pPr>
            <w:r w:rsidRPr="008E143C">
              <w:rPr>
                <w:sz w:val="28"/>
                <w:szCs w:val="28"/>
                <w:lang w:val="uk-UA"/>
              </w:rPr>
              <w:t>28</w:t>
            </w:r>
          </w:p>
        </w:tc>
        <w:tc>
          <w:tcPr>
            <w:tcW w:w="960"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rPr>
            </w:pPr>
            <w:r w:rsidRPr="008E143C">
              <w:rPr>
                <w:sz w:val="28"/>
                <w:szCs w:val="28"/>
                <w:lang w:val="uk-UA"/>
              </w:rPr>
              <w:t>55,4</w:t>
            </w:r>
          </w:p>
        </w:tc>
      </w:tr>
      <w:tr w:rsidR="00436B93" w:rsidRPr="008E143C" w:rsidTr="00436B93">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2018</w:t>
            </w:r>
          </w:p>
        </w:tc>
        <w:tc>
          <w:tcPr>
            <w:tcW w:w="960"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rPr>
            </w:pPr>
            <w:r w:rsidRPr="008E143C">
              <w:rPr>
                <w:sz w:val="28"/>
                <w:szCs w:val="28"/>
                <w:lang w:val="uk-UA"/>
              </w:rPr>
              <w:t>22</w:t>
            </w:r>
          </w:p>
        </w:tc>
        <w:tc>
          <w:tcPr>
            <w:tcW w:w="960"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rPr>
            </w:pPr>
            <w:r w:rsidRPr="008E143C">
              <w:rPr>
                <w:sz w:val="28"/>
                <w:szCs w:val="28"/>
                <w:lang w:val="uk-UA"/>
              </w:rPr>
              <w:t>45,8</w:t>
            </w:r>
          </w:p>
        </w:tc>
        <w:tc>
          <w:tcPr>
            <w:tcW w:w="1165"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rPr>
            </w:pPr>
            <w:r w:rsidRPr="008E143C">
              <w:rPr>
                <w:sz w:val="28"/>
                <w:szCs w:val="28"/>
                <w:lang w:val="uk-UA"/>
              </w:rPr>
              <w:t>26</w:t>
            </w:r>
          </w:p>
        </w:tc>
        <w:tc>
          <w:tcPr>
            <w:tcW w:w="960"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rPr>
            </w:pPr>
            <w:r w:rsidRPr="008E143C">
              <w:rPr>
                <w:sz w:val="28"/>
                <w:szCs w:val="28"/>
                <w:lang w:val="uk-UA"/>
              </w:rPr>
              <w:t>54,2</w:t>
            </w:r>
          </w:p>
        </w:tc>
      </w:tr>
      <w:tr w:rsidR="00436B93" w:rsidRPr="008E143C" w:rsidTr="00436B93">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2019</w:t>
            </w:r>
          </w:p>
        </w:tc>
        <w:tc>
          <w:tcPr>
            <w:tcW w:w="960"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rPr>
            </w:pPr>
            <w:r w:rsidRPr="008E143C">
              <w:rPr>
                <w:sz w:val="28"/>
                <w:szCs w:val="28"/>
                <w:lang w:val="uk-UA"/>
              </w:rPr>
              <w:t>21</w:t>
            </w:r>
          </w:p>
        </w:tc>
        <w:tc>
          <w:tcPr>
            <w:tcW w:w="960"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rPr>
            </w:pPr>
            <w:r w:rsidRPr="008E143C">
              <w:rPr>
                <w:sz w:val="28"/>
                <w:szCs w:val="28"/>
                <w:lang w:val="uk-UA"/>
              </w:rPr>
              <w:t>39,7</w:t>
            </w:r>
          </w:p>
        </w:tc>
        <w:tc>
          <w:tcPr>
            <w:tcW w:w="1165"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rPr>
            </w:pPr>
            <w:r w:rsidRPr="008E143C">
              <w:rPr>
                <w:sz w:val="28"/>
                <w:szCs w:val="28"/>
                <w:lang w:val="uk-UA"/>
              </w:rPr>
              <w:t>32</w:t>
            </w:r>
          </w:p>
        </w:tc>
        <w:tc>
          <w:tcPr>
            <w:tcW w:w="960"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rPr>
            </w:pPr>
            <w:r w:rsidRPr="008E143C">
              <w:rPr>
                <w:sz w:val="28"/>
                <w:szCs w:val="28"/>
                <w:lang w:val="uk-UA"/>
              </w:rPr>
              <w:t>60,3</w:t>
            </w:r>
          </w:p>
        </w:tc>
      </w:tr>
      <w:tr w:rsidR="00436B93" w:rsidRPr="008E143C" w:rsidTr="00436B93">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2020</w:t>
            </w:r>
          </w:p>
        </w:tc>
        <w:tc>
          <w:tcPr>
            <w:tcW w:w="960"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rPr>
            </w:pPr>
            <w:r w:rsidRPr="008E143C">
              <w:rPr>
                <w:sz w:val="28"/>
                <w:szCs w:val="28"/>
                <w:lang w:val="uk-UA"/>
              </w:rPr>
              <w:t>23</w:t>
            </w:r>
          </w:p>
        </w:tc>
        <w:tc>
          <w:tcPr>
            <w:tcW w:w="960"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rPr>
            </w:pPr>
            <w:r w:rsidRPr="008E143C">
              <w:rPr>
                <w:sz w:val="28"/>
                <w:szCs w:val="28"/>
                <w:lang w:val="uk-UA"/>
              </w:rPr>
              <w:t>40,5</w:t>
            </w:r>
          </w:p>
        </w:tc>
        <w:tc>
          <w:tcPr>
            <w:tcW w:w="1165"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rPr>
            </w:pPr>
            <w:r w:rsidRPr="008E143C">
              <w:rPr>
                <w:sz w:val="28"/>
                <w:szCs w:val="28"/>
                <w:lang w:val="uk-UA"/>
              </w:rPr>
              <w:t>33</w:t>
            </w:r>
          </w:p>
        </w:tc>
        <w:tc>
          <w:tcPr>
            <w:tcW w:w="960" w:type="dxa"/>
            <w:tcBorders>
              <w:top w:val="nil"/>
              <w:left w:val="nil"/>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rPr>
            </w:pPr>
            <w:r w:rsidRPr="008E143C">
              <w:rPr>
                <w:sz w:val="28"/>
                <w:szCs w:val="28"/>
                <w:lang w:val="uk-UA"/>
              </w:rPr>
              <w:t>59,5</w:t>
            </w:r>
          </w:p>
        </w:tc>
      </w:tr>
      <w:tr w:rsidR="00436B93" w:rsidRPr="008E143C" w:rsidTr="00436B93">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min</w:t>
            </w:r>
          </w:p>
        </w:tc>
        <w:tc>
          <w:tcPr>
            <w:tcW w:w="960"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right"/>
              <w:rPr>
                <w:lang w:val="uk-UA"/>
              </w:rPr>
            </w:pPr>
            <w:r w:rsidRPr="008E143C">
              <w:rPr>
                <w:sz w:val="28"/>
                <w:szCs w:val="28"/>
                <w:lang w:val="uk-UA"/>
              </w:rPr>
              <w:t>21</w:t>
            </w:r>
          </w:p>
        </w:tc>
        <w:tc>
          <w:tcPr>
            <w:tcW w:w="960"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right"/>
              <w:rPr>
                <w:lang w:val="uk-UA"/>
              </w:rPr>
            </w:pPr>
            <w:r w:rsidRPr="008E143C">
              <w:rPr>
                <w:sz w:val="28"/>
                <w:szCs w:val="28"/>
                <w:lang w:val="uk-UA"/>
              </w:rPr>
              <w:t>39,7</w:t>
            </w:r>
          </w:p>
        </w:tc>
        <w:tc>
          <w:tcPr>
            <w:tcW w:w="1165"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center"/>
              <w:rPr>
                <w:lang w:val="uk-UA"/>
              </w:rPr>
            </w:pPr>
            <w:r w:rsidRPr="008E143C">
              <w:rPr>
                <w:sz w:val="28"/>
                <w:szCs w:val="28"/>
                <w:lang w:val="uk-UA"/>
              </w:rPr>
              <w:t>22</w:t>
            </w:r>
          </w:p>
        </w:tc>
        <w:tc>
          <w:tcPr>
            <w:tcW w:w="960"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right"/>
              <w:rPr>
                <w:lang w:val="uk-UA"/>
              </w:rPr>
            </w:pPr>
            <w:r w:rsidRPr="008E143C">
              <w:rPr>
                <w:sz w:val="28"/>
                <w:szCs w:val="28"/>
                <w:lang w:val="uk-UA"/>
              </w:rPr>
              <w:t>48,8</w:t>
            </w:r>
          </w:p>
        </w:tc>
      </w:tr>
      <w:tr w:rsidR="00436B93" w:rsidRPr="008E143C" w:rsidTr="00436B93">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max</w:t>
            </w:r>
          </w:p>
        </w:tc>
        <w:tc>
          <w:tcPr>
            <w:tcW w:w="960"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right"/>
              <w:rPr>
                <w:lang w:val="uk-UA"/>
              </w:rPr>
            </w:pPr>
            <w:r w:rsidRPr="008E143C">
              <w:rPr>
                <w:sz w:val="28"/>
                <w:szCs w:val="28"/>
                <w:lang w:val="uk-UA"/>
              </w:rPr>
              <w:t>23</w:t>
            </w:r>
          </w:p>
        </w:tc>
        <w:tc>
          <w:tcPr>
            <w:tcW w:w="960"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right"/>
              <w:rPr>
                <w:lang w:val="uk-UA"/>
              </w:rPr>
            </w:pPr>
            <w:r w:rsidRPr="008E143C">
              <w:rPr>
                <w:sz w:val="28"/>
                <w:szCs w:val="28"/>
                <w:lang w:val="uk-UA"/>
              </w:rPr>
              <w:t>51,2</w:t>
            </w:r>
          </w:p>
        </w:tc>
        <w:tc>
          <w:tcPr>
            <w:tcW w:w="1165"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center"/>
              <w:rPr>
                <w:lang w:val="uk-UA"/>
              </w:rPr>
            </w:pPr>
            <w:r w:rsidRPr="008E143C">
              <w:rPr>
                <w:sz w:val="28"/>
                <w:szCs w:val="28"/>
                <w:lang w:val="uk-UA"/>
              </w:rPr>
              <w:t>33</w:t>
            </w:r>
          </w:p>
        </w:tc>
        <w:tc>
          <w:tcPr>
            <w:tcW w:w="960"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right"/>
              <w:rPr>
                <w:lang w:val="uk-UA"/>
              </w:rPr>
            </w:pPr>
            <w:r w:rsidRPr="008E143C">
              <w:rPr>
                <w:sz w:val="28"/>
                <w:szCs w:val="28"/>
                <w:lang w:val="uk-UA"/>
              </w:rPr>
              <w:t>60,3</w:t>
            </w:r>
          </w:p>
        </w:tc>
      </w:tr>
      <w:tr w:rsidR="00436B93" w:rsidRPr="008E143C" w:rsidTr="00436B93">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6B93" w:rsidRPr="008E143C" w:rsidRDefault="00436B93" w:rsidP="00B96500">
            <w:pPr>
              <w:spacing w:line="360" w:lineRule="auto"/>
              <w:jc w:val="center"/>
              <w:rPr>
                <w:lang w:val="uk-UA" w:eastAsia="uk-UA"/>
              </w:rPr>
            </w:pPr>
            <w:r w:rsidRPr="008E143C">
              <w:rPr>
                <w:sz w:val="28"/>
                <w:szCs w:val="28"/>
                <w:lang w:val="uk-UA" w:eastAsia="uk-UA"/>
              </w:rPr>
              <w:t>M</w:t>
            </w:r>
          </w:p>
        </w:tc>
        <w:tc>
          <w:tcPr>
            <w:tcW w:w="960"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right"/>
              <w:rPr>
                <w:lang w:val="uk-UA"/>
              </w:rPr>
            </w:pPr>
            <w:r w:rsidRPr="008E143C">
              <w:rPr>
                <w:sz w:val="28"/>
                <w:szCs w:val="28"/>
                <w:lang w:val="uk-UA"/>
              </w:rPr>
              <w:t>22,3</w:t>
            </w:r>
          </w:p>
        </w:tc>
        <w:tc>
          <w:tcPr>
            <w:tcW w:w="960"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right"/>
              <w:rPr>
                <w:lang w:val="uk-UA"/>
              </w:rPr>
            </w:pPr>
            <w:r w:rsidRPr="008E143C">
              <w:rPr>
                <w:sz w:val="28"/>
                <w:szCs w:val="28"/>
                <w:lang w:val="uk-UA"/>
              </w:rPr>
              <w:t>44,4</w:t>
            </w:r>
          </w:p>
        </w:tc>
        <w:tc>
          <w:tcPr>
            <w:tcW w:w="1165"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center"/>
              <w:rPr>
                <w:lang w:val="uk-UA"/>
              </w:rPr>
            </w:pPr>
            <w:r w:rsidRPr="008E143C">
              <w:rPr>
                <w:sz w:val="28"/>
                <w:szCs w:val="28"/>
                <w:lang w:val="uk-UA"/>
              </w:rPr>
              <w:t>28,3</w:t>
            </w:r>
          </w:p>
        </w:tc>
        <w:tc>
          <w:tcPr>
            <w:tcW w:w="960" w:type="dxa"/>
            <w:tcBorders>
              <w:top w:val="nil"/>
              <w:left w:val="nil"/>
              <w:bottom w:val="single" w:sz="4" w:space="0" w:color="auto"/>
              <w:right w:val="single" w:sz="4" w:space="0" w:color="auto"/>
            </w:tcBorders>
            <w:shd w:val="clear" w:color="auto" w:fill="auto"/>
            <w:noWrap/>
            <w:vAlign w:val="bottom"/>
            <w:hideMark/>
          </w:tcPr>
          <w:p w:rsidR="00436B93" w:rsidRPr="008E143C" w:rsidRDefault="00436B93" w:rsidP="00B96500">
            <w:pPr>
              <w:spacing w:line="360" w:lineRule="auto"/>
              <w:jc w:val="right"/>
              <w:rPr>
                <w:lang w:val="uk-UA"/>
              </w:rPr>
            </w:pPr>
            <w:r w:rsidRPr="008E143C">
              <w:rPr>
                <w:sz w:val="28"/>
                <w:szCs w:val="28"/>
                <w:lang w:val="uk-UA"/>
              </w:rPr>
              <w:t>55,6</w:t>
            </w:r>
          </w:p>
        </w:tc>
      </w:tr>
    </w:tbl>
    <w:p w:rsidR="009F2CD6" w:rsidRPr="008E143C" w:rsidRDefault="009F2CD6" w:rsidP="00B96500">
      <w:pPr>
        <w:spacing w:line="360" w:lineRule="auto"/>
        <w:ind w:firstLine="360"/>
        <w:jc w:val="both"/>
        <w:rPr>
          <w:sz w:val="28"/>
          <w:szCs w:val="28"/>
          <w:lang w:val="uk-UA"/>
        </w:rPr>
      </w:pPr>
    </w:p>
    <w:p w:rsidR="009F2CD6" w:rsidRPr="008E143C" w:rsidRDefault="000A603B" w:rsidP="00B96500">
      <w:pPr>
        <w:spacing w:line="360" w:lineRule="auto"/>
        <w:ind w:firstLine="709"/>
        <w:jc w:val="both"/>
        <w:rPr>
          <w:sz w:val="28"/>
          <w:szCs w:val="28"/>
          <w:lang w:val="uk-UA"/>
        </w:rPr>
      </w:pPr>
      <w:r w:rsidRPr="008E143C">
        <w:rPr>
          <w:sz w:val="28"/>
          <w:szCs w:val="28"/>
          <w:lang w:val="uk-UA"/>
        </w:rPr>
        <w:t>За усним повідомленням В. І. Домніча в перші роки в екскрементах шакала було багато маслинки звичайної, різних трав’янистих рослин, а в останні роки це переважно м’ясо копитних (оленя, лані). І слід наголосити, що це вже переважно не загиблі тварини, як це було раніше, а свіжовпольовані представники оленячих.</w:t>
      </w:r>
    </w:p>
    <w:p w:rsidR="00B96500" w:rsidRPr="008E143C" w:rsidRDefault="00B96500" w:rsidP="00B96500">
      <w:pPr>
        <w:spacing w:line="360" w:lineRule="auto"/>
        <w:ind w:firstLine="709"/>
        <w:jc w:val="both"/>
        <w:rPr>
          <w:sz w:val="28"/>
          <w:szCs w:val="28"/>
          <w:lang w:val="uk-UA"/>
        </w:rPr>
      </w:pPr>
      <w:r w:rsidRPr="008E143C">
        <w:rPr>
          <w:sz w:val="28"/>
          <w:szCs w:val="28"/>
          <w:lang w:val="uk-UA"/>
        </w:rPr>
        <w:t>Слід зазначити, що у порівнянні з ратичними співвідношення у поголів’ї хижих не так сильно зміщено у бік переважання самиць. Взагалі для хижаків статеве співвідношення 1:1 вважається за норму [</w:t>
      </w:r>
      <w:r w:rsidR="00810293" w:rsidRPr="008E143C">
        <w:rPr>
          <w:sz w:val="28"/>
          <w:szCs w:val="28"/>
          <w:lang w:val="uk-UA"/>
        </w:rPr>
        <w:t>58</w:t>
      </w:r>
      <w:r w:rsidRPr="008E143C">
        <w:rPr>
          <w:sz w:val="28"/>
          <w:szCs w:val="28"/>
          <w:lang w:val="uk-UA"/>
        </w:rPr>
        <w:t xml:space="preserve">]. </w:t>
      </w:r>
    </w:p>
    <w:p w:rsidR="00B96500" w:rsidRPr="008E143C" w:rsidRDefault="00B96500" w:rsidP="00B96500">
      <w:pPr>
        <w:spacing w:line="360" w:lineRule="auto"/>
        <w:ind w:firstLine="709"/>
        <w:jc w:val="both"/>
        <w:rPr>
          <w:sz w:val="28"/>
          <w:szCs w:val="28"/>
          <w:lang w:val="uk-UA"/>
        </w:rPr>
      </w:pPr>
      <w:r w:rsidRPr="008E143C">
        <w:rPr>
          <w:sz w:val="28"/>
          <w:szCs w:val="28"/>
          <w:lang w:val="uk-UA"/>
        </w:rPr>
        <w:t xml:space="preserve">Також нами було проведено досліджено вікової структури поголів’я хижих у національному природному парку о. Бірючий і було з’ясовано, що у віковій структурі шакала  середня частка молодняку становить - 24,3, а </w:t>
      </w:r>
      <w:r w:rsidRPr="008E143C">
        <w:rPr>
          <w:sz w:val="28"/>
          <w:szCs w:val="28"/>
          <w:lang w:val="uk-UA"/>
        </w:rPr>
        <w:lastRenderedPageBreak/>
        <w:t>дорослих тварин – 75,7%. Максимальні показники для juvenalis були відмічені у 2017 році (27,8%), adultus у 2020 (78,3%).</w:t>
      </w:r>
    </w:p>
    <w:p w:rsidR="009F2CD6" w:rsidRPr="008E143C" w:rsidRDefault="009F2CD6" w:rsidP="00B96500">
      <w:pPr>
        <w:spacing w:line="360" w:lineRule="auto"/>
        <w:ind w:firstLine="360"/>
        <w:jc w:val="both"/>
        <w:rPr>
          <w:sz w:val="28"/>
          <w:szCs w:val="28"/>
          <w:lang w:val="uk-UA"/>
        </w:rPr>
      </w:pPr>
      <w:r w:rsidRPr="008E143C">
        <w:rPr>
          <w:noProof/>
          <w:sz w:val="28"/>
          <w:szCs w:val="28"/>
        </w:rPr>
        <w:drawing>
          <wp:inline distT="0" distB="0" distL="0" distR="0">
            <wp:extent cx="5346165" cy="3525398"/>
            <wp:effectExtent l="19050" t="0" r="25935"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F2CD6" w:rsidRPr="008E143C" w:rsidRDefault="009F2CD6" w:rsidP="00B96500">
      <w:pPr>
        <w:spacing w:line="360" w:lineRule="auto"/>
        <w:ind w:firstLine="709"/>
        <w:jc w:val="both"/>
        <w:rPr>
          <w:sz w:val="28"/>
          <w:szCs w:val="28"/>
          <w:lang w:val="uk-UA"/>
        </w:rPr>
      </w:pPr>
      <w:r w:rsidRPr="008E143C">
        <w:rPr>
          <w:sz w:val="28"/>
          <w:szCs w:val="28"/>
          <w:lang w:val="uk-UA"/>
        </w:rPr>
        <w:t xml:space="preserve">Рисунок </w:t>
      </w:r>
      <w:r w:rsidR="000A603B" w:rsidRPr="008E143C">
        <w:rPr>
          <w:sz w:val="28"/>
          <w:szCs w:val="28"/>
          <w:lang w:val="uk-UA"/>
        </w:rPr>
        <w:t xml:space="preserve">3.10 </w:t>
      </w:r>
      <w:r w:rsidRPr="008E143C">
        <w:rPr>
          <w:sz w:val="28"/>
          <w:szCs w:val="28"/>
          <w:lang w:val="uk-UA"/>
        </w:rPr>
        <w:t>– Статеве  співвідношення лисиці на території АСНПП, 2016-2020рр.</w:t>
      </w:r>
    </w:p>
    <w:p w:rsidR="000A603B" w:rsidRPr="008E143C" w:rsidRDefault="000A603B" w:rsidP="00B96500">
      <w:pPr>
        <w:spacing w:line="360" w:lineRule="auto"/>
        <w:ind w:firstLine="709"/>
        <w:jc w:val="both"/>
        <w:rPr>
          <w:sz w:val="28"/>
          <w:szCs w:val="28"/>
          <w:lang w:val="uk-UA"/>
        </w:rPr>
      </w:pPr>
    </w:p>
    <w:p w:rsidR="009F2CD6" w:rsidRPr="008E143C" w:rsidRDefault="009F2CD6" w:rsidP="00B96500">
      <w:pPr>
        <w:spacing w:line="360" w:lineRule="auto"/>
        <w:ind w:firstLine="709"/>
        <w:jc w:val="both"/>
        <w:rPr>
          <w:sz w:val="28"/>
          <w:szCs w:val="28"/>
          <w:lang w:val="uk-UA"/>
        </w:rPr>
      </w:pPr>
      <w:r w:rsidRPr="008E143C">
        <w:rPr>
          <w:sz w:val="28"/>
          <w:szCs w:val="28"/>
          <w:lang w:val="uk-UA"/>
        </w:rPr>
        <w:t>Таблиця 3.1</w:t>
      </w:r>
      <w:r w:rsidR="000A603B" w:rsidRPr="008E143C">
        <w:rPr>
          <w:sz w:val="28"/>
          <w:szCs w:val="28"/>
          <w:lang w:val="uk-UA"/>
        </w:rPr>
        <w:t>1</w:t>
      </w:r>
      <w:r w:rsidRPr="008E143C">
        <w:rPr>
          <w:sz w:val="28"/>
          <w:szCs w:val="28"/>
          <w:lang w:val="uk-UA"/>
        </w:rPr>
        <w:t xml:space="preserve"> – Вікове співвідношення  шакала на території АСНПП, 2016-2020рр.</w:t>
      </w:r>
    </w:p>
    <w:tbl>
      <w:tblPr>
        <w:tblW w:w="6671" w:type="dxa"/>
        <w:jc w:val="center"/>
        <w:tblInd w:w="103" w:type="dxa"/>
        <w:tblLook w:val="04A0"/>
      </w:tblPr>
      <w:tblGrid>
        <w:gridCol w:w="960"/>
        <w:gridCol w:w="1666"/>
        <w:gridCol w:w="960"/>
        <w:gridCol w:w="960"/>
        <w:gridCol w:w="1165"/>
        <w:gridCol w:w="960"/>
      </w:tblGrid>
      <w:tr w:rsidR="000A603B" w:rsidRPr="008E143C" w:rsidTr="00E84383">
        <w:trPr>
          <w:trHeight w:val="375"/>
          <w:jc w:val="center"/>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rsidR="000A603B" w:rsidRPr="008E143C" w:rsidRDefault="000A603B" w:rsidP="00B96500">
            <w:pPr>
              <w:spacing w:line="360" w:lineRule="auto"/>
              <w:jc w:val="center"/>
              <w:rPr>
                <w:lang w:val="uk-UA" w:eastAsia="uk-UA"/>
              </w:rPr>
            </w:pPr>
            <w:r w:rsidRPr="008E143C">
              <w:rPr>
                <w:sz w:val="28"/>
                <w:szCs w:val="28"/>
                <w:lang w:val="uk-UA" w:eastAsia="uk-UA"/>
              </w:rPr>
              <w:t>Рік</w:t>
            </w:r>
          </w:p>
          <w:p w:rsidR="000A603B" w:rsidRPr="008E143C" w:rsidRDefault="000A603B" w:rsidP="00B96500">
            <w:pPr>
              <w:spacing w:line="360" w:lineRule="auto"/>
              <w:jc w:val="center"/>
              <w:rPr>
                <w:lang w:val="uk-UA" w:eastAsia="uk-UA"/>
              </w:rPr>
            </w:pPr>
          </w:p>
        </w:tc>
        <w:tc>
          <w:tcPr>
            <w:tcW w:w="1666" w:type="dxa"/>
            <w:vMerge w:val="restart"/>
            <w:tcBorders>
              <w:top w:val="single" w:sz="4" w:space="0" w:color="auto"/>
              <w:left w:val="nil"/>
              <w:right w:val="single" w:sz="4" w:space="0" w:color="auto"/>
            </w:tcBorders>
            <w:shd w:val="clear" w:color="auto" w:fill="auto"/>
            <w:noWrap/>
            <w:vAlign w:val="center"/>
            <w:hideMark/>
          </w:tcPr>
          <w:p w:rsidR="000A603B" w:rsidRPr="008E143C" w:rsidRDefault="000A603B" w:rsidP="00B96500">
            <w:pPr>
              <w:spacing w:line="360" w:lineRule="auto"/>
              <w:jc w:val="center"/>
              <w:rPr>
                <w:lang w:val="uk-UA" w:eastAsia="uk-UA"/>
              </w:rPr>
            </w:pPr>
            <w:r w:rsidRPr="008E143C">
              <w:rPr>
                <w:sz w:val="28"/>
                <w:szCs w:val="28"/>
                <w:lang w:val="uk-UA" w:eastAsia="uk-UA"/>
              </w:rPr>
              <w:t>Чисельність</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0A603B" w:rsidRPr="008E143C" w:rsidRDefault="000A603B" w:rsidP="00B96500">
            <w:pPr>
              <w:spacing w:line="360" w:lineRule="auto"/>
              <w:jc w:val="center"/>
              <w:rPr>
                <w:lang w:val="uk-UA" w:eastAsia="uk-UA"/>
              </w:rPr>
            </w:pPr>
            <w:r w:rsidRPr="008E143C">
              <w:rPr>
                <w:sz w:val="28"/>
                <w:szCs w:val="28"/>
                <w:lang w:val="uk-UA" w:eastAsia="uk-UA"/>
              </w:rPr>
              <w:t>дорослі</w:t>
            </w:r>
          </w:p>
        </w:tc>
        <w:tc>
          <w:tcPr>
            <w:tcW w:w="2125" w:type="dxa"/>
            <w:gridSpan w:val="2"/>
            <w:tcBorders>
              <w:top w:val="single" w:sz="4" w:space="0" w:color="auto"/>
              <w:left w:val="nil"/>
              <w:bottom w:val="single" w:sz="4" w:space="0" w:color="auto"/>
              <w:right w:val="single" w:sz="4" w:space="0" w:color="auto"/>
            </w:tcBorders>
            <w:shd w:val="clear" w:color="auto" w:fill="auto"/>
            <w:noWrap/>
            <w:vAlign w:val="center"/>
            <w:hideMark/>
          </w:tcPr>
          <w:p w:rsidR="000A603B" w:rsidRPr="008E143C" w:rsidRDefault="000A603B" w:rsidP="00B96500">
            <w:pPr>
              <w:spacing w:line="360" w:lineRule="auto"/>
              <w:jc w:val="center"/>
              <w:rPr>
                <w:lang w:val="uk-UA" w:eastAsia="uk-UA"/>
              </w:rPr>
            </w:pPr>
            <w:r w:rsidRPr="008E143C">
              <w:rPr>
                <w:sz w:val="28"/>
                <w:szCs w:val="28"/>
                <w:lang w:val="uk-UA" w:eastAsia="uk-UA"/>
              </w:rPr>
              <w:t>молодняк</w:t>
            </w:r>
          </w:p>
        </w:tc>
      </w:tr>
      <w:tr w:rsidR="009F2CD6" w:rsidRPr="008E143C" w:rsidTr="00E84383">
        <w:trPr>
          <w:trHeight w:val="375"/>
          <w:jc w:val="center"/>
        </w:trPr>
        <w:tc>
          <w:tcPr>
            <w:tcW w:w="960" w:type="dxa"/>
            <w:vMerge/>
            <w:tcBorders>
              <w:left w:val="single" w:sz="4" w:space="0" w:color="auto"/>
              <w:bottom w:val="single" w:sz="4" w:space="0" w:color="auto"/>
              <w:right w:val="single" w:sz="4" w:space="0" w:color="auto"/>
            </w:tcBorders>
            <w:shd w:val="clear" w:color="auto" w:fill="auto"/>
            <w:noWrap/>
            <w:vAlign w:val="center"/>
            <w:hideMark/>
          </w:tcPr>
          <w:p w:rsidR="009F2CD6" w:rsidRPr="008E143C" w:rsidRDefault="009F2CD6" w:rsidP="00B96500">
            <w:pPr>
              <w:spacing w:line="360" w:lineRule="auto"/>
              <w:jc w:val="center"/>
              <w:rPr>
                <w:lang w:val="uk-UA" w:eastAsia="uk-UA"/>
              </w:rPr>
            </w:pPr>
          </w:p>
        </w:tc>
        <w:tc>
          <w:tcPr>
            <w:tcW w:w="1666" w:type="dxa"/>
            <w:vMerge/>
            <w:tcBorders>
              <w:left w:val="nil"/>
              <w:bottom w:val="single" w:sz="4" w:space="0" w:color="auto"/>
              <w:right w:val="single" w:sz="4" w:space="0" w:color="auto"/>
            </w:tcBorders>
            <w:shd w:val="clear" w:color="auto" w:fill="auto"/>
            <w:noWrap/>
            <w:vAlign w:val="center"/>
            <w:hideMark/>
          </w:tcPr>
          <w:p w:rsidR="009F2CD6" w:rsidRPr="008E143C" w:rsidRDefault="009F2CD6" w:rsidP="00B96500">
            <w:pPr>
              <w:spacing w:line="360" w:lineRule="auto"/>
              <w:jc w:val="center"/>
              <w:rPr>
                <w:lang w:val="uk-UA" w:eastAsia="uk-UA"/>
              </w:rPr>
            </w:pPr>
          </w:p>
        </w:tc>
        <w:tc>
          <w:tcPr>
            <w:tcW w:w="960" w:type="dxa"/>
            <w:tcBorders>
              <w:top w:val="nil"/>
              <w:left w:val="nil"/>
              <w:bottom w:val="single" w:sz="4" w:space="0" w:color="auto"/>
              <w:right w:val="single" w:sz="4" w:space="0" w:color="auto"/>
            </w:tcBorders>
            <w:shd w:val="clear" w:color="auto" w:fill="auto"/>
            <w:noWrap/>
            <w:vAlign w:val="center"/>
            <w:hideMark/>
          </w:tcPr>
          <w:p w:rsidR="009F2CD6" w:rsidRPr="008E143C" w:rsidRDefault="009F2CD6" w:rsidP="00B96500">
            <w:pPr>
              <w:spacing w:line="360" w:lineRule="auto"/>
              <w:jc w:val="center"/>
              <w:rPr>
                <w:lang w:val="uk-UA" w:eastAsia="uk-UA"/>
              </w:rPr>
            </w:pPr>
            <w:r w:rsidRPr="008E143C">
              <w:rPr>
                <w:sz w:val="28"/>
                <w:szCs w:val="28"/>
                <w:lang w:val="uk-UA" w:eastAsia="uk-UA"/>
              </w:rPr>
              <w:t>n</w:t>
            </w:r>
          </w:p>
        </w:tc>
        <w:tc>
          <w:tcPr>
            <w:tcW w:w="960" w:type="dxa"/>
            <w:tcBorders>
              <w:top w:val="nil"/>
              <w:left w:val="nil"/>
              <w:bottom w:val="single" w:sz="4" w:space="0" w:color="auto"/>
              <w:right w:val="single" w:sz="4" w:space="0" w:color="auto"/>
            </w:tcBorders>
            <w:shd w:val="clear" w:color="auto" w:fill="auto"/>
            <w:noWrap/>
            <w:vAlign w:val="center"/>
            <w:hideMark/>
          </w:tcPr>
          <w:p w:rsidR="009F2CD6" w:rsidRPr="008E143C" w:rsidRDefault="009F2CD6" w:rsidP="00B96500">
            <w:pPr>
              <w:spacing w:line="360" w:lineRule="auto"/>
              <w:jc w:val="center"/>
              <w:rPr>
                <w:lang w:val="uk-UA" w:eastAsia="uk-UA"/>
              </w:rPr>
            </w:pPr>
            <w:r w:rsidRPr="008E143C">
              <w:rPr>
                <w:sz w:val="28"/>
                <w:szCs w:val="28"/>
                <w:lang w:val="uk-UA" w:eastAsia="uk-UA"/>
              </w:rPr>
              <w:t>%</w:t>
            </w:r>
          </w:p>
        </w:tc>
        <w:tc>
          <w:tcPr>
            <w:tcW w:w="1165" w:type="dxa"/>
            <w:tcBorders>
              <w:top w:val="nil"/>
              <w:left w:val="nil"/>
              <w:bottom w:val="single" w:sz="4" w:space="0" w:color="auto"/>
              <w:right w:val="single" w:sz="4" w:space="0" w:color="auto"/>
            </w:tcBorders>
            <w:shd w:val="clear" w:color="auto" w:fill="auto"/>
            <w:noWrap/>
            <w:vAlign w:val="center"/>
            <w:hideMark/>
          </w:tcPr>
          <w:p w:rsidR="009F2CD6" w:rsidRPr="008E143C" w:rsidRDefault="009F2CD6" w:rsidP="00B96500">
            <w:pPr>
              <w:spacing w:line="360" w:lineRule="auto"/>
              <w:jc w:val="center"/>
              <w:rPr>
                <w:lang w:val="uk-UA" w:eastAsia="uk-UA"/>
              </w:rPr>
            </w:pPr>
            <w:r w:rsidRPr="008E143C">
              <w:rPr>
                <w:sz w:val="28"/>
                <w:szCs w:val="28"/>
                <w:lang w:val="uk-UA" w:eastAsia="uk-UA"/>
              </w:rPr>
              <w:t>n</w:t>
            </w:r>
          </w:p>
        </w:tc>
        <w:tc>
          <w:tcPr>
            <w:tcW w:w="960" w:type="dxa"/>
            <w:tcBorders>
              <w:top w:val="nil"/>
              <w:left w:val="nil"/>
              <w:bottom w:val="single" w:sz="4" w:space="0" w:color="auto"/>
              <w:right w:val="single" w:sz="4" w:space="0" w:color="auto"/>
            </w:tcBorders>
            <w:shd w:val="clear" w:color="auto" w:fill="auto"/>
            <w:noWrap/>
            <w:vAlign w:val="center"/>
            <w:hideMark/>
          </w:tcPr>
          <w:p w:rsidR="009F2CD6" w:rsidRPr="008E143C" w:rsidRDefault="009F2CD6" w:rsidP="00B96500">
            <w:pPr>
              <w:spacing w:line="360" w:lineRule="auto"/>
              <w:jc w:val="center"/>
              <w:rPr>
                <w:lang w:val="uk-UA" w:eastAsia="uk-UA"/>
              </w:rPr>
            </w:pPr>
            <w:r w:rsidRPr="008E143C">
              <w:rPr>
                <w:sz w:val="28"/>
                <w:szCs w:val="28"/>
                <w:lang w:val="uk-UA" w:eastAsia="uk-UA"/>
              </w:rPr>
              <w:t>%</w:t>
            </w:r>
          </w:p>
        </w:tc>
      </w:tr>
      <w:tr w:rsidR="000A603B" w:rsidRPr="008E143C" w:rsidTr="00E84383">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A603B" w:rsidRPr="008E143C" w:rsidRDefault="000A603B" w:rsidP="00B96500">
            <w:pPr>
              <w:spacing w:line="360" w:lineRule="auto"/>
              <w:jc w:val="center"/>
              <w:rPr>
                <w:lang w:val="uk-UA" w:eastAsia="uk-UA"/>
              </w:rPr>
            </w:pPr>
            <w:r w:rsidRPr="008E143C">
              <w:rPr>
                <w:sz w:val="28"/>
                <w:szCs w:val="28"/>
                <w:lang w:val="uk-UA" w:eastAsia="uk-UA"/>
              </w:rPr>
              <w:t>2016</w:t>
            </w:r>
          </w:p>
        </w:tc>
        <w:tc>
          <w:tcPr>
            <w:tcW w:w="1666"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85</w:t>
            </w:r>
          </w:p>
        </w:tc>
        <w:tc>
          <w:tcPr>
            <w:tcW w:w="960"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65</w:t>
            </w:r>
          </w:p>
        </w:tc>
        <w:tc>
          <w:tcPr>
            <w:tcW w:w="960"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76,6</w:t>
            </w:r>
          </w:p>
        </w:tc>
        <w:tc>
          <w:tcPr>
            <w:tcW w:w="1165"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20</w:t>
            </w:r>
          </w:p>
        </w:tc>
        <w:tc>
          <w:tcPr>
            <w:tcW w:w="960"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23,4</w:t>
            </w:r>
          </w:p>
        </w:tc>
      </w:tr>
      <w:tr w:rsidR="000A603B" w:rsidRPr="008E143C" w:rsidTr="00E84383">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A603B" w:rsidRPr="008E143C" w:rsidRDefault="000A603B" w:rsidP="00B96500">
            <w:pPr>
              <w:spacing w:line="360" w:lineRule="auto"/>
              <w:jc w:val="center"/>
              <w:rPr>
                <w:lang w:val="uk-UA" w:eastAsia="uk-UA"/>
              </w:rPr>
            </w:pPr>
            <w:r w:rsidRPr="008E143C">
              <w:rPr>
                <w:sz w:val="28"/>
                <w:szCs w:val="28"/>
                <w:lang w:val="uk-UA" w:eastAsia="uk-UA"/>
              </w:rPr>
              <w:t>2017</w:t>
            </w:r>
          </w:p>
        </w:tc>
        <w:tc>
          <w:tcPr>
            <w:tcW w:w="1666"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87</w:t>
            </w:r>
          </w:p>
        </w:tc>
        <w:tc>
          <w:tcPr>
            <w:tcW w:w="960"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63</w:t>
            </w:r>
          </w:p>
        </w:tc>
        <w:tc>
          <w:tcPr>
            <w:tcW w:w="960"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72,2</w:t>
            </w:r>
          </w:p>
        </w:tc>
        <w:tc>
          <w:tcPr>
            <w:tcW w:w="1165"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24</w:t>
            </w:r>
          </w:p>
        </w:tc>
        <w:tc>
          <w:tcPr>
            <w:tcW w:w="960"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27,8</w:t>
            </w:r>
          </w:p>
        </w:tc>
      </w:tr>
      <w:tr w:rsidR="000A603B" w:rsidRPr="008E143C" w:rsidTr="00E84383">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A603B" w:rsidRPr="008E143C" w:rsidRDefault="000A603B" w:rsidP="00B96500">
            <w:pPr>
              <w:spacing w:line="360" w:lineRule="auto"/>
              <w:jc w:val="center"/>
              <w:rPr>
                <w:lang w:val="uk-UA" w:eastAsia="uk-UA"/>
              </w:rPr>
            </w:pPr>
            <w:r w:rsidRPr="008E143C">
              <w:rPr>
                <w:sz w:val="28"/>
                <w:szCs w:val="28"/>
                <w:lang w:val="uk-UA" w:eastAsia="uk-UA"/>
              </w:rPr>
              <w:t>2018</w:t>
            </w:r>
          </w:p>
        </w:tc>
        <w:tc>
          <w:tcPr>
            <w:tcW w:w="1666"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93</w:t>
            </w:r>
          </w:p>
        </w:tc>
        <w:tc>
          <w:tcPr>
            <w:tcW w:w="960"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69</w:t>
            </w:r>
          </w:p>
        </w:tc>
        <w:tc>
          <w:tcPr>
            <w:tcW w:w="960"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73,7</w:t>
            </w:r>
          </w:p>
        </w:tc>
        <w:tc>
          <w:tcPr>
            <w:tcW w:w="1165"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24</w:t>
            </w:r>
          </w:p>
        </w:tc>
        <w:tc>
          <w:tcPr>
            <w:tcW w:w="960"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26,3</w:t>
            </w:r>
          </w:p>
        </w:tc>
      </w:tr>
      <w:tr w:rsidR="000A603B" w:rsidRPr="008E143C" w:rsidTr="00E84383">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A603B" w:rsidRPr="008E143C" w:rsidRDefault="000A603B" w:rsidP="00B96500">
            <w:pPr>
              <w:spacing w:line="360" w:lineRule="auto"/>
              <w:jc w:val="center"/>
              <w:rPr>
                <w:lang w:val="uk-UA" w:eastAsia="uk-UA"/>
              </w:rPr>
            </w:pPr>
            <w:r w:rsidRPr="008E143C">
              <w:rPr>
                <w:sz w:val="28"/>
                <w:szCs w:val="28"/>
                <w:lang w:val="uk-UA" w:eastAsia="uk-UA"/>
              </w:rPr>
              <w:t>2019</w:t>
            </w:r>
          </w:p>
        </w:tc>
        <w:tc>
          <w:tcPr>
            <w:tcW w:w="1666"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94</w:t>
            </w:r>
          </w:p>
        </w:tc>
        <w:tc>
          <w:tcPr>
            <w:tcW w:w="960"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73</w:t>
            </w:r>
          </w:p>
        </w:tc>
        <w:tc>
          <w:tcPr>
            <w:tcW w:w="960"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77,9</w:t>
            </w:r>
          </w:p>
        </w:tc>
        <w:tc>
          <w:tcPr>
            <w:tcW w:w="1165"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21</w:t>
            </w:r>
          </w:p>
        </w:tc>
        <w:tc>
          <w:tcPr>
            <w:tcW w:w="960"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22,1</w:t>
            </w:r>
          </w:p>
        </w:tc>
      </w:tr>
      <w:tr w:rsidR="000A603B" w:rsidRPr="008E143C" w:rsidTr="00E84383">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A603B" w:rsidRPr="008E143C" w:rsidRDefault="000A603B" w:rsidP="00B96500">
            <w:pPr>
              <w:spacing w:line="360" w:lineRule="auto"/>
              <w:jc w:val="center"/>
              <w:rPr>
                <w:lang w:val="uk-UA" w:eastAsia="uk-UA"/>
              </w:rPr>
            </w:pPr>
            <w:r w:rsidRPr="008E143C">
              <w:rPr>
                <w:sz w:val="28"/>
                <w:szCs w:val="28"/>
                <w:lang w:val="uk-UA" w:eastAsia="uk-UA"/>
              </w:rPr>
              <w:t>2020</w:t>
            </w:r>
          </w:p>
        </w:tc>
        <w:tc>
          <w:tcPr>
            <w:tcW w:w="1666"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103</w:t>
            </w:r>
          </w:p>
        </w:tc>
        <w:tc>
          <w:tcPr>
            <w:tcW w:w="960"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81</w:t>
            </w:r>
          </w:p>
        </w:tc>
        <w:tc>
          <w:tcPr>
            <w:tcW w:w="960"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78,3</w:t>
            </w:r>
          </w:p>
        </w:tc>
        <w:tc>
          <w:tcPr>
            <w:tcW w:w="1165"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22</w:t>
            </w:r>
          </w:p>
        </w:tc>
        <w:tc>
          <w:tcPr>
            <w:tcW w:w="960"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21,7</w:t>
            </w:r>
          </w:p>
        </w:tc>
      </w:tr>
      <w:tr w:rsidR="000A603B" w:rsidRPr="008E143C" w:rsidTr="00536B26">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A603B" w:rsidRPr="008E143C" w:rsidRDefault="000A603B" w:rsidP="00B96500">
            <w:pPr>
              <w:spacing w:line="360" w:lineRule="auto"/>
              <w:jc w:val="center"/>
              <w:rPr>
                <w:lang w:val="uk-UA" w:eastAsia="uk-UA"/>
              </w:rPr>
            </w:pPr>
            <w:r w:rsidRPr="008E143C">
              <w:rPr>
                <w:sz w:val="28"/>
                <w:szCs w:val="28"/>
                <w:lang w:val="uk-UA" w:eastAsia="uk-UA"/>
              </w:rPr>
              <w:t>min</w:t>
            </w:r>
          </w:p>
        </w:tc>
        <w:tc>
          <w:tcPr>
            <w:tcW w:w="1666"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85</w:t>
            </w:r>
          </w:p>
        </w:tc>
        <w:tc>
          <w:tcPr>
            <w:tcW w:w="960"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63</w:t>
            </w:r>
          </w:p>
        </w:tc>
        <w:tc>
          <w:tcPr>
            <w:tcW w:w="960"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72,2</w:t>
            </w:r>
          </w:p>
        </w:tc>
        <w:tc>
          <w:tcPr>
            <w:tcW w:w="1165"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20</w:t>
            </w:r>
          </w:p>
        </w:tc>
        <w:tc>
          <w:tcPr>
            <w:tcW w:w="960"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21,7</w:t>
            </w:r>
          </w:p>
        </w:tc>
      </w:tr>
      <w:tr w:rsidR="000A603B" w:rsidRPr="008E143C" w:rsidTr="00536B26">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A603B" w:rsidRPr="008E143C" w:rsidRDefault="000A603B" w:rsidP="00B96500">
            <w:pPr>
              <w:spacing w:line="360" w:lineRule="auto"/>
              <w:jc w:val="center"/>
              <w:rPr>
                <w:lang w:val="uk-UA" w:eastAsia="uk-UA"/>
              </w:rPr>
            </w:pPr>
            <w:r w:rsidRPr="008E143C">
              <w:rPr>
                <w:sz w:val="28"/>
                <w:szCs w:val="28"/>
                <w:lang w:val="uk-UA" w:eastAsia="uk-UA"/>
              </w:rPr>
              <w:t>max</w:t>
            </w:r>
          </w:p>
        </w:tc>
        <w:tc>
          <w:tcPr>
            <w:tcW w:w="1666"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103</w:t>
            </w:r>
          </w:p>
        </w:tc>
        <w:tc>
          <w:tcPr>
            <w:tcW w:w="960"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81</w:t>
            </w:r>
          </w:p>
        </w:tc>
        <w:tc>
          <w:tcPr>
            <w:tcW w:w="960"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78,3</w:t>
            </w:r>
          </w:p>
        </w:tc>
        <w:tc>
          <w:tcPr>
            <w:tcW w:w="1165"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24</w:t>
            </w:r>
          </w:p>
        </w:tc>
        <w:tc>
          <w:tcPr>
            <w:tcW w:w="960"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27,8</w:t>
            </w:r>
          </w:p>
        </w:tc>
      </w:tr>
      <w:tr w:rsidR="000A603B" w:rsidRPr="008E143C" w:rsidTr="00536B26">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A603B" w:rsidRPr="008E143C" w:rsidRDefault="000A603B" w:rsidP="00B96500">
            <w:pPr>
              <w:spacing w:line="360" w:lineRule="auto"/>
              <w:jc w:val="center"/>
              <w:rPr>
                <w:lang w:val="uk-UA" w:eastAsia="uk-UA"/>
              </w:rPr>
            </w:pPr>
            <w:r w:rsidRPr="008E143C">
              <w:rPr>
                <w:sz w:val="28"/>
                <w:szCs w:val="28"/>
                <w:lang w:val="uk-UA" w:eastAsia="uk-UA"/>
              </w:rPr>
              <w:t>M</w:t>
            </w:r>
          </w:p>
        </w:tc>
        <w:tc>
          <w:tcPr>
            <w:tcW w:w="1666"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92,4</w:t>
            </w:r>
          </w:p>
        </w:tc>
        <w:tc>
          <w:tcPr>
            <w:tcW w:w="960"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70,1</w:t>
            </w:r>
          </w:p>
        </w:tc>
        <w:tc>
          <w:tcPr>
            <w:tcW w:w="960"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75,7</w:t>
            </w:r>
          </w:p>
        </w:tc>
        <w:tc>
          <w:tcPr>
            <w:tcW w:w="1165"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22,3</w:t>
            </w:r>
          </w:p>
        </w:tc>
        <w:tc>
          <w:tcPr>
            <w:tcW w:w="960"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24,3</w:t>
            </w:r>
          </w:p>
        </w:tc>
      </w:tr>
    </w:tbl>
    <w:p w:rsidR="009F2CD6" w:rsidRPr="008E143C" w:rsidRDefault="009F2CD6" w:rsidP="00B96500">
      <w:pPr>
        <w:spacing w:line="360" w:lineRule="auto"/>
        <w:ind w:firstLine="360"/>
        <w:jc w:val="both"/>
        <w:rPr>
          <w:sz w:val="28"/>
          <w:szCs w:val="28"/>
          <w:lang w:val="uk-UA"/>
        </w:rPr>
      </w:pPr>
    </w:p>
    <w:p w:rsidR="009F2CD6" w:rsidRPr="008E143C" w:rsidRDefault="009F2CD6" w:rsidP="00B96500">
      <w:pPr>
        <w:spacing w:line="360" w:lineRule="auto"/>
        <w:ind w:firstLine="360"/>
        <w:jc w:val="both"/>
        <w:rPr>
          <w:sz w:val="28"/>
          <w:szCs w:val="28"/>
          <w:lang w:val="uk-UA"/>
        </w:rPr>
      </w:pPr>
      <w:r w:rsidRPr="008E143C">
        <w:rPr>
          <w:noProof/>
          <w:sz w:val="28"/>
          <w:szCs w:val="28"/>
        </w:rPr>
        <w:lastRenderedPageBreak/>
        <w:drawing>
          <wp:inline distT="0" distB="0" distL="0" distR="0">
            <wp:extent cx="5342798" cy="3933022"/>
            <wp:effectExtent l="19050" t="0" r="10252"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F2CD6" w:rsidRPr="008E143C" w:rsidRDefault="009F2CD6" w:rsidP="00B96500">
      <w:pPr>
        <w:spacing w:line="360" w:lineRule="auto"/>
        <w:ind w:firstLine="709"/>
        <w:jc w:val="both"/>
        <w:rPr>
          <w:sz w:val="28"/>
          <w:szCs w:val="28"/>
          <w:lang w:val="uk-UA"/>
        </w:rPr>
      </w:pPr>
      <w:r w:rsidRPr="008E143C">
        <w:rPr>
          <w:sz w:val="28"/>
          <w:szCs w:val="28"/>
          <w:lang w:val="uk-UA"/>
        </w:rPr>
        <w:t>Рисунок</w:t>
      </w:r>
      <w:r w:rsidR="000A603B" w:rsidRPr="008E143C">
        <w:rPr>
          <w:sz w:val="28"/>
          <w:szCs w:val="28"/>
          <w:lang w:val="uk-UA"/>
        </w:rPr>
        <w:t xml:space="preserve"> 3.11</w:t>
      </w:r>
      <w:r w:rsidRPr="008E143C">
        <w:rPr>
          <w:sz w:val="28"/>
          <w:szCs w:val="28"/>
          <w:lang w:val="uk-UA"/>
        </w:rPr>
        <w:t xml:space="preserve"> – Вікове  співвідношення шакала на території АСНПП, 2016-2020рр.</w:t>
      </w:r>
    </w:p>
    <w:p w:rsidR="00D453D4" w:rsidRPr="008E143C" w:rsidRDefault="00D453D4" w:rsidP="00B96500">
      <w:pPr>
        <w:spacing w:line="360" w:lineRule="auto"/>
        <w:ind w:firstLine="709"/>
        <w:jc w:val="both"/>
        <w:rPr>
          <w:sz w:val="28"/>
          <w:szCs w:val="28"/>
          <w:lang w:val="uk-UA"/>
        </w:rPr>
      </w:pPr>
    </w:p>
    <w:p w:rsidR="00D453D4" w:rsidRPr="008E143C" w:rsidRDefault="00D453D4" w:rsidP="00B96500">
      <w:pPr>
        <w:spacing w:line="360" w:lineRule="auto"/>
        <w:ind w:firstLine="709"/>
        <w:jc w:val="both"/>
        <w:rPr>
          <w:sz w:val="28"/>
          <w:szCs w:val="28"/>
          <w:lang w:val="uk-UA"/>
        </w:rPr>
      </w:pPr>
      <w:r w:rsidRPr="008E143C">
        <w:rPr>
          <w:sz w:val="28"/>
          <w:szCs w:val="28"/>
          <w:lang w:val="uk-UA"/>
        </w:rPr>
        <w:t>Аналізуючи вікову  структуру лисиці на території досліджень у АСНПП в відмітимо, що частка молодняку у поголів’ї у середньому становить 21% від загальної чисельності. Максимальний відсоток молодняку у поголів’ї було відмічено у 2017 р. 23,2 % (табл. 3.12, рис. 3.12). Найбільша частка дорослих  була відмічену 2019 р. – 81 %, а середнє значення цієї вікової групи становило 79%.</w:t>
      </w:r>
    </w:p>
    <w:p w:rsidR="00B96500" w:rsidRPr="008E143C" w:rsidRDefault="00B96500" w:rsidP="00B96500">
      <w:pPr>
        <w:spacing w:line="360" w:lineRule="auto"/>
        <w:ind w:firstLine="360"/>
        <w:jc w:val="both"/>
        <w:rPr>
          <w:sz w:val="28"/>
          <w:szCs w:val="28"/>
          <w:lang w:val="uk-UA"/>
        </w:rPr>
      </w:pPr>
      <w:r w:rsidRPr="008E143C">
        <w:rPr>
          <w:sz w:val="28"/>
          <w:szCs w:val="28"/>
          <w:lang w:val="uk-UA"/>
        </w:rPr>
        <w:t xml:space="preserve">Порівнюючи вікове співвідношення у популяціях хижих, відмітимо, що для шакала частка молодняку у поголів’ї трохи вища ніж для лисиці, але ця різниця майже не помітна. І також відмітимо, що при порівнянні цих показників між хижими та ратичними спостерігаються близькі значення. </w:t>
      </w:r>
    </w:p>
    <w:p w:rsidR="009F2CD6" w:rsidRPr="008E143C" w:rsidRDefault="009F2CD6" w:rsidP="00B96500">
      <w:pPr>
        <w:spacing w:line="360" w:lineRule="auto"/>
        <w:ind w:firstLine="360"/>
        <w:jc w:val="both"/>
        <w:rPr>
          <w:sz w:val="28"/>
          <w:szCs w:val="28"/>
          <w:lang w:val="uk-UA"/>
        </w:rPr>
      </w:pPr>
    </w:p>
    <w:p w:rsidR="00B96500" w:rsidRPr="008E143C" w:rsidRDefault="00B96500" w:rsidP="00B96500">
      <w:pPr>
        <w:spacing w:line="360" w:lineRule="auto"/>
        <w:ind w:firstLine="360"/>
        <w:jc w:val="both"/>
        <w:rPr>
          <w:sz w:val="28"/>
          <w:szCs w:val="28"/>
          <w:lang w:val="uk-UA"/>
        </w:rPr>
      </w:pPr>
    </w:p>
    <w:p w:rsidR="00B96500" w:rsidRPr="008E143C" w:rsidRDefault="00B96500" w:rsidP="00B96500">
      <w:pPr>
        <w:spacing w:line="360" w:lineRule="auto"/>
        <w:ind w:firstLine="360"/>
        <w:jc w:val="both"/>
        <w:rPr>
          <w:sz w:val="28"/>
          <w:szCs w:val="28"/>
          <w:lang w:val="uk-UA"/>
        </w:rPr>
      </w:pPr>
    </w:p>
    <w:p w:rsidR="00B96500" w:rsidRPr="008E143C" w:rsidRDefault="00B96500" w:rsidP="00B96500">
      <w:pPr>
        <w:spacing w:line="360" w:lineRule="auto"/>
        <w:ind w:firstLine="360"/>
        <w:jc w:val="both"/>
        <w:rPr>
          <w:sz w:val="28"/>
          <w:szCs w:val="28"/>
          <w:lang w:val="uk-UA"/>
        </w:rPr>
      </w:pPr>
    </w:p>
    <w:p w:rsidR="009F2CD6" w:rsidRPr="008E143C" w:rsidRDefault="000A603B" w:rsidP="00B96500">
      <w:pPr>
        <w:spacing w:line="360" w:lineRule="auto"/>
        <w:ind w:firstLine="709"/>
        <w:jc w:val="both"/>
        <w:rPr>
          <w:sz w:val="28"/>
          <w:szCs w:val="28"/>
          <w:lang w:val="uk-UA"/>
        </w:rPr>
      </w:pPr>
      <w:r w:rsidRPr="008E143C">
        <w:rPr>
          <w:sz w:val="28"/>
          <w:szCs w:val="28"/>
          <w:lang w:val="uk-UA"/>
        </w:rPr>
        <w:lastRenderedPageBreak/>
        <w:t>Таблиця 3.1</w:t>
      </w:r>
      <w:r w:rsidR="009F2CD6" w:rsidRPr="008E143C">
        <w:rPr>
          <w:sz w:val="28"/>
          <w:szCs w:val="28"/>
          <w:lang w:val="uk-UA"/>
        </w:rPr>
        <w:t>2 – Вікове співвідношення  лисиці на території АСНПП, 2016-2020рр.</w:t>
      </w:r>
    </w:p>
    <w:tbl>
      <w:tblPr>
        <w:tblW w:w="6671" w:type="dxa"/>
        <w:jc w:val="center"/>
        <w:tblInd w:w="103" w:type="dxa"/>
        <w:tblLook w:val="04A0"/>
      </w:tblPr>
      <w:tblGrid>
        <w:gridCol w:w="960"/>
        <w:gridCol w:w="1666"/>
        <w:gridCol w:w="960"/>
        <w:gridCol w:w="960"/>
        <w:gridCol w:w="1165"/>
        <w:gridCol w:w="960"/>
      </w:tblGrid>
      <w:tr w:rsidR="009F2CD6" w:rsidRPr="008E143C" w:rsidTr="00E84383">
        <w:trPr>
          <w:trHeight w:val="375"/>
          <w:jc w:val="center"/>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rsidR="009F2CD6" w:rsidRPr="008E143C" w:rsidRDefault="009F2CD6" w:rsidP="00B96500">
            <w:pPr>
              <w:spacing w:line="360" w:lineRule="auto"/>
              <w:jc w:val="center"/>
              <w:rPr>
                <w:lang w:val="uk-UA" w:eastAsia="uk-UA"/>
              </w:rPr>
            </w:pPr>
            <w:r w:rsidRPr="008E143C">
              <w:rPr>
                <w:sz w:val="28"/>
                <w:szCs w:val="28"/>
                <w:lang w:val="uk-UA" w:eastAsia="uk-UA"/>
              </w:rPr>
              <w:t>Рік</w:t>
            </w:r>
          </w:p>
          <w:p w:rsidR="009F2CD6" w:rsidRPr="008E143C" w:rsidRDefault="009F2CD6" w:rsidP="00B96500">
            <w:pPr>
              <w:spacing w:line="360" w:lineRule="auto"/>
              <w:jc w:val="center"/>
              <w:rPr>
                <w:lang w:val="uk-UA" w:eastAsia="uk-UA"/>
              </w:rPr>
            </w:pPr>
          </w:p>
        </w:tc>
        <w:tc>
          <w:tcPr>
            <w:tcW w:w="1666" w:type="dxa"/>
            <w:vMerge w:val="restart"/>
            <w:tcBorders>
              <w:top w:val="single" w:sz="4" w:space="0" w:color="auto"/>
              <w:left w:val="nil"/>
              <w:right w:val="single" w:sz="4" w:space="0" w:color="auto"/>
            </w:tcBorders>
            <w:shd w:val="clear" w:color="auto" w:fill="auto"/>
            <w:noWrap/>
            <w:vAlign w:val="center"/>
            <w:hideMark/>
          </w:tcPr>
          <w:p w:rsidR="009F2CD6" w:rsidRPr="008E143C" w:rsidRDefault="009F2CD6" w:rsidP="00B96500">
            <w:pPr>
              <w:spacing w:line="360" w:lineRule="auto"/>
              <w:jc w:val="center"/>
              <w:rPr>
                <w:lang w:val="uk-UA" w:eastAsia="uk-UA"/>
              </w:rPr>
            </w:pPr>
            <w:r w:rsidRPr="008E143C">
              <w:rPr>
                <w:sz w:val="28"/>
                <w:szCs w:val="28"/>
                <w:lang w:val="uk-UA" w:eastAsia="uk-UA"/>
              </w:rPr>
              <w:t>Чисельність</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F2CD6" w:rsidRPr="008E143C" w:rsidRDefault="000A603B" w:rsidP="00B96500">
            <w:pPr>
              <w:spacing w:line="360" w:lineRule="auto"/>
              <w:jc w:val="center"/>
              <w:rPr>
                <w:lang w:val="uk-UA" w:eastAsia="uk-UA"/>
              </w:rPr>
            </w:pPr>
            <w:r w:rsidRPr="008E143C">
              <w:rPr>
                <w:sz w:val="28"/>
                <w:szCs w:val="28"/>
                <w:lang w:val="uk-UA" w:eastAsia="uk-UA"/>
              </w:rPr>
              <w:t>дорослі</w:t>
            </w:r>
          </w:p>
        </w:tc>
        <w:tc>
          <w:tcPr>
            <w:tcW w:w="2125" w:type="dxa"/>
            <w:gridSpan w:val="2"/>
            <w:tcBorders>
              <w:top w:val="single" w:sz="4" w:space="0" w:color="auto"/>
              <w:left w:val="nil"/>
              <w:bottom w:val="single" w:sz="4" w:space="0" w:color="auto"/>
              <w:right w:val="single" w:sz="4" w:space="0" w:color="auto"/>
            </w:tcBorders>
            <w:shd w:val="clear" w:color="auto" w:fill="auto"/>
            <w:noWrap/>
            <w:vAlign w:val="center"/>
            <w:hideMark/>
          </w:tcPr>
          <w:p w:rsidR="009F2CD6" w:rsidRPr="008E143C" w:rsidRDefault="000A603B" w:rsidP="00B96500">
            <w:pPr>
              <w:spacing w:line="360" w:lineRule="auto"/>
              <w:jc w:val="center"/>
              <w:rPr>
                <w:lang w:val="uk-UA" w:eastAsia="uk-UA"/>
              </w:rPr>
            </w:pPr>
            <w:r w:rsidRPr="008E143C">
              <w:rPr>
                <w:sz w:val="28"/>
                <w:szCs w:val="28"/>
                <w:lang w:val="uk-UA" w:eastAsia="uk-UA"/>
              </w:rPr>
              <w:t>молодняк</w:t>
            </w:r>
          </w:p>
        </w:tc>
      </w:tr>
      <w:tr w:rsidR="009F2CD6" w:rsidRPr="008E143C" w:rsidTr="00E84383">
        <w:trPr>
          <w:trHeight w:val="375"/>
          <w:jc w:val="center"/>
        </w:trPr>
        <w:tc>
          <w:tcPr>
            <w:tcW w:w="960" w:type="dxa"/>
            <w:vMerge/>
            <w:tcBorders>
              <w:left w:val="single" w:sz="4" w:space="0" w:color="auto"/>
              <w:bottom w:val="single" w:sz="4" w:space="0" w:color="auto"/>
              <w:right w:val="single" w:sz="4" w:space="0" w:color="auto"/>
            </w:tcBorders>
            <w:shd w:val="clear" w:color="auto" w:fill="auto"/>
            <w:noWrap/>
            <w:vAlign w:val="center"/>
            <w:hideMark/>
          </w:tcPr>
          <w:p w:rsidR="009F2CD6" w:rsidRPr="008E143C" w:rsidRDefault="009F2CD6" w:rsidP="00B96500">
            <w:pPr>
              <w:spacing w:line="360" w:lineRule="auto"/>
              <w:jc w:val="center"/>
              <w:rPr>
                <w:lang w:val="uk-UA" w:eastAsia="uk-UA"/>
              </w:rPr>
            </w:pPr>
          </w:p>
        </w:tc>
        <w:tc>
          <w:tcPr>
            <w:tcW w:w="1666" w:type="dxa"/>
            <w:vMerge/>
            <w:tcBorders>
              <w:left w:val="nil"/>
              <w:bottom w:val="single" w:sz="4" w:space="0" w:color="auto"/>
              <w:right w:val="single" w:sz="4" w:space="0" w:color="auto"/>
            </w:tcBorders>
            <w:shd w:val="clear" w:color="auto" w:fill="auto"/>
            <w:noWrap/>
            <w:vAlign w:val="center"/>
            <w:hideMark/>
          </w:tcPr>
          <w:p w:rsidR="009F2CD6" w:rsidRPr="008E143C" w:rsidRDefault="009F2CD6" w:rsidP="00B96500">
            <w:pPr>
              <w:spacing w:line="360" w:lineRule="auto"/>
              <w:jc w:val="center"/>
              <w:rPr>
                <w:lang w:val="uk-UA" w:eastAsia="uk-UA"/>
              </w:rPr>
            </w:pPr>
          </w:p>
        </w:tc>
        <w:tc>
          <w:tcPr>
            <w:tcW w:w="960" w:type="dxa"/>
            <w:tcBorders>
              <w:top w:val="nil"/>
              <w:left w:val="nil"/>
              <w:bottom w:val="single" w:sz="4" w:space="0" w:color="auto"/>
              <w:right w:val="single" w:sz="4" w:space="0" w:color="auto"/>
            </w:tcBorders>
            <w:shd w:val="clear" w:color="auto" w:fill="auto"/>
            <w:noWrap/>
            <w:vAlign w:val="center"/>
            <w:hideMark/>
          </w:tcPr>
          <w:p w:rsidR="009F2CD6" w:rsidRPr="008E143C" w:rsidRDefault="009F2CD6" w:rsidP="00B96500">
            <w:pPr>
              <w:spacing w:line="360" w:lineRule="auto"/>
              <w:jc w:val="center"/>
              <w:rPr>
                <w:lang w:val="uk-UA" w:eastAsia="uk-UA"/>
              </w:rPr>
            </w:pPr>
            <w:r w:rsidRPr="008E143C">
              <w:rPr>
                <w:sz w:val="28"/>
                <w:szCs w:val="28"/>
                <w:lang w:val="uk-UA" w:eastAsia="uk-UA"/>
              </w:rPr>
              <w:t>n</w:t>
            </w:r>
          </w:p>
        </w:tc>
        <w:tc>
          <w:tcPr>
            <w:tcW w:w="960" w:type="dxa"/>
            <w:tcBorders>
              <w:top w:val="nil"/>
              <w:left w:val="nil"/>
              <w:bottom w:val="single" w:sz="4" w:space="0" w:color="auto"/>
              <w:right w:val="single" w:sz="4" w:space="0" w:color="auto"/>
            </w:tcBorders>
            <w:shd w:val="clear" w:color="auto" w:fill="auto"/>
            <w:noWrap/>
            <w:vAlign w:val="center"/>
            <w:hideMark/>
          </w:tcPr>
          <w:p w:rsidR="009F2CD6" w:rsidRPr="008E143C" w:rsidRDefault="009F2CD6" w:rsidP="00B96500">
            <w:pPr>
              <w:spacing w:line="360" w:lineRule="auto"/>
              <w:jc w:val="center"/>
              <w:rPr>
                <w:lang w:val="uk-UA" w:eastAsia="uk-UA"/>
              </w:rPr>
            </w:pPr>
            <w:r w:rsidRPr="008E143C">
              <w:rPr>
                <w:sz w:val="28"/>
                <w:szCs w:val="28"/>
                <w:lang w:val="uk-UA" w:eastAsia="uk-UA"/>
              </w:rPr>
              <w:t>%</w:t>
            </w:r>
          </w:p>
        </w:tc>
        <w:tc>
          <w:tcPr>
            <w:tcW w:w="1165" w:type="dxa"/>
            <w:tcBorders>
              <w:top w:val="nil"/>
              <w:left w:val="nil"/>
              <w:bottom w:val="single" w:sz="4" w:space="0" w:color="auto"/>
              <w:right w:val="single" w:sz="4" w:space="0" w:color="auto"/>
            </w:tcBorders>
            <w:shd w:val="clear" w:color="auto" w:fill="auto"/>
            <w:noWrap/>
            <w:vAlign w:val="center"/>
            <w:hideMark/>
          </w:tcPr>
          <w:p w:rsidR="009F2CD6" w:rsidRPr="008E143C" w:rsidRDefault="009F2CD6" w:rsidP="00B96500">
            <w:pPr>
              <w:spacing w:line="360" w:lineRule="auto"/>
              <w:jc w:val="center"/>
              <w:rPr>
                <w:lang w:val="uk-UA" w:eastAsia="uk-UA"/>
              </w:rPr>
            </w:pPr>
            <w:r w:rsidRPr="008E143C">
              <w:rPr>
                <w:sz w:val="28"/>
                <w:szCs w:val="28"/>
                <w:lang w:val="uk-UA" w:eastAsia="uk-UA"/>
              </w:rPr>
              <w:t>n</w:t>
            </w:r>
          </w:p>
        </w:tc>
        <w:tc>
          <w:tcPr>
            <w:tcW w:w="960" w:type="dxa"/>
            <w:tcBorders>
              <w:top w:val="nil"/>
              <w:left w:val="nil"/>
              <w:bottom w:val="single" w:sz="4" w:space="0" w:color="auto"/>
              <w:right w:val="single" w:sz="4" w:space="0" w:color="auto"/>
            </w:tcBorders>
            <w:shd w:val="clear" w:color="auto" w:fill="auto"/>
            <w:noWrap/>
            <w:vAlign w:val="center"/>
            <w:hideMark/>
          </w:tcPr>
          <w:p w:rsidR="009F2CD6" w:rsidRPr="008E143C" w:rsidRDefault="009F2CD6" w:rsidP="00B96500">
            <w:pPr>
              <w:spacing w:line="360" w:lineRule="auto"/>
              <w:jc w:val="center"/>
              <w:rPr>
                <w:lang w:val="uk-UA" w:eastAsia="uk-UA"/>
              </w:rPr>
            </w:pPr>
            <w:r w:rsidRPr="008E143C">
              <w:rPr>
                <w:sz w:val="28"/>
                <w:szCs w:val="28"/>
                <w:lang w:val="uk-UA" w:eastAsia="uk-UA"/>
              </w:rPr>
              <w:t>%</w:t>
            </w:r>
          </w:p>
        </w:tc>
      </w:tr>
      <w:tr w:rsidR="00D453D4" w:rsidRPr="008E143C" w:rsidTr="00E84383">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453D4" w:rsidRPr="008E143C" w:rsidRDefault="00D453D4" w:rsidP="00B96500">
            <w:pPr>
              <w:spacing w:line="360" w:lineRule="auto"/>
              <w:jc w:val="center"/>
              <w:rPr>
                <w:lang w:val="uk-UA" w:eastAsia="uk-UA"/>
              </w:rPr>
            </w:pPr>
            <w:r w:rsidRPr="008E143C">
              <w:rPr>
                <w:sz w:val="28"/>
                <w:szCs w:val="28"/>
                <w:lang w:val="uk-UA" w:eastAsia="uk-UA"/>
              </w:rPr>
              <w:t>2016</w:t>
            </w:r>
          </w:p>
        </w:tc>
        <w:tc>
          <w:tcPr>
            <w:tcW w:w="1666" w:type="dxa"/>
            <w:tcBorders>
              <w:top w:val="nil"/>
              <w:left w:val="nil"/>
              <w:bottom w:val="single" w:sz="4" w:space="0" w:color="auto"/>
              <w:right w:val="single" w:sz="4" w:space="0" w:color="auto"/>
            </w:tcBorders>
            <w:shd w:val="clear" w:color="auto" w:fill="auto"/>
            <w:noWrap/>
            <w:vAlign w:val="bottom"/>
            <w:hideMark/>
          </w:tcPr>
          <w:p w:rsidR="00D453D4" w:rsidRPr="008E143C" w:rsidRDefault="00D453D4" w:rsidP="00B96500">
            <w:pPr>
              <w:spacing w:line="360" w:lineRule="auto"/>
              <w:jc w:val="center"/>
              <w:rPr>
                <w:lang w:val="uk-UA"/>
              </w:rPr>
            </w:pPr>
            <w:r w:rsidRPr="008E143C">
              <w:rPr>
                <w:sz w:val="28"/>
                <w:szCs w:val="28"/>
                <w:lang w:val="uk-UA"/>
              </w:rPr>
              <w:t>45</w:t>
            </w:r>
          </w:p>
        </w:tc>
        <w:tc>
          <w:tcPr>
            <w:tcW w:w="960" w:type="dxa"/>
            <w:tcBorders>
              <w:top w:val="nil"/>
              <w:left w:val="nil"/>
              <w:bottom w:val="single" w:sz="4" w:space="0" w:color="auto"/>
              <w:right w:val="single" w:sz="4" w:space="0" w:color="auto"/>
            </w:tcBorders>
            <w:shd w:val="clear" w:color="auto" w:fill="auto"/>
            <w:noWrap/>
            <w:vAlign w:val="bottom"/>
            <w:hideMark/>
          </w:tcPr>
          <w:p w:rsidR="00D453D4" w:rsidRPr="008E143C" w:rsidRDefault="00D453D4" w:rsidP="00B96500">
            <w:pPr>
              <w:spacing w:line="360" w:lineRule="auto"/>
              <w:jc w:val="center"/>
              <w:rPr>
                <w:lang w:val="uk-UA"/>
              </w:rPr>
            </w:pPr>
            <w:r w:rsidRPr="008E143C">
              <w:rPr>
                <w:sz w:val="28"/>
                <w:szCs w:val="28"/>
                <w:lang w:val="uk-UA"/>
              </w:rPr>
              <w:t>36</w:t>
            </w:r>
          </w:p>
        </w:tc>
        <w:tc>
          <w:tcPr>
            <w:tcW w:w="960" w:type="dxa"/>
            <w:tcBorders>
              <w:top w:val="nil"/>
              <w:left w:val="nil"/>
              <w:bottom w:val="single" w:sz="4" w:space="0" w:color="auto"/>
              <w:right w:val="single" w:sz="4" w:space="0" w:color="auto"/>
            </w:tcBorders>
            <w:shd w:val="clear" w:color="auto" w:fill="auto"/>
            <w:noWrap/>
            <w:vAlign w:val="bottom"/>
            <w:hideMark/>
          </w:tcPr>
          <w:p w:rsidR="00D453D4" w:rsidRPr="008E143C" w:rsidRDefault="00D453D4" w:rsidP="00B96500">
            <w:pPr>
              <w:spacing w:line="360" w:lineRule="auto"/>
              <w:jc w:val="center"/>
              <w:rPr>
                <w:lang w:val="uk-UA"/>
              </w:rPr>
            </w:pPr>
            <w:r w:rsidRPr="008E143C">
              <w:rPr>
                <w:sz w:val="28"/>
                <w:szCs w:val="28"/>
                <w:lang w:val="uk-UA"/>
              </w:rPr>
              <w:t>80,7</w:t>
            </w:r>
          </w:p>
        </w:tc>
        <w:tc>
          <w:tcPr>
            <w:tcW w:w="1165" w:type="dxa"/>
            <w:tcBorders>
              <w:top w:val="nil"/>
              <w:left w:val="nil"/>
              <w:bottom w:val="single" w:sz="4" w:space="0" w:color="auto"/>
              <w:right w:val="single" w:sz="4" w:space="0" w:color="auto"/>
            </w:tcBorders>
            <w:shd w:val="clear" w:color="auto" w:fill="auto"/>
            <w:noWrap/>
            <w:vAlign w:val="bottom"/>
            <w:hideMark/>
          </w:tcPr>
          <w:p w:rsidR="00D453D4" w:rsidRPr="008E143C" w:rsidRDefault="00D453D4" w:rsidP="00B96500">
            <w:pPr>
              <w:spacing w:line="360" w:lineRule="auto"/>
              <w:jc w:val="center"/>
              <w:rPr>
                <w:lang w:val="uk-UA"/>
              </w:rPr>
            </w:pPr>
            <w:r w:rsidRPr="008E143C">
              <w:rPr>
                <w:sz w:val="28"/>
                <w:szCs w:val="28"/>
                <w:lang w:val="uk-UA"/>
              </w:rPr>
              <w:t>9</w:t>
            </w:r>
          </w:p>
        </w:tc>
        <w:tc>
          <w:tcPr>
            <w:tcW w:w="960" w:type="dxa"/>
            <w:tcBorders>
              <w:top w:val="nil"/>
              <w:left w:val="nil"/>
              <w:bottom w:val="single" w:sz="4" w:space="0" w:color="auto"/>
              <w:right w:val="single" w:sz="4" w:space="0" w:color="auto"/>
            </w:tcBorders>
            <w:shd w:val="clear" w:color="auto" w:fill="auto"/>
            <w:noWrap/>
            <w:vAlign w:val="bottom"/>
            <w:hideMark/>
          </w:tcPr>
          <w:p w:rsidR="00D453D4" w:rsidRPr="008E143C" w:rsidRDefault="00D453D4" w:rsidP="00B96500">
            <w:pPr>
              <w:spacing w:line="360" w:lineRule="auto"/>
              <w:jc w:val="center"/>
              <w:rPr>
                <w:lang w:val="uk-UA"/>
              </w:rPr>
            </w:pPr>
            <w:r w:rsidRPr="008E143C">
              <w:rPr>
                <w:sz w:val="28"/>
                <w:szCs w:val="28"/>
                <w:lang w:val="uk-UA"/>
              </w:rPr>
              <w:t>19,3</w:t>
            </w:r>
          </w:p>
        </w:tc>
      </w:tr>
      <w:tr w:rsidR="00D453D4" w:rsidRPr="008E143C" w:rsidTr="00E84383">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453D4" w:rsidRPr="008E143C" w:rsidRDefault="00D453D4" w:rsidP="00B96500">
            <w:pPr>
              <w:spacing w:line="360" w:lineRule="auto"/>
              <w:jc w:val="center"/>
              <w:rPr>
                <w:lang w:val="uk-UA" w:eastAsia="uk-UA"/>
              </w:rPr>
            </w:pPr>
            <w:r w:rsidRPr="008E143C">
              <w:rPr>
                <w:sz w:val="28"/>
                <w:szCs w:val="28"/>
                <w:lang w:val="uk-UA" w:eastAsia="uk-UA"/>
              </w:rPr>
              <w:t>2017</w:t>
            </w:r>
          </w:p>
        </w:tc>
        <w:tc>
          <w:tcPr>
            <w:tcW w:w="1666" w:type="dxa"/>
            <w:tcBorders>
              <w:top w:val="nil"/>
              <w:left w:val="nil"/>
              <w:bottom w:val="single" w:sz="4" w:space="0" w:color="auto"/>
              <w:right w:val="single" w:sz="4" w:space="0" w:color="auto"/>
            </w:tcBorders>
            <w:shd w:val="clear" w:color="auto" w:fill="auto"/>
            <w:noWrap/>
            <w:vAlign w:val="bottom"/>
            <w:hideMark/>
          </w:tcPr>
          <w:p w:rsidR="00D453D4" w:rsidRPr="008E143C" w:rsidRDefault="00D453D4" w:rsidP="00B96500">
            <w:pPr>
              <w:spacing w:line="360" w:lineRule="auto"/>
              <w:jc w:val="center"/>
              <w:rPr>
                <w:lang w:val="uk-UA"/>
              </w:rPr>
            </w:pPr>
            <w:r w:rsidRPr="008E143C">
              <w:rPr>
                <w:sz w:val="28"/>
                <w:szCs w:val="28"/>
                <w:lang w:val="uk-UA"/>
              </w:rPr>
              <w:t>51</w:t>
            </w:r>
          </w:p>
        </w:tc>
        <w:tc>
          <w:tcPr>
            <w:tcW w:w="960" w:type="dxa"/>
            <w:tcBorders>
              <w:top w:val="nil"/>
              <w:left w:val="nil"/>
              <w:bottom w:val="single" w:sz="4" w:space="0" w:color="auto"/>
              <w:right w:val="single" w:sz="4" w:space="0" w:color="auto"/>
            </w:tcBorders>
            <w:shd w:val="clear" w:color="auto" w:fill="auto"/>
            <w:noWrap/>
            <w:vAlign w:val="bottom"/>
            <w:hideMark/>
          </w:tcPr>
          <w:p w:rsidR="00D453D4" w:rsidRPr="008E143C" w:rsidRDefault="00D453D4" w:rsidP="00B96500">
            <w:pPr>
              <w:spacing w:line="360" w:lineRule="auto"/>
              <w:jc w:val="center"/>
              <w:rPr>
                <w:lang w:val="uk-UA"/>
              </w:rPr>
            </w:pPr>
            <w:r w:rsidRPr="008E143C">
              <w:rPr>
                <w:sz w:val="28"/>
                <w:szCs w:val="28"/>
                <w:lang w:val="uk-UA"/>
              </w:rPr>
              <w:t>39</w:t>
            </w:r>
          </w:p>
        </w:tc>
        <w:tc>
          <w:tcPr>
            <w:tcW w:w="960" w:type="dxa"/>
            <w:tcBorders>
              <w:top w:val="nil"/>
              <w:left w:val="nil"/>
              <w:bottom w:val="single" w:sz="4" w:space="0" w:color="auto"/>
              <w:right w:val="single" w:sz="4" w:space="0" w:color="auto"/>
            </w:tcBorders>
            <w:shd w:val="clear" w:color="auto" w:fill="auto"/>
            <w:noWrap/>
            <w:vAlign w:val="bottom"/>
            <w:hideMark/>
          </w:tcPr>
          <w:p w:rsidR="00D453D4" w:rsidRPr="008E143C" w:rsidRDefault="00D453D4" w:rsidP="00B96500">
            <w:pPr>
              <w:spacing w:line="360" w:lineRule="auto"/>
              <w:jc w:val="center"/>
              <w:rPr>
                <w:lang w:val="uk-UA"/>
              </w:rPr>
            </w:pPr>
            <w:r w:rsidRPr="008E143C">
              <w:rPr>
                <w:sz w:val="28"/>
                <w:szCs w:val="28"/>
                <w:lang w:val="uk-UA"/>
              </w:rPr>
              <w:t>76,8</w:t>
            </w:r>
          </w:p>
        </w:tc>
        <w:tc>
          <w:tcPr>
            <w:tcW w:w="1165" w:type="dxa"/>
            <w:tcBorders>
              <w:top w:val="nil"/>
              <w:left w:val="nil"/>
              <w:bottom w:val="single" w:sz="4" w:space="0" w:color="auto"/>
              <w:right w:val="single" w:sz="4" w:space="0" w:color="auto"/>
            </w:tcBorders>
            <w:shd w:val="clear" w:color="auto" w:fill="auto"/>
            <w:noWrap/>
            <w:vAlign w:val="bottom"/>
            <w:hideMark/>
          </w:tcPr>
          <w:p w:rsidR="00D453D4" w:rsidRPr="008E143C" w:rsidRDefault="00D453D4" w:rsidP="00B96500">
            <w:pPr>
              <w:spacing w:line="360" w:lineRule="auto"/>
              <w:jc w:val="center"/>
              <w:rPr>
                <w:lang w:val="uk-UA"/>
              </w:rPr>
            </w:pPr>
            <w:r w:rsidRPr="008E143C">
              <w:rPr>
                <w:sz w:val="28"/>
                <w:szCs w:val="28"/>
                <w:lang w:val="uk-UA"/>
              </w:rPr>
              <w:t>12</w:t>
            </w:r>
          </w:p>
        </w:tc>
        <w:tc>
          <w:tcPr>
            <w:tcW w:w="960" w:type="dxa"/>
            <w:tcBorders>
              <w:top w:val="nil"/>
              <w:left w:val="nil"/>
              <w:bottom w:val="single" w:sz="4" w:space="0" w:color="auto"/>
              <w:right w:val="single" w:sz="4" w:space="0" w:color="auto"/>
            </w:tcBorders>
            <w:shd w:val="clear" w:color="auto" w:fill="auto"/>
            <w:noWrap/>
            <w:vAlign w:val="bottom"/>
            <w:hideMark/>
          </w:tcPr>
          <w:p w:rsidR="00D453D4" w:rsidRPr="008E143C" w:rsidRDefault="00D453D4" w:rsidP="00B96500">
            <w:pPr>
              <w:spacing w:line="360" w:lineRule="auto"/>
              <w:jc w:val="center"/>
              <w:rPr>
                <w:lang w:val="uk-UA"/>
              </w:rPr>
            </w:pPr>
            <w:r w:rsidRPr="008E143C">
              <w:rPr>
                <w:sz w:val="28"/>
                <w:szCs w:val="28"/>
                <w:lang w:val="uk-UA"/>
              </w:rPr>
              <w:t>23,2</w:t>
            </w:r>
          </w:p>
        </w:tc>
      </w:tr>
      <w:tr w:rsidR="00D453D4" w:rsidRPr="008E143C" w:rsidTr="00E84383">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453D4" w:rsidRPr="008E143C" w:rsidRDefault="00D453D4" w:rsidP="00B96500">
            <w:pPr>
              <w:spacing w:line="360" w:lineRule="auto"/>
              <w:jc w:val="center"/>
              <w:rPr>
                <w:lang w:val="uk-UA" w:eastAsia="uk-UA"/>
              </w:rPr>
            </w:pPr>
            <w:r w:rsidRPr="008E143C">
              <w:rPr>
                <w:sz w:val="28"/>
                <w:szCs w:val="28"/>
                <w:lang w:val="uk-UA" w:eastAsia="uk-UA"/>
              </w:rPr>
              <w:t>2018</w:t>
            </w:r>
          </w:p>
        </w:tc>
        <w:tc>
          <w:tcPr>
            <w:tcW w:w="1666" w:type="dxa"/>
            <w:tcBorders>
              <w:top w:val="nil"/>
              <w:left w:val="nil"/>
              <w:bottom w:val="single" w:sz="4" w:space="0" w:color="auto"/>
              <w:right w:val="single" w:sz="4" w:space="0" w:color="auto"/>
            </w:tcBorders>
            <w:shd w:val="clear" w:color="auto" w:fill="auto"/>
            <w:noWrap/>
            <w:vAlign w:val="bottom"/>
            <w:hideMark/>
          </w:tcPr>
          <w:p w:rsidR="00D453D4" w:rsidRPr="008E143C" w:rsidRDefault="00D453D4" w:rsidP="00B96500">
            <w:pPr>
              <w:spacing w:line="360" w:lineRule="auto"/>
              <w:jc w:val="center"/>
              <w:rPr>
                <w:lang w:val="uk-UA"/>
              </w:rPr>
            </w:pPr>
            <w:r w:rsidRPr="008E143C">
              <w:rPr>
                <w:sz w:val="28"/>
                <w:szCs w:val="28"/>
                <w:lang w:val="uk-UA"/>
              </w:rPr>
              <w:t>48</w:t>
            </w:r>
          </w:p>
        </w:tc>
        <w:tc>
          <w:tcPr>
            <w:tcW w:w="960" w:type="dxa"/>
            <w:tcBorders>
              <w:top w:val="nil"/>
              <w:left w:val="nil"/>
              <w:bottom w:val="single" w:sz="4" w:space="0" w:color="auto"/>
              <w:right w:val="single" w:sz="4" w:space="0" w:color="auto"/>
            </w:tcBorders>
            <w:shd w:val="clear" w:color="auto" w:fill="auto"/>
            <w:noWrap/>
            <w:vAlign w:val="bottom"/>
            <w:hideMark/>
          </w:tcPr>
          <w:p w:rsidR="00D453D4" w:rsidRPr="008E143C" w:rsidRDefault="00D453D4" w:rsidP="00B96500">
            <w:pPr>
              <w:spacing w:line="360" w:lineRule="auto"/>
              <w:jc w:val="center"/>
              <w:rPr>
                <w:lang w:val="uk-UA"/>
              </w:rPr>
            </w:pPr>
            <w:r w:rsidRPr="008E143C">
              <w:rPr>
                <w:sz w:val="28"/>
                <w:szCs w:val="28"/>
                <w:lang w:val="uk-UA"/>
              </w:rPr>
              <w:t>38</w:t>
            </w:r>
          </w:p>
        </w:tc>
        <w:tc>
          <w:tcPr>
            <w:tcW w:w="960" w:type="dxa"/>
            <w:tcBorders>
              <w:top w:val="nil"/>
              <w:left w:val="nil"/>
              <w:bottom w:val="single" w:sz="4" w:space="0" w:color="auto"/>
              <w:right w:val="single" w:sz="4" w:space="0" w:color="auto"/>
            </w:tcBorders>
            <w:shd w:val="clear" w:color="auto" w:fill="auto"/>
            <w:noWrap/>
            <w:vAlign w:val="bottom"/>
            <w:hideMark/>
          </w:tcPr>
          <w:p w:rsidR="00D453D4" w:rsidRPr="008E143C" w:rsidRDefault="00D453D4" w:rsidP="00B96500">
            <w:pPr>
              <w:spacing w:line="360" w:lineRule="auto"/>
              <w:jc w:val="center"/>
              <w:rPr>
                <w:lang w:val="uk-UA"/>
              </w:rPr>
            </w:pPr>
            <w:r w:rsidRPr="008E143C">
              <w:rPr>
                <w:sz w:val="28"/>
                <w:szCs w:val="28"/>
                <w:lang w:val="uk-UA"/>
              </w:rPr>
              <w:t>78,7</w:t>
            </w:r>
          </w:p>
        </w:tc>
        <w:tc>
          <w:tcPr>
            <w:tcW w:w="1165" w:type="dxa"/>
            <w:tcBorders>
              <w:top w:val="nil"/>
              <w:left w:val="nil"/>
              <w:bottom w:val="single" w:sz="4" w:space="0" w:color="auto"/>
              <w:right w:val="single" w:sz="4" w:space="0" w:color="auto"/>
            </w:tcBorders>
            <w:shd w:val="clear" w:color="auto" w:fill="auto"/>
            <w:noWrap/>
            <w:vAlign w:val="bottom"/>
            <w:hideMark/>
          </w:tcPr>
          <w:p w:rsidR="00D453D4" w:rsidRPr="008E143C" w:rsidRDefault="00D453D4" w:rsidP="00B96500">
            <w:pPr>
              <w:spacing w:line="360" w:lineRule="auto"/>
              <w:jc w:val="center"/>
              <w:rPr>
                <w:lang w:val="uk-UA"/>
              </w:rPr>
            </w:pPr>
            <w:r w:rsidRPr="008E143C">
              <w:rPr>
                <w:sz w:val="28"/>
                <w:szCs w:val="28"/>
                <w:lang w:val="uk-UA"/>
              </w:rPr>
              <w:t>10</w:t>
            </w:r>
          </w:p>
        </w:tc>
        <w:tc>
          <w:tcPr>
            <w:tcW w:w="960" w:type="dxa"/>
            <w:tcBorders>
              <w:top w:val="nil"/>
              <w:left w:val="nil"/>
              <w:bottom w:val="single" w:sz="4" w:space="0" w:color="auto"/>
              <w:right w:val="single" w:sz="4" w:space="0" w:color="auto"/>
            </w:tcBorders>
            <w:shd w:val="clear" w:color="auto" w:fill="auto"/>
            <w:noWrap/>
            <w:vAlign w:val="bottom"/>
            <w:hideMark/>
          </w:tcPr>
          <w:p w:rsidR="00D453D4" w:rsidRPr="008E143C" w:rsidRDefault="00D453D4" w:rsidP="00B96500">
            <w:pPr>
              <w:spacing w:line="360" w:lineRule="auto"/>
              <w:jc w:val="center"/>
              <w:rPr>
                <w:lang w:val="uk-UA"/>
              </w:rPr>
            </w:pPr>
            <w:r w:rsidRPr="008E143C">
              <w:rPr>
                <w:sz w:val="28"/>
                <w:szCs w:val="28"/>
                <w:lang w:val="uk-UA"/>
              </w:rPr>
              <w:t>21,3</w:t>
            </w:r>
          </w:p>
        </w:tc>
      </w:tr>
      <w:tr w:rsidR="00D453D4" w:rsidRPr="008E143C" w:rsidTr="00E84383">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453D4" w:rsidRPr="008E143C" w:rsidRDefault="00D453D4" w:rsidP="00B96500">
            <w:pPr>
              <w:spacing w:line="360" w:lineRule="auto"/>
              <w:jc w:val="center"/>
              <w:rPr>
                <w:lang w:val="uk-UA" w:eastAsia="uk-UA"/>
              </w:rPr>
            </w:pPr>
            <w:r w:rsidRPr="008E143C">
              <w:rPr>
                <w:sz w:val="28"/>
                <w:szCs w:val="28"/>
                <w:lang w:val="uk-UA" w:eastAsia="uk-UA"/>
              </w:rPr>
              <w:t>2019</w:t>
            </w:r>
          </w:p>
        </w:tc>
        <w:tc>
          <w:tcPr>
            <w:tcW w:w="1666" w:type="dxa"/>
            <w:tcBorders>
              <w:top w:val="nil"/>
              <w:left w:val="nil"/>
              <w:bottom w:val="single" w:sz="4" w:space="0" w:color="auto"/>
              <w:right w:val="single" w:sz="4" w:space="0" w:color="auto"/>
            </w:tcBorders>
            <w:shd w:val="clear" w:color="auto" w:fill="auto"/>
            <w:noWrap/>
            <w:vAlign w:val="bottom"/>
            <w:hideMark/>
          </w:tcPr>
          <w:p w:rsidR="00D453D4" w:rsidRPr="008E143C" w:rsidRDefault="00D453D4" w:rsidP="00B96500">
            <w:pPr>
              <w:spacing w:line="360" w:lineRule="auto"/>
              <w:jc w:val="center"/>
              <w:rPr>
                <w:lang w:val="uk-UA"/>
              </w:rPr>
            </w:pPr>
            <w:r w:rsidRPr="008E143C">
              <w:rPr>
                <w:sz w:val="28"/>
                <w:szCs w:val="28"/>
                <w:lang w:val="uk-UA"/>
              </w:rPr>
              <w:t>53</w:t>
            </w:r>
          </w:p>
        </w:tc>
        <w:tc>
          <w:tcPr>
            <w:tcW w:w="960" w:type="dxa"/>
            <w:tcBorders>
              <w:top w:val="nil"/>
              <w:left w:val="nil"/>
              <w:bottom w:val="single" w:sz="4" w:space="0" w:color="auto"/>
              <w:right w:val="single" w:sz="4" w:space="0" w:color="auto"/>
            </w:tcBorders>
            <w:shd w:val="clear" w:color="auto" w:fill="auto"/>
            <w:noWrap/>
            <w:vAlign w:val="bottom"/>
            <w:hideMark/>
          </w:tcPr>
          <w:p w:rsidR="00D453D4" w:rsidRPr="008E143C" w:rsidRDefault="00D453D4" w:rsidP="00B96500">
            <w:pPr>
              <w:spacing w:line="360" w:lineRule="auto"/>
              <w:jc w:val="center"/>
              <w:rPr>
                <w:lang w:val="uk-UA"/>
              </w:rPr>
            </w:pPr>
            <w:r w:rsidRPr="008E143C">
              <w:rPr>
                <w:sz w:val="28"/>
                <w:szCs w:val="28"/>
                <w:lang w:val="uk-UA"/>
              </w:rPr>
              <w:t>43</w:t>
            </w:r>
          </w:p>
        </w:tc>
        <w:tc>
          <w:tcPr>
            <w:tcW w:w="960" w:type="dxa"/>
            <w:tcBorders>
              <w:top w:val="nil"/>
              <w:left w:val="nil"/>
              <w:bottom w:val="single" w:sz="4" w:space="0" w:color="auto"/>
              <w:right w:val="single" w:sz="4" w:space="0" w:color="auto"/>
            </w:tcBorders>
            <w:shd w:val="clear" w:color="auto" w:fill="auto"/>
            <w:noWrap/>
            <w:vAlign w:val="bottom"/>
            <w:hideMark/>
          </w:tcPr>
          <w:p w:rsidR="00D453D4" w:rsidRPr="008E143C" w:rsidRDefault="00D453D4" w:rsidP="00B96500">
            <w:pPr>
              <w:spacing w:line="360" w:lineRule="auto"/>
              <w:jc w:val="center"/>
              <w:rPr>
                <w:lang w:val="uk-UA"/>
              </w:rPr>
            </w:pPr>
            <w:r w:rsidRPr="008E143C">
              <w:rPr>
                <w:sz w:val="28"/>
                <w:szCs w:val="28"/>
                <w:lang w:val="uk-UA"/>
              </w:rPr>
              <w:t>81,1</w:t>
            </w:r>
          </w:p>
        </w:tc>
        <w:tc>
          <w:tcPr>
            <w:tcW w:w="1165" w:type="dxa"/>
            <w:tcBorders>
              <w:top w:val="nil"/>
              <w:left w:val="nil"/>
              <w:bottom w:val="single" w:sz="4" w:space="0" w:color="auto"/>
              <w:right w:val="single" w:sz="4" w:space="0" w:color="auto"/>
            </w:tcBorders>
            <w:shd w:val="clear" w:color="auto" w:fill="auto"/>
            <w:noWrap/>
            <w:vAlign w:val="bottom"/>
            <w:hideMark/>
          </w:tcPr>
          <w:p w:rsidR="00D453D4" w:rsidRPr="008E143C" w:rsidRDefault="00D453D4" w:rsidP="00B96500">
            <w:pPr>
              <w:spacing w:line="360" w:lineRule="auto"/>
              <w:jc w:val="center"/>
              <w:rPr>
                <w:lang w:val="uk-UA"/>
              </w:rPr>
            </w:pPr>
            <w:r w:rsidRPr="008E143C">
              <w:rPr>
                <w:sz w:val="28"/>
                <w:szCs w:val="28"/>
                <w:lang w:val="uk-UA"/>
              </w:rPr>
              <w:t>10</w:t>
            </w:r>
          </w:p>
        </w:tc>
        <w:tc>
          <w:tcPr>
            <w:tcW w:w="960" w:type="dxa"/>
            <w:tcBorders>
              <w:top w:val="nil"/>
              <w:left w:val="nil"/>
              <w:bottom w:val="single" w:sz="4" w:space="0" w:color="auto"/>
              <w:right w:val="single" w:sz="4" w:space="0" w:color="auto"/>
            </w:tcBorders>
            <w:shd w:val="clear" w:color="auto" w:fill="auto"/>
            <w:noWrap/>
            <w:vAlign w:val="bottom"/>
            <w:hideMark/>
          </w:tcPr>
          <w:p w:rsidR="00D453D4" w:rsidRPr="008E143C" w:rsidRDefault="00D453D4" w:rsidP="00B96500">
            <w:pPr>
              <w:spacing w:line="360" w:lineRule="auto"/>
              <w:jc w:val="center"/>
              <w:rPr>
                <w:lang w:val="uk-UA"/>
              </w:rPr>
            </w:pPr>
            <w:r w:rsidRPr="008E143C">
              <w:rPr>
                <w:sz w:val="28"/>
                <w:szCs w:val="28"/>
                <w:lang w:val="uk-UA"/>
              </w:rPr>
              <w:t>18,9</w:t>
            </w:r>
          </w:p>
        </w:tc>
      </w:tr>
      <w:tr w:rsidR="00D453D4" w:rsidRPr="008E143C" w:rsidTr="00E84383">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453D4" w:rsidRPr="008E143C" w:rsidRDefault="00D453D4" w:rsidP="00B96500">
            <w:pPr>
              <w:spacing w:line="360" w:lineRule="auto"/>
              <w:jc w:val="center"/>
              <w:rPr>
                <w:lang w:val="uk-UA" w:eastAsia="uk-UA"/>
              </w:rPr>
            </w:pPr>
            <w:r w:rsidRPr="008E143C">
              <w:rPr>
                <w:sz w:val="28"/>
                <w:szCs w:val="28"/>
                <w:lang w:val="uk-UA" w:eastAsia="uk-UA"/>
              </w:rPr>
              <w:t>2020</w:t>
            </w:r>
          </w:p>
        </w:tc>
        <w:tc>
          <w:tcPr>
            <w:tcW w:w="1666" w:type="dxa"/>
            <w:tcBorders>
              <w:top w:val="nil"/>
              <w:left w:val="nil"/>
              <w:bottom w:val="single" w:sz="4" w:space="0" w:color="auto"/>
              <w:right w:val="single" w:sz="4" w:space="0" w:color="auto"/>
            </w:tcBorders>
            <w:shd w:val="clear" w:color="auto" w:fill="auto"/>
            <w:noWrap/>
            <w:vAlign w:val="bottom"/>
            <w:hideMark/>
          </w:tcPr>
          <w:p w:rsidR="00D453D4" w:rsidRPr="008E143C" w:rsidRDefault="00D453D4" w:rsidP="00B96500">
            <w:pPr>
              <w:spacing w:line="360" w:lineRule="auto"/>
              <w:jc w:val="center"/>
              <w:rPr>
                <w:lang w:val="uk-UA"/>
              </w:rPr>
            </w:pPr>
            <w:r w:rsidRPr="008E143C">
              <w:rPr>
                <w:sz w:val="28"/>
                <w:szCs w:val="28"/>
                <w:lang w:val="uk-UA"/>
              </w:rPr>
              <w:t>56</w:t>
            </w:r>
          </w:p>
        </w:tc>
        <w:tc>
          <w:tcPr>
            <w:tcW w:w="960" w:type="dxa"/>
            <w:tcBorders>
              <w:top w:val="nil"/>
              <w:left w:val="nil"/>
              <w:bottom w:val="single" w:sz="4" w:space="0" w:color="auto"/>
              <w:right w:val="single" w:sz="4" w:space="0" w:color="auto"/>
            </w:tcBorders>
            <w:shd w:val="clear" w:color="auto" w:fill="auto"/>
            <w:noWrap/>
            <w:vAlign w:val="bottom"/>
            <w:hideMark/>
          </w:tcPr>
          <w:p w:rsidR="00D453D4" w:rsidRPr="008E143C" w:rsidRDefault="00D453D4" w:rsidP="00B96500">
            <w:pPr>
              <w:spacing w:line="360" w:lineRule="auto"/>
              <w:jc w:val="center"/>
              <w:rPr>
                <w:lang w:val="uk-UA"/>
              </w:rPr>
            </w:pPr>
            <w:r w:rsidRPr="008E143C">
              <w:rPr>
                <w:sz w:val="28"/>
                <w:szCs w:val="28"/>
                <w:lang w:val="uk-UA"/>
              </w:rPr>
              <w:t>44</w:t>
            </w:r>
          </w:p>
        </w:tc>
        <w:tc>
          <w:tcPr>
            <w:tcW w:w="960" w:type="dxa"/>
            <w:tcBorders>
              <w:top w:val="nil"/>
              <w:left w:val="nil"/>
              <w:bottom w:val="single" w:sz="4" w:space="0" w:color="auto"/>
              <w:right w:val="single" w:sz="4" w:space="0" w:color="auto"/>
            </w:tcBorders>
            <w:shd w:val="clear" w:color="auto" w:fill="auto"/>
            <w:noWrap/>
            <w:vAlign w:val="bottom"/>
            <w:hideMark/>
          </w:tcPr>
          <w:p w:rsidR="00D453D4" w:rsidRPr="008E143C" w:rsidRDefault="00D453D4" w:rsidP="00B96500">
            <w:pPr>
              <w:spacing w:line="360" w:lineRule="auto"/>
              <w:jc w:val="center"/>
              <w:rPr>
                <w:lang w:val="uk-UA"/>
              </w:rPr>
            </w:pPr>
            <w:r w:rsidRPr="008E143C">
              <w:rPr>
                <w:sz w:val="28"/>
                <w:szCs w:val="28"/>
                <w:lang w:val="uk-UA"/>
              </w:rPr>
              <w:t>77,9</w:t>
            </w:r>
          </w:p>
        </w:tc>
        <w:tc>
          <w:tcPr>
            <w:tcW w:w="1165" w:type="dxa"/>
            <w:tcBorders>
              <w:top w:val="nil"/>
              <w:left w:val="nil"/>
              <w:bottom w:val="single" w:sz="4" w:space="0" w:color="auto"/>
              <w:right w:val="single" w:sz="4" w:space="0" w:color="auto"/>
            </w:tcBorders>
            <w:shd w:val="clear" w:color="auto" w:fill="auto"/>
            <w:noWrap/>
            <w:vAlign w:val="bottom"/>
            <w:hideMark/>
          </w:tcPr>
          <w:p w:rsidR="00D453D4" w:rsidRPr="008E143C" w:rsidRDefault="00D453D4" w:rsidP="00B96500">
            <w:pPr>
              <w:spacing w:line="360" w:lineRule="auto"/>
              <w:jc w:val="center"/>
              <w:rPr>
                <w:lang w:val="uk-UA"/>
              </w:rPr>
            </w:pPr>
            <w:r w:rsidRPr="008E143C">
              <w:rPr>
                <w:sz w:val="28"/>
                <w:szCs w:val="28"/>
                <w:lang w:val="uk-UA"/>
              </w:rPr>
              <w:t>12</w:t>
            </w:r>
          </w:p>
        </w:tc>
        <w:tc>
          <w:tcPr>
            <w:tcW w:w="960" w:type="dxa"/>
            <w:tcBorders>
              <w:top w:val="nil"/>
              <w:left w:val="nil"/>
              <w:bottom w:val="single" w:sz="4" w:space="0" w:color="auto"/>
              <w:right w:val="single" w:sz="4" w:space="0" w:color="auto"/>
            </w:tcBorders>
            <w:shd w:val="clear" w:color="auto" w:fill="auto"/>
            <w:noWrap/>
            <w:vAlign w:val="bottom"/>
            <w:hideMark/>
          </w:tcPr>
          <w:p w:rsidR="00D453D4" w:rsidRPr="008E143C" w:rsidRDefault="00D453D4" w:rsidP="00B96500">
            <w:pPr>
              <w:spacing w:line="360" w:lineRule="auto"/>
              <w:jc w:val="center"/>
              <w:rPr>
                <w:lang w:val="uk-UA"/>
              </w:rPr>
            </w:pPr>
            <w:r w:rsidRPr="008E143C">
              <w:rPr>
                <w:sz w:val="28"/>
                <w:szCs w:val="28"/>
                <w:lang w:val="uk-UA"/>
              </w:rPr>
              <w:t>22,1</w:t>
            </w:r>
          </w:p>
        </w:tc>
      </w:tr>
      <w:tr w:rsidR="000A603B" w:rsidRPr="008E143C" w:rsidTr="00536B26">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A603B" w:rsidRPr="008E143C" w:rsidRDefault="000A603B" w:rsidP="00B96500">
            <w:pPr>
              <w:spacing w:line="360" w:lineRule="auto"/>
              <w:jc w:val="center"/>
              <w:rPr>
                <w:lang w:val="uk-UA" w:eastAsia="uk-UA"/>
              </w:rPr>
            </w:pPr>
            <w:r w:rsidRPr="008E143C">
              <w:rPr>
                <w:sz w:val="28"/>
                <w:szCs w:val="28"/>
                <w:lang w:val="uk-UA" w:eastAsia="uk-UA"/>
              </w:rPr>
              <w:t>min</w:t>
            </w:r>
          </w:p>
        </w:tc>
        <w:tc>
          <w:tcPr>
            <w:tcW w:w="1666"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45</w:t>
            </w:r>
          </w:p>
        </w:tc>
        <w:tc>
          <w:tcPr>
            <w:tcW w:w="960"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36</w:t>
            </w:r>
          </w:p>
        </w:tc>
        <w:tc>
          <w:tcPr>
            <w:tcW w:w="960"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76,8</w:t>
            </w:r>
          </w:p>
        </w:tc>
        <w:tc>
          <w:tcPr>
            <w:tcW w:w="1165"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9</w:t>
            </w:r>
          </w:p>
        </w:tc>
        <w:tc>
          <w:tcPr>
            <w:tcW w:w="960"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18,9</w:t>
            </w:r>
          </w:p>
        </w:tc>
      </w:tr>
      <w:tr w:rsidR="000A603B" w:rsidRPr="008E143C" w:rsidTr="00536B26">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A603B" w:rsidRPr="008E143C" w:rsidRDefault="000A603B" w:rsidP="00B96500">
            <w:pPr>
              <w:spacing w:line="360" w:lineRule="auto"/>
              <w:jc w:val="center"/>
              <w:rPr>
                <w:lang w:val="uk-UA" w:eastAsia="uk-UA"/>
              </w:rPr>
            </w:pPr>
            <w:r w:rsidRPr="008E143C">
              <w:rPr>
                <w:sz w:val="28"/>
                <w:szCs w:val="28"/>
                <w:lang w:val="uk-UA" w:eastAsia="uk-UA"/>
              </w:rPr>
              <w:t>max</w:t>
            </w:r>
          </w:p>
        </w:tc>
        <w:tc>
          <w:tcPr>
            <w:tcW w:w="1666"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56</w:t>
            </w:r>
          </w:p>
        </w:tc>
        <w:tc>
          <w:tcPr>
            <w:tcW w:w="960"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44</w:t>
            </w:r>
          </w:p>
        </w:tc>
        <w:tc>
          <w:tcPr>
            <w:tcW w:w="960"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81,1</w:t>
            </w:r>
          </w:p>
        </w:tc>
        <w:tc>
          <w:tcPr>
            <w:tcW w:w="1165"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12</w:t>
            </w:r>
          </w:p>
        </w:tc>
        <w:tc>
          <w:tcPr>
            <w:tcW w:w="960"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23,2</w:t>
            </w:r>
          </w:p>
        </w:tc>
      </w:tr>
      <w:tr w:rsidR="000A603B" w:rsidRPr="008E143C" w:rsidTr="00536B26">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A603B" w:rsidRPr="008E143C" w:rsidRDefault="000A603B" w:rsidP="00B96500">
            <w:pPr>
              <w:spacing w:line="360" w:lineRule="auto"/>
              <w:jc w:val="center"/>
              <w:rPr>
                <w:lang w:val="uk-UA" w:eastAsia="uk-UA"/>
              </w:rPr>
            </w:pPr>
            <w:r w:rsidRPr="008E143C">
              <w:rPr>
                <w:sz w:val="28"/>
                <w:szCs w:val="28"/>
                <w:lang w:val="uk-UA" w:eastAsia="uk-UA"/>
              </w:rPr>
              <w:t>M</w:t>
            </w:r>
          </w:p>
        </w:tc>
        <w:tc>
          <w:tcPr>
            <w:tcW w:w="1666"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50,6</w:t>
            </w:r>
          </w:p>
        </w:tc>
        <w:tc>
          <w:tcPr>
            <w:tcW w:w="960"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40,0</w:t>
            </w:r>
          </w:p>
        </w:tc>
        <w:tc>
          <w:tcPr>
            <w:tcW w:w="960"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79,0</w:t>
            </w:r>
          </w:p>
        </w:tc>
        <w:tc>
          <w:tcPr>
            <w:tcW w:w="1165"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10,6</w:t>
            </w:r>
          </w:p>
        </w:tc>
        <w:tc>
          <w:tcPr>
            <w:tcW w:w="960" w:type="dxa"/>
            <w:tcBorders>
              <w:top w:val="nil"/>
              <w:left w:val="nil"/>
              <w:bottom w:val="single" w:sz="4" w:space="0" w:color="auto"/>
              <w:right w:val="single" w:sz="4" w:space="0" w:color="auto"/>
            </w:tcBorders>
            <w:shd w:val="clear" w:color="auto" w:fill="auto"/>
            <w:noWrap/>
            <w:vAlign w:val="bottom"/>
            <w:hideMark/>
          </w:tcPr>
          <w:p w:rsidR="000A603B" w:rsidRPr="008E143C" w:rsidRDefault="000A603B" w:rsidP="00B96500">
            <w:pPr>
              <w:spacing w:line="360" w:lineRule="auto"/>
              <w:jc w:val="center"/>
              <w:rPr>
                <w:lang w:val="uk-UA"/>
              </w:rPr>
            </w:pPr>
            <w:r w:rsidRPr="008E143C">
              <w:rPr>
                <w:sz w:val="28"/>
                <w:szCs w:val="28"/>
                <w:lang w:val="uk-UA"/>
              </w:rPr>
              <w:t>21,0</w:t>
            </w:r>
          </w:p>
        </w:tc>
      </w:tr>
    </w:tbl>
    <w:p w:rsidR="009F2CD6" w:rsidRPr="008E143C" w:rsidRDefault="009F2CD6" w:rsidP="00B96500">
      <w:pPr>
        <w:spacing w:line="360" w:lineRule="auto"/>
        <w:ind w:firstLine="360"/>
        <w:jc w:val="both"/>
        <w:rPr>
          <w:sz w:val="28"/>
          <w:szCs w:val="28"/>
          <w:lang w:val="uk-UA"/>
        </w:rPr>
      </w:pPr>
    </w:p>
    <w:p w:rsidR="009F2CD6" w:rsidRPr="008E143C" w:rsidRDefault="009F2CD6" w:rsidP="00B96500">
      <w:pPr>
        <w:spacing w:line="360" w:lineRule="auto"/>
        <w:ind w:firstLine="709"/>
        <w:jc w:val="both"/>
        <w:rPr>
          <w:sz w:val="28"/>
          <w:szCs w:val="28"/>
          <w:lang w:val="uk-UA"/>
        </w:rPr>
      </w:pPr>
      <w:r w:rsidRPr="008E143C">
        <w:rPr>
          <w:noProof/>
          <w:sz w:val="28"/>
          <w:szCs w:val="28"/>
        </w:rPr>
        <w:drawing>
          <wp:inline distT="0" distB="0" distL="0" distR="0">
            <wp:extent cx="4883456" cy="4010140"/>
            <wp:effectExtent l="19050" t="0" r="12394" b="9410"/>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F2CD6" w:rsidRPr="008E143C" w:rsidRDefault="009F2CD6" w:rsidP="00B96500">
      <w:pPr>
        <w:spacing w:line="360" w:lineRule="auto"/>
        <w:ind w:firstLine="709"/>
        <w:jc w:val="both"/>
        <w:rPr>
          <w:sz w:val="28"/>
          <w:szCs w:val="28"/>
          <w:lang w:val="uk-UA"/>
        </w:rPr>
      </w:pPr>
      <w:r w:rsidRPr="008E143C">
        <w:rPr>
          <w:sz w:val="28"/>
          <w:szCs w:val="28"/>
          <w:lang w:val="uk-UA"/>
        </w:rPr>
        <w:t xml:space="preserve">Рисунок </w:t>
      </w:r>
      <w:r w:rsidR="000A603B" w:rsidRPr="008E143C">
        <w:rPr>
          <w:sz w:val="28"/>
          <w:szCs w:val="28"/>
          <w:lang w:val="uk-UA"/>
        </w:rPr>
        <w:t xml:space="preserve">3.12 </w:t>
      </w:r>
      <w:r w:rsidRPr="008E143C">
        <w:rPr>
          <w:sz w:val="28"/>
          <w:szCs w:val="28"/>
          <w:lang w:val="uk-UA"/>
        </w:rPr>
        <w:t>– Вікове  співвідношення лисиці на території АСНПП, 2016-2020рр.</w:t>
      </w:r>
    </w:p>
    <w:p w:rsidR="009F2CD6" w:rsidRPr="008E143C" w:rsidRDefault="009F2CD6" w:rsidP="00B96500">
      <w:pPr>
        <w:spacing w:line="360" w:lineRule="auto"/>
        <w:ind w:firstLine="360"/>
        <w:jc w:val="both"/>
        <w:rPr>
          <w:sz w:val="28"/>
          <w:szCs w:val="28"/>
          <w:lang w:val="uk-UA"/>
        </w:rPr>
      </w:pPr>
    </w:p>
    <w:p w:rsidR="0024634D" w:rsidRPr="008E143C" w:rsidRDefault="00FF6B74" w:rsidP="00B96500">
      <w:pPr>
        <w:spacing w:line="360" w:lineRule="auto"/>
        <w:ind w:firstLine="360"/>
        <w:jc w:val="both"/>
        <w:rPr>
          <w:sz w:val="28"/>
          <w:szCs w:val="28"/>
          <w:lang w:val="uk-UA"/>
        </w:rPr>
      </w:pPr>
      <w:r w:rsidRPr="008E143C">
        <w:rPr>
          <w:sz w:val="28"/>
          <w:szCs w:val="28"/>
          <w:lang w:val="uk-UA"/>
        </w:rPr>
        <w:lastRenderedPageBreak/>
        <w:t>3.3 Плодючість  ратичних</w:t>
      </w:r>
    </w:p>
    <w:p w:rsidR="0024634D" w:rsidRPr="008E143C" w:rsidRDefault="0024634D" w:rsidP="00B96500">
      <w:pPr>
        <w:spacing w:line="360" w:lineRule="auto"/>
        <w:ind w:firstLine="360"/>
        <w:jc w:val="both"/>
        <w:rPr>
          <w:sz w:val="28"/>
          <w:szCs w:val="28"/>
          <w:lang w:val="uk-UA"/>
        </w:rPr>
      </w:pPr>
    </w:p>
    <w:p w:rsidR="0094196F" w:rsidRPr="008E143C" w:rsidRDefault="0094196F" w:rsidP="00B96500">
      <w:pPr>
        <w:spacing w:line="360" w:lineRule="auto"/>
        <w:ind w:firstLine="540"/>
        <w:jc w:val="both"/>
        <w:rPr>
          <w:b/>
          <w:caps/>
          <w:sz w:val="28"/>
          <w:szCs w:val="28"/>
          <w:lang w:val="uk-UA"/>
        </w:rPr>
      </w:pPr>
      <w:r w:rsidRPr="008E143C">
        <w:rPr>
          <w:sz w:val="28"/>
          <w:szCs w:val="28"/>
          <w:lang w:val="uk-UA"/>
        </w:rPr>
        <w:t>На о. Бірючий зміни плодючості в окремі періоди існування популяції були відмічені для оленя шляхетного. Інші дослідники зазначали, що для популяцій ссавців у вигідних умовах мешкання та за умови низької щільності населення характерна висока плодючість [</w:t>
      </w:r>
      <w:r w:rsidR="00810293" w:rsidRPr="008E143C">
        <w:rPr>
          <w:sz w:val="28"/>
          <w:szCs w:val="28"/>
          <w:lang w:val="uk-UA"/>
        </w:rPr>
        <w:t>12</w:t>
      </w:r>
      <w:r w:rsidRPr="008E143C">
        <w:rPr>
          <w:sz w:val="28"/>
          <w:szCs w:val="28"/>
          <w:lang w:val="uk-UA"/>
        </w:rPr>
        <w:t>]. Але також спостерігається зворотній зв’язок, так на о. Бірючий у 1970-х рр. був відмічений максимальний приріст поголів’я, притому чисельність виду була на високому рівні, але зниження плодючості поголів’я почалося лише після деградації рослинності [</w:t>
      </w:r>
      <w:r w:rsidR="00810293" w:rsidRPr="008E143C">
        <w:rPr>
          <w:sz w:val="28"/>
          <w:szCs w:val="28"/>
          <w:lang w:val="uk-UA"/>
        </w:rPr>
        <w:t>57</w:t>
      </w:r>
      <w:r w:rsidRPr="008E143C">
        <w:rPr>
          <w:sz w:val="28"/>
          <w:szCs w:val="28"/>
          <w:lang w:val="uk-UA"/>
        </w:rPr>
        <w:t>].</w:t>
      </w:r>
    </w:p>
    <w:p w:rsidR="0024634D" w:rsidRPr="008E143C" w:rsidRDefault="00024D0D" w:rsidP="00B96500">
      <w:pPr>
        <w:spacing w:line="360" w:lineRule="auto"/>
        <w:ind w:firstLine="709"/>
        <w:jc w:val="both"/>
        <w:rPr>
          <w:caps/>
          <w:sz w:val="28"/>
          <w:szCs w:val="28"/>
          <w:lang w:val="uk-UA"/>
        </w:rPr>
      </w:pPr>
      <w:r w:rsidRPr="008E143C">
        <w:rPr>
          <w:sz w:val="28"/>
          <w:szCs w:val="28"/>
          <w:lang w:val="uk-UA"/>
        </w:rPr>
        <w:t>Для визначення плодючості</w:t>
      </w:r>
      <w:r w:rsidR="00742EF8" w:rsidRPr="008E143C">
        <w:rPr>
          <w:sz w:val="28"/>
          <w:szCs w:val="28"/>
          <w:lang w:val="uk-UA"/>
        </w:rPr>
        <w:t xml:space="preserve"> оленя у АСНПП</w:t>
      </w:r>
      <w:r w:rsidRPr="008E143C">
        <w:rPr>
          <w:sz w:val="28"/>
          <w:szCs w:val="28"/>
          <w:lang w:val="uk-UA"/>
        </w:rPr>
        <w:t xml:space="preserve"> нами було розраховано співвідношення кількості молодняку, що приходяться на 1 самку (рис. 3.13). </w:t>
      </w:r>
      <w:r w:rsidR="00742EF8" w:rsidRPr="008E143C">
        <w:rPr>
          <w:sz w:val="28"/>
          <w:szCs w:val="28"/>
          <w:lang w:val="uk-UA"/>
        </w:rPr>
        <w:t xml:space="preserve">Середнє значення співвідношення становить 0,2. </w:t>
      </w:r>
    </w:p>
    <w:p w:rsidR="00122F62" w:rsidRPr="008E143C" w:rsidRDefault="00122F62" w:rsidP="00B96500">
      <w:pPr>
        <w:spacing w:line="360" w:lineRule="auto"/>
        <w:ind w:firstLine="709"/>
        <w:jc w:val="both"/>
        <w:rPr>
          <w:sz w:val="28"/>
          <w:szCs w:val="28"/>
          <w:lang w:val="uk-UA"/>
        </w:rPr>
      </w:pPr>
    </w:p>
    <w:p w:rsidR="0024634D" w:rsidRPr="008E143C" w:rsidRDefault="00122F62" w:rsidP="00B96500">
      <w:pPr>
        <w:spacing w:line="360" w:lineRule="auto"/>
        <w:jc w:val="both"/>
        <w:rPr>
          <w:b/>
          <w:caps/>
          <w:sz w:val="28"/>
          <w:szCs w:val="28"/>
          <w:lang w:val="uk-UA"/>
        </w:rPr>
      </w:pPr>
      <w:r w:rsidRPr="008E143C">
        <w:rPr>
          <w:b/>
          <w:caps/>
          <w:noProof/>
          <w:sz w:val="28"/>
          <w:szCs w:val="28"/>
        </w:rPr>
        <w:drawing>
          <wp:inline distT="0" distB="0" distL="0" distR="0">
            <wp:extent cx="5500401" cy="3602515"/>
            <wp:effectExtent l="19050" t="0" r="24099"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22F62" w:rsidRPr="008E143C" w:rsidRDefault="00122F62" w:rsidP="00B96500">
      <w:pPr>
        <w:spacing w:line="360" w:lineRule="auto"/>
        <w:ind w:firstLine="709"/>
        <w:jc w:val="both"/>
        <w:rPr>
          <w:sz w:val="28"/>
          <w:szCs w:val="28"/>
          <w:lang w:val="uk-UA"/>
        </w:rPr>
      </w:pPr>
      <w:r w:rsidRPr="008E143C">
        <w:rPr>
          <w:sz w:val="28"/>
          <w:szCs w:val="28"/>
          <w:lang w:val="uk-UA"/>
        </w:rPr>
        <w:t>Рисунок 3.13 – Взаємозв’язок між чисельністю, співвідношенням кількості молодняку, що приходиться на 1 самицю та кількістю самиць у поголів’ї оленя АСНПП, 2016-2020</w:t>
      </w:r>
      <w:r w:rsidR="00742EF8" w:rsidRPr="008E143C">
        <w:rPr>
          <w:sz w:val="28"/>
          <w:szCs w:val="28"/>
          <w:lang w:val="uk-UA"/>
        </w:rPr>
        <w:t xml:space="preserve"> </w:t>
      </w:r>
      <w:r w:rsidRPr="008E143C">
        <w:rPr>
          <w:sz w:val="28"/>
          <w:szCs w:val="28"/>
          <w:lang w:val="uk-UA"/>
        </w:rPr>
        <w:t>рр.</w:t>
      </w:r>
    </w:p>
    <w:p w:rsidR="00B96500" w:rsidRPr="008E143C" w:rsidRDefault="00B96500" w:rsidP="00B96500">
      <w:pPr>
        <w:spacing w:line="360" w:lineRule="auto"/>
        <w:ind w:firstLine="709"/>
        <w:jc w:val="both"/>
        <w:rPr>
          <w:sz w:val="28"/>
          <w:szCs w:val="28"/>
          <w:lang w:val="uk-UA"/>
        </w:rPr>
      </w:pPr>
    </w:p>
    <w:p w:rsidR="00742EF8" w:rsidRPr="008E143C" w:rsidRDefault="00742EF8" w:rsidP="00B96500">
      <w:pPr>
        <w:spacing w:line="360" w:lineRule="auto"/>
        <w:ind w:firstLine="709"/>
        <w:jc w:val="both"/>
        <w:rPr>
          <w:sz w:val="28"/>
          <w:szCs w:val="28"/>
          <w:lang w:val="uk-UA"/>
        </w:rPr>
      </w:pPr>
      <w:r w:rsidRPr="008E143C">
        <w:rPr>
          <w:sz w:val="28"/>
          <w:szCs w:val="28"/>
          <w:lang w:val="uk-UA"/>
        </w:rPr>
        <w:lastRenderedPageBreak/>
        <w:t>При порівнянні різних показників можна відмітити, що загальна чисельність і кількість самиць поступово зменшуються, а відношення молодняку навпаки зростає з 0,16 у  2016 р. до 0,28 у 2020 р. (рис. 3.13). Взагалі для оленя шляхетного характерне зменшення плодючості з ростом щільності поголів’я і збільшенням сімейних груп [</w:t>
      </w:r>
      <w:r w:rsidR="00810293" w:rsidRPr="008E143C">
        <w:rPr>
          <w:sz w:val="28"/>
          <w:szCs w:val="28"/>
          <w:lang w:val="uk-UA"/>
        </w:rPr>
        <w:t>25</w:t>
      </w:r>
      <w:r w:rsidRPr="008E143C">
        <w:rPr>
          <w:sz w:val="28"/>
          <w:szCs w:val="28"/>
          <w:lang w:val="uk-UA"/>
        </w:rPr>
        <w:t>].</w:t>
      </w:r>
    </w:p>
    <w:p w:rsidR="00F02A81" w:rsidRPr="008E143C" w:rsidRDefault="00F02A81" w:rsidP="00B96500">
      <w:pPr>
        <w:spacing w:line="360" w:lineRule="auto"/>
        <w:ind w:firstLine="709"/>
        <w:jc w:val="both"/>
        <w:rPr>
          <w:sz w:val="28"/>
          <w:szCs w:val="28"/>
          <w:lang w:val="uk-UA"/>
        </w:rPr>
      </w:pPr>
      <w:r w:rsidRPr="008E143C">
        <w:rPr>
          <w:sz w:val="28"/>
          <w:szCs w:val="28"/>
          <w:lang w:val="uk-UA"/>
        </w:rPr>
        <w:t>Раніше  у Азово-Сиваському заповіднику К. П. Філонов [</w:t>
      </w:r>
      <w:r w:rsidR="00810293" w:rsidRPr="008E143C">
        <w:rPr>
          <w:sz w:val="28"/>
          <w:szCs w:val="28"/>
          <w:lang w:val="uk-UA"/>
        </w:rPr>
        <w:t>33</w:t>
      </w:r>
      <w:r w:rsidRPr="008E143C">
        <w:rPr>
          <w:sz w:val="28"/>
          <w:szCs w:val="28"/>
          <w:lang w:val="uk-UA"/>
        </w:rPr>
        <w:t xml:space="preserve">] відзначав, що  за період 1946-1970 рр. було відмічено самиць з приплодом від загальної кількості всіх самок, 28±2,5%, а число телят на сто самиць з приплодом дорівнювало 28±2,4. </w:t>
      </w:r>
    </w:p>
    <w:p w:rsidR="00742EF8" w:rsidRPr="008E143C" w:rsidRDefault="00742EF8" w:rsidP="00B96500">
      <w:pPr>
        <w:spacing w:line="360" w:lineRule="auto"/>
        <w:ind w:firstLine="709"/>
        <w:jc w:val="both"/>
        <w:rPr>
          <w:sz w:val="28"/>
          <w:szCs w:val="28"/>
          <w:lang w:val="uk-UA"/>
        </w:rPr>
      </w:pPr>
      <w:r w:rsidRPr="008E143C">
        <w:rPr>
          <w:sz w:val="28"/>
          <w:szCs w:val="28"/>
          <w:lang w:val="uk-UA"/>
        </w:rPr>
        <w:t>Для визначення плодючості лані у АСНПП нами також було розраховано співвідношення кількості молодняку, що приходяться на 1 самку (рис. 3.14). Середнє значення співвідношення становить 0,3. При порівнянні різних показників можна відмітити, що загальна чисельність і кількість самиць також як і серед оленів поступово зменшуються, а відношення молодняку навпаки зростає з 0,22 у  2016 р. до 0,35 у 2020 р. (рис. 3.14).</w:t>
      </w:r>
    </w:p>
    <w:p w:rsidR="00742EF8" w:rsidRPr="008E143C" w:rsidRDefault="00742EF8" w:rsidP="00B96500">
      <w:pPr>
        <w:spacing w:line="360" w:lineRule="auto"/>
        <w:ind w:firstLine="709"/>
        <w:jc w:val="both"/>
        <w:rPr>
          <w:caps/>
          <w:sz w:val="28"/>
          <w:szCs w:val="28"/>
          <w:lang w:val="uk-UA"/>
        </w:rPr>
      </w:pPr>
    </w:p>
    <w:p w:rsidR="00122F62" w:rsidRPr="008E143C" w:rsidRDefault="00122F62" w:rsidP="00B96500">
      <w:pPr>
        <w:spacing w:line="360" w:lineRule="auto"/>
        <w:jc w:val="both"/>
        <w:rPr>
          <w:sz w:val="28"/>
          <w:szCs w:val="28"/>
          <w:lang w:val="uk-UA"/>
        </w:rPr>
      </w:pPr>
      <w:r w:rsidRPr="008E143C">
        <w:rPr>
          <w:noProof/>
          <w:sz w:val="28"/>
          <w:szCs w:val="28"/>
        </w:rPr>
        <w:drawing>
          <wp:inline distT="0" distB="0" distL="0" distR="0">
            <wp:extent cx="5434299" cy="3172858"/>
            <wp:effectExtent l="19050" t="0" r="14001" b="8492"/>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22F62" w:rsidRPr="008E143C" w:rsidRDefault="00122F62" w:rsidP="00B96500">
      <w:pPr>
        <w:spacing w:line="360" w:lineRule="auto"/>
        <w:ind w:firstLine="709"/>
        <w:jc w:val="both"/>
        <w:rPr>
          <w:sz w:val="28"/>
          <w:szCs w:val="28"/>
          <w:lang w:val="uk-UA"/>
        </w:rPr>
      </w:pPr>
      <w:r w:rsidRPr="008E143C">
        <w:rPr>
          <w:sz w:val="28"/>
          <w:szCs w:val="28"/>
          <w:lang w:val="uk-UA"/>
        </w:rPr>
        <w:t>Рисунок 3.14 – Взаємозв’язок між чисельністю, співвідношенням кількості молодняку, що приходиться на 1 самицю та кількістю самиць у поголів’ї лані АСНПП, 2016-2020рр.</w:t>
      </w:r>
    </w:p>
    <w:p w:rsidR="00742EF8" w:rsidRPr="008E143C" w:rsidRDefault="00742EF8" w:rsidP="00B96500">
      <w:pPr>
        <w:spacing w:line="360" w:lineRule="auto"/>
        <w:ind w:firstLine="709"/>
        <w:jc w:val="both"/>
        <w:rPr>
          <w:sz w:val="28"/>
          <w:szCs w:val="28"/>
          <w:lang w:val="uk-UA"/>
        </w:rPr>
      </w:pPr>
      <w:r w:rsidRPr="008E143C">
        <w:rPr>
          <w:sz w:val="28"/>
          <w:szCs w:val="28"/>
          <w:lang w:val="uk-UA"/>
        </w:rPr>
        <w:lastRenderedPageBreak/>
        <w:t xml:space="preserve">Також для визначення плодючості </w:t>
      </w:r>
      <w:r w:rsidR="00C95818" w:rsidRPr="008E143C">
        <w:rPr>
          <w:sz w:val="28"/>
          <w:szCs w:val="28"/>
          <w:lang w:val="uk-UA"/>
        </w:rPr>
        <w:t>оленя на о. Джарилгач</w:t>
      </w:r>
      <w:r w:rsidRPr="008E143C">
        <w:rPr>
          <w:sz w:val="28"/>
          <w:szCs w:val="28"/>
          <w:lang w:val="uk-UA"/>
        </w:rPr>
        <w:t xml:space="preserve"> нами також було розраховано співвідношення кількості молодняку, що приходяться на 1 самку (рис. 3.1</w:t>
      </w:r>
      <w:r w:rsidR="00C95818" w:rsidRPr="008E143C">
        <w:rPr>
          <w:sz w:val="28"/>
          <w:szCs w:val="28"/>
          <w:lang w:val="uk-UA"/>
        </w:rPr>
        <w:t>5</w:t>
      </w:r>
      <w:r w:rsidRPr="008E143C">
        <w:rPr>
          <w:sz w:val="28"/>
          <w:szCs w:val="28"/>
          <w:lang w:val="uk-UA"/>
        </w:rPr>
        <w:t>). Середнє значення співвідношення становить 0,</w:t>
      </w:r>
      <w:r w:rsidR="00C95818" w:rsidRPr="008E143C">
        <w:rPr>
          <w:sz w:val="28"/>
          <w:szCs w:val="28"/>
          <w:lang w:val="uk-UA"/>
        </w:rPr>
        <w:t>2</w:t>
      </w:r>
      <w:r w:rsidRPr="008E143C">
        <w:rPr>
          <w:sz w:val="28"/>
          <w:szCs w:val="28"/>
          <w:lang w:val="uk-UA"/>
        </w:rPr>
        <w:t>. При порівнянні різних показників можна відмітити, що загальна чисельність</w:t>
      </w:r>
      <w:r w:rsidR="00C95818" w:rsidRPr="008E143C">
        <w:rPr>
          <w:sz w:val="28"/>
          <w:szCs w:val="28"/>
          <w:lang w:val="uk-UA"/>
        </w:rPr>
        <w:t xml:space="preserve"> майже не змінюється, а</w:t>
      </w:r>
      <w:r w:rsidRPr="008E143C">
        <w:rPr>
          <w:sz w:val="28"/>
          <w:szCs w:val="28"/>
          <w:lang w:val="uk-UA"/>
        </w:rPr>
        <w:t xml:space="preserve"> кількість самиць</w:t>
      </w:r>
      <w:r w:rsidR="00C95818" w:rsidRPr="008E143C">
        <w:rPr>
          <w:sz w:val="28"/>
          <w:szCs w:val="28"/>
          <w:lang w:val="uk-UA"/>
        </w:rPr>
        <w:t xml:space="preserve"> оленів</w:t>
      </w:r>
      <w:r w:rsidRPr="008E143C">
        <w:rPr>
          <w:sz w:val="28"/>
          <w:szCs w:val="28"/>
          <w:lang w:val="uk-UA"/>
        </w:rPr>
        <w:t xml:space="preserve"> поступово зменшуються, </w:t>
      </w:r>
      <w:r w:rsidR="00C95818" w:rsidRPr="008E143C">
        <w:rPr>
          <w:sz w:val="28"/>
          <w:szCs w:val="28"/>
          <w:lang w:val="uk-UA"/>
        </w:rPr>
        <w:t>за виключенням останнього року. Спів</w:t>
      </w:r>
      <w:r w:rsidRPr="008E143C">
        <w:rPr>
          <w:sz w:val="28"/>
          <w:szCs w:val="28"/>
          <w:lang w:val="uk-UA"/>
        </w:rPr>
        <w:t>відношення молодняку зростає</w:t>
      </w:r>
      <w:r w:rsidR="00C95818" w:rsidRPr="008E143C">
        <w:rPr>
          <w:sz w:val="28"/>
          <w:szCs w:val="28"/>
          <w:lang w:val="uk-UA"/>
        </w:rPr>
        <w:t xml:space="preserve"> до 2019 р. до</w:t>
      </w:r>
      <w:r w:rsidRPr="008E143C">
        <w:rPr>
          <w:sz w:val="28"/>
          <w:szCs w:val="28"/>
          <w:lang w:val="uk-UA"/>
        </w:rPr>
        <w:t xml:space="preserve"> 0,2</w:t>
      </w:r>
      <w:r w:rsidR="00C95818" w:rsidRPr="008E143C">
        <w:rPr>
          <w:sz w:val="28"/>
          <w:szCs w:val="28"/>
          <w:lang w:val="uk-UA"/>
        </w:rPr>
        <w:t xml:space="preserve">3, а </w:t>
      </w:r>
      <w:r w:rsidRPr="008E143C">
        <w:rPr>
          <w:sz w:val="28"/>
          <w:szCs w:val="28"/>
          <w:lang w:val="uk-UA"/>
        </w:rPr>
        <w:t xml:space="preserve"> у  20</w:t>
      </w:r>
      <w:r w:rsidR="00C95818" w:rsidRPr="008E143C">
        <w:rPr>
          <w:sz w:val="28"/>
          <w:szCs w:val="28"/>
          <w:lang w:val="uk-UA"/>
        </w:rPr>
        <w:t>20</w:t>
      </w:r>
      <w:r w:rsidRPr="008E143C">
        <w:rPr>
          <w:sz w:val="28"/>
          <w:szCs w:val="28"/>
          <w:lang w:val="uk-UA"/>
        </w:rPr>
        <w:t xml:space="preserve"> р. </w:t>
      </w:r>
      <w:r w:rsidR="00C95818" w:rsidRPr="008E143C">
        <w:rPr>
          <w:sz w:val="28"/>
          <w:szCs w:val="28"/>
          <w:lang w:val="uk-UA"/>
        </w:rPr>
        <w:t xml:space="preserve">зменшується </w:t>
      </w:r>
      <w:r w:rsidRPr="008E143C">
        <w:rPr>
          <w:sz w:val="28"/>
          <w:szCs w:val="28"/>
          <w:lang w:val="uk-UA"/>
        </w:rPr>
        <w:t>до 0,</w:t>
      </w:r>
      <w:r w:rsidR="00C95818" w:rsidRPr="008E143C">
        <w:rPr>
          <w:sz w:val="28"/>
          <w:szCs w:val="28"/>
          <w:lang w:val="uk-UA"/>
        </w:rPr>
        <w:t>12</w:t>
      </w:r>
      <w:r w:rsidRPr="008E143C">
        <w:rPr>
          <w:sz w:val="28"/>
          <w:szCs w:val="28"/>
          <w:lang w:val="uk-UA"/>
        </w:rPr>
        <w:t>. (рис. 3.1</w:t>
      </w:r>
      <w:r w:rsidR="00C95818" w:rsidRPr="008E143C">
        <w:rPr>
          <w:sz w:val="28"/>
          <w:szCs w:val="28"/>
          <w:lang w:val="uk-UA"/>
        </w:rPr>
        <w:t>5</w:t>
      </w:r>
      <w:r w:rsidRPr="008E143C">
        <w:rPr>
          <w:sz w:val="28"/>
          <w:szCs w:val="28"/>
          <w:lang w:val="uk-UA"/>
        </w:rPr>
        <w:t>).</w:t>
      </w:r>
    </w:p>
    <w:p w:rsidR="0094196F" w:rsidRPr="008E143C" w:rsidRDefault="0094196F" w:rsidP="00B96500">
      <w:pPr>
        <w:spacing w:line="360" w:lineRule="auto"/>
        <w:ind w:firstLine="709"/>
        <w:jc w:val="both"/>
        <w:rPr>
          <w:sz w:val="28"/>
          <w:szCs w:val="28"/>
          <w:lang w:val="uk-UA"/>
        </w:rPr>
      </w:pPr>
    </w:p>
    <w:p w:rsidR="00122F62" w:rsidRPr="008E143C" w:rsidRDefault="00C95818" w:rsidP="00B96500">
      <w:pPr>
        <w:spacing w:line="360" w:lineRule="auto"/>
        <w:jc w:val="both"/>
        <w:rPr>
          <w:sz w:val="28"/>
          <w:szCs w:val="28"/>
          <w:lang w:val="uk-UA"/>
        </w:rPr>
      </w:pPr>
      <w:r w:rsidRPr="008E143C">
        <w:rPr>
          <w:noProof/>
          <w:sz w:val="28"/>
          <w:szCs w:val="28"/>
        </w:rPr>
        <w:drawing>
          <wp:inline distT="0" distB="0" distL="0" distR="0">
            <wp:extent cx="5258030" cy="3492347"/>
            <wp:effectExtent l="19050" t="0" r="18820" b="0"/>
            <wp:docPr id="1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22F62" w:rsidRPr="008E143C" w:rsidRDefault="00122F62" w:rsidP="00B96500">
      <w:pPr>
        <w:spacing w:line="360" w:lineRule="auto"/>
        <w:ind w:firstLine="709"/>
        <w:jc w:val="both"/>
        <w:rPr>
          <w:sz w:val="28"/>
          <w:szCs w:val="28"/>
          <w:lang w:val="uk-UA"/>
        </w:rPr>
      </w:pPr>
      <w:r w:rsidRPr="008E143C">
        <w:rPr>
          <w:sz w:val="28"/>
          <w:szCs w:val="28"/>
          <w:lang w:val="uk-UA"/>
        </w:rPr>
        <w:t>Рисунок 3.15 – Взаємозв’язок між чисельністю, співвідношенням кількості молодняку, що приходиться на 1 самицю та кількістю самиць у поголів’ї оленя на о. Джарилгач, 2017-2020рр.</w:t>
      </w:r>
    </w:p>
    <w:p w:rsidR="00122F62" w:rsidRPr="008E143C" w:rsidRDefault="00122F62" w:rsidP="00B96500">
      <w:pPr>
        <w:spacing w:line="360" w:lineRule="auto"/>
        <w:ind w:firstLine="709"/>
        <w:jc w:val="both"/>
        <w:rPr>
          <w:sz w:val="28"/>
          <w:szCs w:val="28"/>
          <w:lang w:val="uk-UA"/>
        </w:rPr>
      </w:pPr>
    </w:p>
    <w:p w:rsidR="00C95818" w:rsidRPr="008E143C" w:rsidRDefault="00C95818" w:rsidP="00B96500">
      <w:pPr>
        <w:spacing w:line="360" w:lineRule="auto"/>
        <w:ind w:firstLine="709"/>
        <w:jc w:val="both"/>
        <w:rPr>
          <w:sz w:val="28"/>
          <w:szCs w:val="28"/>
          <w:lang w:val="uk-UA"/>
        </w:rPr>
      </w:pPr>
      <w:r w:rsidRPr="008E143C">
        <w:rPr>
          <w:sz w:val="28"/>
          <w:szCs w:val="28"/>
          <w:lang w:val="uk-UA"/>
        </w:rPr>
        <w:t xml:space="preserve">Для визначення плодючості лані на о. Джарилгач нами також було розраховано співвідношення кількості молодняку, що приходяться на 1 самку (рис. 3.16). Середнє значення співвідношення становить 0,4. При порівнянні різних показників можна відмітити, що загальна чисельність спочатку зростає, а потім знижується, також як і кількість самиць ланей. А співвідношення </w:t>
      </w:r>
      <w:r w:rsidRPr="008E143C">
        <w:rPr>
          <w:sz w:val="28"/>
          <w:szCs w:val="28"/>
          <w:lang w:val="uk-UA"/>
        </w:rPr>
        <w:lastRenderedPageBreak/>
        <w:t>молодняку навпаки зменшується  до 2018 р. до 0,2, а  у 2019 -  2020 р. залишається на рівні 0,4. (рис. 3.16).</w:t>
      </w:r>
    </w:p>
    <w:p w:rsidR="00C95818" w:rsidRPr="008E143C" w:rsidRDefault="00C95818" w:rsidP="00B96500">
      <w:pPr>
        <w:spacing w:line="360" w:lineRule="auto"/>
        <w:ind w:firstLine="709"/>
        <w:jc w:val="both"/>
        <w:rPr>
          <w:sz w:val="28"/>
          <w:szCs w:val="28"/>
          <w:lang w:val="uk-UA"/>
        </w:rPr>
      </w:pPr>
    </w:p>
    <w:p w:rsidR="00122F62" w:rsidRPr="008E143C" w:rsidRDefault="00122F62" w:rsidP="00B96500">
      <w:pPr>
        <w:spacing w:line="360" w:lineRule="auto"/>
        <w:jc w:val="both"/>
        <w:rPr>
          <w:sz w:val="28"/>
          <w:szCs w:val="28"/>
          <w:lang w:val="uk-UA"/>
        </w:rPr>
      </w:pPr>
      <w:r w:rsidRPr="008E143C">
        <w:rPr>
          <w:noProof/>
          <w:sz w:val="28"/>
          <w:szCs w:val="28"/>
        </w:rPr>
        <w:drawing>
          <wp:inline distT="0" distB="0" distL="0" distR="0">
            <wp:extent cx="5127109" cy="2849526"/>
            <wp:effectExtent l="19050" t="0" r="16391" b="7974"/>
            <wp:docPr id="1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22F62" w:rsidRPr="008E143C" w:rsidRDefault="00122F62" w:rsidP="00B96500">
      <w:pPr>
        <w:spacing w:line="360" w:lineRule="auto"/>
        <w:ind w:firstLine="709"/>
        <w:jc w:val="both"/>
        <w:rPr>
          <w:sz w:val="28"/>
          <w:szCs w:val="28"/>
          <w:lang w:val="uk-UA"/>
        </w:rPr>
      </w:pPr>
      <w:r w:rsidRPr="008E143C">
        <w:rPr>
          <w:sz w:val="28"/>
          <w:szCs w:val="28"/>
          <w:lang w:val="uk-UA"/>
        </w:rPr>
        <w:t>Рисунок 3.16 – Взаємозв’язок між чисельністю, співвідношенням кількості молодняку, що приходиться на 1 самицю та кількістю самиць у поголів’ї лані на о. Джарилгач, 2017-2020рр.</w:t>
      </w:r>
    </w:p>
    <w:p w:rsidR="005C4A48" w:rsidRPr="008E143C" w:rsidRDefault="005C4A48" w:rsidP="00B96500">
      <w:pPr>
        <w:spacing w:line="360" w:lineRule="auto"/>
        <w:ind w:firstLine="540"/>
        <w:jc w:val="both"/>
        <w:rPr>
          <w:sz w:val="28"/>
          <w:szCs w:val="28"/>
          <w:lang w:val="uk-UA"/>
        </w:rPr>
      </w:pPr>
    </w:p>
    <w:p w:rsidR="000231AF" w:rsidRPr="008E143C" w:rsidRDefault="000231AF" w:rsidP="00B96500">
      <w:pPr>
        <w:spacing w:line="360" w:lineRule="auto"/>
        <w:ind w:firstLine="570"/>
        <w:jc w:val="both"/>
        <w:rPr>
          <w:sz w:val="28"/>
          <w:szCs w:val="28"/>
          <w:lang w:val="uk-UA"/>
        </w:rPr>
      </w:pPr>
      <w:r w:rsidRPr="008E143C">
        <w:rPr>
          <w:sz w:val="28"/>
          <w:szCs w:val="28"/>
          <w:lang w:val="uk-UA"/>
        </w:rPr>
        <w:t>При поступовому впливу негативних чинників реакція популяції, як правило, спрямована на поступове зростання плодючості. При позитивних впливах екологічних чинників на популяцію тварин їх плодючість в цілому зменшується, чим забезпечується нормальне використання, як екологічної, так і природної кормової бази. За стабільних умов плодючість популяцій відповідає сталим показникам, характерним для виду в цілому.</w:t>
      </w:r>
    </w:p>
    <w:p w:rsidR="005C4A48" w:rsidRPr="008E143C" w:rsidRDefault="000231AF" w:rsidP="00B96500">
      <w:pPr>
        <w:spacing w:line="360" w:lineRule="auto"/>
        <w:ind w:firstLine="709"/>
        <w:jc w:val="both"/>
        <w:rPr>
          <w:sz w:val="28"/>
          <w:szCs w:val="28"/>
          <w:lang w:val="uk-UA"/>
        </w:rPr>
      </w:pPr>
      <w:r w:rsidRPr="008E143C">
        <w:rPr>
          <w:sz w:val="28"/>
          <w:szCs w:val="28"/>
          <w:lang w:val="uk-UA"/>
        </w:rPr>
        <w:t>Такої великої чисельності копитні змогли досягти через замкнутість своїх ареалів та відсутності великих хижаків [</w:t>
      </w:r>
      <w:r w:rsidR="00810293" w:rsidRPr="008E143C">
        <w:rPr>
          <w:sz w:val="28"/>
          <w:szCs w:val="28"/>
          <w:lang w:val="uk-UA"/>
        </w:rPr>
        <w:t>73</w:t>
      </w:r>
      <w:r w:rsidRPr="008E143C">
        <w:rPr>
          <w:sz w:val="28"/>
          <w:szCs w:val="28"/>
          <w:lang w:val="uk-UA"/>
        </w:rPr>
        <w:t>]. По-друге, лані генетично запрограмовані на народження телят-двійнят [</w:t>
      </w:r>
      <w:r w:rsidR="00810293" w:rsidRPr="008E143C">
        <w:rPr>
          <w:sz w:val="28"/>
          <w:szCs w:val="28"/>
          <w:lang w:val="uk-UA"/>
        </w:rPr>
        <w:t>58</w:t>
      </w:r>
      <w:r w:rsidRPr="008E143C">
        <w:rPr>
          <w:sz w:val="28"/>
          <w:szCs w:val="28"/>
          <w:lang w:val="uk-UA"/>
        </w:rPr>
        <w:t xml:space="preserve">]. Проте у різні роки в залежності від умов клімату чи умов живлення один з двох ембріонів може резорбуватися. </w:t>
      </w:r>
      <w:r w:rsidR="005C4A48" w:rsidRPr="008E143C">
        <w:rPr>
          <w:sz w:val="28"/>
          <w:szCs w:val="28"/>
          <w:lang w:val="uk-UA"/>
        </w:rPr>
        <w:t>Відомо, що у представника род. Оленячих (</w:t>
      </w:r>
      <w:r w:rsidR="005C4A48" w:rsidRPr="008E143C">
        <w:rPr>
          <w:i/>
          <w:sz w:val="28"/>
          <w:szCs w:val="28"/>
          <w:lang w:val="uk-UA"/>
        </w:rPr>
        <w:t>Cervide</w:t>
      </w:r>
      <w:r w:rsidR="005C4A48" w:rsidRPr="008E143C">
        <w:rPr>
          <w:sz w:val="28"/>
          <w:szCs w:val="28"/>
          <w:lang w:val="uk-UA"/>
        </w:rPr>
        <w:t xml:space="preserve">) оленя шляхетного, при високій щільності населення, а також нестачі харчових </w:t>
      </w:r>
      <w:r w:rsidR="005C4A48" w:rsidRPr="008E143C">
        <w:rPr>
          <w:sz w:val="28"/>
          <w:szCs w:val="28"/>
          <w:lang w:val="uk-UA"/>
        </w:rPr>
        <w:lastRenderedPageBreak/>
        <w:t>ресурсів збільшується відсоток ялових самиць, і відповідно знижується плодючість поголів’я [</w:t>
      </w:r>
      <w:r w:rsidR="00810293" w:rsidRPr="008E143C">
        <w:rPr>
          <w:sz w:val="28"/>
          <w:szCs w:val="28"/>
          <w:lang w:val="uk-UA"/>
        </w:rPr>
        <w:t>45</w:t>
      </w:r>
      <w:r w:rsidR="005C4A48" w:rsidRPr="008E143C">
        <w:rPr>
          <w:sz w:val="28"/>
          <w:szCs w:val="28"/>
          <w:lang w:val="uk-UA"/>
        </w:rPr>
        <w:t xml:space="preserve">]. </w:t>
      </w:r>
    </w:p>
    <w:p w:rsidR="006C7713" w:rsidRPr="008E143C" w:rsidRDefault="006C7713" w:rsidP="00B96500">
      <w:pPr>
        <w:spacing w:line="360" w:lineRule="auto"/>
        <w:jc w:val="both"/>
        <w:rPr>
          <w:sz w:val="28"/>
          <w:szCs w:val="28"/>
          <w:lang w:val="uk-UA"/>
        </w:rPr>
      </w:pPr>
    </w:p>
    <w:p w:rsidR="005C4A48" w:rsidRPr="008E143C" w:rsidRDefault="002E524E" w:rsidP="002E524E">
      <w:pPr>
        <w:pStyle w:val="ab"/>
        <w:spacing w:line="360" w:lineRule="auto"/>
        <w:ind w:left="1155"/>
        <w:jc w:val="both"/>
        <w:rPr>
          <w:sz w:val="28"/>
          <w:szCs w:val="28"/>
          <w:lang w:val="uk-UA"/>
        </w:rPr>
      </w:pPr>
      <w:r w:rsidRPr="008E143C">
        <w:rPr>
          <w:sz w:val="28"/>
          <w:szCs w:val="28"/>
          <w:lang w:val="uk-UA"/>
        </w:rPr>
        <w:t xml:space="preserve">3.4 </w:t>
      </w:r>
      <w:r w:rsidR="005C4A48" w:rsidRPr="008E143C">
        <w:rPr>
          <w:sz w:val="28"/>
          <w:szCs w:val="28"/>
          <w:lang w:val="uk-UA"/>
        </w:rPr>
        <w:t>Плодючість хижих</w:t>
      </w:r>
    </w:p>
    <w:p w:rsidR="0024634D" w:rsidRPr="008E143C" w:rsidRDefault="0024634D" w:rsidP="00B96500">
      <w:pPr>
        <w:spacing w:line="360" w:lineRule="auto"/>
        <w:ind w:firstLine="540"/>
        <w:jc w:val="both"/>
        <w:rPr>
          <w:sz w:val="28"/>
          <w:szCs w:val="28"/>
          <w:lang w:val="uk-UA"/>
        </w:rPr>
      </w:pPr>
    </w:p>
    <w:p w:rsidR="00AD4EC7" w:rsidRPr="008E143C" w:rsidRDefault="005C4A48" w:rsidP="00B96500">
      <w:pPr>
        <w:spacing w:line="360" w:lineRule="auto"/>
        <w:ind w:firstLine="709"/>
        <w:jc w:val="both"/>
        <w:rPr>
          <w:sz w:val="28"/>
          <w:szCs w:val="28"/>
          <w:lang w:val="uk-UA"/>
        </w:rPr>
      </w:pPr>
      <w:r w:rsidRPr="008E143C">
        <w:rPr>
          <w:sz w:val="28"/>
          <w:szCs w:val="28"/>
          <w:lang w:val="uk-UA"/>
        </w:rPr>
        <w:t xml:space="preserve">За усним повідомленням В. І. Домніча, вперше на о. Бірючий молодняк шакала в кількості  двох особин спостерігали  візуально в 2004 р. в масиві насаджень маслинки, поблизу очерету, їх помилково вважали за здичавілих собак. Місце їх зустрічі знаходилось неподалік виявлених і закиданих людьми нір шакала, тому ми не можемо точно бути впевненими, що в цей рік у розмноженні прийняли участь дві самки шакала. Повторно на слух, крики щенят в цьому ж лісовому масиві було зафіксовано  в кінці березня 2005 р.. У 2006 р. поблизу Утлюкського лиману було відмічено одне маленьке щеня шакала, яке раптово при наближенні машини кинулося у воду і поплило (спост. єгерів парку). Під час обліків шакала за слідами у 2007 р. ми зареєстрували в двох різних групах шакала тварин, які народилися у 2006 р. Серед семи особин шакала, зареєстрованих 8.07.2008 р. за слідами поблизу Утлюкського лиману, окрім молодняку цього року (3 особини) тут також був присутній молодняк (2 особини) пізнього виводку минулого року народження, дві дорослі самки. </w:t>
      </w:r>
    </w:p>
    <w:p w:rsidR="005C4A48" w:rsidRPr="008E143C" w:rsidRDefault="005C4A48" w:rsidP="00B96500">
      <w:pPr>
        <w:spacing w:line="360" w:lineRule="auto"/>
        <w:ind w:firstLine="709"/>
        <w:jc w:val="both"/>
        <w:rPr>
          <w:sz w:val="28"/>
          <w:szCs w:val="28"/>
          <w:lang w:val="uk-UA"/>
        </w:rPr>
      </w:pPr>
      <w:r w:rsidRPr="008E143C">
        <w:rPr>
          <w:sz w:val="28"/>
          <w:szCs w:val="28"/>
          <w:lang w:val="uk-UA"/>
        </w:rPr>
        <w:t xml:space="preserve">Окрім цього виводка, в 2008 році на о. Бірючий зареєстровано ще два виводки шакала (2 і </w:t>
      </w:r>
      <w:r w:rsidR="00AD4EC7" w:rsidRPr="008E143C">
        <w:rPr>
          <w:sz w:val="28"/>
          <w:szCs w:val="28"/>
          <w:lang w:val="uk-UA"/>
        </w:rPr>
        <w:t>4</w:t>
      </w:r>
      <w:r w:rsidRPr="008E143C">
        <w:rPr>
          <w:sz w:val="28"/>
          <w:szCs w:val="28"/>
          <w:lang w:val="uk-UA"/>
        </w:rPr>
        <w:t xml:space="preserve"> </w:t>
      </w:r>
      <w:r w:rsidR="00AD4EC7" w:rsidRPr="008E143C">
        <w:rPr>
          <w:sz w:val="28"/>
          <w:szCs w:val="28"/>
          <w:lang w:val="uk-UA"/>
        </w:rPr>
        <w:t>цуценят</w:t>
      </w:r>
      <w:r w:rsidRPr="008E143C">
        <w:rPr>
          <w:sz w:val="28"/>
          <w:szCs w:val="28"/>
          <w:lang w:val="uk-UA"/>
        </w:rPr>
        <w:t xml:space="preserve">). Тобто, самки шакала приводили молодняк на острові щорічно: 2004 р. (один виводок), 2005 р. (один виводок), 2006 р. (два виводки), 2007 р. (один виводок) і 2008 рр. (три виводки), всього 8 виводків. Не виключено, що розмножуватися шакали почали на о. Бірючий з 2002 р. В окремих виводках шакала (n=5) реєстрували від 2 до 3 </w:t>
      </w:r>
      <w:r w:rsidR="00AD4EC7" w:rsidRPr="008E143C">
        <w:rPr>
          <w:sz w:val="28"/>
          <w:szCs w:val="28"/>
          <w:lang w:val="uk-UA"/>
        </w:rPr>
        <w:t>цуценят</w:t>
      </w:r>
      <w:r w:rsidRPr="008E143C">
        <w:rPr>
          <w:sz w:val="28"/>
          <w:szCs w:val="28"/>
          <w:lang w:val="uk-UA"/>
        </w:rPr>
        <w:t xml:space="preserve">, в середньому 2,2 особини молодняку. Така кількість молодняку є значно нижче відомих літературних даних </w:t>
      </w:r>
      <w:r w:rsidR="00810293" w:rsidRPr="008E143C">
        <w:rPr>
          <w:sz w:val="28"/>
          <w:szCs w:val="28"/>
          <w:lang w:val="uk-UA"/>
        </w:rPr>
        <w:t>[42]</w:t>
      </w:r>
      <w:r w:rsidRPr="008E143C">
        <w:rPr>
          <w:sz w:val="28"/>
          <w:szCs w:val="28"/>
          <w:lang w:val="uk-UA"/>
        </w:rPr>
        <w:t>.</w:t>
      </w:r>
    </w:p>
    <w:p w:rsidR="005C4A48" w:rsidRPr="008E143C" w:rsidRDefault="005C4A48" w:rsidP="00B96500">
      <w:pPr>
        <w:spacing w:line="360" w:lineRule="auto"/>
        <w:ind w:firstLine="709"/>
        <w:jc w:val="both"/>
        <w:rPr>
          <w:sz w:val="28"/>
          <w:szCs w:val="28"/>
          <w:lang w:val="uk-UA"/>
        </w:rPr>
      </w:pPr>
      <w:r w:rsidRPr="008E143C">
        <w:rPr>
          <w:sz w:val="28"/>
          <w:szCs w:val="28"/>
          <w:lang w:val="uk-UA"/>
        </w:rPr>
        <w:t>Серед трьох облікованих у 20</w:t>
      </w:r>
      <w:r w:rsidR="00AD4EC7" w:rsidRPr="008E143C">
        <w:rPr>
          <w:sz w:val="28"/>
          <w:szCs w:val="28"/>
          <w:lang w:val="uk-UA"/>
        </w:rPr>
        <w:t>20</w:t>
      </w:r>
      <w:r w:rsidRPr="008E143C">
        <w:rPr>
          <w:sz w:val="28"/>
          <w:szCs w:val="28"/>
          <w:lang w:val="uk-UA"/>
        </w:rPr>
        <w:t xml:space="preserve"> р. сімейних груп, один виводок був приведений самками шакала в норі, а два виводки – у заростях очерету. Така риса екології є характерною для даного виду </w:t>
      </w:r>
      <w:r w:rsidR="00810293" w:rsidRPr="008E143C">
        <w:rPr>
          <w:sz w:val="28"/>
          <w:szCs w:val="28"/>
          <w:lang w:val="uk-UA"/>
        </w:rPr>
        <w:t>[42]</w:t>
      </w:r>
      <w:r w:rsidRPr="008E143C">
        <w:rPr>
          <w:sz w:val="28"/>
          <w:szCs w:val="28"/>
          <w:lang w:val="uk-UA"/>
        </w:rPr>
        <w:t xml:space="preserve">. Два виводки в західній </w:t>
      </w:r>
      <w:r w:rsidRPr="008E143C">
        <w:rPr>
          <w:sz w:val="28"/>
          <w:szCs w:val="28"/>
          <w:lang w:val="uk-UA"/>
        </w:rPr>
        <w:lastRenderedPageBreak/>
        <w:t xml:space="preserve">частині острова поблизу Утлюкського лиману знаходилися на сусідніх ділянках на відстані ~ </w:t>
      </w:r>
      <w:smartTag w:uri="urn:schemas-microsoft-com:office:smarttags" w:element="metricconverter">
        <w:smartTagPr>
          <w:attr w:name="ProductID" w:val="1000 м"/>
        </w:smartTagPr>
        <w:r w:rsidRPr="008E143C">
          <w:rPr>
            <w:sz w:val="28"/>
            <w:szCs w:val="28"/>
            <w:lang w:val="uk-UA"/>
          </w:rPr>
          <w:t>1000 м</w:t>
        </w:r>
      </w:smartTag>
      <w:r w:rsidRPr="008E143C">
        <w:rPr>
          <w:sz w:val="28"/>
          <w:szCs w:val="28"/>
          <w:lang w:val="uk-UA"/>
        </w:rPr>
        <w:t xml:space="preserve">. Нами було відмічено місце постійного перебування молодняку шакала (2 </w:t>
      </w:r>
      <w:r w:rsidR="00AD4EC7" w:rsidRPr="008E143C">
        <w:rPr>
          <w:sz w:val="28"/>
          <w:szCs w:val="28"/>
          <w:lang w:val="uk-UA"/>
        </w:rPr>
        <w:t>цуценят</w:t>
      </w:r>
      <w:r w:rsidRPr="008E143C">
        <w:rPr>
          <w:sz w:val="28"/>
          <w:szCs w:val="28"/>
          <w:lang w:val="uk-UA"/>
        </w:rPr>
        <w:t>), очевидно на період, поки  батьки знаходилися на полюванні. На вологих місцях вздовж обширного поду було багато натоптаних слідів шакалят, які постійно перебували разом.</w:t>
      </w:r>
    </w:p>
    <w:p w:rsidR="005C4A48" w:rsidRPr="008E143C" w:rsidRDefault="005C4A48" w:rsidP="00B96500">
      <w:pPr>
        <w:spacing w:line="360" w:lineRule="auto"/>
        <w:ind w:firstLine="709"/>
        <w:jc w:val="both"/>
        <w:rPr>
          <w:sz w:val="28"/>
          <w:szCs w:val="28"/>
          <w:lang w:val="uk-UA"/>
        </w:rPr>
      </w:pPr>
      <w:r w:rsidRPr="008E143C">
        <w:rPr>
          <w:sz w:val="28"/>
          <w:szCs w:val="28"/>
          <w:lang w:val="uk-UA"/>
        </w:rPr>
        <w:t xml:space="preserve">Згідно літературних даних відомо </w:t>
      </w:r>
      <w:r w:rsidR="00810293" w:rsidRPr="008E143C">
        <w:rPr>
          <w:sz w:val="28"/>
          <w:szCs w:val="28"/>
          <w:lang w:val="uk-UA"/>
        </w:rPr>
        <w:t>[42],</w:t>
      </w:r>
      <w:r w:rsidRPr="008E143C">
        <w:rPr>
          <w:sz w:val="28"/>
          <w:szCs w:val="28"/>
          <w:lang w:val="uk-UA"/>
        </w:rPr>
        <w:t xml:space="preserve"> що шакали є моногамами. Початок гону у шакала кавказької форми розпочинається в останній декаді січня-першій декаді лютого; вагітність у самок триває 60-63 дні. Поява 4-7 малят реєструється з другої половини квітня. Самки годують малят молоком 45 днів, проте у віці 20 днів щенята вже поїдають м`ясо, яке приносять батьки. З 1,5-2-місячного віку виход</w:t>
      </w:r>
      <w:r w:rsidR="00B96500" w:rsidRPr="008E143C">
        <w:rPr>
          <w:sz w:val="28"/>
          <w:szCs w:val="28"/>
          <w:lang w:val="uk-UA"/>
        </w:rPr>
        <w:t>ять</w:t>
      </w:r>
      <w:r w:rsidRPr="008E143C">
        <w:rPr>
          <w:sz w:val="28"/>
          <w:szCs w:val="28"/>
          <w:lang w:val="uk-UA"/>
        </w:rPr>
        <w:t xml:space="preserve"> з батьками на полювання.</w:t>
      </w:r>
    </w:p>
    <w:p w:rsidR="00AD4EC7" w:rsidRPr="008E143C" w:rsidRDefault="00AD4EC7" w:rsidP="00B96500">
      <w:pPr>
        <w:spacing w:line="360" w:lineRule="auto"/>
        <w:ind w:firstLine="709"/>
        <w:jc w:val="both"/>
        <w:rPr>
          <w:sz w:val="28"/>
          <w:szCs w:val="28"/>
          <w:lang w:val="uk-UA"/>
        </w:rPr>
      </w:pPr>
      <w:r w:rsidRPr="008E143C">
        <w:rPr>
          <w:sz w:val="28"/>
          <w:szCs w:val="28"/>
          <w:lang w:val="uk-UA"/>
        </w:rPr>
        <w:t>При аналізі плодючості шакала було відмічено, що цей показник змінюється не значно, співвідношення кількості молодняку, що приходиться на 1 дорослу самку становить від 0,2 до 0,3 цуценят (рис. 3.17). І при зростанні чисельності показник плодючості зменшується.</w:t>
      </w:r>
    </w:p>
    <w:p w:rsidR="007E5415" w:rsidRPr="008E143C" w:rsidRDefault="007E5415" w:rsidP="00B96500">
      <w:pPr>
        <w:spacing w:line="360" w:lineRule="auto"/>
        <w:ind w:firstLine="360"/>
        <w:jc w:val="both"/>
        <w:rPr>
          <w:i/>
          <w:sz w:val="28"/>
          <w:szCs w:val="28"/>
          <w:lang w:val="uk-UA"/>
        </w:rPr>
      </w:pPr>
    </w:p>
    <w:p w:rsidR="007E5415" w:rsidRPr="008E143C" w:rsidRDefault="00F02A81" w:rsidP="00B96500">
      <w:pPr>
        <w:spacing w:line="360" w:lineRule="auto"/>
        <w:ind w:firstLine="360"/>
        <w:jc w:val="both"/>
        <w:rPr>
          <w:i/>
          <w:sz w:val="28"/>
          <w:szCs w:val="28"/>
          <w:lang w:val="uk-UA"/>
        </w:rPr>
      </w:pPr>
      <w:r w:rsidRPr="008E143C">
        <w:rPr>
          <w:i/>
          <w:noProof/>
          <w:sz w:val="28"/>
          <w:szCs w:val="28"/>
        </w:rPr>
        <w:drawing>
          <wp:inline distT="0" distB="0" distL="0" distR="0">
            <wp:extent cx="5289619" cy="2357610"/>
            <wp:effectExtent l="19050" t="0" r="25331" b="4590"/>
            <wp:docPr id="1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02A81" w:rsidRPr="008E143C" w:rsidRDefault="00F02A81" w:rsidP="00B96500">
      <w:pPr>
        <w:spacing w:line="360" w:lineRule="auto"/>
        <w:ind w:firstLine="360"/>
        <w:jc w:val="both"/>
        <w:rPr>
          <w:i/>
          <w:sz w:val="28"/>
          <w:szCs w:val="28"/>
          <w:lang w:val="uk-UA"/>
        </w:rPr>
      </w:pPr>
    </w:p>
    <w:p w:rsidR="006F1B7A" w:rsidRPr="008E143C" w:rsidRDefault="006F1B7A" w:rsidP="00B96500">
      <w:pPr>
        <w:spacing w:line="360" w:lineRule="auto"/>
        <w:ind w:firstLine="709"/>
        <w:jc w:val="both"/>
        <w:rPr>
          <w:sz w:val="28"/>
          <w:szCs w:val="28"/>
          <w:lang w:val="uk-UA"/>
        </w:rPr>
      </w:pPr>
      <w:r w:rsidRPr="008E143C">
        <w:rPr>
          <w:sz w:val="28"/>
          <w:szCs w:val="28"/>
          <w:lang w:val="uk-UA"/>
        </w:rPr>
        <w:t>Рисунок 3.17 – Взаємозв’язок між чисельністю, співвідношенням кількості молодняку, що приходиться на 1 самицю та кількістю самиць у поголів’ї шакала у АСНПП, 2016-2020рр.</w:t>
      </w:r>
    </w:p>
    <w:p w:rsidR="00810293" w:rsidRPr="008E143C" w:rsidRDefault="00810293" w:rsidP="00B96500">
      <w:pPr>
        <w:spacing w:line="360" w:lineRule="auto"/>
        <w:ind w:firstLine="709"/>
        <w:jc w:val="both"/>
        <w:rPr>
          <w:sz w:val="28"/>
          <w:szCs w:val="28"/>
          <w:lang w:val="uk-UA"/>
        </w:rPr>
      </w:pPr>
    </w:p>
    <w:p w:rsidR="00AD4EC7" w:rsidRPr="008E143C" w:rsidRDefault="00AD4EC7" w:rsidP="00B96500">
      <w:pPr>
        <w:spacing w:line="360" w:lineRule="auto"/>
        <w:ind w:firstLine="709"/>
        <w:jc w:val="both"/>
        <w:rPr>
          <w:sz w:val="28"/>
          <w:szCs w:val="28"/>
          <w:lang w:val="uk-UA"/>
        </w:rPr>
      </w:pPr>
      <w:r w:rsidRPr="008E143C">
        <w:rPr>
          <w:sz w:val="28"/>
          <w:szCs w:val="28"/>
          <w:lang w:val="uk-UA"/>
        </w:rPr>
        <w:lastRenderedPageBreak/>
        <w:t xml:space="preserve">При аналізі плодючості лисиці було відмічено, що цей показник змінюється трохи більше ніж для шакала. Співвідношення кількості молодняку, що приходиться на 1 дорослу самку змінюється від 0,19 до 0,23 цуценят (рис. 3.18). </w:t>
      </w:r>
    </w:p>
    <w:p w:rsidR="00AD4EC7" w:rsidRPr="008E143C" w:rsidRDefault="00AD4EC7" w:rsidP="00B96500">
      <w:pPr>
        <w:spacing w:line="360" w:lineRule="auto"/>
        <w:ind w:firstLine="709"/>
        <w:jc w:val="both"/>
        <w:rPr>
          <w:sz w:val="28"/>
          <w:szCs w:val="28"/>
          <w:lang w:val="uk-UA"/>
        </w:rPr>
      </w:pPr>
    </w:p>
    <w:p w:rsidR="006F1B7A" w:rsidRPr="008E143C" w:rsidRDefault="006F1B7A" w:rsidP="00B96500">
      <w:pPr>
        <w:spacing w:line="360" w:lineRule="auto"/>
        <w:jc w:val="both"/>
        <w:rPr>
          <w:sz w:val="28"/>
          <w:szCs w:val="28"/>
          <w:lang w:val="uk-UA"/>
        </w:rPr>
      </w:pPr>
      <w:r w:rsidRPr="008E143C">
        <w:rPr>
          <w:noProof/>
          <w:sz w:val="28"/>
          <w:szCs w:val="28"/>
        </w:rPr>
        <w:drawing>
          <wp:inline distT="0" distB="0" distL="0" distR="0">
            <wp:extent cx="5346164" cy="3117773"/>
            <wp:effectExtent l="19050" t="0" r="25936" b="6427"/>
            <wp:docPr id="1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F1B7A" w:rsidRPr="008E143C" w:rsidRDefault="006F1B7A" w:rsidP="00B96500">
      <w:pPr>
        <w:spacing w:line="360" w:lineRule="auto"/>
        <w:ind w:firstLine="709"/>
        <w:jc w:val="both"/>
        <w:rPr>
          <w:sz w:val="28"/>
          <w:szCs w:val="28"/>
          <w:lang w:val="uk-UA"/>
        </w:rPr>
      </w:pPr>
      <w:r w:rsidRPr="008E143C">
        <w:rPr>
          <w:sz w:val="28"/>
          <w:szCs w:val="28"/>
          <w:lang w:val="uk-UA"/>
        </w:rPr>
        <w:t>Рисунок 3.18 – Взаємозв’язок між чисельністю, співвідношенням кількості молодняку, що приходиться на 1 самицю та кількістю самиць у поголів’ї лисиці у АСНПП, 2016-2020рр.</w:t>
      </w:r>
    </w:p>
    <w:p w:rsidR="005C4A48" w:rsidRPr="008E143C" w:rsidRDefault="005C4A48" w:rsidP="00B96500">
      <w:pPr>
        <w:spacing w:line="360" w:lineRule="auto"/>
        <w:ind w:firstLine="540"/>
        <w:jc w:val="both"/>
        <w:rPr>
          <w:b/>
          <w:caps/>
          <w:sz w:val="28"/>
          <w:szCs w:val="28"/>
          <w:lang w:val="uk-UA"/>
        </w:rPr>
      </w:pPr>
    </w:p>
    <w:p w:rsidR="005C4A48" w:rsidRPr="008E143C" w:rsidRDefault="005C4A48" w:rsidP="00B96500">
      <w:pPr>
        <w:spacing w:line="360" w:lineRule="auto"/>
        <w:ind w:firstLine="540"/>
        <w:jc w:val="both"/>
        <w:rPr>
          <w:sz w:val="28"/>
          <w:szCs w:val="28"/>
          <w:lang w:val="uk-UA"/>
        </w:rPr>
      </w:pPr>
      <w:r w:rsidRPr="008E143C">
        <w:rPr>
          <w:sz w:val="28"/>
          <w:szCs w:val="28"/>
          <w:lang w:val="uk-UA"/>
        </w:rPr>
        <w:t xml:space="preserve">За даними багатьох дослідників, більший вплив на зниження плодючості лисиці має недостача харчових ресурсів, що ведуть до збільшення в поголів’ї кількості ялових самиць, кількості запліднених яйцеклітин та смертності молодняку - цьогоголіток </w:t>
      </w:r>
      <w:r w:rsidR="00810293" w:rsidRPr="008E143C">
        <w:rPr>
          <w:sz w:val="28"/>
          <w:szCs w:val="28"/>
          <w:lang w:val="uk-UA"/>
        </w:rPr>
        <w:t>[6]</w:t>
      </w:r>
      <w:r w:rsidRPr="008E143C">
        <w:rPr>
          <w:sz w:val="28"/>
          <w:szCs w:val="28"/>
          <w:lang w:val="uk-UA"/>
        </w:rPr>
        <w:t xml:space="preserve">. Подібний вплив трофічних умов було відмічено і для вовка, а також те, що зменшення плодючості обумовлено віковими особливостями тварин, які беруть участь у розмноженні </w:t>
      </w:r>
      <w:r w:rsidR="00810293" w:rsidRPr="008E143C">
        <w:rPr>
          <w:sz w:val="28"/>
          <w:szCs w:val="28"/>
          <w:lang w:val="uk-UA"/>
        </w:rPr>
        <w:t>[74]</w:t>
      </w:r>
      <w:r w:rsidRPr="008E143C">
        <w:rPr>
          <w:sz w:val="28"/>
          <w:szCs w:val="28"/>
          <w:lang w:val="uk-UA"/>
        </w:rPr>
        <w:t xml:space="preserve">. Також для представників виду була відзначена цікава закономірність, при збільшенні обсягів вилучення відмічається ріст кількості середньої кількості цуценят у приплодах </w:t>
      </w:r>
      <w:r w:rsidR="00810293" w:rsidRPr="008E143C">
        <w:rPr>
          <w:sz w:val="28"/>
          <w:szCs w:val="28"/>
          <w:lang w:val="uk-UA"/>
        </w:rPr>
        <w:t>[66]</w:t>
      </w:r>
      <w:r w:rsidRPr="008E143C">
        <w:rPr>
          <w:sz w:val="28"/>
          <w:szCs w:val="28"/>
          <w:lang w:val="uk-UA"/>
        </w:rPr>
        <w:t>.</w:t>
      </w:r>
    </w:p>
    <w:p w:rsidR="00810293" w:rsidRPr="008E143C" w:rsidRDefault="00810293" w:rsidP="00B96500">
      <w:pPr>
        <w:spacing w:line="360" w:lineRule="auto"/>
        <w:ind w:firstLine="540"/>
        <w:jc w:val="both"/>
        <w:rPr>
          <w:sz w:val="28"/>
          <w:szCs w:val="28"/>
          <w:lang w:val="uk-UA"/>
        </w:rPr>
      </w:pPr>
    </w:p>
    <w:p w:rsidR="00FF6B74" w:rsidRPr="008E143C" w:rsidRDefault="00FF6B74" w:rsidP="00B96500">
      <w:pPr>
        <w:spacing w:line="360" w:lineRule="auto"/>
        <w:ind w:firstLine="709"/>
        <w:contextualSpacing/>
        <w:jc w:val="both"/>
        <w:rPr>
          <w:sz w:val="28"/>
          <w:szCs w:val="28"/>
          <w:lang w:val="uk-UA"/>
        </w:rPr>
      </w:pPr>
      <w:r w:rsidRPr="008E143C">
        <w:rPr>
          <w:sz w:val="28"/>
          <w:szCs w:val="28"/>
          <w:lang w:val="uk-UA"/>
        </w:rPr>
        <w:lastRenderedPageBreak/>
        <w:t>3.4 Вплив погодних умов на плодючість ратичних</w:t>
      </w:r>
    </w:p>
    <w:p w:rsidR="00B54A45" w:rsidRPr="008E143C" w:rsidRDefault="00B54A45" w:rsidP="00B96500">
      <w:pPr>
        <w:spacing w:line="360" w:lineRule="auto"/>
        <w:ind w:firstLine="709"/>
        <w:contextualSpacing/>
        <w:jc w:val="both"/>
        <w:rPr>
          <w:sz w:val="28"/>
          <w:szCs w:val="28"/>
          <w:lang w:val="uk-UA"/>
        </w:rPr>
      </w:pPr>
    </w:p>
    <w:p w:rsidR="00A66BDC" w:rsidRPr="008E143C" w:rsidRDefault="00F02A81" w:rsidP="00B96500">
      <w:pPr>
        <w:spacing w:line="360" w:lineRule="auto"/>
        <w:ind w:firstLine="709"/>
        <w:jc w:val="both"/>
        <w:rPr>
          <w:sz w:val="28"/>
          <w:szCs w:val="28"/>
          <w:lang w:val="uk-UA"/>
        </w:rPr>
      </w:pPr>
      <w:r w:rsidRPr="008E143C">
        <w:rPr>
          <w:sz w:val="28"/>
          <w:szCs w:val="28"/>
          <w:lang w:val="uk-UA"/>
        </w:rPr>
        <w:t xml:space="preserve">Великий вплив на плодючість ратичних та хижих мають кліматичні фактори, що було неодноразово відзначено </w:t>
      </w:r>
      <w:r w:rsidR="00810293" w:rsidRPr="008E143C">
        <w:rPr>
          <w:sz w:val="28"/>
          <w:szCs w:val="28"/>
          <w:lang w:val="uk-UA"/>
        </w:rPr>
        <w:t>[25]</w:t>
      </w:r>
      <w:r w:rsidRPr="008E143C">
        <w:rPr>
          <w:sz w:val="28"/>
          <w:szCs w:val="28"/>
          <w:lang w:val="uk-UA"/>
        </w:rPr>
        <w:t xml:space="preserve">. Ще одним важливим кліматичним чинником є  висота снігового покрову, яка особливо важлива для тварин, що мешкають на територіях, вкритих лісовою рослинністю </w:t>
      </w:r>
      <w:r w:rsidR="00810293" w:rsidRPr="008E143C">
        <w:rPr>
          <w:sz w:val="28"/>
          <w:szCs w:val="28"/>
          <w:lang w:val="uk-UA"/>
        </w:rPr>
        <w:t>[6]</w:t>
      </w:r>
      <w:r w:rsidRPr="008E143C">
        <w:rPr>
          <w:sz w:val="28"/>
          <w:szCs w:val="28"/>
          <w:lang w:val="uk-UA"/>
        </w:rPr>
        <w:t xml:space="preserve">. Його негативний вплив у першу чергу відбивається на зменшенні кількості молодняку, що приходиться на 1 самицю.  </w:t>
      </w:r>
    </w:p>
    <w:p w:rsidR="00A66BDC" w:rsidRPr="008E143C" w:rsidRDefault="00A66BDC" w:rsidP="00B96500">
      <w:pPr>
        <w:spacing w:line="360" w:lineRule="auto"/>
        <w:ind w:firstLine="709"/>
        <w:jc w:val="both"/>
        <w:rPr>
          <w:sz w:val="28"/>
          <w:szCs w:val="28"/>
          <w:lang w:val="uk-UA"/>
        </w:rPr>
      </w:pPr>
      <w:r w:rsidRPr="008E143C">
        <w:rPr>
          <w:sz w:val="28"/>
          <w:szCs w:val="28"/>
          <w:lang w:val="uk-UA"/>
        </w:rPr>
        <w:t>Розрахунки плодючості диких копитних острівних екосистем південної України здійснювався на основі відношення кількості телят за певний рік до кількості самок того ж року. Причини зміни плодючості за роками різноманітні. Автори говорять про різну забезпеченість тварин їжею [</w:t>
      </w:r>
      <w:r w:rsidR="00810293" w:rsidRPr="008E143C">
        <w:rPr>
          <w:sz w:val="28"/>
          <w:szCs w:val="28"/>
          <w:lang w:val="uk-UA"/>
        </w:rPr>
        <w:t>2</w:t>
      </w:r>
      <w:r w:rsidRPr="008E143C">
        <w:rPr>
          <w:sz w:val="28"/>
          <w:szCs w:val="28"/>
          <w:lang w:val="uk-UA"/>
        </w:rPr>
        <w:t>], різний ступінь вгодованості, з яким самки вступають в гон [</w:t>
      </w:r>
      <w:r w:rsidR="00810293" w:rsidRPr="008E143C">
        <w:rPr>
          <w:sz w:val="28"/>
          <w:szCs w:val="28"/>
          <w:lang w:val="uk-UA"/>
        </w:rPr>
        <w:t>9</w:t>
      </w:r>
      <w:r w:rsidRPr="008E143C">
        <w:rPr>
          <w:sz w:val="28"/>
          <w:szCs w:val="28"/>
          <w:lang w:val="uk-UA"/>
        </w:rPr>
        <w:t>]. Також до причин можна віднести змінювану за роками динаміку чисельності та щільності популяцій диких копитних [</w:t>
      </w:r>
      <w:r w:rsidR="00810293" w:rsidRPr="008E143C">
        <w:rPr>
          <w:sz w:val="28"/>
          <w:szCs w:val="28"/>
          <w:lang w:val="uk-UA"/>
        </w:rPr>
        <w:t>10</w:t>
      </w:r>
      <w:r w:rsidRPr="008E143C">
        <w:rPr>
          <w:sz w:val="28"/>
          <w:szCs w:val="28"/>
          <w:lang w:val="uk-UA"/>
        </w:rPr>
        <w:t>].</w:t>
      </w:r>
    </w:p>
    <w:p w:rsidR="003B500E" w:rsidRPr="008E143C" w:rsidRDefault="00A554B4" w:rsidP="00B96500">
      <w:pPr>
        <w:spacing w:line="360" w:lineRule="auto"/>
        <w:ind w:firstLine="709"/>
        <w:jc w:val="both"/>
        <w:rPr>
          <w:sz w:val="28"/>
          <w:szCs w:val="28"/>
          <w:lang w:val="uk-UA"/>
        </w:rPr>
      </w:pPr>
      <w:bookmarkStart w:id="5" w:name="_GoBack"/>
      <w:bookmarkEnd w:id="5"/>
      <w:r w:rsidRPr="008E143C">
        <w:rPr>
          <w:sz w:val="28"/>
          <w:szCs w:val="28"/>
          <w:lang w:val="uk-UA"/>
        </w:rPr>
        <w:t>Восени копитні тварини вступають в період розмноження.</w:t>
      </w:r>
      <w:r w:rsidR="003B500E" w:rsidRPr="008E143C">
        <w:rPr>
          <w:sz w:val="28"/>
          <w:szCs w:val="28"/>
          <w:lang w:val="uk-UA"/>
        </w:rPr>
        <w:t xml:space="preserve"> Гон п</w:t>
      </w:r>
      <w:r w:rsidRPr="008E143C">
        <w:rPr>
          <w:sz w:val="28"/>
          <w:szCs w:val="28"/>
          <w:lang w:val="uk-UA"/>
        </w:rPr>
        <w:t>очинається з кінця с</w:t>
      </w:r>
      <w:r w:rsidR="003B500E" w:rsidRPr="008E143C">
        <w:rPr>
          <w:sz w:val="28"/>
          <w:szCs w:val="28"/>
          <w:lang w:val="uk-UA"/>
        </w:rPr>
        <w:t>ерпня та триває до кінця жовтня</w:t>
      </w:r>
      <w:r w:rsidRPr="008E143C">
        <w:rPr>
          <w:sz w:val="28"/>
          <w:szCs w:val="28"/>
          <w:lang w:val="uk-UA"/>
        </w:rPr>
        <w:t xml:space="preserve">. Проте нерідко період гону може бути коротшим або довшим, і немаловажну роль при цьому </w:t>
      </w:r>
      <w:r w:rsidR="003B500E" w:rsidRPr="008E143C">
        <w:rPr>
          <w:sz w:val="28"/>
          <w:szCs w:val="28"/>
          <w:lang w:val="uk-UA"/>
        </w:rPr>
        <w:t xml:space="preserve">можуть </w:t>
      </w:r>
      <w:r w:rsidRPr="008E143C">
        <w:rPr>
          <w:sz w:val="28"/>
          <w:szCs w:val="28"/>
          <w:lang w:val="uk-UA"/>
        </w:rPr>
        <w:t>відігра</w:t>
      </w:r>
      <w:r w:rsidR="003B500E" w:rsidRPr="008E143C">
        <w:rPr>
          <w:sz w:val="28"/>
          <w:szCs w:val="28"/>
          <w:lang w:val="uk-UA"/>
        </w:rPr>
        <w:t>вати</w:t>
      </w:r>
      <w:r w:rsidRPr="008E143C">
        <w:rPr>
          <w:sz w:val="28"/>
          <w:szCs w:val="28"/>
          <w:lang w:val="uk-UA"/>
        </w:rPr>
        <w:t xml:space="preserve"> погодні фактори. </w:t>
      </w:r>
      <w:r w:rsidR="003B500E" w:rsidRPr="008E143C">
        <w:rPr>
          <w:sz w:val="28"/>
          <w:szCs w:val="28"/>
          <w:lang w:val="uk-UA"/>
        </w:rPr>
        <w:t xml:space="preserve">Клімат українських степів має свої особливості і дикі тварини повністю залежачи від них, вимушені пристосовуватися або загинути [9,10]. </w:t>
      </w:r>
    </w:p>
    <w:p w:rsidR="00B34F89" w:rsidRPr="008E143C" w:rsidRDefault="005E04D6" w:rsidP="00B96500">
      <w:pPr>
        <w:spacing w:line="360" w:lineRule="auto"/>
        <w:ind w:firstLine="709"/>
        <w:jc w:val="both"/>
        <w:rPr>
          <w:sz w:val="28"/>
          <w:szCs w:val="28"/>
          <w:lang w:val="uk-UA"/>
        </w:rPr>
      </w:pPr>
      <w:r w:rsidRPr="008E143C">
        <w:rPr>
          <w:sz w:val="28"/>
          <w:szCs w:val="28"/>
          <w:lang w:val="uk-UA"/>
        </w:rPr>
        <w:t xml:space="preserve">В </w:t>
      </w:r>
      <w:r w:rsidR="00A554B4" w:rsidRPr="008E143C">
        <w:rPr>
          <w:sz w:val="28"/>
          <w:szCs w:val="28"/>
          <w:lang w:val="uk-UA"/>
        </w:rPr>
        <w:t>досліджуваний період 20</w:t>
      </w:r>
      <w:r w:rsidRPr="008E143C">
        <w:rPr>
          <w:sz w:val="28"/>
          <w:szCs w:val="28"/>
          <w:lang w:val="uk-UA"/>
        </w:rPr>
        <w:t>16</w:t>
      </w:r>
      <w:r w:rsidR="00A554B4" w:rsidRPr="008E143C">
        <w:rPr>
          <w:sz w:val="28"/>
          <w:szCs w:val="28"/>
          <w:lang w:val="uk-UA"/>
        </w:rPr>
        <w:t>-20</w:t>
      </w:r>
      <w:r w:rsidRPr="008E143C">
        <w:rPr>
          <w:sz w:val="28"/>
          <w:szCs w:val="28"/>
          <w:lang w:val="uk-UA"/>
        </w:rPr>
        <w:t>20</w:t>
      </w:r>
      <w:r w:rsidR="00A554B4" w:rsidRPr="008E143C">
        <w:rPr>
          <w:sz w:val="28"/>
          <w:szCs w:val="28"/>
          <w:lang w:val="uk-UA"/>
        </w:rPr>
        <w:t xml:space="preserve"> рр. затяжний період гону копитних в АСНПП спостерігався у 20</w:t>
      </w:r>
      <w:r w:rsidRPr="008E143C">
        <w:rPr>
          <w:sz w:val="28"/>
          <w:szCs w:val="28"/>
          <w:lang w:val="uk-UA"/>
        </w:rPr>
        <w:t>16-2017</w:t>
      </w:r>
      <w:r w:rsidR="00A554B4" w:rsidRPr="008E143C">
        <w:rPr>
          <w:sz w:val="28"/>
          <w:szCs w:val="28"/>
          <w:lang w:val="uk-UA"/>
        </w:rPr>
        <w:t xml:space="preserve">, про що свідчать знижені середні температурні показники (СТП) за вересень (16°) і особливо жовтень (9,1°). </w:t>
      </w:r>
      <w:r w:rsidRPr="008E143C">
        <w:rPr>
          <w:sz w:val="28"/>
          <w:szCs w:val="28"/>
          <w:lang w:val="uk-UA"/>
        </w:rPr>
        <w:t>О</w:t>
      </w:r>
      <w:r w:rsidR="00A554B4" w:rsidRPr="008E143C">
        <w:rPr>
          <w:sz w:val="28"/>
          <w:szCs w:val="28"/>
          <w:lang w:val="uk-UA"/>
        </w:rPr>
        <w:t xml:space="preserve">сінь </w:t>
      </w:r>
      <w:r w:rsidRPr="008E143C">
        <w:rPr>
          <w:sz w:val="28"/>
          <w:szCs w:val="28"/>
          <w:lang w:val="uk-UA"/>
        </w:rPr>
        <w:t xml:space="preserve">була </w:t>
      </w:r>
      <w:r w:rsidR="00A554B4" w:rsidRPr="008E143C">
        <w:rPr>
          <w:sz w:val="28"/>
          <w:szCs w:val="28"/>
          <w:lang w:val="uk-UA"/>
        </w:rPr>
        <w:t>холодною і г</w:t>
      </w:r>
      <w:r w:rsidRPr="008E143C">
        <w:rPr>
          <w:sz w:val="28"/>
          <w:szCs w:val="28"/>
          <w:lang w:val="uk-UA"/>
        </w:rPr>
        <w:t>і</w:t>
      </w:r>
      <w:r w:rsidR="00A554B4" w:rsidRPr="008E143C">
        <w:rPr>
          <w:sz w:val="28"/>
          <w:szCs w:val="28"/>
          <w:lang w:val="uk-UA"/>
        </w:rPr>
        <w:t xml:space="preserve">н зупинився на 5 днів. Це </w:t>
      </w:r>
      <w:r w:rsidRPr="008E143C">
        <w:rPr>
          <w:sz w:val="28"/>
          <w:szCs w:val="28"/>
          <w:lang w:val="uk-UA"/>
        </w:rPr>
        <w:t>відображується у щоденниках</w:t>
      </w:r>
      <w:r w:rsidR="00A554B4" w:rsidRPr="008E143C">
        <w:rPr>
          <w:sz w:val="28"/>
          <w:szCs w:val="28"/>
          <w:lang w:val="uk-UA"/>
        </w:rPr>
        <w:t xml:space="preserve"> реєстрації поведінки тварин в цей період: гареми не розпадалися, проте випадків парування не спостерігалося, поки температура повітря не піднялася до 15°.</w:t>
      </w:r>
      <w:r w:rsidR="00185B82" w:rsidRPr="008E143C">
        <w:rPr>
          <w:sz w:val="28"/>
          <w:szCs w:val="28"/>
          <w:lang w:val="uk-UA"/>
        </w:rPr>
        <w:t xml:space="preserve"> </w:t>
      </w:r>
      <w:r w:rsidR="00B34F89" w:rsidRPr="008E143C">
        <w:rPr>
          <w:sz w:val="28"/>
          <w:szCs w:val="28"/>
          <w:lang w:val="uk-UA"/>
        </w:rPr>
        <w:t xml:space="preserve">Захворюванням тварин сприяє осіннє виснаження самців після гону. Низькі температури викликають переохолодження організму оленів навіть за умови достатнього харчування </w:t>
      </w:r>
      <w:r w:rsidR="00810293" w:rsidRPr="008E143C">
        <w:rPr>
          <w:sz w:val="28"/>
          <w:szCs w:val="28"/>
          <w:lang w:val="uk-UA"/>
        </w:rPr>
        <w:t>[6]</w:t>
      </w:r>
      <w:r w:rsidR="00B34F89" w:rsidRPr="008E143C">
        <w:rPr>
          <w:sz w:val="28"/>
          <w:szCs w:val="28"/>
          <w:lang w:val="uk-UA"/>
        </w:rPr>
        <w:t>.</w:t>
      </w:r>
    </w:p>
    <w:p w:rsidR="00185B82" w:rsidRPr="008E143C" w:rsidRDefault="00185B82" w:rsidP="00B96500">
      <w:pPr>
        <w:spacing w:line="360" w:lineRule="auto"/>
        <w:ind w:firstLine="709"/>
        <w:jc w:val="both"/>
        <w:rPr>
          <w:sz w:val="28"/>
          <w:szCs w:val="28"/>
          <w:lang w:val="uk-UA"/>
        </w:rPr>
      </w:pPr>
      <w:r w:rsidRPr="008E143C">
        <w:rPr>
          <w:sz w:val="28"/>
          <w:szCs w:val="28"/>
          <w:lang w:val="uk-UA"/>
        </w:rPr>
        <w:lastRenderedPageBreak/>
        <w:t xml:space="preserve">Аналіз взаємозв’язку плодючості оленя у АСНПП з мінімальними температурами у зимовий період показав, що відношення молодняку, що приходиться на 1 самку зменшується у наступний рік після прояви мінімальних температур (рис. 3.19) У даному випадку спостерігався слабкий негативний кореляційний зв’язок r=-0,2. </w:t>
      </w:r>
      <w:r w:rsidR="00A66BDC" w:rsidRPr="008E143C">
        <w:rPr>
          <w:sz w:val="28"/>
          <w:szCs w:val="28"/>
          <w:lang w:val="uk-UA"/>
        </w:rPr>
        <w:t>Наприклад, у зим</w:t>
      </w:r>
      <w:r w:rsidR="00E72C49">
        <w:rPr>
          <w:sz w:val="28"/>
          <w:szCs w:val="28"/>
          <w:lang w:val="uk-UA"/>
        </w:rPr>
        <w:t>овий період 1953-1954 рр. на о. </w:t>
      </w:r>
      <w:r w:rsidR="00A66BDC" w:rsidRPr="008E143C">
        <w:rPr>
          <w:sz w:val="28"/>
          <w:szCs w:val="28"/>
          <w:lang w:val="uk-UA"/>
        </w:rPr>
        <w:t xml:space="preserve">Бірючий, коли  кліматичні катаклізми </w:t>
      </w:r>
      <w:r w:rsidR="00810293" w:rsidRPr="008E143C">
        <w:rPr>
          <w:sz w:val="28"/>
          <w:szCs w:val="28"/>
          <w:lang w:val="uk-UA"/>
        </w:rPr>
        <w:t>[9, 57]</w:t>
      </w:r>
      <w:r w:rsidR="00A66BDC" w:rsidRPr="008E143C">
        <w:rPr>
          <w:sz w:val="28"/>
          <w:szCs w:val="28"/>
          <w:lang w:val="uk-UA"/>
        </w:rPr>
        <w:t xml:space="preserve"> призвели до зниження загальної чисельності лані на 2 особини (28%). </w:t>
      </w:r>
      <w:r w:rsidR="00617167" w:rsidRPr="008E143C">
        <w:rPr>
          <w:sz w:val="28"/>
          <w:szCs w:val="28"/>
          <w:lang w:val="uk-UA"/>
        </w:rPr>
        <w:t>За даними К. </w:t>
      </w:r>
      <w:r w:rsidRPr="008E143C">
        <w:rPr>
          <w:sz w:val="28"/>
          <w:szCs w:val="28"/>
          <w:lang w:val="uk-UA"/>
        </w:rPr>
        <w:t>П. Філонова [</w:t>
      </w:r>
      <w:r w:rsidR="00810293" w:rsidRPr="008E143C">
        <w:rPr>
          <w:sz w:val="28"/>
          <w:szCs w:val="28"/>
          <w:lang w:val="uk-UA"/>
        </w:rPr>
        <w:t>33</w:t>
      </w:r>
      <w:r w:rsidRPr="008E143C">
        <w:rPr>
          <w:sz w:val="28"/>
          <w:szCs w:val="28"/>
          <w:lang w:val="uk-UA"/>
        </w:rPr>
        <w:t xml:space="preserve">], зниження чисельності іншого представника родини Оленячих – лося </w:t>
      </w:r>
      <w:r w:rsidR="00617167" w:rsidRPr="008E143C">
        <w:rPr>
          <w:sz w:val="28"/>
          <w:szCs w:val="28"/>
          <w:lang w:val="uk-UA"/>
        </w:rPr>
        <w:t>також</w:t>
      </w:r>
      <w:r w:rsidRPr="008E143C">
        <w:rPr>
          <w:sz w:val="28"/>
          <w:szCs w:val="28"/>
          <w:lang w:val="uk-UA"/>
        </w:rPr>
        <w:t xml:space="preserve"> може відбуватися через рік після кліматичних негараздів. </w:t>
      </w:r>
    </w:p>
    <w:p w:rsidR="00A66BDC" w:rsidRPr="008E143C" w:rsidRDefault="00A66BDC" w:rsidP="00B96500">
      <w:pPr>
        <w:spacing w:line="360" w:lineRule="auto"/>
        <w:ind w:firstLine="709"/>
        <w:jc w:val="both"/>
        <w:rPr>
          <w:sz w:val="28"/>
          <w:szCs w:val="28"/>
          <w:lang w:val="uk-UA"/>
        </w:rPr>
      </w:pPr>
    </w:p>
    <w:p w:rsidR="00A554B4" w:rsidRPr="008E143C" w:rsidRDefault="001C481C" w:rsidP="00B96500">
      <w:pPr>
        <w:spacing w:line="360" w:lineRule="auto"/>
        <w:jc w:val="both"/>
        <w:rPr>
          <w:sz w:val="28"/>
          <w:szCs w:val="28"/>
          <w:lang w:val="uk-UA"/>
        </w:rPr>
      </w:pPr>
      <w:r w:rsidRPr="008E143C">
        <w:rPr>
          <w:noProof/>
          <w:sz w:val="28"/>
          <w:szCs w:val="28"/>
        </w:rPr>
        <w:drawing>
          <wp:inline distT="0" distB="0" distL="0" distR="0">
            <wp:extent cx="5357181" cy="3800820"/>
            <wp:effectExtent l="19050" t="0" r="14919" b="9180"/>
            <wp:docPr id="2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554B4" w:rsidRPr="008E143C" w:rsidRDefault="00A554B4" w:rsidP="00B96500">
      <w:pPr>
        <w:spacing w:line="360" w:lineRule="auto"/>
        <w:ind w:firstLine="567"/>
        <w:jc w:val="both"/>
        <w:rPr>
          <w:sz w:val="28"/>
          <w:szCs w:val="28"/>
          <w:lang w:val="uk-UA"/>
        </w:rPr>
      </w:pPr>
      <w:r w:rsidRPr="008E143C">
        <w:rPr>
          <w:sz w:val="28"/>
          <w:szCs w:val="28"/>
          <w:lang w:val="uk-UA"/>
        </w:rPr>
        <w:t xml:space="preserve">Рисунок </w:t>
      </w:r>
      <w:r w:rsidR="001C481C" w:rsidRPr="008E143C">
        <w:rPr>
          <w:sz w:val="28"/>
          <w:szCs w:val="28"/>
          <w:lang w:val="uk-UA"/>
        </w:rPr>
        <w:t xml:space="preserve">3.19 </w:t>
      </w:r>
      <w:r w:rsidRPr="008E143C">
        <w:rPr>
          <w:sz w:val="28"/>
          <w:szCs w:val="28"/>
          <w:lang w:val="uk-UA"/>
        </w:rPr>
        <w:t xml:space="preserve"> – </w:t>
      </w:r>
      <w:r w:rsidR="001C481C" w:rsidRPr="008E143C">
        <w:rPr>
          <w:sz w:val="28"/>
          <w:szCs w:val="28"/>
          <w:lang w:val="uk-UA"/>
        </w:rPr>
        <w:t xml:space="preserve">Взаємозв’язок </w:t>
      </w:r>
      <w:r w:rsidR="00E26CC0">
        <w:rPr>
          <w:sz w:val="28"/>
          <w:szCs w:val="28"/>
          <w:lang w:val="uk-UA"/>
        </w:rPr>
        <w:t>мінімальних</w:t>
      </w:r>
      <w:r w:rsidR="001C481C" w:rsidRPr="008E143C">
        <w:rPr>
          <w:sz w:val="28"/>
          <w:szCs w:val="28"/>
          <w:lang w:val="uk-UA"/>
        </w:rPr>
        <w:t xml:space="preserve"> температурних</w:t>
      </w:r>
      <w:r w:rsidRPr="008E143C">
        <w:rPr>
          <w:sz w:val="28"/>
          <w:szCs w:val="28"/>
          <w:lang w:val="uk-UA"/>
        </w:rPr>
        <w:t xml:space="preserve"> показник</w:t>
      </w:r>
      <w:r w:rsidR="001C481C" w:rsidRPr="008E143C">
        <w:rPr>
          <w:sz w:val="28"/>
          <w:szCs w:val="28"/>
          <w:lang w:val="uk-UA"/>
        </w:rPr>
        <w:t>ів</w:t>
      </w:r>
      <w:r w:rsidRPr="008E143C">
        <w:rPr>
          <w:sz w:val="28"/>
          <w:szCs w:val="28"/>
          <w:lang w:val="uk-UA"/>
        </w:rPr>
        <w:t xml:space="preserve"> </w:t>
      </w:r>
      <w:r w:rsidR="001C481C" w:rsidRPr="008E143C">
        <w:rPr>
          <w:sz w:val="28"/>
          <w:szCs w:val="28"/>
          <w:lang w:val="uk-UA"/>
        </w:rPr>
        <w:t xml:space="preserve">і плодючості оленя </w:t>
      </w:r>
      <w:r w:rsidRPr="008E143C">
        <w:rPr>
          <w:sz w:val="28"/>
          <w:szCs w:val="28"/>
          <w:lang w:val="uk-UA"/>
        </w:rPr>
        <w:t xml:space="preserve">в </w:t>
      </w:r>
      <w:r w:rsidR="001C481C" w:rsidRPr="008E143C">
        <w:rPr>
          <w:sz w:val="28"/>
          <w:szCs w:val="28"/>
          <w:lang w:val="uk-UA"/>
        </w:rPr>
        <w:t>АСНПП</w:t>
      </w:r>
      <w:r w:rsidRPr="008E143C">
        <w:rPr>
          <w:sz w:val="28"/>
          <w:szCs w:val="28"/>
          <w:lang w:val="uk-UA"/>
        </w:rPr>
        <w:t xml:space="preserve"> за </w:t>
      </w:r>
      <w:r w:rsidR="001C481C" w:rsidRPr="008E143C">
        <w:rPr>
          <w:sz w:val="28"/>
          <w:szCs w:val="28"/>
          <w:lang w:val="uk-UA"/>
        </w:rPr>
        <w:t>зимовий</w:t>
      </w:r>
      <w:r w:rsidRPr="008E143C">
        <w:rPr>
          <w:sz w:val="28"/>
          <w:szCs w:val="28"/>
          <w:lang w:val="uk-UA"/>
        </w:rPr>
        <w:t xml:space="preserve"> період, (°C)</w:t>
      </w:r>
    </w:p>
    <w:p w:rsidR="00617167" w:rsidRPr="008E143C" w:rsidRDefault="00617167" w:rsidP="00B96500">
      <w:pPr>
        <w:spacing w:line="360" w:lineRule="auto"/>
        <w:ind w:firstLine="567"/>
        <w:jc w:val="both"/>
        <w:rPr>
          <w:sz w:val="28"/>
          <w:szCs w:val="28"/>
          <w:lang w:val="uk-UA"/>
        </w:rPr>
      </w:pPr>
    </w:p>
    <w:p w:rsidR="001C481C" w:rsidRPr="008E143C" w:rsidRDefault="00617167" w:rsidP="00B96500">
      <w:pPr>
        <w:spacing w:line="360" w:lineRule="auto"/>
        <w:ind w:firstLine="567"/>
        <w:jc w:val="both"/>
        <w:rPr>
          <w:sz w:val="28"/>
          <w:szCs w:val="28"/>
          <w:lang w:val="uk-UA"/>
        </w:rPr>
      </w:pPr>
      <w:r w:rsidRPr="008E143C">
        <w:rPr>
          <w:sz w:val="28"/>
          <w:szCs w:val="28"/>
          <w:lang w:val="uk-UA"/>
        </w:rPr>
        <w:t>Аналіз взаємозв’язку плодючості лані у АСНПП з мінімальними температурами у зимовий період не виявив зменшення плодючості в наслідок низьких температур узимку (рис. 3.20) У даному випадку спостерігався слабкий позитивний  кореляційний зв’язок r=</w:t>
      </w:r>
      <w:r w:rsidR="00627B64" w:rsidRPr="008E143C">
        <w:rPr>
          <w:sz w:val="28"/>
          <w:szCs w:val="28"/>
          <w:lang w:val="uk-UA"/>
        </w:rPr>
        <w:t>0,</w:t>
      </w:r>
      <w:r w:rsidRPr="008E143C">
        <w:rPr>
          <w:sz w:val="28"/>
          <w:szCs w:val="28"/>
          <w:lang w:val="uk-UA"/>
        </w:rPr>
        <w:t>3.</w:t>
      </w:r>
    </w:p>
    <w:p w:rsidR="001C481C" w:rsidRPr="008E143C" w:rsidRDefault="00185B82" w:rsidP="00B96500">
      <w:pPr>
        <w:spacing w:line="360" w:lineRule="auto"/>
        <w:jc w:val="both"/>
        <w:rPr>
          <w:sz w:val="28"/>
          <w:szCs w:val="28"/>
          <w:lang w:val="uk-UA"/>
        </w:rPr>
      </w:pPr>
      <w:r w:rsidRPr="008E143C">
        <w:rPr>
          <w:noProof/>
          <w:sz w:val="28"/>
          <w:szCs w:val="28"/>
        </w:rPr>
        <w:lastRenderedPageBreak/>
        <w:drawing>
          <wp:inline distT="0" distB="0" distL="0" distR="0">
            <wp:extent cx="5797856" cy="3205909"/>
            <wp:effectExtent l="19050" t="0" r="12394" b="0"/>
            <wp:docPr id="2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C481C" w:rsidRPr="008E143C" w:rsidRDefault="001C481C" w:rsidP="00B96500">
      <w:pPr>
        <w:spacing w:line="360" w:lineRule="auto"/>
        <w:ind w:firstLine="567"/>
        <w:jc w:val="both"/>
        <w:rPr>
          <w:sz w:val="28"/>
          <w:szCs w:val="28"/>
          <w:lang w:val="uk-UA"/>
        </w:rPr>
      </w:pPr>
      <w:r w:rsidRPr="008E143C">
        <w:rPr>
          <w:sz w:val="28"/>
          <w:szCs w:val="28"/>
          <w:lang w:val="uk-UA"/>
        </w:rPr>
        <w:t xml:space="preserve">Рисунок 3.20  – Взаємозв’язок </w:t>
      </w:r>
      <w:r w:rsidR="00E26CC0">
        <w:rPr>
          <w:sz w:val="28"/>
          <w:szCs w:val="28"/>
          <w:lang w:val="uk-UA"/>
        </w:rPr>
        <w:t>мінімальних</w:t>
      </w:r>
      <w:r w:rsidRPr="008E143C">
        <w:rPr>
          <w:sz w:val="28"/>
          <w:szCs w:val="28"/>
          <w:lang w:val="uk-UA"/>
        </w:rPr>
        <w:t xml:space="preserve"> температурних показників і плодючості лані в АСНПП за зимовий період, (°C)</w:t>
      </w:r>
    </w:p>
    <w:p w:rsidR="00AD4EC7" w:rsidRPr="008E143C" w:rsidRDefault="00AD4EC7" w:rsidP="00B96500">
      <w:pPr>
        <w:spacing w:line="360" w:lineRule="auto"/>
        <w:ind w:firstLine="567"/>
        <w:jc w:val="both"/>
        <w:rPr>
          <w:sz w:val="28"/>
          <w:szCs w:val="28"/>
          <w:lang w:val="uk-UA"/>
        </w:rPr>
      </w:pPr>
    </w:p>
    <w:p w:rsidR="006F4DBC" w:rsidRPr="008E143C" w:rsidRDefault="00AD4EC7" w:rsidP="00B96500">
      <w:pPr>
        <w:spacing w:line="360" w:lineRule="auto"/>
        <w:ind w:firstLine="709"/>
        <w:jc w:val="both"/>
        <w:rPr>
          <w:sz w:val="28"/>
          <w:szCs w:val="28"/>
          <w:lang w:val="uk-UA"/>
        </w:rPr>
      </w:pPr>
      <w:r w:rsidRPr="008E143C">
        <w:rPr>
          <w:sz w:val="28"/>
          <w:szCs w:val="28"/>
          <w:lang w:val="uk-UA"/>
        </w:rPr>
        <w:t xml:space="preserve">Ще у 70-х рр. минулого століття А. Г. Банніков вказував </w:t>
      </w:r>
      <w:r w:rsidR="00810293" w:rsidRPr="008E143C">
        <w:rPr>
          <w:sz w:val="28"/>
          <w:szCs w:val="28"/>
          <w:lang w:val="uk-UA"/>
        </w:rPr>
        <w:t>[57]</w:t>
      </w:r>
      <w:r w:rsidRPr="008E143C">
        <w:rPr>
          <w:sz w:val="28"/>
          <w:szCs w:val="28"/>
          <w:lang w:val="uk-UA"/>
        </w:rPr>
        <w:t>, що популяції диких копитних тварин на Бірючому острові відрізняються своєю надзвичайно високою щільністю (понад 90 ос./1000 га) [</w:t>
      </w:r>
      <w:r w:rsidR="00810293" w:rsidRPr="008E143C">
        <w:rPr>
          <w:sz w:val="28"/>
          <w:szCs w:val="28"/>
          <w:lang w:val="uk-UA"/>
        </w:rPr>
        <w:t>9</w:t>
      </w:r>
      <w:r w:rsidRPr="008E143C">
        <w:rPr>
          <w:sz w:val="28"/>
          <w:szCs w:val="28"/>
          <w:lang w:val="uk-UA"/>
        </w:rPr>
        <w:t>]. Відомо, що копитні, щільність популяцій яких становить 17 ос./1000 га є величезною загрозою для всього біотопу [</w:t>
      </w:r>
      <w:r w:rsidR="00810293" w:rsidRPr="008E143C">
        <w:rPr>
          <w:sz w:val="28"/>
          <w:szCs w:val="28"/>
          <w:lang w:val="uk-UA"/>
        </w:rPr>
        <w:t>46</w:t>
      </w:r>
      <w:r w:rsidRPr="008E143C">
        <w:rPr>
          <w:sz w:val="28"/>
          <w:szCs w:val="28"/>
          <w:lang w:val="uk-UA"/>
        </w:rPr>
        <w:t>]. Теоретично така кількість особин знищує рослинні запаси територій та перетворює ареал інших тварин. Натомість на АСНПП тварини продовжують жити та розмножуватися.</w:t>
      </w:r>
    </w:p>
    <w:p w:rsidR="00627B64" w:rsidRPr="008E143C" w:rsidRDefault="00627B64" w:rsidP="00B96500">
      <w:pPr>
        <w:spacing w:line="360" w:lineRule="auto"/>
        <w:ind w:firstLine="567"/>
        <w:jc w:val="both"/>
        <w:rPr>
          <w:sz w:val="28"/>
          <w:szCs w:val="28"/>
          <w:lang w:val="uk-UA"/>
        </w:rPr>
      </w:pPr>
      <w:r w:rsidRPr="008E143C">
        <w:rPr>
          <w:sz w:val="28"/>
          <w:szCs w:val="28"/>
          <w:lang w:val="uk-UA"/>
        </w:rPr>
        <w:t>Аналіз взаємозв’язку плодючості оленя о. Джарилгач з мінімальними температурами у зимовий період показав, що відношення молодняку, що приходиться на 1 самку зменшується у наступний рік після прояви мінімальних температур (рис. 3.21) У даному випадку спостерігався негативний кореляційний зв’язок r=-0,7.</w:t>
      </w:r>
    </w:p>
    <w:p w:rsidR="00627B64" w:rsidRPr="008E143C" w:rsidRDefault="00627B64" w:rsidP="00B96500">
      <w:pPr>
        <w:spacing w:line="360" w:lineRule="auto"/>
        <w:ind w:firstLine="567"/>
        <w:jc w:val="both"/>
        <w:rPr>
          <w:sz w:val="28"/>
          <w:szCs w:val="28"/>
          <w:lang w:val="uk-UA"/>
        </w:rPr>
      </w:pPr>
    </w:p>
    <w:p w:rsidR="00617167" w:rsidRPr="008E143C" w:rsidRDefault="00617167" w:rsidP="00B96500">
      <w:pPr>
        <w:spacing w:line="360" w:lineRule="auto"/>
        <w:jc w:val="both"/>
        <w:rPr>
          <w:sz w:val="28"/>
          <w:szCs w:val="28"/>
          <w:lang w:val="uk-UA"/>
        </w:rPr>
      </w:pPr>
      <w:r w:rsidRPr="008E143C">
        <w:rPr>
          <w:noProof/>
          <w:sz w:val="28"/>
          <w:szCs w:val="28"/>
        </w:rPr>
        <w:lastRenderedPageBreak/>
        <w:drawing>
          <wp:inline distT="0" distB="0" distL="0" distR="0">
            <wp:extent cx="5445316" cy="3360145"/>
            <wp:effectExtent l="19050" t="0" r="22034" b="0"/>
            <wp:docPr id="2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17167" w:rsidRPr="008E143C" w:rsidRDefault="00617167" w:rsidP="00B96500">
      <w:pPr>
        <w:spacing w:line="360" w:lineRule="auto"/>
        <w:ind w:firstLine="567"/>
        <w:jc w:val="both"/>
        <w:rPr>
          <w:sz w:val="28"/>
          <w:szCs w:val="28"/>
          <w:lang w:val="uk-UA"/>
        </w:rPr>
      </w:pPr>
      <w:r w:rsidRPr="008E143C">
        <w:rPr>
          <w:sz w:val="28"/>
          <w:szCs w:val="28"/>
          <w:lang w:val="uk-UA"/>
        </w:rPr>
        <w:t xml:space="preserve">Рисунок 3.21  – Взаємозв’язок </w:t>
      </w:r>
      <w:r w:rsidR="00E26CC0">
        <w:rPr>
          <w:sz w:val="28"/>
          <w:szCs w:val="28"/>
          <w:lang w:val="uk-UA"/>
        </w:rPr>
        <w:t>мінімальних</w:t>
      </w:r>
      <w:r w:rsidRPr="008E143C">
        <w:rPr>
          <w:sz w:val="28"/>
          <w:szCs w:val="28"/>
          <w:lang w:val="uk-UA"/>
        </w:rPr>
        <w:t xml:space="preserve"> температурних показників і плодючості оленя на о. Джарилгач у зимовий період, (°C)</w:t>
      </w:r>
    </w:p>
    <w:p w:rsidR="00627B64" w:rsidRPr="008E143C" w:rsidRDefault="00627B64" w:rsidP="00B96500">
      <w:pPr>
        <w:spacing w:line="360" w:lineRule="auto"/>
        <w:ind w:firstLine="567"/>
        <w:jc w:val="both"/>
        <w:rPr>
          <w:sz w:val="28"/>
          <w:szCs w:val="28"/>
          <w:lang w:val="uk-UA"/>
        </w:rPr>
      </w:pPr>
    </w:p>
    <w:p w:rsidR="00627B64" w:rsidRPr="008E143C" w:rsidRDefault="00627B64" w:rsidP="00B96500">
      <w:pPr>
        <w:spacing w:line="360" w:lineRule="auto"/>
        <w:ind w:firstLine="567"/>
        <w:jc w:val="both"/>
        <w:rPr>
          <w:sz w:val="28"/>
          <w:szCs w:val="28"/>
          <w:lang w:val="uk-UA"/>
        </w:rPr>
      </w:pPr>
      <w:r w:rsidRPr="008E143C">
        <w:rPr>
          <w:sz w:val="28"/>
          <w:szCs w:val="28"/>
          <w:lang w:val="uk-UA"/>
        </w:rPr>
        <w:t>Аналіз взаємозв’язку плодючості лані у АСНПП з мінімальними температурами у зимовий період також  виявив зменшення плодючості в наслідок низьких температур узимку (рис. 3.22) У даному випадку спостерігався слабкий негативний  кореляційний зв’язок r=-0,3. Взагалі зимовий період для копитних характеризується великим показником смертності, особливо цьогорічних особин та ослаблених тварин [</w:t>
      </w:r>
      <w:r w:rsidR="00810293" w:rsidRPr="008E143C">
        <w:rPr>
          <w:sz w:val="28"/>
          <w:szCs w:val="28"/>
          <w:lang w:val="uk-UA"/>
        </w:rPr>
        <w:t>45</w:t>
      </w:r>
      <w:r w:rsidRPr="008E143C">
        <w:rPr>
          <w:sz w:val="28"/>
          <w:szCs w:val="28"/>
          <w:lang w:val="uk-UA"/>
        </w:rPr>
        <w:t xml:space="preserve">]. </w:t>
      </w:r>
      <w:r w:rsidR="00A66BDC" w:rsidRPr="008E143C">
        <w:rPr>
          <w:sz w:val="28"/>
          <w:szCs w:val="28"/>
          <w:lang w:val="uk-UA"/>
        </w:rPr>
        <w:t xml:space="preserve">Особливо </w:t>
      </w:r>
      <w:r w:rsidRPr="008E143C">
        <w:rPr>
          <w:sz w:val="28"/>
          <w:szCs w:val="28"/>
          <w:lang w:val="uk-UA"/>
        </w:rPr>
        <w:t>пагубними стають малосніжні холодні зими, коли тварини не можуть знайти прихисток на час відпочинку[</w:t>
      </w:r>
      <w:r w:rsidR="00810293" w:rsidRPr="008E143C">
        <w:rPr>
          <w:sz w:val="28"/>
          <w:szCs w:val="28"/>
          <w:lang w:val="uk-UA"/>
        </w:rPr>
        <w:t>25</w:t>
      </w:r>
      <w:r w:rsidRPr="008E143C">
        <w:rPr>
          <w:sz w:val="28"/>
          <w:szCs w:val="28"/>
          <w:lang w:val="uk-UA"/>
        </w:rPr>
        <w:t>].</w:t>
      </w:r>
    </w:p>
    <w:p w:rsidR="00627B64" w:rsidRPr="008E143C" w:rsidRDefault="00627B64" w:rsidP="00B96500">
      <w:pPr>
        <w:spacing w:line="360" w:lineRule="auto"/>
        <w:ind w:firstLine="567"/>
        <w:jc w:val="both"/>
        <w:rPr>
          <w:sz w:val="28"/>
          <w:szCs w:val="28"/>
          <w:lang w:val="uk-UA"/>
        </w:rPr>
      </w:pPr>
    </w:p>
    <w:p w:rsidR="00617167" w:rsidRPr="008E143C" w:rsidRDefault="00617167" w:rsidP="00B96500">
      <w:pPr>
        <w:spacing w:line="360" w:lineRule="auto"/>
        <w:jc w:val="both"/>
        <w:rPr>
          <w:sz w:val="28"/>
          <w:szCs w:val="28"/>
          <w:lang w:val="uk-UA"/>
        </w:rPr>
      </w:pPr>
      <w:r w:rsidRPr="008E143C">
        <w:rPr>
          <w:noProof/>
          <w:sz w:val="28"/>
          <w:szCs w:val="28"/>
        </w:rPr>
        <w:lastRenderedPageBreak/>
        <w:drawing>
          <wp:inline distT="0" distB="0" distL="0" distR="0">
            <wp:extent cx="5511417" cy="3536415"/>
            <wp:effectExtent l="19050" t="0" r="13083" b="6885"/>
            <wp:docPr id="2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17167" w:rsidRPr="008E143C" w:rsidRDefault="00617167" w:rsidP="00B96500">
      <w:pPr>
        <w:spacing w:line="360" w:lineRule="auto"/>
        <w:ind w:firstLine="567"/>
        <w:jc w:val="both"/>
        <w:rPr>
          <w:sz w:val="28"/>
          <w:szCs w:val="28"/>
          <w:lang w:val="uk-UA"/>
        </w:rPr>
      </w:pPr>
      <w:r w:rsidRPr="008E143C">
        <w:rPr>
          <w:sz w:val="28"/>
          <w:szCs w:val="28"/>
          <w:lang w:val="uk-UA"/>
        </w:rPr>
        <w:t xml:space="preserve">Рисунок 3.22  – Взаємозв’язок </w:t>
      </w:r>
      <w:r w:rsidR="00E26CC0">
        <w:rPr>
          <w:sz w:val="28"/>
          <w:szCs w:val="28"/>
          <w:lang w:val="uk-UA"/>
        </w:rPr>
        <w:t>мінімальних</w:t>
      </w:r>
      <w:r w:rsidRPr="008E143C">
        <w:rPr>
          <w:sz w:val="28"/>
          <w:szCs w:val="28"/>
          <w:lang w:val="uk-UA"/>
        </w:rPr>
        <w:t xml:space="preserve"> температурних показників і плодючості лані на о. Джарилгач у зимовий період, (°C)</w:t>
      </w:r>
    </w:p>
    <w:p w:rsidR="00617167" w:rsidRPr="008E143C" w:rsidRDefault="00617167" w:rsidP="00B96500">
      <w:pPr>
        <w:spacing w:line="360" w:lineRule="auto"/>
        <w:ind w:firstLine="567"/>
        <w:jc w:val="both"/>
        <w:rPr>
          <w:sz w:val="28"/>
          <w:szCs w:val="28"/>
          <w:lang w:val="uk-UA"/>
        </w:rPr>
      </w:pPr>
    </w:p>
    <w:p w:rsidR="001B3C9C" w:rsidRPr="008E143C" w:rsidRDefault="006F4DBC" w:rsidP="00B96500">
      <w:pPr>
        <w:spacing w:line="360" w:lineRule="auto"/>
        <w:ind w:firstLine="567"/>
        <w:jc w:val="both"/>
        <w:rPr>
          <w:sz w:val="28"/>
          <w:szCs w:val="28"/>
          <w:lang w:val="uk-UA"/>
        </w:rPr>
      </w:pPr>
      <w:r w:rsidRPr="008E143C">
        <w:rPr>
          <w:sz w:val="28"/>
          <w:szCs w:val="28"/>
          <w:lang w:val="uk-UA"/>
        </w:rPr>
        <w:t xml:space="preserve">Не менш важливим чинником слід вважати </w:t>
      </w:r>
      <w:r w:rsidR="001B3C9C" w:rsidRPr="008E143C">
        <w:rPr>
          <w:sz w:val="28"/>
          <w:szCs w:val="28"/>
          <w:lang w:val="uk-UA"/>
        </w:rPr>
        <w:t>кількість опадів у зимовий період. Цей показник, також може суттєво позначатися на змінах чисельності популяцій ратичних. Але над відміну, від впливу мінімальних температур у зимовий період, які більше значення мали для плодючості оленів, максимальні значення опадів більше вплинули на плодючість лані (рис. 3.22-3.26). Що також було доведено результатами кореляційного аналізу між показниками плодючості та максимальною кількістю опадів у зимовий період: для оленів АСНПП r= 0,04; для ланей АСНПП r=-0,1; для оленів ДНПП r= 0,3; для ланей ДНПП r=-0,1. Ми вважаємо, що це може бути обумовлено більшими розмірами тіла оленя шляхетного, йому легше долати перешкоди у вигляді опадів у зимовий період.</w:t>
      </w:r>
    </w:p>
    <w:p w:rsidR="001B3C9C" w:rsidRPr="008E143C" w:rsidRDefault="001B3C9C" w:rsidP="00B96500">
      <w:pPr>
        <w:spacing w:line="360" w:lineRule="auto"/>
        <w:ind w:firstLine="567"/>
        <w:jc w:val="both"/>
        <w:rPr>
          <w:sz w:val="28"/>
          <w:szCs w:val="28"/>
          <w:lang w:val="uk-UA"/>
        </w:rPr>
      </w:pPr>
    </w:p>
    <w:p w:rsidR="006F4DBC" w:rsidRPr="008E143C" w:rsidRDefault="006F4DBC" w:rsidP="00B96500">
      <w:pPr>
        <w:spacing w:line="360" w:lineRule="auto"/>
        <w:jc w:val="both"/>
        <w:rPr>
          <w:sz w:val="28"/>
          <w:szCs w:val="28"/>
          <w:lang w:val="uk-UA"/>
        </w:rPr>
      </w:pPr>
      <w:r w:rsidRPr="008E143C">
        <w:rPr>
          <w:noProof/>
          <w:sz w:val="28"/>
          <w:szCs w:val="28"/>
        </w:rPr>
        <w:lastRenderedPageBreak/>
        <w:drawing>
          <wp:inline distT="0" distB="0" distL="0" distR="0">
            <wp:extent cx="5324130" cy="3712685"/>
            <wp:effectExtent l="19050" t="0" r="9870" b="2065"/>
            <wp:docPr id="5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F4DBC" w:rsidRPr="008E143C" w:rsidRDefault="006F4DBC" w:rsidP="00B96500">
      <w:pPr>
        <w:spacing w:line="360" w:lineRule="auto"/>
        <w:ind w:firstLine="709"/>
        <w:jc w:val="both"/>
        <w:rPr>
          <w:sz w:val="28"/>
          <w:szCs w:val="28"/>
          <w:lang w:val="uk-UA" w:eastAsia="uk-UA"/>
        </w:rPr>
      </w:pPr>
      <w:r w:rsidRPr="008E143C">
        <w:rPr>
          <w:sz w:val="28"/>
          <w:szCs w:val="28"/>
          <w:lang w:val="uk-UA"/>
        </w:rPr>
        <w:t xml:space="preserve">Рисунок 3.23  – Взаємозв’язок </w:t>
      </w:r>
      <w:r w:rsidRPr="008E143C">
        <w:rPr>
          <w:sz w:val="28"/>
          <w:szCs w:val="28"/>
          <w:lang w:val="uk-UA" w:eastAsia="uk-UA"/>
        </w:rPr>
        <w:t xml:space="preserve">сумарної кількість опадів </w:t>
      </w:r>
      <w:r w:rsidRPr="008E143C">
        <w:rPr>
          <w:sz w:val="28"/>
          <w:szCs w:val="28"/>
          <w:lang w:val="uk-UA"/>
        </w:rPr>
        <w:t xml:space="preserve">і плодючості оленя </w:t>
      </w:r>
      <w:r w:rsidRPr="008E143C">
        <w:rPr>
          <w:sz w:val="28"/>
          <w:szCs w:val="28"/>
          <w:lang w:val="uk-UA" w:eastAsia="uk-UA"/>
        </w:rPr>
        <w:t xml:space="preserve">у АСНПП </w:t>
      </w:r>
      <w:r w:rsidRPr="008E143C">
        <w:rPr>
          <w:sz w:val="28"/>
          <w:szCs w:val="28"/>
          <w:lang w:val="uk-UA"/>
        </w:rPr>
        <w:t xml:space="preserve"> </w:t>
      </w:r>
      <w:r w:rsidRPr="008E143C">
        <w:rPr>
          <w:sz w:val="28"/>
          <w:szCs w:val="28"/>
          <w:lang w:val="uk-UA" w:eastAsia="uk-UA"/>
        </w:rPr>
        <w:t>у зимовий період</w:t>
      </w:r>
    </w:p>
    <w:p w:rsidR="006F4DBC" w:rsidRPr="008E143C" w:rsidRDefault="006F4DBC" w:rsidP="00B96500">
      <w:pPr>
        <w:spacing w:line="360" w:lineRule="auto"/>
        <w:ind w:firstLine="567"/>
        <w:jc w:val="both"/>
        <w:rPr>
          <w:sz w:val="28"/>
          <w:szCs w:val="28"/>
          <w:lang w:val="uk-UA"/>
        </w:rPr>
      </w:pPr>
    </w:p>
    <w:p w:rsidR="006F4DBC" w:rsidRPr="008E143C" w:rsidRDefault="006F4DBC" w:rsidP="00B96500">
      <w:pPr>
        <w:spacing w:line="360" w:lineRule="auto"/>
        <w:jc w:val="both"/>
        <w:rPr>
          <w:sz w:val="28"/>
          <w:szCs w:val="28"/>
          <w:lang w:val="uk-UA"/>
        </w:rPr>
      </w:pPr>
      <w:r w:rsidRPr="008E143C">
        <w:rPr>
          <w:noProof/>
          <w:sz w:val="28"/>
          <w:szCs w:val="28"/>
        </w:rPr>
        <w:drawing>
          <wp:inline distT="0" distB="0" distL="0" distR="0">
            <wp:extent cx="5643620" cy="3679634"/>
            <wp:effectExtent l="19050" t="0" r="14230" b="0"/>
            <wp:docPr id="5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F4DBC" w:rsidRPr="008E143C" w:rsidRDefault="006F4DBC" w:rsidP="00B96500">
      <w:pPr>
        <w:spacing w:line="360" w:lineRule="auto"/>
        <w:ind w:firstLine="709"/>
        <w:jc w:val="both"/>
        <w:rPr>
          <w:sz w:val="28"/>
          <w:szCs w:val="28"/>
          <w:lang w:val="uk-UA"/>
        </w:rPr>
      </w:pPr>
      <w:r w:rsidRPr="008E143C">
        <w:rPr>
          <w:sz w:val="28"/>
          <w:szCs w:val="28"/>
          <w:lang w:val="uk-UA"/>
        </w:rPr>
        <w:t xml:space="preserve">Рисунок 3.24  – Взаємозв’язок </w:t>
      </w:r>
      <w:r w:rsidRPr="008E143C">
        <w:rPr>
          <w:sz w:val="28"/>
          <w:szCs w:val="28"/>
          <w:lang w:val="uk-UA" w:eastAsia="uk-UA"/>
        </w:rPr>
        <w:t xml:space="preserve">сумарної кількість опадів </w:t>
      </w:r>
      <w:r w:rsidRPr="008E143C">
        <w:rPr>
          <w:sz w:val="28"/>
          <w:szCs w:val="28"/>
          <w:lang w:val="uk-UA"/>
        </w:rPr>
        <w:t xml:space="preserve">і плодючості лані </w:t>
      </w:r>
      <w:r w:rsidRPr="008E143C">
        <w:rPr>
          <w:sz w:val="28"/>
          <w:szCs w:val="28"/>
          <w:lang w:val="uk-UA" w:eastAsia="uk-UA"/>
        </w:rPr>
        <w:t xml:space="preserve">у АСНПП </w:t>
      </w:r>
      <w:r w:rsidRPr="008E143C">
        <w:rPr>
          <w:sz w:val="28"/>
          <w:szCs w:val="28"/>
          <w:lang w:val="uk-UA"/>
        </w:rPr>
        <w:t xml:space="preserve"> </w:t>
      </w:r>
      <w:r w:rsidRPr="008E143C">
        <w:rPr>
          <w:sz w:val="28"/>
          <w:szCs w:val="28"/>
          <w:lang w:val="uk-UA" w:eastAsia="uk-UA"/>
        </w:rPr>
        <w:t>у зимовий період</w:t>
      </w:r>
    </w:p>
    <w:p w:rsidR="006F4DBC" w:rsidRPr="008E143C" w:rsidRDefault="006F4DBC" w:rsidP="00B96500">
      <w:pPr>
        <w:spacing w:line="360" w:lineRule="auto"/>
        <w:jc w:val="both"/>
        <w:rPr>
          <w:sz w:val="28"/>
          <w:szCs w:val="28"/>
          <w:lang w:val="uk-UA"/>
        </w:rPr>
      </w:pPr>
      <w:r w:rsidRPr="008E143C">
        <w:rPr>
          <w:noProof/>
          <w:sz w:val="28"/>
          <w:szCs w:val="28"/>
        </w:rPr>
        <w:lastRenderedPageBreak/>
        <w:drawing>
          <wp:inline distT="0" distB="0" distL="0" distR="0">
            <wp:extent cx="5544468" cy="3800819"/>
            <wp:effectExtent l="19050" t="0" r="18132" b="9181"/>
            <wp:docPr id="57"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F4DBC" w:rsidRPr="008E143C" w:rsidRDefault="006F4DBC" w:rsidP="00B96500">
      <w:pPr>
        <w:spacing w:line="360" w:lineRule="auto"/>
        <w:ind w:firstLine="709"/>
        <w:jc w:val="both"/>
        <w:rPr>
          <w:sz w:val="28"/>
          <w:szCs w:val="28"/>
          <w:lang w:val="uk-UA" w:eastAsia="uk-UA"/>
        </w:rPr>
      </w:pPr>
      <w:r w:rsidRPr="008E143C">
        <w:rPr>
          <w:sz w:val="28"/>
          <w:szCs w:val="28"/>
          <w:lang w:val="uk-UA"/>
        </w:rPr>
        <w:t xml:space="preserve">Рисунок 3.25  – Взаємозв’язок </w:t>
      </w:r>
      <w:r w:rsidRPr="008E143C">
        <w:rPr>
          <w:sz w:val="28"/>
          <w:szCs w:val="28"/>
          <w:lang w:val="uk-UA" w:eastAsia="uk-UA"/>
        </w:rPr>
        <w:t xml:space="preserve">сумарної кількість опадів </w:t>
      </w:r>
      <w:r w:rsidRPr="008E143C">
        <w:rPr>
          <w:sz w:val="28"/>
          <w:szCs w:val="28"/>
          <w:lang w:val="uk-UA"/>
        </w:rPr>
        <w:t xml:space="preserve">і плодючості оленя </w:t>
      </w:r>
      <w:r w:rsidRPr="008E143C">
        <w:rPr>
          <w:sz w:val="28"/>
          <w:szCs w:val="28"/>
          <w:lang w:val="uk-UA" w:eastAsia="uk-UA"/>
        </w:rPr>
        <w:t xml:space="preserve">о. Джарилгач </w:t>
      </w:r>
      <w:r w:rsidRPr="008E143C">
        <w:rPr>
          <w:sz w:val="28"/>
          <w:szCs w:val="28"/>
          <w:lang w:val="uk-UA"/>
        </w:rPr>
        <w:t xml:space="preserve"> </w:t>
      </w:r>
      <w:r w:rsidRPr="008E143C">
        <w:rPr>
          <w:sz w:val="28"/>
          <w:szCs w:val="28"/>
          <w:lang w:val="uk-UA" w:eastAsia="uk-UA"/>
        </w:rPr>
        <w:t>у зимовий період</w:t>
      </w:r>
    </w:p>
    <w:p w:rsidR="006F4DBC" w:rsidRPr="008E143C" w:rsidRDefault="006F4DBC" w:rsidP="00B96500">
      <w:pPr>
        <w:spacing w:line="360" w:lineRule="auto"/>
        <w:ind w:firstLine="567"/>
        <w:jc w:val="both"/>
        <w:rPr>
          <w:sz w:val="28"/>
          <w:szCs w:val="28"/>
          <w:lang w:val="uk-UA"/>
        </w:rPr>
      </w:pPr>
    </w:p>
    <w:p w:rsidR="006F4DBC" w:rsidRPr="008E143C" w:rsidRDefault="006F4DBC" w:rsidP="00B96500">
      <w:pPr>
        <w:spacing w:line="360" w:lineRule="auto"/>
        <w:jc w:val="both"/>
        <w:rPr>
          <w:sz w:val="28"/>
          <w:szCs w:val="28"/>
          <w:lang w:val="uk-UA"/>
        </w:rPr>
      </w:pPr>
      <w:r w:rsidRPr="008E143C">
        <w:rPr>
          <w:noProof/>
          <w:sz w:val="28"/>
          <w:szCs w:val="28"/>
        </w:rPr>
        <w:drawing>
          <wp:inline distT="0" distB="0" distL="0" distR="0">
            <wp:extent cx="5566501" cy="3536415"/>
            <wp:effectExtent l="19050" t="0" r="15149" b="6885"/>
            <wp:docPr id="6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F4DBC" w:rsidRPr="008E143C" w:rsidRDefault="006F4DBC" w:rsidP="00B96500">
      <w:pPr>
        <w:spacing w:line="360" w:lineRule="auto"/>
        <w:ind w:firstLine="709"/>
        <w:jc w:val="both"/>
        <w:rPr>
          <w:sz w:val="28"/>
          <w:szCs w:val="28"/>
          <w:lang w:val="uk-UA" w:eastAsia="uk-UA"/>
        </w:rPr>
      </w:pPr>
      <w:r w:rsidRPr="008E143C">
        <w:rPr>
          <w:sz w:val="28"/>
          <w:szCs w:val="28"/>
          <w:lang w:val="uk-UA"/>
        </w:rPr>
        <w:t xml:space="preserve">Рисунок 3.26  – Взаємозв’язок </w:t>
      </w:r>
      <w:r w:rsidRPr="008E143C">
        <w:rPr>
          <w:sz w:val="28"/>
          <w:szCs w:val="28"/>
          <w:lang w:val="uk-UA" w:eastAsia="uk-UA"/>
        </w:rPr>
        <w:t xml:space="preserve">сумарної кількість опадів </w:t>
      </w:r>
      <w:r w:rsidRPr="008E143C">
        <w:rPr>
          <w:sz w:val="28"/>
          <w:szCs w:val="28"/>
          <w:lang w:val="uk-UA"/>
        </w:rPr>
        <w:t xml:space="preserve">і плодючості лані </w:t>
      </w:r>
      <w:r w:rsidRPr="008E143C">
        <w:rPr>
          <w:sz w:val="28"/>
          <w:szCs w:val="28"/>
          <w:lang w:val="uk-UA" w:eastAsia="uk-UA"/>
        </w:rPr>
        <w:t xml:space="preserve">о. Джарилгач </w:t>
      </w:r>
      <w:r w:rsidRPr="008E143C">
        <w:rPr>
          <w:sz w:val="28"/>
          <w:szCs w:val="28"/>
          <w:lang w:val="uk-UA"/>
        </w:rPr>
        <w:t xml:space="preserve"> </w:t>
      </w:r>
      <w:r w:rsidRPr="008E143C">
        <w:rPr>
          <w:sz w:val="28"/>
          <w:szCs w:val="28"/>
          <w:lang w:val="uk-UA" w:eastAsia="uk-UA"/>
        </w:rPr>
        <w:t>у зимовий період</w:t>
      </w:r>
    </w:p>
    <w:p w:rsidR="006F4DBC" w:rsidRPr="008E143C" w:rsidRDefault="000231AF" w:rsidP="00B96500">
      <w:pPr>
        <w:spacing w:line="360" w:lineRule="auto"/>
        <w:ind w:firstLine="567"/>
        <w:jc w:val="both"/>
        <w:rPr>
          <w:sz w:val="28"/>
          <w:szCs w:val="28"/>
          <w:lang w:val="uk-UA"/>
        </w:rPr>
      </w:pPr>
      <w:r w:rsidRPr="008E143C">
        <w:rPr>
          <w:sz w:val="28"/>
          <w:szCs w:val="28"/>
          <w:lang w:val="uk-UA"/>
        </w:rPr>
        <w:lastRenderedPageBreak/>
        <w:t>Сукупність таких кліматичних чинників як мінімальні температури та швидкість вітру визначають такий показник, як індекс жорсткості погодних умов</w:t>
      </w:r>
      <w:r w:rsidR="006A7033" w:rsidRPr="008E143C">
        <w:rPr>
          <w:sz w:val="28"/>
          <w:szCs w:val="28"/>
          <w:lang w:val="uk-UA"/>
        </w:rPr>
        <w:t>. Наприклад,</w:t>
      </w:r>
      <w:r w:rsidRPr="008E143C">
        <w:rPr>
          <w:sz w:val="28"/>
          <w:szCs w:val="28"/>
          <w:lang w:val="uk-UA"/>
        </w:rPr>
        <w:t xml:space="preserve"> для зимового періоду 1997-1998 рр. у Херсонській обл. були відмічені суворі кліматичні умови, а саме: високий вітро-холодовий індекс та великі повені </w:t>
      </w:r>
      <w:r w:rsidR="00810293" w:rsidRPr="008E143C">
        <w:rPr>
          <w:sz w:val="28"/>
          <w:szCs w:val="28"/>
          <w:lang w:val="uk-UA"/>
        </w:rPr>
        <w:t>[24]</w:t>
      </w:r>
      <w:r w:rsidRPr="008E143C">
        <w:rPr>
          <w:sz w:val="28"/>
          <w:szCs w:val="28"/>
          <w:lang w:val="uk-UA"/>
        </w:rPr>
        <w:t xml:space="preserve">, що позначилося на </w:t>
      </w:r>
      <w:r w:rsidR="006A7033" w:rsidRPr="008E143C">
        <w:rPr>
          <w:sz w:val="28"/>
          <w:szCs w:val="28"/>
          <w:lang w:val="uk-UA"/>
        </w:rPr>
        <w:t xml:space="preserve">зниженні </w:t>
      </w:r>
      <w:r w:rsidRPr="008E143C">
        <w:rPr>
          <w:sz w:val="28"/>
          <w:szCs w:val="28"/>
          <w:lang w:val="uk-UA"/>
        </w:rPr>
        <w:t>чисельності ратичних.</w:t>
      </w:r>
      <w:r w:rsidR="006A7033" w:rsidRPr="008E143C">
        <w:rPr>
          <w:sz w:val="28"/>
          <w:szCs w:val="28"/>
          <w:lang w:val="uk-UA"/>
        </w:rPr>
        <w:t xml:space="preserve"> Нами також було розраховано цей показник і визначено, що майже для всіх видів, як у АСНПП так і на о. Джарилгач був відмічений негативний вплив цього фактора на плодючість ратичних (рис. 3.27-3.30). Що також було доведено, результатами кореляційного аналізу: для оленів АСНПП r= -0,6; для ланей АСНПП r=-0,04; для оленів ДНПП r= -0,3. </w:t>
      </w:r>
    </w:p>
    <w:p w:rsidR="006A7033" w:rsidRPr="008E143C" w:rsidRDefault="006A7033" w:rsidP="00B96500">
      <w:pPr>
        <w:spacing w:line="360" w:lineRule="auto"/>
        <w:ind w:firstLine="567"/>
        <w:jc w:val="both"/>
        <w:rPr>
          <w:sz w:val="28"/>
          <w:szCs w:val="28"/>
          <w:lang w:val="uk-UA"/>
        </w:rPr>
      </w:pPr>
    </w:p>
    <w:p w:rsidR="000231AF" w:rsidRPr="008E143C" w:rsidRDefault="000231AF" w:rsidP="00B96500">
      <w:pPr>
        <w:spacing w:line="360" w:lineRule="auto"/>
        <w:jc w:val="both"/>
        <w:rPr>
          <w:sz w:val="28"/>
          <w:szCs w:val="28"/>
          <w:lang w:val="uk-UA"/>
        </w:rPr>
      </w:pPr>
      <w:r w:rsidRPr="008E143C">
        <w:rPr>
          <w:noProof/>
          <w:sz w:val="28"/>
          <w:szCs w:val="28"/>
        </w:rPr>
        <w:drawing>
          <wp:inline distT="0" distB="0" distL="0" distR="0">
            <wp:extent cx="5698704" cy="3855904"/>
            <wp:effectExtent l="19050" t="0" r="16296" b="0"/>
            <wp:docPr id="62"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231AF" w:rsidRPr="008E143C" w:rsidRDefault="000231AF" w:rsidP="00B96500">
      <w:pPr>
        <w:spacing w:line="360" w:lineRule="auto"/>
        <w:ind w:firstLine="709"/>
        <w:jc w:val="both"/>
        <w:rPr>
          <w:sz w:val="28"/>
          <w:szCs w:val="28"/>
          <w:lang w:val="uk-UA" w:eastAsia="uk-UA"/>
        </w:rPr>
      </w:pPr>
      <w:r w:rsidRPr="008E143C">
        <w:rPr>
          <w:sz w:val="28"/>
          <w:szCs w:val="28"/>
          <w:lang w:val="uk-UA"/>
        </w:rPr>
        <w:t xml:space="preserve">Рисунок 3.27  – Взаємозв’язок індексу жорсткості погодних умов у зимовий період і плодючості оленя </w:t>
      </w:r>
      <w:r w:rsidRPr="008E143C">
        <w:rPr>
          <w:sz w:val="28"/>
          <w:szCs w:val="28"/>
          <w:lang w:val="uk-UA" w:eastAsia="uk-UA"/>
        </w:rPr>
        <w:t xml:space="preserve">АСНПП </w:t>
      </w:r>
      <w:r w:rsidRPr="008E143C">
        <w:rPr>
          <w:sz w:val="28"/>
          <w:szCs w:val="28"/>
          <w:lang w:val="uk-UA"/>
        </w:rPr>
        <w:t xml:space="preserve"> </w:t>
      </w:r>
    </w:p>
    <w:p w:rsidR="000231AF" w:rsidRPr="008E143C" w:rsidRDefault="000231AF" w:rsidP="00B96500">
      <w:pPr>
        <w:spacing w:line="360" w:lineRule="auto"/>
        <w:ind w:firstLine="567"/>
        <w:jc w:val="both"/>
        <w:rPr>
          <w:sz w:val="28"/>
          <w:szCs w:val="28"/>
          <w:lang w:val="uk-UA"/>
        </w:rPr>
      </w:pPr>
    </w:p>
    <w:p w:rsidR="000231AF" w:rsidRPr="008E143C" w:rsidRDefault="000231AF" w:rsidP="00B96500">
      <w:pPr>
        <w:spacing w:line="360" w:lineRule="auto"/>
        <w:jc w:val="both"/>
        <w:rPr>
          <w:sz w:val="28"/>
          <w:szCs w:val="28"/>
          <w:lang w:val="uk-UA"/>
        </w:rPr>
      </w:pPr>
      <w:r w:rsidRPr="008E143C">
        <w:rPr>
          <w:noProof/>
          <w:sz w:val="28"/>
          <w:szCs w:val="28"/>
        </w:rPr>
        <w:lastRenderedPageBreak/>
        <w:drawing>
          <wp:inline distT="0" distB="0" distL="0" distR="0">
            <wp:extent cx="5391150" cy="3683000"/>
            <wp:effectExtent l="19050" t="0" r="19050" b="0"/>
            <wp:docPr id="63"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231AF" w:rsidRPr="008E143C" w:rsidRDefault="000231AF" w:rsidP="00B96500">
      <w:pPr>
        <w:spacing w:line="360" w:lineRule="auto"/>
        <w:ind w:firstLine="709"/>
        <w:jc w:val="both"/>
        <w:rPr>
          <w:sz w:val="28"/>
          <w:szCs w:val="28"/>
          <w:lang w:val="uk-UA" w:eastAsia="uk-UA"/>
        </w:rPr>
      </w:pPr>
      <w:r w:rsidRPr="008E143C">
        <w:rPr>
          <w:sz w:val="28"/>
          <w:szCs w:val="28"/>
          <w:lang w:val="uk-UA"/>
        </w:rPr>
        <w:t xml:space="preserve">Рисунок 3.28  – Взаємозв’язок індексу жорсткості погодних умов у зимовий період і плодючості лані </w:t>
      </w:r>
      <w:r w:rsidRPr="008E143C">
        <w:rPr>
          <w:sz w:val="28"/>
          <w:szCs w:val="28"/>
          <w:lang w:val="uk-UA" w:eastAsia="uk-UA"/>
        </w:rPr>
        <w:t xml:space="preserve">АСНПП </w:t>
      </w:r>
      <w:r w:rsidRPr="008E143C">
        <w:rPr>
          <w:sz w:val="28"/>
          <w:szCs w:val="28"/>
          <w:lang w:val="uk-UA"/>
        </w:rPr>
        <w:t xml:space="preserve"> </w:t>
      </w:r>
    </w:p>
    <w:p w:rsidR="00A554B4" w:rsidRPr="008E143C" w:rsidRDefault="00A554B4" w:rsidP="00B96500">
      <w:pPr>
        <w:spacing w:line="360" w:lineRule="auto"/>
        <w:jc w:val="both"/>
        <w:rPr>
          <w:sz w:val="28"/>
          <w:szCs w:val="28"/>
          <w:lang w:val="uk-UA"/>
        </w:rPr>
      </w:pPr>
    </w:p>
    <w:p w:rsidR="000231AF" w:rsidRPr="008E143C" w:rsidRDefault="000231AF" w:rsidP="00B96500">
      <w:pPr>
        <w:spacing w:line="360" w:lineRule="auto"/>
        <w:jc w:val="both"/>
        <w:rPr>
          <w:sz w:val="28"/>
          <w:szCs w:val="28"/>
          <w:lang w:val="uk-UA"/>
        </w:rPr>
      </w:pPr>
      <w:r w:rsidRPr="008E143C">
        <w:rPr>
          <w:noProof/>
          <w:sz w:val="28"/>
          <w:szCs w:val="28"/>
        </w:rPr>
        <w:drawing>
          <wp:inline distT="0" distB="0" distL="0" distR="0">
            <wp:extent cx="5397500" cy="3657600"/>
            <wp:effectExtent l="19050" t="0" r="12700" b="0"/>
            <wp:docPr id="64"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231AF" w:rsidRPr="008E143C" w:rsidRDefault="000231AF" w:rsidP="00B96500">
      <w:pPr>
        <w:spacing w:line="360" w:lineRule="auto"/>
        <w:ind w:firstLine="709"/>
        <w:jc w:val="both"/>
        <w:rPr>
          <w:sz w:val="28"/>
          <w:szCs w:val="28"/>
          <w:lang w:val="uk-UA" w:eastAsia="uk-UA"/>
        </w:rPr>
      </w:pPr>
      <w:r w:rsidRPr="008E143C">
        <w:rPr>
          <w:sz w:val="28"/>
          <w:szCs w:val="28"/>
          <w:lang w:val="uk-UA"/>
        </w:rPr>
        <w:t xml:space="preserve">Рисунок 3.29  – Взаємозв’язок індексу жорсткості погодних умов у зимовий період і плодючості оленя </w:t>
      </w:r>
      <w:r w:rsidRPr="008E143C">
        <w:rPr>
          <w:sz w:val="28"/>
          <w:szCs w:val="28"/>
          <w:lang w:val="uk-UA" w:eastAsia="uk-UA"/>
        </w:rPr>
        <w:t xml:space="preserve">о. Джарилгач </w:t>
      </w:r>
      <w:r w:rsidRPr="008E143C">
        <w:rPr>
          <w:sz w:val="28"/>
          <w:szCs w:val="28"/>
          <w:lang w:val="uk-UA"/>
        </w:rPr>
        <w:t xml:space="preserve"> </w:t>
      </w:r>
    </w:p>
    <w:p w:rsidR="000231AF" w:rsidRPr="008E143C" w:rsidRDefault="000231AF" w:rsidP="00B96500">
      <w:pPr>
        <w:spacing w:line="360" w:lineRule="auto"/>
        <w:jc w:val="both"/>
        <w:rPr>
          <w:sz w:val="28"/>
          <w:szCs w:val="28"/>
          <w:lang w:val="uk-UA"/>
        </w:rPr>
      </w:pPr>
      <w:r w:rsidRPr="008E143C">
        <w:rPr>
          <w:noProof/>
          <w:sz w:val="28"/>
          <w:szCs w:val="28"/>
        </w:rPr>
        <w:lastRenderedPageBreak/>
        <w:drawing>
          <wp:inline distT="0" distB="0" distL="0" distR="0">
            <wp:extent cx="5852940" cy="3910988"/>
            <wp:effectExtent l="19050" t="0" r="14460" b="0"/>
            <wp:docPr id="65"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0231AF" w:rsidRPr="008E143C" w:rsidRDefault="000231AF" w:rsidP="00B96500">
      <w:pPr>
        <w:spacing w:line="360" w:lineRule="auto"/>
        <w:ind w:firstLine="709"/>
        <w:jc w:val="both"/>
        <w:rPr>
          <w:sz w:val="28"/>
          <w:szCs w:val="28"/>
          <w:lang w:val="uk-UA" w:eastAsia="uk-UA"/>
        </w:rPr>
      </w:pPr>
      <w:r w:rsidRPr="008E143C">
        <w:rPr>
          <w:sz w:val="28"/>
          <w:szCs w:val="28"/>
          <w:lang w:val="uk-UA"/>
        </w:rPr>
        <w:t xml:space="preserve">Рисунок 3.30  – Взаємозв’язок індексу жорсткості погодних умов у зимовий період і плодючості лані </w:t>
      </w:r>
      <w:r w:rsidRPr="008E143C">
        <w:rPr>
          <w:sz w:val="28"/>
          <w:szCs w:val="28"/>
          <w:lang w:val="uk-UA" w:eastAsia="uk-UA"/>
        </w:rPr>
        <w:t xml:space="preserve">о. Джарилгач </w:t>
      </w:r>
      <w:r w:rsidRPr="008E143C">
        <w:rPr>
          <w:sz w:val="28"/>
          <w:szCs w:val="28"/>
          <w:lang w:val="uk-UA"/>
        </w:rPr>
        <w:t xml:space="preserve"> </w:t>
      </w:r>
    </w:p>
    <w:p w:rsidR="001C481C" w:rsidRPr="008E143C" w:rsidRDefault="001C481C" w:rsidP="00B96500">
      <w:pPr>
        <w:spacing w:line="360" w:lineRule="auto"/>
        <w:jc w:val="both"/>
        <w:rPr>
          <w:sz w:val="28"/>
          <w:szCs w:val="28"/>
          <w:lang w:val="uk-UA"/>
        </w:rPr>
      </w:pPr>
    </w:p>
    <w:p w:rsidR="006A7033" w:rsidRPr="008E143C" w:rsidRDefault="006A7033" w:rsidP="00B96500">
      <w:pPr>
        <w:pStyle w:val="11"/>
        <w:shd w:val="clear" w:color="auto" w:fill="auto"/>
        <w:spacing w:after="0" w:line="360" w:lineRule="auto"/>
        <w:ind w:right="20" w:firstLine="709"/>
        <w:jc w:val="both"/>
        <w:rPr>
          <w:rFonts w:cs="Times New Roman"/>
        </w:rPr>
      </w:pPr>
      <w:r w:rsidRPr="008E143C">
        <w:rPr>
          <w:rFonts w:cs="Times New Roman"/>
        </w:rPr>
        <w:t>Аналіз кліматичних факторів також довів, що на о. Джарилгач за досліджуваний період більше років з холодними осенями, ніж в АСНПП. Зими в парках відрізняються за суворістю по рокам. Весни на о. Джарилгач більш теплі, ніж на косі Бірючий острів. А літа за своїм протіканням аналогічні на островах. Важним біотехнічним заходом вважаємо встановлення в парках зимових сховищ для копитних тварин, особливо в малосніжні холодні зими.</w:t>
      </w:r>
    </w:p>
    <w:p w:rsidR="00A554B4" w:rsidRPr="008E143C" w:rsidRDefault="006A7033" w:rsidP="00B96500">
      <w:pPr>
        <w:pStyle w:val="11"/>
        <w:shd w:val="clear" w:color="auto" w:fill="auto"/>
        <w:spacing w:after="0" w:line="360" w:lineRule="auto"/>
        <w:ind w:right="20" w:firstLine="709"/>
        <w:jc w:val="both"/>
        <w:rPr>
          <w:rFonts w:cs="Times New Roman"/>
        </w:rPr>
      </w:pPr>
      <w:r w:rsidRPr="008E143C">
        <w:rPr>
          <w:rFonts w:cs="Times New Roman"/>
        </w:rPr>
        <w:t xml:space="preserve">Також слід зазначити, що на </w:t>
      </w:r>
      <w:r w:rsidR="00A554B4" w:rsidRPr="008E143C">
        <w:rPr>
          <w:rFonts w:cs="Times New Roman"/>
        </w:rPr>
        <w:t>досліджуваних територіях не відзначено великих хижаків, проте взимку парки потребують регуляції чисельності навіть невеликих хижаків, оскільки відомо, що вони можуть вполювати цьогорічних або ослаблених і хворих особин.</w:t>
      </w:r>
    </w:p>
    <w:p w:rsidR="00E239CB" w:rsidRPr="008E143C" w:rsidRDefault="00E239CB" w:rsidP="00B96500">
      <w:pPr>
        <w:pStyle w:val="11"/>
        <w:shd w:val="clear" w:color="auto" w:fill="auto"/>
        <w:spacing w:after="0" w:line="360" w:lineRule="auto"/>
        <w:ind w:right="20" w:firstLine="709"/>
        <w:jc w:val="both"/>
        <w:rPr>
          <w:rFonts w:cs="Times New Roman"/>
        </w:rPr>
      </w:pPr>
    </w:p>
    <w:p w:rsidR="00E239CB" w:rsidRDefault="00E239CB" w:rsidP="00B96500">
      <w:pPr>
        <w:pStyle w:val="11"/>
        <w:shd w:val="clear" w:color="auto" w:fill="auto"/>
        <w:spacing w:after="0" w:line="360" w:lineRule="auto"/>
        <w:ind w:right="20" w:firstLine="709"/>
        <w:jc w:val="both"/>
        <w:rPr>
          <w:rFonts w:cs="Times New Roman"/>
          <w:lang w:val="ru-RU"/>
        </w:rPr>
      </w:pPr>
    </w:p>
    <w:p w:rsidR="002D0164" w:rsidRDefault="002D0164" w:rsidP="00B96500">
      <w:pPr>
        <w:pStyle w:val="11"/>
        <w:shd w:val="clear" w:color="auto" w:fill="auto"/>
        <w:spacing w:after="0" w:line="360" w:lineRule="auto"/>
        <w:ind w:right="20" w:firstLine="709"/>
        <w:jc w:val="both"/>
        <w:rPr>
          <w:rFonts w:cs="Times New Roman"/>
          <w:lang w:val="ru-RU"/>
        </w:rPr>
      </w:pPr>
    </w:p>
    <w:p w:rsidR="002D0164" w:rsidRPr="002D0164" w:rsidRDefault="002D0164" w:rsidP="00B96500">
      <w:pPr>
        <w:pStyle w:val="11"/>
        <w:shd w:val="clear" w:color="auto" w:fill="auto"/>
        <w:spacing w:after="0" w:line="360" w:lineRule="auto"/>
        <w:ind w:right="20" w:firstLine="709"/>
        <w:jc w:val="both"/>
        <w:rPr>
          <w:rFonts w:cs="Times New Roman"/>
          <w:lang w:val="ru-RU"/>
        </w:rPr>
      </w:pPr>
    </w:p>
    <w:p w:rsidR="00146005" w:rsidRPr="008E143C" w:rsidRDefault="00146005" w:rsidP="00146005">
      <w:pPr>
        <w:tabs>
          <w:tab w:val="left" w:pos="1080"/>
        </w:tabs>
        <w:spacing w:line="360" w:lineRule="auto"/>
        <w:contextualSpacing/>
        <w:jc w:val="center"/>
        <w:rPr>
          <w:sz w:val="28"/>
          <w:szCs w:val="28"/>
          <w:lang w:val="uk-UA"/>
        </w:rPr>
      </w:pPr>
      <w:r w:rsidRPr="008E143C">
        <w:rPr>
          <w:sz w:val="28"/>
          <w:szCs w:val="28"/>
          <w:lang w:val="uk-UA"/>
        </w:rPr>
        <w:lastRenderedPageBreak/>
        <w:t>4 ОХОРОНА ПРАЦІ</w:t>
      </w:r>
    </w:p>
    <w:p w:rsidR="00146005" w:rsidRPr="008E143C" w:rsidRDefault="00146005" w:rsidP="00146005">
      <w:pPr>
        <w:spacing w:line="360" w:lineRule="auto"/>
        <w:ind w:firstLine="709"/>
        <w:jc w:val="both"/>
        <w:rPr>
          <w:sz w:val="28"/>
          <w:szCs w:val="28"/>
          <w:lang w:val="uk-UA"/>
        </w:rPr>
      </w:pPr>
    </w:p>
    <w:p w:rsidR="00146005" w:rsidRPr="008E143C" w:rsidRDefault="00146005" w:rsidP="00146005">
      <w:pPr>
        <w:spacing w:line="360" w:lineRule="auto"/>
        <w:ind w:firstLine="709"/>
        <w:jc w:val="both"/>
        <w:rPr>
          <w:sz w:val="28"/>
          <w:szCs w:val="28"/>
          <w:lang w:val="uk-UA"/>
        </w:rPr>
      </w:pPr>
    </w:p>
    <w:p w:rsidR="00146005" w:rsidRPr="008E143C" w:rsidRDefault="00146005" w:rsidP="00146005">
      <w:pPr>
        <w:spacing w:line="360" w:lineRule="auto"/>
        <w:ind w:firstLine="709"/>
        <w:jc w:val="both"/>
        <w:rPr>
          <w:sz w:val="28"/>
          <w:szCs w:val="28"/>
          <w:lang w:val="uk-UA"/>
        </w:rPr>
      </w:pPr>
      <w:r w:rsidRPr="008E143C">
        <w:rPr>
          <w:sz w:val="28"/>
          <w:szCs w:val="28"/>
          <w:lang w:val="uk-UA"/>
        </w:rPr>
        <w:t xml:space="preserve">В ході проведення досліджень і написання роботи нами були застосовані правила техніки безпеки. Основні нормативні документи якими ми керувалися були матеріали про охорону праці і безпеку життєдіяльності пов’язаних з темою кваліфікаційної роботи </w:t>
      </w:r>
      <w:r w:rsidR="009167B7" w:rsidRPr="008E143C">
        <w:rPr>
          <w:sz w:val="28"/>
          <w:szCs w:val="28"/>
          <w:lang w:val="uk-UA"/>
        </w:rPr>
        <w:t xml:space="preserve">(згідно зі ст. 24 Закону України «Про охорону праці» та наказом Міносвіти №420від 02.12.98 р.) </w:t>
      </w:r>
      <w:r w:rsidRPr="008E143C">
        <w:rPr>
          <w:sz w:val="28"/>
          <w:szCs w:val="28"/>
          <w:lang w:val="uk-UA"/>
        </w:rPr>
        <w:t>та є обов’язковим розділом</w:t>
      </w:r>
      <w:r w:rsidR="00012EC9" w:rsidRPr="008E143C">
        <w:rPr>
          <w:sz w:val="28"/>
          <w:szCs w:val="28"/>
          <w:lang w:val="uk-UA"/>
        </w:rPr>
        <w:t xml:space="preserve"> [75]</w:t>
      </w:r>
      <w:r w:rsidRPr="008E143C">
        <w:rPr>
          <w:sz w:val="28"/>
          <w:szCs w:val="28"/>
          <w:lang w:val="uk-UA"/>
        </w:rPr>
        <w:t xml:space="preserve">. Цей розділ повинен містити інформацію щодо стану охорони праці на об’єкті та пропозиції, щодо його удосконалення. Розглядаються загальні питання організації охорони праці на і характеризуються шкідливі фактори виробництва. </w:t>
      </w:r>
    </w:p>
    <w:p w:rsidR="00146005" w:rsidRPr="008E143C" w:rsidRDefault="00146005" w:rsidP="00146005">
      <w:pPr>
        <w:spacing w:line="360" w:lineRule="auto"/>
        <w:ind w:firstLine="709"/>
        <w:jc w:val="both"/>
        <w:rPr>
          <w:sz w:val="28"/>
          <w:szCs w:val="28"/>
          <w:lang w:val="uk-UA"/>
        </w:rPr>
      </w:pPr>
      <w:r w:rsidRPr="008E143C">
        <w:rPr>
          <w:sz w:val="28"/>
          <w:szCs w:val="28"/>
          <w:lang w:val="uk-UA"/>
        </w:rPr>
        <w:t>Так як практична частина дипломної роботи виконувалася у польових умовах, а потім отримані дані оброблялись статистично та оформлювалися за допомогою комп’ютеру, то перед початком роботи зі мною був проведений інструктаж з охорони праці науковим керівником за інструкцією № 116 з Охорони праці та інструкцією №  67  з Пожежної безпеки</w:t>
      </w:r>
      <w:r w:rsidR="00012EC9" w:rsidRPr="008E143C">
        <w:rPr>
          <w:sz w:val="28"/>
          <w:szCs w:val="28"/>
          <w:lang w:val="uk-UA"/>
        </w:rPr>
        <w:t xml:space="preserve"> [76, 77]</w:t>
      </w:r>
      <w:r w:rsidRPr="008E143C">
        <w:rPr>
          <w:sz w:val="28"/>
          <w:szCs w:val="28"/>
          <w:lang w:val="uk-UA"/>
        </w:rPr>
        <w:t>.</w:t>
      </w:r>
    </w:p>
    <w:p w:rsidR="00146005" w:rsidRPr="008E143C" w:rsidRDefault="00146005" w:rsidP="00146005">
      <w:pPr>
        <w:spacing w:line="360" w:lineRule="auto"/>
        <w:ind w:firstLine="709"/>
        <w:jc w:val="both"/>
        <w:rPr>
          <w:sz w:val="28"/>
          <w:szCs w:val="28"/>
          <w:lang w:val="uk-UA"/>
        </w:rPr>
      </w:pPr>
    </w:p>
    <w:p w:rsidR="00146005" w:rsidRPr="008E143C" w:rsidRDefault="00146005" w:rsidP="00146005">
      <w:pPr>
        <w:spacing w:line="360" w:lineRule="auto"/>
        <w:ind w:firstLine="709"/>
        <w:jc w:val="both"/>
        <w:rPr>
          <w:sz w:val="28"/>
          <w:szCs w:val="28"/>
          <w:lang w:val="uk-UA"/>
        </w:rPr>
      </w:pPr>
      <w:r w:rsidRPr="008E143C">
        <w:rPr>
          <w:sz w:val="28"/>
          <w:szCs w:val="28"/>
          <w:lang w:val="uk-UA"/>
        </w:rPr>
        <w:t xml:space="preserve">4.1. Технічні рішення з гігієни праці та виробничої санітарії </w:t>
      </w:r>
    </w:p>
    <w:p w:rsidR="00146005" w:rsidRPr="008E143C" w:rsidRDefault="00146005" w:rsidP="00146005">
      <w:pPr>
        <w:spacing w:line="360" w:lineRule="auto"/>
        <w:ind w:firstLine="709"/>
        <w:jc w:val="both"/>
        <w:rPr>
          <w:sz w:val="28"/>
          <w:szCs w:val="28"/>
          <w:lang w:val="uk-UA"/>
        </w:rPr>
      </w:pPr>
    </w:p>
    <w:p w:rsidR="00146005" w:rsidRPr="008E143C" w:rsidRDefault="00146005" w:rsidP="00146005">
      <w:pPr>
        <w:pStyle w:val="af2"/>
        <w:spacing w:after="0" w:line="360" w:lineRule="auto"/>
        <w:ind w:firstLine="709"/>
        <w:jc w:val="both"/>
        <w:rPr>
          <w:sz w:val="28"/>
          <w:szCs w:val="28"/>
          <w:lang w:val="uk-UA"/>
        </w:rPr>
      </w:pPr>
      <w:r w:rsidRPr="008E143C">
        <w:rPr>
          <w:sz w:val="28"/>
          <w:szCs w:val="28"/>
          <w:lang w:val="uk-UA"/>
        </w:rPr>
        <w:t>Під час виконання дипломної роботи освітлення в лабораторії було достатнім і відповідало вимогам СНіП 11-4-79 “Природне і штучне освітлення. Норми проектування”. При виконанні розрахунків та креслень графіків використовувалося локальне підсвічення робочого місця [</w:t>
      </w:r>
      <w:r w:rsidR="00012EC9" w:rsidRPr="008E143C">
        <w:rPr>
          <w:sz w:val="28"/>
          <w:szCs w:val="28"/>
          <w:lang w:val="uk-UA"/>
        </w:rPr>
        <w:t>78</w:t>
      </w:r>
      <w:r w:rsidRPr="008E143C">
        <w:rPr>
          <w:sz w:val="28"/>
          <w:szCs w:val="28"/>
          <w:lang w:val="uk-UA"/>
        </w:rPr>
        <w:t xml:space="preserve">]. </w:t>
      </w:r>
    </w:p>
    <w:p w:rsidR="00146005" w:rsidRPr="008E143C" w:rsidRDefault="00146005" w:rsidP="00146005">
      <w:pPr>
        <w:pStyle w:val="af2"/>
        <w:spacing w:after="0" w:line="360" w:lineRule="auto"/>
        <w:ind w:firstLine="709"/>
        <w:jc w:val="both"/>
        <w:rPr>
          <w:sz w:val="28"/>
          <w:szCs w:val="28"/>
          <w:lang w:val="uk-UA"/>
        </w:rPr>
      </w:pPr>
      <w:r w:rsidRPr="008E143C">
        <w:rPr>
          <w:sz w:val="28"/>
          <w:szCs w:val="28"/>
          <w:lang w:val="uk-UA"/>
        </w:rPr>
        <w:t xml:space="preserve">Температура у приміщенні коливалися залежно від температури навколишнього середовища у осінній та весняний період та була відносно постійною під час опалювального сезону, але завжди залишалася у комфортних межах. Вологість повітря коливалася у межах 40-75% і залежала від вологості повітря зовнішнього середовища. Швидкість переміщення повітря була у комфортних межах 0,25-3 м/с. При роботі чітко виконувались усі вимоги ГОСТ </w:t>
      </w:r>
      <w:r w:rsidRPr="008E143C">
        <w:rPr>
          <w:sz w:val="28"/>
          <w:szCs w:val="28"/>
          <w:lang w:val="uk-UA"/>
        </w:rPr>
        <w:lastRenderedPageBreak/>
        <w:t>12.01.005-88 “Загальні санітарно-гігієнічні вимоги до повітря робочої зони”, та Сніп 2.04.85-86 “Опалювання, вентиляція, кондиціонування” [</w:t>
      </w:r>
      <w:r w:rsidR="008739BB" w:rsidRPr="008E143C">
        <w:rPr>
          <w:sz w:val="28"/>
          <w:szCs w:val="28"/>
          <w:lang w:val="uk-UA"/>
        </w:rPr>
        <w:t>79</w:t>
      </w:r>
      <w:r w:rsidRPr="008E143C">
        <w:rPr>
          <w:sz w:val="28"/>
          <w:szCs w:val="28"/>
          <w:lang w:val="uk-UA"/>
        </w:rPr>
        <w:t>].</w:t>
      </w:r>
    </w:p>
    <w:p w:rsidR="00146005" w:rsidRPr="008E143C" w:rsidRDefault="00146005" w:rsidP="00146005">
      <w:pPr>
        <w:pStyle w:val="af2"/>
        <w:spacing w:after="0" w:line="360" w:lineRule="auto"/>
        <w:ind w:firstLine="709"/>
        <w:jc w:val="both"/>
        <w:rPr>
          <w:sz w:val="28"/>
          <w:szCs w:val="28"/>
          <w:lang w:val="uk-UA"/>
        </w:rPr>
      </w:pPr>
    </w:p>
    <w:p w:rsidR="00146005" w:rsidRPr="008E143C" w:rsidRDefault="00146005" w:rsidP="00146005">
      <w:pPr>
        <w:pStyle w:val="af2"/>
        <w:spacing w:after="0" w:line="360" w:lineRule="auto"/>
        <w:ind w:firstLine="709"/>
        <w:jc w:val="both"/>
        <w:rPr>
          <w:sz w:val="28"/>
          <w:szCs w:val="28"/>
          <w:lang w:val="uk-UA"/>
        </w:rPr>
      </w:pPr>
      <w:r w:rsidRPr="008E143C">
        <w:rPr>
          <w:sz w:val="28"/>
          <w:szCs w:val="28"/>
          <w:lang w:val="uk-UA"/>
        </w:rPr>
        <w:t xml:space="preserve">4.2. Техніка безпеки при проведенні наукових досліджень </w:t>
      </w:r>
    </w:p>
    <w:p w:rsidR="00146005" w:rsidRPr="008E143C" w:rsidRDefault="00146005" w:rsidP="00146005">
      <w:pPr>
        <w:pStyle w:val="af2"/>
        <w:spacing w:after="0" w:line="360" w:lineRule="auto"/>
        <w:ind w:firstLine="709"/>
        <w:jc w:val="both"/>
        <w:rPr>
          <w:sz w:val="28"/>
          <w:szCs w:val="28"/>
          <w:lang w:val="uk-UA"/>
        </w:rPr>
      </w:pPr>
    </w:p>
    <w:p w:rsidR="00146005" w:rsidRPr="008E143C" w:rsidRDefault="00146005" w:rsidP="00146005">
      <w:pPr>
        <w:shd w:val="clear" w:color="auto" w:fill="FFFFFF"/>
        <w:spacing w:line="360" w:lineRule="auto"/>
        <w:ind w:firstLine="709"/>
        <w:jc w:val="both"/>
        <w:rPr>
          <w:sz w:val="28"/>
          <w:szCs w:val="28"/>
          <w:lang w:val="uk-UA"/>
        </w:rPr>
      </w:pPr>
      <w:r w:rsidRPr="008E143C">
        <w:rPr>
          <w:sz w:val="28"/>
          <w:szCs w:val="28"/>
          <w:lang w:val="uk-UA"/>
        </w:rPr>
        <w:t>Техніка безпеки у польових умовах – це комплекс заходів, котрі направлені на зменшення чи повну нейтралізацію дій шкідливих та небезпечних факторів на організм людини. І в наслідок зниження запобігання виробничого травматизму та професійних захворювань. Правила безпеки спрямовані на збереження здоров’я та працездатності людини в процесі праці.</w:t>
      </w:r>
    </w:p>
    <w:p w:rsidR="00146005" w:rsidRPr="008E143C" w:rsidRDefault="00146005" w:rsidP="00146005">
      <w:pPr>
        <w:shd w:val="clear" w:color="auto" w:fill="FFFFFF"/>
        <w:spacing w:line="360" w:lineRule="auto"/>
        <w:ind w:firstLine="709"/>
        <w:jc w:val="both"/>
        <w:rPr>
          <w:sz w:val="28"/>
          <w:szCs w:val="28"/>
          <w:lang w:val="uk-UA"/>
        </w:rPr>
      </w:pPr>
    </w:p>
    <w:p w:rsidR="00146005" w:rsidRPr="008E143C" w:rsidRDefault="00146005" w:rsidP="00146005">
      <w:pPr>
        <w:shd w:val="clear" w:color="auto" w:fill="FFFFFF"/>
        <w:spacing w:line="360" w:lineRule="auto"/>
        <w:ind w:firstLine="709"/>
        <w:jc w:val="both"/>
        <w:rPr>
          <w:sz w:val="28"/>
          <w:szCs w:val="28"/>
          <w:lang w:val="uk-UA"/>
        </w:rPr>
      </w:pPr>
      <w:r w:rsidRPr="008E143C">
        <w:rPr>
          <w:sz w:val="28"/>
          <w:szCs w:val="28"/>
          <w:lang w:val="uk-UA"/>
        </w:rPr>
        <w:t>4.2.1 Техніка безпеки перед початком робіт</w:t>
      </w:r>
    </w:p>
    <w:p w:rsidR="00146005" w:rsidRPr="008E143C" w:rsidRDefault="00146005" w:rsidP="00146005">
      <w:pPr>
        <w:shd w:val="clear" w:color="auto" w:fill="FFFFFF"/>
        <w:spacing w:line="360" w:lineRule="auto"/>
        <w:ind w:firstLine="709"/>
        <w:jc w:val="both"/>
        <w:rPr>
          <w:sz w:val="28"/>
          <w:szCs w:val="28"/>
          <w:lang w:val="uk-UA"/>
        </w:rPr>
      </w:pPr>
    </w:p>
    <w:p w:rsidR="00146005" w:rsidRPr="008E143C" w:rsidRDefault="00146005" w:rsidP="00091471">
      <w:pPr>
        <w:shd w:val="clear" w:color="auto" w:fill="FFFFFF"/>
        <w:spacing w:line="360" w:lineRule="auto"/>
        <w:ind w:firstLine="709"/>
        <w:jc w:val="both"/>
        <w:rPr>
          <w:spacing w:val="-3"/>
          <w:sz w:val="28"/>
          <w:szCs w:val="28"/>
          <w:lang w:val="uk-UA"/>
        </w:rPr>
      </w:pPr>
      <w:r w:rsidRPr="008E143C">
        <w:rPr>
          <w:sz w:val="28"/>
          <w:szCs w:val="28"/>
          <w:lang w:val="uk-UA"/>
        </w:rPr>
        <w:t>У польових умовах при виході на маршрут необхідно придержуватись наступних правил:</w:t>
      </w:r>
      <w:r w:rsidR="00091471" w:rsidRPr="008E143C">
        <w:rPr>
          <w:sz w:val="28"/>
          <w:szCs w:val="28"/>
          <w:lang w:val="uk-UA"/>
        </w:rPr>
        <w:t xml:space="preserve"> </w:t>
      </w:r>
      <w:r w:rsidRPr="008E143C">
        <w:rPr>
          <w:sz w:val="28"/>
          <w:szCs w:val="28"/>
          <w:lang w:val="uk-UA"/>
        </w:rPr>
        <w:t>а) маршрут повинен назначатись не пізніше ніж за день до виходу;</w:t>
      </w:r>
      <w:r w:rsidR="00091471" w:rsidRPr="008E143C">
        <w:rPr>
          <w:sz w:val="28"/>
          <w:szCs w:val="28"/>
          <w:lang w:val="uk-UA"/>
        </w:rPr>
        <w:t xml:space="preserve"> </w:t>
      </w:r>
      <w:r w:rsidRPr="008E143C">
        <w:rPr>
          <w:sz w:val="28"/>
          <w:szCs w:val="28"/>
          <w:lang w:val="uk-UA"/>
        </w:rPr>
        <w:t>б) повинен бути призначений старший, який вже має досвід роботи і знає маршрут;</w:t>
      </w:r>
      <w:r w:rsidR="00091471" w:rsidRPr="008E143C">
        <w:rPr>
          <w:sz w:val="28"/>
          <w:szCs w:val="28"/>
          <w:lang w:val="uk-UA"/>
        </w:rPr>
        <w:t xml:space="preserve"> </w:t>
      </w:r>
      <w:r w:rsidRPr="008E143C">
        <w:rPr>
          <w:sz w:val="28"/>
          <w:szCs w:val="28"/>
          <w:lang w:val="uk-UA"/>
        </w:rPr>
        <w:t>в) старший повністю відповідає за проведення маршруту і стан всіх учасників;</w:t>
      </w:r>
      <w:r w:rsidR="00091471" w:rsidRPr="008E143C">
        <w:rPr>
          <w:sz w:val="28"/>
          <w:szCs w:val="28"/>
          <w:lang w:val="uk-UA"/>
        </w:rPr>
        <w:t xml:space="preserve"> </w:t>
      </w:r>
      <w:r w:rsidRPr="008E143C">
        <w:rPr>
          <w:sz w:val="28"/>
          <w:szCs w:val="28"/>
          <w:lang w:val="uk-UA"/>
        </w:rPr>
        <w:t>г) старший зобов’язаний провести інструктаж з техніки безпеки;</w:t>
      </w:r>
      <w:r w:rsidR="00091471" w:rsidRPr="008E143C">
        <w:rPr>
          <w:sz w:val="28"/>
          <w:szCs w:val="28"/>
          <w:lang w:val="uk-UA"/>
        </w:rPr>
        <w:t xml:space="preserve"> </w:t>
      </w:r>
      <w:r w:rsidRPr="008E143C">
        <w:rPr>
          <w:sz w:val="28"/>
          <w:szCs w:val="28"/>
          <w:lang w:val="uk-UA"/>
        </w:rPr>
        <w:t xml:space="preserve">д) при собі необхідно мати медичні засоби для запобігання </w:t>
      </w:r>
      <w:r w:rsidRPr="008E143C">
        <w:rPr>
          <w:spacing w:val="8"/>
          <w:sz w:val="28"/>
          <w:szCs w:val="28"/>
          <w:lang w:val="uk-UA"/>
        </w:rPr>
        <w:t xml:space="preserve">укусу комах (у тому числі комарів) і засоби для нейтралізації отруйних </w:t>
      </w:r>
      <w:r w:rsidRPr="008E143C">
        <w:rPr>
          <w:sz w:val="28"/>
          <w:szCs w:val="28"/>
          <w:lang w:val="uk-UA"/>
        </w:rPr>
        <w:t>речовин у разі укусу;</w:t>
      </w:r>
      <w:r w:rsidR="00091471" w:rsidRPr="008E143C">
        <w:rPr>
          <w:sz w:val="28"/>
          <w:szCs w:val="28"/>
          <w:lang w:val="uk-UA"/>
        </w:rPr>
        <w:t xml:space="preserve"> </w:t>
      </w:r>
      <w:r w:rsidRPr="008E143C">
        <w:rPr>
          <w:spacing w:val="7"/>
          <w:sz w:val="28"/>
          <w:szCs w:val="28"/>
          <w:lang w:val="uk-UA"/>
        </w:rPr>
        <w:t xml:space="preserve">є) </w:t>
      </w:r>
      <w:r w:rsidRPr="008E143C">
        <w:rPr>
          <w:sz w:val="28"/>
          <w:szCs w:val="28"/>
          <w:lang w:val="uk-UA"/>
        </w:rPr>
        <w:t xml:space="preserve">старший зобов’язаний </w:t>
      </w:r>
      <w:r w:rsidRPr="008E143C">
        <w:rPr>
          <w:spacing w:val="7"/>
          <w:sz w:val="28"/>
          <w:szCs w:val="28"/>
          <w:lang w:val="uk-UA"/>
        </w:rPr>
        <w:t xml:space="preserve">знати місце знаходження лікувальних </w:t>
      </w:r>
      <w:r w:rsidRPr="008E143C">
        <w:rPr>
          <w:spacing w:val="1"/>
          <w:sz w:val="28"/>
          <w:szCs w:val="28"/>
          <w:lang w:val="uk-UA"/>
        </w:rPr>
        <w:t xml:space="preserve">станцій або найближчої станції, куди можна доставити людину, яка отримала ураження від </w:t>
      </w:r>
      <w:r w:rsidRPr="008E143C">
        <w:rPr>
          <w:sz w:val="28"/>
          <w:szCs w:val="28"/>
          <w:lang w:val="uk-UA"/>
        </w:rPr>
        <w:t>укусу комахи чи звіря.</w:t>
      </w:r>
      <w:r w:rsidR="00091471" w:rsidRPr="008E143C">
        <w:rPr>
          <w:sz w:val="28"/>
          <w:szCs w:val="28"/>
          <w:lang w:val="uk-UA"/>
        </w:rPr>
        <w:t xml:space="preserve"> ж</w:t>
      </w:r>
      <w:r w:rsidRPr="008E143C">
        <w:rPr>
          <w:sz w:val="28"/>
          <w:szCs w:val="28"/>
          <w:lang w:val="uk-UA"/>
        </w:rPr>
        <w:t xml:space="preserve">) </w:t>
      </w:r>
      <w:r w:rsidRPr="008E143C">
        <w:rPr>
          <w:spacing w:val="-3"/>
          <w:sz w:val="28"/>
          <w:szCs w:val="28"/>
          <w:lang w:val="uk-UA"/>
        </w:rPr>
        <w:t>виходити на маршрут одному забороняється.</w:t>
      </w:r>
    </w:p>
    <w:p w:rsidR="00146005" w:rsidRPr="008E143C" w:rsidRDefault="00146005" w:rsidP="00146005">
      <w:pPr>
        <w:shd w:val="clear" w:color="auto" w:fill="FFFFFF"/>
        <w:spacing w:line="360" w:lineRule="auto"/>
        <w:ind w:firstLine="709"/>
        <w:jc w:val="both"/>
        <w:rPr>
          <w:sz w:val="28"/>
          <w:szCs w:val="28"/>
          <w:lang w:val="uk-UA"/>
        </w:rPr>
      </w:pPr>
      <w:r w:rsidRPr="008E143C">
        <w:rPr>
          <w:bCs/>
          <w:sz w:val="28"/>
          <w:szCs w:val="28"/>
          <w:lang w:val="uk-UA"/>
        </w:rPr>
        <w:t xml:space="preserve">Перед початком роботи </w:t>
      </w:r>
      <w:r w:rsidRPr="008E143C">
        <w:rPr>
          <w:sz w:val="28"/>
          <w:szCs w:val="28"/>
          <w:lang w:val="uk-UA"/>
        </w:rPr>
        <w:t>в лабораторії</w:t>
      </w:r>
      <w:r w:rsidRPr="008E143C">
        <w:rPr>
          <w:bCs/>
          <w:sz w:val="28"/>
          <w:szCs w:val="28"/>
          <w:lang w:val="uk-UA"/>
        </w:rPr>
        <w:t xml:space="preserve"> слід:</w:t>
      </w:r>
      <w:r w:rsidR="00091471" w:rsidRPr="008E143C">
        <w:rPr>
          <w:bCs/>
          <w:sz w:val="28"/>
          <w:szCs w:val="28"/>
          <w:lang w:val="uk-UA"/>
        </w:rPr>
        <w:t xml:space="preserve"> </w:t>
      </w:r>
      <w:r w:rsidRPr="008E143C">
        <w:rPr>
          <w:sz w:val="28"/>
          <w:szCs w:val="28"/>
          <w:lang w:val="uk-UA"/>
        </w:rPr>
        <w:t>а) провести технічний огляд ЕОТ (візуально);</w:t>
      </w:r>
      <w:r w:rsidR="00091471" w:rsidRPr="008E143C">
        <w:rPr>
          <w:sz w:val="28"/>
          <w:szCs w:val="28"/>
          <w:lang w:val="uk-UA"/>
        </w:rPr>
        <w:t xml:space="preserve"> </w:t>
      </w:r>
      <w:r w:rsidRPr="008E143C">
        <w:rPr>
          <w:spacing w:val="5"/>
          <w:sz w:val="28"/>
          <w:szCs w:val="28"/>
          <w:lang w:val="uk-UA"/>
        </w:rPr>
        <w:t xml:space="preserve">б) суворо виконувати порядок включення ЕОТ та необхідних пристроїв у </w:t>
      </w:r>
      <w:r w:rsidRPr="008E143C">
        <w:rPr>
          <w:spacing w:val="-1"/>
          <w:sz w:val="28"/>
          <w:szCs w:val="28"/>
          <w:lang w:val="uk-UA"/>
        </w:rPr>
        <w:t>необхідному режимі;</w:t>
      </w:r>
      <w:r w:rsidR="00091471" w:rsidRPr="008E143C">
        <w:rPr>
          <w:spacing w:val="-1"/>
          <w:sz w:val="28"/>
          <w:szCs w:val="28"/>
          <w:lang w:val="uk-UA"/>
        </w:rPr>
        <w:t xml:space="preserve"> </w:t>
      </w:r>
      <w:r w:rsidRPr="008E143C">
        <w:rPr>
          <w:sz w:val="28"/>
          <w:szCs w:val="28"/>
          <w:lang w:val="uk-UA"/>
        </w:rPr>
        <w:t>в</w:t>
      </w:r>
      <w:r w:rsidRPr="008E143C">
        <w:rPr>
          <w:spacing w:val="5"/>
          <w:sz w:val="28"/>
          <w:szCs w:val="28"/>
          <w:lang w:val="uk-UA"/>
        </w:rPr>
        <w:t>) не менш як один раз на місяць перед включенням електроживлення на Е</w:t>
      </w:r>
      <w:r w:rsidRPr="008E143C">
        <w:rPr>
          <w:spacing w:val="18"/>
          <w:sz w:val="28"/>
          <w:szCs w:val="28"/>
          <w:lang w:val="uk-UA"/>
        </w:rPr>
        <w:t xml:space="preserve">ОТ або на окремих пристроях необхідно візуально або при допомозі </w:t>
      </w:r>
      <w:r w:rsidRPr="008E143C">
        <w:rPr>
          <w:sz w:val="28"/>
          <w:szCs w:val="28"/>
          <w:lang w:val="uk-UA"/>
        </w:rPr>
        <w:t>обладнання перевірити:</w:t>
      </w:r>
      <w:r w:rsidR="00091471" w:rsidRPr="008E143C">
        <w:rPr>
          <w:sz w:val="28"/>
          <w:szCs w:val="28"/>
          <w:lang w:val="uk-UA"/>
        </w:rPr>
        <w:t xml:space="preserve"> </w:t>
      </w:r>
      <w:r w:rsidRPr="008E143C">
        <w:rPr>
          <w:spacing w:val="1"/>
          <w:sz w:val="28"/>
          <w:szCs w:val="28"/>
          <w:lang w:val="uk-UA"/>
        </w:rPr>
        <w:t xml:space="preserve">1) наявність та справність заземлення окремих блоків і пристроїв; </w:t>
      </w:r>
      <w:r w:rsidR="00091471" w:rsidRPr="008E143C">
        <w:rPr>
          <w:spacing w:val="1"/>
          <w:sz w:val="28"/>
          <w:szCs w:val="28"/>
          <w:lang w:val="uk-UA"/>
        </w:rPr>
        <w:t xml:space="preserve"> </w:t>
      </w:r>
      <w:r w:rsidRPr="008E143C">
        <w:rPr>
          <w:sz w:val="28"/>
          <w:szCs w:val="28"/>
          <w:lang w:val="uk-UA"/>
        </w:rPr>
        <w:t>2) справність кабелю і місце його підключення до джерела живлення;</w:t>
      </w:r>
      <w:r w:rsidR="00091471" w:rsidRPr="008E143C">
        <w:rPr>
          <w:sz w:val="28"/>
          <w:szCs w:val="28"/>
          <w:lang w:val="uk-UA"/>
        </w:rPr>
        <w:t xml:space="preserve"> </w:t>
      </w:r>
      <w:r w:rsidRPr="008E143C">
        <w:rPr>
          <w:spacing w:val="1"/>
          <w:sz w:val="28"/>
          <w:szCs w:val="28"/>
          <w:lang w:val="uk-UA"/>
        </w:rPr>
        <w:t xml:space="preserve">3) </w:t>
      </w:r>
      <w:r w:rsidRPr="008E143C">
        <w:rPr>
          <w:spacing w:val="1"/>
          <w:sz w:val="28"/>
          <w:szCs w:val="28"/>
          <w:lang w:val="uk-UA"/>
        </w:rPr>
        <w:lastRenderedPageBreak/>
        <w:t xml:space="preserve">відсутність замикання між ланцюгами напруги; </w:t>
      </w:r>
      <w:r w:rsidRPr="008E143C">
        <w:rPr>
          <w:spacing w:val="7"/>
          <w:sz w:val="28"/>
          <w:szCs w:val="28"/>
          <w:lang w:val="uk-UA"/>
        </w:rPr>
        <w:t>наявність, справність та відповідність згідно струму запобіжників</w:t>
      </w:r>
      <w:r w:rsidR="00091471" w:rsidRPr="008E143C">
        <w:rPr>
          <w:spacing w:val="-1"/>
          <w:sz w:val="28"/>
          <w:szCs w:val="28"/>
          <w:lang w:val="uk-UA"/>
        </w:rPr>
        <w:t xml:space="preserve"> у блоках і пристроях ЕОТ; г</w:t>
      </w:r>
      <w:r w:rsidRPr="008E143C">
        <w:rPr>
          <w:sz w:val="28"/>
          <w:szCs w:val="28"/>
          <w:lang w:val="uk-UA"/>
        </w:rPr>
        <w:t>) про всі зауваження та недоліки доповісти завідуючому лабораторією або завідуючому кафедри.</w:t>
      </w:r>
    </w:p>
    <w:p w:rsidR="00146005" w:rsidRPr="008E143C" w:rsidRDefault="00146005" w:rsidP="00146005">
      <w:pPr>
        <w:shd w:val="clear" w:color="auto" w:fill="FFFFFF"/>
        <w:tabs>
          <w:tab w:val="left" w:pos="1459"/>
        </w:tabs>
        <w:spacing w:line="360" w:lineRule="auto"/>
        <w:ind w:firstLine="709"/>
        <w:jc w:val="both"/>
        <w:rPr>
          <w:spacing w:val="-3"/>
          <w:sz w:val="28"/>
          <w:szCs w:val="28"/>
          <w:lang w:val="uk-UA"/>
        </w:rPr>
      </w:pPr>
    </w:p>
    <w:p w:rsidR="00146005" w:rsidRPr="008E143C" w:rsidRDefault="00146005" w:rsidP="00146005">
      <w:pPr>
        <w:shd w:val="clear" w:color="auto" w:fill="FFFFFF"/>
        <w:tabs>
          <w:tab w:val="left" w:pos="1459"/>
        </w:tabs>
        <w:spacing w:line="360" w:lineRule="auto"/>
        <w:ind w:firstLine="709"/>
        <w:jc w:val="both"/>
        <w:rPr>
          <w:spacing w:val="-3"/>
          <w:sz w:val="28"/>
          <w:szCs w:val="28"/>
          <w:lang w:val="uk-UA"/>
        </w:rPr>
      </w:pPr>
      <w:r w:rsidRPr="008E143C">
        <w:rPr>
          <w:spacing w:val="-3"/>
          <w:sz w:val="28"/>
          <w:szCs w:val="28"/>
          <w:lang w:val="uk-UA"/>
        </w:rPr>
        <w:t xml:space="preserve">4.2.2 Вимоги безпеки </w:t>
      </w:r>
      <w:r w:rsidR="00091471" w:rsidRPr="008E143C">
        <w:rPr>
          <w:spacing w:val="-3"/>
          <w:sz w:val="28"/>
          <w:szCs w:val="28"/>
          <w:lang w:val="uk-UA"/>
        </w:rPr>
        <w:t>при виконанні робот у польових умовах:</w:t>
      </w:r>
    </w:p>
    <w:p w:rsidR="00146005" w:rsidRPr="008E143C" w:rsidRDefault="00146005" w:rsidP="00146005">
      <w:pPr>
        <w:shd w:val="clear" w:color="auto" w:fill="FFFFFF"/>
        <w:tabs>
          <w:tab w:val="left" w:pos="1459"/>
        </w:tabs>
        <w:spacing w:line="360" w:lineRule="auto"/>
        <w:ind w:firstLine="709"/>
        <w:jc w:val="both"/>
        <w:rPr>
          <w:spacing w:val="-3"/>
          <w:sz w:val="28"/>
          <w:szCs w:val="28"/>
          <w:lang w:val="uk-UA"/>
        </w:rPr>
      </w:pPr>
    </w:p>
    <w:p w:rsidR="00146005" w:rsidRPr="008E143C" w:rsidRDefault="00146005" w:rsidP="00091471">
      <w:pPr>
        <w:shd w:val="clear" w:color="auto" w:fill="FFFFFF"/>
        <w:tabs>
          <w:tab w:val="left" w:pos="1459"/>
        </w:tabs>
        <w:spacing w:line="360" w:lineRule="auto"/>
        <w:ind w:firstLine="709"/>
        <w:jc w:val="both"/>
        <w:rPr>
          <w:sz w:val="28"/>
          <w:szCs w:val="28"/>
          <w:lang w:val="uk-UA"/>
        </w:rPr>
      </w:pPr>
      <w:r w:rsidRPr="008E143C">
        <w:rPr>
          <w:sz w:val="28"/>
          <w:szCs w:val="28"/>
          <w:lang w:val="uk-UA"/>
        </w:rPr>
        <w:t>При виході на маршрут необхідно:</w:t>
      </w:r>
      <w:r w:rsidR="00091471" w:rsidRPr="008E143C">
        <w:rPr>
          <w:sz w:val="28"/>
          <w:szCs w:val="28"/>
          <w:lang w:val="uk-UA"/>
        </w:rPr>
        <w:t xml:space="preserve"> </w:t>
      </w:r>
      <w:r w:rsidRPr="008E143C">
        <w:rPr>
          <w:spacing w:val="-1"/>
          <w:sz w:val="28"/>
          <w:szCs w:val="28"/>
          <w:lang w:val="uk-UA"/>
        </w:rPr>
        <w:t xml:space="preserve">а) мати головне убрання для запобігання сонячного удару та можливого </w:t>
      </w:r>
      <w:r w:rsidRPr="008E143C">
        <w:rPr>
          <w:spacing w:val="3"/>
          <w:sz w:val="28"/>
          <w:szCs w:val="28"/>
          <w:lang w:val="uk-UA"/>
        </w:rPr>
        <w:t xml:space="preserve">попадання комах в волосся (наприклад кліщів), де їх буде важко побачити. </w:t>
      </w:r>
      <w:r w:rsidRPr="008E143C">
        <w:rPr>
          <w:spacing w:val="-1"/>
          <w:sz w:val="28"/>
          <w:szCs w:val="28"/>
          <w:lang w:val="uk-UA"/>
        </w:rPr>
        <w:t xml:space="preserve">Взуття повинно бути закритим, зручним і з твердою підошвою для запобігання </w:t>
      </w:r>
      <w:r w:rsidRPr="008E143C">
        <w:rPr>
          <w:spacing w:val="3"/>
          <w:sz w:val="28"/>
          <w:szCs w:val="28"/>
          <w:lang w:val="uk-UA"/>
        </w:rPr>
        <w:t xml:space="preserve">порізів ступні. Одяг повинен відповідати погодним умовам, максимально </w:t>
      </w:r>
      <w:r w:rsidRPr="008E143C">
        <w:rPr>
          <w:spacing w:val="-2"/>
          <w:sz w:val="28"/>
          <w:szCs w:val="28"/>
          <w:lang w:val="uk-UA"/>
        </w:rPr>
        <w:t xml:space="preserve">закривати ділянки тіла, і, при можливості мати світлі відтінки (так як при нагоді </w:t>
      </w:r>
      <w:r w:rsidRPr="008E143C">
        <w:rPr>
          <w:sz w:val="28"/>
          <w:szCs w:val="28"/>
          <w:lang w:val="uk-UA"/>
        </w:rPr>
        <w:t>попадання комах її краще побачити)</w:t>
      </w:r>
      <w:r w:rsidR="00091471" w:rsidRPr="008E143C">
        <w:rPr>
          <w:sz w:val="28"/>
          <w:szCs w:val="28"/>
          <w:lang w:val="uk-UA"/>
        </w:rPr>
        <w:t xml:space="preserve">; </w:t>
      </w:r>
      <w:r w:rsidRPr="008E143C">
        <w:rPr>
          <w:sz w:val="28"/>
          <w:szCs w:val="28"/>
          <w:lang w:val="uk-UA"/>
        </w:rPr>
        <w:t>б) при роботі біля водойму необхідно</w:t>
      </w:r>
      <w:r w:rsidR="00091471" w:rsidRPr="008E143C">
        <w:rPr>
          <w:sz w:val="28"/>
          <w:szCs w:val="28"/>
          <w:lang w:val="uk-UA"/>
        </w:rPr>
        <w:t xml:space="preserve">; </w:t>
      </w:r>
      <w:r w:rsidR="00091471" w:rsidRPr="008E143C">
        <w:rPr>
          <w:spacing w:val="-1"/>
          <w:sz w:val="28"/>
          <w:szCs w:val="28"/>
          <w:lang w:val="uk-UA"/>
        </w:rPr>
        <w:t>в)</w:t>
      </w:r>
      <w:r w:rsidRPr="008E143C">
        <w:rPr>
          <w:spacing w:val="-1"/>
          <w:sz w:val="28"/>
          <w:szCs w:val="28"/>
          <w:lang w:val="uk-UA"/>
        </w:rPr>
        <w:t>мати уяву про всі водойми цієї зони;</w:t>
      </w:r>
      <w:r w:rsidR="00091471" w:rsidRPr="008E143C">
        <w:rPr>
          <w:spacing w:val="-1"/>
          <w:sz w:val="28"/>
          <w:szCs w:val="28"/>
          <w:lang w:val="uk-UA"/>
        </w:rPr>
        <w:t xml:space="preserve"> г</w:t>
      </w:r>
      <w:r w:rsidRPr="008E143C">
        <w:rPr>
          <w:spacing w:val="-1"/>
          <w:sz w:val="28"/>
          <w:szCs w:val="28"/>
          <w:lang w:val="uk-UA"/>
        </w:rPr>
        <w:t>) переходити водойми дозволяється лише після ознайомлення з його особливостями: глибиною, течією, складу днища; всі ці досліди краще робити заздалегідь;</w:t>
      </w:r>
      <w:r w:rsidR="00091471" w:rsidRPr="008E143C">
        <w:rPr>
          <w:spacing w:val="-1"/>
          <w:sz w:val="28"/>
          <w:szCs w:val="28"/>
          <w:lang w:val="uk-UA"/>
        </w:rPr>
        <w:t xml:space="preserve"> д</w:t>
      </w:r>
      <w:r w:rsidRPr="008E143C">
        <w:rPr>
          <w:spacing w:val="-1"/>
          <w:sz w:val="28"/>
          <w:szCs w:val="28"/>
          <w:lang w:val="uk-UA"/>
        </w:rPr>
        <w:t>) також потрібно оберігатись стрімких берегів;</w:t>
      </w:r>
      <w:r w:rsidR="00091471" w:rsidRPr="008E143C">
        <w:rPr>
          <w:spacing w:val="-1"/>
          <w:sz w:val="28"/>
          <w:szCs w:val="28"/>
          <w:lang w:val="uk-UA"/>
        </w:rPr>
        <w:t xml:space="preserve"> е</w:t>
      </w:r>
      <w:r w:rsidRPr="008E143C">
        <w:rPr>
          <w:spacing w:val="-1"/>
          <w:sz w:val="28"/>
          <w:szCs w:val="28"/>
          <w:lang w:val="uk-UA"/>
        </w:rPr>
        <w:t xml:space="preserve">) при роботі біля водойми повинна бути людина, яка вміє плавати і </w:t>
      </w:r>
      <w:r w:rsidRPr="008E143C">
        <w:rPr>
          <w:sz w:val="28"/>
          <w:szCs w:val="28"/>
          <w:lang w:val="uk-UA"/>
        </w:rPr>
        <w:t>ознайомлена з технікою поведінки на воді;</w:t>
      </w:r>
      <w:r w:rsidR="00091471" w:rsidRPr="008E143C">
        <w:rPr>
          <w:sz w:val="28"/>
          <w:szCs w:val="28"/>
          <w:lang w:val="uk-UA"/>
        </w:rPr>
        <w:t xml:space="preserve"> ж</w:t>
      </w:r>
      <w:r w:rsidRPr="008E143C">
        <w:rPr>
          <w:spacing w:val="2"/>
          <w:sz w:val="28"/>
          <w:szCs w:val="28"/>
          <w:lang w:val="uk-UA"/>
        </w:rPr>
        <w:t xml:space="preserve">) при необхідності розведення вогнища, треба вибрати таке місце, на </w:t>
      </w:r>
      <w:r w:rsidRPr="008E143C">
        <w:rPr>
          <w:sz w:val="28"/>
          <w:szCs w:val="28"/>
          <w:lang w:val="uk-UA"/>
        </w:rPr>
        <w:t>якому найменша кількість сухого гілля, трави; добре його розчистити, якщо є цеглини або каміння – огородити це місце, і тільки після цього розводити вогнище. Необхідно постійно слідкувати за ним, за необхідністю – обов’язково загасити, засипати піском або землею;</w:t>
      </w:r>
      <w:r w:rsidR="00091471" w:rsidRPr="008E143C">
        <w:rPr>
          <w:sz w:val="28"/>
          <w:szCs w:val="28"/>
          <w:lang w:val="uk-UA"/>
        </w:rPr>
        <w:t xml:space="preserve"> з</w:t>
      </w:r>
      <w:r w:rsidRPr="008E143C">
        <w:rPr>
          <w:spacing w:val="9"/>
          <w:sz w:val="28"/>
          <w:szCs w:val="28"/>
          <w:lang w:val="uk-UA"/>
        </w:rPr>
        <w:t xml:space="preserve">) в обладнанні, необхідне для проведення польових робіт часто </w:t>
      </w:r>
      <w:r w:rsidRPr="008E143C">
        <w:rPr>
          <w:sz w:val="28"/>
          <w:szCs w:val="28"/>
          <w:lang w:val="uk-UA"/>
        </w:rPr>
        <w:t>необхідні інструменти, які можна віднести до колючих або ріжучих: п</w:t>
      </w:r>
      <w:r w:rsidRPr="008E143C">
        <w:rPr>
          <w:spacing w:val="-1"/>
          <w:sz w:val="28"/>
          <w:szCs w:val="28"/>
          <w:lang w:val="uk-UA"/>
        </w:rPr>
        <w:t xml:space="preserve">репарувальні голки, ножі, лопати та ін. необхідно попередити учасників про </w:t>
      </w:r>
      <w:r w:rsidRPr="008E143C">
        <w:rPr>
          <w:sz w:val="28"/>
          <w:szCs w:val="28"/>
          <w:lang w:val="uk-UA"/>
        </w:rPr>
        <w:t>можливу небезпеку при роботі з ними;</w:t>
      </w:r>
    </w:p>
    <w:p w:rsidR="00146005" w:rsidRPr="008E143C" w:rsidRDefault="00146005" w:rsidP="00146005">
      <w:pPr>
        <w:shd w:val="clear" w:color="auto" w:fill="FFFFFF"/>
        <w:spacing w:line="360" w:lineRule="auto"/>
        <w:ind w:firstLine="709"/>
        <w:jc w:val="both"/>
        <w:rPr>
          <w:sz w:val="28"/>
          <w:szCs w:val="28"/>
          <w:lang w:val="uk-UA"/>
        </w:rPr>
      </w:pPr>
    </w:p>
    <w:p w:rsidR="00091471" w:rsidRPr="008E143C" w:rsidRDefault="00091471" w:rsidP="00146005">
      <w:pPr>
        <w:shd w:val="clear" w:color="auto" w:fill="FFFFFF"/>
        <w:spacing w:line="360" w:lineRule="auto"/>
        <w:ind w:firstLine="709"/>
        <w:jc w:val="both"/>
        <w:rPr>
          <w:sz w:val="28"/>
          <w:szCs w:val="28"/>
          <w:lang w:val="uk-UA"/>
        </w:rPr>
      </w:pPr>
    </w:p>
    <w:p w:rsidR="00146005" w:rsidRPr="008E143C" w:rsidRDefault="00146005" w:rsidP="00146005">
      <w:pPr>
        <w:shd w:val="clear" w:color="auto" w:fill="FFFFFF"/>
        <w:spacing w:line="360" w:lineRule="auto"/>
        <w:ind w:firstLine="709"/>
        <w:jc w:val="both"/>
        <w:rPr>
          <w:sz w:val="28"/>
          <w:szCs w:val="28"/>
          <w:lang w:val="uk-UA"/>
        </w:rPr>
      </w:pPr>
    </w:p>
    <w:p w:rsidR="00146005" w:rsidRPr="008E143C" w:rsidRDefault="00146005" w:rsidP="00146005">
      <w:pPr>
        <w:shd w:val="clear" w:color="auto" w:fill="FFFFFF"/>
        <w:spacing w:line="360" w:lineRule="auto"/>
        <w:ind w:firstLine="709"/>
        <w:jc w:val="both"/>
        <w:rPr>
          <w:sz w:val="28"/>
          <w:szCs w:val="28"/>
          <w:lang w:val="uk-UA"/>
        </w:rPr>
      </w:pPr>
      <w:r w:rsidRPr="008E143C">
        <w:rPr>
          <w:spacing w:val="-3"/>
          <w:sz w:val="28"/>
          <w:szCs w:val="28"/>
          <w:lang w:val="uk-UA"/>
        </w:rPr>
        <w:lastRenderedPageBreak/>
        <w:t xml:space="preserve">4.2.3 </w:t>
      </w:r>
      <w:r w:rsidRPr="008E143C">
        <w:rPr>
          <w:bCs/>
          <w:sz w:val="28"/>
          <w:szCs w:val="28"/>
          <w:lang w:val="uk-UA"/>
        </w:rPr>
        <w:t xml:space="preserve">Вимоги </w:t>
      </w:r>
      <w:r w:rsidR="00091471" w:rsidRPr="008E143C">
        <w:rPr>
          <w:bCs/>
          <w:sz w:val="28"/>
          <w:szCs w:val="28"/>
          <w:lang w:val="uk-UA"/>
        </w:rPr>
        <w:t>до роботи у лабораторії</w:t>
      </w:r>
    </w:p>
    <w:p w:rsidR="00146005" w:rsidRPr="008E143C" w:rsidRDefault="00146005" w:rsidP="00146005">
      <w:pPr>
        <w:shd w:val="clear" w:color="auto" w:fill="FFFFFF"/>
        <w:tabs>
          <w:tab w:val="left" w:pos="624"/>
        </w:tabs>
        <w:spacing w:line="360" w:lineRule="auto"/>
        <w:ind w:firstLine="709"/>
        <w:jc w:val="both"/>
        <w:rPr>
          <w:sz w:val="28"/>
          <w:szCs w:val="28"/>
          <w:lang w:val="uk-UA"/>
        </w:rPr>
      </w:pPr>
    </w:p>
    <w:p w:rsidR="00146005" w:rsidRPr="008E143C" w:rsidRDefault="00146005" w:rsidP="00091471">
      <w:pPr>
        <w:shd w:val="clear" w:color="auto" w:fill="FFFFFF"/>
        <w:tabs>
          <w:tab w:val="left" w:pos="624"/>
        </w:tabs>
        <w:spacing w:line="360" w:lineRule="auto"/>
        <w:ind w:firstLine="709"/>
        <w:jc w:val="both"/>
        <w:rPr>
          <w:sz w:val="28"/>
          <w:szCs w:val="28"/>
          <w:lang w:val="uk-UA"/>
        </w:rPr>
      </w:pPr>
      <w:r w:rsidRPr="008E143C">
        <w:rPr>
          <w:sz w:val="28"/>
          <w:szCs w:val="28"/>
          <w:lang w:val="uk-UA"/>
        </w:rPr>
        <w:t>Після закінчення роботи в лабораторії слід:</w:t>
      </w:r>
      <w:r w:rsidR="00091471" w:rsidRPr="008E143C">
        <w:rPr>
          <w:sz w:val="28"/>
          <w:szCs w:val="28"/>
          <w:lang w:val="uk-UA"/>
        </w:rPr>
        <w:t xml:space="preserve"> </w:t>
      </w:r>
      <w:r w:rsidR="00091471" w:rsidRPr="008E143C">
        <w:rPr>
          <w:spacing w:val="-1"/>
          <w:sz w:val="28"/>
          <w:szCs w:val="28"/>
          <w:lang w:val="uk-UA"/>
        </w:rPr>
        <w:t xml:space="preserve"> </w:t>
      </w:r>
      <w:r w:rsidRPr="008E143C">
        <w:rPr>
          <w:spacing w:val="-1"/>
          <w:sz w:val="28"/>
          <w:szCs w:val="28"/>
          <w:lang w:val="uk-UA"/>
        </w:rPr>
        <w:t xml:space="preserve">а) суворо виконувати послідовність вимикання ЕОТ та додаткових пристроїв </w:t>
      </w:r>
      <w:r w:rsidRPr="008E143C">
        <w:rPr>
          <w:sz w:val="28"/>
          <w:szCs w:val="28"/>
          <w:lang w:val="uk-UA"/>
        </w:rPr>
        <w:t>згідно з інструкцією по експлуатації ЕОТ;</w:t>
      </w:r>
      <w:r w:rsidR="00091471" w:rsidRPr="008E143C">
        <w:rPr>
          <w:sz w:val="28"/>
          <w:szCs w:val="28"/>
          <w:lang w:val="uk-UA"/>
        </w:rPr>
        <w:t xml:space="preserve"> </w:t>
      </w:r>
      <w:r w:rsidRPr="008E143C">
        <w:rPr>
          <w:sz w:val="28"/>
          <w:szCs w:val="28"/>
          <w:lang w:val="uk-UA"/>
        </w:rPr>
        <w:t>б) відключити електричне обладнання від електромережі;</w:t>
      </w:r>
      <w:r w:rsidR="00091471" w:rsidRPr="008E143C">
        <w:rPr>
          <w:sz w:val="28"/>
          <w:szCs w:val="28"/>
          <w:lang w:val="uk-UA"/>
        </w:rPr>
        <w:t xml:space="preserve"> </w:t>
      </w:r>
      <w:r w:rsidRPr="008E143C">
        <w:rPr>
          <w:spacing w:val="-1"/>
          <w:sz w:val="28"/>
          <w:szCs w:val="28"/>
          <w:lang w:val="uk-UA"/>
        </w:rPr>
        <w:t>в) перевірити протипожежний стан приміщень;</w:t>
      </w:r>
      <w:r w:rsidRPr="008E143C">
        <w:rPr>
          <w:sz w:val="28"/>
          <w:szCs w:val="28"/>
          <w:lang w:val="uk-UA"/>
        </w:rPr>
        <w:tab/>
        <w:t>г) вимкнути освітлення (крім чергового)</w:t>
      </w:r>
      <w:r w:rsidR="008739BB" w:rsidRPr="008E143C">
        <w:rPr>
          <w:sz w:val="28"/>
          <w:szCs w:val="28"/>
          <w:lang w:val="uk-UA"/>
        </w:rPr>
        <w:t xml:space="preserve"> [80]</w:t>
      </w:r>
      <w:r w:rsidRPr="008E143C">
        <w:rPr>
          <w:sz w:val="28"/>
          <w:szCs w:val="28"/>
          <w:lang w:val="uk-UA"/>
        </w:rPr>
        <w:t>.</w:t>
      </w:r>
    </w:p>
    <w:p w:rsidR="00146005" w:rsidRPr="008E143C" w:rsidRDefault="00146005" w:rsidP="00146005">
      <w:pPr>
        <w:shd w:val="clear" w:color="auto" w:fill="FFFFFF"/>
        <w:tabs>
          <w:tab w:val="left" w:pos="658"/>
        </w:tabs>
        <w:spacing w:line="360" w:lineRule="auto"/>
        <w:ind w:firstLine="709"/>
        <w:jc w:val="both"/>
        <w:rPr>
          <w:sz w:val="28"/>
          <w:szCs w:val="28"/>
          <w:lang w:val="uk-UA"/>
        </w:rPr>
      </w:pPr>
    </w:p>
    <w:p w:rsidR="00146005" w:rsidRPr="008E143C" w:rsidRDefault="00146005" w:rsidP="00146005">
      <w:pPr>
        <w:shd w:val="clear" w:color="auto" w:fill="FFFFFF"/>
        <w:spacing w:line="360" w:lineRule="auto"/>
        <w:ind w:firstLine="709"/>
        <w:jc w:val="both"/>
        <w:rPr>
          <w:sz w:val="28"/>
          <w:szCs w:val="28"/>
          <w:lang w:val="uk-UA"/>
        </w:rPr>
      </w:pPr>
      <w:r w:rsidRPr="008E143C">
        <w:rPr>
          <w:sz w:val="28"/>
          <w:szCs w:val="28"/>
          <w:lang w:val="uk-UA"/>
        </w:rPr>
        <w:t xml:space="preserve">4.2.4 Вимоги безпеки в екстремальних ситуаціях </w:t>
      </w:r>
    </w:p>
    <w:p w:rsidR="00146005" w:rsidRPr="008E143C" w:rsidRDefault="00146005" w:rsidP="00146005">
      <w:pPr>
        <w:shd w:val="clear" w:color="auto" w:fill="FFFFFF"/>
        <w:spacing w:line="360" w:lineRule="auto"/>
        <w:ind w:firstLine="709"/>
        <w:jc w:val="both"/>
        <w:rPr>
          <w:sz w:val="28"/>
          <w:szCs w:val="28"/>
          <w:lang w:val="uk-UA"/>
        </w:rPr>
      </w:pPr>
    </w:p>
    <w:p w:rsidR="00146005" w:rsidRPr="008E143C" w:rsidRDefault="00146005" w:rsidP="00146005">
      <w:pPr>
        <w:shd w:val="clear" w:color="auto" w:fill="FFFFFF"/>
        <w:spacing w:line="360" w:lineRule="auto"/>
        <w:ind w:firstLine="709"/>
        <w:jc w:val="both"/>
        <w:rPr>
          <w:sz w:val="28"/>
          <w:szCs w:val="28"/>
          <w:lang w:val="uk-UA"/>
        </w:rPr>
      </w:pPr>
      <w:r w:rsidRPr="008E143C">
        <w:rPr>
          <w:sz w:val="28"/>
          <w:szCs w:val="28"/>
          <w:lang w:val="uk-UA"/>
        </w:rPr>
        <w:t xml:space="preserve">Своєчасне надання допомоги людині, яка одержала травму, є обов’язком кожного, хто в цей час знаходився біля потерпілого. Тому кожен робітник повинен знати правила першої допомоги і вміти їх застосовувати. Для надання першої допомоги на будівельному об’єкті мають бути обладнані аптечки з перев’язувальним матеріалом, медикаментами, засобами для зупинення кровотечі і фіксації переломів. </w:t>
      </w:r>
    </w:p>
    <w:p w:rsidR="00146005" w:rsidRPr="008E143C" w:rsidRDefault="00146005" w:rsidP="00146005">
      <w:pPr>
        <w:shd w:val="clear" w:color="auto" w:fill="FFFFFF"/>
        <w:spacing w:line="360" w:lineRule="auto"/>
        <w:ind w:firstLine="709"/>
        <w:jc w:val="both"/>
        <w:rPr>
          <w:sz w:val="28"/>
          <w:szCs w:val="28"/>
          <w:lang w:val="uk-UA"/>
        </w:rPr>
      </w:pPr>
      <w:r w:rsidRPr="008E143C">
        <w:rPr>
          <w:sz w:val="28"/>
          <w:szCs w:val="28"/>
          <w:lang w:val="uk-UA"/>
        </w:rPr>
        <w:t xml:space="preserve">Переломи бувають закриті і відкриті. При закритому переломі спостерігається зсув потрощення кісток, які знаходяться всередині тіла. При відкритому переломі кістки проривають шкіру і виходять зовні її. При підозрінні на перелом хворого треба покласти так, щоб виключити рухомість пошкодженої частини тіла і створити умови, за яких зменшиться біль. Водночас викликають машину швидкої медичної допомоги. При переломах кінцівок слід прибинтувати шини, які тимчасово зафіксують пошкоджену частину тіла. Шини закріплюють бинтами. Якщо спеціальних шин немає, то їх можна замінити кусками дошки або фанери. </w:t>
      </w:r>
    </w:p>
    <w:p w:rsidR="00146005" w:rsidRPr="008E143C" w:rsidRDefault="00146005" w:rsidP="00146005">
      <w:pPr>
        <w:shd w:val="clear" w:color="auto" w:fill="FFFFFF"/>
        <w:spacing w:line="360" w:lineRule="auto"/>
        <w:ind w:firstLine="709"/>
        <w:jc w:val="both"/>
        <w:rPr>
          <w:sz w:val="28"/>
          <w:szCs w:val="28"/>
          <w:lang w:val="uk-UA"/>
        </w:rPr>
      </w:pPr>
      <w:r w:rsidRPr="008E143C">
        <w:rPr>
          <w:sz w:val="28"/>
          <w:szCs w:val="28"/>
          <w:lang w:val="uk-UA"/>
        </w:rPr>
        <w:t xml:space="preserve">При опіках від вогню, гарячої води, пари, бітуму необхідно обережно зняти одяг або взуття і пошкоджене місце перев’язати стерильним бинтом, після чого направити хворого у медпункт. Опіки, спричинені дією кислот, лугів або негашеного вапна, промивають струменем води протягом 10—15 хв. Після </w:t>
      </w:r>
      <w:r w:rsidRPr="008E143C">
        <w:rPr>
          <w:sz w:val="28"/>
          <w:szCs w:val="28"/>
          <w:lang w:val="uk-UA"/>
        </w:rPr>
        <w:lastRenderedPageBreak/>
        <w:t xml:space="preserve">цього на пошкоджені місця накладають примочки із содового розчину (при опіках кислотами) чи борної кислоти (при опіках лугами). </w:t>
      </w:r>
    </w:p>
    <w:p w:rsidR="00146005" w:rsidRPr="008E143C" w:rsidRDefault="00146005" w:rsidP="00146005">
      <w:pPr>
        <w:shd w:val="clear" w:color="auto" w:fill="FFFFFF"/>
        <w:spacing w:line="360" w:lineRule="auto"/>
        <w:ind w:firstLine="709"/>
        <w:jc w:val="both"/>
        <w:rPr>
          <w:sz w:val="28"/>
          <w:szCs w:val="28"/>
          <w:lang w:val="uk-UA"/>
        </w:rPr>
      </w:pPr>
      <w:r w:rsidRPr="008E143C">
        <w:rPr>
          <w:sz w:val="28"/>
          <w:szCs w:val="28"/>
          <w:lang w:val="uk-UA"/>
        </w:rPr>
        <w:t xml:space="preserve">Людину, що постраждала від морозу, треба негайно завести в тепле приміщення, де можна починати відігрівати обморожені місця. З цією метою обморожену кінцівку опускають у посудину з водою і поступово доводять температуру води до 37 °С. Можна також розтирати обморожене місце шматком сукна, шерсті або теплою рукавичкою. Коли шкіра почервоніє, її змащують вазеліном або іншим жиром. </w:t>
      </w:r>
    </w:p>
    <w:p w:rsidR="00146005" w:rsidRPr="008E143C" w:rsidRDefault="00146005" w:rsidP="00146005">
      <w:pPr>
        <w:shd w:val="clear" w:color="auto" w:fill="FFFFFF"/>
        <w:spacing w:line="360" w:lineRule="auto"/>
        <w:ind w:firstLine="709"/>
        <w:jc w:val="both"/>
        <w:rPr>
          <w:sz w:val="28"/>
          <w:szCs w:val="28"/>
          <w:lang w:val="uk-UA"/>
        </w:rPr>
      </w:pPr>
      <w:r w:rsidRPr="008E143C">
        <w:rPr>
          <w:sz w:val="28"/>
          <w:szCs w:val="28"/>
          <w:lang w:val="uk-UA"/>
        </w:rPr>
        <w:t>Людину, уражену електричним струмом, спочатку треба звільнити від дії струму, виключивши подачу струму до місця, де трапилось нещастя. Якщо цього зробити не можна, то слід перерубати струмоведучі проводи сокирою з ручкою із сухої деревини, стоячи на дерев’яній дошці. Можна відтягнути потерпілого від проводів або відкинути їх сухою палицею або дошкою. Ні в якому разі не можна торкатись потерпілого руками. Лише після звільнення потерпілого від дії струму можна надавати йому необхідну допомогу: забезпечити надходження свіжого повітря, розігріти тіло, а у разі потреби зробити штучне дихання</w:t>
      </w:r>
      <w:r w:rsidR="008739BB" w:rsidRPr="008E143C">
        <w:rPr>
          <w:sz w:val="28"/>
          <w:szCs w:val="28"/>
          <w:lang w:val="uk-UA"/>
        </w:rPr>
        <w:t xml:space="preserve"> [81, 82]</w:t>
      </w:r>
      <w:r w:rsidRPr="008E143C">
        <w:rPr>
          <w:sz w:val="28"/>
          <w:szCs w:val="28"/>
          <w:lang w:val="uk-UA"/>
        </w:rPr>
        <w:t>.</w:t>
      </w:r>
    </w:p>
    <w:p w:rsidR="00146005" w:rsidRPr="008E143C" w:rsidRDefault="00146005" w:rsidP="00146005">
      <w:pPr>
        <w:shd w:val="clear" w:color="auto" w:fill="FFFFFF"/>
        <w:spacing w:line="360" w:lineRule="auto"/>
        <w:ind w:firstLine="709"/>
        <w:jc w:val="both"/>
        <w:rPr>
          <w:sz w:val="28"/>
          <w:szCs w:val="28"/>
          <w:lang w:val="uk-UA"/>
        </w:rPr>
      </w:pPr>
    </w:p>
    <w:p w:rsidR="00146005" w:rsidRPr="008E143C" w:rsidRDefault="00146005" w:rsidP="00146005">
      <w:pPr>
        <w:pStyle w:val="af2"/>
        <w:spacing w:after="0" w:line="360" w:lineRule="auto"/>
        <w:ind w:firstLine="709"/>
        <w:jc w:val="both"/>
        <w:rPr>
          <w:sz w:val="28"/>
          <w:szCs w:val="28"/>
          <w:lang w:val="uk-UA"/>
        </w:rPr>
      </w:pPr>
      <w:r w:rsidRPr="008E143C">
        <w:rPr>
          <w:sz w:val="28"/>
          <w:szCs w:val="28"/>
          <w:lang w:val="uk-UA"/>
        </w:rPr>
        <w:t>4.3. Пожежна безпека</w:t>
      </w:r>
    </w:p>
    <w:p w:rsidR="00146005" w:rsidRPr="008E143C" w:rsidRDefault="00146005" w:rsidP="00146005">
      <w:pPr>
        <w:pStyle w:val="af2"/>
        <w:spacing w:after="0" w:line="360" w:lineRule="auto"/>
        <w:ind w:firstLine="709"/>
        <w:jc w:val="both"/>
        <w:rPr>
          <w:sz w:val="28"/>
          <w:szCs w:val="28"/>
          <w:lang w:val="uk-UA"/>
        </w:rPr>
      </w:pPr>
    </w:p>
    <w:p w:rsidR="00146005" w:rsidRPr="008E143C" w:rsidRDefault="00146005" w:rsidP="00091471">
      <w:pPr>
        <w:pStyle w:val="af2"/>
        <w:tabs>
          <w:tab w:val="num" w:pos="1080"/>
          <w:tab w:val="num" w:pos="2205"/>
        </w:tabs>
        <w:spacing w:after="0" w:line="360" w:lineRule="auto"/>
        <w:ind w:firstLine="709"/>
        <w:jc w:val="both"/>
        <w:rPr>
          <w:sz w:val="28"/>
          <w:szCs w:val="28"/>
          <w:lang w:val="uk-UA"/>
        </w:rPr>
      </w:pPr>
      <w:r w:rsidRPr="008E143C">
        <w:rPr>
          <w:sz w:val="28"/>
          <w:szCs w:val="28"/>
          <w:lang w:val="uk-UA"/>
        </w:rPr>
        <w:t>Пожежна безпека була забезпечена системою запобігання пожежі та системою пожежного захисту.</w:t>
      </w:r>
      <w:r w:rsidR="00091471" w:rsidRPr="008E143C">
        <w:rPr>
          <w:sz w:val="28"/>
          <w:szCs w:val="28"/>
          <w:lang w:val="uk-UA"/>
        </w:rPr>
        <w:t xml:space="preserve"> </w:t>
      </w:r>
      <w:r w:rsidRPr="008E143C">
        <w:rPr>
          <w:sz w:val="28"/>
          <w:szCs w:val="28"/>
          <w:lang w:val="uk-UA"/>
        </w:rPr>
        <w:t>Небезпечними чинниками пожежі, що впливають на людей, є:</w:t>
      </w:r>
      <w:r w:rsidR="00091471" w:rsidRPr="008E143C">
        <w:rPr>
          <w:sz w:val="28"/>
          <w:szCs w:val="28"/>
          <w:lang w:val="uk-UA"/>
        </w:rPr>
        <w:t xml:space="preserve"> </w:t>
      </w:r>
      <w:r w:rsidRPr="008E143C">
        <w:rPr>
          <w:sz w:val="28"/>
          <w:szCs w:val="28"/>
          <w:lang w:val="uk-UA"/>
        </w:rPr>
        <w:t>відкритий вогонь і іскри;</w:t>
      </w:r>
      <w:r w:rsidR="00091471" w:rsidRPr="008E143C">
        <w:rPr>
          <w:sz w:val="28"/>
          <w:szCs w:val="28"/>
          <w:lang w:val="uk-UA"/>
        </w:rPr>
        <w:t xml:space="preserve"> </w:t>
      </w:r>
      <w:r w:rsidRPr="008E143C">
        <w:rPr>
          <w:sz w:val="28"/>
          <w:szCs w:val="28"/>
          <w:lang w:val="uk-UA"/>
        </w:rPr>
        <w:t>підвищення температури повітря, предметів і т.п.;</w:t>
      </w:r>
      <w:r w:rsidR="00091471" w:rsidRPr="008E143C">
        <w:rPr>
          <w:sz w:val="28"/>
          <w:szCs w:val="28"/>
          <w:lang w:val="uk-UA"/>
        </w:rPr>
        <w:t xml:space="preserve"> </w:t>
      </w:r>
      <w:r w:rsidRPr="008E143C">
        <w:rPr>
          <w:sz w:val="28"/>
          <w:szCs w:val="28"/>
          <w:lang w:val="uk-UA"/>
        </w:rPr>
        <w:t>токсичні продукти горіння;</w:t>
      </w:r>
      <w:r w:rsidR="00091471" w:rsidRPr="008E143C">
        <w:rPr>
          <w:sz w:val="28"/>
          <w:szCs w:val="28"/>
          <w:lang w:val="uk-UA"/>
        </w:rPr>
        <w:t xml:space="preserve"> </w:t>
      </w:r>
      <w:r w:rsidRPr="008E143C">
        <w:rPr>
          <w:sz w:val="28"/>
          <w:szCs w:val="28"/>
          <w:lang w:val="uk-UA"/>
        </w:rPr>
        <w:t>дим;зниження концентрації кисню;</w:t>
      </w:r>
      <w:r w:rsidR="00091471" w:rsidRPr="008E143C">
        <w:rPr>
          <w:sz w:val="28"/>
          <w:szCs w:val="28"/>
          <w:lang w:val="uk-UA"/>
        </w:rPr>
        <w:t xml:space="preserve"> </w:t>
      </w:r>
      <w:r w:rsidRPr="008E143C">
        <w:rPr>
          <w:sz w:val="28"/>
          <w:szCs w:val="28"/>
          <w:lang w:val="uk-UA"/>
        </w:rPr>
        <w:t>завалення й ушкодження будинків, споруд чи установок;</w:t>
      </w:r>
      <w:r w:rsidR="00091471" w:rsidRPr="008E143C">
        <w:rPr>
          <w:sz w:val="28"/>
          <w:szCs w:val="28"/>
          <w:lang w:val="uk-UA"/>
        </w:rPr>
        <w:t xml:space="preserve"> вибух.</w:t>
      </w:r>
    </w:p>
    <w:p w:rsidR="00146005" w:rsidRPr="008E143C" w:rsidRDefault="00146005" w:rsidP="00091471">
      <w:pPr>
        <w:pStyle w:val="af2"/>
        <w:tabs>
          <w:tab w:val="num" w:pos="480"/>
          <w:tab w:val="num" w:pos="1980"/>
        </w:tabs>
        <w:spacing w:after="0" w:line="360" w:lineRule="auto"/>
        <w:ind w:firstLine="709"/>
        <w:jc w:val="both"/>
        <w:rPr>
          <w:sz w:val="28"/>
          <w:szCs w:val="28"/>
          <w:lang w:val="uk-UA"/>
        </w:rPr>
      </w:pPr>
      <w:r w:rsidRPr="008E143C">
        <w:rPr>
          <w:sz w:val="28"/>
          <w:szCs w:val="28"/>
          <w:lang w:val="uk-UA"/>
        </w:rPr>
        <w:t>Основними причинами пожеж є:</w:t>
      </w:r>
      <w:r w:rsidR="00091471" w:rsidRPr="008E143C">
        <w:rPr>
          <w:sz w:val="28"/>
          <w:szCs w:val="28"/>
          <w:lang w:val="uk-UA"/>
        </w:rPr>
        <w:t xml:space="preserve"> </w:t>
      </w:r>
      <w:r w:rsidRPr="008E143C">
        <w:rPr>
          <w:sz w:val="28"/>
          <w:szCs w:val="28"/>
          <w:lang w:val="uk-UA"/>
        </w:rPr>
        <w:t>порушення правил протипожежної охорони;</w:t>
      </w:r>
      <w:r w:rsidR="00091471" w:rsidRPr="008E143C">
        <w:rPr>
          <w:sz w:val="28"/>
          <w:szCs w:val="28"/>
          <w:lang w:val="uk-UA"/>
        </w:rPr>
        <w:t xml:space="preserve"> </w:t>
      </w:r>
      <w:r w:rsidRPr="008E143C">
        <w:rPr>
          <w:sz w:val="28"/>
          <w:szCs w:val="28"/>
          <w:lang w:val="uk-UA"/>
        </w:rPr>
        <w:t>порушення правил застосування та збереження легкозаймистих матеріалів;</w:t>
      </w:r>
      <w:r w:rsidR="00091471" w:rsidRPr="008E143C">
        <w:rPr>
          <w:sz w:val="28"/>
          <w:szCs w:val="28"/>
          <w:lang w:val="uk-UA"/>
        </w:rPr>
        <w:t xml:space="preserve"> </w:t>
      </w:r>
      <w:r w:rsidRPr="008E143C">
        <w:rPr>
          <w:sz w:val="28"/>
          <w:szCs w:val="28"/>
          <w:lang w:val="uk-UA"/>
        </w:rPr>
        <w:t xml:space="preserve">невідповідність ”Правилам технічної експлуатації” </w:t>
      </w:r>
      <w:r w:rsidRPr="008E143C">
        <w:rPr>
          <w:sz w:val="28"/>
          <w:szCs w:val="28"/>
          <w:lang w:val="uk-UA"/>
        </w:rPr>
        <w:lastRenderedPageBreak/>
        <w:t>електроустановок та електрообладнання, що може викликати коротке замикання і, як наслідок, пожежу.</w:t>
      </w:r>
    </w:p>
    <w:p w:rsidR="00146005" w:rsidRPr="008E143C" w:rsidRDefault="00146005" w:rsidP="00091471">
      <w:pPr>
        <w:pStyle w:val="af2"/>
        <w:tabs>
          <w:tab w:val="num" w:pos="360"/>
          <w:tab w:val="num" w:pos="1980"/>
        </w:tabs>
        <w:spacing w:after="0" w:line="360" w:lineRule="auto"/>
        <w:ind w:firstLine="709"/>
        <w:jc w:val="both"/>
        <w:rPr>
          <w:sz w:val="28"/>
          <w:szCs w:val="28"/>
          <w:lang w:val="uk-UA"/>
        </w:rPr>
      </w:pPr>
      <w:r w:rsidRPr="008E143C">
        <w:rPr>
          <w:sz w:val="28"/>
          <w:szCs w:val="28"/>
          <w:lang w:val="uk-UA"/>
        </w:rPr>
        <w:t>Під час моєї роботи в приміщенні на видному місці на висоті 2-2.5 метра від рівня підлоги повинні були  вивішені:</w:t>
      </w:r>
      <w:r w:rsidR="00091471" w:rsidRPr="008E143C">
        <w:rPr>
          <w:sz w:val="28"/>
          <w:szCs w:val="28"/>
          <w:lang w:val="uk-UA"/>
        </w:rPr>
        <w:t xml:space="preserve"> </w:t>
      </w:r>
      <w:r w:rsidRPr="008E143C">
        <w:rPr>
          <w:sz w:val="28"/>
          <w:szCs w:val="28"/>
          <w:lang w:val="uk-UA"/>
        </w:rPr>
        <w:t>табличка з прізвищем відповідального за пожежну безпеку;</w:t>
      </w:r>
      <w:r w:rsidR="00091471" w:rsidRPr="008E143C">
        <w:rPr>
          <w:sz w:val="28"/>
          <w:szCs w:val="28"/>
          <w:lang w:val="uk-UA"/>
        </w:rPr>
        <w:t xml:space="preserve"> </w:t>
      </w:r>
      <w:r w:rsidRPr="008E143C">
        <w:rPr>
          <w:sz w:val="28"/>
          <w:szCs w:val="28"/>
          <w:lang w:val="uk-UA"/>
        </w:rPr>
        <w:t>план евакуації людей та матеріальних цінностей на випадок пожежі;</w:t>
      </w:r>
      <w:r w:rsidR="00091471" w:rsidRPr="008E143C">
        <w:rPr>
          <w:sz w:val="28"/>
          <w:szCs w:val="28"/>
          <w:lang w:val="uk-UA"/>
        </w:rPr>
        <w:t xml:space="preserve"> </w:t>
      </w:r>
      <w:r w:rsidRPr="008E143C">
        <w:rPr>
          <w:sz w:val="28"/>
          <w:szCs w:val="28"/>
          <w:lang w:val="uk-UA"/>
        </w:rPr>
        <w:t>місцезнаходження первинних засобів пожежогасіння.</w:t>
      </w:r>
    </w:p>
    <w:p w:rsidR="00146005" w:rsidRPr="008E143C" w:rsidRDefault="00146005" w:rsidP="00146005">
      <w:pPr>
        <w:pStyle w:val="af2"/>
        <w:spacing w:after="0" w:line="360" w:lineRule="auto"/>
        <w:ind w:firstLine="709"/>
        <w:jc w:val="both"/>
        <w:rPr>
          <w:sz w:val="28"/>
          <w:szCs w:val="28"/>
          <w:lang w:val="uk-UA"/>
        </w:rPr>
      </w:pPr>
      <w:r w:rsidRPr="008E143C">
        <w:rPr>
          <w:sz w:val="28"/>
          <w:szCs w:val="28"/>
          <w:lang w:val="uk-UA"/>
        </w:rPr>
        <w:t>Усі приміщення були забезпечені первинними засобами пожежогасіння ( вогнегасники, пожежний інвентар та інструмент) залежно від площі приміщення та його призначення.</w:t>
      </w:r>
    </w:p>
    <w:p w:rsidR="00146005" w:rsidRPr="008E143C" w:rsidRDefault="00146005" w:rsidP="00146005">
      <w:pPr>
        <w:pStyle w:val="af2"/>
        <w:spacing w:after="0" w:line="360" w:lineRule="auto"/>
        <w:ind w:firstLine="709"/>
        <w:jc w:val="both"/>
        <w:rPr>
          <w:sz w:val="28"/>
          <w:szCs w:val="28"/>
          <w:lang w:val="uk-UA"/>
        </w:rPr>
      </w:pPr>
      <w:r w:rsidRPr="008E143C">
        <w:rPr>
          <w:sz w:val="28"/>
          <w:szCs w:val="28"/>
          <w:lang w:val="uk-UA"/>
        </w:rPr>
        <w:t xml:space="preserve">В лабораторіях був порошковий або вуглекислотний вогнегасник. </w:t>
      </w:r>
    </w:p>
    <w:p w:rsidR="00146005" w:rsidRPr="008E143C" w:rsidRDefault="00146005" w:rsidP="00146005">
      <w:pPr>
        <w:pStyle w:val="af2"/>
        <w:spacing w:after="0" w:line="360" w:lineRule="auto"/>
        <w:ind w:firstLine="709"/>
        <w:jc w:val="both"/>
        <w:rPr>
          <w:sz w:val="28"/>
          <w:szCs w:val="28"/>
          <w:lang w:val="uk-UA"/>
        </w:rPr>
      </w:pPr>
      <w:r w:rsidRPr="008E143C">
        <w:rPr>
          <w:sz w:val="28"/>
          <w:szCs w:val="28"/>
          <w:lang w:val="uk-UA"/>
        </w:rPr>
        <w:t>До засобів пожежогасіння повинен був забезпечений вільний доступ.</w:t>
      </w:r>
    </w:p>
    <w:p w:rsidR="00146005" w:rsidRPr="008E143C" w:rsidRDefault="00146005" w:rsidP="00146005">
      <w:pPr>
        <w:pStyle w:val="af2"/>
        <w:spacing w:after="0" w:line="360" w:lineRule="auto"/>
        <w:ind w:firstLine="709"/>
        <w:jc w:val="both"/>
        <w:rPr>
          <w:sz w:val="28"/>
          <w:szCs w:val="28"/>
          <w:lang w:val="uk-UA"/>
        </w:rPr>
      </w:pPr>
      <w:r w:rsidRPr="008E143C">
        <w:rPr>
          <w:sz w:val="28"/>
          <w:szCs w:val="28"/>
          <w:lang w:val="uk-UA"/>
        </w:rPr>
        <w:t>Перед початком роботи з усіма приладами проводився їх огляд на предмет відповідності робочого стану, після закінчення роботи усі електроприлади від’єднувалися від напруги, вимикалися, світло в лабораторії по закінченні роботи теж вимикалося [</w:t>
      </w:r>
      <w:r w:rsidR="008739BB" w:rsidRPr="008E143C">
        <w:rPr>
          <w:sz w:val="28"/>
          <w:szCs w:val="28"/>
          <w:lang w:val="uk-UA"/>
        </w:rPr>
        <w:t>77</w:t>
      </w:r>
      <w:r w:rsidRPr="008E143C">
        <w:rPr>
          <w:sz w:val="28"/>
          <w:szCs w:val="28"/>
          <w:lang w:val="uk-UA"/>
        </w:rPr>
        <w:t>].</w:t>
      </w:r>
    </w:p>
    <w:p w:rsidR="00146005" w:rsidRPr="008E143C" w:rsidRDefault="00146005" w:rsidP="00146005">
      <w:pPr>
        <w:pStyle w:val="af2"/>
        <w:spacing w:after="0" w:line="360" w:lineRule="auto"/>
        <w:ind w:firstLine="709"/>
        <w:jc w:val="both"/>
        <w:rPr>
          <w:sz w:val="28"/>
          <w:szCs w:val="28"/>
          <w:lang w:val="uk-UA"/>
        </w:rPr>
      </w:pPr>
    </w:p>
    <w:p w:rsidR="00146005" w:rsidRPr="008E143C" w:rsidRDefault="00146005" w:rsidP="00146005">
      <w:pPr>
        <w:pStyle w:val="af2"/>
        <w:spacing w:after="0" w:line="360" w:lineRule="auto"/>
        <w:ind w:firstLine="709"/>
        <w:jc w:val="both"/>
        <w:rPr>
          <w:sz w:val="28"/>
          <w:szCs w:val="28"/>
          <w:lang w:val="uk-UA"/>
        </w:rPr>
      </w:pPr>
      <w:r w:rsidRPr="008E143C">
        <w:rPr>
          <w:sz w:val="28"/>
          <w:szCs w:val="28"/>
          <w:lang w:val="uk-UA"/>
        </w:rPr>
        <w:t xml:space="preserve">4.4 Техніка безпеки при роботі на комп’ютері </w:t>
      </w:r>
    </w:p>
    <w:p w:rsidR="00146005" w:rsidRPr="008E143C" w:rsidRDefault="00146005" w:rsidP="00146005">
      <w:pPr>
        <w:pStyle w:val="af2"/>
        <w:spacing w:after="0" w:line="360" w:lineRule="auto"/>
        <w:ind w:firstLine="709"/>
        <w:jc w:val="both"/>
        <w:rPr>
          <w:sz w:val="28"/>
          <w:szCs w:val="28"/>
          <w:lang w:val="uk-UA"/>
        </w:rPr>
      </w:pPr>
    </w:p>
    <w:p w:rsidR="00146005" w:rsidRPr="008E143C" w:rsidRDefault="00146005" w:rsidP="00146005">
      <w:pPr>
        <w:pStyle w:val="af2"/>
        <w:spacing w:after="0" w:line="360" w:lineRule="auto"/>
        <w:ind w:firstLine="709"/>
        <w:jc w:val="both"/>
        <w:rPr>
          <w:sz w:val="28"/>
          <w:szCs w:val="28"/>
          <w:lang w:val="uk-UA"/>
        </w:rPr>
      </w:pPr>
      <w:r w:rsidRPr="008E143C">
        <w:rPr>
          <w:sz w:val="28"/>
          <w:szCs w:val="28"/>
          <w:lang w:val="uk-UA"/>
        </w:rPr>
        <w:t>При роботі на комп’ютері. До роботи на комп’ютері допускаються особи, що пройшли навчання та інструктаж з охорони праці. Усі особи ,що працюють на комп’ютері, повинні знати міри захисту та прийоми надання першої долікарської допомоги при ураженні електричним струмом.</w:t>
      </w:r>
    </w:p>
    <w:p w:rsidR="00146005" w:rsidRPr="008E143C" w:rsidRDefault="00146005" w:rsidP="00146005">
      <w:pPr>
        <w:pStyle w:val="af2"/>
        <w:spacing w:after="0" w:line="360" w:lineRule="auto"/>
        <w:ind w:firstLine="709"/>
        <w:jc w:val="both"/>
        <w:rPr>
          <w:sz w:val="28"/>
          <w:szCs w:val="28"/>
          <w:lang w:val="uk-UA"/>
        </w:rPr>
      </w:pPr>
      <w:r w:rsidRPr="008E143C">
        <w:rPr>
          <w:sz w:val="28"/>
          <w:szCs w:val="28"/>
          <w:lang w:val="uk-UA"/>
        </w:rPr>
        <w:t>Вмикання комп’ютерів до електричної мережі здійснюється тільки через спеціально встановлені електричні розетки або вилки із заземленням. Підключення комп’ютера дротом без вилки забороняється ;</w:t>
      </w:r>
    </w:p>
    <w:p w:rsidR="00146005" w:rsidRPr="008E143C" w:rsidRDefault="00146005" w:rsidP="00146005">
      <w:pPr>
        <w:pStyle w:val="af2"/>
        <w:spacing w:after="0" w:line="360" w:lineRule="auto"/>
        <w:ind w:firstLine="709"/>
        <w:jc w:val="both"/>
        <w:rPr>
          <w:sz w:val="28"/>
          <w:szCs w:val="28"/>
          <w:lang w:val="uk-UA"/>
        </w:rPr>
      </w:pPr>
      <w:r w:rsidRPr="008E143C">
        <w:rPr>
          <w:sz w:val="28"/>
          <w:szCs w:val="28"/>
          <w:lang w:val="uk-UA"/>
        </w:rPr>
        <w:t>Шкідливі фактори ,що діють при роботі на комп’ютерах:</w:t>
      </w:r>
      <w:r w:rsidR="00091471" w:rsidRPr="008E143C">
        <w:rPr>
          <w:sz w:val="28"/>
          <w:szCs w:val="28"/>
          <w:lang w:val="uk-UA"/>
        </w:rPr>
        <w:t xml:space="preserve"> </w:t>
      </w:r>
      <w:r w:rsidRPr="008E143C">
        <w:rPr>
          <w:sz w:val="28"/>
          <w:szCs w:val="28"/>
          <w:lang w:val="uk-UA"/>
        </w:rPr>
        <w:t xml:space="preserve"> робота на комп’ютерах пов’язана з навантаженням на зір ,опорно-руховий апарат ,а також емоційного та психологічного характеру ;</w:t>
      </w:r>
      <w:r w:rsidR="00091471" w:rsidRPr="008E143C">
        <w:rPr>
          <w:sz w:val="28"/>
          <w:szCs w:val="28"/>
          <w:lang w:val="uk-UA"/>
        </w:rPr>
        <w:t xml:space="preserve"> </w:t>
      </w:r>
      <w:r w:rsidRPr="008E143C">
        <w:rPr>
          <w:sz w:val="28"/>
          <w:szCs w:val="28"/>
          <w:lang w:val="uk-UA"/>
        </w:rPr>
        <w:t xml:space="preserve"> вплив на зір апаратура здійснює через такі фактори :яскравість зображення, колір, відповідність символів, </w:t>
      </w:r>
      <w:r w:rsidRPr="008E143C">
        <w:rPr>
          <w:sz w:val="28"/>
          <w:szCs w:val="28"/>
          <w:lang w:val="uk-UA"/>
        </w:rPr>
        <w:lastRenderedPageBreak/>
        <w:t>відстань між рядками, стійкість зображення.</w:t>
      </w:r>
      <w:r w:rsidR="00091471" w:rsidRPr="008E143C">
        <w:rPr>
          <w:sz w:val="28"/>
          <w:szCs w:val="28"/>
          <w:lang w:val="uk-UA"/>
        </w:rPr>
        <w:t xml:space="preserve"> </w:t>
      </w:r>
      <w:r w:rsidRPr="008E143C">
        <w:rPr>
          <w:sz w:val="28"/>
          <w:szCs w:val="28"/>
          <w:lang w:val="uk-UA"/>
        </w:rPr>
        <w:t xml:space="preserve">Площа, що припадає на одного працюючого з дисплеєм, повинна бути не менше </w:t>
      </w:r>
      <w:smartTag w:uri="urn:schemas-microsoft-com:office:smarttags" w:element="metricconverter">
        <w:smartTagPr>
          <w:attr w:name="ProductID" w:val="6,0 м2"/>
        </w:smartTagPr>
        <w:r w:rsidRPr="008E143C">
          <w:rPr>
            <w:sz w:val="28"/>
            <w:szCs w:val="28"/>
            <w:lang w:val="uk-UA"/>
          </w:rPr>
          <w:t>6,0 м</w:t>
        </w:r>
        <w:r w:rsidRPr="008E143C">
          <w:rPr>
            <w:position w:val="9"/>
            <w:sz w:val="28"/>
            <w:szCs w:val="28"/>
            <w:lang w:val="uk-UA"/>
          </w:rPr>
          <w:t>2</w:t>
        </w:r>
      </w:smartTag>
      <w:r w:rsidRPr="008E143C">
        <w:rPr>
          <w:sz w:val="28"/>
          <w:szCs w:val="28"/>
          <w:lang w:val="uk-UA"/>
        </w:rPr>
        <w:t xml:space="preserve">. Відстань між робочими місцями повинна бути не менше </w:t>
      </w:r>
      <w:smartTag w:uri="urn:schemas-microsoft-com:office:smarttags" w:element="metricconverter">
        <w:smartTagPr>
          <w:attr w:name="ProductID" w:val="1,5 м"/>
        </w:smartTagPr>
        <w:r w:rsidRPr="008E143C">
          <w:rPr>
            <w:sz w:val="28"/>
            <w:szCs w:val="28"/>
            <w:lang w:val="uk-UA"/>
          </w:rPr>
          <w:t>1,5 м</w:t>
        </w:r>
      </w:smartTag>
      <w:r w:rsidRPr="008E143C">
        <w:rPr>
          <w:sz w:val="28"/>
          <w:szCs w:val="28"/>
          <w:lang w:val="uk-UA"/>
        </w:rPr>
        <w:t xml:space="preserve"> в ряду, і не менше </w:t>
      </w:r>
      <w:smartTag w:uri="urn:schemas-microsoft-com:office:smarttags" w:element="metricconverter">
        <w:smartTagPr>
          <w:attr w:name="ProductID" w:val="1,25 м"/>
        </w:smartTagPr>
        <w:r w:rsidRPr="008E143C">
          <w:rPr>
            <w:sz w:val="28"/>
            <w:szCs w:val="28"/>
            <w:lang w:val="uk-UA"/>
          </w:rPr>
          <w:t>1,25 м</w:t>
        </w:r>
      </w:smartTag>
      <w:r w:rsidRPr="008E143C">
        <w:rPr>
          <w:sz w:val="28"/>
          <w:szCs w:val="28"/>
          <w:lang w:val="uk-UA"/>
        </w:rPr>
        <w:t xml:space="preserve"> між рядами. В приміщеннях, обладнаних відео терміналом, стіни слід фарбувати фарбами пастельних тонів. Фарбованим поверхням слід придавати матову фактуру. Допустимі рівні температури повітря в дисплейних залах +22…+24С і швидкості руху повітря не менше 0,2 м/с.</w:t>
      </w:r>
    </w:p>
    <w:p w:rsidR="00146005" w:rsidRPr="008E143C" w:rsidRDefault="00146005" w:rsidP="00146005">
      <w:pPr>
        <w:pStyle w:val="af2"/>
        <w:spacing w:after="0" w:line="360" w:lineRule="auto"/>
        <w:ind w:firstLine="709"/>
        <w:jc w:val="both"/>
        <w:rPr>
          <w:sz w:val="28"/>
          <w:szCs w:val="28"/>
          <w:lang w:val="uk-UA"/>
        </w:rPr>
      </w:pPr>
      <w:r w:rsidRPr="008E143C">
        <w:rPr>
          <w:sz w:val="28"/>
          <w:szCs w:val="28"/>
          <w:lang w:val="uk-UA"/>
        </w:rPr>
        <w:t>В приміщеннях з дисплеями слід проводити вологе прибирання і регулярне провітрювання протягом робочої зміни. Видалення пилу з екрану слід проводити не рідше 1 разу за зміну.</w:t>
      </w:r>
    </w:p>
    <w:p w:rsidR="00146005" w:rsidRPr="008E143C" w:rsidRDefault="00146005" w:rsidP="00146005">
      <w:pPr>
        <w:pStyle w:val="af2"/>
        <w:spacing w:after="0" w:line="360" w:lineRule="auto"/>
        <w:ind w:firstLine="709"/>
        <w:jc w:val="both"/>
        <w:rPr>
          <w:sz w:val="28"/>
          <w:szCs w:val="28"/>
          <w:lang w:val="uk-UA"/>
        </w:rPr>
      </w:pPr>
      <w:r w:rsidRPr="008E143C">
        <w:rPr>
          <w:sz w:val="28"/>
          <w:szCs w:val="28"/>
          <w:lang w:val="uk-UA"/>
        </w:rPr>
        <w:t xml:space="preserve">Покриття стола повинно бути матовим з коефіцієнтом відбиття 0,25–0,4. Освітлення робочих місць в горизонтальній площині на рівні </w:t>
      </w:r>
      <w:smartTag w:uri="urn:schemas-microsoft-com:office:smarttags" w:element="metricconverter">
        <w:smartTagPr>
          <w:attr w:name="ProductID" w:val="0,8 м"/>
        </w:smartTagPr>
        <w:r w:rsidRPr="008E143C">
          <w:rPr>
            <w:sz w:val="28"/>
            <w:szCs w:val="28"/>
            <w:lang w:val="uk-UA"/>
          </w:rPr>
          <w:t>0,8 м</w:t>
        </w:r>
      </w:smartTag>
      <w:r w:rsidRPr="008E143C">
        <w:rPr>
          <w:sz w:val="28"/>
          <w:szCs w:val="28"/>
          <w:lang w:val="uk-UA"/>
        </w:rPr>
        <w:t xml:space="preserve"> від підлоги повинно бути не менше 400 лк. Для штучного освітлення в дисплейних залах, як правило, слід застосовувати люмінесцентні лампи типу ЛБ.</w:t>
      </w:r>
    </w:p>
    <w:p w:rsidR="00146005" w:rsidRPr="008E143C" w:rsidRDefault="00146005" w:rsidP="00146005">
      <w:pPr>
        <w:pStyle w:val="af2"/>
        <w:spacing w:after="0" w:line="360" w:lineRule="auto"/>
        <w:ind w:firstLine="709"/>
        <w:jc w:val="both"/>
        <w:rPr>
          <w:sz w:val="28"/>
          <w:szCs w:val="28"/>
          <w:lang w:val="uk-UA"/>
        </w:rPr>
      </w:pPr>
      <w:r w:rsidRPr="008E143C">
        <w:rPr>
          <w:sz w:val="28"/>
          <w:szCs w:val="28"/>
          <w:lang w:val="uk-UA"/>
        </w:rPr>
        <w:t>Перед початком роботи видалити пил з екрану, установити захисний екран, перевірити захисне заземлення (занулення), упевнитись у наявності засобів гасіння вогню.</w:t>
      </w:r>
    </w:p>
    <w:p w:rsidR="00146005" w:rsidRPr="008E143C" w:rsidRDefault="00146005" w:rsidP="00146005">
      <w:pPr>
        <w:pStyle w:val="af2"/>
        <w:spacing w:after="0" w:line="360" w:lineRule="auto"/>
        <w:ind w:firstLine="709"/>
        <w:jc w:val="both"/>
        <w:rPr>
          <w:sz w:val="28"/>
          <w:szCs w:val="28"/>
          <w:lang w:val="uk-UA"/>
        </w:rPr>
      </w:pPr>
      <w:r w:rsidRPr="008E143C">
        <w:rPr>
          <w:sz w:val="28"/>
          <w:szCs w:val="28"/>
          <w:lang w:val="uk-UA"/>
        </w:rPr>
        <w:t>Відстань від очей користувача до екрана дисплея повинна становити 50-</w:t>
      </w:r>
      <w:smartTag w:uri="urn:schemas-microsoft-com:office:smarttags" w:element="metricconverter">
        <w:smartTagPr>
          <w:attr w:name="ProductID" w:val="70 см"/>
        </w:smartTagPr>
        <w:r w:rsidRPr="008E143C">
          <w:rPr>
            <w:sz w:val="28"/>
            <w:szCs w:val="28"/>
            <w:lang w:val="uk-UA"/>
          </w:rPr>
          <w:t>70 см</w:t>
        </w:r>
      </w:smartTag>
      <w:r w:rsidRPr="008E143C">
        <w:rPr>
          <w:sz w:val="28"/>
          <w:szCs w:val="28"/>
          <w:lang w:val="uk-UA"/>
        </w:rPr>
        <w:t>, кут зору 10-20</w:t>
      </w:r>
      <w:r w:rsidRPr="008E143C">
        <w:rPr>
          <w:position w:val="9"/>
          <w:sz w:val="28"/>
          <w:szCs w:val="28"/>
          <w:lang w:val="uk-UA"/>
        </w:rPr>
        <w:t>0</w:t>
      </w:r>
      <w:r w:rsidRPr="008E143C">
        <w:rPr>
          <w:sz w:val="28"/>
          <w:szCs w:val="28"/>
          <w:lang w:val="uk-UA"/>
        </w:rPr>
        <w:t>, але не більше 40</w:t>
      </w:r>
      <w:r w:rsidRPr="008E143C">
        <w:rPr>
          <w:position w:val="9"/>
          <w:sz w:val="28"/>
          <w:szCs w:val="28"/>
          <w:lang w:val="uk-UA"/>
        </w:rPr>
        <w:t>0</w:t>
      </w:r>
      <w:r w:rsidRPr="008E143C">
        <w:rPr>
          <w:sz w:val="28"/>
          <w:szCs w:val="28"/>
          <w:lang w:val="uk-UA"/>
        </w:rPr>
        <w:t>. Переважним є розташування площі екрана перпендикулярно до лінії зору користувача. Руки користувача повинні розташовуватися на робочому столі в горизонтальному положенні, або злегка нахилені, кут ліктя повинен складати 70-90</w:t>
      </w:r>
      <w:r w:rsidRPr="008E143C">
        <w:rPr>
          <w:position w:val="9"/>
          <w:sz w:val="28"/>
          <w:szCs w:val="28"/>
          <w:lang w:val="uk-UA"/>
        </w:rPr>
        <w:t xml:space="preserve">0 </w:t>
      </w:r>
      <w:r w:rsidRPr="008E143C">
        <w:rPr>
          <w:sz w:val="28"/>
          <w:szCs w:val="28"/>
          <w:lang w:val="uk-UA"/>
        </w:rPr>
        <w:t>. Необхідна гарна опора для спини та сідниць. Стегна розташовують паралельно підлозі або на підставці.</w:t>
      </w:r>
    </w:p>
    <w:p w:rsidR="00146005" w:rsidRPr="008E143C" w:rsidRDefault="00146005" w:rsidP="00146005">
      <w:pPr>
        <w:pStyle w:val="af2"/>
        <w:spacing w:after="0" w:line="360" w:lineRule="auto"/>
        <w:ind w:firstLine="709"/>
        <w:jc w:val="both"/>
        <w:rPr>
          <w:sz w:val="28"/>
          <w:szCs w:val="28"/>
          <w:lang w:val="uk-UA"/>
        </w:rPr>
      </w:pPr>
      <w:r w:rsidRPr="008E143C">
        <w:rPr>
          <w:sz w:val="28"/>
          <w:szCs w:val="28"/>
          <w:lang w:val="uk-UA"/>
        </w:rPr>
        <w:t>Необхідно передбачити дотримання регламентованих перерв, активне їх проведення, регулярне заняття виробничою гімнастикою, рівномірне розподілення завдань.</w:t>
      </w:r>
    </w:p>
    <w:p w:rsidR="00146005" w:rsidRPr="008E143C" w:rsidRDefault="00146005" w:rsidP="00146005">
      <w:pPr>
        <w:pStyle w:val="af2"/>
        <w:spacing w:after="0" w:line="360" w:lineRule="auto"/>
        <w:ind w:firstLine="709"/>
        <w:jc w:val="both"/>
        <w:rPr>
          <w:sz w:val="28"/>
          <w:szCs w:val="28"/>
          <w:lang w:val="uk-UA"/>
        </w:rPr>
      </w:pPr>
      <w:r w:rsidRPr="008E143C">
        <w:rPr>
          <w:sz w:val="28"/>
          <w:szCs w:val="28"/>
          <w:lang w:val="uk-UA"/>
        </w:rPr>
        <w:t>Для запобігання перенапруги організму обмежувати сумарний час роботи за відео матеріалами до 50% в продовж зміни [</w:t>
      </w:r>
      <w:r w:rsidR="008739BB" w:rsidRPr="008E143C">
        <w:rPr>
          <w:sz w:val="28"/>
          <w:szCs w:val="28"/>
          <w:lang w:val="uk-UA"/>
        </w:rPr>
        <w:t>76</w:t>
      </w:r>
      <w:r w:rsidRPr="008E143C">
        <w:rPr>
          <w:sz w:val="28"/>
          <w:szCs w:val="28"/>
          <w:lang w:val="uk-UA"/>
        </w:rPr>
        <w:t>].</w:t>
      </w:r>
    </w:p>
    <w:p w:rsidR="00146005" w:rsidRPr="008E143C" w:rsidRDefault="00146005" w:rsidP="00146005">
      <w:pPr>
        <w:pStyle w:val="af2"/>
        <w:spacing w:after="0" w:line="360" w:lineRule="auto"/>
        <w:ind w:firstLine="709"/>
        <w:jc w:val="both"/>
        <w:rPr>
          <w:sz w:val="28"/>
          <w:szCs w:val="28"/>
          <w:lang w:val="uk-UA"/>
        </w:rPr>
      </w:pPr>
      <w:r w:rsidRPr="008E143C">
        <w:rPr>
          <w:sz w:val="28"/>
          <w:szCs w:val="28"/>
          <w:lang w:val="uk-UA"/>
        </w:rPr>
        <w:lastRenderedPageBreak/>
        <w:t>Різні види робіт вимагають різного підходу в організації перерв. Для робіт, що використовуються з великим навантаженням рекомендується 10-15 хв. Через кожні 2 години. Кількість мікро пауз (тривалість 2 хв.) повинна регулюватися індивідуально.</w:t>
      </w:r>
    </w:p>
    <w:p w:rsidR="00146005" w:rsidRPr="008E143C" w:rsidRDefault="00146005" w:rsidP="00146005">
      <w:pPr>
        <w:pStyle w:val="af2"/>
        <w:spacing w:after="0" w:line="360" w:lineRule="auto"/>
        <w:ind w:firstLine="709"/>
        <w:jc w:val="both"/>
        <w:rPr>
          <w:sz w:val="28"/>
          <w:szCs w:val="28"/>
          <w:lang w:val="uk-UA"/>
        </w:rPr>
      </w:pPr>
      <w:r w:rsidRPr="008E143C">
        <w:rPr>
          <w:sz w:val="28"/>
          <w:szCs w:val="28"/>
          <w:lang w:val="uk-UA"/>
        </w:rPr>
        <w:t>Форма і зміст можуть бути різними: виконання альтернативної допоміжної роботи, що не вимагає великої напруги, проведення фізичних вправ на корекцію вимушеної пози, покращенню венозного кровообігу, часткове поновлення дефіциту активного руху.</w:t>
      </w:r>
    </w:p>
    <w:p w:rsidR="00146005" w:rsidRPr="008E143C" w:rsidRDefault="00146005" w:rsidP="00146005">
      <w:pPr>
        <w:pStyle w:val="af2"/>
        <w:spacing w:after="0" w:line="360" w:lineRule="auto"/>
        <w:ind w:firstLine="709"/>
        <w:jc w:val="both"/>
        <w:rPr>
          <w:sz w:val="28"/>
          <w:szCs w:val="28"/>
          <w:lang w:val="uk-UA"/>
        </w:rPr>
      </w:pPr>
      <w:r w:rsidRPr="008E143C">
        <w:rPr>
          <w:sz w:val="28"/>
          <w:szCs w:val="28"/>
          <w:lang w:val="uk-UA"/>
        </w:rPr>
        <w:t>При виникненні аварійної ситуації металоконструкції ЕОМ опинилася під напругою. При доторканні до неї відчувається проходження електричного струму. При спалахуванні проводки в серединні апаратури необхідно вимкнути електроживлення ЕОМ, вимкнувши вилку шнура живлення.</w:t>
      </w:r>
    </w:p>
    <w:p w:rsidR="00146005" w:rsidRPr="008E143C" w:rsidRDefault="00146005" w:rsidP="00146005">
      <w:pPr>
        <w:pStyle w:val="af2"/>
        <w:spacing w:after="0" w:line="360" w:lineRule="auto"/>
        <w:ind w:firstLine="709"/>
        <w:jc w:val="both"/>
        <w:rPr>
          <w:sz w:val="28"/>
          <w:szCs w:val="28"/>
          <w:lang w:val="uk-UA"/>
        </w:rPr>
      </w:pPr>
      <w:r w:rsidRPr="008E143C">
        <w:rPr>
          <w:sz w:val="28"/>
          <w:szCs w:val="28"/>
          <w:lang w:val="uk-UA"/>
        </w:rPr>
        <w:t>При необхідності гасіння пожежі використати вуглекислотний або порошковий вогнегасники. При виникненні аварійної ситуації повідомити керівника підрозділу.</w:t>
      </w:r>
    </w:p>
    <w:p w:rsidR="00146005" w:rsidRPr="008E143C" w:rsidRDefault="00146005" w:rsidP="00146005">
      <w:pPr>
        <w:pStyle w:val="af2"/>
        <w:spacing w:after="0" w:line="360" w:lineRule="auto"/>
        <w:ind w:firstLine="709"/>
        <w:jc w:val="both"/>
        <w:rPr>
          <w:sz w:val="28"/>
          <w:szCs w:val="28"/>
          <w:lang w:val="uk-UA"/>
        </w:rPr>
      </w:pPr>
      <w:r w:rsidRPr="008E143C">
        <w:rPr>
          <w:sz w:val="28"/>
          <w:szCs w:val="28"/>
          <w:lang w:val="uk-UA"/>
        </w:rPr>
        <w:t>Після закінчення роботи необхідно від’єднати апаратуру від електромережі [</w:t>
      </w:r>
      <w:r w:rsidR="008739BB" w:rsidRPr="008E143C">
        <w:rPr>
          <w:sz w:val="28"/>
          <w:szCs w:val="28"/>
          <w:lang w:val="uk-UA"/>
        </w:rPr>
        <w:t>76, 82</w:t>
      </w:r>
      <w:r w:rsidRPr="008E143C">
        <w:rPr>
          <w:sz w:val="28"/>
          <w:szCs w:val="28"/>
          <w:lang w:val="uk-UA"/>
        </w:rPr>
        <w:t>].</w:t>
      </w:r>
    </w:p>
    <w:p w:rsidR="00146005" w:rsidRPr="008E143C" w:rsidRDefault="00146005" w:rsidP="00146005">
      <w:pPr>
        <w:shd w:val="clear" w:color="auto" w:fill="FFFFFF"/>
        <w:tabs>
          <w:tab w:val="left" w:pos="658"/>
        </w:tabs>
        <w:spacing w:line="360" w:lineRule="auto"/>
        <w:ind w:firstLine="709"/>
        <w:jc w:val="both"/>
        <w:rPr>
          <w:sz w:val="28"/>
          <w:szCs w:val="28"/>
          <w:lang w:val="uk-UA"/>
        </w:rPr>
      </w:pPr>
    </w:p>
    <w:p w:rsidR="00091471" w:rsidRPr="008E143C" w:rsidRDefault="00091471" w:rsidP="00146005">
      <w:pPr>
        <w:spacing w:line="360" w:lineRule="auto"/>
        <w:ind w:firstLine="709"/>
        <w:jc w:val="center"/>
        <w:rPr>
          <w:sz w:val="28"/>
          <w:szCs w:val="28"/>
          <w:lang w:val="uk-UA"/>
        </w:rPr>
      </w:pPr>
    </w:p>
    <w:p w:rsidR="00091471" w:rsidRPr="008E143C" w:rsidRDefault="00091471" w:rsidP="00146005">
      <w:pPr>
        <w:spacing w:line="360" w:lineRule="auto"/>
        <w:ind w:firstLine="709"/>
        <w:jc w:val="center"/>
        <w:rPr>
          <w:sz w:val="28"/>
          <w:szCs w:val="28"/>
          <w:lang w:val="uk-UA"/>
        </w:rPr>
      </w:pPr>
    </w:p>
    <w:p w:rsidR="00091471" w:rsidRPr="008E143C" w:rsidRDefault="00091471" w:rsidP="00146005">
      <w:pPr>
        <w:spacing w:line="360" w:lineRule="auto"/>
        <w:ind w:firstLine="709"/>
        <w:jc w:val="center"/>
        <w:rPr>
          <w:sz w:val="28"/>
          <w:szCs w:val="28"/>
          <w:lang w:val="uk-UA"/>
        </w:rPr>
      </w:pPr>
    </w:p>
    <w:p w:rsidR="00091471" w:rsidRPr="008E143C" w:rsidRDefault="00091471" w:rsidP="00146005">
      <w:pPr>
        <w:spacing w:line="360" w:lineRule="auto"/>
        <w:ind w:firstLine="709"/>
        <w:jc w:val="center"/>
        <w:rPr>
          <w:sz w:val="28"/>
          <w:szCs w:val="28"/>
          <w:lang w:val="uk-UA"/>
        </w:rPr>
      </w:pPr>
    </w:p>
    <w:p w:rsidR="00091471" w:rsidRPr="008E143C" w:rsidRDefault="00091471" w:rsidP="00146005">
      <w:pPr>
        <w:spacing w:line="360" w:lineRule="auto"/>
        <w:ind w:firstLine="709"/>
        <w:jc w:val="center"/>
        <w:rPr>
          <w:sz w:val="28"/>
          <w:szCs w:val="28"/>
          <w:lang w:val="uk-UA"/>
        </w:rPr>
      </w:pPr>
    </w:p>
    <w:p w:rsidR="00091471" w:rsidRPr="008E143C" w:rsidRDefault="00091471" w:rsidP="00146005">
      <w:pPr>
        <w:spacing w:line="360" w:lineRule="auto"/>
        <w:ind w:firstLine="709"/>
        <w:jc w:val="center"/>
        <w:rPr>
          <w:sz w:val="28"/>
          <w:szCs w:val="28"/>
          <w:lang w:val="uk-UA"/>
        </w:rPr>
      </w:pPr>
    </w:p>
    <w:p w:rsidR="00091471" w:rsidRPr="008E143C" w:rsidRDefault="00091471" w:rsidP="00146005">
      <w:pPr>
        <w:spacing w:line="360" w:lineRule="auto"/>
        <w:ind w:firstLine="709"/>
        <w:jc w:val="center"/>
        <w:rPr>
          <w:sz w:val="28"/>
          <w:szCs w:val="28"/>
          <w:lang w:val="uk-UA"/>
        </w:rPr>
      </w:pPr>
    </w:p>
    <w:p w:rsidR="00091471" w:rsidRPr="008E143C" w:rsidRDefault="00091471" w:rsidP="00146005">
      <w:pPr>
        <w:spacing w:line="360" w:lineRule="auto"/>
        <w:ind w:firstLine="709"/>
        <w:jc w:val="center"/>
        <w:rPr>
          <w:sz w:val="28"/>
          <w:szCs w:val="28"/>
          <w:lang w:val="uk-UA"/>
        </w:rPr>
      </w:pPr>
    </w:p>
    <w:p w:rsidR="00091471" w:rsidRPr="008E143C" w:rsidRDefault="00091471" w:rsidP="00146005">
      <w:pPr>
        <w:spacing w:line="360" w:lineRule="auto"/>
        <w:ind w:firstLine="709"/>
        <w:jc w:val="center"/>
        <w:rPr>
          <w:sz w:val="28"/>
          <w:szCs w:val="28"/>
          <w:lang w:val="uk-UA"/>
        </w:rPr>
      </w:pPr>
    </w:p>
    <w:p w:rsidR="00091471" w:rsidRPr="008E143C" w:rsidRDefault="00091471" w:rsidP="00146005">
      <w:pPr>
        <w:spacing w:line="360" w:lineRule="auto"/>
        <w:ind w:firstLine="709"/>
        <w:jc w:val="center"/>
        <w:rPr>
          <w:sz w:val="28"/>
          <w:szCs w:val="28"/>
          <w:lang w:val="uk-UA"/>
        </w:rPr>
      </w:pPr>
    </w:p>
    <w:p w:rsidR="00091471" w:rsidRPr="008E143C" w:rsidRDefault="00091471" w:rsidP="00146005">
      <w:pPr>
        <w:spacing w:line="360" w:lineRule="auto"/>
        <w:ind w:firstLine="709"/>
        <w:jc w:val="center"/>
        <w:rPr>
          <w:sz w:val="28"/>
          <w:szCs w:val="28"/>
          <w:lang w:val="uk-UA"/>
        </w:rPr>
      </w:pPr>
    </w:p>
    <w:p w:rsidR="00091471" w:rsidRPr="008E143C" w:rsidRDefault="00091471" w:rsidP="00146005">
      <w:pPr>
        <w:spacing w:line="360" w:lineRule="auto"/>
        <w:ind w:firstLine="709"/>
        <w:jc w:val="center"/>
        <w:rPr>
          <w:sz w:val="28"/>
          <w:szCs w:val="28"/>
          <w:lang w:val="uk-UA"/>
        </w:rPr>
      </w:pPr>
    </w:p>
    <w:p w:rsidR="00146005" w:rsidRPr="008E143C" w:rsidRDefault="00146005" w:rsidP="00146005">
      <w:pPr>
        <w:spacing w:line="360" w:lineRule="auto"/>
        <w:ind w:firstLine="709"/>
        <w:jc w:val="center"/>
        <w:rPr>
          <w:sz w:val="28"/>
          <w:szCs w:val="28"/>
          <w:lang w:val="uk-UA"/>
        </w:rPr>
      </w:pPr>
      <w:r w:rsidRPr="008E143C">
        <w:rPr>
          <w:sz w:val="28"/>
          <w:szCs w:val="28"/>
          <w:lang w:val="uk-UA"/>
        </w:rPr>
        <w:lastRenderedPageBreak/>
        <w:t>ВИСНОВКИ</w:t>
      </w:r>
    </w:p>
    <w:p w:rsidR="00146005" w:rsidRPr="008E143C" w:rsidRDefault="00146005" w:rsidP="00146005">
      <w:pPr>
        <w:spacing w:line="360" w:lineRule="auto"/>
        <w:ind w:firstLine="709"/>
        <w:jc w:val="center"/>
        <w:rPr>
          <w:sz w:val="28"/>
          <w:szCs w:val="28"/>
          <w:lang w:val="uk-UA"/>
        </w:rPr>
      </w:pPr>
    </w:p>
    <w:p w:rsidR="002E17A3" w:rsidRPr="008E143C" w:rsidRDefault="002E17A3" w:rsidP="002E17A3">
      <w:pPr>
        <w:pStyle w:val="ab"/>
        <w:numPr>
          <w:ilvl w:val="0"/>
          <w:numId w:val="36"/>
        </w:numPr>
        <w:spacing w:line="360" w:lineRule="auto"/>
        <w:ind w:left="426"/>
        <w:jc w:val="both"/>
        <w:rPr>
          <w:sz w:val="28"/>
          <w:szCs w:val="28"/>
          <w:lang w:val="uk-UA"/>
        </w:rPr>
      </w:pPr>
      <w:r w:rsidRPr="008E143C">
        <w:rPr>
          <w:sz w:val="28"/>
          <w:szCs w:val="28"/>
          <w:lang w:val="uk-UA"/>
        </w:rPr>
        <w:t>У статевій структурі найбільша частка самиць для оленя у АСНПП - 69,4%. Для лані відсоток самиць о. Джарилгач – 83,4%. Співвідношення ♀:1♂: олені 1:2 (о. Джарилгач), 1:2,3 (о. Бірючий); лані 1: 3,4 (о. Бірючий), 1:5,3 ( о. Джарилгач).</w:t>
      </w:r>
    </w:p>
    <w:p w:rsidR="002E17A3" w:rsidRPr="008E143C" w:rsidRDefault="002E17A3" w:rsidP="002E17A3">
      <w:pPr>
        <w:pStyle w:val="ab"/>
        <w:numPr>
          <w:ilvl w:val="0"/>
          <w:numId w:val="36"/>
        </w:numPr>
        <w:spacing w:line="360" w:lineRule="auto"/>
        <w:ind w:left="426"/>
        <w:jc w:val="both"/>
        <w:rPr>
          <w:sz w:val="28"/>
          <w:szCs w:val="28"/>
          <w:lang w:val="uk-UA"/>
        </w:rPr>
      </w:pPr>
      <w:r w:rsidRPr="008E143C">
        <w:rPr>
          <w:sz w:val="28"/>
          <w:szCs w:val="28"/>
          <w:lang w:val="uk-UA"/>
        </w:rPr>
        <w:t>У віковій структурі оленя більша частка молодняку в АСНПП – 16,3%, на о. Джарилгач - 11,9%. Для лані більша частка молодняку на о. Джарилгач – 34,2%, на о. Бірючий - 20,8%. Співвідношення дорослих та молодих оленів (n juv:1 ad) АСНПП - 0,2:1, на о. Джарилгач – 0,1:1; ланей у АСНПП - 0,2 :1, на о. Джарилгач – 0,4:1.</w:t>
      </w:r>
    </w:p>
    <w:p w:rsidR="002E17A3" w:rsidRPr="008E143C" w:rsidRDefault="002E17A3" w:rsidP="002E17A3">
      <w:pPr>
        <w:pStyle w:val="ab"/>
        <w:numPr>
          <w:ilvl w:val="0"/>
          <w:numId w:val="36"/>
        </w:numPr>
        <w:spacing w:line="360" w:lineRule="auto"/>
        <w:ind w:left="426"/>
        <w:jc w:val="both"/>
        <w:rPr>
          <w:lang w:val="uk-UA"/>
        </w:rPr>
      </w:pPr>
      <w:r w:rsidRPr="008E143C">
        <w:rPr>
          <w:sz w:val="28"/>
          <w:szCs w:val="28"/>
          <w:lang w:val="uk-UA"/>
        </w:rPr>
        <w:t xml:space="preserve">Максимальний відсоток самок шакала у АСНПП у 2019 р. 61,6%, у середньому за весь період аналізу 55%. Максимальний відсоток самок лисиці у АСНПП у 2019 р. 60,3%, у середньому за весь період аналізу 55, 6%. </w:t>
      </w:r>
    </w:p>
    <w:p w:rsidR="002E17A3" w:rsidRPr="008E143C" w:rsidRDefault="002E17A3" w:rsidP="002E17A3">
      <w:pPr>
        <w:pStyle w:val="ab"/>
        <w:numPr>
          <w:ilvl w:val="0"/>
          <w:numId w:val="36"/>
        </w:numPr>
        <w:spacing w:line="360" w:lineRule="auto"/>
        <w:ind w:left="426"/>
        <w:jc w:val="both"/>
        <w:rPr>
          <w:lang w:val="uk-UA"/>
        </w:rPr>
      </w:pPr>
      <w:r w:rsidRPr="008E143C">
        <w:rPr>
          <w:sz w:val="28"/>
          <w:szCs w:val="28"/>
          <w:lang w:val="uk-UA"/>
        </w:rPr>
        <w:t>У віковій структурі шакала з АСНПП середня частка молодняку становить - 24,3, а дорослих тварин – 75,7%. У віковій структурі лисиці з АСНПП середня частка молодняку становить – 21%, а дорослих тварин – 79%. Доведено, що для шакала частка молодняку у поголів’ї трохи вища ніж для лисиці, але ця різниця майже не помітна.</w:t>
      </w:r>
    </w:p>
    <w:p w:rsidR="002E17A3" w:rsidRPr="008E143C" w:rsidRDefault="002E17A3" w:rsidP="002E17A3">
      <w:pPr>
        <w:pStyle w:val="ab"/>
        <w:numPr>
          <w:ilvl w:val="0"/>
          <w:numId w:val="36"/>
        </w:numPr>
        <w:spacing w:line="360" w:lineRule="auto"/>
        <w:ind w:left="426"/>
        <w:jc w:val="both"/>
        <w:rPr>
          <w:caps/>
          <w:sz w:val="28"/>
          <w:szCs w:val="28"/>
          <w:lang w:val="uk-UA"/>
        </w:rPr>
      </w:pPr>
      <w:r w:rsidRPr="008E143C">
        <w:rPr>
          <w:sz w:val="28"/>
          <w:szCs w:val="28"/>
          <w:lang w:val="uk-UA"/>
        </w:rPr>
        <w:t>У плодючості оленя в АСНПП  доведено, що на 1 самку приходиться 0,2 молоді особини, для лані 1♀:0,3 juv. У плодючості оленя о. Джарилгач  1♀:0,2 juv, для лані 1♀:0,4 juv.</w:t>
      </w:r>
    </w:p>
    <w:p w:rsidR="002E17A3" w:rsidRPr="008E143C" w:rsidRDefault="002E17A3" w:rsidP="002E17A3">
      <w:pPr>
        <w:pStyle w:val="ab"/>
        <w:numPr>
          <w:ilvl w:val="0"/>
          <w:numId w:val="36"/>
        </w:numPr>
        <w:spacing w:line="360" w:lineRule="auto"/>
        <w:ind w:left="426"/>
        <w:jc w:val="both"/>
        <w:rPr>
          <w:lang w:val="uk-UA"/>
        </w:rPr>
      </w:pPr>
      <w:r w:rsidRPr="008E143C">
        <w:rPr>
          <w:sz w:val="28"/>
          <w:szCs w:val="28"/>
          <w:lang w:val="uk-UA"/>
        </w:rPr>
        <w:t>Плодючість шакала у АСНПП коливається від 1♀:0,2 juv до 1♀:0,3 juv, при зростанні чисельності показник плодючості зменшується. Плодючість лисиці у АСНПП коливається від 1♀:0,19 juv до 1♀:0,23 juv.</w:t>
      </w:r>
    </w:p>
    <w:p w:rsidR="002E17A3" w:rsidRPr="008E143C" w:rsidRDefault="002E17A3" w:rsidP="002E17A3">
      <w:pPr>
        <w:pStyle w:val="ab"/>
        <w:numPr>
          <w:ilvl w:val="0"/>
          <w:numId w:val="36"/>
        </w:numPr>
        <w:spacing w:line="360" w:lineRule="auto"/>
        <w:ind w:left="426"/>
        <w:jc w:val="both"/>
        <w:rPr>
          <w:lang w:val="uk-UA"/>
        </w:rPr>
      </w:pPr>
      <w:r w:rsidRPr="008E143C">
        <w:rPr>
          <w:sz w:val="28"/>
          <w:szCs w:val="28"/>
          <w:lang w:val="uk-UA"/>
        </w:rPr>
        <w:t xml:space="preserve">Взємозв’язок  плодючості ратичних з кліматичними факторами: з мінімальними температурами у зимовий період у АСНПП для оленя r=-0,2, для лані r=0,3, на о. Дарлигач для оленя r=-0,7, для лані r=-0,3; кількістю опадів у зимовий період у АСНПП для оленя r=0,04, для лані r=-0,1, на о. </w:t>
      </w:r>
      <w:r w:rsidRPr="008E143C">
        <w:rPr>
          <w:sz w:val="28"/>
          <w:szCs w:val="28"/>
          <w:lang w:val="uk-UA"/>
        </w:rPr>
        <w:lastRenderedPageBreak/>
        <w:t>Дарлигач для оленя r=0,3, для лані r=-0,1; індекс жорсткості погодних умов: для оленів АСНПП r= -0,6; для ланей АСНПП r=-0,04; для оленів ДНПП r= -0,3.</w:t>
      </w:r>
    </w:p>
    <w:p w:rsidR="00146005" w:rsidRPr="008E143C" w:rsidRDefault="00146005" w:rsidP="00146005">
      <w:pPr>
        <w:spacing w:line="360" w:lineRule="auto"/>
        <w:jc w:val="both"/>
        <w:rPr>
          <w:sz w:val="28"/>
          <w:szCs w:val="28"/>
          <w:lang w:val="uk-UA"/>
        </w:rPr>
      </w:pPr>
    </w:p>
    <w:p w:rsidR="002E17A3" w:rsidRPr="008E143C" w:rsidRDefault="002E17A3" w:rsidP="00146005">
      <w:pPr>
        <w:spacing w:line="360" w:lineRule="auto"/>
        <w:jc w:val="both"/>
        <w:rPr>
          <w:sz w:val="28"/>
          <w:szCs w:val="28"/>
          <w:lang w:val="uk-UA"/>
        </w:rPr>
      </w:pPr>
    </w:p>
    <w:p w:rsidR="002E17A3" w:rsidRPr="008E143C" w:rsidRDefault="002E17A3" w:rsidP="00146005">
      <w:pPr>
        <w:spacing w:line="360" w:lineRule="auto"/>
        <w:jc w:val="both"/>
        <w:rPr>
          <w:sz w:val="28"/>
          <w:szCs w:val="28"/>
          <w:lang w:val="uk-UA"/>
        </w:rPr>
      </w:pPr>
    </w:p>
    <w:p w:rsidR="002E17A3" w:rsidRPr="008E143C" w:rsidRDefault="002E17A3" w:rsidP="00146005">
      <w:pPr>
        <w:spacing w:line="360" w:lineRule="auto"/>
        <w:jc w:val="both"/>
        <w:rPr>
          <w:sz w:val="28"/>
          <w:szCs w:val="28"/>
          <w:lang w:val="uk-UA"/>
        </w:rPr>
      </w:pPr>
    </w:p>
    <w:p w:rsidR="002E17A3" w:rsidRPr="008E143C" w:rsidRDefault="002E17A3" w:rsidP="00146005">
      <w:pPr>
        <w:spacing w:line="360" w:lineRule="auto"/>
        <w:jc w:val="both"/>
        <w:rPr>
          <w:sz w:val="28"/>
          <w:szCs w:val="28"/>
          <w:lang w:val="uk-UA"/>
        </w:rPr>
      </w:pPr>
    </w:p>
    <w:p w:rsidR="002E17A3" w:rsidRPr="008E143C" w:rsidRDefault="002E17A3" w:rsidP="00146005">
      <w:pPr>
        <w:spacing w:line="360" w:lineRule="auto"/>
        <w:jc w:val="both"/>
        <w:rPr>
          <w:sz w:val="28"/>
          <w:szCs w:val="28"/>
          <w:lang w:val="uk-UA"/>
        </w:rPr>
      </w:pPr>
    </w:p>
    <w:p w:rsidR="002E17A3" w:rsidRPr="008E143C" w:rsidRDefault="002E17A3" w:rsidP="00146005">
      <w:pPr>
        <w:spacing w:line="360" w:lineRule="auto"/>
        <w:jc w:val="both"/>
        <w:rPr>
          <w:sz w:val="28"/>
          <w:szCs w:val="28"/>
          <w:lang w:val="uk-UA"/>
        </w:rPr>
      </w:pPr>
    </w:p>
    <w:p w:rsidR="002E17A3" w:rsidRPr="008E143C" w:rsidRDefault="002E17A3" w:rsidP="00146005">
      <w:pPr>
        <w:spacing w:line="360" w:lineRule="auto"/>
        <w:jc w:val="both"/>
        <w:rPr>
          <w:sz w:val="28"/>
          <w:szCs w:val="28"/>
          <w:lang w:val="uk-UA"/>
        </w:rPr>
      </w:pPr>
    </w:p>
    <w:p w:rsidR="002E17A3" w:rsidRPr="008E143C" w:rsidRDefault="002E17A3" w:rsidP="00146005">
      <w:pPr>
        <w:spacing w:line="360" w:lineRule="auto"/>
        <w:jc w:val="both"/>
        <w:rPr>
          <w:sz w:val="28"/>
          <w:szCs w:val="28"/>
          <w:lang w:val="uk-UA"/>
        </w:rPr>
      </w:pPr>
    </w:p>
    <w:p w:rsidR="002E17A3" w:rsidRPr="008E143C" w:rsidRDefault="002E17A3" w:rsidP="00146005">
      <w:pPr>
        <w:spacing w:line="360" w:lineRule="auto"/>
        <w:jc w:val="both"/>
        <w:rPr>
          <w:sz w:val="28"/>
          <w:szCs w:val="28"/>
          <w:lang w:val="uk-UA"/>
        </w:rPr>
      </w:pPr>
    </w:p>
    <w:p w:rsidR="002E17A3" w:rsidRPr="008E143C" w:rsidRDefault="002E17A3" w:rsidP="00146005">
      <w:pPr>
        <w:spacing w:line="360" w:lineRule="auto"/>
        <w:jc w:val="both"/>
        <w:rPr>
          <w:sz w:val="28"/>
          <w:szCs w:val="28"/>
          <w:lang w:val="uk-UA"/>
        </w:rPr>
      </w:pPr>
    </w:p>
    <w:p w:rsidR="002E17A3" w:rsidRPr="008E143C" w:rsidRDefault="002E17A3" w:rsidP="00146005">
      <w:pPr>
        <w:spacing w:line="360" w:lineRule="auto"/>
        <w:jc w:val="both"/>
        <w:rPr>
          <w:sz w:val="28"/>
          <w:szCs w:val="28"/>
          <w:lang w:val="uk-UA"/>
        </w:rPr>
      </w:pPr>
    </w:p>
    <w:p w:rsidR="002E17A3" w:rsidRPr="008E143C" w:rsidRDefault="002E17A3" w:rsidP="00146005">
      <w:pPr>
        <w:spacing w:line="360" w:lineRule="auto"/>
        <w:jc w:val="both"/>
        <w:rPr>
          <w:sz w:val="28"/>
          <w:szCs w:val="28"/>
          <w:lang w:val="uk-UA"/>
        </w:rPr>
      </w:pPr>
    </w:p>
    <w:p w:rsidR="002E17A3" w:rsidRPr="008E143C" w:rsidRDefault="002E17A3" w:rsidP="00146005">
      <w:pPr>
        <w:spacing w:line="360" w:lineRule="auto"/>
        <w:jc w:val="both"/>
        <w:rPr>
          <w:sz w:val="28"/>
          <w:szCs w:val="28"/>
          <w:lang w:val="uk-UA"/>
        </w:rPr>
      </w:pPr>
    </w:p>
    <w:p w:rsidR="002E17A3" w:rsidRPr="008E143C" w:rsidRDefault="002E17A3" w:rsidP="00146005">
      <w:pPr>
        <w:spacing w:line="360" w:lineRule="auto"/>
        <w:jc w:val="both"/>
        <w:rPr>
          <w:sz w:val="28"/>
          <w:szCs w:val="28"/>
          <w:lang w:val="uk-UA"/>
        </w:rPr>
      </w:pPr>
    </w:p>
    <w:p w:rsidR="002E17A3" w:rsidRPr="008E143C" w:rsidRDefault="002E17A3" w:rsidP="00146005">
      <w:pPr>
        <w:spacing w:line="360" w:lineRule="auto"/>
        <w:jc w:val="both"/>
        <w:rPr>
          <w:sz w:val="28"/>
          <w:szCs w:val="28"/>
          <w:lang w:val="uk-UA"/>
        </w:rPr>
      </w:pPr>
    </w:p>
    <w:p w:rsidR="002E17A3" w:rsidRPr="008E143C" w:rsidRDefault="002E17A3" w:rsidP="00146005">
      <w:pPr>
        <w:spacing w:line="360" w:lineRule="auto"/>
        <w:jc w:val="both"/>
        <w:rPr>
          <w:sz w:val="28"/>
          <w:szCs w:val="28"/>
          <w:lang w:val="uk-UA"/>
        </w:rPr>
      </w:pPr>
    </w:p>
    <w:p w:rsidR="002E17A3" w:rsidRPr="008E143C" w:rsidRDefault="002E17A3" w:rsidP="00146005">
      <w:pPr>
        <w:spacing w:line="360" w:lineRule="auto"/>
        <w:jc w:val="both"/>
        <w:rPr>
          <w:sz w:val="28"/>
          <w:szCs w:val="28"/>
          <w:lang w:val="uk-UA"/>
        </w:rPr>
      </w:pPr>
    </w:p>
    <w:p w:rsidR="002E17A3" w:rsidRPr="008E143C" w:rsidRDefault="002E17A3" w:rsidP="00146005">
      <w:pPr>
        <w:spacing w:line="360" w:lineRule="auto"/>
        <w:jc w:val="both"/>
        <w:rPr>
          <w:sz w:val="28"/>
          <w:szCs w:val="28"/>
          <w:lang w:val="uk-UA"/>
        </w:rPr>
      </w:pPr>
    </w:p>
    <w:p w:rsidR="002E17A3" w:rsidRPr="008E143C" w:rsidRDefault="002E17A3" w:rsidP="00146005">
      <w:pPr>
        <w:spacing w:line="360" w:lineRule="auto"/>
        <w:jc w:val="both"/>
        <w:rPr>
          <w:sz w:val="28"/>
          <w:szCs w:val="28"/>
          <w:lang w:val="uk-UA"/>
        </w:rPr>
      </w:pPr>
    </w:p>
    <w:p w:rsidR="002E17A3" w:rsidRPr="008E143C" w:rsidRDefault="002E17A3" w:rsidP="00146005">
      <w:pPr>
        <w:spacing w:line="360" w:lineRule="auto"/>
        <w:jc w:val="both"/>
        <w:rPr>
          <w:sz w:val="28"/>
          <w:szCs w:val="28"/>
          <w:lang w:val="uk-UA"/>
        </w:rPr>
      </w:pPr>
    </w:p>
    <w:p w:rsidR="002E17A3" w:rsidRPr="008E143C" w:rsidRDefault="002E17A3" w:rsidP="00146005">
      <w:pPr>
        <w:spacing w:line="360" w:lineRule="auto"/>
        <w:jc w:val="both"/>
        <w:rPr>
          <w:sz w:val="28"/>
          <w:szCs w:val="28"/>
          <w:lang w:val="uk-UA"/>
        </w:rPr>
      </w:pPr>
    </w:p>
    <w:p w:rsidR="002E17A3" w:rsidRPr="008E143C" w:rsidRDefault="002E17A3" w:rsidP="00146005">
      <w:pPr>
        <w:spacing w:line="360" w:lineRule="auto"/>
        <w:jc w:val="both"/>
        <w:rPr>
          <w:sz w:val="28"/>
          <w:szCs w:val="28"/>
          <w:lang w:val="uk-UA"/>
        </w:rPr>
      </w:pPr>
    </w:p>
    <w:p w:rsidR="002E17A3" w:rsidRPr="008E143C" w:rsidRDefault="002E17A3" w:rsidP="00146005">
      <w:pPr>
        <w:spacing w:line="360" w:lineRule="auto"/>
        <w:jc w:val="both"/>
        <w:rPr>
          <w:sz w:val="28"/>
          <w:szCs w:val="28"/>
          <w:lang w:val="uk-UA"/>
        </w:rPr>
      </w:pPr>
    </w:p>
    <w:p w:rsidR="00146005" w:rsidRPr="008E143C" w:rsidRDefault="00146005" w:rsidP="00146005">
      <w:pPr>
        <w:spacing w:line="360" w:lineRule="auto"/>
        <w:jc w:val="both"/>
        <w:rPr>
          <w:sz w:val="28"/>
          <w:szCs w:val="28"/>
          <w:lang w:val="uk-UA"/>
        </w:rPr>
      </w:pPr>
    </w:p>
    <w:p w:rsidR="00146005" w:rsidRPr="008E143C" w:rsidRDefault="00146005" w:rsidP="00146005">
      <w:pPr>
        <w:spacing w:line="360" w:lineRule="auto"/>
        <w:jc w:val="both"/>
        <w:rPr>
          <w:rFonts w:eastAsia="Calibri"/>
          <w:sz w:val="28"/>
          <w:szCs w:val="28"/>
          <w:lang w:val="uk-UA"/>
        </w:rPr>
      </w:pPr>
    </w:p>
    <w:p w:rsidR="00146005" w:rsidRPr="008E143C" w:rsidRDefault="00146005" w:rsidP="00146005">
      <w:pPr>
        <w:spacing w:line="360" w:lineRule="auto"/>
        <w:jc w:val="both"/>
        <w:rPr>
          <w:rFonts w:eastAsia="Calibri"/>
          <w:sz w:val="28"/>
          <w:szCs w:val="28"/>
          <w:lang w:val="uk-UA"/>
        </w:rPr>
      </w:pPr>
    </w:p>
    <w:p w:rsidR="00146005" w:rsidRPr="008E143C" w:rsidRDefault="00146005" w:rsidP="002E17A3">
      <w:pPr>
        <w:spacing w:line="360" w:lineRule="auto"/>
        <w:jc w:val="center"/>
        <w:rPr>
          <w:rFonts w:eastAsia="Calibri"/>
          <w:sz w:val="28"/>
          <w:szCs w:val="28"/>
          <w:lang w:val="uk-UA"/>
        </w:rPr>
      </w:pPr>
      <w:r w:rsidRPr="008E143C">
        <w:rPr>
          <w:rFonts w:eastAsia="Calibri"/>
          <w:sz w:val="28"/>
          <w:szCs w:val="28"/>
          <w:lang w:val="uk-UA"/>
        </w:rPr>
        <w:lastRenderedPageBreak/>
        <w:t>ПРАКТИЧНІ РЕКОМЕНДАЦІЇ</w:t>
      </w:r>
    </w:p>
    <w:p w:rsidR="002E17A3" w:rsidRPr="008E143C" w:rsidRDefault="002E17A3" w:rsidP="002E17A3">
      <w:pPr>
        <w:spacing w:line="360" w:lineRule="auto"/>
        <w:jc w:val="both"/>
        <w:rPr>
          <w:rFonts w:eastAsia="Calibri"/>
          <w:sz w:val="28"/>
          <w:szCs w:val="28"/>
          <w:lang w:val="uk-UA"/>
        </w:rPr>
      </w:pPr>
    </w:p>
    <w:p w:rsidR="002E17A3" w:rsidRPr="008E143C" w:rsidRDefault="002E17A3" w:rsidP="002E17A3">
      <w:pPr>
        <w:spacing w:line="360" w:lineRule="auto"/>
        <w:jc w:val="both"/>
        <w:rPr>
          <w:rFonts w:eastAsia="Calibri"/>
          <w:sz w:val="28"/>
          <w:szCs w:val="28"/>
          <w:lang w:val="uk-UA"/>
        </w:rPr>
      </w:pPr>
    </w:p>
    <w:p w:rsidR="002E17A3" w:rsidRPr="008E143C" w:rsidRDefault="002E17A3" w:rsidP="00B51EF4">
      <w:pPr>
        <w:pStyle w:val="11"/>
        <w:numPr>
          <w:ilvl w:val="0"/>
          <w:numId w:val="12"/>
        </w:numPr>
        <w:shd w:val="clear" w:color="auto" w:fill="auto"/>
        <w:spacing w:after="0" w:line="360" w:lineRule="auto"/>
        <w:ind w:left="0" w:right="20" w:firstLine="709"/>
        <w:jc w:val="both"/>
      </w:pPr>
      <w:r w:rsidRPr="008E143C">
        <w:t>Необхідно продовжувати вивчення даного питання й надалі. Потрібно проводити щорічний моніторинг чисельності популяцій</w:t>
      </w:r>
      <w:r w:rsidR="00B51EF4" w:rsidRPr="008E143C">
        <w:t xml:space="preserve">, </w:t>
      </w:r>
      <w:r w:rsidRPr="008E143C">
        <w:t xml:space="preserve"> реєстрацію </w:t>
      </w:r>
      <w:r w:rsidR="00B51EF4" w:rsidRPr="008E143C">
        <w:t>кліматичних показників</w:t>
      </w:r>
      <w:r w:rsidRPr="008E143C">
        <w:t xml:space="preserve"> </w:t>
      </w:r>
      <w:r w:rsidR="00B51EF4" w:rsidRPr="008E143C">
        <w:t>і</w:t>
      </w:r>
      <w:r w:rsidRPr="008E143C">
        <w:t xml:space="preserve"> щорічно порівнювати вплив на популяції досліджуваних видів абіотичних факторів. </w:t>
      </w:r>
      <w:r w:rsidR="00B51EF4" w:rsidRPr="008E143C">
        <w:t>З</w:t>
      </w:r>
      <w:r w:rsidRPr="008E143C">
        <w:t xml:space="preserve">бирати матеріал на інших територіях, розширюючи район дослідження у південній Україні. </w:t>
      </w:r>
      <w:r w:rsidR="00B51EF4" w:rsidRPr="008E143C">
        <w:t>Одним з м</w:t>
      </w:r>
      <w:r w:rsidRPr="008E143C">
        <w:t>ожливи</w:t>
      </w:r>
      <w:r w:rsidR="00B51EF4" w:rsidRPr="008E143C">
        <w:t>х</w:t>
      </w:r>
      <w:r w:rsidRPr="008E143C">
        <w:t xml:space="preserve"> напрямк</w:t>
      </w:r>
      <w:r w:rsidR="00B51EF4" w:rsidRPr="008E143C">
        <w:t>ів</w:t>
      </w:r>
      <w:r w:rsidRPr="008E143C">
        <w:t xml:space="preserve"> продовження дослідження є розрахунки кореляційної залежності між погодними факторами та статевовіковим складом популяцій диких копитних.</w:t>
      </w:r>
    </w:p>
    <w:p w:rsidR="002E17A3" w:rsidRPr="008E143C" w:rsidRDefault="002E17A3" w:rsidP="002E17A3">
      <w:pPr>
        <w:pStyle w:val="11"/>
        <w:numPr>
          <w:ilvl w:val="0"/>
          <w:numId w:val="12"/>
        </w:numPr>
        <w:shd w:val="clear" w:color="auto" w:fill="auto"/>
        <w:spacing w:after="0" w:line="360" w:lineRule="auto"/>
        <w:ind w:left="0" w:right="20" w:firstLine="709"/>
        <w:jc w:val="both"/>
      </w:pPr>
      <w:r w:rsidRPr="008E143C">
        <w:t>За такої високої щільності обов’язков</w:t>
      </w:r>
      <w:r w:rsidR="00B51EF4" w:rsidRPr="008E143C">
        <w:t>о</w:t>
      </w:r>
      <w:r w:rsidRPr="008E143C">
        <w:t xml:space="preserve"> проводити щорічні роботи з розселення копитних тварин на інші природоохоронні території нашої країни та за кордон. Рекомендований об’єм розселених тварин повинен становити не менше кілько</w:t>
      </w:r>
      <w:r w:rsidR="00B51EF4" w:rsidRPr="008E143C">
        <w:t>сті щорічного приросту популяцій оленя та лані</w:t>
      </w:r>
      <w:r w:rsidRPr="008E143C">
        <w:t>.</w:t>
      </w:r>
    </w:p>
    <w:p w:rsidR="00B51EF4" w:rsidRPr="008E143C" w:rsidRDefault="00B51EF4" w:rsidP="00B51EF4">
      <w:pPr>
        <w:pStyle w:val="11"/>
        <w:numPr>
          <w:ilvl w:val="0"/>
          <w:numId w:val="12"/>
        </w:numPr>
        <w:shd w:val="clear" w:color="auto" w:fill="auto"/>
        <w:spacing w:after="0" w:line="360" w:lineRule="auto"/>
        <w:ind w:left="0" w:right="20" w:firstLine="709"/>
        <w:jc w:val="both"/>
      </w:pPr>
      <w:r w:rsidRPr="008E143C">
        <w:t>Н</w:t>
      </w:r>
      <w:r w:rsidR="002E17A3" w:rsidRPr="008E143C">
        <w:t xml:space="preserve">а виживання диких копитних впливає ступінь вгодованості, а також доступність їжі у важкі для тварин часи, вважаємо необхідним заходом організацію ефективної підгодівлі копитних парків, особливо взимку. </w:t>
      </w:r>
      <w:r w:rsidRPr="008E143C">
        <w:t>А також обов’язкова</w:t>
      </w:r>
      <w:r w:rsidR="002E17A3" w:rsidRPr="008E143C">
        <w:t xml:space="preserve"> мінеральна підкормка тварин у вигляді солонців.</w:t>
      </w:r>
    </w:p>
    <w:p w:rsidR="002E17A3" w:rsidRPr="008E143C" w:rsidRDefault="002E17A3" w:rsidP="00B51EF4">
      <w:pPr>
        <w:pStyle w:val="11"/>
        <w:numPr>
          <w:ilvl w:val="0"/>
          <w:numId w:val="12"/>
        </w:numPr>
        <w:shd w:val="clear" w:color="auto" w:fill="auto"/>
        <w:spacing w:after="0" w:line="360" w:lineRule="auto"/>
        <w:ind w:left="0" w:right="20" w:firstLine="709"/>
        <w:jc w:val="both"/>
      </w:pPr>
      <w:r w:rsidRPr="008E143C">
        <w:t xml:space="preserve">На досліджуваних територіях не відзначено великих хижаків, </w:t>
      </w:r>
      <w:r w:rsidR="00B51EF4" w:rsidRPr="008E143C">
        <w:t>але постійний ріст чисельності шакала</w:t>
      </w:r>
      <w:r w:rsidRPr="008E143C">
        <w:t xml:space="preserve"> потребу</w:t>
      </w:r>
      <w:r w:rsidR="00B51EF4" w:rsidRPr="008E143C">
        <w:t>є</w:t>
      </w:r>
      <w:r w:rsidRPr="008E143C">
        <w:t xml:space="preserve"> регуляції</w:t>
      </w:r>
      <w:r w:rsidR="00B51EF4" w:rsidRPr="008E143C">
        <w:t xml:space="preserve"> його</w:t>
      </w:r>
      <w:r w:rsidRPr="008E143C">
        <w:t xml:space="preserve"> чисельності навіть, оскільки відомо, що вони </w:t>
      </w:r>
      <w:r w:rsidR="00B51EF4" w:rsidRPr="008E143C">
        <w:t xml:space="preserve">впольовують </w:t>
      </w:r>
      <w:r w:rsidRPr="008E143C">
        <w:t>цьогорічних особин.</w:t>
      </w:r>
    </w:p>
    <w:p w:rsidR="004E5116" w:rsidRPr="008E143C" w:rsidRDefault="004E5116" w:rsidP="002E17A3">
      <w:pPr>
        <w:spacing w:line="360" w:lineRule="auto"/>
        <w:jc w:val="both"/>
        <w:rPr>
          <w:rFonts w:eastAsia="Calibri"/>
          <w:sz w:val="28"/>
          <w:szCs w:val="28"/>
          <w:lang w:val="uk-UA"/>
        </w:rPr>
      </w:pPr>
    </w:p>
    <w:p w:rsidR="004E5116" w:rsidRPr="008E143C" w:rsidRDefault="004E5116" w:rsidP="00146005">
      <w:pPr>
        <w:spacing w:line="360" w:lineRule="auto"/>
        <w:jc w:val="both"/>
        <w:rPr>
          <w:rFonts w:eastAsia="Calibri"/>
          <w:sz w:val="28"/>
          <w:szCs w:val="28"/>
          <w:lang w:val="uk-UA"/>
        </w:rPr>
      </w:pPr>
    </w:p>
    <w:p w:rsidR="004E5116" w:rsidRPr="008E143C" w:rsidRDefault="004E5116" w:rsidP="00146005">
      <w:pPr>
        <w:spacing w:line="360" w:lineRule="auto"/>
        <w:jc w:val="both"/>
        <w:rPr>
          <w:rFonts w:eastAsia="Calibri"/>
          <w:sz w:val="28"/>
          <w:szCs w:val="28"/>
          <w:lang w:val="uk-UA"/>
        </w:rPr>
      </w:pPr>
    </w:p>
    <w:p w:rsidR="004E5116" w:rsidRPr="008E143C" w:rsidRDefault="004E5116" w:rsidP="00146005">
      <w:pPr>
        <w:spacing w:line="360" w:lineRule="auto"/>
        <w:jc w:val="both"/>
        <w:rPr>
          <w:rFonts w:eastAsia="Calibri"/>
          <w:sz w:val="28"/>
          <w:szCs w:val="28"/>
          <w:lang w:val="uk-UA"/>
        </w:rPr>
      </w:pPr>
    </w:p>
    <w:p w:rsidR="004E5116" w:rsidRPr="008E143C" w:rsidRDefault="004E5116" w:rsidP="00146005">
      <w:pPr>
        <w:spacing w:line="360" w:lineRule="auto"/>
        <w:jc w:val="both"/>
        <w:rPr>
          <w:rFonts w:eastAsia="Calibri"/>
          <w:sz w:val="28"/>
          <w:szCs w:val="28"/>
          <w:lang w:val="uk-UA"/>
        </w:rPr>
      </w:pPr>
    </w:p>
    <w:p w:rsidR="004E5116" w:rsidRPr="008E143C" w:rsidRDefault="004E5116" w:rsidP="00146005">
      <w:pPr>
        <w:spacing w:line="360" w:lineRule="auto"/>
        <w:jc w:val="both"/>
        <w:rPr>
          <w:rFonts w:eastAsia="Calibri"/>
          <w:sz w:val="28"/>
          <w:szCs w:val="28"/>
          <w:lang w:val="uk-UA"/>
        </w:rPr>
      </w:pPr>
    </w:p>
    <w:p w:rsidR="004E5116" w:rsidRPr="008E143C" w:rsidRDefault="004E5116" w:rsidP="00146005">
      <w:pPr>
        <w:spacing w:line="360" w:lineRule="auto"/>
        <w:jc w:val="both"/>
        <w:rPr>
          <w:rFonts w:eastAsia="Calibri"/>
          <w:sz w:val="28"/>
          <w:szCs w:val="28"/>
          <w:lang w:val="uk-UA"/>
        </w:rPr>
      </w:pPr>
    </w:p>
    <w:p w:rsidR="004E5116" w:rsidRPr="008E143C" w:rsidRDefault="004E5116" w:rsidP="00146005">
      <w:pPr>
        <w:spacing w:line="360" w:lineRule="auto"/>
        <w:jc w:val="both"/>
        <w:rPr>
          <w:rFonts w:eastAsia="Calibri"/>
          <w:sz w:val="28"/>
          <w:szCs w:val="28"/>
          <w:lang w:val="uk-UA"/>
        </w:rPr>
      </w:pPr>
    </w:p>
    <w:p w:rsidR="004E5116" w:rsidRPr="008E143C" w:rsidRDefault="004E5116" w:rsidP="004E5116">
      <w:pPr>
        <w:spacing w:line="360" w:lineRule="auto"/>
        <w:jc w:val="center"/>
        <w:rPr>
          <w:rFonts w:eastAsia="Calibri"/>
          <w:sz w:val="28"/>
          <w:szCs w:val="28"/>
          <w:lang w:val="uk-UA"/>
        </w:rPr>
      </w:pPr>
      <w:r w:rsidRPr="008E143C">
        <w:rPr>
          <w:rFonts w:eastAsia="Calibri"/>
          <w:sz w:val="28"/>
          <w:szCs w:val="28"/>
          <w:lang w:val="uk-UA"/>
        </w:rPr>
        <w:lastRenderedPageBreak/>
        <w:t>ПЕРЕЛІК ВИКОРИСТАНИХ ДЖЕРЕЛ</w:t>
      </w:r>
    </w:p>
    <w:p w:rsidR="004E5116" w:rsidRPr="008E143C" w:rsidRDefault="004E5116" w:rsidP="004E5116">
      <w:pPr>
        <w:spacing w:line="360" w:lineRule="auto"/>
        <w:jc w:val="center"/>
        <w:rPr>
          <w:rFonts w:eastAsia="Calibri"/>
          <w:sz w:val="28"/>
          <w:szCs w:val="28"/>
          <w:lang w:val="uk-UA"/>
        </w:rPr>
      </w:pPr>
    </w:p>
    <w:p w:rsidR="004E5116" w:rsidRPr="008E143C" w:rsidRDefault="004E5116" w:rsidP="004E5116">
      <w:pPr>
        <w:spacing w:line="360" w:lineRule="auto"/>
        <w:jc w:val="center"/>
        <w:rPr>
          <w:rFonts w:eastAsia="Calibri"/>
          <w:sz w:val="28"/>
          <w:szCs w:val="28"/>
          <w:lang w:val="uk-UA"/>
        </w:rPr>
      </w:pPr>
    </w:p>
    <w:p w:rsidR="004E5116" w:rsidRPr="008E143C" w:rsidRDefault="004E5116" w:rsidP="004E5116">
      <w:pPr>
        <w:pStyle w:val="ab"/>
        <w:numPr>
          <w:ilvl w:val="0"/>
          <w:numId w:val="35"/>
        </w:numPr>
        <w:shd w:val="clear" w:color="auto" w:fill="FFFFFF"/>
        <w:spacing w:line="360" w:lineRule="auto"/>
        <w:jc w:val="both"/>
        <w:rPr>
          <w:sz w:val="28"/>
          <w:szCs w:val="28"/>
          <w:lang w:val="uk-UA"/>
        </w:rPr>
      </w:pPr>
      <w:r w:rsidRPr="008E143C">
        <w:rPr>
          <w:sz w:val="28"/>
          <w:szCs w:val="28"/>
          <w:lang w:val="uk-UA"/>
        </w:rPr>
        <w:t>Камінецький В.К.</w:t>
      </w:r>
      <w:r w:rsidR="00E47A80">
        <w:rPr>
          <w:sz w:val="28"/>
          <w:szCs w:val="28"/>
          <w:lang w:val="uk-UA"/>
        </w:rPr>
        <w:t>,</w:t>
      </w:r>
      <w:r w:rsidRPr="008E143C">
        <w:rPr>
          <w:sz w:val="28"/>
          <w:szCs w:val="28"/>
          <w:lang w:val="uk-UA"/>
        </w:rPr>
        <w:t xml:space="preserve"> </w:t>
      </w:r>
      <w:r w:rsidR="00E47A80" w:rsidRPr="008E143C">
        <w:rPr>
          <w:sz w:val="28"/>
          <w:szCs w:val="28"/>
          <w:lang w:val="uk-UA"/>
        </w:rPr>
        <w:t xml:space="preserve">О.Г. Бабіч, В.М. Смаголь </w:t>
      </w:r>
      <w:r w:rsidRPr="008E143C">
        <w:rPr>
          <w:sz w:val="28"/>
          <w:szCs w:val="28"/>
          <w:lang w:val="uk-UA"/>
        </w:rPr>
        <w:t xml:space="preserve">Екологічні та господарські аспекти напіввільного розведення диких копитних (на прикладі спеціалізованих підприємств Державного управління справами Президента України): Монографія </w:t>
      </w:r>
      <w:r w:rsidR="00E47A80">
        <w:rPr>
          <w:sz w:val="28"/>
          <w:szCs w:val="28"/>
          <w:lang w:val="uk-UA"/>
        </w:rPr>
        <w:t xml:space="preserve">: </w:t>
      </w:r>
      <w:r w:rsidRPr="008E143C">
        <w:rPr>
          <w:sz w:val="28"/>
          <w:szCs w:val="28"/>
          <w:lang w:val="uk-UA"/>
        </w:rPr>
        <w:t>ЗАТ</w:t>
      </w:r>
      <w:r w:rsidR="00E47A80">
        <w:rPr>
          <w:sz w:val="28"/>
          <w:szCs w:val="28"/>
          <w:lang w:val="uk-UA"/>
        </w:rPr>
        <w:t xml:space="preserve"> «Миронівська друкарня», 2011.</w:t>
      </w:r>
      <w:r w:rsidRPr="008E143C">
        <w:rPr>
          <w:sz w:val="28"/>
          <w:szCs w:val="28"/>
          <w:lang w:val="uk-UA"/>
        </w:rPr>
        <w:t xml:space="preserve"> 154 с.</w:t>
      </w:r>
    </w:p>
    <w:p w:rsidR="004E5116" w:rsidRPr="008E143C" w:rsidRDefault="004E5116" w:rsidP="004E5116">
      <w:pPr>
        <w:pStyle w:val="ab"/>
        <w:numPr>
          <w:ilvl w:val="0"/>
          <w:numId w:val="35"/>
        </w:numPr>
        <w:shd w:val="clear" w:color="auto" w:fill="FFFFFF"/>
        <w:spacing w:line="360" w:lineRule="auto"/>
        <w:jc w:val="both"/>
        <w:rPr>
          <w:sz w:val="28"/>
          <w:szCs w:val="28"/>
          <w:lang w:val="uk-UA"/>
        </w:rPr>
      </w:pPr>
      <w:r w:rsidRPr="008E143C">
        <w:rPr>
          <w:rStyle w:val="fontstyle01"/>
          <w:rFonts w:ascii="Times New Roman" w:hAnsi="Times New Roman"/>
          <w:color w:val="auto"/>
          <w:lang w:val="uk-UA"/>
        </w:rPr>
        <w:t>Волох А.М. Охотничьи звери Степной Украины : монография.:</w:t>
      </w:r>
      <w:r w:rsidRPr="008E143C">
        <w:rPr>
          <w:sz w:val="28"/>
          <w:szCs w:val="28"/>
          <w:lang w:val="uk-UA"/>
        </w:rPr>
        <w:br/>
      </w:r>
      <w:r w:rsidR="00B51EF4" w:rsidRPr="008E143C">
        <w:rPr>
          <w:rStyle w:val="fontstyle01"/>
          <w:rFonts w:ascii="Times New Roman" w:hAnsi="Times New Roman"/>
          <w:color w:val="auto"/>
          <w:lang w:val="uk-UA"/>
        </w:rPr>
        <w:t>Херсон : ФЛП Гринь</w:t>
      </w:r>
      <w:r w:rsidRPr="008E143C">
        <w:rPr>
          <w:rStyle w:val="fontstyle01"/>
          <w:rFonts w:ascii="Times New Roman" w:hAnsi="Times New Roman"/>
          <w:color w:val="auto"/>
          <w:lang w:val="uk-UA"/>
        </w:rPr>
        <w:t>, 2014.</w:t>
      </w:r>
      <w:r w:rsidR="00B51EF4" w:rsidRPr="008E143C">
        <w:rPr>
          <w:rStyle w:val="fontstyle01"/>
          <w:rFonts w:ascii="Times New Roman" w:hAnsi="Times New Roman"/>
          <w:color w:val="auto"/>
          <w:lang w:val="uk-UA"/>
        </w:rPr>
        <w:t>-</w:t>
      </w:r>
      <w:r w:rsidRPr="008E143C">
        <w:rPr>
          <w:rStyle w:val="fontstyle01"/>
          <w:rFonts w:ascii="Times New Roman" w:hAnsi="Times New Roman"/>
          <w:color w:val="auto"/>
          <w:lang w:val="uk-UA"/>
        </w:rPr>
        <w:t xml:space="preserve"> Т.1.</w:t>
      </w:r>
      <w:r w:rsidR="00B51EF4" w:rsidRPr="008E143C">
        <w:rPr>
          <w:rStyle w:val="fontstyle01"/>
          <w:rFonts w:ascii="Times New Roman" w:hAnsi="Times New Roman"/>
          <w:color w:val="auto"/>
          <w:lang w:val="uk-UA"/>
        </w:rPr>
        <w:t>-</w:t>
      </w:r>
      <w:r w:rsidRPr="008E143C">
        <w:rPr>
          <w:rStyle w:val="fontstyle01"/>
          <w:rFonts w:ascii="Times New Roman" w:hAnsi="Times New Roman"/>
          <w:color w:val="auto"/>
          <w:lang w:val="uk-UA"/>
        </w:rPr>
        <w:t xml:space="preserve"> 412 с.</w:t>
      </w:r>
    </w:p>
    <w:p w:rsidR="004E5116" w:rsidRPr="008E143C" w:rsidRDefault="004E5116" w:rsidP="004E5116">
      <w:pPr>
        <w:numPr>
          <w:ilvl w:val="0"/>
          <w:numId w:val="35"/>
        </w:numPr>
        <w:spacing w:line="360" w:lineRule="auto"/>
        <w:jc w:val="both"/>
        <w:rPr>
          <w:sz w:val="28"/>
          <w:szCs w:val="28"/>
          <w:lang w:val="uk-UA"/>
        </w:rPr>
      </w:pPr>
      <w:r w:rsidRPr="008E143C">
        <w:rPr>
          <w:sz w:val="28"/>
          <w:szCs w:val="28"/>
          <w:lang w:val="uk-UA"/>
        </w:rPr>
        <w:t>Юргенсон П. Б. Возрастная структура популяции и динамика пло</w:t>
      </w:r>
      <w:r w:rsidR="00B51EF4" w:rsidRPr="008E143C">
        <w:rPr>
          <w:sz w:val="28"/>
          <w:szCs w:val="28"/>
          <w:lang w:val="uk-UA"/>
        </w:rPr>
        <w:t xml:space="preserve">довитости охотничьих животных </w:t>
      </w:r>
      <w:r w:rsidR="00E47A80">
        <w:rPr>
          <w:sz w:val="28"/>
          <w:szCs w:val="28"/>
          <w:lang w:val="uk-UA"/>
        </w:rPr>
        <w:t xml:space="preserve">: </w:t>
      </w:r>
      <w:r w:rsidRPr="0024370B">
        <w:rPr>
          <w:i/>
          <w:sz w:val="28"/>
          <w:szCs w:val="28"/>
          <w:lang w:val="uk-UA"/>
        </w:rPr>
        <w:t>Зоологический журн</w:t>
      </w:r>
      <w:r w:rsidR="00E47A80" w:rsidRPr="0024370B">
        <w:rPr>
          <w:i/>
          <w:sz w:val="28"/>
          <w:szCs w:val="28"/>
          <w:lang w:val="uk-UA"/>
        </w:rPr>
        <w:t>ал</w:t>
      </w:r>
      <w:r w:rsidR="00E47A80">
        <w:rPr>
          <w:sz w:val="28"/>
          <w:szCs w:val="28"/>
          <w:lang w:val="uk-UA"/>
        </w:rPr>
        <w:t xml:space="preserve">. 1966. Т. 45. Вып. 2. </w:t>
      </w:r>
      <w:r w:rsidRPr="008E143C">
        <w:rPr>
          <w:sz w:val="28"/>
          <w:szCs w:val="28"/>
          <w:lang w:val="uk-UA"/>
        </w:rPr>
        <w:t xml:space="preserve"> С. 161 – 171.</w:t>
      </w:r>
    </w:p>
    <w:p w:rsidR="004E5116" w:rsidRPr="008E143C" w:rsidRDefault="004E5116" w:rsidP="004E5116">
      <w:pPr>
        <w:pStyle w:val="ad"/>
        <w:numPr>
          <w:ilvl w:val="0"/>
          <w:numId w:val="35"/>
        </w:numPr>
        <w:tabs>
          <w:tab w:val="num" w:pos="1125"/>
        </w:tabs>
        <w:spacing w:line="360" w:lineRule="auto"/>
        <w:ind w:right="0"/>
        <w:jc w:val="both"/>
        <w:rPr>
          <w:b w:val="0"/>
          <w:szCs w:val="28"/>
          <w:lang w:val="uk-UA"/>
        </w:rPr>
      </w:pPr>
      <w:r w:rsidRPr="008E143C">
        <w:rPr>
          <w:b w:val="0"/>
          <w:szCs w:val="28"/>
          <w:lang w:val="uk-UA"/>
        </w:rPr>
        <w:t>Домніч В. І. Вплив екологічних умов на чисельність асканійського шляхетного оленя (</w:t>
      </w:r>
      <w:r w:rsidRPr="008E143C">
        <w:rPr>
          <w:b w:val="0"/>
          <w:i/>
          <w:szCs w:val="28"/>
          <w:lang w:val="uk-UA"/>
        </w:rPr>
        <w:t>Cervus elaphus</w:t>
      </w:r>
      <w:r w:rsidRPr="008E143C">
        <w:rPr>
          <w:b w:val="0"/>
          <w:szCs w:val="28"/>
          <w:lang w:val="uk-UA"/>
        </w:rPr>
        <w:t xml:space="preserve">) на Півдні України (за 79-річний період) </w:t>
      </w:r>
      <w:r w:rsidR="0068448E">
        <w:rPr>
          <w:b w:val="0"/>
          <w:szCs w:val="28"/>
          <w:lang w:val="uk-UA"/>
        </w:rPr>
        <w:t>:</w:t>
      </w:r>
      <w:r w:rsidRPr="008E143C">
        <w:rPr>
          <w:b w:val="0"/>
          <w:szCs w:val="28"/>
          <w:lang w:val="uk-UA"/>
        </w:rPr>
        <w:t xml:space="preserve"> </w:t>
      </w:r>
      <w:r w:rsidRPr="0024370B">
        <w:rPr>
          <w:b w:val="0"/>
          <w:i/>
          <w:szCs w:val="28"/>
          <w:lang w:val="uk-UA"/>
        </w:rPr>
        <w:t>Питання біоіндикації та екології</w:t>
      </w:r>
      <w:r w:rsidRPr="008E143C">
        <w:rPr>
          <w:b w:val="0"/>
          <w:szCs w:val="28"/>
          <w:lang w:val="uk-UA"/>
        </w:rPr>
        <w:t>.</w:t>
      </w:r>
      <w:r w:rsidRPr="008E143C">
        <w:rPr>
          <w:szCs w:val="28"/>
          <w:lang w:val="uk-UA"/>
        </w:rPr>
        <w:t xml:space="preserve"> </w:t>
      </w:r>
      <w:r w:rsidRPr="008E143C">
        <w:rPr>
          <w:b w:val="0"/>
          <w:szCs w:val="28"/>
          <w:lang w:val="uk-UA"/>
        </w:rPr>
        <w:t>Запоріжжя: ЗНУ.</w:t>
      </w:r>
      <w:r w:rsidRPr="008E143C">
        <w:rPr>
          <w:szCs w:val="28"/>
          <w:lang w:val="uk-UA"/>
        </w:rPr>
        <w:t xml:space="preserve"> </w:t>
      </w:r>
      <w:r w:rsidR="0068448E">
        <w:rPr>
          <w:b w:val="0"/>
          <w:szCs w:val="28"/>
          <w:lang w:val="uk-UA"/>
        </w:rPr>
        <w:t>2007.</w:t>
      </w:r>
      <w:r w:rsidRPr="008E143C">
        <w:rPr>
          <w:b w:val="0"/>
          <w:szCs w:val="28"/>
          <w:lang w:val="uk-UA"/>
        </w:rPr>
        <w:t xml:space="preserve"> Вип. 12</w:t>
      </w:r>
      <w:r w:rsidR="0068448E">
        <w:rPr>
          <w:b w:val="0"/>
          <w:szCs w:val="28"/>
          <w:lang w:val="uk-UA"/>
        </w:rPr>
        <w:t>.</w:t>
      </w:r>
      <w:r w:rsidRPr="008E143C">
        <w:rPr>
          <w:szCs w:val="28"/>
          <w:lang w:val="uk-UA"/>
        </w:rPr>
        <w:t xml:space="preserve"> </w:t>
      </w:r>
      <w:r w:rsidRPr="008E143C">
        <w:rPr>
          <w:b w:val="0"/>
          <w:szCs w:val="28"/>
          <w:lang w:val="uk-UA"/>
        </w:rPr>
        <w:t>№2</w:t>
      </w:r>
      <w:r w:rsidR="0068448E">
        <w:rPr>
          <w:b w:val="0"/>
          <w:szCs w:val="28"/>
          <w:lang w:val="uk-UA"/>
        </w:rPr>
        <w:t>.</w:t>
      </w:r>
      <w:r w:rsidRPr="008E143C">
        <w:rPr>
          <w:szCs w:val="28"/>
          <w:lang w:val="uk-UA"/>
        </w:rPr>
        <w:t xml:space="preserve"> </w:t>
      </w:r>
      <w:r w:rsidRPr="008E143C">
        <w:rPr>
          <w:b w:val="0"/>
          <w:szCs w:val="28"/>
          <w:lang w:val="uk-UA"/>
        </w:rPr>
        <w:t xml:space="preserve">С. 125 </w:t>
      </w:r>
      <w:r w:rsidRPr="008E143C">
        <w:rPr>
          <w:szCs w:val="28"/>
          <w:lang w:val="uk-UA"/>
        </w:rPr>
        <w:t xml:space="preserve">– </w:t>
      </w:r>
      <w:r w:rsidRPr="008E143C">
        <w:rPr>
          <w:b w:val="0"/>
          <w:szCs w:val="28"/>
          <w:lang w:val="uk-UA"/>
        </w:rPr>
        <w:t>137.</w:t>
      </w:r>
    </w:p>
    <w:p w:rsidR="004E5116" w:rsidRPr="008E143C" w:rsidRDefault="004E5116" w:rsidP="004E5116">
      <w:pPr>
        <w:numPr>
          <w:ilvl w:val="0"/>
          <w:numId w:val="35"/>
        </w:numPr>
        <w:spacing w:line="360" w:lineRule="auto"/>
        <w:jc w:val="both"/>
        <w:rPr>
          <w:sz w:val="28"/>
          <w:szCs w:val="28"/>
          <w:lang w:val="uk-UA"/>
        </w:rPr>
      </w:pPr>
      <w:r w:rsidRPr="008E143C">
        <w:rPr>
          <w:sz w:val="28"/>
          <w:szCs w:val="28"/>
          <w:lang w:val="uk-UA"/>
        </w:rPr>
        <w:t>Чернявский Ф. Б., Домнич В. И. Лось на северо-востоке Сибири – М.: Наука, 1989</w:t>
      </w:r>
      <w:r w:rsidR="0068448E">
        <w:rPr>
          <w:sz w:val="28"/>
          <w:szCs w:val="28"/>
          <w:lang w:val="uk-UA"/>
        </w:rPr>
        <w:t>.</w:t>
      </w:r>
      <w:r w:rsidRPr="008E143C">
        <w:rPr>
          <w:sz w:val="28"/>
          <w:szCs w:val="28"/>
          <w:lang w:val="uk-UA"/>
        </w:rPr>
        <w:t xml:space="preserve"> 128 с.</w:t>
      </w:r>
    </w:p>
    <w:p w:rsidR="004E5116" w:rsidRPr="008E143C" w:rsidRDefault="004E5116" w:rsidP="004E5116">
      <w:pPr>
        <w:numPr>
          <w:ilvl w:val="0"/>
          <w:numId w:val="35"/>
        </w:numPr>
        <w:spacing w:line="360" w:lineRule="auto"/>
        <w:jc w:val="both"/>
        <w:rPr>
          <w:sz w:val="28"/>
          <w:szCs w:val="28"/>
          <w:lang w:val="uk-UA"/>
        </w:rPr>
      </w:pPr>
      <w:r w:rsidRPr="008E143C">
        <w:rPr>
          <w:sz w:val="28"/>
          <w:szCs w:val="28"/>
          <w:lang w:val="uk-UA"/>
        </w:rPr>
        <w:t>Schwaiger K., Steirstorfer B., Schmahl W., Bayer J. Zum Vorcommen Transmissibler Spongiformer Enzephalopathien beim Rehwild (</w:t>
      </w:r>
      <w:r w:rsidRPr="008E143C">
        <w:rPr>
          <w:i/>
          <w:sz w:val="28"/>
          <w:szCs w:val="28"/>
          <w:lang w:val="uk-UA"/>
        </w:rPr>
        <w:t>Capreolus capreolus</w:t>
      </w:r>
      <w:r w:rsidRPr="008E143C">
        <w:rPr>
          <w:sz w:val="28"/>
          <w:szCs w:val="28"/>
          <w:lang w:val="uk-UA"/>
        </w:rPr>
        <w:t>). Rotwild (</w:t>
      </w:r>
      <w:r w:rsidRPr="008E143C">
        <w:rPr>
          <w:i/>
          <w:sz w:val="28"/>
          <w:szCs w:val="28"/>
          <w:lang w:val="uk-UA"/>
        </w:rPr>
        <w:t>Cervus elaphus</w:t>
      </w:r>
      <w:r w:rsidRPr="008E143C">
        <w:rPr>
          <w:sz w:val="28"/>
          <w:szCs w:val="28"/>
          <w:lang w:val="uk-UA"/>
        </w:rPr>
        <w:t xml:space="preserve">). Gamswild  </w:t>
      </w:r>
      <w:r w:rsidR="00B51EF4" w:rsidRPr="008E143C">
        <w:rPr>
          <w:sz w:val="28"/>
          <w:szCs w:val="28"/>
          <w:lang w:val="uk-UA"/>
        </w:rPr>
        <w:t>(</w:t>
      </w:r>
      <w:r w:rsidR="00B51EF4" w:rsidRPr="008E143C">
        <w:rPr>
          <w:i/>
          <w:sz w:val="28"/>
          <w:szCs w:val="28"/>
          <w:lang w:val="uk-UA"/>
        </w:rPr>
        <w:t>Rupicapa rupicapa</w:t>
      </w:r>
      <w:r w:rsidR="00B51EF4" w:rsidRPr="008E143C">
        <w:rPr>
          <w:sz w:val="28"/>
          <w:szCs w:val="28"/>
          <w:lang w:val="uk-UA"/>
        </w:rPr>
        <w:t xml:space="preserve">) in Bayern </w:t>
      </w:r>
      <w:r w:rsidR="0068448E">
        <w:rPr>
          <w:sz w:val="28"/>
          <w:szCs w:val="28"/>
          <w:lang w:val="uk-UA"/>
        </w:rPr>
        <w:t>:</w:t>
      </w:r>
      <w:r w:rsidRPr="008E143C">
        <w:rPr>
          <w:sz w:val="28"/>
          <w:szCs w:val="28"/>
          <w:lang w:val="uk-UA"/>
        </w:rPr>
        <w:t xml:space="preserve"> </w:t>
      </w:r>
      <w:r w:rsidRPr="0024370B">
        <w:rPr>
          <w:i/>
          <w:sz w:val="28"/>
          <w:szCs w:val="28"/>
          <w:lang w:val="uk-UA"/>
        </w:rPr>
        <w:t xml:space="preserve">Berlin und </w:t>
      </w:r>
      <w:r w:rsidRPr="0024370B">
        <w:rPr>
          <w:i/>
          <w:caps/>
          <w:sz w:val="28"/>
          <w:szCs w:val="28"/>
          <w:lang w:val="uk-UA"/>
        </w:rPr>
        <w:t>m</w:t>
      </w:r>
      <w:r w:rsidRPr="0024370B">
        <w:rPr>
          <w:i/>
          <w:sz w:val="28"/>
          <w:szCs w:val="28"/>
          <w:lang w:val="uk-UA"/>
        </w:rPr>
        <w:t>unch. tierarztl</w:t>
      </w:r>
      <w:r w:rsidRPr="008E143C">
        <w:rPr>
          <w:sz w:val="28"/>
          <w:szCs w:val="28"/>
          <w:lang w:val="uk-UA"/>
        </w:rPr>
        <w:t>. Wochenschr.</w:t>
      </w:r>
      <w:r w:rsidR="0068448E">
        <w:rPr>
          <w:sz w:val="28"/>
          <w:szCs w:val="28"/>
          <w:lang w:val="uk-UA"/>
        </w:rPr>
        <w:t xml:space="preserve"> 2004. № 1-2.</w:t>
      </w:r>
      <w:r w:rsidRPr="008E143C">
        <w:rPr>
          <w:sz w:val="28"/>
          <w:szCs w:val="28"/>
          <w:lang w:val="uk-UA"/>
        </w:rPr>
        <w:t xml:space="preserve"> P. 24 – 29.</w:t>
      </w:r>
    </w:p>
    <w:p w:rsidR="004E5116" w:rsidRPr="008E143C" w:rsidRDefault="004E5116" w:rsidP="004E5116">
      <w:pPr>
        <w:pStyle w:val="af2"/>
        <w:widowControl w:val="0"/>
        <w:numPr>
          <w:ilvl w:val="0"/>
          <w:numId w:val="35"/>
        </w:numPr>
        <w:spacing w:after="0" w:line="360" w:lineRule="auto"/>
        <w:jc w:val="both"/>
        <w:rPr>
          <w:sz w:val="28"/>
          <w:szCs w:val="28"/>
          <w:lang w:val="uk-UA"/>
        </w:rPr>
      </w:pPr>
      <w:r w:rsidRPr="008E143C">
        <w:rPr>
          <w:sz w:val="28"/>
          <w:szCs w:val="28"/>
          <w:lang w:val="uk-UA"/>
        </w:rPr>
        <w:t>Clutton-Brock T. H., Albon S. D. The roaring of red deer and the evol</w:t>
      </w:r>
      <w:r w:rsidR="00B51EF4" w:rsidRPr="008E143C">
        <w:rPr>
          <w:sz w:val="28"/>
          <w:szCs w:val="28"/>
          <w:lang w:val="uk-UA"/>
        </w:rPr>
        <w:t xml:space="preserve">ution of honest advertisement </w:t>
      </w:r>
      <w:r w:rsidR="0068448E">
        <w:rPr>
          <w:sz w:val="28"/>
          <w:szCs w:val="28"/>
          <w:lang w:val="uk-UA"/>
        </w:rPr>
        <w:t>:</w:t>
      </w:r>
      <w:r w:rsidRPr="008E143C">
        <w:rPr>
          <w:sz w:val="28"/>
          <w:szCs w:val="28"/>
          <w:lang w:val="uk-UA"/>
        </w:rPr>
        <w:t xml:space="preserve"> Behaviour. – 1979. – Vol. 69</w:t>
      </w:r>
      <w:r w:rsidR="0068448E">
        <w:rPr>
          <w:sz w:val="28"/>
          <w:szCs w:val="28"/>
          <w:lang w:val="uk-UA"/>
        </w:rPr>
        <w:t>. N 3-4.</w:t>
      </w:r>
      <w:r w:rsidRPr="008E143C">
        <w:rPr>
          <w:sz w:val="28"/>
          <w:szCs w:val="28"/>
          <w:lang w:val="uk-UA"/>
        </w:rPr>
        <w:t xml:space="preserve"> P. 145 – 170.</w:t>
      </w:r>
    </w:p>
    <w:p w:rsidR="004E5116" w:rsidRPr="008E143C" w:rsidRDefault="004E5116" w:rsidP="004E5116">
      <w:pPr>
        <w:pStyle w:val="ab"/>
        <w:numPr>
          <w:ilvl w:val="0"/>
          <w:numId w:val="35"/>
        </w:numPr>
        <w:shd w:val="clear" w:color="auto" w:fill="FFFFFF"/>
        <w:spacing w:line="360" w:lineRule="auto"/>
        <w:jc w:val="both"/>
        <w:rPr>
          <w:sz w:val="28"/>
          <w:szCs w:val="28"/>
          <w:lang w:val="uk-UA"/>
        </w:rPr>
      </w:pPr>
      <w:r w:rsidRPr="008E143C">
        <w:rPr>
          <w:sz w:val="28"/>
          <w:szCs w:val="28"/>
          <w:lang w:val="uk-UA"/>
        </w:rPr>
        <w:t>Делеган В.І.</w:t>
      </w:r>
      <w:r w:rsidR="0068448E">
        <w:rPr>
          <w:sz w:val="28"/>
          <w:szCs w:val="28"/>
          <w:lang w:val="uk-UA"/>
        </w:rPr>
        <w:t>,</w:t>
      </w:r>
      <w:r w:rsidRPr="008E143C">
        <w:rPr>
          <w:sz w:val="28"/>
          <w:szCs w:val="28"/>
          <w:lang w:val="uk-UA"/>
        </w:rPr>
        <w:t xml:space="preserve"> </w:t>
      </w:r>
      <w:r w:rsidR="0068448E" w:rsidRPr="008E143C">
        <w:rPr>
          <w:sz w:val="28"/>
          <w:szCs w:val="28"/>
          <w:lang w:val="uk-UA"/>
        </w:rPr>
        <w:t xml:space="preserve">І.В. Делеган, М.В. Чернявський, В.С. Феннич. </w:t>
      </w:r>
      <w:r w:rsidRPr="008E143C">
        <w:rPr>
          <w:sz w:val="28"/>
          <w:szCs w:val="28"/>
          <w:lang w:val="uk-UA"/>
        </w:rPr>
        <w:t xml:space="preserve">Перспективи розвитку мисливського господарства в Закарпатті (практичні рекомендації щодо розвитку мисливського господарства при запровадженні багатофункціонального, наближеного до природи ведення лісового господарства) </w:t>
      </w:r>
      <w:r w:rsidR="0068448E">
        <w:rPr>
          <w:sz w:val="28"/>
          <w:szCs w:val="28"/>
          <w:lang w:val="uk-UA"/>
        </w:rPr>
        <w:t>:</w:t>
      </w:r>
      <w:r w:rsidRPr="008E143C">
        <w:rPr>
          <w:sz w:val="28"/>
          <w:szCs w:val="28"/>
          <w:lang w:val="uk-UA"/>
        </w:rPr>
        <w:t xml:space="preserve"> Івано-Франківськ: Фоліант, 2007. – 158 с.</w:t>
      </w:r>
    </w:p>
    <w:p w:rsidR="004E5116" w:rsidRPr="008E143C" w:rsidRDefault="004E5116" w:rsidP="004E5116">
      <w:pPr>
        <w:pStyle w:val="ab"/>
        <w:numPr>
          <w:ilvl w:val="0"/>
          <w:numId w:val="35"/>
        </w:numPr>
        <w:shd w:val="clear" w:color="auto" w:fill="FFFFFF"/>
        <w:spacing w:line="360" w:lineRule="auto"/>
        <w:jc w:val="both"/>
        <w:rPr>
          <w:sz w:val="28"/>
          <w:szCs w:val="28"/>
          <w:lang w:val="uk-UA"/>
        </w:rPr>
      </w:pPr>
      <w:r w:rsidRPr="008E143C">
        <w:rPr>
          <w:sz w:val="28"/>
          <w:szCs w:val="28"/>
          <w:lang w:val="uk-UA"/>
        </w:rPr>
        <w:lastRenderedPageBreak/>
        <w:t xml:space="preserve">Домніч В.І. Формування статевої структури поголів’я лані під впливом факторів навколишнього середовища в степовій Україні </w:t>
      </w:r>
      <w:r w:rsidR="0068448E">
        <w:rPr>
          <w:sz w:val="28"/>
          <w:szCs w:val="28"/>
          <w:lang w:val="uk-UA"/>
        </w:rPr>
        <w:t>:</w:t>
      </w:r>
      <w:r w:rsidRPr="008E143C">
        <w:rPr>
          <w:sz w:val="28"/>
          <w:szCs w:val="28"/>
          <w:lang w:val="uk-UA"/>
        </w:rPr>
        <w:t xml:space="preserve"> Вісник </w:t>
      </w:r>
      <w:r w:rsidRPr="0024370B">
        <w:rPr>
          <w:i/>
          <w:sz w:val="28"/>
          <w:szCs w:val="28"/>
          <w:lang w:val="uk-UA"/>
        </w:rPr>
        <w:t>Запорізького національного університету</w:t>
      </w:r>
      <w:r w:rsidRPr="008E143C">
        <w:rPr>
          <w:sz w:val="28"/>
          <w:szCs w:val="28"/>
          <w:lang w:val="uk-UA"/>
        </w:rPr>
        <w:t>: Збірник наукових статей. Біологічні науки</w:t>
      </w:r>
      <w:r w:rsidR="0068448E">
        <w:rPr>
          <w:sz w:val="28"/>
          <w:szCs w:val="28"/>
          <w:lang w:val="uk-UA"/>
        </w:rPr>
        <w:t xml:space="preserve">. </w:t>
      </w:r>
      <w:r w:rsidRPr="008E143C">
        <w:rPr>
          <w:sz w:val="28"/>
          <w:szCs w:val="28"/>
          <w:lang w:val="uk-UA"/>
        </w:rPr>
        <w:t>Запоріжжя: Запорізький національний університет,</w:t>
      </w:r>
      <w:r w:rsidRPr="008E143C">
        <w:rPr>
          <w:rStyle w:val="Bodytext710"/>
          <w:rFonts w:eastAsia="MS Mincho"/>
          <w:sz w:val="28"/>
          <w:szCs w:val="28"/>
          <w:lang w:val="uk-UA"/>
        </w:rPr>
        <w:t xml:space="preserve"> 2007. – 238</w:t>
      </w:r>
      <w:r w:rsidRPr="008E143C">
        <w:rPr>
          <w:sz w:val="28"/>
          <w:szCs w:val="28"/>
          <w:lang w:val="uk-UA"/>
        </w:rPr>
        <w:t xml:space="preserve"> с.</w:t>
      </w:r>
    </w:p>
    <w:p w:rsidR="004E5116" w:rsidRPr="008E143C" w:rsidRDefault="004E5116" w:rsidP="004E5116">
      <w:pPr>
        <w:pStyle w:val="ab"/>
        <w:numPr>
          <w:ilvl w:val="0"/>
          <w:numId w:val="35"/>
        </w:numPr>
        <w:shd w:val="clear" w:color="auto" w:fill="FFFFFF"/>
        <w:spacing w:line="360" w:lineRule="auto"/>
        <w:jc w:val="both"/>
        <w:rPr>
          <w:sz w:val="28"/>
          <w:szCs w:val="28"/>
          <w:lang w:val="uk-UA"/>
        </w:rPr>
      </w:pPr>
      <w:r w:rsidRPr="008E143C">
        <w:rPr>
          <w:sz w:val="28"/>
          <w:szCs w:val="28"/>
          <w:lang w:val="uk-UA"/>
        </w:rPr>
        <w:t>Гашев С.Н.</w:t>
      </w:r>
      <w:bookmarkStart w:id="6" w:name="bookmark253"/>
      <w:r w:rsidRPr="008E143C">
        <w:rPr>
          <w:rStyle w:val="Heading12"/>
          <w:sz w:val="28"/>
          <w:szCs w:val="28"/>
          <w:lang w:val="uk-UA"/>
        </w:rPr>
        <w:t>Влияние климатических флуктуаций на динамику численности промысловых животных в Тюменской области</w:t>
      </w:r>
      <w:bookmarkEnd w:id="6"/>
      <w:r w:rsidR="0068448E">
        <w:rPr>
          <w:rStyle w:val="Heading12"/>
          <w:sz w:val="28"/>
          <w:szCs w:val="28"/>
          <w:lang w:val="uk-UA"/>
        </w:rPr>
        <w:t xml:space="preserve">. </w:t>
      </w:r>
      <w:r w:rsidR="0068448E" w:rsidRPr="0068448E">
        <w:rPr>
          <w:i/>
          <w:sz w:val="28"/>
          <w:szCs w:val="28"/>
          <w:lang w:val="uk-UA"/>
        </w:rPr>
        <w:t>Животный мир Казахстана и сопредельных территорий</w:t>
      </w:r>
      <w:r w:rsidR="0068448E">
        <w:rPr>
          <w:sz w:val="28"/>
          <w:szCs w:val="28"/>
          <w:lang w:val="uk-UA"/>
        </w:rPr>
        <w:t xml:space="preserve"> :</w:t>
      </w:r>
      <w:r w:rsidR="0068448E" w:rsidRPr="0068448E">
        <w:rPr>
          <w:rStyle w:val="Bodytext3NotBold"/>
          <w:b w:val="0"/>
          <w:sz w:val="28"/>
          <w:szCs w:val="28"/>
          <w:lang w:val="uk-UA"/>
        </w:rPr>
        <w:t xml:space="preserve"> </w:t>
      </w:r>
      <w:r w:rsidR="0068448E">
        <w:rPr>
          <w:rStyle w:val="Bodytext3NotBold"/>
          <w:b w:val="0"/>
          <w:sz w:val="28"/>
          <w:szCs w:val="28"/>
          <w:lang w:val="uk-UA"/>
        </w:rPr>
        <w:t>тези. доп м</w:t>
      </w:r>
      <w:r w:rsidRPr="008E143C">
        <w:rPr>
          <w:rStyle w:val="Bodytext3NotBold"/>
          <w:b w:val="0"/>
          <w:sz w:val="28"/>
          <w:szCs w:val="28"/>
          <w:lang w:val="uk-UA"/>
        </w:rPr>
        <w:t>ежд</w:t>
      </w:r>
      <w:r w:rsidR="0068448E">
        <w:rPr>
          <w:rStyle w:val="Bodytext3NotBold"/>
          <w:b w:val="0"/>
          <w:sz w:val="28"/>
          <w:szCs w:val="28"/>
          <w:lang w:val="uk-UA"/>
        </w:rPr>
        <w:t>. н</w:t>
      </w:r>
      <w:r w:rsidRPr="008E143C">
        <w:rPr>
          <w:rStyle w:val="Bodytext3NotBold"/>
          <w:b w:val="0"/>
          <w:sz w:val="28"/>
          <w:szCs w:val="28"/>
          <w:lang w:val="uk-UA"/>
        </w:rPr>
        <w:t>ауч</w:t>
      </w:r>
      <w:r w:rsidR="0068448E">
        <w:rPr>
          <w:rStyle w:val="Bodytext3NotBold"/>
          <w:b w:val="0"/>
          <w:sz w:val="28"/>
          <w:szCs w:val="28"/>
          <w:lang w:val="uk-UA"/>
        </w:rPr>
        <w:t>.</w:t>
      </w:r>
      <w:r w:rsidRPr="008E143C">
        <w:rPr>
          <w:rStyle w:val="Bodytext3NotBold"/>
          <w:b w:val="0"/>
          <w:sz w:val="28"/>
          <w:szCs w:val="28"/>
          <w:lang w:val="uk-UA"/>
        </w:rPr>
        <w:t xml:space="preserve"> </w:t>
      </w:r>
      <w:r w:rsidR="0068448E" w:rsidRPr="008E143C">
        <w:rPr>
          <w:rStyle w:val="Bodytext3NotBold"/>
          <w:b w:val="0"/>
          <w:sz w:val="28"/>
          <w:szCs w:val="28"/>
          <w:lang w:val="uk-UA"/>
        </w:rPr>
        <w:t>К</w:t>
      </w:r>
      <w:r w:rsidRPr="008E143C">
        <w:rPr>
          <w:rStyle w:val="Bodytext3NotBold"/>
          <w:b w:val="0"/>
          <w:sz w:val="28"/>
          <w:szCs w:val="28"/>
          <w:lang w:val="uk-UA"/>
        </w:rPr>
        <w:t>онф</w:t>
      </w:r>
      <w:r w:rsidR="0068448E">
        <w:rPr>
          <w:rStyle w:val="Bodytext3NotBold"/>
          <w:b w:val="0"/>
          <w:sz w:val="28"/>
          <w:szCs w:val="28"/>
          <w:lang w:val="uk-UA"/>
        </w:rPr>
        <w:t>.</w:t>
      </w:r>
      <w:r w:rsidRPr="008E143C">
        <w:rPr>
          <w:sz w:val="28"/>
          <w:szCs w:val="28"/>
          <w:lang w:val="uk-UA"/>
        </w:rPr>
        <w:t xml:space="preserve"> Алматы, 2012. 338 б. С. 218-219.</w:t>
      </w:r>
    </w:p>
    <w:p w:rsidR="004E5116" w:rsidRPr="008E143C" w:rsidRDefault="004E5116" w:rsidP="004E5116">
      <w:pPr>
        <w:numPr>
          <w:ilvl w:val="0"/>
          <w:numId w:val="35"/>
        </w:numPr>
        <w:spacing w:line="360" w:lineRule="auto"/>
        <w:jc w:val="both"/>
        <w:rPr>
          <w:sz w:val="28"/>
          <w:szCs w:val="28"/>
          <w:lang w:val="uk-UA"/>
        </w:rPr>
      </w:pPr>
      <w:r w:rsidRPr="008E143C">
        <w:rPr>
          <w:sz w:val="28"/>
          <w:szCs w:val="28"/>
          <w:lang w:val="uk-UA"/>
        </w:rPr>
        <w:t>Собанский Г. Г. Звери Алтая</w:t>
      </w:r>
      <w:r w:rsidR="0068448E">
        <w:rPr>
          <w:sz w:val="28"/>
          <w:szCs w:val="28"/>
          <w:lang w:val="uk-UA"/>
        </w:rPr>
        <w:t xml:space="preserve"> :</w:t>
      </w:r>
      <w:r w:rsidRPr="008E143C">
        <w:rPr>
          <w:sz w:val="28"/>
          <w:szCs w:val="28"/>
          <w:lang w:val="uk-UA"/>
        </w:rPr>
        <w:t xml:space="preserve"> Крупные хищники и копытные</w:t>
      </w:r>
      <w:r w:rsidR="0068448E">
        <w:rPr>
          <w:sz w:val="28"/>
          <w:szCs w:val="28"/>
          <w:lang w:val="uk-UA"/>
        </w:rPr>
        <w:t>.</w:t>
      </w:r>
      <w:r w:rsidRPr="008E143C">
        <w:rPr>
          <w:sz w:val="28"/>
          <w:szCs w:val="28"/>
          <w:lang w:val="uk-UA"/>
        </w:rPr>
        <w:t xml:space="preserve"> М: Издательство "КМК", 2008. 318</w:t>
      </w:r>
      <w:r w:rsidR="00B51EF4" w:rsidRPr="008E143C">
        <w:rPr>
          <w:sz w:val="28"/>
          <w:szCs w:val="28"/>
          <w:lang w:val="uk-UA"/>
        </w:rPr>
        <w:t xml:space="preserve"> </w:t>
      </w:r>
      <w:r w:rsidRPr="008E143C">
        <w:rPr>
          <w:sz w:val="28"/>
          <w:szCs w:val="28"/>
          <w:lang w:val="uk-UA"/>
        </w:rPr>
        <w:t>с.</w:t>
      </w:r>
    </w:p>
    <w:p w:rsidR="004E5116" w:rsidRPr="008E143C" w:rsidRDefault="004E5116" w:rsidP="004E5116">
      <w:pPr>
        <w:numPr>
          <w:ilvl w:val="0"/>
          <w:numId w:val="35"/>
        </w:numPr>
        <w:shd w:val="clear" w:color="auto" w:fill="FFFFFF"/>
        <w:autoSpaceDE w:val="0"/>
        <w:autoSpaceDN w:val="0"/>
        <w:adjustRightInd w:val="0"/>
        <w:spacing w:line="360" w:lineRule="auto"/>
        <w:jc w:val="both"/>
        <w:rPr>
          <w:sz w:val="28"/>
          <w:szCs w:val="28"/>
          <w:lang w:val="uk-UA"/>
        </w:rPr>
      </w:pPr>
      <w:r w:rsidRPr="008E143C">
        <w:rPr>
          <w:sz w:val="28"/>
          <w:szCs w:val="28"/>
          <w:lang w:val="uk-UA"/>
        </w:rPr>
        <w:t>Лобанова А. Д., Крылов Н. П. Результаты интродукции копытных в различные экологиче</w:t>
      </w:r>
      <w:r w:rsidR="00B51EF4" w:rsidRPr="008E143C">
        <w:rPr>
          <w:sz w:val="28"/>
          <w:szCs w:val="28"/>
          <w:lang w:val="uk-UA"/>
        </w:rPr>
        <w:t>ские зоны</w:t>
      </w:r>
      <w:r w:rsidR="0068448E">
        <w:rPr>
          <w:sz w:val="28"/>
          <w:szCs w:val="28"/>
          <w:lang w:val="uk-UA"/>
        </w:rPr>
        <w:t xml:space="preserve"> :</w:t>
      </w:r>
      <w:r w:rsidRPr="008E143C">
        <w:rPr>
          <w:sz w:val="28"/>
          <w:szCs w:val="28"/>
          <w:lang w:val="uk-UA"/>
        </w:rPr>
        <w:t xml:space="preserve"> </w:t>
      </w:r>
      <w:r w:rsidR="0024370B">
        <w:rPr>
          <w:sz w:val="28"/>
          <w:szCs w:val="28"/>
          <w:lang w:val="uk-UA"/>
        </w:rPr>
        <w:t>н</w:t>
      </w:r>
      <w:r w:rsidRPr="008E143C">
        <w:rPr>
          <w:sz w:val="28"/>
          <w:szCs w:val="28"/>
          <w:lang w:val="uk-UA"/>
        </w:rPr>
        <w:t>ауч</w:t>
      </w:r>
      <w:r w:rsidR="0024370B">
        <w:rPr>
          <w:sz w:val="28"/>
          <w:szCs w:val="28"/>
          <w:lang w:val="uk-UA"/>
        </w:rPr>
        <w:t>.</w:t>
      </w:r>
      <w:r w:rsidRPr="008E143C">
        <w:rPr>
          <w:sz w:val="28"/>
          <w:szCs w:val="28"/>
          <w:lang w:val="uk-UA"/>
        </w:rPr>
        <w:t>-тех</w:t>
      </w:r>
      <w:r w:rsidR="0024370B">
        <w:rPr>
          <w:sz w:val="28"/>
          <w:szCs w:val="28"/>
          <w:lang w:val="uk-UA"/>
        </w:rPr>
        <w:t>.</w:t>
      </w:r>
      <w:r w:rsidRPr="008E143C">
        <w:rPr>
          <w:sz w:val="28"/>
          <w:szCs w:val="28"/>
          <w:lang w:val="uk-UA"/>
        </w:rPr>
        <w:t xml:space="preserve"> бюллетень. </w:t>
      </w:r>
      <w:r w:rsidR="0068448E">
        <w:rPr>
          <w:sz w:val="28"/>
          <w:szCs w:val="28"/>
          <w:lang w:val="uk-UA"/>
        </w:rPr>
        <w:t xml:space="preserve"> </w:t>
      </w:r>
      <w:r w:rsidR="0024370B">
        <w:rPr>
          <w:sz w:val="28"/>
          <w:szCs w:val="28"/>
          <w:lang w:val="uk-UA"/>
        </w:rPr>
        <w:t>Херсон, 1987. Вып. 1.</w:t>
      </w:r>
      <w:r w:rsidRPr="008E143C">
        <w:rPr>
          <w:sz w:val="28"/>
          <w:szCs w:val="28"/>
          <w:lang w:val="uk-UA"/>
        </w:rPr>
        <w:t xml:space="preserve"> С . 46 – 47.</w:t>
      </w:r>
    </w:p>
    <w:p w:rsidR="004E5116" w:rsidRPr="008E143C" w:rsidRDefault="004E5116" w:rsidP="004E5116">
      <w:pPr>
        <w:numPr>
          <w:ilvl w:val="0"/>
          <w:numId w:val="35"/>
        </w:numPr>
        <w:spacing w:line="360" w:lineRule="auto"/>
        <w:jc w:val="both"/>
        <w:rPr>
          <w:sz w:val="28"/>
          <w:szCs w:val="28"/>
          <w:lang w:val="uk-UA"/>
        </w:rPr>
      </w:pPr>
      <w:r w:rsidRPr="008E143C">
        <w:rPr>
          <w:sz w:val="28"/>
          <w:szCs w:val="28"/>
          <w:lang w:val="uk-UA"/>
        </w:rPr>
        <w:t>Latham J., Staines B. W., Gorman M. L. Comparative feeding ecology of red (</w:t>
      </w:r>
      <w:r w:rsidRPr="008E143C">
        <w:rPr>
          <w:i/>
          <w:sz w:val="28"/>
          <w:szCs w:val="28"/>
          <w:lang w:val="uk-UA"/>
        </w:rPr>
        <w:t>Cervus elaphus</w:t>
      </w:r>
      <w:r w:rsidRPr="008E143C">
        <w:rPr>
          <w:sz w:val="28"/>
          <w:szCs w:val="28"/>
          <w:lang w:val="uk-UA"/>
        </w:rPr>
        <w:t>) and roe deer (</w:t>
      </w:r>
      <w:r w:rsidRPr="008E143C">
        <w:rPr>
          <w:i/>
          <w:sz w:val="28"/>
          <w:szCs w:val="28"/>
          <w:lang w:val="uk-UA"/>
        </w:rPr>
        <w:t>Capreolus capreolus</w:t>
      </w:r>
      <w:r w:rsidRPr="008E143C">
        <w:rPr>
          <w:sz w:val="28"/>
          <w:szCs w:val="28"/>
          <w:lang w:val="uk-UA"/>
        </w:rPr>
        <w:t xml:space="preserve">) </w:t>
      </w:r>
      <w:r w:rsidR="00B51EF4" w:rsidRPr="008E143C">
        <w:rPr>
          <w:sz w:val="28"/>
          <w:szCs w:val="28"/>
          <w:lang w:val="uk-UA"/>
        </w:rPr>
        <w:t>in Scottish plantation forest</w:t>
      </w:r>
      <w:r w:rsidR="0024370B">
        <w:rPr>
          <w:sz w:val="28"/>
          <w:szCs w:val="28"/>
          <w:lang w:val="uk-UA"/>
        </w:rPr>
        <w:t>.</w:t>
      </w:r>
      <w:r w:rsidRPr="008E143C">
        <w:rPr>
          <w:sz w:val="28"/>
          <w:szCs w:val="28"/>
          <w:lang w:val="uk-UA"/>
        </w:rPr>
        <w:t xml:space="preserve"> </w:t>
      </w:r>
      <w:r w:rsidRPr="0024370B">
        <w:rPr>
          <w:i/>
          <w:caps/>
          <w:sz w:val="28"/>
          <w:szCs w:val="28"/>
          <w:lang w:val="uk-UA"/>
        </w:rPr>
        <w:t>j</w:t>
      </w:r>
      <w:r w:rsidRPr="0024370B">
        <w:rPr>
          <w:i/>
          <w:sz w:val="28"/>
          <w:szCs w:val="28"/>
          <w:lang w:val="uk-UA"/>
        </w:rPr>
        <w:t>. Zool</w:t>
      </w:r>
      <w:r w:rsidRPr="008E143C">
        <w:rPr>
          <w:sz w:val="28"/>
          <w:szCs w:val="28"/>
          <w:lang w:val="uk-UA"/>
        </w:rPr>
        <w:t xml:space="preserve">. </w:t>
      </w:r>
      <w:r w:rsidR="0024370B">
        <w:rPr>
          <w:sz w:val="28"/>
          <w:szCs w:val="28"/>
          <w:lang w:val="uk-UA"/>
        </w:rPr>
        <w:t xml:space="preserve">1999. </w:t>
      </w:r>
      <w:r w:rsidRPr="008E143C">
        <w:rPr>
          <w:sz w:val="28"/>
          <w:szCs w:val="28"/>
          <w:lang w:val="uk-UA"/>
        </w:rPr>
        <w:t>247</w:t>
      </w:r>
      <w:r w:rsidR="0024370B">
        <w:rPr>
          <w:sz w:val="28"/>
          <w:szCs w:val="28"/>
          <w:lang w:val="uk-UA"/>
        </w:rPr>
        <w:t>. № 3.</w:t>
      </w:r>
      <w:r w:rsidRPr="008E143C">
        <w:rPr>
          <w:sz w:val="28"/>
          <w:szCs w:val="28"/>
          <w:lang w:val="uk-UA"/>
        </w:rPr>
        <w:t xml:space="preserve"> P. 409 – 418. </w:t>
      </w:r>
    </w:p>
    <w:p w:rsidR="004E5116" w:rsidRPr="008E143C" w:rsidRDefault="004E5116" w:rsidP="004E5116">
      <w:pPr>
        <w:numPr>
          <w:ilvl w:val="0"/>
          <w:numId w:val="35"/>
        </w:numPr>
        <w:spacing w:line="480" w:lineRule="auto"/>
        <w:jc w:val="both"/>
        <w:rPr>
          <w:sz w:val="28"/>
          <w:szCs w:val="28"/>
          <w:lang w:val="uk-UA"/>
        </w:rPr>
      </w:pPr>
      <w:r w:rsidRPr="008E143C">
        <w:rPr>
          <w:sz w:val="28"/>
          <w:szCs w:val="28"/>
          <w:lang w:val="uk-UA"/>
        </w:rPr>
        <w:t>Львов И. А. Дикая природа: грани управ</w:t>
      </w:r>
      <w:r w:rsidR="0024370B">
        <w:rPr>
          <w:sz w:val="28"/>
          <w:szCs w:val="28"/>
          <w:lang w:val="uk-UA"/>
        </w:rPr>
        <w:t>ления. М.: Мысль, 1984.</w:t>
      </w:r>
      <w:r w:rsidR="00B51EF4" w:rsidRPr="008E143C">
        <w:rPr>
          <w:sz w:val="28"/>
          <w:szCs w:val="28"/>
          <w:lang w:val="uk-UA"/>
        </w:rPr>
        <w:t xml:space="preserve"> 191</w:t>
      </w:r>
      <w:r w:rsidRPr="008E143C">
        <w:rPr>
          <w:sz w:val="28"/>
          <w:szCs w:val="28"/>
          <w:lang w:val="uk-UA"/>
        </w:rPr>
        <w:t>с.</w:t>
      </w:r>
    </w:p>
    <w:p w:rsidR="004E5116" w:rsidRPr="008E143C" w:rsidRDefault="004E5116" w:rsidP="004E5116">
      <w:pPr>
        <w:widowControl w:val="0"/>
        <w:numPr>
          <w:ilvl w:val="0"/>
          <w:numId w:val="35"/>
        </w:numPr>
        <w:spacing w:line="360" w:lineRule="auto"/>
        <w:jc w:val="both"/>
        <w:rPr>
          <w:sz w:val="28"/>
          <w:szCs w:val="28"/>
          <w:lang w:val="uk-UA"/>
        </w:rPr>
      </w:pPr>
      <w:r w:rsidRPr="008E143C">
        <w:rPr>
          <w:sz w:val="28"/>
          <w:szCs w:val="28"/>
          <w:lang w:val="uk-UA"/>
        </w:rPr>
        <w:t xml:space="preserve">Корнєєв О. П. Мисливство – </w:t>
      </w:r>
      <w:r w:rsidR="0024370B">
        <w:rPr>
          <w:sz w:val="28"/>
          <w:szCs w:val="28"/>
          <w:lang w:val="uk-UA"/>
        </w:rPr>
        <w:t xml:space="preserve">галузь народного господарства. </w:t>
      </w:r>
      <w:r w:rsidRPr="008E143C">
        <w:rPr>
          <w:sz w:val="28"/>
          <w:szCs w:val="28"/>
          <w:lang w:val="uk-UA"/>
        </w:rPr>
        <w:t xml:space="preserve"> К.: Урожай, 1964. – 146 с.</w:t>
      </w:r>
    </w:p>
    <w:p w:rsidR="004E5116" w:rsidRPr="008E143C" w:rsidRDefault="004E5116" w:rsidP="004E5116">
      <w:pPr>
        <w:pStyle w:val="af2"/>
        <w:widowControl w:val="0"/>
        <w:numPr>
          <w:ilvl w:val="0"/>
          <w:numId w:val="35"/>
        </w:numPr>
        <w:spacing w:after="0" w:line="360" w:lineRule="auto"/>
        <w:jc w:val="both"/>
        <w:rPr>
          <w:sz w:val="28"/>
          <w:szCs w:val="28"/>
          <w:lang w:val="uk-UA"/>
        </w:rPr>
      </w:pPr>
      <w:r w:rsidRPr="008E143C">
        <w:rPr>
          <w:sz w:val="28"/>
          <w:szCs w:val="28"/>
          <w:lang w:val="uk-UA"/>
        </w:rPr>
        <w:t>Турянин І. І. Хутрово-промислові звірі та мис</w:t>
      </w:r>
      <w:r w:rsidR="0024370B">
        <w:rPr>
          <w:sz w:val="28"/>
          <w:szCs w:val="28"/>
          <w:lang w:val="uk-UA"/>
        </w:rPr>
        <w:t>ливські птахи Карпат.</w:t>
      </w:r>
      <w:r w:rsidRPr="008E143C">
        <w:rPr>
          <w:sz w:val="28"/>
          <w:szCs w:val="28"/>
          <w:lang w:val="uk-UA"/>
        </w:rPr>
        <w:t xml:space="preserve"> Ужгород: Карпати,</w:t>
      </w:r>
      <w:r w:rsidR="00B51EF4" w:rsidRPr="008E143C">
        <w:rPr>
          <w:sz w:val="28"/>
          <w:szCs w:val="28"/>
          <w:lang w:val="uk-UA"/>
        </w:rPr>
        <w:t xml:space="preserve"> </w:t>
      </w:r>
      <w:r w:rsidR="0024370B">
        <w:rPr>
          <w:sz w:val="28"/>
          <w:szCs w:val="28"/>
          <w:lang w:val="uk-UA"/>
        </w:rPr>
        <w:t>1975.</w:t>
      </w:r>
      <w:r w:rsidRPr="008E143C">
        <w:rPr>
          <w:sz w:val="28"/>
          <w:szCs w:val="28"/>
          <w:lang w:val="uk-UA"/>
        </w:rPr>
        <w:t xml:space="preserve"> 175 с.</w:t>
      </w:r>
    </w:p>
    <w:p w:rsidR="004E5116" w:rsidRPr="008E143C" w:rsidRDefault="004E5116" w:rsidP="004E5116">
      <w:pPr>
        <w:pStyle w:val="ad"/>
        <w:numPr>
          <w:ilvl w:val="0"/>
          <w:numId w:val="35"/>
        </w:numPr>
        <w:spacing w:line="360" w:lineRule="auto"/>
        <w:ind w:right="0"/>
        <w:jc w:val="both"/>
        <w:rPr>
          <w:b w:val="0"/>
          <w:szCs w:val="28"/>
          <w:lang w:val="uk-UA"/>
        </w:rPr>
      </w:pPr>
      <w:r w:rsidRPr="008E143C">
        <w:rPr>
          <w:b w:val="0"/>
          <w:szCs w:val="28"/>
          <w:lang w:val="uk-UA"/>
        </w:rPr>
        <w:t xml:space="preserve">Бондаренко В. Д., Делеган І. В. Парнокопитні </w:t>
      </w:r>
      <w:r w:rsidR="0024370B">
        <w:rPr>
          <w:b w:val="0"/>
          <w:szCs w:val="28"/>
          <w:lang w:val="uk-UA"/>
        </w:rPr>
        <w:t>:</w:t>
      </w:r>
      <w:r w:rsidRPr="008E143C">
        <w:rPr>
          <w:b w:val="0"/>
          <w:szCs w:val="28"/>
          <w:lang w:val="uk-UA"/>
        </w:rPr>
        <w:t xml:space="preserve"> Мисливствознавство: навч</w:t>
      </w:r>
      <w:r w:rsidR="0024370B">
        <w:rPr>
          <w:b w:val="0"/>
          <w:szCs w:val="28"/>
          <w:lang w:val="uk-UA"/>
        </w:rPr>
        <w:t>.</w:t>
      </w:r>
      <w:r w:rsidRPr="008E143C">
        <w:rPr>
          <w:b w:val="0"/>
          <w:szCs w:val="28"/>
          <w:lang w:val="uk-UA"/>
        </w:rPr>
        <w:t xml:space="preserve"> </w:t>
      </w:r>
      <w:r w:rsidR="0024370B">
        <w:rPr>
          <w:b w:val="0"/>
          <w:szCs w:val="28"/>
          <w:lang w:val="uk-UA"/>
        </w:rPr>
        <w:t>посіб.</w:t>
      </w:r>
      <w:r w:rsidRPr="008E143C">
        <w:rPr>
          <w:b w:val="0"/>
          <w:szCs w:val="28"/>
          <w:lang w:val="uk-UA"/>
        </w:rPr>
        <w:t xml:space="preserve"> К.: РНМК ВО, 1993. С. 81 – 94.</w:t>
      </w:r>
    </w:p>
    <w:p w:rsidR="004E5116" w:rsidRPr="008E143C" w:rsidRDefault="004E5116" w:rsidP="004E5116">
      <w:pPr>
        <w:numPr>
          <w:ilvl w:val="0"/>
          <w:numId w:val="35"/>
        </w:numPr>
        <w:tabs>
          <w:tab w:val="num" w:pos="1125"/>
        </w:tabs>
        <w:spacing w:line="360" w:lineRule="auto"/>
        <w:jc w:val="both"/>
        <w:rPr>
          <w:sz w:val="28"/>
          <w:szCs w:val="28"/>
          <w:lang w:val="uk-UA"/>
        </w:rPr>
      </w:pPr>
      <w:r w:rsidRPr="008E143C">
        <w:rPr>
          <w:sz w:val="28"/>
          <w:szCs w:val="28"/>
          <w:lang w:val="uk-UA"/>
        </w:rPr>
        <w:t>Домніч В. І.</w:t>
      </w:r>
      <w:r w:rsidRPr="008E143C">
        <w:rPr>
          <w:i/>
          <w:sz w:val="28"/>
          <w:szCs w:val="28"/>
          <w:lang w:val="uk-UA"/>
        </w:rPr>
        <w:t xml:space="preserve"> </w:t>
      </w:r>
      <w:r w:rsidRPr="008E143C">
        <w:rPr>
          <w:sz w:val="28"/>
          <w:szCs w:val="28"/>
          <w:lang w:val="uk-UA"/>
        </w:rPr>
        <w:t xml:space="preserve">Особливості поведінки лані європейської </w:t>
      </w:r>
      <w:r w:rsidRPr="008E143C">
        <w:rPr>
          <w:i/>
          <w:sz w:val="28"/>
          <w:szCs w:val="28"/>
          <w:lang w:val="uk-UA"/>
        </w:rPr>
        <w:t>(Cervus dama)</w:t>
      </w:r>
      <w:r w:rsidR="00B51EF4" w:rsidRPr="008E143C">
        <w:rPr>
          <w:sz w:val="28"/>
          <w:szCs w:val="28"/>
          <w:lang w:val="uk-UA"/>
        </w:rPr>
        <w:t xml:space="preserve"> на терито</w:t>
      </w:r>
      <w:r w:rsidR="0024370B">
        <w:rPr>
          <w:sz w:val="28"/>
          <w:szCs w:val="28"/>
          <w:lang w:val="uk-UA"/>
        </w:rPr>
        <w:t>рії півдня України.</w:t>
      </w:r>
      <w:r w:rsidRPr="008E143C">
        <w:rPr>
          <w:sz w:val="28"/>
          <w:szCs w:val="28"/>
          <w:lang w:val="uk-UA"/>
        </w:rPr>
        <w:t xml:space="preserve"> Вісник Ч</w:t>
      </w:r>
      <w:r w:rsidR="00B51EF4" w:rsidRPr="008E143C">
        <w:rPr>
          <w:sz w:val="28"/>
          <w:szCs w:val="28"/>
          <w:lang w:val="uk-UA"/>
        </w:rPr>
        <w:t>еркаського ун-ту.</w:t>
      </w:r>
      <w:r w:rsidR="0024370B">
        <w:rPr>
          <w:sz w:val="28"/>
          <w:szCs w:val="28"/>
          <w:lang w:val="uk-UA"/>
        </w:rPr>
        <w:t xml:space="preserve"> 2007. </w:t>
      </w:r>
      <w:r w:rsidR="00B51EF4" w:rsidRPr="008E143C">
        <w:rPr>
          <w:sz w:val="28"/>
          <w:szCs w:val="28"/>
          <w:lang w:val="uk-UA"/>
        </w:rPr>
        <w:t xml:space="preserve"> Вип. 105.</w:t>
      </w:r>
      <w:r w:rsidRPr="008E143C">
        <w:rPr>
          <w:sz w:val="28"/>
          <w:szCs w:val="28"/>
          <w:lang w:val="uk-UA"/>
        </w:rPr>
        <w:t xml:space="preserve"> С. 7 – 14.</w:t>
      </w:r>
    </w:p>
    <w:p w:rsidR="004E5116" w:rsidRPr="008E143C" w:rsidRDefault="004E5116" w:rsidP="004E5116">
      <w:pPr>
        <w:numPr>
          <w:ilvl w:val="0"/>
          <w:numId w:val="35"/>
        </w:numPr>
        <w:tabs>
          <w:tab w:val="num" w:pos="1125"/>
        </w:tabs>
        <w:spacing w:line="360" w:lineRule="auto"/>
        <w:jc w:val="both"/>
        <w:rPr>
          <w:sz w:val="28"/>
          <w:szCs w:val="28"/>
          <w:lang w:val="uk-UA"/>
        </w:rPr>
      </w:pPr>
      <w:r w:rsidRPr="008E143C">
        <w:rPr>
          <w:sz w:val="28"/>
          <w:szCs w:val="28"/>
          <w:lang w:val="uk-UA"/>
        </w:rPr>
        <w:lastRenderedPageBreak/>
        <w:t xml:space="preserve">Домніч В. І. Формування статевої структури лані </w:t>
      </w:r>
      <w:r w:rsidRPr="008E143C">
        <w:rPr>
          <w:i/>
          <w:sz w:val="28"/>
          <w:szCs w:val="28"/>
          <w:lang w:val="uk-UA"/>
        </w:rPr>
        <w:t>(Cervus dama)</w:t>
      </w:r>
      <w:r w:rsidRPr="008E143C">
        <w:rPr>
          <w:sz w:val="28"/>
          <w:szCs w:val="28"/>
          <w:lang w:val="uk-UA"/>
        </w:rPr>
        <w:t xml:space="preserve"> під впливом факторів навколишнього </w:t>
      </w:r>
      <w:r w:rsidR="0024370B">
        <w:rPr>
          <w:sz w:val="28"/>
          <w:szCs w:val="28"/>
          <w:lang w:val="uk-UA"/>
        </w:rPr>
        <w:t>середовища в степовій Україні.</w:t>
      </w:r>
      <w:r w:rsidRPr="008E143C">
        <w:rPr>
          <w:sz w:val="28"/>
          <w:szCs w:val="28"/>
          <w:lang w:val="uk-UA"/>
        </w:rPr>
        <w:t xml:space="preserve"> </w:t>
      </w:r>
      <w:r w:rsidRPr="0024370B">
        <w:rPr>
          <w:i/>
          <w:sz w:val="28"/>
          <w:szCs w:val="28"/>
          <w:lang w:val="uk-UA"/>
        </w:rPr>
        <w:t>Вісник Запорізького національного ун-ту</w:t>
      </w:r>
      <w:r w:rsidRPr="008E143C">
        <w:rPr>
          <w:sz w:val="28"/>
          <w:szCs w:val="28"/>
          <w:lang w:val="uk-UA"/>
        </w:rPr>
        <w:t>. Сер.</w:t>
      </w:r>
      <w:r w:rsidR="0024370B">
        <w:rPr>
          <w:sz w:val="28"/>
          <w:szCs w:val="28"/>
          <w:lang w:val="uk-UA"/>
        </w:rPr>
        <w:t>: Біологія. 2007.  № 3.</w:t>
      </w:r>
      <w:r w:rsidRPr="008E143C">
        <w:rPr>
          <w:sz w:val="28"/>
          <w:szCs w:val="28"/>
          <w:lang w:val="uk-UA"/>
        </w:rPr>
        <w:t xml:space="preserve"> С. 69 – 79.</w:t>
      </w:r>
    </w:p>
    <w:p w:rsidR="004E5116" w:rsidRPr="008E143C" w:rsidRDefault="004E5116" w:rsidP="004E5116">
      <w:pPr>
        <w:pStyle w:val="ab"/>
        <w:numPr>
          <w:ilvl w:val="0"/>
          <w:numId w:val="35"/>
        </w:numPr>
        <w:shd w:val="clear" w:color="auto" w:fill="FFFFFF"/>
        <w:spacing w:line="360" w:lineRule="auto"/>
        <w:jc w:val="both"/>
        <w:rPr>
          <w:sz w:val="28"/>
          <w:szCs w:val="28"/>
          <w:lang w:val="uk-UA"/>
        </w:rPr>
      </w:pPr>
      <w:r w:rsidRPr="008E143C">
        <w:rPr>
          <w:sz w:val="28"/>
          <w:szCs w:val="28"/>
          <w:lang w:val="uk-UA"/>
        </w:rPr>
        <w:t>Домніч В. І., Височин Д. В. Аналіз стану популяції європейської козулі (</w:t>
      </w:r>
      <w:r w:rsidRPr="008E143C">
        <w:rPr>
          <w:i/>
          <w:sz w:val="28"/>
          <w:szCs w:val="28"/>
          <w:lang w:val="uk-UA"/>
        </w:rPr>
        <w:t>Capreolus capreolus</w:t>
      </w:r>
      <w:r w:rsidRPr="008E143C">
        <w:rPr>
          <w:sz w:val="28"/>
          <w:szCs w:val="28"/>
          <w:lang w:val="uk-UA"/>
        </w:rPr>
        <w:t>) у південно-східн</w:t>
      </w:r>
      <w:r w:rsidR="00B51EF4" w:rsidRPr="008E143C">
        <w:rPr>
          <w:sz w:val="28"/>
          <w:szCs w:val="28"/>
          <w:lang w:val="uk-UA"/>
        </w:rPr>
        <w:t xml:space="preserve">ому регіоні України та Криму / </w:t>
      </w:r>
      <w:r w:rsidRPr="008E143C">
        <w:rPr>
          <w:sz w:val="28"/>
          <w:szCs w:val="28"/>
          <w:lang w:val="uk-UA"/>
        </w:rPr>
        <w:t>Питання біоіндікації та екології. – Вип. 6. – № 1. – Запоріжжя, 2001. – С. 104-114.</w:t>
      </w:r>
    </w:p>
    <w:p w:rsidR="00B51EF4" w:rsidRPr="008E143C" w:rsidRDefault="004E5116" w:rsidP="00B51EF4">
      <w:pPr>
        <w:pStyle w:val="ab"/>
        <w:numPr>
          <w:ilvl w:val="0"/>
          <w:numId w:val="35"/>
        </w:numPr>
        <w:shd w:val="clear" w:color="auto" w:fill="FFFFFF"/>
        <w:spacing w:line="360" w:lineRule="auto"/>
        <w:jc w:val="both"/>
        <w:rPr>
          <w:sz w:val="28"/>
          <w:szCs w:val="28"/>
          <w:lang w:val="uk-UA"/>
        </w:rPr>
      </w:pPr>
      <w:r w:rsidRPr="008E143C">
        <w:rPr>
          <w:sz w:val="28"/>
          <w:szCs w:val="28"/>
          <w:lang w:val="uk-UA"/>
        </w:rPr>
        <w:t>Лахтаріна В.М.</w:t>
      </w:r>
      <w:r w:rsidR="0024370B">
        <w:rPr>
          <w:sz w:val="28"/>
          <w:szCs w:val="28"/>
          <w:lang w:val="uk-UA"/>
        </w:rPr>
        <w:t>,</w:t>
      </w:r>
      <w:r w:rsidRPr="008E143C">
        <w:rPr>
          <w:sz w:val="28"/>
          <w:szCs w:val="28"/>
          <w:lang w:val="uk-UA"/>
        </w:rPr>
        <w:t xml:space="preserve"> </w:t>
      </w:r>
      <w:r w:rsidR="0024370B" w:rsidRPr="008E143C">
        <w:rPr>
          <w:sz w:val="28"/>
          <w:szCs w:val="28"/>
          <w:lang w:val="uk-UA"/>
        </w:rPr>
        <w:t>Яхненко О.М.</w:t>
      </w:r>
      <w:r w:rsidRPr="008E143C">
        <w:rPr>
          <w:sz w:val="28"/>
          <w:szCs w:val="28"/>
          <w:lang w:val="uk-UA"/>
        </w:rPr>
        <w:t xml:space="preserve">Дослідження динаміки популяції оленя благородного на території Лебединського лісового господарства. </w:t>
      </w:r>
      <w:r w:rsidRPr="0024370B">
        <w:rPr>
          <w:i/>
          <w:sz w:val="28"/>
          <w:szCs w:val="28"/>
          <w:lang w:val="uk-UA"/>
        </w:rPr>
        <w:t>Сучасні технології в промисловому виробництві</w:t>
      </w:r>
      <w:r w:rsidRPr="008E143C">
        <w:rPr>
          <w:sz w:val="28"/>
          <w:szCs w:val="28"/>
          <w:lang w:val="uk-UA"/>
        </w:rPr>
        <w:t>: матеріали науково-технічної конференції викладачів, співробітників, аспірантів і студентів факультету технічних систем та енергоефективних технологій</w:t>
      </w:r>
      <w:r w:rsidR="0024370B">
        <w:rPr>
          <w:sz w:val="28"/>
          <w:szCs w:val="28"/>
          <w:lang w:val="uk-UA"/>
        </w:rPr>
        <w:t>.</w:t>
      </w:r>
      <w:r w:rsidRPr="008E143C">
        <w:rPr>
          <w:sz w:val="28"/>
          <w:szCs w:val="28"/>
          <w:lang w:val="uk-UA"/>
        </w:rPr>
        <w:t xml:space="preserve"> </w:t>
      </w:r>
      <w:r w:rsidR="0024370B">
        <w:rPr>
          <w:sz w:val="28"/>
          <w:szCs w:val="28"/>
          <w:lang w:val="uk-UA"/>
        </w:rPr>
        <w:t>(м.</w:t>
      </w:r>
      <w:r w:rsidRPr="008E143C">
        <w:rPr>
          <w:sz w:val="28"/>
          <w:szCs w:val="28"/>
          <w:lang w:val="uk-UA"/>
        </w:rPr>
        <w:t>Суми</w:t>
      </w:r>
      <w:r w:rsidR="0024370B">
        <w:rPr>
          <w:sz w:val="28"/>
          <w:szCs w:val="28"/>
          <w:lang w:val="uk-UA"/>
        </w:rPr>
        <w:t>,</w:t>
      </w:r>
      <w:r w:rsidRPr="008E143C">
        <w:rPr>
          <w:sz w:val="28"/>
          <w:szCs w:val="28"/>
          <w:lang w:val="uk-UA"/>
        </w:rPr>
        <w:t xml:space="preserve"> 18-22 квітня 2011 </w:t>
      </w:r>
      <w:r w:rsidR="0024370B">
        <w:rPr>
          <w:sz w:val="28"/>
          <w:szCs w:val="28"/>
          <w:lang w:val="uk-UA"/>
        </w:rPr>
        <w:t xml:space="preserve">). </w:t>
      </w:r>
      <w:r w:rsidRPr="008E143C">
        <w:rPr>
          <w:sz w:val="28"/>
          <w:szCs w:val="28"/>
          <w:lang w:val="uk-UA"/>
        </w:rPr>
        <w:t>Суми: СумДУ</w:t>
      </w:r>
      <w:r w:rsidR="0024370B">
        <w:rPr>
          <w:sz w:val="28"/>
          <w:szCs w:val="28"/>
          <w:lang w:val="uk-UA"/>
        </w:rPr>
        <w:t>.</w:t>
      </w:r>
      <w:r w:rsidRPr="008E143C">
        <w:rPr>
          <w:sz w:val="28"/>
          <w:szCs w:val="28"/>
          <w:lang w:val="uk-UA"/>
        </w:rPr>
        <w:t xml:space="preserve"> 2011.</w:t>
      </w:r>
      <w:r w:rsidR="0024370B">
        <w:rPr>
          <w:sz w:val="28"/>
          <w:szCs w:val="28"/>
          <w:lang w:val="uk-UA"/>
        </w:rPr>
        <w:t xml:space="preserve"> Ч.3.</w:t>
      </w:r>
      <w:r w:rsidRPr="008E143C">
        <w:rPr>
          <w:sz w:val="28"/>
          <w:szCs w:val="28"/>
          <w:lang w:val="uk-UA"/>
        </w:rPr>
        <w:t xml:space="preserve"> С. 93-94. </w:t>
      </w:r>
    </w:p>
    <w:p w:rsidR="004E5116" w:rsidRPr="008E143C" w:rsidRDefault="004E5116" w:rsidP="00B51EF4">
      <w:pPr>
        <w:pStyle w:val="ab"/>
        <w:numPr>
          <w:ilvl w:val="0"/>
          <w:numId w:val="35"/>
        </w:numPr>
        <w:shd w:val="clear" w:color="auto" w:fill="FFFFFF"/>
        <w:spacing w:line="360" w:lineRule="auto"/>
        <w:jc w:val="both"/>
        <w:rPr>
          <w:rStyle w:val="Bodytext6"/>
          <w:w w:val="100"/>
          <w:sz w:val="28"/>
          <w:szCs w:val="28"/>
          <w:lang w:val="uk-UA"/>
        </w:rPr>
      </w:pPr>
      <w:r w:rsidRPr="008E143C">
        <w:rPr>
          <w:sz w:val="28"/>
          <w:szCs w:val="28"/>
          <w:lang w:val="uk-UA"/>
        </w:rPr>
        <w:t>Дицевич Б.Н. Пути повышения численности диких копытных животных</w:t>
      </w:r>
      <w:r w:rsidR="0024370B">
        <w:rPr>
          <w:sz w:val="28"/>
          <w:szCs w:val="28"/>
          <w:lang w:val="uk-UA"/>
        </w:rPr>
        <w:t xml:space="preserve">. </w:t>
      </w:r>
      <w:r w:rsidRPr="008E143C">
        <w:rPr>
          <w:sz w:val="28"/>
          <w:szCs w:val="28"/>
          <w:lang w:val="uk-UA"/>
        </w:rPr>
        <w:t xml:space="preserve"> Владивосток: Издательство «Дальнаука», 2007. – 56 с.</w:t>
      </w:r>
    </w:p>
    <w:p w:rsidR="004E5116" w:rsidRPr="008E143C" w:rsidRDefault="004E5116" w:rsidP="004E5116">
      <w:pPr>
        <w:pStyle w:val="ab"/>
        <w:numPr>
          <w:ilvl w:val="0"/>
          <w:numId w:val="35"/>
        </w:numPr>
        <w:shd w:val="clear" w:color="auto" w:fill="FFFFFF"/>
        <w:spacing w:line="360" w:lineRule="auto"/>
        <w:jc w:val="both"/>
        <w:rPr>
          <w:sz w:val="28"/>
          <w:szCs w:val="28"/>
          <w:lang w:val="uk-UA"/>
        </w:rPr>
      </w:pPr>
      <w:r w:rsidRPr="008E143C">
        <w:rPr>
          <w:sz w:val="28"/>
          <w:szCs w:val="28"/>
          <w:lang w:val="uk-UA"/>
        </w:rPr>
        <w:t>Clutton-Brock T. H.</w:t>
      </w:r>
      <w:r w:rsidR="0024370B">
        <w:rPr>
          <w:sz w:val="28"/>
          <w:szCs w:val="28"/>
          <w:lang w:val="uk-UA"/>
        </w:rPr>
        <w:t>,</w:t>
      </w:r>
      <w:r w:rsidRPr="008E143C">
        <w:rPr>
          <w:sz w:val="28"/>
          <w:szCs w:val="28"/>
          <w:lang w:val="uk-UA"/>
        </w:rPr>
        <w:t xml:space="preserve"> </w:t>
      </w:r>
      <w:r w:rsidR="0024370B" w:rsidRPr="008E143C">
        <w:rPr>
          <w:sz w:val="28"/>
          <w:szCs w:val="28"/>
          <w:lang w:val="uk-UA"/>
        </w:rPr>
        <w:t xml:space="preserve">Albon S.D. </w:t>
      </w:r>
      <w:r w:rsidRPr="008E143C">
        <w:rPr>
          <w:sz w:val="28"/>
          <w:szCs w:val="28"/>
          <w:lang w:val="uk-UA"/>
        </w:rPr>
        <w:t>T</w:t>
      </w:r>
      <w:r w:rsidR="0024370B">
        <w:rPr>
          <w:sz w:val="28"/>
          <w:szCs w:val="28"/>
          <w:lang w:val="uk-UA"/>
        </w:rPr>
        <w:t>rial and error in the Highlands. Nature.  1992. Vol. 358. N. 6381.</w:t>
      </w:r>
      <w:r w:rsidRPr="008E143C">
        <w:rPr>
          <w:sz w:val="28"/>
          <w:szCs w:val="28"/>
          <w:lang w:val="uk-UA"/>
        </w:rPr>
        <w:t xml:space="preserve"> P. 11-22.</w:t>
      </w:r>
    </w:p>
    <w:p w:rsidR="004E5116" w:rsidRPr="008D1B8D" w:rsidRDefault="004E5116" w:rsidP="004E5116">
      <w:pPr>
        <w:pStyle w:val="ab"/>
        <w:numPr>
          <w:ilvl w:val="0"/>
          <w:numId w:val="35"/>
        </w:numPr>
        <w:spacing w:after="200" w:line="360" w:lineRule="auto"/>
        <w:jc w:val="both"/>
        <w:rPr>
          <w:color w:val="000000" w:themeColor="text1"/>
          <w:sz w:val="28"/>
          <w:szCs w:val="28"/>
          <w:lang w:val="uk-UA"/>
        </w:rPr>
      </w:pPr>
      <w:r w:rsidRPr="008D1B8D">
        <w:rPr>
          <w:bCs/>
          <w:color w:val="000000" w:themeColor="text1"/>
          <w:kern w:val="36"/>
          <w:sz w:val="28"/>
          <w:szCs w:val="28"/>
          <w:lang w:val="uk-UA"/>
        </w:rPr>
        <w:t>Домніч В.І. Роль ратичних (</w:t>
      </w:r>
      <w:r w:rsidRPr="008D1B8D">
        <w:rPr>
          <w:bCs/>
          <w:i/>
          <w:color w:val="000000" w:themeColor="text1"/>
          <w:kern w:val="36"/>
          <w:sz w:val="28"/>
          <w:szCs w:val="28"/>
          <w:lang w:val="uk-UA"/>
        </w:rPr>
        <w:t>Cervidae, Bovidae</w:t>
      </w:r>
      <w:r w:rsidRPr="008D1B8D">
        <w:rPr>
          <w:bCs/>
          <w:color w:val="000000" w:themeColor="text1"/>
          <w:kern w:val="36"/>
          <w:sz w:val="28"/>
          <w:szCs w:val="28"/>
          <w:lang w:val="uk-UA"/>
        </w:rPr>
        <w:t>) та хижих (</w:t>
      </w:r>
      <w:r w:rsidRPr="008D1B8D">
        <w:rPr>
          <w:bCs/>
          <w:i/>
          <w:color w:val="000000" w:themeColor="text1"/>
          <w:kern w:val="36"/>
          <w:sz w:val="28"/>
          <w:szCs w:val="28"/>
          <w:lang w:val="uk-UA"/>
        </w:rPr>
        <w:t>Canidae</w:t>
      </w:r>
      <w:r w:rsidRPr="008D1B8D">
        <w:rPr>
          <w:bCs/>
          <w:color w:val="000000" w:themeColor="text1"/>
          <w:kern w:val="36"/>
          <w:sz w:val="28"/>
          <w:szCs w:val="28"/>
          <w:lang w:val="uk-UA"/>
        </w:rPr>
        <w:t>) у біогеоценозах окремих районів Палеарктики</w:t>
      </w:r>
      <w:r w:rsidR="008D1B8D" w:rsidRPr="008D1B8D">
        <w:rPr>
          <w:bCs/>
          <w:color w:val="000000" w:themeColor="text1"/>
          <w:kern w:val="36"/>
          <w:sz w:val="28"/>
          <w:szCs w:val="28"/>
          <w:lang w:val="uk-UA"/>
        </w:rPr>
        <w:t xml:space="preserve"> </w:t>
      </w:r>
      <w:r w:rsidRPr="008D1B8D">
        <w:rPr>
          <w:bCs/>
          <w:color w:val="000000" w:themeColor="text1"/>
          <w:kern w:val="36"/>
          <w:sz w:val="28"/>
          <w:szCs w:val="28"/>
          <w:lang w:val="uk-UA"/>
        </w:rPr>
        <w:t xml:space="preserve">: дис. ... доктора біол. наук </w:t>
      </w:r>
      <w:r w:rsidR="008D1B8D" w:rsidRPr="008D1B8D">
        <w:rPr>
          <w:bCs/>
          <w:color w:val="000000" w:themeColor="text1"/>
          <w:kern w:val="36"/>
          <w:sz w:val="28"/>
          <w:szCs w:val="28"/>
          <w:lang w:val="uk-UA"/>
        </w:rPr>
        <w:t>:</w:t>
      </w:r>
      <w:r w:rsidR="008D1B8D" w:rsidRPr="008D1B8D">
        <w:rPr>
          <w:color w:val="000000" w:themeColor="text1"/>
          <w:sz w:val="28"/>
          <w:szCs w:val="28"/>
          <w:lang w:val="uk-UA"/>
        </w:rPr>
        <w:t xml:space="preserve"> 07.00.01 </w:t>
      </w:r>
      <w:r w:rsidR="008D1B8D" w:rsidRPr="008D1B8D">
        <w:rPr>
          <w:bCs/>
          <w:color w:val="000000" w:themeColor="text1"/>
          <w:kern w:val="36"/>
          <w:sz w:val="28"/>
          <w:szCs w:val="28"/>
          <w:lang w:val="uk-UA"/>
        </w:rPr>
        <w:t xml:space="preserve">/ </w:t>
      </w:r>
      <w:r w:rsidRPr="008D1B8D">
        <w:rPr>
          <w:bCs/>
          <w:color w:val="000000" w:themeColor="text1"/>
          <w:kern w:val="36"/>
          <w:sz w:val="28"/>
          <w:szCs w:val="28"/>
          <w:lang w:val="uk-UA"/>
        </w:rPr>
        <w:t xml:space="preserve"> Дніпропетровськ, 2008. – 362 с.</w:t>
      </w:r>
    </w:p>
    <w:p w:rsidR="004E5116" w:rsidRPr="008E143C" w:rsidRDefault="004E5116" w:rsidP="008D1B8D">
      <w:pPr>
        <w:pStyle w:val="ab"/>
        <w:numPr>
          <w:ilvl w:val="0"/>
          <w:numId w:val="35"/>
        </w:numPr>
        <w:spacing w:line="360" w:lineRule="auto"/>
        <w:jc w:val="both"/>
        <w:rPr>
          <w:sz w:val="28"/>
          <w:szCs w:val="28"/>
          <w:lang w:val="uk-UA"/>
        </w:rPr>
      </w:pPr>
      <w:r w:rsidRPr="008D1B8D">
        <w:rPr>
          <w:color w:val="000000" w:themeColor="text1"/>
          <w:sz w:val="28"/>
          <w:szCs w:val="28"/>
          <w:lang w:val="uk-UA"/>
        </w:rPr>
        <w:t>Данилкин</w:t>
      </w:r>
      <w:r w:rsidRPr="008E143C">
        <w:rPr>
          <w:sz w:val="28"/>
          <w:szCs w:val="28"/>
          <w:lang w:val="uk-UA"/>
        </w:rPr>
        <w:t xml:space="preserve"> А. А. Динамика населения диких копытных России</w:t>
      </w:r>
      <w:r w:rsidR="008D1B8D">
        <w:rPr>
          <w:sz w:val="28"/>
          <w:szCs w:val="28"/>
          <w:lang w:val="uk-UA"/>
        </w:rPr>
        <w:t>.</w:t>
      </w:r>
      <w:r w:rsidRPr="008E143C">
        <w:rPr>
          <w:sz w:val="28"/>
          <w:szCs w:val="28"/>
          <w:lang w:val="uk-UA"/>
        </w:rPr>
        <w:t xml:space="preserve"> С</w:t>
      </w:r>
      <w:r w:rsidR="008D1B8D">
        <w:rPr>
          <w:sz w:val="28"/>
          <w:szCs w:val="28"/>
          <w:lang w:val="uk-UA"/>
        </w:rPr>
        <w:t>.</w:t>
      </w:r>
      <w:r w:rsidRPr="008E143C">
        <w:rPr>
          <w:sz w:val="28"/>
          <w:szCs w:val="28"/>
          <w:lang w:val="uk-UA"/>
        </w:rPr>
        <w:t>-Петербург: КМК</w:t>
      </w:r>
      <w:r w:rsidR="008D1B8D">
        <w:rPr>
          <w:sz w:val="28"/>
          <w:szCs w:val="28"/>
          <w:lang w:val="uk-UA"/>
        </w:rPr>
        <w:t>, 2009.</w:t>
      </w:r>
      <w:r w:rsidRPr="008E143C">
        <w:rPr>
          <w:sz w:val="28"/>
          <w:szCs w:val="28"/>
          <w:lang w:val="uk-UA"/>
        </w:rPr>
        <w:t xml:space="preserve"> 456 с.</w:t>
      </w:r>
    </w:p>
    <w:p w:rsidR="004E5116" w:rsidRPr="008E143C" w:rsidRDefault="004E5116" w:rsidP="008D1B8D">
      <w:pPr>
        <w:pStyle w:val="ab"/>
        <w:numPr>
          <w:ilvl w:val="0"/>
          <w:numId w:val="35"/>
        </w:numPr>
        <w:spacing w:line="360" w:lineRule="auto"/>
        <w:jc w:val="both"/>
        <w:rPr>
          <w:sz w:val="28"/>
          <w:szCs w:val="28"/>
          <w:lang w:val="uk-UA"/>
        </w:rPr>
      </w:pPr>
      <w:r w:rsidRPr="008E143C">
        <w:rPr>
          <w:sz w:val="28"/>
          <w:szCs w:val="28"/>
          <w:lang w:val="uk-UA"/>
        </w:rPr>
        <w:t>Волох А. М. Краткий очерк истории формирования современной фауны охотничьих зверей в южных районах Украины</w:t>
      </w:r>
      <w:r w:rsidR="008D1B8D">
        <w:rPr>
          <w:sz w:val="28"/>
          <w:szCs w:val="28"/>
          <w:lang w:val="uk-UA"/>
        </w:rPr>
        <w:t>.</w:t>
      </w:r>
      <w:r w:rsidRPr="008E143C">
        <w:rPr>
          <w:sz w:val="28"/>
          <w:szCs w:val="28"/>
          <w:lang w:val="uk-UA"/>
        </w:rPr>
        <w:t xml:space="preserve"> Мелитополь-Одесса</w:t>
      </w:r>
      <w:r w:rsidR="00B51EF4" w:rsidRPr="008E143C">
        <w:rPr>
          <w:sz w:val="28"/>
          <w:szCs w:val="28"/>
          <w:lang w:val="uk-UA"/>
        </w:rPr>
        <w:t>,</w:t>
      </w:r>
      <w:r w:rsidRPr="008E143C">
        <w:rPr>
          <w:sz w:val="28"/>
          <w:szCs w:val="28"/>
          <w:lang w:val="uk-UA"/>
        </w:rPr>
        <w:t xml:space="preserve"> 1999. 56с.</w:t>
      </w:r>
    </w:p>
    <w:p w:rsidR="004E5116" w:rsidRPr="008E143C" w:rsidRDefault="004E5116" w:rsidP="004E5116">
      <w:pPr>
        <w:numPr>
          <w:ilvl w:val="0"/>
          <w:numId w:val="35"/>
        </w:numPr>
        <w:spacing w:line="360" w:lineRule="auto"/>
        <w:jc w:val="both"/>
        <w:rPr>
          <w:sz w:val="28"/>
          <w:szCs w:val="28"/>
          <w:lang w:val="uk-UA"/>
        </w:rPr>
      </w:pPr>
      <w:r w:rsidRPr="008E143C">
        <w:rPr>
          <w:sz w:val="28"/>
          <w:szCs w:val="28"/>
          <w:lang w:val="uk-UA"/>
        </w:rPr>
        <w:t>Лебедєва Н. І., Домніч В. І. Фактори, які зумовлюють динаміку чисельності лисиці звичайної (</w:t>
      </w:r>
      <w:r w:rsidRPr="008D1B8D">
        <w:rPr>
          <w:i/>
          <w:sz w:val="28"/>
          <w:szCs w:val="28"/>
          <w:lang w:val="uk-UA"/>
        </w:rPr>
        <w:t>Vulpes vulpes</w:t>
      </w:r>
      <w:r w:rsidRPr="008E143C">
        <w:rPr>
          <w:sz w:val="28"/>
          <w:szCs w:val="28"/>
          <w:lang w:val="uk-UA"/>
        </w:rPr>
        <w:t xml:space="preserve"> L, 1758) у Нижньому Под</w:t>
      </w:r>
      <w:r w:rsidR="008D1B8D">
        <w:rPr>
          <w:sz w:val="28"/>
          <w:szCs w:val="28"/>
          <w:lang w:val="uk-UA"/>
        </w:rPr>
        <w:t>ніпров'ї.</w:t>
      </w:r>
      <w:r w:rsidRPr="008E143C">
        <w:rPr>
          <w:sz w:val="28"/>
          <w:szCs w:val="28"/>
          <w:lang w:val="uk-UA"/>
        </w:rPr>
        <w:t xml:space="preserve"> </w:t>
      </w:r>
      <w:r w:rsidRPr="008D1B8D">
        <w:rPr>
          <w:i/>
          <w:sz w:val="28"/>
          <w:szCs w:val="28"/>
          <w:lang w:val="uk-UA"/>
        </w:rPr>
        <w:t>Вісник Запорізького держ. ун-ту</w:t>
      </w:r>
      <w:r w:rsidR="008D1B8D">
        <w:rPr>
          <w:sz w:val="28"/>
          <w:szCs w:val="28"/>
          <w:lang w:val="uk-UA"/>
        </w:rPr>
        <w:t>. 2001. № 1.</w:t>
      </w:r>
      <w:r w:rsidRPr="008E143C">
        <w:rPr>
          <w:sz w:val="28"/>
          <w:szCs w:val="28"/>
          <w:lang w:val="uk-UA"/>
        </w:rPr>
        <w:t xml:space="preserve"> С. 178 – 186. </w:t>
      </w:r>
    </w:p>
    <w:p w:rsidR="004E5116" w:rsidRPr="008E143C" w:rsidRDefault="004E5116" w:rsidP="004E5116">
      <w:pPr>
        <w:widowControl w:val="0"/>
        <w:numPr>
          <w:ilvl w:val="0"/>
          <w:numId w:val="35"/>
        </w:numPr>
        <w:tabs>
          <w:tab w:val="left" w:pos="360"/>
        </w:tabs>
        <w:overflowPunct w:val="0"/>
        <w:autoSpaceDE w:val="0"/>
        <w:autoSpaceDN w:val="0"/>
        <w:adjustRightInd w:val="0"/>
        <w:spacing w:line="360" w:lineRule="auto"/>
        <w:jc w:val="both"/>
        <w:textAlignment w:val="baseline"/>
        <w:rPr>
          <w:sz w:val="28"/>
          <w:szCs w:val="28"/>
          <w:lang w:val="uk-UA"/>
        </w:rPr>
      </w:pPr>
      <w:r w:rsidRPr="008E143C">
        <w:rPr>
          <w:noProof/>
          <w:sz w:val="28"/>
          <w:szCs w:val="28"/>
          <w:lang w:val="uk-UA"/>
        </w:rPr>
        <w:t>Чернова</w:t>
      </w:r>
      <w:r w:rsidR="008D1B8D">
        <w:rPr>
          <w:noProof/>
          <w:sz w:val="28"/>
          <w:szCs w:val="28"/>
          <w:lang w:val="uk-UA"/>
        </w:rPr>
        <w:t xml:space="preserve"> Н. М., Былова А. М. Экология.</w:t>
      </w:r>
      <w:r w:rsidRPr="008E143C">
        <w:rPr>
          <w:noProof/>
          <w:sz w:val="28"/>
          <w:szCs w:val="28"/>
          <w:lang w:val="uk-UA"/>
        </w:rPr>
        <w:t xml:space="preserve"> М.: Просвещение,</w:t>
      </w:r>
      <w:r w:rsidR="00B51EF4" w:rsidRPr="008E143C">
        <w:rPr>
          <w:noProof/>
          <w:sz w:val="28"/>
          <w:szCs w:val="28"/>
          <w:lang w:val="uk-UA"/>
        </w:rPr>
        <w:t xml:space="preserve"> </w:t>
      </w:r>
      <w:r w:rsidR="008D1B8D">
        <w:rPr>
          <w:noProof/>
          <w:sz w:val="28"/>
          <w:szCs w:val="28"/>
          <w:lang w:val="uk-UA"/>
        </w:rPr>
        <w:t xml:space="preserve">1981. </w:t>
      </w:r>
      <w:r w:rsidRPr="008E143C">
        <w:rPr>
          <w:noProof/>
          <w:sz w:val="28"/>
          <w:szCs w:val="28"/>
          <w:lang w:val="uk-UA"/>
        </w:rPr>
        <w:t>255 с.</w:t>
      </w:r>
    </w:p>
    <w:p w:rsidR="004E5116" w:rsidRPr="008E143C" w:rsidRDefault="004E5116" w:rsidP="004E5116">
      <w:pPr>
        <w:numPr>
          <w:ilvl w:val="0"/>
          <w:numId w:val="35"/>
        </w:numPr>
        <w:spacing w:line="360" w:lineRule="auto"/>
        <w:jc w:val="both"/>
        <w:rPr>
          <w:sz w:val="28"/>
          <w:szCs w:val="28"/>
          <w:lang w:val="uk-UA"/>
        </w:rPr>
      </w:pPr>
      <w:r w:rsidRPr="008E143C">
        <w:rPr>
          <w:sz w:val="28"/>
          <w:szCs w:val="28"/>
          <w:lang w:val="uk-UA"/>
        </w:rPr>
        <w:lastRenderedPageBreak/>
        <w:t>Большаков В. Н., Кубанцев Б. С. Половая структура популяц</w:t>
      </w:r>
      <w:r w:rsidR="008D1B8D">
        <w:rPr>
          <w:sz w:val="28"/>
          <w:szCs w:val="28"/>
          <w:lang w:val="uk-UA"/>
        </w:rPr>
        <w:t>ий млекопитающих и её динамика. М.: Наука, 1984.</w:t>
      </w:r>
      <w:r w:rsidRPr="008E143C">
        <w:rPr>
          <w:sz w:val="28"/>
          <w:szCs w:val="28"/>
          <w:lang w:val="uk-UA"/>
        </w:rPr>
        <w:t xml:space="preserve"> 208с. </w:t>
      </w:r>
    </w:p>
    <w:p w:rsidR="004E5116" w:rsidRPr="008E143C" w:rsidRDefault="004E5116" w:rsidP="004E5116">
      <w:pPr>
        <w:pStyle w:val="af2"/>
        <w:widowControl w:val="0"/>
        <w:numPr>
          <w:ilvl w:val="0"/>
          <w:numId w:val="35"/>
        </w:numPr>
        <w:spacing w:after="0" w:line="360" w:lineRule="auto"/>
        <w:jc w:val="both"/>
        <w:rPr>
          <w:sz w:val="28"/>
          <w:szCs w:val="28"/>
          <w:lang w:val="uk-UA"/>
        </w:rPr>
      </w:pPr>
      <w:r w:rsidRPr="008E143C">
        <w:rPr>
          <w:sz w:val="28"/>
          <w:szCs w:val="28"/>
          <w:lang w:val="uk-UA"/>
        </w:rPr>
        <w:t xml:space="preserve">Туманов И. Л. Биологические особенности хищных млекопитающих России. </w:t>
      </w:r>
      <w:r w:rsidR="008D1B8D">
        <w:rPr>
          <w:sz w:val="28"/>
          <w:szCs w:val="28"/>
          <w:lang w:val="uk-UA"/>
        </w:rPr>
        <w:t>С.- Петербург: Наука, 2003.</w:t>
      </w:r>
      <w:r w:rsidRPr="008E143C">
        <w:rPr>
          <w:sz w:val="28"/>
          <w:szCs w:val="28"/>
          <w:lang w:val="uk-UA"/>
        </w:rPr>
        <w:t xml:space="preserve"> 448 с.</w:t>
      </w:r>
    </w:p>
    <w:p w:rsidR="004E5116" w:rsidRPr="008E143C" w:rsidRDefault="004E5116" w:rsidP="004E5116">
      <w:pPr>
        <w:widowControl w:val="0"/>
        <w:numPr>
          <w:ilvl w:val="0"/>
          <w:numId w:val="35"/>
        </w:numPr>
        <w:spacing w:line="360" w:lineRule="auto"/>
        <w:jc w:val="both"/>
        <w:rPr>
          <w:sz w:val="28"/>
          <w:szCs w:val="28"/>
          <w:lang w:val="uk-UA"/>
        </w:rPr>
      </w:pPr>
      <w:r w:rsidRPr="008E143C">
        <w:rPr>
          <w:sz w:val="28"/>
          <w:szCs w:val="28"/>
          <w:lang w:val="uk-UA"/>
        </w:rPr>
        <w:t>Побединский Г. Д. Антропогенное воздействие на динамику численности копытных Центрального Черноземья (на примере Липецкой области)</w:t>
      </w:r>
      <w:r w:rsidR="008D1B8D" w:rsidRPr="008D1B8D">
        <w:rPr>
          <w:bCs/>
          <w:color w:val="000000" w:themeColor="text1"/>
          <w:kern w:val="36"/>
          <w:sz w:val="28"/>
          <w:szCs w:val="28"/>
          <w:lang w:val="uk-UA"/>
        </w:rPr>
        <w:t xml:space="preserve"> : дис. ... доктора біол. наук :</w:t>
      </w:r>
      <w:r w:rsidR="008D1B8D" w:rsidRPr="008D1B8D">
        <w:rPr>
          <w:color w:val="000000" w:themeColor="text1"/>
          <w:sz w:val="28"/>
          <w:szCs w:val="28"/>
          <w:lang w:val="uk-UA"/>
        </w:rPr>
        <w:t xml:space="preserve"> 0</w:t>
      </w:r>
      <w:r w:rsidR="008D1B8D">
        <w:rPr>
          <w:color w:val="000000" w:themeColor="text1"/>
          <w:sz w:val="28"/>
          <w:szCs w:val="28"/>
          <w:lang w:val="uk-UA"/>
        </w:rPr>
        <w:t>8</w:t>
      </w:r>
      <w:r w:rsidR="008D1B8D" w:rsidRPr="008D1B8D">
        <w:rPr>
          <w:color w:val="000000" w:themeColor="text1"/>
          <w:sz w:val="28"/>
          <w:szCs w:val="28"/>
          <w:lang w:val="uk-UA"/>
        </w:rPr>
        <w:t>.00.0</w:t>
      </w:r>
      <w:r w:rsidR="008D1B8D">
        <w:rPr>
          <w:color w:val="000000" w:themeColor="text1"/>
          <w:sz w:val="28"/>
          <w:szCs w:val="28"/>
          <w:lang w:val="uk-UA"/>
        </w:rPr>
        <w:t>3</w:t>
      </w:r>
      <w:r w:rsidR="008D1B8D" w:rsidRPr="008D1B8D">
        <w:rPr>
          <w:color w:val="000000" w:themeColor="text1"/>
          <w:sz w:val="28"/>
          <w:szCs w:val="28"/>
          <w:lang w:val="uk-UA"/>
        </w:rPr>
        <w:t xml:space="preserve"> </w:t>
      </w:r>
      <w:r w:rsidR="008D1B8D" w:rsidRPr="008D1B8D">
        <w:rPr>
          <w:bCs/>
          <w:color w:val="000000" w:themeColor="text1"/>
          <w:kern w:val="36"/>
          <w:sz w:val="28"/>
          <w:szCs w:val="28"/>
          <w:lang w:val="uk-UA"/>
        </w:rPr>
        <w:t xml:space="preserve">/ </w:t>
      </w:r>
      <w:r w:rsidR="008D1B8D">
        <w:rPr>
          <w:sz w:val="28"/>
          <w:szCs w:val="28"/>
          <w:lang w:val="uk-UA"/>
        </w:rPr>
        <w:t xml:space="preserve"> Воронеж, 1997.</w:t>
      </w:r>
      <w:r w:rsidRPr="008E143C">
        <w:rPr>
          <w:sz w:val="28"/>
          <w:szCs w:val="28"/>
          <w:lang w:val="uk-UA"/>
        </w:rPr>
        <w:t xml:space="preserve"> 196 с. </w:t>
      </w:r>
    </w:p>
    <w:p w:rsidR="004E5116" w:rsidRPr="008E143C" w:rsidRDefault="004E5116" w:rsidP="004E5116">
      <w:pPr>
        <w:numPr>
          <w:ilvl w:val="0"/>
          <w:numId w:val="35"/>
        </w:numPr>
        <w:spacing w:line="360" w:lineRule="auto"/>
        <w:jc w:val="both"/>
        <w:rPr>
          <w:sz w:val="28"/>
          <w:szCs w:val="28"/>
          <w:lang w:val="uk-UA"/>
        </w:rPr>
      </w:pPr>
      <w:r w:rsidRPr="008E143C">
        <w:rPr>
          <w:sz w:val="28"/>
          <w:szCs w:val="28"/>
          <w:lang w:val="uk-UA"/>
        </w:rPr>
        <w:t xml:space="preserve">Степанова В. В. Суточная активность и питание </w:t>
      </w:r>
      <w:r w:rsidRPr="008D1B8D">
        <w:rPr>
          <w:i/>
          <w:sz w:val="28"/>
          <w:szCs w:val="28"/>
          <w:lang w:val="uk-UA"/>
        </w:rPr>
        <w:t>Ce</w:t>
      </w:r>
      <w:r w:rsidR="00B51EF4" w:rsidRPr="008D1B8D">
        <w:rPr>
          <w:i/>
          <w:sz w:val="28"/>
          <w:szCs w:val="28"/>
          <w:lang w:val="uk-UA"/>
        </w:rPr>
        <w:t>rvus elaphus</w:t>
      </w:r>
      <w:r w:rsidR="00B51EF4" w:rsidRPr="008E143C">
        <w:rPr>
          <w:sz w:val="28"/>
          <w:szCs w:val="28"/>
          <w:lang w:val="uk-UA"/>
        </w:rPr>
        <w:t xml:space="preserve"> в условиях Якутии</w:t>
      </w:r>
      <w:r w:rsidR="008D1B8D">
        <w:rPr>
          <w:sz w:val="28"/>
          <w:szCs w:val="28"/>
          <w:lang w:val="uk-UA"/>
        </w:rPr>
        <w:t>.</w:t>
      </w:r>
      <w:r w:rsidRPr="008E143C">
        <w:rPr>
          <w:sz w:val="28"/>
          <w:szCs w:val="28"/>
          <w:lang w:val="uk-UA"/>
        </w:rPr>
        <w:t xml:space="preserve"> </w:t>
      </w:r>
      <w:r w:rsidRPr="008D1B8D">
        <w:rPr>
          <w:i/>
          <w:sz w:val="28"/>
          <w:szCs w:val="28"/>
          <w:lang w:val="uk-UA"/>
        </w:rPr>
        <w:t>Зоологический журнал</w:t>
      </w:r>
      <w:r w:rsidR="008D1B8D">
        <w:rPr>
          <w:sz w:val="28"/>
          <w:szCs w:val="28"/>
          <w:lang w:val="uk-UA"/>
        </w:rPr>
        <w:t xml:space="preserve">. 2003. </w:t>
      </w:r>
      <w:r w:rsidRPr="008E143C">
        <w:rPr>
          <w:sz w:val="28"/>
          <w:szCs w:val="28"/>
          <w:lang w:val="uk-UA"/>
        </w:rPr>
        <w:t>Т.82</w:t>
      </w:r>
      <w:r w:rsidR="008D1B8D">
        <w:rPr>
          <w:sz w:val="28"/>
          <w:szCs w:val="28"/>
          <w:lang w:val="uk-UA"/>
        </w:rPr>
        <w:t>.</w:t>
      </w:r>
      <w:r w:rsidR="00B51EF4" w:rsidRPr="008E143C">
        <w:rPr>
          <w:sz w:val="28"/>
          <w:szCs w:val="28"/>
          <w:lang w:val="uk-UA"/>
        </w:rPr>
        <w:t xml:space="preserve"> </w:t>
      </w:r>
      <w:r w:rsidR="008D1B8D">
        <w:rPr>
          <w:sz w:val="28"/>
          <w:szCs w:val="28"/>
          <w:lang w:val="uk-UA"/>
        </w:rPr>
        <w:t>№ 6.</w:t>
      </w:r>
      <w:r w:rsidRPr="008E143C">
        <w:rPr>
          <w:sz w:val="28"/>
          <w:szCs w:val="28"/>
          <w:lang w:val="uk-UA"/>
        </w:rPr>
        <w:t xml:space="preserve"> С. 808 – 815.</w:t>
      </w:r>
    </w:p>
    <w:p w:rsidR="004E5116" w:rsidRPr="008E143C" w:rsidRDefault="004E5116" w:rsidP="004E5116">
      <w:pPr>
        <w:numPr>
          <w:ilvl w:val="0"/>
          <w:numId w:val="35"/>
        </w:numPr>
        <w:spacing w:line="360" w:lineRule="auto"/>
        <w:jc w:val="both"/>
        <w:rPr>
          <w:sz w:val="28"/>
          <w:szCs w:val="28"/>
          <w:lang w:val="uk-UA"/>
        </w:rPr>
      </w:pPr>
      <w:r w:rsidRPr="008E143C">
        <w:rPr>
          <w:sz w:val="28"/>
          <w:szCs w:val="28"/>
          <w:lang w:val="uk-UA"/>
        </w:rPr>
        <w:t>Филонов К. П. Динамика численности копытных животных и заповедность.</w:t>
      </w:r>
      <w:r w:rsidR="008D1B8D">
        <w:rPr>
          <w:sz w:val="28"/>
          <w:szCs w:val="28"/>
          <w:lang w:val="uk-UA"/>
        </w:rPr>
        <w:t xml:space="preserve"> </w:t>
      </w:r>
      <w:r w:rsidRPr="008E143C">
        <w:rPr>
          <w:sz w:val="28"/>
          <w:szCs w:val="28"/>
          <w:lang w:val="uk-UA"/>
        </w:rPr>
        <w:t>Охотоведение М.: Лес. пром-сть, 1977. 324с.</w:t>
      </w:r>
    </w:p>
    <w:p w:rsidR="004E5116" w:rsidRPr="008E143C" w:rsidRDefault="004E5116" w:rsidP="004E5116">
      <w:pPr>
        <w:numPr>
          <w:ilvl w:val="0"/>
          <w:numId w:val="35"/>
        </w:numPr>
        <w:spacing w:line="360" w:lineRule="auto"/>
        <w:jc w:val="both"/>
        <w:rPr>
          <w:sz w:val="28"/>
          <w:szCs w:val="28"/>
          <w:lang w:val="uk-UA"/>
        </w:rPr>
      </w:pPr>
      <w:r w:rsidRPr="008E143C">
        <w:rPr>
          <w:sz w:val="28"/>
          <w:szCs w:val="28"/>
          <w:lang w:val="uk-UA"/>
        </w:rPr>
        <w:t>Филонов К. П. Охотоведение: динамика численности коп</w:t>
      </w:r>
      <w:r w:rsidR="008D1B8D">
        <w:rPr>
          <w:sz w:val="28"/>
          <w:szCs w:val="28"/>
          <w:lang w:val="uk-UA"/>
        </w:rPr>
        <w:t>ытных животных и заповедность.</w:t>
      </w:r>
      <w:r w:rsidRPr="008E143C">
        <w:rPr>
          <w:sz w:val="28"/>
          <w:szCs w:val="28"/>
          <w:lang w:val="uk-UA"/>
        </w:rPr>
        <w:t xml:space="preserve"> М</w:t>
      </w:r>
      <w:r w:rsidR="008D1B8D">
        <w:rPr>
          <w:sz w:val="28"/>
          <w:szCs w:val="28"/>
          <w:lang w:val="uk-UA"/>
        </w:rPr>
        <w:t>.: Лесная промышленность,1977.</w:t>
      </w:r>
      <w:r w:rsidRPr="008E143C">
        <w:rPr>
          <w:sz w:val="28"/>
          <w:szCs w:val="28"/>
          <w:lang w:val="uk-UA"/>
        </w:rPr>
        <w:t xml:space="preserve"> 210 с.</w:t>
      </w:r>
    </w:p>
    <w:p w:rsidR="004E5116" w:rsidRPr="008E143C" w:rsidRDefault="008D1B8D" w:rsidP="004E5116">
      <w:pPr>
        <w:numPr>
          <w:ilvl w:val="0"/>
          <w:numId w:val="35"/>
        </w:numPr>
        <w:spacing w:line="360" w:lineRule="auto"/>
        <w:jc w:val="both"/>
        <w:rPr>
          <w:rStyle w:val="fontstyle01"/>
          <w:rFonts w:ascii="Times New Roman" w:hAnsi="Times New Roman"/>
          <w:color w:val="auto"/>
          <w:lang w:val="uk-UA"/>
        </w:rPr>
      </w:pPr>
      <w:r w:rsidRPr="008E143C">
        <w:rPr>
          <w:rStyle w:val="fontstyle01"/>
          <w:rFonts w:ascii="Times New Roman" w:hAnsi="Times New Roman"/>
          <w:color w:val="auto"/>
          <w:lang w:val="uk-UA"/>
        </w:rPr>
        <w:t xml:space="preserve">Ceacero F. </w:t>
      </w:r>
      <w:r w:rsidR="004E5116" w:rsidRPr="008E143C">
        <w:rPr>
          <w:rStyle w:val="fontstyle01"/>
          <w:rFonts w:ascii="Times New Roman" w:hAnsi="Times New Roman"/>
          <w:color w:val="auto"/>
          <w:lang w:val="uk-UA"/>
        </w:rPr>
        <w:t>Social rank affects the haematologic profile in red deer</w:t>
      </w:r>
      <w:r>
        <w:rPr>
          <w:rStyle w:val="fontstyle01"/>
          <w:rFonts w:ascii="Times New Roman" w:hAnsi="Times New Roman"/>
          <w:color w:val="auto"/>
          <w:lang w:val="uk-UA"/>
        </w:rPr>
        <w:t>.</w:t>
      </w:r>
      <w:r w:rsidR="004E5116" w:rsidRPr="008E143C">
        <w:rPr>
          <w:rStyle w:val="fontstyle01"/>
          <w:rFonts w:ascii="Times New Roman" w:hAnsi="Times New Roman"/>
          <w:color w:val="auto"/>
          <w:lang w:val="uk-UA"/>
        </w:rPr>
        <w:t xml:space="preserve"> </w:t>
      </w:r>
      <w:r w:rsidR="004E5116" w:rsidRPr="008D1B8D">
        <w:rPr>
          <w:rStyle w:val="fontstyle01"/>
          <w:rFonts w:ascii="Times New Roman" w:hAnsi="Times New Roman"/>
          <w:i/>
          <w:color w:val="auto"/>
          <w:lang w:val="uk-UA"/>
        </w:rPr>
        <w:t>Veterinary Record</w:t>
      </w:r>
      <w:r w:rsidR="00411751">
        <w:rPr>
          <w:rStyle w:val="fontstyle01"/>
          <w:rFonts w:ascii="Times New Roman" w:hAnsi="Times New Roman"/>
          <w:color w:val="auto"/>
          <w:lang w:val="uk-UA"/>
        </w:rPr>
        <w:t>: London. 2018. No 182.</w:t>
      </w:r>
      <w:r w:rsidR="004E5116" w:rsidRPr="008E143C">
        <w:rPr>
          <w:rStyle w:val="fontstyle01"/>
          <w:rFonts w:ascii="Times New Roman" w:hAnsi="Times New Roman"/>
          <w:color w:val="auto"/>
          <w:lang w:val="uk-UA"/>
        </w:rPr>
        <w:t xml:space="preserve"> P. 436</w:t>
      </w:r>
    </w:p>
    <w:p w:rsidR="004E5116" w:rsidRPr="008E143C" w:rsidRDefault="004E5116" w:rsidP="004E5116">
      <w:pPr>
        <w:numPr>
          <w:ilvl w:val="0"/>
          <w:numId w:val="35"/>
        </w:numPr>
        <w:spacing w:line="360" w:lineRule="auto"/>
        <w:jc w:val="both"/>
        <w:rPr>
          <w:sz w:val="28"/>
          <w:szCs w:val="28"/>
          <w:lang w:val="uk-UA"/>
        </w:rPr>
      </w:pPr>
      <w:r w:rsidRPr="008E143C">
        <w:rPr>
          <w:sz w:val="28"/>
          <w:szCs w:val="28"/>
          <w:lang w:val="uk-UA"/>
        </w:rPr>
        <w:t>Волох А.М. Появление обыкновенного шакала (</w:t>
      </w:r>
      <w:r w:rsidRPr="008E143C">
        <w:rPr>
          <w:i/>
          <w:sz w:val="28"/>
          <w:szCs w:val="28"/>
          <w:lang w:val="uk-UA"/>
        </w:rPr>
        <w:t>Canis aureus</w:t>
      </w:r>
      <w:r w:rsidRPr="008E143C">
        <w:rPr>
          <w:sz w:val="28"/>
          <w:szCs w:val="28"/>
          <w:lang w:val="uk-UA"/>
        </w:rPr>
        <w:t>) у берегов Крыма</w:t>
      </w:r>
      <w:r w:rsidR="00411751">
        <w:rPr>
          <w:sz w:val="28"/>
          <w:szCs w:val="28"/>
          <w:lang w:val="uk-UA"/>
        </w:rPr>
        <w:t>.</w:t>
      </w:r>
      <w:r w:rsidRPr="008E143C">
        <w:rPr>
          <w:sz w:val="28"/>
          <w:szCs w:val="28"/>
          <w:lang w:val="uk-UA"/>
        </w:rPr>
        <w:t xml:space="preserve"> </w:t>
      </w:r>
      <w:r w:rsidRPr="00411751">
        <w:rPr>
          <w:i/>
          <w:sz w:val="28"/>
          <w:szCs w:val="28"/>
          <w:lang w:val="uk-UA"/>
        </w:rPr>
        <w:t>Вестник зоологии</w:t>
      </w:r>
      <w:r w:rsidR="00411751">
        <w:rPr>
          <w:sz w:val="28"/>
          <w:szCs w:val="28"/>
          <w:lang w:val="uk-UA"/>
        </w:rPr>
        <w:t>. 2004.</w:t>
      </w:r>
      <w:r w:rsidRPr="008E143C">
        <w:rPr>
          <w:sz w:val="28"/>
          <w:szCs w:val="28"/>
          <w:lang w:val="uk-UA"/>
        </w:rPr>
        <w:t xml:space="preserve"> Т. 38</w:t>
      </w:r>
      <w:r w:rsidR="00411751">
        <w:rPr>
          <w:sz w:val="28"/>
          <w:szCs w:val="28"/>
          <w:lang w:val="uk-UA"/>
        </w:rPr>
        <w:t>.</w:t>
      </w:r>
      <w:r w:rsidR="00B51EF4" w:rsidRPr="008E143C">
        <w:rPr>
          <w:sz w:val="28"/>
          <w:szCs w:val="28"/>
          <w:lang w:val="uk-UA"/>
        </w:rPr>
        <w:t xml:space="preserve"> </w:t>
      </w:r>
      <w:r w:rsidR="00411751">
        <w:rPr>
          <w:sz w:val="28"/>
          <w:szCs w:val="28"/>
          <w:lang w:val="uk-UA"/>
        </w:rPr>
        <w:t>вып. 3.</w:t>
      </w:r>
      <w:r w:rsidRPr="008E143C">
        <w:rPr>
          <w:sz w:val="28"/>
          <w:szCs w:val="28"/>
          <w:lang w:val="uk-UA"/>
        </w:rPr>
        <w:t xml:space="preserve"> С. 80.</w:t>
      </w:r>
    </w:p>
    <w:p w:rsidR="004E5116" w:rsidRPr="008E143C" w:rsidRDefault="004E5116" w:rsidP="004E5116">
      <w:pPr>
        <w:numPr>
          <w:ilvl w:val="0"/>
          <w:numId w:val="35"/>
        </w:numPr>
        <w:spacing w:line="360" w:lineRule="auto"/>
        <w:jc w:val="both"/>
        <w:rPr>
          <w:sz w:val="28"/>
          <w:szCs w:val="28"/>
          <w:lang w:val="uk-UA"/>
        </w:rPr>
      </w:pPr>
      <w:r w:rsidRPr="008E143C">
        <w:rPr>
          <w:sz w:val="28"/>
          <w:szCs w:val="28"/>
          <w:lang w:val="uk-UA"/>
        </w:rPr>
        <w:t>Волох А.М., Роженко Н.В., Лобков В.А. Первая встреча обыкновенного шакала (</w:t>
      </w:r>
      <w:r w:rsidRPr="008E143C">
        <w:rPr>
          <w:i/>
          <w:sz w:val="28"/>
          <w:szCs w:val="28"/>
          <w:lang w:val="uk-UA"/>
        </w:rPr>
        <w:t>Canis aureus</w:t>
      </w:r>
      <w:r w:rsidRPr="008E143C">
        <w:rPr>
          <w:sz w:val="28"/>
          <w:szCs w:val="28"/>
          <w:lang w:val="uk-UA"/>
        </w:rPr>
        <w:t xml:space="preserve"> L.) на юго-западе Украины</w:t>
      </w:r>
      <w:r w:rsidR="00411751">
        <w:rPr>
          <w:sz w:val="28"/>
          <w:szCs w:val="28"/>
          <w:lang w:val="uk-UA"/>
        </w:rPr>
        <w:t>.</w:t>
      </w:r>
      <w:r w:rsidRPr="008E143C">
        <w:rPr>
          <w:sz w:val="28"/>
          <w:szCs w:val="28"/>
          <w:lang w:val="uk-UA"/>
        </w:rPr>
        <w:t xml:space="preserve"> </w:t>
      </w:r>
      <w:r w:rsidR="00411751" w:rsidRPr="00156D9A">
        <w:rPr>
          <w:i/>
          <w:sz w:val="28"/>
          <w:szCs w:val="28"/>
          <w:lang w:val="uk-UA"/>
        </w:rPr>
        <w:t>Н</w:t>
      </w:r>
      <w:r w:rsidRPr="00156D9A">
        <w:rPr>
          <w:i/>
          <w:sz w:val="28"/>
          <w:szCs w:val="28"/>
          <w:lang w:val="uk-UA"/>
        </w:rPr>
        <w:t>ауч</w:t>
      </w:r>
      <w:r w:rsidR="00411751" w:rsidRPr="00156D9A">
        <w:rPr>
          <w:i/>
          <w:sz w:val="28"/>
          <w:szCs w:val="28"/>
          <w:lang w:val="uk-UA"/>
        </w:rPr>
        <w:t>ные труды зоологического музея</w:t>
      </w:r>
      <w:r w:rsidRPr="00156D9A">
        <w:rPr>
          <w:i/>
          <w:sz w:val="28"/>
          <w:szCs w:val="28"/>
          <w:lang w:val="uk-UA"/>
        </w:rPr>
        <w:t xml:space="preserve"> Одесск</w:t>
      </w:r>
      <w:r w:rsidR="00411751" w:rsidRPr="00156D9A">
        <w:rPr>
          <w:i/>
          <w:sz w:val="28"/>
          <w:szCs w:val="28"/>
          <w:lang w:val="uk-UA"/>
        </w:rPr>
        <w:t>ого</w:t>
      </w:r>
      <w:r w:rsidRPr="00156D9A">
        <w:rPr>
          <w:i/>
          <w:sz w:val="28"/>
          <w:szCs w:val="28"/>
          <w:lang w:val="uk-UA"/>
        </w:rPr>
        <w:t xml:space="preserve"> гос</w:t>
      </w:r>
      <w:r w:rsidR="00411751" w:rsidRPr="00156D9A">
        <w:rPr>
          <w:i/>
          <w:sz w:val="28"/>
          <w:szCs w:val="28"/>
          <w:lang w:val="uk-UA"/>
        </w:rPr>
        <w:t>уд</w:t>
      </w:r>
      <w:r w:rsidR="00156D9A" w:rsidRPr="00156D9A">
        <w:rPr>
          <w:i/>
          <w:sz w:val="28"/>
          <w:szCs w:val="28"/>
          <w:lang w:val="uk-UA"/>
        </w:rPr>
        <w:t>а</w:t>
      </w:r>
      <w:r w:rsidR="00411751" w:rsidRPr="00156D9A">
        <w:rPr>
          <w:i/>
          <w:sz w:val="28"/>
          <w:szCs w:val="28"/>
          <w:lang w:val="uk-UA"/>
        </w:rPr>
        <w:t xml:space="preserve">рственного </w:t>
      </w:r>
      <w:r w:rsidRPr="00156D9A">
        <w:rPr>
          <w:i/>
          <w:sz w:val="28"/>
          <w:szCs w:val="28"/>
          <w:lang w:val="uk-UA"/>
        </w:rPr>
        <w:t>ун</w:t>
      </w:r>
      <w:r w:rsidR="00156D9A" w:rsidRPr="00156D9A">
        <w:rPr>
          <w:i/>
          <w:sz w:val="28"/>
          <w:szCs w:val="28"/>
          <w:lang w:val="uk-UA"/>
        </w:rPr>
        <w:t>иверситета</w:t>
      </w:r>
      <w:r w:rsidRPr="008E143C">
        <w:rPr>
          <w:sz w:val="28"/>
          <w:szCs w:val="28"/>
          <w:lang w:val="uk-UA"/>
        </w:rPr>
        <w:t>. 1998. 5.  С. 187–188.</w:t>
      </w:r>
    </w:p>
    <w:p w:rsidR="004E5116" w:rsidRPr="008E143C" w:rsidRDefault="004E5116" w:rsidP="004E5116">
      <w:pPr>
        <w:pStyle w:val="ab"/>
        <w:numPr>
          <w:ilvl w:val="0"/>
          <w:numId w:val="35"/>
        </w:numPr>
        <w:spacing w:line="360" w:lineRule="auto"/>
        <w:jc w:val="both"/>
        <w:rPr>
          <w:sz w:val="28"/>
          <w:szCs w:val="28"/>
          <w:lang w:val="uk-UA"/>
        </w:rPr>
      </w:pPr>
      <w:r w:rsidRPr="008E143C">
        <w:rPr>
          <w:sz w:val="28"/>
          <w:szCs w:val="28"/>
          <w:lang w:val="uk-UA"/>
        </w:rPr>
        <w:t>Роженко Н. В., Волох А. М Появление шакала обыкновенного (</w:t>
      </w:r>
      <w:r w:rsidRPr="008E143C">
        <w:rPr>
          <w:i/>
          <w:sz w:val="28"/>
          <w:szCs w:val="28"/>
          <w:lang w:val="uk-UA"/>
        </w:rPr>
        <w:t>Canіs aureus</w:t>
      </w:r>
      <w:r w:rsidRPr="008E143C">
        <w:rPr>
          <w:sz w:val="28"/>
          <w:szCs w:val="28"/>
          <w:lang w:val="uk-UA"/>
        </w:rPr>
        <w:t>) на юге Украины</w:t>
      </w:r>
      <w:r w:rsidR="00156D9A">
        <w:rPr>
          <w:sz w:val="28"/>
          <w:szCs w:val="28"/>
          <w:lang w:val="uk-UA"/>
        </w:rPr>
        <w:t>.</w:t>
      </w:r>
      <w:r w:rsidRPr="008E143C">
        <w:rPr>
          <w:sz w:val="28"/>
          <w:szCs w:val="28"/>
          <w:lang w:val="uk-UA"/>
        </w:rPr>
        <w:t xml:space="preserve"> </w:t>
      </w:r>
      <w:r w:rsidRPr="00156D9A">
        <w:rPr>
          <w:i/>
          <w:sz w:val="28"/>
          <w:szCs w:val="28"/>
          <w:lang w:val="uk-UA"/>
        </w:rPr>
        <w:t xml:space="preserve">Вестник </w:t>
      </w:r>
      <w:r w:rsidR="00156D9A">
        <w:rPr>
          <w:i/>
          <w:sz w:val="28"/>
          <w:szCs w:val="28"/>
          <w:lang w:val="uk-UA"/>
        </w:rPr>
        <w:t>зоологи.</w:t>
      </w:r>
      <w:r w:rsidRPr="008E143C">
        <w:rPr>
          <w:sz w:val="28"/>
          <w:szCs w:val="28"/>
          <w:lang w:val="uk-UA"/>
        </w:rPr>
        <w:t xml:space="preserve"> том 34</w:t>
      </w:r>
      <w:r w:rsidR="00156D9A">
        <w:rPr>
          <w:sz w:val="28"/>
          <w:szCs w:val="28"/>
          <w:lang w:val="uk-UA"/>
        </w:rPr>
        <w:t xml:space="preserve">. № 1-2. </w:t>
      </w:r>
      <w:r w:rsidRPr="008E143C">
        <w:rPr>
          <w:sz w:val="28"/>
          <w:szCs w:val="28"/>
          <w:lang w:val="uk-UA"/>
        </w:rPr>
        <w:t xml:space="preserve">2000. </w:t>
      </w:r>
      <w:r w:rsidR="00B51EF4" w:rsidRPr="008E143C">
        <w:rPr>
          <w:sz w:val="28"/>
          <w:szCs w:val="28"/>
          <w:lang w:val="uk-UA"/>
        </w:rPr>
        <w:t>С</w:t>
      </w:r>
      <w:r w:rsidRPr="008E143C">
        <w:rPr>
          <w:sz w:val="28"/>
          <w:szCs w:val="28"/>
          <w:lang w:val="uk-UA"/>
        </w:rPr>
        <w:t>. 125-129</w:t>
      </w:r>
    </w:p>
    <w:p w:rsidR="004E5116" w:rsidRPr="008E143C" w:rsidRDefault="004E5116" w:rsidP="004E5116">
      <w:pPr>
        <w:numPr>
          <w:ilvl w:val="0"/>
          <w:numId w:val="35"/>
        </w:numPr>
        <w:spacing w:line="360" w:lineRule="auto"/>
        <w:jc w:val="both"/>
        <w:rPr>
          <w:sz w:val="28"/>
          <w:szCs w:val="28"/>
          <w:lang w:val="uk-UA"/>
        </w:rPr>
      </w:pPr>
      <w:r w:rsidRPr="008E143C">
        <w:rPr>
          <w:sz w:val="28"/>
          <w:szCs w:val="28"/>
          <w:lang w:val="uk-UA"/>
        </w:rPr>
        <w:t>Ружіленко Н.</w:t>
      </w:r>
      <w:r w:rsidR="00156D9A">
        <w:rPr>
          <w:sz w:val="28"/>
          <w:szCs w:val="28"/>
          <w:lang w:val="uk-UA"/>
        </w:rPr>
        <w:t xml:space="preserve"> </w:t>
      </w:r>
      <w:r w:rsidRPr="008E143C">
        <w:rPr>
          <w:sz w:val="28"/>
          <w:szCs w:val="28"/>
          <w:lang w:val="uk-UA"/>
        </w:rPr>
        <w:t>С. Досвід кількісного обліку єнотовидного собаки (</w:t>
      </w:r>
      <w:r w:rsidRPr="008E143C">
        <w:rPr>
          <w:i/>
          <w:sz w:val="28"/>
          <w:szCs w:val="28"/>
          <w:lang w:val="uk-UA"/>
        </w:rPr>
        <w:t>Nyctereutes procyonoides</w:t>
      </w:r>
      <w:r w:rsidR="00156D9A">
        <w:rPr>
          <w:sz w:val="28"/>
          <w:szCs w:val="28"/>
          <w:lang w:val="uk-UA"/>
        </w:rPr>
        <w:t xml:space="preserve"> Gray) в умовах заплави.</w:t>
      </w:r>
      <w:r w:rsidRPr="008E143C">
        <w:rPr>
          <w:sz w:val="28"/>
          <w:szCs w:val="28"/>
          <w:lang w:val="uk-UA"/>
        </w:rPr>
        <w:t xml:space="preserve"> </w:t>
      </w:r>
      <w:r w:rsidRPr="00156D9A">
        <w:rPr>
          <w:i/>
          <w:sz w:val="28"/>
          <w:szCs w:val="28"/>
          <w:lang w:val="uk-UA"/>
        </w:rPr>
        <w:t>Науковий вісник Ужгородського</w:t>
      </w:r>
      <w:r w:rsidR="00156D9A" w:rsidRPr="00156D9A">
        <w:rPr>
          <w:i/>
          <w:sz w:val="28"/>
          <w:szCs w:val="28"/>
          <w:lang w:val="uk-UA"/>
        </w:rPr>
        <w:t xml:space="preserve"> університету</w:t>
      </w:r>
      <w:r w:rsidR="00156D9A">
        <w:rPr>
          <w:sz w:val="28"/>
          <w:szCs w:val="28"/>
          <w:lang w:val="uk-UA"/>
        </w:rPr>
        <w:t>. Серія Біологія. 2005. Вип. 17.</w:t>
      </w:r>
      <w:r w:rsidRPr="008E143C">
        <w:rPr>
          <w:sz w:val="28"/>
          <w:szCs w:val="28"/>
          <w:lang w:val="uk-UA"/>
        </w:rPr>
        <w:t xml:space="preserve"> С. 169-172.</w:t>
      </w:r>
    </w:p>
    <w:p w:rsidR="004E5116" w:rsidRPr="008E143C" w:rsidRDefault="004E5116" w:rsidP="004E5116">
      <w:pPr>
        <w:numPr>
          <w:ilvl w:val="0"/>
          <w:numId w:val="35"/>
        </w:numPr>
        <w:spacing w:line="360" w:lineRule="auto"/>
        <w:jc w:val="both"/>
        <w:rPr>
          <w:sz w:val="28"/>
          <w:szCs w:val="28"/>
          <w:lang w:val="uk-UA"/>
        </w:rPr>
      </w:pPr>
      <w:r w:rsidRPr="008E143C">
        <w:rPr>
          <w:sz w:val="28"/>
          <w:szCs w:val="28"/>
          <w:lang w:val="uk-UA"/>
        </w:rPr>
        <w:t xml:space="preserve">Потіш Л.А. Шакал, </w:t>
      </w:r>
      <w:r w:rsidRPr="008E143C">
        <w:rPr>
          <w:i/>
          <w:sz w:val="28"/>
          <w:szCs w:val="28"/>
          <w:lang w:val="uk-UA"/>
        </w:rPr>
        <w:t>Canis aureus</w:t>
      </w:r>
      <w:r w:rsidRPr="008E143C">
        <w:rPr>
          <w:sz w:val="28"/>
          <w:szCs w:val="28"/>
          <w:lang w:val="uk-UA"/>
        </w:rPr>
        <w:t xml:space="preserve"> (</w:t>
      </w:r>
      <w:r w:rsidRPr="008E143C">
        <w:rPr>
          <w:i/>
          <w:sz w:val="28"/>
          <w:szCs w:val="28"/>
          <w:lang w:val="uk-UA"/>
        </w:rPr>
        <w:t>Mammalia, Canidae</w:t>
      </w:r>
      <w:r w:rsidRPr="008E143C">
        <w:rPr>
          <w:sz w:val="28"/>
          <w:szCs w:val="28"/>
          <w:lang w:val="uk-UA"/>
        </w:rPr>
        <w:t xml:space="preserve">) – новий представник фауни Закарпаття, </w:t>
      </w:r>
      <w:r w:rsidR="00156D9A">
        <w:rPr>
          <w:sz w:val="28"/>
          <w:szCs w:val="28"/>
          <w:lang w:val="uk-UA"/>
        </w:rPr>
        <w:t>Україна.</w:t>
      </w:r>
      <w:r w:rsidR="00B51EF4" w:rsidRPr="008E143C">
        <w:rPr>
          <w:sz w:val="28"/>
          <w:szCs w:val="28"/>
          <w:lang w:val="uk-UA"/>
        </w:rPr>
        <w:t xml:space="preserve"> </w:t>
      </w:r>
      <w:r w:rsidRPr="00156D9A">
        <w:rPr>
          <w:i/>
          <w:sz w:val="28"/>
          <w:szCs w:val="28"/>
          <w:lang w:val="uk-UA"/>
        </w:rPr>
        <w:t>В</w:t>
      </w:r>
      <w:r w:rsidR="00B51EF4" w:rsidRPr="00156D9A">
        <w:rPr>
          <w:i/>
          <w:sz w:val="28"/>
          <w:szCs w:val="28"/>
          <w:lang w:val="uk-UA"/>
        </w:rPr>
        <w:t>естн. зоологии</w:t>
      </w:r>
      <w:r w:rsidR="00156D9A">
        <w:rPr>
          <w:sz w:val="28"/>
          <w:szCs w:val="28"/>
          <w:lang w:val="uk-UA"/>
        </w:rPr>
        <w:t xml:space="preserve">. 2006. </w:t>
      </w:r>
      <w:r w:rsidR="00B51EF4" w:rsidRPr="008E143C">
        <w:rPr>
          <w:sz w:val="28"/>
          <w:szCs w:val="28"/>
          <w:lang w:val="uk-UA"/>
        </w:rPr>
        <w:t>Т. 40.-</w:t>
      </w:r>
      <w:r w:rsidR="00156D9A">
        <w:rPr>
          <w:sz w:val="28"/>
          <w:szCs w:val="28"/>
          <w:lang w:val="uk-UA"/>
        </w:rPr>
        <w:t xml:space="preserve"> вып. 1. </w:t>
      </w:r>
      <w:r w:rsidRPr="008E143C">
        <w:rPr>
          <w:sz w:val="28"/>
          <w:szCs w:val="28"/>
          <w:lang w:val="uk-UA"/>
        </w:rPr>
        <w:t>С. 80.</w:t>
      </w:r>
    </w:p>
    <w:p w:rsidR="004E5116" w:rsidRPr="008E143C" w:rsidRDefault="004E5116" w:rsidP="004E5116">
      <w:pPr>
        <w:pStyle w:val="ab"/>
        <w:numPr>
          <w:ilvl w:val="0"/>
          <w:numId w:val="35"/>
        </w:numPr>
        <w:spacing w:line="360" w:lineRule="auto"/>
        <w:jc w:val="both"/>
        <w:rPr>
          <w:sz w:val="28"/>
          <w:szCs w:val="28"/>
          <w:lang w:val="uk-UA"/>
        </w:rPr>
      </w:pPr>
      <w:r w:rsidRPr="008E143C">
        <w:rPr>
          <w:sz w:val="28"/>
          <w:szCs w:val="28"/>
          <w:lang w:val="uk-UA"/>
        </w:rPr>
        <w:lastRenderedPageBreak/>
        <w:t>Жила С. Шакал заселяє Україну</w:t>
      </w:r>
      <w:r w:rsidR="00156D9A">
        <w:rPr>
          <w:sz w:val="28"/>
          <w:szCs w:val="28"/>
          <w:lang w:val="uk-UA"/>
        </w:rPr>
        <w:t>.</w:t>
      </w:r>
      <w:r w:rsidR="00B51EF4" w:rsidRPr="008E143C">
        <w:rPr>
          <w:sz w:val="28"/>
          <w:szCs w:val="28"/>
          <w:lang w:val="uk-UA"/>
        </w:rPr>
        <w:t xml:space="preserve"> </w:t>
      </w:r>
      <w:r w:rsidRPr="008E143C">
        <w:rPr>
          <w:sz w:val="28"/>
          <w:szCs w:val="28"/>
          <w:lang w:val="uk-UA"/>
        </w:rPr>
        <w:t>Всеукраїнська газета «</w:t>
      </w:r>
      <w:r w:rsidRPr="00156D9A">
        <w:rPr>
          <w:i/>
          <w:sz w:val="28"/>
          <w:szCs w:val="28"/>
          <w:lang w:val="uk-UA"/>
        </w:rPr>
        <w:t>Полювання та риболовля</w:t>
      </w:r>
      <w:r w:rsidR="00156D9A">
        <w:rPr>
          <w:sz w:val="28"/>
          <w:szCs w:val="28"/>
          <w:lang w:val="uk-UA"/>
        </w:rPr>
        <w:t xml:space="preserve">» вип. </w:t>
      </w:r>
      <w:r w:rsidRPr="008E143C">
        <w:rPr>
          <w:sz w:val="28"/>
          <w:szCs w:val="28"/>
          <w:lang w:val="uk-UA"/>
        </w:rPr>
        <w:t>10</w:t>
      </w:r>
      <w:r w:rsidR="00156D9A">
        <w:rPr>
          <w:sz w:val="28"/>
          <w:szCs w:val="28"/>
          <w:lang w:val="uk-UA"/>
        </w:rPr>
        <w:t xml:space="preserve">. </w:t>
      </w:r>
      <w:r w:rsidRPr="008E143C">
        <w:rPr>
          <w:sz w:val="28"/>
          <w:szCs w:val="28"/>
          <w:lang w:val="uk-UA"/>
        </w:rPr>
        <w:t xml:space="preserve">2010. </w:t>
      </w:r>
      <w:r w:rsidR="00B51EF4" w:rsidRPr="008E143C">
        <w:rPr>
          <w:sz w:val="28"/>
          <w:szCs w:val="28"/>
          <w:lang w:val="uk-UA"/>
        </w:rPr>
        <w:t>С</w:t>
      </w:r>
      <w:r w:rsidRPr="008E143C">
        <w:rPr>
          <w:sz w:val="28"/>
          <w:szCs w:val="28"/>
          <w:lang w:val="uk-UA"/>
        </w:rPr>
        <w:t>.3-7.</w:t>
      </w:r>
    </w:p>
    <w:p w:rsidR="004E5116" w:rsidRPr="008E143C" w:rsidRDefault="004E5116" w:rsidP="004E5116">
      <w:pPr>
        <w:numPr>
          <w:ilvl w:val="0"/>
          <w:numId w:val="35"/>
        </w:numPr>
        <w:spacing w:line="360" w:lineRule="auto"/>
        <w:jc w:val="both"/>
        <w:rPr>
          <w:sz w:val="28"/>
          <w:szCs w:val="28"/>
          <w:lang w:val="uk-UA"/>
        </w:rPr>
      </w:pPr>
      <w:r w:rsidRPr="008E143C">
        <w:rPr>
          <w:sz w:val="28"/>
          <w:szCs w:val="28"/>
          <w:lang w:val="uk-UA"/>
        </w:rPr>
        <w:t>Тарянников В.И. Шакал</w:t>
      </w:r>
      <w:r w:rsidR="00156D9A">
        <w:rPr>
          <w:sz w:val="28"/>
          <w:szCs w:val="28"/>
          <w:lang w:val="uk-UA"/>
        </w:rPr>
        <w:t xml:space="preserve"> :</w:t>
      </w:r>
      <w:r w:rsidRPr="008E143C">
        <w:rPr>
          <w:sz w:val="28"/>
          <w:szCs w:val="28"/>
          <w:lang w:val="uk-UA"/>
        </w:rPr>
        <w:t xml:space="preserve"> Круп</w:t>
      </w:r>
      <w:r w:rsidR="00156D9A">
        <w:rPr>
          <w:sz w:val="28"/>
          <w:szCs w:val="28"/>
          <w:lang w:val="uk-UA"/>
        </w:rPr>
        <w:t xml:space="preserve">ные хищники и копытные звери. </w:t>
      </w:r>
      <w:r w:rsidRPr="008E143C">
        <w:rPr>
          <w:sz w:val="28"/>
          <w:szCs w:val="28"/>
          <w:lang w:val="uk-UA"/>
        </w:rPr>
        <w:t>М.</w:t>
      </w:r>
      <w:r w:rsidR="00156D9A">
        <w:rPr>
          <w:sz w:val="28"/>
          <w:szCs w:val="28"/>
          <w:lang w:val="uk-UA"/>
        </w:rPr>
        <w:t>: Лесная промышленность, 1978.</w:t>
      </w:r>
      <w:r w:rsidRPr="008E143C">
        <w:rPr>
          <w:sz w:val="28"/>
          <w:szCs w:val="28"/>
          <w:lang w:val="uk-UA"/>
        </w:rPr>
        <w:t xml:space="preserve"> С. 69–87.</w:t>
      </w:r>
    </w:p>
    <w:p w:rsidR="004E5116" w:rsidRPr="008E143C" w:rsidRDefault="004E5116" w:rsidP="004E5116">
      <w:pPr>
        <w:numPr>
          <w:ilvl w:val="0"/>
          <w:numId w:val="35"/>
        </w:numPr>
        <w:spacing w:line="360" w:lineRule="auto"/>
        <w:jc w:val="both"/>
        <w:rPr>
          <w:sz w:val="28"/>
          <w:szCs w:val="28"/>
          <w:lang w:val="uk-UA"/>
        </w:rPr>
      </w:pPr>
      <w:r w:rsidRPr="008E143C">
        <w:rPr>
          <w:sz w:val="28"/>
          <w:szCs w:val="28"/>
          <w:lang w:val="uk-UA"/>
        </w:rPr>
        <w:t>Насимович А. А., Гептнер В. Г., Банников А. Г. М</w:t>
      </w:r>
      <w:r w:rsidR="00156D9A">
        <w:rPr>
          <w:sz w:val="28"/>
          <w:szCs w:val="28"/>
          <w:lang w:val="uk-UA"/>
        </w:rPr>
        <w:t>лекопитающие Советского Союза. М.: Высшая школа, 1960.</w:t>
      </w:r>
      <w:r w:rsidRPr="008E143C">
        <w:rPr>
          <w:sz w:val="28"/>
          <w:szCs w:val="28"/>
          <w:lang w:val="uk-UA"/>
        </w:rPr>
        <w:t xml:space="preserve"> 230 с.</w:t>
      </w:r>
    </w:p>
    <w:p w:rsidR="004E5116" w:rsidRPr="008E143C" w:rsidRDefault="004E5116" w:rsidP="004E5116">
      <w:pPr>
        <w:pStyle w:val="21"/>
        <w:numPr>
          <w:ilvl w:val="0"/>
          <w:numId w:val="35"/>
        </w:numPr>
        <w:spacing w:after="0" w:line="360" w:lineRule="auto"/>
        <w:jc w:val="both"/>
        <w:rPr>
          <w:sz w:val="28"/>
          <w:szCs w:val="28"/>
          <w:lang w:val="uk-UA"/>
        </w:rPr>
      </w:pPr>
      <w:r w:rsidRPr="008E143C">
        <w:rPr>
          <w:sz w:val="28"/>
          <w:szCs w:val="28"/>
          <w:lang w:val="uk-UA"/>
        </w:rPr>
        <w:t>Слудский А. А. Проблема “хищник - жертва” в охотничьем хозяйстве Казахстана</w:t>
      </w:r>
      <w:r w:rsidR="00156D9A">
        <w:rPr>
          <w:sz w:val="28"/>
          <w:szCs w:val="28"/>
          <w:lang w:val="uk-UA"/>
        </w:rPr>
        <w:t>.</w:t>
      </w:r>
      <w:r w:rsidRPr="008E143C">
        <w:rPr>
          <w:sz w:val="28"/>
          <w:szCs w:val="28"/>
          <w:lang w:val="uk-UA"/>
        </w:rPr>
        <w:t xml:space="preserve"> </w:t>
      </w:r>
      <w:r w:rsidRPr="00156D9A">
        <w:rPr>
          <w:i/>
          <w:sz w:val="28"/>
          <w:szCs w:val="28"/>
          <w:lang w:val="uk-UA"/>
        </w:rPr>
        <w:t>Труды ІХ международного конгресса биологов-охотоведов</w:t>
      </w:r>
      <w:r w:rsidRPr="008E143C">
        <w:rPr>
          <w:sz w:val="28"/>
          <w:szCs w:val="28"/>
          <w:lang w:val="uk-UA"/>
        </w:rPr>
        <w:t>. – М. 1970. С. 467 – 470.</w:t>
      </w:r>
    </w:p>
    <w:p w:rsidR="004E5116" w:rsidRPr="008E143C" w:rsidRDefault="004E5116" w:rsidP="004E5116">
      <w:pPr>
        <w:numPr>
          <w:ilvl w:val="0"/>
          <w:numId w:val="35"/>
        </w:numPr>
        <w:spacing w:line="360" w:lineRule="auto"/>
        <w:jc w:val="both"/>
        <w:rPr>
          <w:sz w:val="28"/>
          <w:szCs w:val="28"/>
          <w:lang w:val="uk-UA"/>
        </w:rPr>
      </w:pPr>
      <w:r w:rsidRPr="008E143C">
        <w:rPr>
          <w:sz w:val="28"/>
          <w:szCs w:val="28"/>
          <w:lang w:val="uk-UA"/>
        </w:rPr>
        <w:t xml:space="preserve">Гептнер В.Г., Наумов И.П., Юргенсон П.Б. Млекопитающие Советского Союза.  М.: Высшая школа, 1967. ч. 1. 1004 с. </w:t>
      </w:r>
    </w:p>
    <w:p w:rsidR="004E5116" w:rsidRPr="008E143C" w:rsidRDefault="004E5116" w:rsidP="004E5116">
      <w:pPr>
        <w:pStyle w:val="ab"/>
        <w:numPr>
          <w:ilvl w:val="0"/>
          <w:numId w:val="35"/>
        </w:numPr>
        <w:shd w:val="clear" w:color="auto" w:fill="FFFFFF"/>
        <w:spacing w:line="360" w:lineRule="auto"/>
        <w:jc w:val="both"/>
        <w:rPr>
          <w:sz w:val="28"/>
          <w:szCs w:val="28"/>
          <w:lang w:val="uk-UA"/>
        </w:rPr>
      </w:pPr>
      <w:r w:rsidRPr="008E143C">
        <w:rPr>
          <w:sz w:val="28"/>
          <w:szCs w:val="28"/>
          <w:lang w:val="uk-UA"/>
        </w:rPr>
        <w:t>Филонов К.</w:t>
      </w:r>
      <w:r w:rsidR="00156D9A">
        <w:rPr>
          <w:sz w:val="28"/>
          <w:szCs w:val="28"/>
          <w:lang w:val="uk-UA"/>
        </w:rPr>
        <w:t xml:space="preserve"> </w:t>
      </w:r>
      <w:r w:rsidRPr="008E143C">
        <w:rPr>
          <w:sz w:val="28"/>
          <w:szCs w:val="28"/>
          <w:lang w:val="uk-UA"/>
        </w:rPr>
        <w:t>П.</w:t>
      </w:r>
      <w:r w:rsidR="00156D9A">
        <w:rPr>
          <w:sz w:val="28"/>
          <w:szCs w:val="28"/>
          <w:lang w:val="uk-UA"/>
        </w:rPr>
        <w:t>,</w:t>
      </w:r>
      <w:r w:rsidRPr="008E143C">
        <w:rPr>
          <w:sz w:val="28"/>
          <w:szCs w:val="28"/>
          <w:lang w:val="uk-UA"/>
        </w:rPr>
        <w:t xml:space="preserve"> </w:t>
      </w:r>
      <w:r w:rsidR="00156D9A" w:rsidRPr="008E143C">
        <w:rPr>
          <w:sz w:val="28"/>
          <w:szCs w:val="28"/>
          <w:lang w:val="uk-UA"/>
        </w:rPr>
        <w:t>Нухимовская</w:t>
      </w:r>
      <w:r w:rsidR="00156D9A" w:rsidRPr="00156D9A">
        <w:rPr>
          <w:sz w:val="28"/>
          <w:szCs w:val="28"/>
          <w:lang w:val="uk-UA"/>
        </w:rPr>
        <w:t xml:space="preserve"> </w:t>
      </w:r>
      <w:r w:rsidR="00156D9A" w:rsidRPr="008E143C">
        <w:rPr>
          <w:sz w:val="28"/>
          <w:szCs w:val="28"/>
          <w:lang w:val="uk-UA"/>
        </w:rPr>
        <w:t>Ю.</w:t>
      </w:r>
      <w:r w:rsidR="00156D9A">
        <w:rPr>
          <w:sz w:val="28"/>
          <w:szCs w:val="28"/>
          <w:lang w:val="uk-UA"/>
        </w:rPr>
        <w:t xml:space="preserve"> </w:t>
      </w:r>
      <w:r w:rsidR="00156D9A" w:rsidRPr="008E143C">
        <w:rPr>
          <w:sz w:val="28"/>
          <w:szCs w:val="28"/>
          <w:lang w:val="uk-UA"/>
        </w:rPr>
        <w:t>Д.</w:t>
      </w:r>
      <w:r w:rsidR="00156D9A">
        <w:rPr>
          <w:sz w:val="28"/>
          <w:szCs w:val="28"/>
          <w:lang w:val="uk-UA"/>
        </w:rPr>
        <w:t xml:space="preserve"> </w:t>
      </w:r>
      <w:r w:rsidRPr="008E143C">
        <w:rPr>
          <w:sz w:val="28"/>
          <w:szCs w:val="28"/>
          <w:lang w:val="uk-UA"/>
        </w:rPr>
        <w:t>Летопись природы в заповедниках СССР</w:t>
      </w:r>
      <w:r w:rsidR="00156D9A">
        <w:rPr>
          <w:sz w:val="28"/>
          <w:szCs w:val="28"/>
          <w:lang w:val="uk-UA"/>
        </w:rPr>
        <w:t xml:space="preserve"> : Методическое пособие</w:t>
      </w:r>
      <w:r w:rsidRPr="008E143C">
        <w:rPr>
          <w:sz w:val="28"/>
          <w:szCs w:val="28"/>
          <w:lang w:val="uk-UA"/>
        </w:rPr>
        <w:t xml:space="preserve">. </w:t>
      </w:r>
      <w:r w:rsidR="00156D9A">
        <w:rPr>
          <w:sz w:val="28"/>
          <w:szCs w:val="28"/>
          <w:lang w:val="uk-UA"/>
        </w:rPr>
        <w:t>М.: Наука, 1990.</w:t>
      </w:r>
      <w:r w:rsidRPr="008E143C">
        <w:rPr>
          <w:sz w:val="28"/>
          <w:szCs w:val="28"/>
          <w:lang w:val="uk-UA"/>
        </w:rPr>
        <w:t xml:space="preserve"> 143 с.</w:t>
      </w:r>
    </w:p>
    <w:p w:rsidR="004E5116" w:rsidRPr="008E143C" w:rsidRDefault="004E5116" w:rsidP="004E5116">
      <w:pPr>
        <w:pStyle w:val="ab"/>
        <w:numPr>
          <w:ilvl w:val="0"/>
          <w:numId w:val="35"/>
        </w:numPr>
        <w:shd w:val="clear" w:color="auto" w:fill="FFFFFF"/>
        <w:spacing w:line="360" w:lineRule="auto"/>
        <w:jc w:val="both"/>
        <w:rPr>
          <w:sz w:val="28"/>
          <w:szCs w:val="28"/>
          <w:lang w:val="uk-UA"/>
        </w:rPr>
      </w:pPr>
      <w:r w:rsidRPr="008E143C">
        <w:rPr>
          <w:sz w:val="28"/>
          <w:szCs w:val="28"/>
          <w:lang w:val="uk-UA"/>
        </w:rPr>
        <w:t xml:space="preserve">Домнич В.І., Ружиленко Н.С., Смірнова И.А., Домнич А.В. </w:t>
      </w:r>
      <w:r w:rsidRPr="008E143C">
        <w:rPr>
          <w:sz w:val="28"/>
          <w:szCs w:val="28"/>
          <w:shd w:val="clear" w:color="auto" w:fill="FFFFFF"/>
          <w:lang w:val="uk-UA"/>
        </w:rPr>
        <w:t>Особливості екології шакала звичайного (</w:t>
      </w:r>
      <w:r w:rsidRPr="008E143C">
        <w:rPr>
          <w:i/>
          <w:sz w:val="28"/>
          <w:szCs w:val="28"/>
          <w:shd w:val="clear" w:color="auto" w:fill="FFFFFF"/>
          <w:lang w:val="uk-UA"/>
        </w:rPr>
        <w:t>Сanis aureus</w:t>
      </w:r>
      <w:r w:rsidRPr="008E143C">
        <w:rPr>
          <w:sz w:val="28"/>
          <w:szCs w:val="28"/>
          <w:shd w:val="clear" w:color="auto" w:fill="FFFFFF"/>
          <w:lang w:val="uk-UA"/>
        </w:rPr>
        <w:t xml:space="preserve"> l.) на острові Бірючий</w:t>
      </w:r>
      <w:r w:rsidR="00156D9A">
        <w:rPr>
          <w:sz w:val="28"/>
          <w:szCs w:val="28"/>
          <w:shd w:val="clear" w:color="auto" w:fill="FFFFFF"/>
          <w:lang w:val="uk-UA"/>
        </w:rPr>
        <w:t>.</w:t>
      </w:r>
      <w:r w:rsidRPr="008E143C">
        <w:rPr>
          <w:sz w:val="28"/>
          <w:szCs w:val="28"/>
          <w:shd w:val="clear" w:color="auto" w:fill="FFFFFF"/>
          <w:lang w:val="uk-UA"/>
        </w:rPr>
        <w:t xml:space="preserve"> </w:t>
      </w:r>
      <w:r w:rsidRPr="00156D9A">
        <w:rPr>
          <w:i/>
          <w:sz w:val="28"/>
          <w:szCs w:val="28"/>
          <w:lang w:val="uk-UA"/>
        </w:rPr>
        <w:t>Сб</w:t>
      </w:r>
      <w:r w:rsidR="00156D9A" w:rsidRPr="00156D9A">
        <w:rPr>
          <w:i/>
          <w:sz w:val="28"/>
          <w:szCs w:val="28"/>
          <w:lang w:val="uk-UA"/>
        </w:rPr>
        <w:t>орник</w:t>
      </w:r>
      <w:r w:rsidRPr="00156D9A">
        <w:rPr>
          <w:i/>
          <w:sz w:val="28"/>
          <w:szCs w:val="28"/>
          <w:lang w:val="uk-UA"/>
        </w:rPr>
        <w:t xml:space="preserve"> </w:t>
      </w:r>
      <w:r w:rsidR="00156D9A" w:rsidRPr="00156D9A">
        <w:rPr>
          <w:i/>
          <w:sz w:val="28"/>
          <w:szCs w:val="28"/>
          <w:lang w:val="uk-UA"/>
        </w:rPr>
        <w:t>н</w:t>
      </w:r>
      <w:r w:rsidRPr="00156D9A">
        <w:rPr>
          <w:i/>
          <w:sz w:val="28"/>
          <w:szCs w:val="28"/>
          <w:lang w:val="uk-UA"/>
        </w:rPr>
        <w:t>ау</w:t>
      </w:r>
      <w:r w:rsidR="00156D9A" w:rsidRPr="00156D9A">
        <w:rPr>
          <w:i/>
          <w:sz w:val="28"/>
          <w:szCs w:val="28"/>
          <w:lang w:val="uk-UA"/>
        </w:rPr>
        <w:t>кових трудів</w:t>
      </w:r>
      <w:r w:rsidR="00156D9A">
        <w:rPr>
          <w:sz w:val="28"/>
          <w:szCs w:val="28"/>
          <w:lang w:val="uk-UA"/>
        </w:rPr>
        <w:t>. К.: наук.</w:t>
      </w:r>
      <w:r w:rsidRPr="008E143C">
        <w:rPr>
          <w:sz w:val="28"/>
          <w:szCs w:val="28"/>
          <w:lang w:val="uk-UA"/>
        </w:rPr>
        <w:t xml:space="preserve"> </w:t>
      </w:r>
      <w:r w:rsidR="00156D9A">
        <w:rPr>
          <w:sz w:val="28"/>
          <w:szCs w:val="28"/>
          <w:lang w:val="uk-UA"/>
        </w:rPr>
        <w:t>Д</w:t>
      </w:r>
      <w:r w:rsidRPr="008E143C">
        <w:rPr>
          <w:sz w:val="28"/>
          <w:szCs w:val="28"/>
          <w:lang w:val="uk-UA"/>
        </w:rPr>
        <w:t>умка</w:t>
      </w:r>
      <w:r w:rsidR="00156D9A">
        <w:rPr>
          <w:sz w:val="28"/>
          <w:szCs w:val="28"/>
          <w:lang w:val="uk-UA"/>
        </w:rPr>
        <w:t xml:space="preserve"> 2008.</w:t>
      </w:r>
      <w:r w:rsidRPr="008E143C">
        <w:rPr>
          <w:sz w:val="28"/>
          <w:szCs w:val="28"/>
          <w:lang w:val="uk-UA"/>
        </w:rPr>
        <w:t xml:space="preserve"> С. - 43-50.</w:t>
      </w:r>
    </w:p>
    <w:p w:rsidR="004E5116" w:rsidRPr="008E143C" w:rsidRDefault="004E5116" w:rsidP="004E5116">
      <w:pPr>
        <w:pStyle w:val="ab"/>
        <w:numPr>
          <w:ilvl w:val="0"/>
          <w:numId w:val="35"/>
        </w:numPr>
        <w:shd w:val="clear" w:color="auto" w:fill="FFFFFF"/>
        <w:spacing w:line="360" w:lineRule="auto"/>
        <w:jc w:val="both"/>
        <w:rPr>
          <w:sz w:val="28"/>
          <w:szCs w:val="28"/>
          <w:lang w:val="uk-UA"/>
        </w:rPr>
      </w:pPr>
      <w:r w:rsidRPr="008E143C">
        <w:rPr>
          <w:sz w:val="28"/>
          <w:szCs w:val="28"/>
          <w:lang w:val="uk-UA"/>
        </w:rPr>
        <w:t>Бобринський Н.А., Кузнєцов Б.А., Кузякин А.П. Оп</w:t>
      </w:r>
      <w:r w:rsidR="00156D9A">
        <w:rPr>
          <w:sz w:val="28"/>
          <w:szCs w:val="28"/>
          <w:lang w:val="uk-UA"/>
        </w:rPr>
        <w:t>ределитель млекопитающих СССР. М.: Просвещение, 1965.</w:t>
      </w:r>
      <w:r w:rsidRPr="008E143C">
        <w:rPr>
          <w:sz w:val="28"/>
          <w:szCs w:val="28"/>
          <w:lang w:val="uk-UA"/>
        </w:rPr>
        <w:t xml:space="preserve"> 382 с.</w:t>
      </w:r>
    </w:p>
    <w:p w:rsidR="004E5116" w:rsidRPr="008E143C" w:rsidRDefault="004E5116" w:rsidP="004E5116">
      <w:pPr>
        <w:numPr>
          <w:ilvl w:val="0"/>
          <w:numId w:val="35"/>
        </w:numPr>
        <w:spacing w:line="360" w:lineRule="auto"/>
        <w:jc w:val="both"/>
        <w:rPr>
          <w:sz w:val="28"/>
          <w:szCs w:val="28"/>
          <w:lang w:val="uk-UA"/>
        </w:rPr>
      </w:pPr>
      <w:r w:rsidRPr="008E143C">
        <w:rPr>
          <w:sz w:val="28"/>
          <w:szCs w:val="28"/>
          <w:lang w:val="uk-UA"/>
        </w:rPr>
        <w:t>Новиков Г.А. Хи</w:t>
      </w:r>
      <w:r w:rsidR="00156D9A">
        <w:rPr>
          <w:sz w:val="28"/>
          <w:szCs w:val="28"/>
          <w:lang w:val="uk-UA"/>
        </w:rPr>
        <w:t xml:space="preserve">щные млекопитающие фауны СССР. </w:t>
      </w:r>
      <w:r w:rsidR="009D701E">
        <w:rPr>
          <w:sz w:val="28"/>
          <w:szCs w:val="28"/>
          <w:lang w:val="uk-UA"/>
        </w:rPr>
        <w:t xml:space="preserve"> М-Л.: Изд-во АН СССР, 1956.</w:t>
      </w:r>
      <w:r w:rsidRPr="008E143C">
        <w:rPr>
          <w:sz w:val="28"/>
          <w:szCs w:val="28"/>
          <w:lang w:val="uk-UA"/>
        </w:rPr>
        <w:t xml:space="preserve"> 256 с.</w:t>
      </w:r>
    </w:p>
    <w:p w:rsidR="004E5116" w:rsidRPr="008E143C" w:rsidRDefault="004E5116" w:rsidP="004E5116">
      <w:pPr>
        <w:numPr>
          <w:ilvl w:val="0"/>
          <w:numId w:val="35"/>
        </w:numPr>
        <w:spacing w:line="360" w:lineRule="auto"/>
        <w:jc w:val="both"/>
        <w:rPr>
          <w:sz w:val="28"/>
          <w:szCs w:val="28"/>
          <w:lang w:val="uk-UA"/>
        </w:rPr>
      </w:pPr>
      <w:r w:rsidRPr="008E143C">
        <w:rPr>
          <w:sz w:val="28"/>
          <w:szCs w:val="28"/>
          <w:lang w:val="uk-UA"/>
        </w:rPr>
        <w:t>Стенин Г., Колев Н., Митов И. По някои въпроси численноста о разп</w:t>
      </w:r>
      <w:r w:rsidR="009D701E">
        <w:rPr>
          <w:sz w:val="28"/>
          <w:szCs w:val="28"/>
          <w:lang w:val="uk-UA"/>
        </w:rPr>
        <w:t>ространението на чакала у нас.</w:t>
      </w:r>
      <w:r w:rsidR="00EB48C1" w:rsidRPr="008E143C">
        <w:rPr>
          <w:sz w:val="28"/>
          <w:szCs w:val="28"/>
          <w:lang w:val="uk-UA"/>
        </w:rPr>
        <w:t xml:space="preserve"> </w:t>
      </w:r>
      <w:r w:rsidR="009D701E">
        <w:rPr>
          <w:sz w:val="28"/>
          <w:szCs w:val="28"/>
          <w:lang w:val="uk-UA"/>
        </w:rPr>
        <w:t xml:space="preserve">Горско стоп. 1983. </w:t>
      </w:r>
      <w:r w:rsidRPr="008E143C">
        <w:rPr>
          <w:sz w:val="28"/>
          <w:szCs w:val="28"/>
          <w:lang w:val="uk-UA"/>
        </w:rPr>
        <w:t>39</w:t>
      </w:r>
      <w:r w:rsidR="009D701E">
        <w:rPr>
          <w:sz w:val="28"/>
          <w:szCs w:val="28"/>
          <w:lang w:val="uk-UA"/>
        </w:rPr>
        <w:t>. № 7.</w:t>
      </w:r>
      <w:r w:rsidRPr="008E143C">
        <w:rPr>
          <w:sz w:val="28"/>
          <w:szCs w:val="28"/>
          <w:lang w:val="uk-UA"/>
        </w:rPr>
        <w:t xml:space="preserve"> 28-30. </w:t>
      </w:r>
    </w:p>
    <w:p w:rsidR="004E5116" w:rsidRPr="008E143C" w:rsidRDefault="004E5116" w:rsidP="004E5116">
      <w:pPr>
        <w:numPr>
          <w:ilvl w:val="0"/>
          <w:numId w:val="35"/>
        </w:numPr>
        <w:spacing w:line="360" w:lineRule="auto"/>
        <w:jc w:val="both"/>
        <w:rPr>
          <w:sz w:val="28"/>
          <w:szCs w:val="28"/>
          <w:lang w:val="uk-UA"/>
        </w:rPr>
      </w:pPr>
      <w:r w:rsidRPr="008E143C">
        <w:rPr>
          <w:sz w:val="28"/>
          <w:szCs w:val="28"/>
          <w:lang w:val="uk-UA"/>
        </w:rPr>
        <w:t>Кривошапкин А. А. Современное состояние и перспективы рационального использования сибирской косули в Якутии</w:t>
      </w:r>
      <w:r w:rsidR="009D701E">
        <w:rPr>
          <w:sz w:val="28"/>
          <w:szCs w:val="28"/>
          <w:lang w:val="uk-UA"/>
        </w:rPr>
        <w:t>.</w:t>
      </w:r>
      <w:r w:rsidR="00EB48C1" w:rsidRPr="008E143C">
        <w:rPr>
          <w:sz w:val="28"/>
          <w:szCs w:val="28"/>
          <w:lang w:val="uk-UA"/>
        </w:rPr>
        <w:t xml:space="preserve"> </w:t>
      </w:r>
      <w:r w:rsidRPr="009D701E">
        <w:rPr>
          <w:i/>
          <w:sz w:val="28"/>
          <w:szCs w:val="28"/>
          <w:lang w:val="uk-UA"/>
        </w:rPr>
        <w:t>Вестник охотоведения</w:t>
      </w:r>
      <w:r w:rsidR="009D701E">
        <w:rPr>
          <w:sz w:val="28"/>
          <w:szCs w:val="28"/>
          <w:lang w:val="uk-UA"/>
        </w:rPr>
        <w:t>. 2004.</w:t>
      </w:r>
      <w:r w:rsidRPr="008E143C">
        <w:rPr>
          <w:sz w:val="28"/>
          <w:szCs w:val="28"/>
          <w:lang w:val="uk-UA"/>
        </w:rPr>
        <w:t xml:space="preserve">  </w:t>
      </w:r>
      <w:r w:rsidR="009D701E">
        <w:rPr>
          <w:sz w:val="28"/>
          <w:szCs w:val="28"/>
          <w:lang w:val="uk-UA"/>
        </w:rPr>
        <w:t>№ 3.</w:t>
      </w:r>
      <w:r w:rsidRPr="008E143C">
        <w:rPr>
          <w:sz w:val="28"/>
          <w:szCs w:val="28"/>
          <w:lang w:val="uk-UA"/>
        </w:rPr>
        <w:t xml:space="preserve"> С. 332.</w:t>
      </w:r>
    </w:p>
    <w:p w:rsidR="004E5116" w:rsidRPr="009D701E" w:rsidRDefault="004E5116" w:rsidP="004E5116">
      <w:pPr>
        <w:pStyle w:val="21"/>
        <w:numPr>
          <w:ilvl w:val="0"/>
          <w:numId w:val="35"/>
        </w:numPr>
        <w:spacing w:after="0" w:line="360" w:lineRule="auto"/>
        <w:jc w:val="both"/>
        <w:rPr>
          <w:color w:val="000000" w:themeColor="text1"/>
          <w:sz w:val="28"/>
          <w:szCs w:val="28"/>
          <w:lang w:val="uk-UA"/>
        </w:rPr>
      </w:pPr>
      <w:r w:rsidRPr="008E143C">
        <w:rPr>
          <w:sz w:val="28"/>
          <w:szCs w:val="28"/>
          <w:lang w:val="uk-UA"/>
        </w:rPr>
        <w:t xml:space="preserve">Braza F., San Jose C., Blom A. Cases V., Garcia J. E. Population parameters of fallow deer at </w:t>
      </w:r>
      <w:r w:rsidR="009D701E">
        <w:rPr>
          <w:sz w:val="28"/>
          <w:szCs w:val="28"/>
          <w:lang w:val="uk-UA"/>
        </w:rPr>
        <w:t xml:space="preserve">Donana National Park (SW Spain). </w:t>
      </w:r>
      <w:r w:rsidRPr="009D701E">
        <w:rPr>
          <w:i/>
          <w:sz w:val="28"/>
          <w:szCs w:val="28"/>
          <w:lang w:val="uk-UA"/>
        </w:rPr>
        <w:t>Acta Theriologica</w:t>
      </w:r>
      <w:r w:rsidR="009D701E">
        <w:rPr>
          <w:sz w:val="28"/>
          <w:szCs w:val="28"/>
          <w:lang w:val="uk-UA"/>
        </w:rPr>
        <w:t>. 1990. N 35 (3-4).</w:t>
      </w:r>
      <w:r w:rsidRPr="008E143C">
        <w:rPr>
          <w:sz w:val="28"/>
          <w:szCs w:val="28"/>
          <w:lang w:val="uk-UA"/>
        </w:rPr>
        <w:t xml:space="preserve"> P. 277 – 288.</w:t>
      </w:r>
    </w:p>
    <w:p w:rsidR="004E5116" w:rsidRPr="008E143C" w:rsidRDefault="004E5116" w:rsidP="004E5116">
      <w:pPr>
        <w:pStyle w:val="ab"/>
        <w:numPr>
          <w:ilvl w:val="0"/>
          <w:numId w:val="35"/>
        </w:numPr>
        <w:shd w:val="clear" w:color="auto" w:fill="FFFFFF"/>
        <w:spacing w:line="360" w:lineRule="auto"/>
        <w:jc w:val="both"/>
        <w:rPr>
          <w:sz w:val="28"/>
          <w:szCs w:val="28"/>
          <w:lang w:val="uk-UA"/>
        </w:rPr>
      </w:pPr>
      <w:r w:rsidRPr="009D701E">
        <w:rPr>
          <w:color w:val="000000" w:themeColor="text1"/>
          <w:sz w:val="28"/>
          <w:szCs w:val="28"/>
          <w:lang w:val="uk-UA"/>
        </w:rPr>
        <w:t xml:space="preserve">Физико-географическое районирование Украинской ССР </w:t>
      </w:r>
      <w:r w:rsidR="009D701E" w:rsidRPr="009D701E">
        <w:rPr>
          <w:color w:val="000000" w:themeColor="text1"/>
          <w:sz w:val="28"/>
          <w:szCs w:val="28"/>
          <w:lang w:val="uk-UA"/>
        </w:rPr>
        <w:t>/ под общ. ред</w:t>
      </w:r>
      <w:r w:rsidR="009D701E" w:rsidRPr="00F85C2A">
        <w:rPr>
          <w:sz w:val="28"/>
          <w:szCs w:val="28"/>
          <w:lang w:val="uk-UA"/>
        </w:rPr>
        <w:t xml:space="preserve">. </w:t>
      </w:r>
      <w:r w:rsidRPr="008E143C">
        <w:rPr>
          <w:sz w:val="28"/>
          <w:szCs w:val="28"/>
          <w:lang w:val="uk-UA"/>
        </w:rPr>
        <w:t xml:space="preserve"> проф. В.П. Попова.  К.: Изд-во Киевского университета, 1958. – 480 с.</w:t>
      </w:r>
    </w:p>
    <w:p w:rsidR="004E5116" w:rsidRPr="008E143C" w:rsidRDefault="004E5116" w:rsidP="004E5116">
      <w:pPr>
        <w:pStyle w:val="ab"/>
        <w:numPr>
          <w:ilvl w:val="0"/>
          <w:numId w:val="35"/>
        </w:numPr>
        <w:shd w:val="clear" w:color="auto" w:fill="FFFFFF"/>
        <w:spacing w:line="360" w:lineRule="auto"/>
        <w:jc w:val="both"/>
        <w:rPr>
          <w:sz w:val="28"/>
          <w:szCs w:val="28"/>
          <w:lang w:val="uk-UA"/>
        </w:rPr>
      </w:pPr>
      <w:r w:rsidRPr="008E143C">
        <w:rPr>
          <w:sz w:val="28"/>
          <w:szCs w:val="28"/>
          <w:lang w:val="uk-UA"/>
        </w:rPr>
        <w:lastRenderedPageBreak/>
        <w:t>Географічна енциклопедія України</w:t>
      </w:r>
      <w:r w:rsidR="00FF4919">
        <w:rPr>
          <w:sz w:val="28"/>
          <w:szCs w:val="28"/>
          <w:lang w:val="uk-UA"/>
        </w:rPr>
        <w:t xml:space="preserve"> / п</w:t>
      </w:r>
      <w:r w:rsidRPr="008E143C">
        <w:rPr>
          <w:sz w:val="28"/>
          <w:szCs w:val="28"/>
          <w:lang w:val="uk-UA"/>
        </w:rPr>
        <w:t>ід</w:t>
      </w:r>
      <w:r w:rsidR="00FF4919">
        <w:rPr>
          <w:sz w:val="28"/>
          <w:szCs w:val="28"/>
          <w:lang w:val="uk-UA"/>
        </w:rPr>
        <w:t xml:space="preserve"> аг.</w:t>
      </w:r>
      <w:r w:rsidRPr="008E143C">
        <w:rPr>
          <w:sz w:val="28"/>
          <w:szCs w:val="28"/>
          <w:lang w:val="uk-UA"/>
        </w:rPr>
        <w:t xml:space="preserve"> ред. М.П. Бажана. – К:Українська </w:t>
      </w:r>
      <w:r w:rsidR="00FF4919">
        <w:rPr>
          <w:sz w:val="28"/>
          <w:szCs w:val="28"/>
          <w:lang w:val="uk-UA"/>
        </w:rPr>
        <w:t>р</w:t>
      </w:r>
      <w:r w:rsidRPr="008E143C">
        <w:rPr>
          <w:sz w:val="28"/>
          <w:szCs w:val="28"/>
          <w:lang w:val="uk-UA"/>
        </w:rPr>
        <w:t xml:space="preserve">адянська </w:t>
      </w:r>
      <w:r w:rsidR="00FF4919">
        <w:rPr>
          <w:sz w:val="28"/>
          <w:szCs w:val="28"/>
          <w:lang w:val="uk-UA"/>
        </w:rPr>
        <w:t>е</w:t>
      </w:r>
      <w:r w:rsidRPr="008E143C">
        <w:rPr>
          <w:sz w:val="28"/>
          <w:szCs w:val="28"/>
          <w:lang w:val="uk-UA"/>
        </w:rPr>
        <w:t>нциклопедія, 1993. –Т 3. – 480 с.</w:t>
      </w:r>
    </w:p>
    <w:p w:rsidR="004E5116" w:rsidRPr="008E143C" w:rsidRDefault="004E5116" w:rsidP="004E5116">
      <w:pPr>
        <w:widowControl w:val="0"/>
        <w:numPr>
          <w:ilvl w:val="0"/>
          <w:numId w:val="35"/>
        </w:numPr>
        <w:tabs>
          <w:tab w:val="left" w:pos="360"/>
          <w:tab w:val="left" w:pos="1080"/>
        </w:tabs>
        <w:overflowPunct w:val="0"/>
        <w:autoSpaceDE w:val="0"/>
        <w:autoSpaceDN w:val="0"/>
        <w:adjustRightInd w:val="0"/>
        <w:spacing w:line="360" w:lineRule="auto"/>
        <w:jc w:val="both"/>
        <w:textAlignment w:val="baseline"/>
        <w:rPr>
          <w:sz w:val="28"/>
          <w:szCs w:val="28"/>
          <w:lang w:val="uk-UA"/>
        </w:rPr>
      </w:pPr>
      <w:r w:rsidRPr="008E143C">
        <w:rPr>
          <w:sz w:val="28"/>
          <w:szCs w:val="28"/>
          <w:lang w:val="uk-UA"/>
        </w:rPr>
        <w:t xml:space="preserve">Мордкович В. Г. Степные экосистемы. Новосибирск: </w:t>
      </w:r>
      <w:r w:rsidR="00FF4919">
        <w:rPr>
          <w:sz w:val="28"/>
          <w:szCs w:val="28"/>
          <w:lang w:val="uk-UA"/>
        </w:rPr>
        <w:t>Наука, 1982.</w:t>
      </w:r>
      <w:r w:rsidRPr="008E143C">
        <w:rPr>
          <w:sz w:val="28"/>
          <w:szCs w:val="28"/>
          <w:lang w:val="uk-UA"/>
        </w:rPr>
        <w:t xml:space="preserve"> 206 с.</w:t>
      </w:r>
    </w:p>
    <w:p w:rsidR="004E5116" w:rsidRPr="008E143C" w:rsidRDefault="004E5116" w:rsidP="00FF4919">
      <w:pPr>
        <w:numPr>
          <w:ilvl w:val="0"/>
          <w:numId w:val="35"/>
        </w:numPr>
        <w:spacing w:line="360" w:lineRule="auto"/>
        <w:ind w:left="714" w:hanging="357"/>
        <w:jc w:val="both"/>
        <w:rPr>
          <w:sz w:val="28"/>
          <w:szCs w:val="28"/>
          <w:lang w:val="uk-UA"/>
        </w:rPr>
      </w:pPr>
      <w:r w:rsidRPr="008E143C">
        <w:rPr>
          <w:sz w:val="28"/>
          <w:szCs w:val="28"/>
          <w:lang w:val="uk-UA"/>
        </w:rPr>
        <w:t>Павлов М. П. Акклиматизация охотничье-про</w:t>
      </w:r>
      <w:r w:rsidR="00FF4919">
        <w:rPr>
          <w:sz w:val="28"/>
          <w:szCs w:val="28"/>
          <w:lang w:val="uk-UA"/>
        </w:rPr>
        <w:t>мысловых зверей и птиц в СССР. Киров, 1999. Ч. III.</w:t>
      </w:r>
      <w:r w:rsidRPr="008E143C">
        <w:rPr>
          <w:sz w:val="28"/>
          <w:szCs w:val="28"/>
          <w:lang w:val="uk-UA"/>
        </w:rPr>
        <w:t xml:space="preserve"> 666 с.</w:t>
      </w:r>
    </w:p>
    <w:p w:rsidR="004E5116" w:rsidRPr="008E143C" w:rsidRDefault="004E5116" w:rsidP="00FF4919">
      <w:pPr>
        <w:pStyle w:val="ab"/>
        <w:numPr>
          <w:ilvl w:val="0"/>
          <w:numId w:val="35"/>
        </w:numPr>
        <w:spacing w:line="360" w:lineRule="auto"/>
        <w:ind w:left="714" w:hanging="357"/>
        <w:jc w:val="both"/>
        <w:rPr>
          <w:sz w:val="28"/>
          <w:szCs w:val="28"/>
          <w:lang w:val="uk-UA"/>
        </w:rPr>
      </w:pPr>
      <w:r w:rsidRPr="008E143C">
        <w:rPr>
          <w:sz w:val="28"/>
          <w:szCs w:val="28"/>
          <w:lang w:val="uk-UA"/>
        </w:rPr>
        <w:t>Банников А.Г. Проблемы острова Бирючего</w:t>
      </w:r>
      <w:r w:rsidR="00FF4919">
        <w:rPr>
          <w:sz w:val="28"/>
          <w:szCs w:val="28"/>
          <w:lang w:val="uk-UA"/>
        </w:rPr>
        <w:t>.</w:t>
      </w:r>
      <w:r w:rsidRPr="008E143C">
        <w:rPr>
          <w:sz w:val="28"/>
          <w:szCs w:val="28"/>
          <w:lang w:val="uk-UA"/>
        </w:rPr>
        <w:t xml:space="preserve"> </w:t>
      </w:r>
      <w:r w:rsidRPr="00FF4919">
        <w:rPr>
          <w:i/>
          <w:sz w:val="28"/>
          <w:szCs w:val="28"/>
          <w:lang w:val="uk-UA"/>
        </w:rPr>
        <w:t>Охота и охотничье хоз-во</w:t>
      </w:r>
      <w:r w:rsidR="00FF4919">
        <w:rPr>
          <w:sz w:val="28"/>
          <w:szCs w:val="28"/>
          <w:lang w:val="uk-UA"/>
        </w:rPr>
        <w:t xml:space="preserve">. 1975.  №1. </w:t>
      </w:r>
      <w:r w:rsidRPr="008E143C">
        <w:rPr>
          <w:sz w:val="28"/>
          <w:szCs w:val="28"/>
          <w:lang w:val="uk-UA"/>
        </w:rPr>
        <w:t>С. 4-6.</w:t>
      </w:r>
    </w:p>
    <w:p w:rsidR="004E5116" w:rsidRPr="008E143C" w:rsidRDefault="004E5116" w:rsidP="00FF4919">
      <w:pPr>
        <w:widowControl w:val="0"/>
        <w:numPr>
          <w:ilvl w:val="0"/>
          <w:numId w:val="35"/>
        </w:numPr>
        <w:spacing w:line="360" w:lineRule="auto"/>
        <w:ind w:left="714" w:hanging="357"/>
        <w:jc w:val="both"/>
        <w:rPr>
          <w:sz w:val="28"/>
          <w:szCs w:val="28"/>
          <w:lang w:val="uk-UA"/>
        </w:rPr>
      </w:pPr>
      <w:r w:rsidRPr="008E143C">
        <w:rPr>
          <w:sz w:val="28"/>
          <w:szCs w:val="28"/>
          <w:lang w:val="uk-UA"/>
        </w:rPr>
        <w:t>Колосов А.М., Лавров Н.П. Биология промыслово-охотничьих зверей СССР</w:t>
      </w:r>
      <w:r w:rsidR="00FF4919">
        <w:rPr>
          <w:sz w:val="28"/>
          <w:szCs w:val="28"/>
          <w:lang w:val="uk-UA"/>
        </w:rPr>
        <w:t xml:space="preserve"> </w:t>
      </w:r>
      <w:r w:rsidRPr="008E143C">
        <w:rPr>
          <w:sz w:val="28"/>
          <w:szCs w:val="28"/>
          <w:lang w:val="uk-UA"/>
        </w:rPr>
        <w:t xml:space="preserve">: </w:t>
      </w:r>
      <w:r w:rsidR="00FF4919">
        <w:rPr>
          <w:sz w:val="28"/>
          <w:szCs w:val="28"/>
          <w:lang w:val="uk-UA"/>
        </w:rPr>
        <w:t>у</w:t>
      </w:r>
      <w:r w:rsidRPr="008E143C">
        <w:rPr>
          <w:sz w:val="28"/>
          <w:szCs w:val="28"/>
          <w:lang w:val="uk-UA"/>
        </w:rPr>
        <w:t xml:space="preserve">чеб. пособ.  </w:t>
      </w:r>
      <w:r w:rsidR="00FF4919">
        <w:rPr>
          <w:sz w:val="28"/>
          <w:szCs w:val="28"/>
          <w:lang w:val="uk-UA"/>
        </w:rPr>
        <w:t>3-е изд., испр. М.: Высшая школа, 1979.</w:t>
      </w:r>
      <w:r w:rsidRPr="008E143C">
        <w:rPr>
          <w:sz w:val="28"/>
          <w:szCs w:val="28"/>
          <w:lang w:val="uk-UA"/>
        </w:rPr>
        <w:t xml:space="preserve">  416 с. </w:t>
      </w:r>
    </w:p>
    <w:p w:rsidR="004E5116" w:rsidRPr="008E143C" w:rsidRDefault="004E5116" w:rsidP="00FF4919">
      <w:pPr>
        <w:numPr>
          <w:ilvl w:val="0"/>
          <w:numId w:val="35"/>
        </w:numPr>
        <w:spacing w:line="360" w:lineRule="auto"/>
        <w:ind w:left="714" w:hanging="357"/>
        <w:jc w:val="both"/>
        <w:rPr>
          <w:noProof/>
          <w:sz w:val="28"/>
          <w:szCs w:val="28"/>
          <w:lang w:val="uk-UA"/>
        </w:rPr>
      </w:pPr>
      <w:r w:rsidRPr="008E143C">
        <w:rPr>
          <w:noProof/>
          <w:sz w:val="28"/>
          <w:szCs w:val="28"/>
          <w:lang w:val="uk-UA"/>
        </w:rPr>
        <w:t>Ватолин Б. А. Современное состояние популяции бурого медведя, рыси, лисицы, енотовидной собаки и барсука в Брянской области</w:t>
      </w:r>
      <w:r w:rsidR="00FF4919">
        <w:rPr>
          <w:noProof/>
          <w:sz w:val="28"/>
          <w:szCs w:val="28"/>
          <w:lang w:val="uk-UA"/>
        </w:rPr>
        <w:t>.</w:t>
      </w:r>
      <w:r w:rsidR="00EB48C1" w:rsidRPr="008E143C">
        <w:rPr>
          <w:noProof/>
          <w:sz w:val="28"/>
          <w:szCs w:val="28"/>
          <w:lang w:val="uk-UA"/>
        </w:rPr>
        <w:t xml:space="preserve"> </w:t>
      </w:r>
      <w:r w:rsidRPr="008E143C">
        <w:rPr>
          <w:noProof/>
          <w:sz w:val="28"/>
          <w:szCs w:val="28"/>
          <w:lang w:val="uk-UA"/>
        </w:rPr>
        <w:t xml:space="preserve"> </w:t>
      </w:r>
      <w:r w:rsidRPr="00FF4919">
        <w:rPr>
          <w:i/>
          <w:noProof/>
          <w:sz w:val="28"/>
          <w:szCs w:val="28"/>
          <w:lang w:val="uk-UA"/>
        </w:rPr>
        <w:t>Экологические основы охраны и рационального использования хищных млекопитающих</w:t>
      </w:r>
      <w:r w:rsidR="00FF4919">
        <w:rPr>
          <w:i/>
          <w:noProof/>
          <w:sz w:val="28"/>
          <w:szCs w:val="28"/>
          <w:lang w:val="uk-UA"/>
        </w:rPr>
        <w:t xml:space="preserve"> </w:t>
      </w:r>
      <w:r w:rsidRPr="008E143C">
        <w:rPr>
          <w:noProof/>
          <w:sz w:val="28"/>
          <w:szCs w:val="28"/>
          <w:lang w:val="uk-UA"/>
        </w:rPr>
        <w:t xml:space="preserve">: </w:t>
      </w:r>
      <w:r w:rsidR="00FF4919">
        <w:rPr>
          <w:noProof/>
          <w:sz w:val="28"/>
          <w:szCs w:val="28"/>
          <w:lang w:val="uk-UA"/>
        </w:rPr>
        <w:t>м</w:t>
      </w:r>
      <w:r w:rsidRPr="008E143C">
        <w:rPr>
          <w:noProof/>
          <w:sz w:val="28"/>
          <w:szCs w:val="28"/>
          <w:lang w:val="uk-UA"/>
        </w:rPr>
        <w:t>атер</w:t>
      </w:r>
      <w:r w:rsidR="00FF4919">
        <w:rPr>
          <w:noProof/>
          <w:sz w:val="28"/>
          <w:szCs w:val="28"/>
          <w:lang w:val="uk-UA"/>
        </w:rPr>
        <w:t>.</w:t>
      </w:r>
      <w:r w:rsidRPr="008E143C">
        <w:rPr>
          <w:noProof/>
          <w:sz w:val="28"/>
          <w:szCs w:val="28"/>
          <w:lang w:val="uk-UA"/>
        </w:rPr>
        <w:t xml:space="preserve"> </w:t>
      </w:r>
      <w:r w:rsidR="00FF4919">
        <w:rPr>
          <w:noProof/>
          <w:sz w:val="28"/>
          <w:szCs w:val="28"/>
          <w:lang w:val="uk-UA"/>
        </w:rPr>
        <w:t>всесоюз.</w:t>
      </w:r>
      <w:r w:rsidRPr="008E143C">
        <w:rPr>
          <w:noProof/>
          <w:sz w:val="28"/>
          <w:szCs w:val="28"/>
          <w:lang w:val="uk-UA"/>
        </w:rPr>
        <w:t xml:space="preserve"> </w:t>
      </w:r>
      <w:r w:rsidR="00FF4919">
        <w:rPr>
          <w:noProof/>
          <w:sz w:val="28"/>
          <w:szCs w:val="28"/>
          <w:lang w:val="uk-UA"/>
        </w:rPr>
        <w:t>сов</w:t>
      </w:r>
      <w:r w:rsidRPr="008E143C">
        <w:rPr>
          <w:noProof/>
          <w:sz w:val="28"/>
          <w:szCs w:val="28"/>
          <w:lang w:val="uk-UA"/>
        </w:rPr>
        <w:t>. – М.: Наука, 1979. – С. 19 – 20.</w:t>
      </w:r>
    </w:p>
    <w:p w:rsidR="004E5116" w:rsidRPr="008E143C" w:rsidRDefault="004E5116" w:rsidP="004E5116">
      <w:pPr>
        <w:widowControl w:val="0"/>
        <w:numPr>
          <w:ilvl w:val="0"/>
          <w:numId w:val="35"/>
        </w:numPr>
        <w:spacing w:line="360" w:lineRule="auto"/>
        <w:rPr>
          <w:sz w:val="28"/>
          <w:szCs w:val="28"/>
          <w:lang w:val="uk-UA"/>
        </w:rPr>
      </w:pPr>
      <w:r w:rsidRPr="008E143C">
        <w:rPr>
          <w:sz w:val="28"/>
          <w:szCs w:val="28"/>
          <w:lang w:val="uk-UA"/>
        </w:rPr>
        <w:t>Роженко М.В. Хижі ссавці Північно-західного Причорномор`я (фауна, динаміка чисельності та морфологія)</w:t>
      </w:r>
      <w:r w:rsidR="00FF4919">
        <w:rPr>
          <w:sz w:val="28"/>
          <w:szCs w:val="28"/>
          <w:lang w:val="uk-UA"/>
        </w:rPr>
        <w:t xml:space="preserve"> : а</w:t>
      </w:r>
      <w:r w:rsidRPr="008E143C">
        <w:rPr>
          <w:sz w:val="28"/>
          <w:szCs w:val="28"/>
          <w:lang w:val="uk-UA"/>
        </w:rPr>
        <w:t xml:space="preserve">втореф… канд. біол. </w:t>
      </w:r>
      <w:r w:rsidR="00FF4919" w:rsidRPr="008E143C">
        <w:rPr>
          <w:sz w:val="28"/>
          <w:szCs w:val="28"/>
          <w:lang w:val="uk-UA"/>
        </w:rPr>
        <w:t>Н</w:t>
      </w:r>
      <w:r w:rsidRPr="008E143C">
        <w:rPr>
          <w:sz w:val="28"/>
          <w:szCs w:val="28"/>
          <w:lang w:val="uk-UA"/>
        </w:rPr>
        <w:t>аук</w:t>
      </w:r>
      <w:r w:rsidR="00FF4919">
        <w:rPr>
          <w:sz w:val="28"/>
          <w:szCs w:val="28"/>
          <w:lang w:val="uk-UA"/>
        </w:rPr>
        <w:t xml:space="preserve"> /</w:t>
      </w:r>
      <w:r w:rsidRPr="008E143C">
        <w:rPr>
          <w:sz w:val="28"/>
          <w:szCs w:val="28"/>
          <w:lang w:val="uk-UA"/>
        </w:rPr>
        <w:t xml:space="preserve"> К., 2006. – 24 с.</w:t>
      </w:r>
    </w:p>
    <w:p w:rsidR="004E5116" w:rsidRPr="008E143C" w:rsidRDefault="004E5116" w:rsidP="004E5116">
      <w:pPr>
        <w:widowControl w:val="0"/>
        <w:numPr>
          <w:ilvl w:val="0"/>
          <w:numId w:val="35"/>
        </w:numPr>
        <w:spacing w:line="360" w:lineRule="auto"/>
        <w:rPr>
          <w:sz w:val="28"/>
          <w:szCs w:val="28"/>
          <w:lang w:val="uk-UA"/>
        </w:rPr>
      </w:pPr>
      <w:r w:rsidRPr="008E143C">
        <w:rPr>
          <w:sz w:val="28"/>
          <w:szCs w:val="28"/>
          <w:lang w:val="uk-UA"/>
        </w:rPr>
        <w:t xml:space="preserve">Дэвис Д.Е., Кристиан Д. ДЖ. Регуляция популяций у млекопитающих. </w:t>
      </w:r>
      <w:r w:rsidRPr="00FF4919">
        <w:rPr>
          <w:i/>
          <w:sz w:val="28"/>
          <w:szCs w:val="28"/>
          <w:lang w:val="uk-UA"/>
        </w:rPr>
        <w:t>Успехи современной териологии</w:t>
      </w:r>
      <w:r w:rsidR="00FF4919">
        <w:rPr>
          <w:sz w:val="28"/>
          <w:szCs w:val="28"/>
          <w:lang w:val="uk-UA"/>
        </w:rPr>
        <w:t>.</w:t>
      </w:r>
      <w:r w:rsidRPr="008E143C">
        <w:rPr>
          <w:sz w:val="28"/>
          <w:szCs w:val="28"/>
          <w:lang w:val="uk-UA"/>
        </w:rPr>
        <w:t xml:space="preserve"> М</w:t>
      </w:r>
      <w:r w:rsidR="00EB48C1" w:rsidRPr="008E143C">
        <w:rPr>
          <w:sz w:val="28"/>
          <w:szCs w:val="28"/>
          <w:lang w:val="uk-UA"/>
        </w:rPr>
        <w:t>.</w:t>
      </w:r>
      <w:r w:rsidRPr="008E143C">
        <w:rPr>
          <w:sz w:val="28"/>
          <w:szCs w:val="28"/>
          <w:lang w:val="uk-UA"/>
        </w:rPr>
        <w:t xml:space="preserve"> 1977. </w:t>
      </w:r>
      <w:r w:rsidR="00FF4919">
        <w:rPr>
          <w:sz w:val="28"/>
          <w:szCs w:val="28"/>
          <w:lang w:val="uk-UA"/>
        </w:rPr>
        <w:t>С</w:t>
      </w:r>
      <w:r w:rsidR="00FF4919" w:rsidRPr="008E143C">
        <w:rPr>
          <w:sz w:val="28"/>
          <w:szCs w:val="28"/>
          <w:lang w:val="uk-UA"/>
        </w:rPr>
        <w:t>.</w:t>
      </w:r>
      <w:r w:rsidRPr="008E143C">
        <w:rPr>
          <w:sz w:val="28"/>
          <w:szCs w:val="28"/>
          <w:lang w:val="uk-UA"/>
        </w:rPr>
        <w:t>236</w:t>
      </w:r>
      <w:r w:rsidR="00FF4919">
        <w:rPr>
          <w:sz w:val="28"/>
          <w:szCs w:val="28"/>
          <w:lang w:val="uk-UA"/>
        </w:rPr>
        <w:t xml:space="preserve"> </w:t>
      </w:r>
    </w:p>
    <w:p w:rsidR="004E5116" w:rsidRPr="008E143C" w:rsidRDefault="004E5116" w:rsidP="004E5116">
      <w:pPr>
        <w:widowControl w:val="0"/>
        <w:numPr>
          <w:ilvl w:val="0"/>
          <w:numId w:val="35"/>
        </w:numPr>
        <w:spacing w:line="360" w:lineRule="auto"/>
        <w:rPr>
          <w:sz w:val="28"/>
          <w:szCs w:val="28"/>
          <w:lang w:val="uk-UA"/>
        </w:rPr>
      </w:pPr>
      <w:r w:rsidRPr="008E143C">
        <w:rPr>
          <w:sz w:val="28"/>
          <w:szCs w:val="28"/>
          <w:lang w:val="uk-UA"/>
        </w:rPr>
        <w:t>Приклонский С. Учет численн</w:t>
      </w:r>
      <w:r w:rsidR="00FF4919">
        <w:rPr>
          <w:sz w:val="28"/>
          <w:szCs w:val="28"/>
          <w:lang w:val="uk-UA"/>
        </w:rPr>
        <w:t>ости охотничьих животных журнал.</w:t>
      </w:r>
      <w:r w:rsidR="00EB48C1" w:rsidRPr="008E143C">
        <w:rPr>
          <w:sz w:val="28"/>
          <w:szCs w:val="28"/>
          <w:lang w:val="uk-UA"/>
        </w:rPr>
        <w:t xml:space="preserve"> </w:t>
      </w:r>
      <w:r w:rsidRPr="00FF4919">
        <w:rPr>
          <w:i/>
          <w:sz w:val="28"/>
          <w:szCs w:val="28"/>
          <w:lang w:val="uk-UA"/>
        </w:rPr>
        <w:t xml:space="preserve">Охота и охотничье </w:t>
      </w:r>
      <w:r w:rsidR="00EB48C1" w:rsidRPr="00FF4919">
        <w:rPr>
          <w:i/>
          <w:sz w:val="28"/>
          <w:szCs w:val="28"/>
          <w:lang w:val="uk-UA"/>
        </w:rPr>
        <w:t>хазяйство</w:t>
      </w:r>
      <w:r w:rsidR="00EB48C1" w:rsidRPr="008E143C">
        <w:rPr>
          <w:sz w:val="28"/>
          <w:szCs w:val="28"/>
          <w:lang w:val="uk-UA"/>
        </w:rPr>
        <w:t xml:space="preserve">. </w:t>
      </w:r>
      <w:r w:rsidRPr="008E143C">
        <w:rPr>
          <w:sz w:val="28"/>
          <w:szCs w:val="28"/>
          <w:lang w:val="uk-UA"/>
        </w:rPr>
        <w:t>вып 12. 1977.</w:t>
      </w:r>
      <w:r w:rsidR="00EB48C1" w:rsidRPr="008E143C">
        <w:rPr>
          <w:sz w:val="28"/>
          <w:szCs w:val="28"/>
          <w:lang w:val="uk-UA"/>
        </w:rPr>
        <w:t xml:space="preserve"> С</w:t>
      </w:r>
      <w:r w:rsidRPr="008E143C">
        <w:rPr>
          <w:sz w:val="28"/>
          <w:szCs w:val="28"/>
          <w:lang w:val="uk-UA"/>
        </w:rPr>
        <w:t>.20-23.</w:t>
      </w:r>
    </w:p>
    <w:p w:rsidR="004E5116" w:rsidRPr="008E143C" w:rsidRDefault="004E5116" w:rsidP="004E5116">
      <w:pPr>
        <w:pStyle w:val="ab"/>
        <w:numPr>
          <w:ilvl w:val="0"/>
          <w:numId w:val="35"/>
        </w:numPr>
        <w:shd w:val="clear" w:color="auto" w:fill="FFFFFF"/>
        <w:spacing w:line="360" w:lineRule="auto"/>
        <w:jc w:val="both"/>
        <w:rPr>
          <w:sz w:val="28"/>
          <w:szCs w:val="28"/>
          <w:lang w:val="uk-UA"/>
        </w:rPr>
      </w:pPr>
      <w:r w:rsidRPr="008E143C">
        <w:rPr>
          <w:sz w:val="28"/>
          <w:szCs w:val="28"/>
          <w:lang w:val="uk-UA"/>
        </w:rPr>
        <w:t xml:space="preserve">Архив погоды в Геническе [Електронний ресурс]. </w:t>
      </w:r>
      <w:hyperlink r:id="rId42" w:history="1">
        <w:r w:rsidRPr="008E143C">
          <w:rPr>
            <w:rStyle w:val="ac"/>
            <w:color w:val="auto"/>
            <w:sz w:val="28"/>
            <w:szCs w:val="28"/>
            <w:u w:val="none"/>
            <w:lang w:val="uk-UA"/>
          </w:rPr>
          <w:t>http://rp5.ua/%D0%90%D1%80%D1%85%D0%B8%D0%B2_%D0%BF%D0%BE%D0%B3%D0%BE%D0%B4%D1%8B_%D0%B2_%D0%93%D0%B5%D0%BD%D0%B8%D1%87%D0%B5%D1%81%D0%BA%D0%B5</w:t>
        </w:r>
      </w:hyperlink>
    </w:p>
    <w:p w:rsidR="004E5116" w:rsidRPr="008E143C" w:rsidRDefault="004E5116" w:rsidP="004E5116">
      <w:pPr>
        <w:pStyle w:val="ab"/>
        <w:numPr>
          <w:ilvl w:val="0"/>
          <w:numId w:val="35"/>
        </w:numPr>
        <w:spacing w:line="360" w:lineRule="auto"/>
        <w:jc w:val="both"/>
        <w:rPr>
          <w:sz w:val="28"/>
          <w:szCs w:val="28"/>
          <w:lang w:val="uk-UA"/>
        </w:rPr>
      </w:pPr>
      <w:r w:rsidRPr="008E143C">
        <w:rPr>
          <w:sz w:val="28"/>
          <w:szCs w:val="28"/>
          <w:lang w:val="uk-UA"/>
        </w:rPr>
        <w:t>Новиков  Г.А. Полевые исследования экологии </w:t>
      </w:r>
      <w:r w:rsidRPr="008E143C">
        <w:rPr>
          <w:sz w:val="28"/>
          <w:szCs w:val="28"/>
          <w:lang w:val="uk-UA"/>
        </w:rPr>
        <w:br/>
        <w:t>наземных позвоночных животных М: изд. "Советская наука", 1949</w:t>
      </w:r>
      <w:r w:rsidR="00FF4919">
        <w:rPr>
          <w:sz w:val="28"/>
          <w:szCs w:val="28"/>
          <w:lang w:val="uk-UA"/>
        </w:rPr>
        <w:t>.</w:t>
      </w:r>
      <w:r w:rsidRPr="008E143C">
        <w:rPr>
          <w:sz w:val="28"/>
          <w:szCs w:val="28"/>
          <w:lang w:val="uk-UA"/>
        </w:rPr>
        <w:t xml:space="preserve"> 560с.</w:t>
      </w:r>
    </w:p>
    <w:p w:rsidR="004E5116" w:rsidRPr="008E143C" w:rsidRDefault="004E5116" w:rsidP="004E5116">
      <w:pPr>
        <w:pStyle w:val="ab"/>
        <w:numPr>
          <w:ilvl w:val="0"/>
          <w:numId w:val="35"/>
        </w:numPr>
        <w:spacing w:line="360" w:lineRule="auto"/>
        <w:jc w:val="both"/>
        <w:rPr>
          <w:sz w:val="28"/>
          <w:szCs w:val="28"/>
          <w:lang w:val="uk-UA"/>
        </w:rPr>
      </w:pPr>
      <w:r w:rsidRPr="008E143C">
        <w:rPr>
          <w:sz w:val="28"/>
          <w:szCs w:val="28"/>
          <w:lang w:val="uk-UA"/>
        </w:rPr>
        <w:t>Жарков И. В. Методы учета численности охраняемых животных я пути организации учетной р</w:t>
      </w:r>
      <w:r w:rsidR="00EB48C1" w:rsidRPr="008E143C">
        <w:rPr>
          <w:sz w:val="28"/>
          <w:szCs w:val="28"/>
          <w:lang w:val="uk-UA"/>
        </w:rPr>
        <w:t>аботы в Кавказском государственном заповед</w:t>
      </w:r>
      <w:r w:rsidRPr="008E143C">
        <w:rPr>
          <w:sz w:val="28"/>
          <w:szCs w:val="28"/>
          <w:lang w:val="uk-UA"/>
        </w:rPr>
        <w:t>нике</w:t>
      </w:r>
      <w:r w:rsidR="00FF4919">
        <w:rPr>
          <w:sz w:val="28"/>
          <w:szCs w:val="28"/>
          <w:lang w:val="uk-UA"/>
        </w:rPr>
        <w:t>.</w:t>
      </w:r>
      <w:r w:rsidR="00EB48C1" w:rsidRPr="008E143C">
        <w:rPr>
          <w:sz w:val="28"/>
          <w:szCs w:val="28"/>
          <w:lang w:val="uk-UA"/>
        </w:rPr>
        <w:t xml:space="preserve"> </w:t>
      </w:r>
      <w:r w:rsidRPr="008E143C">
        <w:rPr>
          <w:sz w:val="28"/>
          <w:szCs w:val="28"/>
          <w:lang w:val="uk-UA"/>
        </w:rPr>
        <w:t xml:space="preserve">Научно-метод. зап. </w:t>
      </w:r>
      <w:r w:rsidR="00EB48C1" w:rsidRPr="008E143C">
        <w:rPr>
          <w:sz w:val="28"/>
          <w:szCs w:val="28"/>
          <w:lang w:val="uk-UA"/>
        </w:rPr>
        <w:t>г</w:t>
      </w:r>
      <w:r w:rsidRPr="008E143C">
        <w:rPr>
          <w:sz w:val="28"/>
          <w:szCs w:val="28"/>
          <w:lang w:val="uk-UA"/>
        </w:rPr>
        <w:t>л. упр. по заповедн.</w:t>
      </w:r>
      <w:r w:rsidR="00EB48C1" w:rsidRPr="008E143C">
        <w:rPr>
          <w:sz w:val="28"/>
          <w:szCs w:val="28"/>
          <w:lang w:val="uk-UA"/>
        </w:rPr>
        <w:t>-</w:t>
      </w:r>
      <w:r w:rsidRPr="008E143C">
        <w:rPr>
          <w:sz w:val="28"/>
          <w:szCs w:val="28"/>
          <w:lang w:val="uk-UA"/>
        </w:rPr>
        <w:t xml:space="preserve"> вып. IV</w:t>
      </w:r>
      <w:r w:rsidR="00EB48C1" w:rsidRPr="008E143C">
        <w:rPr>
          <w:sz w:val="28"/>
          <w:szCs w:val="28"/>
          <w:lang w:val="uk-UA"/>
        </w:rPr>
        <w:t>.-</w:t>
      </w:r>
      <w:r w:rsidRPr="008E143C">
        <w:rPr>
          <w:sz w:val="28"/>
          <w:szCs w:val="28"/>
          <w:lang w:val="uk-UA"/>
        </w:rPr>
        <w:t xml:space="preserve"> 1939.</w:t>
      </w:r>
      <w:r w:rsidR="00EB48C1" w:rsidRPr="008E143C">
        <w:rPr>
          <w:sz w:val="28"/>
          <w:szCs w:val="28"/>
          <w:lang w:val="uk-UA"/>
        </w:rPr>
        <w:t>-</w:t>
      </w:r>
      <w:r w:rsidRPr="008E143C">
        <w:rPr>
          <w:sz w:val="28"/>
          <w:szCs w:val="28"/>
          <w:lang w:val="uk-UA"/>
        </w:rPr>
        <w:t xml:space="preserve"> 378с.</w:t>
      </w:r>
    </w:p>
    <w:p w:rsidR="004E5116" w:rsidRPr="008E143C" w:rsidRDefault="004E5116" w:rsidP="004E5116">
      <w:pPr>
        <w:pStyle w:val="ab"/>
        <w:numPr>
          <w:ilvl w:val="0"/>
          <w:numId w:val="35"/>
        </w:numPr>
        <w:spacing w:line="360" w:lineRule="auto"/>
        <w:jc w:val="both"/>
        <w:rPr>
          <w:sz w:val="28"/>
          <w:szCs w:val="28"/>
          <w:lang w:val="uk-UA"/>
        </w:rPr>
      </w:pPr>
      <w:r w:rsidRPr="008E143C">
        <w:rPr>
          <w:sz w:val="28"/>
          <w:szCs w:val="28"/>
          <w:lang w:val="uk-UA"/>
        </w:rPr>
        <w:lastRenderedPageBreak/>
        <w:t>Першаков А. А. Методика учета позвоночных в лесном хозяйстве</w:t>
      </w:r>
      <w:r w:rsidR="00EB48C1" w:rsidRPr="008E143C">
        <w:rPr>
          <w:sz w:val="28"/>
          <w:szCs w:val="28"/>
          <w:lang w:val="uk-UA"/>
        </w:rPr>
        <w:t>.-</w:t>
      </w:r>
      <w:r w:rsidRPr="008E143C">
        <w:rPr>
          <w:sz w:val="28"/>
          <w:szCs w:val="28"/>
          <w:lang w:val="uk-UA"/>
        </w:rPr>
        <w:t xml:space="preserve"> П: Изд. Поволжск. лесотехн. ин-та</w:t>
      </w:r>
      <w:r w:rsidR="009D66A2">
        <w:rPr>
          <w:sz w:val="28"/>
          <w:szCs w:val="28"/>
          <w:lang w:val="uk-UA"/>
        </w:rPr>
        <w:t>.</w:t>
      </w:r>
      <w:r w:rsidRPr="008E143C">
        <w:rPr>
          <w:sz w:val="28"/>
          <w:szCs w:val="28"/>
          <w:lang w:val="uk-UA"/>
        </w:rPr>
        <w:t xml:space="preserve"> вып. 2, 1935. 228с.</w:t>
      </w:r>
    </w:p>
    <w:p w:rsidR="004E5116" w:rsidRPr="008E143C" w:rsidRDefault="004E5116" w:rsidP="004E5116">
      <w:pPr>
        <w:numPr>
          <w:ilvl w:val="0"/>
          <w:numId w:val="35"/>
        </w:numPr>
        <w:spacing w:line="360" w:lineRule="auto"/>
        <w:jc w:val="both"/>
        <w:rPr>
          <w:sz w:val="28"/>
          <w:szCs w:val="28"/>
          <w:lang w:val="uk-UA"/>
        </w:rPr>
      </w:pPr>
      <w:r w:rsidRPr="008E143C">
        <w:rPr>
          <w:sz w:val="28"/>
          <w:szCs w:val="28"/>
          <w:lang w:val="uk-UA"/>
        </w:rPr>
        <w:t xml:space="preserve">Ружіленко Н.С. Методика обліку та вивчення структури популяції деяких видів хижих ссавців за слідами (Родина </w:t>
      </w:r>
      <w:r w:rsidRPr="008E143C">
        <w:rPr>
          <w:i/>
          <w:sz w:val="28"/>
          <w:szCs w:val="28"/>
          <w:lang w:val="uk-UA"/>
        </w:rPr>
        <w:t>Canidae</w:t>
      </w:r>
      <w:r w:rsidRPr="008E143C">
        <w:rPr>
          <w:sz w:val="28"/>
          <w:szCs w:val="28"/>
          <w:lang w:val="uk-UA"/>
        </w:rPr>
        <w:t>)</w:t>
      </w:r>
      <w:r w:rsidR="009D66A2">
        <w:rPr>
          <w:sz w:val="28"/>
          <w:szCs w:val="28"/>
          <w:lang w:val="uk-UA"/>
        </w:rPr>
        <w:t>.</w:t>
      </w:r>
      <w:r w:rsidR="00EB48C1" w:rsidRPr="008E143C">
        <w:rPr>
          <w:sz w:val="28"/>
          <w:szCs w:val="28"/>
          <w:lang w:val="uk-UA"/>
        </w:rPr>
        <w:t xml:space="preserve"> </w:t>
      </w:r>
      <w:r w:rsidRPr="008E143C">
        <w:rPr>
          <w:sz w:val="28"/>
          <w:szCs w:val="28"/>
          <w:lang w:val="uk-UA"/>
        </w:rPr>
        <w:t xml:space="preserve"> </w:t>
      </w:r>
      <w:r w:rsidRPr="009D66A2">
        <w:rPr>
          <w:i/>
          <w:sz w:val="28"/>
          <w:szCs w:val="28"/>
          <w:lang w:val="uk-UA"/>
        </w:rPr>
        <w:t>Вісник Львів</w:t>
      </w:r>
      <w:r w:rsidR="009D66A2">
        <w:rPr>
          <w:sz w:val="28"/>
          <w:szCs w:val="28"/>
          <w:lang w:val="uk-UA"/>
        </w:rPr>
        <w:t>ського</w:t>
      </w:r>
      <w:r w:rsidRPr="008E143C">
        <w:rPr>
          <w:sz w:val="28"/>
          <w:szCs w:val="28"/>
          <w:lang w:val="uk-UA"/>
        </w:rPr>
        <w:t xml:space="preserve"> </w:t>
      </w:r>
      <w:r w:rsidR="009D66A2">
        <w:rPr>
          <w:i/>
          <w:sz w:val="28"/>
          <w:szCs w:val="28"/>
          <w:lang w:val="uk-UA"/>
        </w:rPr>
        <w:t>університе</w:t>
      </w:r>
      <w:r w:rsidRPr="009D66A2">
        <w:rPr>
          <w:i/>
          <w:sz w:val="28"/>
          <w:szCs w:val="28"/>
          <w:lang w:val="uk-UA"/>
        </w:rPr>
        <w:t>ту</w:t>
      </w:r>
      <w:r w:rsidRPr="008E143C">
        <w:rPr>
          <w:sz w:val="28"/>
          <w:szCs w:val="28"/>
          <w:lang w:val="uk-UA"/>
        </w:rPr>
        <w:t>. Серія біологічна</w:t>
      </w:r>
      <w:r w:rsidR="009D66A2">
        <w:rPr>
          <w:sz w:val="28"/>
          <w:szCs w:val="28"/>
          <w:lang w:val="uk-UA"/>
        </w:rPr>
        <w:t xml:space="preserve">.  2003. </w:t>
      </w:r>
      <w:r w:rsidRPr="008E143C">
        <w:rPr>
          <w:sz w:val="28"/>
          <w:szCs w:val="28"/>
          <w:lang w:val="uk-UA"/>
        </w:rPr>
        <w:t>Вип. 32. С. 134-138.</w:t>
      </w:r>
    </w:p>
    <w:p w:rsidR="004E5116" w:rsidRPr="008E143C" w:rsidRDefault="004E5116" w:rsidP="004E5116">
      <w:pPr>
        <w:numPr>
          <w:ilvl w:val="0"/>
          <w:numId w:val="35"/>
        </w:numPr>
        <w:spacing w:line="360" w:lineRule="auto"/>
        <w:jc w:val="both"/>
        <w:rPr>
          <w:sz w:val="28"/>
          <w:szCs w:val="28"/>
          <w:lang w:val="uk-UA"/>
        </w:rPr>
      </w:pPr>
      <w:r w:rsidRPr="008E143C">
        <w:rPr>
          <w:sz w:val="28"/>
          <w:szCs w:val="28"/>
          <w:lang w:val="uk-UA"/>
        </w:rPr>
        <w:t>Вегрещагин Н. К., Макридин В. П., Тарянников В. И. Крупные хищники и копытные звери</w:t>
      </w:r>
      <w:r w:rsidR="009D66A2">
        <w:rPr>
          <w:sz w:val="28"/>
          <w:szCs w:val="28"/>
          <w:lang w:val="uk-UA"/>
        </w:rPr>
        <w:t>.</w:t>
      </w:r>
      <w:r w:rsidRPr="008E143C">
        <w:rPr>
          <w:sz w:val="28"/>
          <w:szCs w:val="28"/>
          <w:lang w:val="uk-UA"/>
        </w:rPr>
        <w:t xml:space="preserve"> М: Изд: Лесная промышленность, 1978. 256</w:t>
      </w:r>
      <w:r w:rsidR="00EB48C1" w:rsidRPr="008E143C">
        <w:rPr>
          <w:sz w:val="28"/>
          <w:szCs w:val="28"/>
          <w:lang w:val="uk-UA"/>
        </w:rPr>
        <w:t xml:space="preserve"> </w:t>
      </w:r>
      <w:r w:rsidRPr="008E143C">
        <w:rPr>
          <w:sz w:val="28"/>
          <w:szCs w:val="28"/>
          <w:lang w:val="uk-UA"/>
        </w:rPr>
        <w:t>с.</w:t>
      </w:r>
    </w:p>
    <w:p w:rsidR="004E5116" w:rsidRPr="008E143C" w:rsidRDefault="004E5116" w:rsidP="004E5116">
      <w:pPr>
        <w:numPr>
          <w:ilvl w:val="0"/>
          <w:numId w:val="35"/>
        </w:numPr>
        <w:spacing w:line="360" w:lineRule="auto"/>
        <w:jc w:val="both"/>
        <w:rPr>
          <w:sz w:val="28"/>
          <w:szCs w:val="28"/>
          <w:lang w:val="uk-UA"/>
        </w:rPr>
      </w:pPr>
      <w:r w:rsidRPr="008E143C">
        <w:rPr>
          <w:sz w:val="28"/>
          <w:szCs w:val="28"/>
          <w:lang w:val="uk-UA"/>
        </w:rPr>
        <w:t>Peek J. M. Natural regulation of ungulates (what constitutes a real wilderness)</w:t>
      </w:r>
      <w:r w:rsidR="009D66A2">
        <w:rPr>
          <w:sz w:val="28"/>
          <w:szCs w:val="28"/>
          <w:lang w:val="uk-UA"/>
        </w:rPr>
        <w:t>.</w:t>
      </w:r>
      <w:r w:rsidR="00EB48C1" w:rsidRPr="008E143C">
        <w:rPr>
          <w:sz w:val="28"/>
          <w:szCs w:val="28"/>
          <w:lang w:val="uk-UA"/>
        </w:rPr>
        <w:t xml:space="preserve"> </w:t>
      </w:r>
      <w:r w:rsidRPr="008E143C">
        <w:rPr>
          <w:sz w:val="28"/>
          <w:szCs w:val="28"/>
          <w:lang w:val="uk-UA"/>
        </w:rPr>
        <w:t xml:space="preserve"> </w:t>
      </w:r>
      <w:r w:rsidRPr="009D66A2">
        <w:rPr>
          <w:i/>
          <w:sz w:val="28"/>
          <w:szCs w:val="28"/>
          <w:lang w:val="uk-UA"/>
        </w:rPr>
        <w:t>Wildlife Soc. Bull</w:t>
      </w:r>
      <w:r w:rsidRPr="008E143C">
        <w:rPr>
          <w:sz w:val="28"/>
          <w:szCs w:val="28"/>
          <w:lang w:val="uk-UA"/>
        </w:rPr>
        <w:t>. 1980. V. 8</w:t>
      </w:r>
      <w:r w:rsidR="009D66A2">
        <w:rPr>
          <w:sz w:val="28"/>
          <w:szCs w:val="28"/>
          <w:lang w:val="uk-UA"/>
        </w:rPr>
        <w:t xml:space="preserve">. №3. </w:t>
      </w:r>
      <w:r w:rsidRPr="008E143C">
        <w:rPr>
          <w:sz w:val="28"/>
          <w:szCs w:val="28"/>
          <w:lang w:val="uk-UA"/>
        </w:rPr>
        <w:t>P. 217 – 227.</w:t>
      </w:r>
    </w:p>
    <w:p w:rsidR="004E5116" w:rsidRPr="008E143C" w:rsidRDefault="004E5116" w:rsidP="004E5116">
      <w:pPr>
        <w:numPr>
          <w:ilvl w:val="0"/>
          <w:numId w:val="35"/>
        </w:numPr>
        <w:spacing w:line="360" w:lineRule="auto"/>
        <w:jc w:val="both"/>
        <w:rPr>
          <w:sz w:val="28"/>
          <w:szCs w:val="28"/>
          <w:lang w:val="uk-UA"/>
        </w:rPr>
      </w:pPr>
      <w:r w:rsidRPr="008E143C">
        <w:rPr>
          <w:sz w:val="28"/>
          <w:szCs w:val="28"/>
          <w:lang w:val="uk-UA"/>
        </w:rPr>
        <w:t>Lucherini M., Lovari S., Crema G. Habitat use and ranging behaviour of the red fox (</w:t>
      </w:r>
      <w:r w:rsidRPr="008E143C">
        <w:rPr>
          <w:i/>
          <w:sz w:val="28"/>
          <w:szCs w:val="28"/>
          <w:lang w:val="uk-UA"/>
        </w:rPr>
        <w:t>Vulpes vulpes</w:t>
      </w:r>
      <w:r w:rsidRPr="008E143C">
        <w:rPr>
          <w:sz w:val="28"/>
          <w:szCs w:val="28"/>
          <w:lang w:val="uk-UA"/>
        </w:rPr>
        <w:t>) in a Mediterranean rural area: is sh</w:t>
      </w:r>
      <w:r w:rsidR="009D66A2">
        <w:rPr>
          <w:sz w:val="28"/>
          <w:szCs w:val="28"/>
          <w:lang w:val="uk-UA"/>
        </w:rPr>
        <w:t>elter availability a key factor</w:t>
      </w:r>
      <w:r w:rsidR="009D66A2" w:rsidRPr="009D66A2">
        <w:rPr>
          <w:i/>
          <w:sz w:val="28"/>
          <w:szCs w:val="28"/>
          <w:lang w:val="uk-UA"/>
        </w:rPr>
        <w:t>.</w:t>
      </w:r>
      <w:r w:rsidR="00EB48C1" w:rsidRPr="009D66A2">
        <w:rPr>
          <w:i/>
          <w:sz w:val="28"/>
          <w:szCs w:val="28"/>
          <w:lang w:val="uk-UA"/>
        </w:rPr>
        <w:t xml:space="preserve"> </w:t>
      </w:r>
      <w:r w:rsidRPr="009D66A2">
        <w:rPr>
          <w:i/>
          <w:sz w:val="28"/>
          <w:szCs w:val="28"/>
          <w:lang w:val="uk-UA"/>
        </w:rPr>
        <w:t xml:space="preserve"> J. Zool</w:t>
      </w:r>
      <w:r w:rsidRPr="008E143C">
        <w:rPr>
          <w:sz w:val="28"/>
          <w:szCs w:val="28"/>
          <w:lang w:val="uk-UA"/>
        </w:rPr>
        <w:t>. 1995. N 7. P. 577 – 591.</w:t>
      </w:r>
    </w:p>
    <w:p w:rsidR="004E5116" w:rsidRPr="008E143C" w:rsidRDefault="004E5116" w:rsidP="004E5116">
      <w:pPr>
        <w:numPr>
          <w:ilvl w:val="0"/>
          <w:numId w:val="35"/>
        </w:numPr>
        <w:spacing w:line="360" w:lineRule="auto"/>
        <w:jc w:val="both"/>
        <w:rPr>
          <w:sz w:val="28"/>
          <w:szCs w:val="28"/>
          <w:lang w:val="uk-UA"/>
        </w:rPr>
      </w:pPr>
      <w:r w:rsidRPr="008E143C">
        <w:rPr>
          <w:sz w:val="28"/>
          <w:szCs w:val="28"/>
          <w:lang w:val="uk-UA"/>
        </w:rPr>
        <w:t>Latham J., Staines B. W., Gorman M. L. Comparative feeding ecology of red (</w:t>
      </w:r>
      <w:r w:rsidRPr="008E143C">
        <w:rPr>
          <w:i/>
          <w:sz w:val="28"/>
          <w:szCs w:val="28"/>
          <w:lang w:val="uk-UA"/>
        </w:rPr>
        <w:t>Cervus elaphus</w:t>
      </w:r>
      <w:r w:rsidRPr="008E143C">
        <w:rPr>
          <w:sz w:val="28"/>
          <w:szCs w:val="28"/>
          <w:lang w:val="uk-UA"/>
        </w:rPr>
        <w:t>) and roe deer (</w:t>
      </w:r>
      <w:r w:rsidRPr="008E143C">
        <w:rPr>
          <w:i/>
          <w:sz w:val="28"/>
          <w:szCs w:val="28"/>
          <w:lang w:val="uk-UA"/>
        </w:rPr>
        <w:t>Capreolus capreolus</w:t>
      </w:r>
      <w:r w:rsidRPr="008E143C">
        <w:rPr>
          <w:sz w:val="28"/>
          <w:szCs w:val="28"/>
          <w:lang w:val="uk-UA"/>
        </w:rPr>
        <w:t>) in Scottish plantation forest</w:t>
      </w:r>
      <w:r w:rsidR="009D66A2">
        <w:rPr>
          <w:sz w:val="28"/>
          <w:szCs w:val="28"/>
          <w:lang w:val="uk-UA"/>
        </w:rPr>
        <w:t>.</w:t>
      </w:r>
      <w:r w:rsidR="00EB48C1" w:rsidRPr="008E143C">
        <w:rPr>
          <w:sz w:val="28"/>
          <w:szCs w:val="28"/>
          <w:lang w:val="uk-UA"/>
        </w:rPr>
        <w:t xml:space="preserve"> </w:t>
      </w:r>
      <w:r w:rsidRPr="009D66A2">
        <w:rPr>
          <w:i/>
          <w:caps/>
          <w:sz w:val="28"/>
          <w:szCs w:val="28"/>
          <w:lang w:val="uk-UA"/>
        </w:rPr>
        <w:t>j</w:t>
      </w:r>
      <w:r w:rsidRPr="009D66A2">
        <w:rPr>
          <w:i/>
          <w:sz w:val="28"/>
          <w:szCs w:val="28"/>
          <w:lang w:val="uk-UA"/>
        </w:rPr>
        <w:t>. Zool</w:t>
      </w:r>
      <w:r w:rsidRPr="008E143C">
        <w:rPr>
          <w:sz w:val="28"/>
          <w:szCs w:val="28"/>
          <w:lang w:val="uk-UA"/>
        </w:rPr>
        <w:t xml:space="preserve">. </w:t>
      </w:r>
      <w:r w:rsidR="009D66A2">
        <w:rPr>
          <w:sz w:val="28"/>
          <w:szCs w:val="28"/>
          <w:lang w:val="uk-UA"/>
        </w:rPr>
        <w:t xml:space="preserve">1999. </w:t>
      </w:r>
      <w:r w:rsidRPr="008E143C">
        <w:rPr>
          <w:sz w:val="28"/>
          <w:szCs w:val="28"/>
          <w:lang w:val="uk-UA"/>
        </w:rPr>
        <w:t xml:space="preserve"> 247</w:t>
      </w:r>
      <w:r w:rsidR="009D66A2">
        <w:rPr>
          <w:sz w:val="28"/>
          <w:szCs w:val="28"/>
          <w:lang w:val="uk-UA"/>
        </w:rPr>
        <w:t>. № 3.</w:t>
      </w:r>
      <w:r w:rsidRPr="008E143C">
        <w:rPr>
          <w:sz w:val="28"/>
          <w:szCs w:val="28"/>
          <w:lang w:val="uk-UA"/>
        </w:rPr>
        <w:t xml:space="preserve"> P. 409 – 418. </w:t>
      </w:r>
    </w:p>
    <w:p w:rsidR="004E5116" w:rsidRPr="008E143C" w:rsidRDefault="004E5116" w:rsidP="004E5116">
      <w:pPr>
        <w:numPr>
          <w:ilvl w:val="0"/>
          <w:numId w:val="35"/>
        </w:numPr>
        <w:spacing w:line="360" w:lineRule="auto"/>
        <w:jc w:val="both"/>
        <w:rPr>
          <w:sz w:val="28"/>
          <w:szCs w:val="28"/>
          <w:lang w:val="uk-UA"/>
        </w:rPr>
      </w:pPr>
      <w:r w:rsidRPr="008E143C">
        <w:rPr>
          <w:sz w:val="28"/>
          <w:szCs w:val="28"/>
          <w:lang w:val="uk-UA"/>
        </w:rPr>
        <w:t>Кучеренко С.П.  Хижі звірі лісу</w:t>
      </w:r>
      <w:r w:rsidR="009D66A2">
        <w:rPr>
          <w:sz w:val="28"/>
          <w:szCs w:val="28"/>
          <w:lang w:val="uk-UA"/>
        </w:rPr>
        <w:t>.</w:t>
      </w:r>
      <w:r w:rsidRPr="008E143C">
        <w:rPr>
          <w:sz w:val="28"/>
          <w:szCs w:val="28"/>
          <w:lang w:val="uk-UA"/>
        </w:rPr>
        <w:t xml:space="preserve"> М.: Агропромиздат, 1988.</w:t>
      </w:r>
      <w:r w:rsidR="00EB48C1" w:rsidRPr="008E143C">
        <w:rPr>
          <w:sz w:val="28"/>
          <w:szCs w:val="28"/>
          <w:lang w:val="uk-UA"/>
        </w:rPr>
        <w:t>-</w:t>
      </w:r>
      <w:r w:rsidRPr="008E143C">
        <w:rPr>
          <w:sz w:val="28"/>
          <w:szCs w:val="28"/>
          <w:lang w:val="uk-UA"/>
        </w:rPr>
        <w:t xml:space="preserve"> 255 с.</w:t>
      </w:r>
    </w:p>
    <w:p w:rsidR="004E5116" w:rsidRPr="008E143C" w:rsidRDefault="004E5116" w:rsidP="004E5116">
      <w:pPr>
        <w:numPr>
          <w:ilvl w:val="0"/>
          <w:numId w:val="35"/>
        </w:numPr>
        <w:spacing w:line="360" w:lineRule="auto"/>
        <w:jc w:val="both"/>
        <w:rPr>
          <w:rStyle w:val="fontstyle01"/>
          <w:rFonts w:ascii="Times New Roman" w:hAnsi="Times New Roman"/>
          <w:color w:val="auto"/>
          <w:lang w:val="uk-UA"/>
        </w:rPr>
      </w:pPr>
      <w:r w:rsidRPr="008E143C">
        <w:rPr>
          <w:rStyle w:val="fontstyle01"/>
          <w:rFonts w:ascii="Times New Roman" w:hAnsi="Times New Roman"/>
          <w:color w:val="auto"/>
          <w:lang w:val="uk-UA"/>
        </w:rPr>
        <w:t>Бабіч О. Г., Камінецький В. К. Формування популяцій та динаміка</w:t>
      </w:r>
      <w:r w:rsidRPr="008E143C">
        <w:rPr>
          <w:sz w:val="28"/>
          <w:szCs w:val="28"/>
          <w:lang w:val="uk-UA"/>
        </w:rPr>
        <w:br/>
      </w:r>
      <w:r w:rsidRPr="008E143C">
        <w:rPr>
          <w:rStyle w:val="fontstyle01"/>
          <w:rFonts w:ascii="Times New Roman" w:hAnsi="Times New Roman"/>
          <w:color w:val="auto"/>
          <w:lang w:val="uk-UA"/>
        </w:rPr>
        <w:t>чисельності копитних у національному природному парку „Азово-Сиваський”</w:t>
      </w:r>
      <w:r w:rsidR="009D66A2">
        <w:rPr>
          <w:rStyle w:val="fontstyle01"/>
          <w:rFonts w:ascii="Times New Roman" w:hAnsi="Times New Roman"/>
          <w:color w:val="auto"/>
          <w:lang w:val="uk-UA"/>
        </w:rPr>
        <w:t>.</w:t>
      </w:r>
      <w:r w:rsidR="00EB48C1" w:rsidRPr="008E143C">
        <w:rPr>
          <w:rStyle w:val="fontstyle01"/>
          <w:rFonts w:ascii="Times New Roman" w:hAnsi="Times New Roman"/>
          <w:color w:val="auto"/>
          <w:lang w:val="uk-UA"/>
        </w:rPr>
        <w:t xml:space="preserve"> </w:t>
      </w:r>
      <w:r w:rsidRPr="008E143C">
        <w:rPr>
          <w:rStyle w:val="fontstyle01"/>
          <w:rFonts w:ascii="Times New Roman" w:hAnsi="Times New Roman"/>
          <w:color w:val="auto"/>
          <w:lang w:val="uk-UA"/>
        </w:rPr>
        <w:t xml:space="preserve"> Наукові доповіді Національного аграрного університету</w:t>
      </w:r>
      <w:r w:rsidR="009D66A2">
        <w:rPr>
          <w:rStyle w:val="fontstyle01"/>
          <w:rFonts w:ascii="Times New Roman" w:hAnsi="Times New Roman"/>
          <w:color w:val="auto"/>
          <w:lang w:val="uk-UA"/>
        </w:rPr>
        <w:t>. Київ. 2008.</w:t>
      </w:r>
      <w:r w:rsidRPr="008E143C">
        <w:rPr>
          <w:rStyle w:val="fontstyle01"/>
          <w:rFonts w:ascii="Times New Roman" w:hAnsi="Times New Roman"/>
          <w:color w:val="auto"/>
          <w:lang w:val="uk-UA"/>
        </w:rPr>
        <w:t xml:space="preserve">  № 2 (10). С. 131-150.</w:t>
      </w:r>
    </w:p>
    <w:p w:rsidR="004E5116" w:rsidRPr="008E143C" w:rsidRDefault="004E5116" w:rsidP="004E5116">
      <w:pPr>
        <w:numPr>
          <w:ilvl w:val="0"/>
          <w:numId w:val="35"/>
        </w:numPr>
        <w:spacing w:line="360" w:lineRule="auto"/>
        <w:jc w:val="both"/>
        <w:rPr>
          <w:sz w:val="28"/>
          <w:szCs w:val="28"/>
          <w:lang w:val="uk-UA"/>
        </w:rPr>
      </w:pPr>
      <w:r w:rsidRPr="008E143C">
        <w:rPr>
          <w:sz w:val="28"/>
          <w:szCs w:val="28"/>
          <w:lang w:val="uk-UA"/>
        </w:rPr>
        <w:t>Rausch R. A., Pearson A. M. Notes on the wolverine in Alaska and the Yukon Territory</w:t>
      </w:r>
      <w:r w:rsidR="009D66A2">
        <w:rPr>
          <w:sz w:val="28"/>
          <w:szCs w:val="28"/>
          <w:lang w:val="uk-UA"/>
        </w:rPr>
        <w:t>.</w:t>
      </w:r>
      <w:r w:rsidRPr="008E143C">
        <w:rPr>
          <w:sz w:val="28"/>
          <w:szCs w:val="28"/>
          <w:lang w:val="uk-UA"/>
        </w:rPr>
        <w:t xml:space="preserve"> </w:t>
      </w:r>
      <w:r w:rsidRPr="009D66A2">
        <w:rPr>
          <w:i/>
          <w:sz w:val="28"/>
          <w:szCs w:val="28"/>
          <w:lang w:val="uk-UA"/>
        </w:rPr>
        <w:t>J. Wildlife Manag</w:t>
      </w:r>
      <w:r w:rsidR="009D66A2">
        <w:rPr>
          <w:sz w:val="28"/>
          <w:szCs w:val="28"/>
          <w:lang w:val="uk-UA"/>
        </w:rPr>
        <w:t>. 1972.</w:t>
      </w:r>
      <w:r w:rsidRPr="008E143C">
        <w:rPr>
          <w:sz w:val="28"/>
          <w:szCs w:val="28"/>
          <w:lang w:val="uk-UA"/>
        </w:rPr>
        <w:t xml:space="preserve"> Vol. 36</w:t>
      </w:r>
      <w:r w:rsidR="00EB48C1" w:rsidRPr="008E143C">
        <w:rPr>
          <w:sz w:val="28"/>
          <w:szCs w:val="28"/>
          <w:lang w:val="uk-UA"/>
        </w:rPr>
        <w:t>.</w:t>
      </w:r>
      <w:r w:rsidRPr="008E143C">
        <w:rPr>
          <w:sz w:val="28"/>
          <w:szCs w:val="28"/>
          <w:lang w:val="uk-UA"/>
        </w:rPr>
        <w:t xml:space="preserve"> N 2. P. 249 – 268.</w:t>
      </w:r>
    </w:p>
    <w:p w:rsidR="004E5116" w:rsidRPr="008E143C" w:rsidRDefault="004E5116" w:rsidP="004E5116">
      <w:pPr>
        <w:numPr>
          <w:ilvl w:val="0"/>
          <w:numId w:val="35"/>
        </w:numPr>
        <w:spacing w:line="360" w:lineRule="auto"/>
        <w:jc w:val="both"/>
        <w:rPr>
          <w:sz w:val="28"/>
          <w:szCs w:val="28"/>
          <w:lang w:val="uk-UA"/>
        </w:rPr>
      </w:pPr>
      <w:r w:rsidRPr="008E143C">
        <w:rPr>
          <w:sz w:val="28"/>
          <w:szCs w:val="28"/>
          <w:lang w:val="uk-UA"/>
        </w:rPr>
        <w:t xml:space="preserve">Закон України «Про охорону праці» </w:t>
      </w:r>
      <w:r w:rsidR="00DC445B" w:rsidRPr="008E143C">
        <w:rPr>
          <w:sz w:val="28"/>
          <w:szCs w:val="28"/>
          <w:lang w:val="uk-UA"/>
        </w:rPr>
        <w:t xml:space="preserve">[Електронний ресурс]. </w:t>
      </w:r>
      <w:hyperlink r:id="rId43" w:anchor="Text" w:history="1">
        <w:r w:rsidRPr="008E143C">
          <w:rPr>
            <w:rStyle w:val="ac"/>
            <w:rFonts w:eastAsia="MS Mincho"/>
            <w:color w:val="auto"/>
            <w:sz w:val="28"/>
            <w:szCs w:val="28"/>
            <w:lang w:val="uk-UA"/>
          </w:rPr>
          <w:t>https://zakon.rada.gov.ua/laws/show/2694-12#Text</w:t>
        </w:r>
      </w:hyperlink>
    </w:p>
    <w:p w:rsidR="004E5116" w:rsidRPr="008E143C" w:rsidRDefault="009D66A2" w:rsidP="004E5116">
      <w:pPr>
        <w:numPr>
          <w:ilvl w:val="0"/>
          <w:numId w:val="35"/>
        </w:numPr>
        <w:spacing w:line="360" w:lineRule="auto"/>
        <w:jc w:val="both"/>
        <w:rPr>
          <w:sz w:val="28"/>
          <w:szCs w:val="28"/>
          <w:lang w:val="uk-UA"/>
        </w:rPr>
      </w:pPr>
      <w:r>
        <w:rPr>
          <w:sz w:val="28"/>
          <w:szCs w:val="28"/>
          <w:lang w:val="uk-UA"/>
        </w:rPr>
        <w:t xml:space="preserve">ДОСТ 12.1.019-79 </w:t>
      </w:r>
      <w:r w:rsidR="004E5116" w:rsidRPr="008E143C">
        <w:rPr>
          <w:sz w:val="28"/>
          <w:szCs w:val="28"/>
          <w:lang w:val="uk-UA"/>
        </w:rPr>
        <w:t>Електронебезпека. Загальні вимог</w:t>
      </w:r>
      <w:r>
        <w:rPr>
          <w:sz w:val="28"/>
          <w:szCs w:val="28"/>
          <w:lang w:val="uk-UA"/>
        </w:rPr>
        <w:t>и й номенклатура  видів захисту</w:t>
      </w:r>
      <w:r w:rsidR="004E5116" w:rsidRPr="008E143C">
        <w:rPr>
          <w:sz w:val="28"/>
          <w:szCs w:val="28"/>
          <w:lang w:val="uk-UA"/>
        </w:rPr>
        <w:t>.</w:t>
      </w:r>
    </w:p>
    <w:p w:rsidR="004E5116" w:rsidRPr="008E143C" w:rsidRDefault="004E5116" w:rsidP="004E5116">
      <w:pPr>
        <w:numPr>
          <w:ilvl w:val="0"/>
          <w:numId w:val="35"/>
        </w:numPr>
        <w:spacing w:line="360" w:lineRule="auto"/>
        <w:jc w:val="both"/>
        <w:rPr>
          <w:sz w:val="28"/>
          <w:szCs w:val="28"/>
          <w:lang w:val="uk-UA"/>
        </w:rPr>
      </w:pPr>
      <w:r w:rsidRPr="008E143C">
        <w:rPr>
          <w:sz w:val="28"/>
          <w:szCs w:val="28"/>
          <w:lang w:val="uk-UA"/>
        </w:rPr>
        <w:t>Правила пожежної безпеки в Україні. Державний реєстр нормативних актів з питань пожежної безпеки (Реєстр НАПБ)</w:t>
      </w:r>
      <w:r w:rsidR="009D66A2">
        <w:rPr>
          <w:sz w:val="28"/>
          <w:szCs w:val="28"/>
          <w:lang w:val="uk-UA"/>
        </w:rPr>
        <w:t xml:space="preserve">. </w:t>
      </w:r>
      <w:r w:rsidRPr="008E143C">
        <w:rPr>
          <w:sz w:val="28"/>
          <w:szCs w:val="28"/>
          <w:lang w:val="uk-UA"/>
        </w:rPr>
        <w:t>Київ: Пожежінформтехніка, 2001. С. 238.</w:t>
      </w:r>
    </w:p>
    <w:p w:rsidR="004E5116" w:rsidRPr="008E143C" w:rsidRDefault="009D66A2" w:rsidP="004E5116">
      <w:pPr>
        <w:numPr>
          <w:ilvl w:val="0"/>
          <w:numId w:val="35"/>
        </w:numPr>
        <w:spacing w:line="360" w:lineRule="auto"/>
        <w:jc w:val="both"/>
        <w:rPr>
          <w:sz w:val="28"/>
          <w:szCs w:val="28"/>
          <w:lang w:val="uk-UA"/>
        </w:rPr>
      </w:pPr>
      <w:r>
        <w:rPr>
          <w:sz w:val="28"/>
          <w:szCs w:val="28"/>
          <w:lang w:val="uk-UA"/>
        </w:rPr>
        <w:t xml:space="preserve">СНІП 11-4-79 </w:t>
      </w:r>
      <w:r w:rsidR="004E5116" w:rsidRPr="008E143C">
        <w:rPr>
          <w:sz w:val="28"/>
          <w:szCs w:val="28"/>
          <w:lang w:val="uk-UA"/>
        </w:rPr>
        <w:t>Природне й штучне</w:t>
      </w:r>
      <w:r>
        <w:rPr>
          <w:sz w:val="28"/>
          <w:szCs w:val="28"/>
          <w:lang w:val="uk-UA"/>
        </w:rPr>
        <w:t xml:space="preserve"> освітлення. Норми проектування</w:t>
      </w:r>
    </w:p>
    <w:p w:rsidR="004E5116" w:rsidRPr="008E143C" w:rsidRDefault="009D66A2" w:rsidP="004E5116">
      <w:pPr>
        <w:numPr>
          <w:ilvl w:val="0"/>
          <w:numId w:val="35"/>
        </w:numPr>
        <w:spacing w:line="360" w:lineRule="auto"/>
        <w:jc w:val="both"/>
        <w:rPr>
          <w:sz w:val="28"/>
          <w:szCs w:val="28"/>
          <w:lang w:val="uk-UA"/>
        </w:rPr>
      </w:pPr>
      <w:r>
        <w:rPr>
          <w:sz w:val="28"/>
          <w:szCs w:val="28"/>
          <w:lang w:val="uk-UA"/>
        </w:rPr>
        <w:lastRenderedPageBreak/>
        <w:t xml:space="preserve">СНІП 2.04.85-86 </w:t>
      </w:r>
      <w:r w:rsidR="004E5116" w:rsidRPr="008E143C">
        <w:rPr>
          <w:sz w:val="28"/>
          <w:szCs w:val="28"/>
          <w:lang w:val="uk-UA"/>
        </w:rPr>
        <w:t>Опалюв</w:t>
      </w:r>
      <w:r>
        <w:rPr>
          <w:sz w:val="28"/>
          <w:szCs w:val="28"/>
          <w:lang w:val="uk-UA"/>
        </w:rPr>
        <w:t>ання, вентиляція, кондиціювання</w:t>
      </w:r>
      <w:r w:rsidR="004E5116" w:rsidRPr="008E143C">
        <w:rPr>
          <w:sz w:val="28"/>
          <w:szCs w:val="28"/>
          <w:lang w:val="uk-UA"/>
        </w:rPr>
        <w:t>.</w:t>
      </w:r>
    </w:p>
    <w:p w:rsidR="004E5116" w:rsidRPr="008E143C" w:rsidRDefault="004E5116" w:rsidP="004E5116">
      <w:pPr>
        <w:pStyle w:val="ab"/>
        <w:numPr>
          <w:ilvl w:val="0"/>
          <w:numId w:val="35"/>
        </w:numPr>
        <w:spacing w:line="360" w:lineRule="auto"/>
        <w:jc w:val="both"/>
        <w:rPr>
          <w:sz w:val="28"/>
          <w:szCs w:val="28"/>
          <w:lang w:val="uk-UA"/>
        </w:rPr>
      </w:pPr>
      <w:r w:rsidRPr="008E143C">
        <w:rPr>
          <w:sz w:val="28"/>
          <w:szCs w:val="28"/>
          <w:lang w:val="uk-UA"/>
        </w:rPr>
        <w:t xml:space="preserve">Cавчук О.М. з дисциплін </w:t>
      </w:r>
      <w:r w:rsidR="009D66A2">
        <w:rPr>
          <w:sz w:val="28"/>
          <w:szCs w:val="28"/>
          <w:lang w:val="uk-UA"/>
        </w:rPr>
        <w:t>Основи охорони праці</w:t>
      </w:r>
      <w:r w:rsidRPr="008E143C">
        <w:rPr>
          <w:sz w:val="28"/>
          <w:szCs w:val="28"/>
          <w:lang w:val="uk-UA"/>
        </w:rPr>
        <w:t xml:space="preserve">. </w:t>
      </w:r>
      <w:r w:rsidR="009D66A2">
        <w:rPr>
          <w:sz w:val="28"/>
          <w:szCs w:val="28"/>
          <w:lang w:val="uk-UA"/>
        </w:rPr>
        <w:t>К</w:t>
      </w:r>
      <w:r w:rsidR="009D66A2" w:rsidRPr="008E143C">
        <w:rPr>
          <w:sz w:val="28"/>
          <w:szCs w:val="28"/>
          <w:lang w:val="uk-UA"/>
        </w:rPr>
        <w:t>онсп</w:t>
      </w:r>
      <w:r w:rsidR="009D66A2">
        <w:rPr>
          <w:sz w:val="28"/>
          <w:szCs w:val="28"/>
          <w:lang w:val="uk-UA"/>
        </w:rPr>
        <w:t>.</w:t>
      </w:r>
      <w:r w:rsidR="009D66A2" w:rsidRPr="008E143C">
        <w:rPr>
          <w:sz w:val="28"/>
          <w:szCs w:val="28"/>
          <w:lang w:val="uk-UA"/>
        </w:rPr>
        <w:t xml:space="preserve"> </w:t>
      </w:r>
      <w:r w:rsidR="009D66A2">
        <w:rPr>
          <w:sz w:val="28"/>
          <w:szCs w:val="28"/>
          <w:lang w:val="uk-UA"/>
        </w:rPr>
        <w:t>лек.</w:t>
      </w:r>
      <w:r w:rsidR="009D66A2" w:rsidRPr="008E143C">
        <w:rPr>
          <w:sz w:val="28"/>
          <w:szCs w:val="28"/>
          <w:lang w:val="uk-UA"/>
        </w:rPr>
        <w:t xml:space="preserve"> </w:t>
      </w:r>
      <w:r w:rsidRPr="008E143C">
        <w:rPr>
          <w:sz w:val="28"/>
          <w:szCs w:val="28"/>
          <w:lang w:val="uk-UA"/>
        </w:rPr>
        <w:t>Запоріжжя: Просвіта, 2001. 57 с.</w:t>
      </w:r>
    </w:p>
    <w:p w:rsidR="004E5116" w:rsidRPr="008E143C" w:rsidRDefault="004E5116" w:rsidP="004E5116">
      <w:pPr>
        <w:pStyle w:val="ab"/>
        <w:numPr>
          <w:ilvl w:val="0"/>
          <w:numId w:val="35"/>
        </w:numPr>
        <w:spacing w:line="360" w:lineRule="auto"/>
        <w:jc w:val="both"/>
        <w:rPr>
          <w:sz w:val="28"/>
          <w:szCs w:val="28"/>
          <w:lang w:val="uk-UA"/>
        </w:rPr>
      </w:pPr>
      <w:r w:rsidRPr="008E143C">
        <w:rPr>
          <w:sz w:val="28"/>
          <w:szCs w:val="28"/>
          <w:lang w:val="uk-UA"/>
        </w:rPr>
        <w:t>Лунячек В.Є., Давиденко Ю.С. Охорона праці і пожежна безпека в закладах освіти. Харків: ХНУ, 2000. 123 с.</w:t>
      </w:r>
    </w:p>
    <w:p w:rsidR="004E5116" w:rsidRPr="008E143C" w:rsidRDefault="004E5116" w:rsidP="004E5116">
      <w:pPr>
        <w:pStyle w:val="ab"/>
        <w:numPr>
          <w:ilvl w:val="0"/>
          <w:numId w:val="35"/>
        </w:numPr>
        <w:spacing w:line="360" w:lineRule="auto"/>
        <w:jc w:val="both"/>
        <w:rPr>
          <w:sz w:val="28"/>
          <w:szCs w:val="28"/>
          <w:lang w:val="uk-UA"/>
        </w:rPr>
      </w:pPr>
      <w:r w:rsidRPr="008E143C">
        <w:rPr>
          <w:sz w:val="28"/>
          <w:szCs w:val="28"/>
          <w:lang w:val="uk-UA"/>
        </w:rPr>
        <w:t>Жидецький В.Ц. Основи охорони праці. Львів: Либідь, 2001. 84 с.</w:t>
      </w:r>
    </w:p>
    <w:p w:rsidR="00146005" w:rsidRPr="008E143C" w:rsidRDefault="00146005" w:rsidP="00B96500">
      <w:pPr>
        <w:pStyle w:val="11"/>
        <w:shd w:val="clear" w:color="auto" w:fill="auto"/>
        <w:spacing w:after="0" w:line="360" w:lineRule="auto"/>
        <w:ind w:right="20" w:firstLine="709"/>
        <w:jc w:val="both"/>
        <w:rPr>
          <w:rFonts w:cs="Times New Roman"/>
        </w:rPr>
      </w:pPr>
    </w:p>
    <w:sectPr w:rsidR="00146005" w:rsidRPr="008E143C" w:rsidSect="00AD627A">
      <w:headerReference w:type="even" r:id="rId44"/>
      <w:headerReference w:type="default" r:id="rId45"/>
      <w:footerReference w:type="even" r:id="rId46"/>
      <w:footerReference w:type="default" r:id="rId47"/>
      <w:pgSz w:w="11906" w:h="16838"/>
      <w:pgMar w:top="1134" w:right="851" w:bottom="1134" w:left="1418" w:header="708" w:footer="708"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1A8" w:rsidRDefault="002D71A8" w:rsidP="0038144C">
      <w:r>
        <w:separator/>
      </w:r>
    </w:p>
  </w:endnote>
  <w:endnote w:type="continuationSeparator" w:id="1">
    <w:p w:rsidR="002D71A8" w:rsidRDefault="002D71A8" w:rsidP="00381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Droid Sans Fallback">
    <w:altName w:val="Times New Roman"/>
    <w:panose1 w:val="00000000000000000000"/>
    <w:charset w:val="00"/>
    <w:family w:val="auto"/>
    <w:notTrueType/>
    <w:pitch w:val="variable"/>
    <w:sig w:usb0="00000003" w:usb1="00000000" w:usb2="00000000" w:usb3="00000000" w:csb0="00000001" w:csb1="00000000"/>
  </w:font>
  <w:font w:name="FreeSans">
    <w:altName w:val="Arial"/>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A80" w:rsidRDefault="00FD0E98" w:rsidP="003852C9">
    <w:pPr>
      <w:pStyle w:val="a6"/>
      <w:framePr w:wrap="around" w:vAnchor="text" w:hAnchor="margin" w:xAlign="right" w:y="1"/>
      <w:rPr>
        <w:rStyle w:val="a5"/>
      </w:rPr>
    </w:pPr>
    <w:r>
      <w:rPr>
        <w:rStyle w:val="a5"/>
      </w:rPr>
      <w:fldChar w:fldCharType="begin"/>
    </w:r>
    <w:r w:rsidR="00E47A80">
      <w:rPr>
        <w:rStyle w:val="a5"/>
      </w:rPr>
      <w:instrText xml:space="preserve">PAGE  </w:instrText>
    </w:r>
    <w:r>
      <w:rPr>
        <w:rStyle w:val="a5"/>
      </w:rPr>
      <w:fldChar w:fldCharType="end"/>
    </w:r>
  </w:p>
  <w:p w:rsidR="00E47A80" w:rsidRDefault="00E47A80" w:rsidP="003852C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A80" w:rsidRDefault="00E47A80" w:rsidP="003852C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1A8" w:rsidRDefault="002D71A8" w:rsidP="0038144C">
      <w:r>
        <w:separator/>
      </w:r>
    </w:p>
  </w:footnote>
  <w:footnote w:type="continuationSeparator" w:id="1">
    <w:p w:rsidR="002D71A8" w:rsidRDefault="002D71A8" w:rsidP="00381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A80" w:rsidRDefault="00FD0E98" w:rsidP="003852C9">
    <w:pPr>
      <w:pStyle w:val="a3"/>
      <w:framePr w:wrap="around" w:vAnchor="text" w:hAnchor="margin" w:xAlign="right" w:y="1"/>
      <w:rPr>
        <w:rStyle w:val="a5"/>
      </w:rPr>
    </w:pPr>
    <w:r>
      <w:rPr>
        <w:rStyle w:val="a5"/>
      </w:rPr>
      <w:fldChar w:fldCharType="begin"/>
    </w:r>
    <w:r w:rsidR="00E47A80">
      <w:rPr>
        <w:rStyle w:val="a5"/>
      </w:rPr>
      <w:instrText xml:space="preserve">PAGE  </w:instrText>
    </w:r>
    <w:r>
      <w:rPr>
        <w:rStyle w:val="a5"/>
      </w:rPr>
      <w:fldChar w:fldCharType="end"/>
    </w:r>
  </w:p>
  <w:p w:rsidR="00E47A80" w:rsidRDefault="00E47A80" w:rsidP="003852C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A80" w:rsidRDefault="00E47A80">
    <w:pPr>
      <w:pStyle w:val="a3"/>
      <w:jc w:val="right"/>
    </w:pPr>
  </w:p>
  <w:p w:rsidR="00E47A80" w:rsidRDefault="00E47A80" w:rsidP="003852C9">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0108"/>
    <w:multiLevelType w:val="multilevel"/>
    <w:tmpl w:val="07408362"/>
    <w:lvl w:ilvl="0">
      <w:start w:val="1"/>
      <w:numFmt w:val="decimal"/>
      <w:lvlText w:val="%1"/>
      <w:lvlJc w:val="left"/>
      <w:pPr>
        <w:ind w:left="420" w:hanging="420"/>
      </w:pPr>
      <w:rPr>
        <w:rFonts w:hint="default"/>
        <w:color w:val="FF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1">
    <w:nsid w:val="0FEE5E40"/>
    <w:multiLevelType w:val="hybridMultilevel"/>
    <w:tmpl w:val="33106CBC"/>
    <w:lvl w:ilvl="0" w:tplc="7D2C7876">
      <w:start w:val="1"/>
      <w:numFmt w:val="bullet"/>
      <w:lvlText w:val="-"/>
      <w:lvlJc w:val="left"/>
      <w:pPr>
        <w:tabs>
          <w:tab w:val="num" w:pos="2149"/>
        </w:tabs>
        <w:ind w:left="2149" w:hanging="360"/>
      </w:pPr>
      <w:rPr>
        <w:rFonts w:ascii="Courier New" w:hAnsi="Courier New" w:hint="default"/>
      </w:rPr>
    </w:lvl>
    <w:lvl w:ilvl="1" w:tplc="7D2C7876">
      <w:start w:val="1"/>
      <w:numFmt w:val="bullet"/>
      <w:lvlText w:val="-"/>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10485DA4"/>
    <w:multiLevelType w:val="hybridMultilevel"/>
    <w:tmpl w:val="A29814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77E7E06"/>
    <w:multiLevelType w:val="hybridMultilevel"/>
    <w:tmpl w:val="FAB0D6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7D164BE"/>
    <w:multiLevelType w:val="hybridMultilevel"/>
    <w:tmpl w:val="49FCD64C"/>
    <w:lvl w:ilvl="0" w:tplc="FFFFFFFF">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5">
    <w:nsid w:val="1A6421AB"/>
    <w:multiLevelType w:val="hybridMultilevel"/>
    <w:tmpl w:val="307A2FAC"/>
    <w:lvl w:ilvl="0" w:tplc="9684C5D0">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6">
    <w:nsid w:val="1AF43BF7"/>
    <w:multiLevelType w:val="hybridMultilevel"/>
    <w:tmpl w:val="8884AECA"/>
    <w:lvl w:ilvl="0" w:tplc="306AB77C">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C0E0134"/>
    <w:multiLevelType w:val="hybridMultilevel"/>
    <w:tmpl w:val="0B16B482"/>
    <w:lvl w:ilvl="0" w:tplc="589E269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1CA52895"/>
    <w:multiLevelType w:val="hybridMultilevel"/>
    <w:tmpl w:val="BF92ED26"/>
    <w:lvl w:ilvl="0" w:tplc="683ACEBC">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9">
    <w:nsid w:val="20AD3802"/>
    <w:multiLevelType w:val="hybridMultilevel"/>
    <w:tmpl w:val="B5089F64"/>
    <w:lvl w:ilvl="0" w:tplc="97DEA5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7D6BE3"/>
    <w:multiLevelType w:val="hybridMultilevel"/>
    <w:tmpl w:val="B8DE985C"/>
    <w:lvl w:ilvl="0" w:tplc="A580A3E4">
      <w:start w:val="1"/>
      <w:numFmt w:val="decimal"/>
      <w:lvlText w:val="%1."/>
      <w:lvlJc w:val="left"/>
      <w:pPr>
        <w:tabs>
          <w:tab w:val="num" w:pos="720"/>
        </w:tabs>
        <w:ind w:left="720" w:hanging="360"/>
      </w:pPr>
      <w:rPr>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B5055F9"/>
    <w:multiLevelType w:val="hybridMultilevel"/>
    <w:tmpl w:val="E160D6A8"/>
    <w:lvl w:ilvl="0" w:tplc="FFFFFFFF">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2">
    <w:nsid w:val="2E8A1231"/>
    <w:multiLevelType w:val="hybridMultilevel"/>
    <w:tmpl w:val="A642C85A"/>
    <w:lvl w:ilvl="0" w:tplc="DC5C5B36">
      <w:start w:val="1"/>
      <w:numFmt w:val="decimal"/>
      <w:lvlText w:val="%1)"/>
      <w:lvlJc w:val="left"/>
      <w:pPr>
        <w:tabs>
          <w:tab w:val="num" w:pos="2205"/>
        </w:tabs>
        <w:ind w:left="2205" w:hanging="130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3109759C"/>
    <w:multiLevelType w:val="hybridMultilevel"/>
    <w:tmpl w:val="95D0CC34"/>
    <w:lvl w:ilvl="0" w:tplc="15C8126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86824E5"/>
    <w:multiLevelType w:val="hybridMultilevel"/>
    <w:tmpl w:val="6E6EEDD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BFA37F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E963317"/>
    <w:multiLevelType w:val="hybridMultilevel"/>
    <w:tmpl w:val="1EE481BE"/>
    <w:lvl w:ilvl="0" w:tplc="0024DAC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40536A73"/>
    <w:multiLevelType w:val="hybridMultilevel"/>
    <w:tmpl w:val="BC4E8BEE"/>
    <w:lvl w:ilvl="0" w:tplc="1E5042CA">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nsid w:val="42C65CA9"/>
    <w:multiLevelType w:val="hybridMultilevel"/>
    <w:tmpl w:val="1DAA4F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79A2AB5"/>
    <w:multiLevelType w:val="hybridMultilevel"/>
    <w:tmpl w:val="A11E8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2F6466"/>
    <w:multiLevelType w:val="hybridMultilevel"/>
    <w:tmpl w:val="DCA093E4"/>
    <w:lvl w:ilvl="0" w:tplc="67B87C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A7365DA"/>
    <w:multiLevelType w:val="hybridMultilevel"/>
    <w:tmpl w:val="418884E2"/>
    <w:lvl w:ilvl="0" w:tplc="FFFFFFFF">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4BF718F2"/>
    <w:multiLevelType w:val="hybridMultilevel"/>
    <w:tmpl w:val="F9A26E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DD35556"/>
    <w:multiLevelType w:val="hybridMultilevel"/>
    <w:tmpl w:val="1CB00784"/>
    <w:lvl w:ilvl="0" w:tplc="A0CE76E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4E9853B8"/>
    <w:multiLevelType w:val="multilevel"/>
    <w:tmpl w:val="02F023C4"/>
    <w:lvl w:ilvl="0">
      <w:start w:val="3"/>
      <w:numFmt w:val="decimal"/>
      <w:lvlText w:val="%1"/>
      <w:lvlJc w:val="left"/>
      <w:pPr>
        <w:ind w:left="375" w:hanging="375"/>
      </w:pPr>
      <w:rPr>
        <w:rFonts w:hint="default"/>
      </w:rPr>
    </w:lvl>
    <w:lvl w:ilvl="1">
      <w:start w:val="3"/>
      <w:numFmt w:val="decimal"/>
      <w:lvlText w:val="%1.%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5">
    <w:nsid w:val="60B43055"/>
    <w:multiLevelType w:val="multilevel"/>
    <w:tmpl w:val="EE049E82"/>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61594BB7"/>
    <w:multiLevelType w:val="hybridMultilevel"/>
    <w:tmpl w:val="DDA24932"/>
    <w:lvl w:ilvl="0" w:tplc="8BAA697C">
      <w:start w:val="1"/>
      <w:numFmt w:val="decimal"/>
      <w:lvlText w:val="%1."/>
      <w:lvlJc w:val="left"/>
      <w:pPr>
        <w:ind w:left="1069" w:hanging="360"/>
      </w:pPr>
      <w:rPr>
        <w:rFonts w:hint="default"/>
        <w:color w:val="auto"/>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nsid w:val="71050E8F"/>
    <w:multiLevelType w:val="hybridMultilevel"/>
    <w:tmpl w:val="C2E8B3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29A401D"/>
    <w:multiLevelType w:val="hybridMultilevel"/>
    <w:tmpl w:val="D5222EB8"/>
    <w:lvl w:ilvl="0" w:tplc="62B29FF4">
      <w:numFmt w:val="bullet"/>
      <w:lvlText w:val="-"/>
      <w:lvlJc w:val="left"/>
      <w:pPr>
        <w:tabs>
          <w:tab w:val="num" w:pos="1995"/>
        </w:tabs>
        <w:ind w:left="1995" w:hanging="109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7409507A"/>
    <w:multiLevelType w:val="hybridMultilevel"/>
    <w:tmpl w:val="5CD03144"/>
    <w:lvl w:ilvl="0" w:tplc="7D2C7876">
      <w:start w:val="1"/>
      <w:numFmt w:val="bullet"/>
      <w:lvlText w:val="-"/>
      <w:lvlJc w:val="left"/>
      <w:pPr>
        <w:tabs>
          <w:tab w:val="num" w:pos="2149"/>
        </w:tabs>
        <w:ind w:left="2149" w:hanging="360"/>
      </w:pPr>
      <w:rPr>
        <w:rFonts w:ascii="Courier New" w:hAnsi="Courier New" w:hint="default"/>
      </w:rPr>
    </w:lvl>
    <w:lvl w:ilvl="1" w:tplc="7D2C7876">
      <w:start w:val="1"/>
      <w:numFmt w:val="bullet"/>
      <w:lvlText w:val="-"/>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0">
    <w:nsid w:val="759C2BD6"/>
    <w:multiLevelType w:val="hybridMultilevel"/>
    <w:tmpl w:val="E00A92A8"/>
    <w:lvl w:ilvl="0" w:tplc="7D2C7876">
      <w:start w:val="1"/>
      <w:numFmt w:val="bullet"/>
      <w:lvlText w:val="-"/>
      <w:lvlJc w:val="left"/>
      <w:pPr>
        <w:tabs>
          <w:tab w:val="num" w:pos="2149"/>
        </w:tabs>
        <w:ind w:left="2149" w:hanging="360"/>
      </w:pPr>
      <w:rPr>
        <w:rFonts w:ascii="Courier New" w:hAnsi="Courier New" w:hint="default"/>
      </w:rPr>
    </w:lvl>
    <w:lvl w:ilvl="1" w:tplc="7D2C7876">
      <w:start w:val="1"/>
      <w:numFmt w:val="bullet"/>
      <w:lvlText w:val="-"/>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1">
    <w:nsid w:val="760619BA"/>
    <w:multiLevelType w:val="multilevel"/>
    <w:tmpl w:val="799CEF86"/>
    <w:lvl w:ilvl="0">
      <w:start w:val="2"/>
      <w:numFmt w:val="decimal"/>
      <w:lvlText w:val="%1"/>
      <w:lvlJc w:val="left"/>
      <w:pPr>
        <w:ind w:left="375" w:hanging="375"/>
      </w:pPr>
      <w:rPr>
        <w:rFonts w:cs="Times New Roman" w:hint="default"/>
      </w:rPr>
    </w:lvl>
    <w:lvl w:ilvl="1">
      <w:start w:val="3"/>
      <w:numFmt w:val="decimal"/>
      <w:lvlText w:val="%1.%2"/>
      <w:lvlJc w:val="left"/>
      <w:pPr>
        <w:ind w:left="1075" w:hanging="375"/>
      </w:pPr>
      <w:rPr>
        <w:rFonts w:cs="Times New Roman" w:hint="default"/>
      </w:rPr>
    </w:lvl>
    <w:lvl w:ilvl="2">
      <w:start w:val="1"/>
      <w:numFmt w:val="decimal"/>
      <w:lvlText w:val="%1.%2.%3"/>
      <w:lvlJc w:val="left"/>
      <w:pPr>
        <w:ind w:left="2120" w:hanging="720"/>
      </w:pPr>
      <w:rPr>
        <w:rFonts w:cs="Times New Roman" w:hint="default"/>
      </w:rPr>
    </w:lvl>
    <w:lvl w:ilvl="3">
      <w:start w:val="1"/>
      <w:numFmt w:val="decimal"/>
      <w:lvlText w:val="%1.%2.%3.%4"/>
      <w:lvlJc w:val="left"/>
      <w:pPr>
        <w:ind w:left="3180" w:hanging="1080"/>
      </w:pPr>
      <w:rPr>
        <w:rFonts w:cs="Times New Roman" w:hint="default"/>
      </w:rPr>
    </w:lvl>
    <w:lvl w:ilvl="4">
      <w:start w:val="1"/>
      <w:numFmt w:val="decimal"/>
      <w:lvlText w:val="%1.%2.%3.%4.%5"/>
      <w:lvlJc w:val="left"/>
      <w:pPr>
        <w:ind w:left="3880" w:hanging="1080"/>
      </w:pPr>
      <w:rPr>
        <w:rFonts w:cs="Times New Roman" w:hint="default"/>
      </w:rPr>
    </w:lvl>
    <w:lvl w:ilvl="5">
      <w:start w:val="1"/>
      <w:numFmt w:val="decimal"/>
      <w:lvlText w:val="%1.%2.%3.%4.%5.%6"/>
      <w:lvlJc w:val="left"/>
      <w:pPr>
        <w:ind w:left="4940" w:hanging="1440"/>
      </w:pPr>
      <w:rPr>
        <w:rFonts w:cs="Times New Roman" w:hint="default"/>
      </w:rPr>
    </w:lvl>
    <w:lvl w:ilvl="6">
      <w:start w:val="1"/>
      <w:numFmt w:val="decimal"/>
      <w:lvlText w:val="%1.%2.%3.%4.%5.%6.%7"/>
      <w:lvlJc w:val="left"/>
      <w:pPr>
        <w:ind w:left="5640" w:hanging="1440"/>
      </w:pPr>
      <w:rPr>
        <w:rFonts w:cs="Times New Roman" w:hint="default"/>
      </w:rPr>
    </w:lvl>
    <w:lvl w:ilvl="7">
      <w:start w:val="1"/>
      <w:numFmt w:val="decimal"/>
      <w:lvlText w:val="%1.%2.%3.%4.%5.%6.%7.%8"/>
      <w:lvlJc w:val="left"/>
      <w:pPr>
        <w:ind w:left="6700" w:hanging="1800"/>
      </w:pPr>
      <w:rPr>
        <w:rFonts w:cs="Times New Roman" w:hint="default"/>
      </w:rPr>
    </w:lvl>
    <w:lvl w:ilvl="8">
      <w:start w:val="1"/>
      <w:numFmt w:val="decimal"/>
      <w:lvlText w:val="%1.%2.%3.%4.%5.%6.%7.%8.%9"/>
      <w:lvlJc w:val="left"/>
      <w:pPr>
        <w:ind w:left="7760" w:hanging="2160"/>
      </w:pPr>
      <w:rPr>
        <w:rFonts w:cs="Times New Roman" w:hint="default"/>
      </w:rPr>
    </w:lvl>
  </w:abstractNum>
  <w:abstractNum w:abstractNumId="32">
    <w:nsid w:val="76C41FC0"/>
    <w:multiLevelType w:val="hybridMultilevel"/>
    <w:tmpl w:val="886E8C16"/>
    <w:lvl w:ilvl="0" w:tplc="F7C6F4E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nsid w:val="78FA696E"/>
    <w:multiLevelType w:val="hybridMultilevel"/>
    <w:tmpl w:val="4E0A4B8A"/>
    <w:lvl w:ilvl="0" w:tplc="0419000F">
      <w:start w:val="12"/>
      <w:numFmt w:val="decimal"/>
      <w:lvlText w:val="%1."/>
      <w:lvlJc w:val="left"/>
      <w:pPr>
        <w:ind w:left="2062" w:hanging="360"/>
      </w:pPr>
      <w:rPr>
        <w:rFonts w:cs="Times New Roman" w:hint="default"/>
      </w:rPr>
    </w:lvl>
    <w:lvl w:ilvl="1" w:tplc="04190019" w:tentative="1">
      <w:start w:val="1"/>
      <w:numFmt w:val="lowerLetter"/>
      <w:lvlText w:val="%2."/>
      <w:lvlJc w:val="left"/>
      <w:pPr>
        <w:ind w:left="2782" w:hanging="360"/>
      </w:pPr>
      <w:rPr>
        <w:rFonts w:cs="Times New Roman"/>
      </w:rPr>
    </w:lvl>
    <w:lvl w:ilvl="2" w:tplc="0419001B">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34">
    <w:nsid w:val="7B954BD6"/>
    <w:multiLevelType w:val="hybridMultilevel"/>
    <w:tmpl w:val="2F60E7DA"/>
    <w:lvl w:ilvl="0" w:tplc="2BD04878">
      <w:start w:val="1"/>
      <w:numFmt w:val="decimal"/>
      <w:lvlText w:val="%1."/>
      <w:lvlJc w:val="left"/>
      <w:pPr>
        <w:ind w:left="380" w:hanging="360"/>
      </w:pPr>
      <w:rPr>
        <w:rFonts w:cs="Times New Roman" w:hint="default"/>
        <w:b w:val="0"/>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35">
    <w:nsid w:val="7D1B4522"/>
    <w:multiLevelType w:val="hybridMultilevel"/>
    <w:tmpl w:val="73C4AB08"/>
    <w:lvl w:ilvl="0" w:tplc="0AB2BEF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3"/>
  </w:num>
  <w:num w:numId="2">
    <w:abstractNumId w:val="12"/>
  </w:num>
  <w:num w:numId="3">
    <w:abstractNumId w:val="16"/>
  </w:num>
  <w:num w:numId="4">
    <w:abstractNumId w:val="32"/>
  </w:num>
  <w:num w:numId="5">
    <w:abstractNumId w:val="28"/>
  </w:num>
  <w:num w:numId="6">
    <w:abstractNumId w:val="10"/>
  </w:num>
  <w:num w:numId="7">
    <w:abstractNumId w:val="0"/>
  </w:num>
  <w:num w:numId="8">
    <w:abstractNumId w:val="17"/>
  </w:num>
  <w:num w:numId="9">
    <w:abstractNumId w:val="5"/>
  </w:num>
  <w:num w:numId="10">
    <w:abstractNumId w:val="9"/>
  </w:num>
  <w:num w:numId="11">
    <w:abstractNumId w:val="13"/>
  </w:num>
  <w:num w:numId="12">
    <w:abstractNumId w:val="20"/>
  </w:num>
  <w:num w:numId="13">
    <w:abstractNumId w:val="19"/>
  </w:num>
  <w:num w:numId="14">
    <w:abstractNumId w:val="8"/>
  </w:num>
  <w:num w:numId="15">
    <w:abstractNumId w:val="15"/>
  </w:num>
  <w:num w:numId="16">
    <w:abstractNumId w:val="27"/>
  </w:num>
  <w:num w:numId="17">
    <w:abstractNumId w:val="18"/>
  </w:num>
  <w:num w:numId="18">
    <w:abstractNumId w:val="25"/>
  </w:num>
  <w:num w:numId="19">
    <w:abstractNumId w:val="7"/>
  </w:num>
  <w:num w:numId="20">
    <w:abstractNumId w:val="11"/>
  </w:num>
  <w:num w:numId="21">
    <w:abstractNumId w:val="31"/>
  </w:num>
  <w:num w:numId="22">
    <w:abstractNumId w:val="22"/>
  </w:num>
  <w:num w:numId="23">
    <w:abstractNumId w:val="34"/>
  </w:num>
  <w:num w:numId="24">
    <w:abstractNumId w:val="33"/>
  </w:num>
  <w:num w:numId="25">
    <w:abstractNumId w:val="14"/>
  </w:num>
  <w:num w:numId="26">
    <w:abstractNumId w:val="21"/>
  </w:num>
  <w:num w:numId="27">
    <w:abstractNumId w:val="4"/>
  </w:num>
  <w:num w:numId="28">
    <w:abstractNumId w:val="2"/>
  </w:num>
  <w:num w:numId="29">
    <w:abstractNumId w:val="3"/>
  </w:num>
  <w:num w:numId="30">
    <w:abstractNumId w:val="6"/>
  </w:num>
  <w:num w:numId="31">
    <w:abstractNumId w:val="24"/>
  </w:num>
  <w:num w:numId="32">
    <w:abstractNumId w:val="29"/>
  </w:num>
  <w:num w:numId="33">
    <w:abstractNumId w:val="30"/>
  </w:num>
  <w:num w:numId="34">
    <w:abstractNumId w:val="1"/>
  </w:num>
  <w:num w:numId="35">
    <w:abstractNumId w:val="35"/>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proofState w:spelling="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C2F63"/>
    <w:rsid w:val="00000679"/>
    <w:rsid w:val="00012EC9"/>
    <w:rsid w:val="000231AF"/>
    <w:rsid w:val="00024D0D"/>
    <w:rsid w:val="00066344"/>
    <w:rsid w:val="0007150A"/>
    <w:rsid w:val="00074666"/>
    <w:rsid w:val="00091471"/>
    <w:rsid w:val="000A603B"/>
    <w:rsid w:val="000B5C87"/>
    <w:rsid w:val="000E1089"/>
    <w:rsid w:val="000E3FEB"/>
    <w:rsid w:val="000F5725"/>
    <w:rsid w:val="001177A0"/>
    <w:rsid w:val="00122F62"/>
    <w:rsid w:val="001371AF"/>
    <w:rsid w:val="00142FEE"/>
    <w:rsid w:val="0014494A"/>
    <w:rsid w:val="00145BB2"/>
    <w:rsid w:val="00146005"/>
    <w:rsid w:val="00156D9A"/>
    <w:rsid w:val="00166660"/>
    <w:rsid w:val="00166D74"/>
    <w:rsid w:val="00167453"/>
    <w:rsid w:val="00184CD2"/>
    <w:rsid w:val="00184D99"/>
    <w:rsid w:val="00185B82"/>
    <w:rsid w:val="001A2B96"/>
    <w:rsid w:val="001B3C9C"/>
    <w:rsid w:val="001C481C"/>
    <w:rsid w:val="00204BE5"/>
    <w:rsid w:val="002069CD"/>
    <w:rsid w:val="00223DB4"/>
    <w:rsid w:val="0024370B"/>
    <w:rsid w:val="00244400"/>
    <w:rsid w:val="0024634D"/>
    <w:rsid w:val="00253707"/>
    <w:rsid w:val="002A26F3"/>
    <w:rsid w:val="002C60E7"/>
    <w:rsid w:val="002D0164"/>
    <w:rsid w:val="002D71A8"/>
    <w:rsid w:val="002E17A3"/>
    <w:rsid w:val="002E3860"/>
    <w:rsid w:val="002E524E"/>
    <w:rsid w:val="002F18AA"/>
    <w:rsid w:val="002F2679"/>
    <w:rsid w:val="0031500E"/>
    <w:rsid w:val="00353999"/>
    <w:rsid w:val="00354FBB"/>
    <w:rsid w:val="0038144C"/>
    <w:rsid w:val="003852C9"/>
    <w:rsid w:val="00386FF1"/>
    <w:rsid w:val="003B500E"/>
    <w:rsid w:val="003C7D57"/>
    <w:rsid w:val="003E7247"/>
    <w:rsid w:val="004047B6"/>
    <w:rsid w:val="00411751"/>
    <w:rsid w:val="0042286C"/>
    <w:rsid w:val="004249DB"/>
    <w:rsid w:val="00424C97"/>
    <w:rsid w:val="00425560"/>
    <w:rsid w:val="00436B93"/>
    <w:rsid w:val="00463E37"/>
    <w:rsid w:val="00471373"/>
    <w:rsid w:val="00472357"/>
    <w:rsid w:val="00480594"/>
    <w:rsid w:val="00480851"/>
    <w:rsid w:val="00481D70"/>
    <w:rsid w:val="004840F7"/>
    <w:rsid w:val="004D46F5"/>
    <w:rsid w:val="004D6306"/>
    <w:rsid w:val="004E4A7E"/>
    <w:rsid w:val="004E5116"/>
    <w:rsid w:val="00503B4E"/>
    <w:rsid w:val="00527E9E"/>
    <w:rsid w:val="00536B26"/>
    <w:rsid w:val="00542054"/>
    <w:rsid w:val="00563970"/>
    <w:rsid w:val="005839F3"/>
    <w:rsid w:val="005A1F14"/>
    <w:rsid w:val="005A7619"/>
    <w:rsid w:val="005B42F8"/>
    <w:rsid w:val="005C4A48"/>
    <w:rsid w:val="005C6C1C"/>
    <w:rsid w:val="005E04D6"/>
    <w:rsid w:val="005E0CB2"/>
    <w:rsid w:val="005F6487"/>
    <w:rsid w:val="0060495F"/>
    <w:rsid w:val="00617167"/>
    <w:rsid w:val="00627B64"/>
    <w:rsid w:val="00646529"/>
    <w:rsid w:val="00646E68"/>
    <w:rsid w:val="00670752"/>
    <w:rsid w:val="0068448E"/>
    <w:rsid w:val="006A7033"/>
    <w:rsid w:val="006C6CBB"/>
    <w:rsid w:val="006C7713"/>
    <w:rsid w:val="006D3EBF"/>
    <w:rsid w:val="006E6008"/>
    <w:rsid w:val="006F1B7A"/>
    <w:rsid w:val="006F4DBC"/>
    <w:rsid w:val="00706805"/>
    <w:rsid w:val="00714346"/>
    <w:rsid w:val="007172AA"/>
    <w:rsid w:val="00742EF8"/>
    <w:rsid w:val="00765AB9"/>
    <w:rsid w:val="00773480"/>
    <w:rsid w:val="00777F4A"/>
    <w:rsid w:val="00790C98"/>
    <w:rsid w:val="007A5CFC"/>
    <w:rsid w:val="007D0C32"/>
    <w:rsid w:val="007E5415"/>
    <w:rsid w:val="00810293"/>
    <w:rsid w:val="00816ED4"/>
    <w:rsid w:val="008739BB"/>
    <w:rsid w:val="008A6FF1"/>
    <w:rsid w:val="008C3BEA"/>
    <w:rsid w:val="008D1B8D"/>
    <w:rsid w:val="008E143C"/>
    <w:rsid w:val="008F6E98"/>
    <w:rsid w:val="00901F97"/>
    <w:rsid w:val="00910113"/>
    <w:rsid w:val="009167B7"/>
    <w:rsid w:val="00924C67"/>
    <w:rsid w:val="009250B1"/>
    <w:rsid w:val="0094196F"/>
    <w:rsid w:val="00974B73"/>
    <w:rsid w:val="00992153"/>
    <w:rsid w:val="009A0797"/>
    <w:rsid w:val="009A0901"/>
    <w:rsid w:val="009A4101"/>
    <w:rsid w:val="009C1A6C"/>
    <w:rsid w:val="009D66A2"/>
    <w:rsid w:val="009D701E"/>
    <w:rsid w:val="009F1CAF"/>
    <w:rsid w:val="009F2CD6"/>
    <w:rsid w:val="00A20A07"/>
    <w:rsid w:val="00A370BF"/>
    <w:rsid w:val="00A37613"/>
    <w:rsid w:val="00A40889"/>
    <w:rsid w:val="00A554B4"/>
    <w:rsid w:val="00A66BDC"/>
    <w:rsid w:val="00A857E3"/>
    <w:rsid w:val="00A9295E"/>
    <w:rsid w:val="00A96765"/>
    <w:rsid w:val="00AD4EC7"/>
    <w:rsid w:val="00AD627A"/>
    <w:rsid w:val="00B0041A"/>
    <w:rsid w:val="00B30AB5"/>
    <w:rsid w:val="00B326CC"/>
    <w:rsid w:val="00B34F89"/>
    <w:rsid w:val="00B37BE6"/>
    <w:rsid w:val="00B416D2"/>
    <w:rsid w:val="00B44E44"/>
    <w:rsid w:val="00B51EF4"/>
    <w:rsid w:val="00B54A45"/>
    <w:rsid w:val="00B603DB"/>
    <w:rsid w:val="00B63E00"/>
    <w:rsid w:val="00B81B7F"/>
    <w:rsid w:val="00B96500"/>
    <w:rsid w:val="00BB70C3"/>
    <w:rsid w:val="00BE64BD"/>
    <w:rsid w:val="00C0201E"/>
    <w:rsid w:val="00C17494"/>
    <w:rsid w:val="00C4194A"/>
    <w:rsid w:val="00C6267B"/>
    <w:rsid w:val="00C628B3"/>
    <w:rsid w:val="00C71531"/>
    <w:rsid w:val="00C757F1"/>
    <w:rsid w:val="00C8109D"/>
    <w:rsid w:val="00C95818"/>
    <w:rsid w:val="00CC3246"/>
    <w:rsid w:val="00CC6297"/>
    <w:rsid w:val="00D04473"/>
    <w:rsid w:val="00D0656B"/>
    <w:rsid w:val="00D41F33"/>
    <w:rsid w:val="00D453D4"/>
    <w:rsid w:val="00D6084C"/>
    <w:rsid w:val="00D67DA7"/>
    <w:rsid w:val="00D75636"/>
    <w:rsid w:val="00D810D7"/>
    <w:rsid w:val="00D83A04"/>
    <w:rsid w:val="00DA5130"/>
    <w:rsid w:val="00DB481C"/>
    <w:rsid w:val="00DC445B"/>
    <w:rsid w:val="00DD2474"/>
    <w:rsid w:val="00DD5902"/>
    <w:rsid w:val="00DF02FF"/>
    <w:rsid w:val="00E02EFE"/>
    <w:rsid w:val="00E239CB"/>
    <w:rsid w:val="00E26B8E"/>
    <w:rsid w:val="00E26CC0"/>
    <w:rsid w:val="00E35A8C"/>
    <w:rsid w:val="00E36CAA"/>
    <w:rsid w:val="00E45E70"/>
    <w:rsid w:val="00E47A80"/>
    <w:rsid w:val="00E47EA3"/>
    <w:rsid w:val="00E62D7E"/>
    <w:rsid w:val="00E72C49"/>
    <w:rsid w:val="00E74CB1"/>
    <w:rsid w:val="00E84383"/>
    <w:rsid w:val="00E853EC"/>
    <w:rsid w:val="00E95DC6"/>
    <w:rsid w:val="00E9643B"/>
    <w:rsid w:val="00EB48C1"/>
    <w:rsid w:val="00EC2F63"/>
    <w:rsid w:val="00F02A81"/>
    <w:rsid w:val="00F3146F"/>
    <w:rsid w:val="00F361AB"/>
    <w:rsid w:val="00F4610E"/>
    <w:rsid w:val="00F5422E"/>
    <w:rsid w:val="00F94AEA"/>
    <w:rsid w:val="00FA47D4"/>
    <w:rsid w:val="00FD0E98"/>
    <w:rsid w:val="00FE2487"/>
    <w:rsid w:val="00FF4919"/>
    <w:rsid w:val="00FF6B7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F63"/>
    <w:pPr>
      <w:spacing w:after="0" w:line="240" w:lineRule="auto"/>
    </w:pPr>
    <w:rPr>
      <w:rFonts w:eastAsia="Times New Roman"/>
      <w:sz w:val="24"/>
      <w:szCs w:val="24"/>
      <w:lang w:val="ru-RU" w:eastAsia="ru-RU"/>
    </w:rPr>
  </w:style>
  <w:style w:type="paragraph" w:styleId="1">
    <w:name w:val="heading 1"/>
    <w:basedOn w:val="a"/>
    <w:next w:val="a"/>
    <w:link w:val="10"/>
    <w:uiPriority w:val="99"/>
    <w:qFormat/>
    <w:rsid w:val="00A554B4"/>
    <w:pPr>
      <w:keepNext/>
      <w:tabs>
        <w:tab w:val="left" w:pos="-1843"/>
        <w:tab w:val="left" w:pos="1985"/>
        <w:tab w:val="left" w:pos="4253"/>
        <w:tab w:val="left" w:pos="6379"/>
        <w:tab w:val="left" w:pos="9639"/>
      </w:tabs>
      <w:spacing w:before="240"/>
      <w:jc w:val="center"/>
      <w:outlineLvl w:val="0"/>
    </w:pPr>
    <w:rPr>
      <w:rFonts w:eastAsia="MS Mincho"/>
      <w:caps/>
      <w:sz w:val="28"/>
      <w:szCs w:val="28"/>
      <w:lang w:val="uk-UA"/>
    </w:rPr>
  </w:style>
  <w:style w:type="paragraph" w:styleId="2">
    <w:name w:val="heading 2"/>
    <w:basedOn w:val="a"/>
    <w:next w:val="a"/>
    <w:link w:val="20"/>
    <w:uiPriority w:val="99"/>
    <w:qFormat/>
    <w:rsid w:val="00A554B4"/>
    <w:pPr>
      <w:keepNext/>
      <w:tabs>
        <w:tab w:val="left" w:pos="-1843"/>
        <w:tab w:val="left" w:pos="1985"/>
        <w:tab w:val="left" w:pos="4253"/>
        <w:tab w:val="left" w:pos="9639"/>
      </w:tabs>
      <w:outlineLvl w:val="1"/>
    </w:pPr>
    <w:rPr>
      <w:rFonts w:eastAsia="MS Mincho"/>
      <w:sz w:val="28"/>
      <w:szCs w:val="28"/>
      <w:lang w:val="uk-UA"/>
    </w:rPr>
  </w:style>
  <w:style w:type="paragraph" w:styleId="3">
    <w:name w:val="heading 3"/>
    <w:basedOn w:val="a"/>
    <w:next w:val="a"/>
    <w:link w:val="30"/>
    <w:uiPriority w:val="99"/>
    <w:qFormat/>
    <w:rsid w:val="00A554B4"/>
    <w:pPr>
      <w:keepNext/>
      <w:tabs>
        <w:tab w:val="left" w:pos="-1843"/>
        <w:tab w:val="left" w:pos="2835"/>
        <w:tab w:val="left" w:pos="4253"/>
        <w:tab w:val="left" w:pos="9639"/>
      </w:tabs>
      <w:outlineLvl w:val="2"/>
    </w:pPr>
    <w:rPr>
      <w:rFonts w:eastAsia="MS Mincho"/>
      <w:sz w:val="28"/>
      <w:szCs w:val="28"/>
      <w:u w:val="single"/>
      <w:lang w:val="uk-UA"/>
    </w:rPr>
  </w:style>
  <w:style w:type="paragraph" w:styleId="7">
    <w:name w:val="heading 7"/>
    <w:basedOn w:val="a"/>
    <w:next w:val="a"/>
    <w:link w:val="70"/>
    <w:qFormat/>
    <w:rsid w:val="00FE2487"/>
    <w:pPr>
      <w:keepNext/>
      <w:spacing w:line="360" w:lineRule="auto"/>
      <w:ind w:firstLine="900"/>
      <w:jc w:val="both"/>
      <w:outlineLvl w:val="6"/>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554B4"/>
    <w:rPr>
      <w:rFonts w:ascii="Times New Roman" w:eastAsia="MS Mincho" w:hAnsi="Times New Roman" w:cs="Times New Roman"/>
      <w:caps/>
      <w:sz w:val="28"/>
      <w:szCs w:val="28"/>
      <w:lang w:eastAsia="ru-RU"/>
    </w:rPr>
  </w:style>
  <w:style w:type="character" w:customStyle="1" w:styleId="20">
    <w:name w:val="Заголовок 2 Знак"/>
    <w:basedOn w:val="a0"/>
    <w:link w:val="2"/>
    <w:uiPriority w:val="99"/>
    <w:rsid w:val="00A554B4"/>
    <w:rPr>
      <w:rFonts w:ascii="Times New Roman" w:eastAsia="MS Mincho" w:hAnsi="Times New Roman" w:cs="Times New Roman"/>
      <w:sz w:val="28"/>
      <w:szCs w:val="28"/>
      <w:lang w:eastAsia="ru-RU"/>
    </w:rPr>
  </w:style>
  <w:style w:type="character" w:customStyle="1" w:styleId="30">
    <w:name w:val="Заголовок 3 Знак"/>
    <w:basedOn w:val="a0"/>
    <w:link w:val="3"/>
    <w:uiPriority w:val="99"/>
    <w:rsid w:val="00A554B4"/>
    <w:rPr>
      <w:rFonts w:ascii="Times New Roman" w:eastAsia="MS Mincho" w:hAnsi="Times New Roman" w:cs="Times New Roman"/>
      <w:sz w:val="28"/>
      <w:szCs w:val="28"/>
      <w:u w:val="single"/>
      <w:lang w:eastAsia="ru-RU"/>
    </w:rPr>
  </w:style>
  <w:style w:type="character" w:customStyle="1" w:styleId="70">
    <w:name w:val="Заголовок 7 Знак"/>
    <w:basedOn w:val="a0"/>
    <w:link w:val="7"/>
    <w:rsid w:val="00FE2487"/>
    <w:rPr>
      <w:rFonts w:ascii="Times New Roman" w:eastAsia="Times New Roman" w:hAnsi="Times New Roman" w:cs="Times New Roman"/>
      <w:i/>
      <w:iCs/>
      <w:sz w:val="24"/>
      <w:szCs w:val="24"/>
      <w:lang w:eastAsia="ru-RU"/>
    </w:rPr>
  </w:style>
  <w:style w:type="paragraph" w:styleId="21">
    <w:name w:val="Body Text Indent 2"/>
    <w:basedOn w:val="a"/>
    <w:link w:val="22"/>
    <w:rsid w:val="00EC2F63"/>
    <w:pPr>
      <w:spacing w:after="120" w:line="480" w:lineRule="auto"/>
      <w:ind w:left="283"/>
    </w:pPr>
  </w:style>
  <w:style w:type="character" w:customStyle="1" w:styleId="22">
    <w:name w:val="Основной текст с отступом 2 Знак"/>
    <w:basedOn w:val="a0"/>
    <w:link w:val="21"/>
    <w:rsid w:val="00EC2F63"/>
    <w:rPr>
      <w:rFonts w:ascii="Times New Roman" w:eastAsia="Times New Roman" w:hAnsi="Times New Roman" w:cs="Times New Roman"/>
      <w:sz w:val="24"/>
      <w:szCs w:val="24"/>
      <w:lang w:val="ru-RU" w:eastAsia="ru-RU"/>
    </w:rPr>
  </w:style>
  <w:style w:type="paragraph" w:styleId="a3">
    <w:name w:val="header"/>
    <w:basedOn w:val="a"/>
    <w:link w:val="a4"/>
    <w:uiPriority w:val="99"/>
    <w:rsid w:val="00FE2487"/>
    <w:pPr>
      <w:tabs>
        <w:tab w:val="center" w:pos="4677"/>
        <w:tab w:val="right" w:pos="9355"/>
      </w:tabs>
    </w:pPr>
  </w:style>
  <w:style w:type="character" w:customStyle="1" w:styleId="a4">
    <w:name w:val="Верхний колонтитул Знак"/>
    <w:basedOn w:val="a0"/>
    <w:link w:val="a3"/>
    <w:uiPriority w:val="99"/>
    <w:rsid w:val="00FE2487"/>
    <w:rPr>
      <w:rFonts w:ascii="Times New Roman" w:eastAsia="Times New Roman" w:hAnsi="Times New Roman" w:cs="Times New Roman"/>
      <w:sz w:val="24"/>
      <w:szCs w:val="24"/>
      <w:lang w:val="ru-RU" w:eastAsia="ru-RU"/>
    </w:rPr>
  </w:style>
  <w:style w:type="character" w:styleId="a5">
    <w:name w:val="page number"/>
    <w:basedOn w:val="a0"/>
    <w:rsid w:val="00FE2487"/>
  </w:style>
  <w:style w:type="paragraph" w:styleId="a6">
    <w:name w:val="footer"/>
    <w:basedOn w:val="a"/>
    <w:link w:val="a7"/>
    <w:uiPriority w:val="99"/>
    <w:rsid w:val="00FE2487"/>
    <w:pPr>
      <w:tabs>
        <w:tab w:val="center" w:pos="4677"/>
        <w:tab w:val="right" w:pos="9355"/>
      </w:tabs>
    </w:pPr>
  </w:style>
  <w:style w:type="character" w:customStyle="1" w:styleId="a7">
    <w:name w:val="Нижний колонтитул Знак"/>
    <w:basedOn w:val="a0"/>
    <w:link w:val="a6"/>
    <w:uiPriority w:val="99"/>
    <w:rsid w:val="00FE2487"/>
    <w:rPr>
      <w:rFonts w:ascii="Times New Roman" w:eastAsia="Times New Roman" w:hAnsi="Times New Roman" w:cs="Times New Roman"/>
      <w:sz w:val="24"/>
      <w:szCs w:val="24"/>
      <w:lang w:val="ru-RU" w:eastAsia="ru-RU"/>
    </w:rPr>
  </w:style>
  <w:style w:type="paragraph" w:styleId="31">
    <w:name w:val="Body Text Indent 3"/>
    <w:basedOn w:val="a"/>
    <w:link w:val="32"/>
    <w:rsid w:val="00FE2487"/>
    <w:pPr>
      <w:spacing w:after="120"/>
      <w:ind w:left="283"/>
    </w:pPr>
    <w:rPr>
      <w:sz w:val="16"/>
      <w:szCs w:val="16"/>
    </w:rPr>
  </w:style>
  <w:style w:type="character" w:customStyle="1" w:styleId="32">
    <w:name w:val="Основной текст с отступом 3 Знак"/>
    <w:basedOn w:val="a0"/>
    <w:link w:val="31"/>
    <w:rsid w:val="00FE2487"/>
    <w:rPr>
      <w:rFonts w:ascii="Times New Roman" w:eastAsia="Times New Roman" w:hAnsi="Times New Roman" w:cs="Times New Roman"/>
      <w:sz w:val="16"/>
      <w:szCs w:val="16"/>
      <w:lang w:val="ru-RU" w:eastAsia="ru-RU"/>
    </w:rPr>
  </w:style>
  <w:style w:type="paragraph" w:styleId="a8">
    <w:name w:val="Balloon Text"/>
    <w:basedOn w:val="a"/>
    <w:link w:val="a9"/>
    <w:uiPriority w:val="99"/>
    <w:semiHidden/>
    <w:rsid w:val="0024634D"/>
    <w:rPr>
      <w:rFonts w:ascii="Tahoma" w:hAnsi="Tahoma" w:cs="Tahoma"/>
      <w:sz w:val="16"/>
      <w:szCs w:val="16"/>
    </w:rPr>
  </w:style>
  <w:style w:type="character" w:customStyle="1" w:styleId="a9">
    <w:name w:val="Текст выноски Знак"/>
    <w:basedOn w:val="a0"/>
    <w:link w:val="a8"/>
    <w:uiPriority w:val="99"/>
    <w:semiHidden/>
    <w:rsid w:val="0024634D"/>
    <w:rPr>
      <w:rFonts w:ascii="Tahoma" w:eastAsia="Times New Roman" w:hAnsi="Tahoma" w:cs="Tahoma"/>
      <w:sz w:val="16"/>
      <w:szCs w:val="16"/>
      <w:lang w:val="ru-RU" w:eastAsia="ru-RU"/>
    </w:rPr>
  </w:style>
  <w:style w:type="paragraph" w:customStyle="1" w:styleId="msonormalmailrucssattributepostfix">
    <w:name w:val="msonormal_mailru_css_attribute_postfix"/>
    <w:basedOn w:val="a"/>
    <w:rsid w:val="003852C9"/>
    <w:pPr>
      <w:spacing w:before="100" w:beforeAutospacing="1" w:after="100" w:afterAutospacing="1"/>
    </w:pPr>
  </w:style>
  <w:style w:type="table" w:styleId="aa">
    <w:name w:val="Table Grid"/>
    <w:basedOn w:val="a1"/>
    <w:uiPriority w:val="59"/>
    <w:rsid w:val="001A2B96"/>
    <w:pPr>
      <w:spacing w:after="0" w:line="240" w:lineRule="auto"/>
    </w:pPr>
    <w:rPr>
      <w:rFonts w:eastAsia="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D67DA7"/>
    <w:pPr>
      <w:ind w:left="720"/>
      <w:contextualSpacing/>
    </w:pPr>
  </w:style>
  <w:style w:type="character" w:customStyle="1" w:styleId="Bodytext">
    <w:name w:val="Body text_"/>
    <w:basedOn w:val="a0"/>
    <w:link w:val="11"/>
    <w:uiPriority w:val="99"/>
    <w:locked/>
    <w:rsid w:val="00646E68"/>
    <w:rPr>
      <w:rFonts w:ascii="Times New Roman" w:hAnsi="Times New Roman"/>
      <w:sz w:val="28"/>
      <w:szCs w:val="28"/>
      <w:shd w:val="clear" w:color="auto" w:fill="FFFFFF"/>
    </w:rPr>
  </w:style>
  <w:style w:type="paragraph" w:customStyle="1" w:styleId="11">
    <w:name w:val="Основной текст1"/>
    <w:basedOn w:val="a"/>
    <w:link w:val="Bodytext"/>
    <w:uiPriority w:val="99"/>
    <w:rsid w:val="00646E68"/>
    <w:pPr>
      <w:shd w:val="clear" w:color="auto" w:fill="FFFFFF"/>
      <w:spacing w:after="1200" w:line="240" w:lineRule="atLeast"/>
      <w:ind w:hanging="560"/>
    </w:pPr>
    <w:rPr>
      <w:rFonts w:eastAsiaTheme="minorHAnsi" w:cstheme="minorBidi"/>
      <w:sz w:val="28"/>
      <w:szCs w:val="28"/>
      <w:lang w:val="uk-UA" w:eastAsia="en-US"/>
    </w:rPr>
  </w:style>
  <w:style w:type="character" w:styleId="ac">
    <w:name w:val="Hyperlink"/>
    <w:rsid w:val="00910113"/>
    <w:rPr>
      <w:color w:val="0000FF"/>
      <w:u w:val="single"/>
    </w:rPr>
  </w:style>
  <w:style w:type="character" w:customStyle="1" w:styleId="Heading12">
    <w:name w:val="Heading #1 (2)"/>
    <w:basedOn w:val="a0"/>
    <w:uiPriority w:val="99"/>
    <w:rsid w:val="00A554B4"/>
    <w:rPr>
      <w:rFonts w:ascii="Times New Roman" w:hAnsi="Times New Roman" w:cs="Times New Roman"/>
      <w:spacing w:val="0"/>
      <w:sz w:val="27"/>
      <w:szCs w:val="27"/>
    </w:rPr>
  </w:style>
  <w:style w:type="character" w:customStyle="1" w:styleId="Bodytext5Bold">
    <w:name w:val="Body text (5) + Bold"/>
    <w:basedOn w:val="a0"/>
    <w:uiPriority w:val="99"/>
    <w:rsid w:val="00A554B4"/>
    <w:rPr>
      <w:rFonts w:ascii="Times New Roman" w:hAnsi="Times New Roman" w:cs="Times New Roman"/>
      <w:b/>
      <w:bCs/>
      <w:sz w:val="19"/>
      <w:szCs w:val="19"/>
      <w:shd w:val="clear" w:color="auto" w:fill="FFFFFF"/>
    </w:rPr>
  </w:style>
  <w:style w:type="character" w:customStyle="1" w:styleId="Bodytext3NotBold">
    <w:name w:val="Body text (3) + Not Bold"/>
    <w:basedOn w:val="a0"/>
    <w:uiPriority w:val="99"/>
    <w:rsid w:val="00A554B4"/>
    <w:rPr>
      <w:rFonts w:ascii="Times New Roman" w:hAnsi="Times New Roman" w:cs="Times New Roman"/>
      <w:b/>
      <w:bCs/>
      <w:sz w:val="27"/>
      <w:szCs w:val="27"/>
      <w:shd w:val="clear" w:color="auto" w:fill="FFFFFF"/>
    </w:rPr>
  </w:style>
  <w:style w:type="character" w:customStyle="1" w:styleId="Bodytext710">
    <w:name w:val="Body text (7) + 10"/>
    <w:aliases w:val="5 pt"/>
    <w:basedOn w:val="a0"/>
    <w:uiPriority w:val="99"/>
    <w:rsid w:val="00A554B4"/>
    <w:rPr>
      <w:rFonts w:ascii="Times New Roman" w:hAnsi="Times New Roman" w:cs="Times New Roman"/>
      <w:sz w:val="21"/>
      <w:szCs w:val="21"/>
      <w:shd w:val="clear" w:color="auto" w:fill="FFFFFF"/>
    </w:rPr>
  </w:style>
  <w:style w:type="character" w:customStyle="1" w:styleId="Bodytext6Bold">
    <w:name w:val="Body text (6) + Bold"/>
    <w:basedOn w:val="a0"/>
    <w:uiPriority w:val="99"/>
    <w:rsid w:val="00A554B4"/>
    <w:rPr>
      <w:rFonts w:ascii="Times New Roman" w:hAnsi="Times New Roman" w:cs="Times New Roman"/>
      <w:b/>
      <w:bCs/>
      <w:spacing w:val="0"/>
      <w:w w:val="120"/>
      <w:sz w:val="17"/>
      <w:szCs w:val="17"/>
    </w:rPr>
  </w:style>
  <w:style w:type="character" w:customStyle="1" w:styleId="Bodytext6">
    <w:name w:val="Body text (6)"/>
    <w:basedOn w:val="a0"/>
    <w:uiPriority w:val="99"/>
    <w:rsid w:val="00A554B4"/>
    <w:rPr>
      <w:rFonts w:ascii="Times New Roman" w:hAnsi="Times New Roman" w:cs="Times New Roman"/>
      <w:spacing w:val="0"/>
      <w:w w:val="120"/>
      <w:sz w:val="17"/>
      <w:szCs w:val="17"/>
    </w:rPr>
  </w:style>
  <w:style w:type="character" w:customStyle="1" w:styleId="Tableofcontents">
    <w:name w:val="Table of contents_"/>
    <w:basedOn w:val="a0"/>
    <w:link w:val="Tableofcontents0"/>
    <w:uiPriority w:val="99"/>
    <w:locked/>
    <w:rsid w:val="00A554B4"/>
    <w:rPr>
      <w:rFonts w:ascii="Times New Roman" w:hAnsi="Times New Roman" w:cs="Times New Roman"/>
      <w:sz w:val="28"/>
      <w:szCs w:val="28"/>
      <w:shd w:val="clear" w:color="auto" w:fill="FFFFFF"/>
    </w:rPr>
  </w:style>
  <w:style w:type="paragraph" w:customStyle="1" w:styleId="Tableofcontents0">
    <w:name w:val="Table of contents"/>
    <w:basedOn w:val="a"/>
    <w:link w:val="Tableofcontents"/>
    <w:uiPriority w:val="99"/>
    <w:rsid w:val="00A554B4"/>
    <w:pPr>
      <w:shd w:val="clear" w:color="auto" w:fill="FFFFFF"/>
      <w:spacing w:before="1200" w:line="480" w:lineRule="exact"/>
    </w:pPr>
    <w:rPr>
      <w:rFonts w:eastAsiaTheme="minorHAnsi"/>
      <w:sz w:val="28"/>
      <w:szCs w:val="28"/>
      <w:lang w:val="uk-UA" w:eastAsia="en-US"/>
    </w:rPr>
  </w:style>
  <w:style w:type="paragraph" w:styleId="ad">
    <w:name w:val="Title"/>
    <w:basedOn w:val="a"/>
    <w:link w:val="ae"/>
    <w:qFormat/>
    <w:rsid w:val="00A554B4"/>
    <w:pPr>
      <w:ind w:left="23" w:right="23" w:firstLine="403"/>
      <w:jc w:val="center"/>
    </w:pPr>
    <w:rPr>
      <w:rFonts w:eastAsia="MS Mincho"/>
      <w:b/>
      <w:sz w:val="28"/>
      <w:szCs w:val="20"/>
    </w:rPr>
  </w:style>
  <w:style w:type="character" w:customStyle="1" w:styleId="ae">
    <w:name w:val="Название Знак"/>
    <w:basedOn w:val="a0"/>
    <w:link w:val="ad"/>
    <w:rsid w:val="00A554B4"/>
    <w:rPr>
      <w:rFonts w:ascii="Times New Roman" w:eastAsia="MS Mincho" w:hAnsi="Times New Roman" w:cs="Times New Roman"/>
      <w:b/>
      <w:sz w:val="28"/>
      <w:szCs w:val="20"/>
      <w:lang w:val="ru-RU" w:eastAsia="ru-RU"/>
    </w:rPr>
  </w:style>
  <w:style w:type="character" w:customStyle="1" w:styleId="BodytextSpacing1pt">
    <w:name w:val="Body text + Spacing 1 pt"/>
    <w:basedOn w:val="Bodytext"/>
    <w:uiPriority w:val="99"/>
    <w:rsid w:val="00A554B4"/>
    <w:rPr>
      <w:rFonts w:cs="Times New Roman"/>
      <w:spacing w:val="20"/>
    </w:rPr>
  </w:style>
  <w:style w:type="character" w:customStyle="1" w:styleId="BodytextItalic">
    <w:name w:val="Body text + Italic"/>
    <w:basedOn w:val="Bodytext"/>
    <w:uiPriority w:val="99"/>
    <w:rsid w:val="00A554B4"/>
    <w:rPr>
      <w:rFonts w:cs="Times New Roman"/>
      <w:i/>
      <w:iCs/>
      <w:spacing w:val="0"/>
    </w:rPr>
  </w:style>
  <w:style w:type="character" w:customStyle="1" w:styleId="hps">
    <w:name w:val="hps"/>
    <w:basedOn w:val="a0"/>
    <w:uiPriority w:val="99"/>
    <w:rsid w:val="00A554B4"/>
    <w:rPr>
      <w:rFonts w:cs="Times New Roman"/>
    </w:rPr>
  </w:style>
  <w:style w:type="character" w:customStyle="1" w:styleId="Bodytext3">
    <w:name w:val="Body text (3)_"/>
    <w:basedOn w:val="a0"/>
    <w:link w:val="Bodytext30"/>
    <w:uiPriority w:val="99"/>
    <w:locked/>
    <w:rsid w:val="00A554B4"/>
    <w:rPr>
      <w:rFonts w:ascii="Times New Roman" w:hAnsi="Times New Roman" w:cs="Times New Roman"/>
      <w:sz w:val="27"/>
      <w:szCs w:val="27"/>
      <w:shd w:val="clear" w:color="auto" w:fill="FFFFFF"/>
    </w:rPr>
  </w:style>
  <w:style w:type="paragraph" w:customStyle="1" w:styleId="Bodytext30">
    <w:name w:val="Body text (3)"/>
    <w:basedOn w:val="a"/>
    <w:link w:val="Bodytext3"/>
    <w:uiPriority w:val="99"/>
    <w:rsid w:val="00A554B4"/>
    <w:pPr>
      <w:shd w:val="clear" w:color="auto" w:fill="FFFFFF"/>
      <w:spacing w:line="322" w:lineRule="exact"/>
      <w:jc w:val="center"/>
    </w:pPr>
    <w:rPr>
      <w:rFonts w:eastAsiaTheme="minorHAnsi"/>
      <w:sz w:val="27"/>
      <w:szCs w:val="27"/>
      <w:lang w:val="uk-UA" w:eastAsia="en-US"/>
    </w:rPr>
  </w:style>
  <w:style w:type="character" w:customStyle="1" w:styleId="Bodytext7">
    <w:name w:val="Body text (7)_"/>
    <w:basedOn w:val="a0"/>
    <w:link w:val="Bodytext70"/>
    <w:uiPriority w:val="99"/>
    <w:locked/>
    <w:rsid w:val="00A554B4"/>
    <w:rPr>
      <w:rFonts w:ascii="Times New Roman" w:hAnsi="Times New Roman" w:cs="Times New Roman"/>
      <w:shd w:val="clear" w:color="auto" w:fill="FFFFFF"/>
    </w:rPr>
  </w:style>
  <w:style w:type="paragraph" w:customStyle="1" w:styleId="Bodytext70">
    <w:name w:val="Body text (7)"/>
    <w:basedOn w:val="a"/>
    <w:link w:val="Bodytext7"/>
    <w:uiPriority w:val="99"/>
    <w:rsid w:val="00A554B4"/>
    <w:pPr>
      <w:shd w:val="clear" w:color="auto" w:fill="FFFFFF"/>
      <w:spacing w:after="480" w:line="278" w:lineRule="exact"/>
      <w:jc w:val="both"/>
    </w:pPr>
    <w:rPr>
      <w:rFonts w:eastAsiaTheme="minorHAnsi"/>
      <w:sz w:val="22"/>
      <w:szCs w:val="22"/>
      <w:lang w:val="uk-UA" w:eastAsia="en-US"/>
    </w:rPr>
  </w:style>
  <w:style w:type="character" w:customStyle="1" w:styleId="search-hl">
    <w:name w:val="search-hl"/>
    <w:basedOn w:val="a0"/>
    <w:uiPriority w:val="99"/>
    <w:rsid w:val="00A554B4"/>
    <w:rPr>
      <w:rFonts w:cs="Times New Roman"/>
    </w:rPr>
  </w:style>
  <w:style w:type="character" w:customStyle="1" w:styleId="Bodytext16">
    <w:name w:val="Body text (16)"/>
    <w:basedOn w:val="a0"/>
    <w:uiPriority w:val="99"/>
    <w:rsid w:val="00A554B4"/>
    <w:rPr>
      <w:rFonts w:ascii="Arial Narrow" w:eastAsia="Times New Roman" w:hAnsi="Arial Narrow" w:cs="Arial Narrow"/>
      <w:spacing w:val="0"/>
      <w:sz w:val="17"/>
      <w:szCs w:val="17"/>
    </w:rPr>
  </w:style>
  <w:style w:type="character" w:customStyle="1" w:styleId="Heading22">
    <w:name w:val="Heading #2 (2)"/>
    <w:basedOn w:val="a0"/>
    <w:uiPriority w:val="99"/>
    <w:rsid w:val="00A554B4"/>
    <w:rPr>
      <w:rFonts w:ascii="Arial" w:eastAsia="Times New Roman" w:hAnsi="Arial" w:cs="Arial"/>
      <w:spacing w:val="0"/>
      <w:sz w:val="30"/>
      <w:szCs w:val="30"/>
    </w:rPr>
  </w:style>
  <w:style w:type="character" w:customStyle="1" w:styleId="Heading42ArialNarrow">
    <w:name w:val="Heading #4 (2) + Arial Narrow"/>
    <w:aliases w:val="15 pt,Italic"/>
    <w:basedOn w:val="a0"/>
    <w:uiPriority w:val="99"/>
    <w:rsid w:val="00A554B4"/>
    <w:rPr>
      <w:rFonts w:ascii="Arial Narrow" w:eastAsia="Times New Roman" w:hAnsi="Arial Narrow" w:cs="Arial Narrow"/>
      <w:i/>
      <w:iCs/>
      <w:sz w:val="30"/>
      <w:szCs w:val="30"/>
      <w:shd w:val="clear" w:color="auto" w:fill="FFFFFF"/>
    </w:rPr>
  </w:style>
  <w:style w:type="character" w:customStyle="1" w:styleId="Heading43">
    <w:name w:val="Heading #4 (3)"/>
    <w:basedOn w:val="a0"/>
    <w:uiPriority w:val="99"/>
    <w:rsid w:val="00A554B4"/>
    <w:rPr>
      <w:rFonts w:ascii="Times New Roman" w:hAnsi="Times New Roman" w:cs="Times New Roman"/>
      <w:spacing w:val="0"/>
      <w:sz w:val="22"/>
      <w:szCs w:val="22"/>
    </w:rPr>
  </w:style>
  <w:style w:type="character" w:customStyle="1" w:styleId="Bodytext5NotBold">
    <w:name w:val="Body text (5) + Not Bold"/>
    <w:basedOn w:val="a0"/>
    <w:uiPriority w:val="99"/>
    <w:rsid w:val="00A554B4"/>
    <w:rPr>
      <w:rFonts w:ascii="Times New Roman" w:hAnsi="Times New Roman" w:cs="Times New Roman"/>
      <w:b/>
      <w:bCs/>
      <w:spacing w:val="0"/>
      <w:sz w:val="17"/>
      <w:szCs w:val="17"/>
      <w:shd w:val="clear" w:color="auto" w:fill="FFFFFF"/>
    </w:rPr>
  </w:style>
  <w:style w:type="character" w:customStyle="1" w:styleId="Bodytext5">
    <w:name w:val="Body text (5)_"/>
    <w:basedOn w:val="a0"/>
    <w:link w:val="Bodytext50"/>
    <w:uiPriority w:val="99"/>
    <w:locked/>
    <w:rsid w:val="00A554B4"/>
    <w:rPr>
      <w:rFonts w:ascii="Times New Roman" w:hAnsi="Times New Roman" w:cs="Times New Roman"/>
      <w:sz w:val="19"/>
      <w:szCs w:val="19"/>
      <w:shd w:val="clear" w:color="auto" w:fill="FFFFFF"/>
    </w:rPr>
  </w:style>
  <w:style w:type="paragraph" w:customStyle="1" w:styleId="Bodytext50">
    <w:name w:val="Body text (5)"/>
    <w:basedOn w:val="a"/>
    <w:link w:val="Bodytext5"/>
    <w:uiPriority w:val="99"/>
    <w:rsid w:val="00A554B4"/>
    <w:pPr>
      <w:shd w:val="clear" w:color="auto" w:fill="FFFFFF"/>
      <w:spacing w:after="420" w:line="221" w:lineRule="exact"/>
    </w:pPr>
    <w:rPr>
      <w:rFonts w:eastAsiaTheme="minorHAnsi"/>
      <w:sz w:val="19"/>
      <w:szCs w:val="19"/>
      <w:lang w:val="uk-UA" w:eastAsia="en-US"/>
    </w:rPr>
  </w:style>
  <w:style w:type="character" w:customStyle="1" w:styleId="Heading5">
    <w:name w:val="Heading #5"/>
    <w:basedOn w:val="a0"/>
    <w:uiPriority w:val="99"/>
    <w:rsid w:val="00A554B4"/>
    <w:rPr>
      <w:rFonts w:ascii="Times New Roman" w:hAnsi="Times New Roman" w:cs="Times New Roman"/>
      <w:spacing w:val="0"/>
      <w:sz w:val="19"/>
      <w:szCs w:val="19"/>
    </w:rPr>
  </w:style>
  <w:style w:type="character" w:customStyle="1" w:styleId="Bodytext9">
    <w:name w:val="Body text (9)"/>
    <w:basedOn w:val="a0"/>
    <w:uiPriority w:val="99"/>
    <w:rsid w:val="00A554B4"/>
    <w:rPr>
      <w:rFonts w:ascii="Times New Roman" w:hAnsi="Times New Roman" w:cs="Times New Roman"/>
      <w:spacing w:val="0"/>
      <w:sz w:val="15"/>
      <w:szCs w:val="15"/>
    </w:rPr>
  </w:style>
  <w:style w:type="paragraph" w:styleId="af">
    <w:name w:val="Normal (Web)"/>
    <w:basedOn w:val="a"/>
    <w:uiPriority w:val="99"/>
    <w:rsid w:val="00A554B4"/>
    <w:pPr>
      <w:spacing w:before="100" w:beforeAutospacing="1" w:after="100" w:afterAutospacing="1"/>
    </w:pPr>
    <w:rPr>
      <w:rFonts w:eastAsia="MS Mincho"/>
    </w:rPr>
  </w:style>
  <w:style w:type="character" w:customStyle="1" w:styleId="Bodytext4">
    <w:name w:val="Body text (4)_"/>
    <w:basedOn w:val="a0"/>
    <w:link w:val="Bodytext40"/>
    <w:uiPriority w:val="99"/>
    <w:locked/>
    <w:rsid w:val="00A554B4"/>
    <w:rPr>
      <w:rFonts w:ascii="Century Schoolbook" w:eastAsia="Times New Roman" w:hAnsi="Century Schoolbook" w:cs="Century Schoolbook"/>
      <w:sz w:val="24"/>
      <w:szCs w:val="24"/>
      <w:shd w:val="clear" w:color="auto" w:fill="FFFFFF"/>
    </w:rPr>
  </w:style>
  <w:style w:type="paragraph" w:customStyle="1" w:styleId="Bodytext40">
    <w:name w:val="Body text (4)"/>
    <w:basedOn w:val="a"/>
    <w:link w:val="Bodytext4"/>
    <w:uiPriority w:val="99"/>
    <w:rsid w:val="00A554B4"/>
    <w:pPr>
      <w:shd w:val="clear" w:color="auto" w:fill="FFFFFF"/>
      <w:spacing w:before="240" w:after="120" w:line="240" w:lineRule="atLeast"/>
    </w:pPr>
    <w:rPr>
      <w:rFonts w:ascii="Century Schoolbook" w:hAnsi="Century Schoolbook" w:cs="Century Schoolbook"/>
      <w:lang w:val="uk-UA" w:eastAsia="en-US"/>
    </w:rPr>
  </w:style>
  <w:style w:type="character" w:customStyle="1" w:styleId="atn">
    <w:name w:val="atn"/>
    <w:basedOn w:val="a0"/>
    <w:uiPriority w:val="99"/>
    <w:rsid w:val="00A554B4"/>
    <w:rPr>
      <w:rFonts w:cs="Times New Roman"/>
    </w:rPr>
  </w:style>
  <w:style w:type="character" w:customStyle="1" w:styleId="journaltitle">
    <w:name w:val="journaltitle"/>
    <w:basedOn w:val="a0"/>
    <w:uiPriority w:val="99"/>
    <w:rsid w:val="00A554B4"/>
    <w:rPr>
      <w:rFonts w:cs="Times New Roman"/>
    </w:rPr>
  </w:style>
  <w:style w:type="character" w:customStyle="1" w:styleId="articledoi">
    <w:name w:val="articledoi"/>
    <w:basedOn w:val="a0"/>
    <w:uiPriority w:val="99"/>
    <w:rsid w:val="00A554B4"/>
    <w:rPr>
      <w:rFonts w:cs="Times New Roman"/>
    </w:rPr>
  </w:style>
  <w:style w:type="character" w:styleId="af0">
    <w:name w:val="Emphasis"/>
    <w:basedOn w:val="a0"/>
    <w:uiPriority w:val="99"/>
    <w:qFormat/>
    <w:rsid w:val="00A554B4"/>
    <w:rPr>
      <w:rFonts w:cs="Times New Roman"/>
      <w:i/>
      <w:iCs/>
    </w:rPr>
  </w:style>
  <w:style w:type="character" w:customStyle="1" w:styleId="w">
    <w:name w:val="w"/>
    <w:basedOn w:val="a0"/>
    <w:uiPriority w:val="99"/>
    <w:rsid w:val="00A554B4"/>
    <w:rPr>
      <w:rFonts w:cs="Times New Roman"/>
    </w:rPr>
  </w:style>
  <w:style w:type="character" w:customStyle="1" w:styleId="small">
    <w:name w:val="small"/>
    <w:basedOn w:val="a0"/>
    <w:uiPriority w:val="99"/>
    <w:rsid w:val="00A554B4"/>
    <w:rPr>
      <w:rFonts w:cs="Times New Roman"/>
    </w:rPr>
  </w:style>
  <w:style w:type="character" w:customStyle="1" w:styleId="ntitle">
    <w:name w:val="ntitle"/>
    <w:basedOn w:val="a0"/>
    <w:uiPriority w:val="99"/>
    <w:rsid w:val="00A554B4"/>
    <w:rPr>
      <w:rFonts w:cs="Times New Roman"/>
    </w:rPr>
  </w:style>
  <w:style w:type="character" w:styleId="af1">
    <w:name w:val="Placeholder Text"/>
    <w:basedOn w:val="a0"/>
    <w:uiPriority w:val="99"/>
    <w:semiHidden/>
    <w:rsid w:val="00386FF1"/>
    <w:rPr>
      <w:color w:val="808080"/>
    </w:rPr>
  </w:style>
  <w:style w:type="paragraph" w:styleId="af2">
    <w:name w:val="Body Text"/>
    <w:basedOn w:val="a"/>
    <w:link w:val="af3"/>
    <w:uiPriority w:val="99"/>
    <w:semiHidden/>
    <w:unhideWhenUsed/>
    <w:rsid w:val="00146005"/>
    <w:pPr>
      <w:spacing w:after="120"/>
    </w:pPr>
  </w:style>
  <w:style w:type="character" w:customStyle="1" w:styleId="af3">
    <w:name w:val="Основной текст Знак"/>
    <w:basedOn w:val="a0"/>
    <w:link w:val="af2"/>
    <w:uiPriority w:val="99"/>
    <w:semiHidden/>
    <w:rsid w:val="00146005"/>
    <w:rPr>
      <w:rFonts w:ascii="Times New Roman" w:eastAsia="Times New Roman" w:hAnsi="Times New Roman" w:cs="Times New Roman"/>
      <w:sz w:val="24"/>
      <w:szCs w:val="24"/>
      <w:lang w:val="ru-RU" w:eastAsia="ru-RU"/>
    </w:rPr>
  </w:style>
  <w:style w:type="paragraph" w:customStyle="1" w:styleId="12">
    <w:name w:val="Абзац списка1"/>
    <w:basedOn w:val="a"/>
    <w:rsid w:val="00146005"/>
    <w:pPr>
      <w:spacing w:after="200" w:line="276" w:lineRule="auto"/>
      <w:ind w:left="720"/>
      <w:jc w:val="both"/>
    </w:pPr>
    <w:rPr>
      <w:rFonts w:ascii="Calibri" w:hAnsi="Calibri"/>
      <w:sz w:val="22"/>
      <w:szCs w:val="22"/>
      <w:lang w:eastAsia="en-US"/>
    </w:rPr>
  </w:style>
  <w:style w:type="paragraph" w:customStyle="1" w:styleId="Default">
    <w:name w:val="Default"/>
    <w:uiPriority w:val="99"/>
    <w:rsid w:val="002F2679"/>
    <w:pPr>
      <w:autoSpaceDE w:val="0"/>
      <w:autoSpaceDN w:val="0"/>
      <w:adjustRightInd w:val="0"/>
      <w:spacing w:after="0" w:line="240" w:lineRule="auto"/>
    </w:pPr>
    <w:rPr>
      <w:rFonts w:eastAsia="Times New Roman"/>
      <w:color w:val="000000"/>
      <w:sz w:val="24"/>
      <w:szCs w:val="24"/>
      <w:lang w:eastAsia="uk-UA"/>
    </w:rPr>
  </w:style>
  <w:style w:type="character" w:customStyle="1" w:styleId="fontstyle01">
    <w:name w:val="fontstyle01"/>
    <w:basedOn w:val="a0"/>
    <w:rsid w:val="004E5116"/>
    <w:rPr>
      <w:rFonts w:ascii="TimesNewRomanPSMT" w:hAnsi="TimesNewRomanPSMT" w:hint="default"/>
      <w:b w:val="0"/>
      <w:bCs w:val="0"/>
      <w:i w:val="0"/>
      <w:iCs w:val="0"/>
      <w:color w:val="000000"/>
      <w:sz w:val="28"/>
      <w:szCs w:val="28"/>
    </w:rPr>
  </w:style>
  <w:style w:type="paragraph" w:styleId="HTML">
    <w:name w:val="HTML Preformatted"/>
    <w:basedOn w:val="a"/>
    <w:link w:val="HTML0"/>
    <w:uiPriority w:val="99"/>
    <w:semiHidden/>
    <w:unhideWhenUsed/>
    <w:rsid w:val="0024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semiHidden/>
    <w:rsid w:val="00244400"/>
    <w:rPr>
      <w:rFonts w:ascii="Courier New" w:eastAsia="Times New Roman" w:hAnsi="Courier New" w:cs="Courier New"/>
      <w:color w:val="auto"/>
      <w:sz w:val="20"/>
      <w:szCs w:val="20"/>
      <w:lang w:eastAsia="uk-UA"/>
    </w:rPr>
  </w:style>
  <w:style w:type="paragraph" w:customStyle="1" w:styleId="Standard">
    <w:name w:val="Standard"/>
    <w:rsid w:val="000E3FEB"/>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Textbody">
    <w:name w:val="Text body"/>
    <w:basedOn w:val="Standard"/>
    <w:rsid w:val="000E3FEB"/>
    <w:pPr>
      <w:spacing w:after="140" w:line="288" w:lineRule="auto"/>
    </w:pPr>
  </w:style>
</w:styles>
</file>

<file path=word/webSettings.xml><?xml version="1.0" encoding="utf-8"?>
<w:webSettings xmlns:r="http://schemas.openxmlformats.org/officeDocument/2006/relationships" xmlns:w="http://schemas.openxmlformats.org/wordprocessingml/2006/main">
  <w:divs>
    <w:div w:id="49817021">
      <w:bodyDiv w:val="1"/>
      <w:marLeft w:val="0"/>
      <w:marRight w:val="0"/>
      <w:marTop w:val="0"/>
      <w:marBottom w:val="0"/>
      <w:divBdr>
        <w:top w:val="none" w:sz="0" w:space="0" w:color="auto"/>
        <w:left w:val="none" w:sz="0" w:space="0" w:color="auto"/>
        <w:bottom w:val="none" w:sz="0" w:space="0" w:color="auto"/>
        <w:right w:val="none" w:sz="0" w:space="0" w:color="auto"/>
      </w:divBdr>
    </w:div>
    <w:div w:id="85687100">
      <w:bodyDiv w:val="1"/>
      <w:marLeft w:val="0"/>
      <w:marRight w:val="0"/>
      <w:marTop w:val="0"/>
      <w:marBottom w:val="0"/>
      <w:divBdr>
        <w:top w:val="none" w:sz="0" w:space="0" w:color="auto"/>
        <w:left w:val="none" w:sz="0" w:space="0" w:color="auto"/>
        <w:bottom w:val="none" w:sz="0" w:space="0" w:color="auto"/>
        <w:right w:val="none" w:sz="0" w:space="0" w:color="auto"/>
      </w:divBdr>
    </w:div>
    <w:div w:id="112555770">
      <w:bodyDiv w:val="1"/>
      <w:marLeft w:val="0"/>
      <w:marRight w:val="0"/>
      <w:marTop w:val="0"/>
      <w:marBottom w:val="0"/>
      <w:divBdr>
        <w:top w:val="none" w:sz="0" w:space="0" w:color="auto"/>
        <w:left w:val="none" w:sz="0" w:space="0" w:color="auto"/>
        <w:bottom w:val="none" w:sz="0" w:space="0" w:color="auto"/>
        <w:right w:val="none" w:sz="0" w:space="0" w:color="auto"/>
      </w:divBdr>
    </w:div>
    <w:div w:id="379944895">
      <w:bodyDiv w:val="1"/>
      <w:marLeft w:val="0"/>
      <w:marRight w:val="0"/>
      <w:marTop w:val="0"/>
      <w:marBottom w:val="0"/>
      <w:divBdr>
        <w:top w:val="none" w:sz="0" w:space="0" w:color="auto"/>
        <w:left w:val="none" w:sz="0" w:space="0" w:color="auto"/>
        <w:bottom w:val="none" w:sz="0" w:space="0" w:color="auto"/>
        <w:right w:val="none" w:sz="0" w:space="0" w:color="auto"/>
      </w:divBdr>
    </w:div>
    <w:div w:id="568539061">
      <w:bodyDiv w:val="1"/>
      <w:marLeft w:val="0"/>
      <w:marRight w:val="0"/>
      <w:marTop w:val="0"/>
      <w:marBottom w:val="0"/>
      <w:divBdr>
        <w:top w:val="none" w:sz="0" w:space="0" w:color="auto"/>
        <w:left w:val="none" w:sz="0" w:space="0" w:color="auto"/>
        <w:bottom w:val="none" w:sz="0" w:space="0" w:color="auto"/>
        <w:right w:val="none" w:sz="0" w:space="0" w:color="auto"/>
      </w:divBdr>
    </w:div>
    <w:div w:id="649556452">
      <w:bodyDiv w:val="1"/>
      <w:marLeft w:val="0"/>
      <w:marRight w:val="0"/>
      <w:marTop w:val="0"/>
      <w:marBottom w:val="0"/>
      <w:divBdr>
        <w:top w:val="none" w:sz="0" w:space="0" w:color="auto"/>
        <w:left w:val="none" w:sz="0" w:space="0" w:color="auto"/>
        <w:bottom w:val="none" w:sz="0" w:space="0" w:color="auto"/>
        <w:right w:val="none" w:sz="0" w:space="0" w:color="auto"/>
      </w:divBdr>
    </w:div>
    <w:div w:id="700787609">
      <w:bodyDiv w:val="1"/>
      <w:marLeft w:val="0"/>
      <w:marRight w:val="0"/>
      <w:marTop w:val="0"/>
      <w:marBottom w:val="0"/>
      <w:divBdr>
        <w:top w:val="none" w:sz="0" w:space="0" w:color="auto"/>
        <w:left w:val="none" w:sz="0" w:space="0" w:color="auto"/>
        <w:bottom w:val="none" w:sz="0" w:space="0" w:color="auto"/>
        <w:right w:val="none" w:sz="0" w:space="0" w:color="auto"/>
      </w:divBdr>
    </w:div>
    <w:div w:id="839274343">
      <w:bodyDiv w:val="1"/>
      <w:marLeft w:val="0"/>
      <w:marRight w:val="0"/>
      <w:marTop w:val="0"/>
      <w:marBottom w:val="0"/>
      <w:divBdr>
        <w:top w:val="none" w:sz="0" w:space="0" w:color="auto"/>
        <w:left w:val="none" w:sz="0" w:space="0" w:color="auto"/>
        <w:bottom w:val="none" w:sz="0" w:space="0" w:color="auto"/>
        <w:right w:val="none" w:sz="0" w:space="0" w:color="auto"/>
      </w:divBdr>
    </w:div>
    <w:div w:id="908416296">
      <w:bodyDiv w:val="1"/>
      <w:marLeft w:val="0"/>
      <w:marRight w:val="0"/>
      <w:marTop w:val="0"/>
      <w:marBottom w:val="0"/>
      <w:divBdr>
        <w:top w:val="none" w:sz="0" w:space="0" w:color="auto"/>
        <w:left w:val="none" w:sz="0" w:space="0" w:color="auto"/>
        <w:bottom w:val="none" w:sz="0" w:space="0" w:color="auto"/>
        <w:right w:val="none" w:sz="0" w:space="0" w:color="auto"/>
      </w:divBdr>
    </w:div>
    <w:div w:id="1080441302">
      <w:bodyDiv w:val="1"/>
      <w:marLeft w:val="0"/>
      <w:marRight w:val="0"/>
      <w:marTop w:val="0"/>
      <w:marBottom w:val="0"/>
      <w:divBdr>
        <w:top w:val="none" w:sz="0" w:space="0" w:color="auto"/>
        <w:left w:val="none" w:sz="0" w:space="0" w:color="auto"/>
        <w:bottom w:val="none" w:sz="0" w:space="0" w:color="auto"/>
        <w:right w:val="none" w:sz="0" w:space="0" w:color="auto"/>
      </w:divBdr>
    </w:div>
    <w:div w:id="1171407599">
      <w:bodyDiv w:val="1"/>
      <w:marLeft w:val="0"/>
      <w:marRight w:val="0"/>
      <w:marTop w:val="0"/>
      <w:marBottom w:val="0"/>
      <w:divBdr>
        <w:top w:val="none" w:sz="0" w:space="0" w:color="auto"/>
        <w:left w:val="none" w:sz="0" w:space="0" w:color="auto"/>
        <w:bottom w:val="none" w:sz="0" w:space="0" w:color="auto"/>
        <w:right w:val="none" w:sz="0" w:space="0" w:color="auto"/>
      </w:divBdr>
    </w:div>
    <w:div w:id="1327976274">
      <w:bodyDiv w:val="1"/>
      <w:marLeft w:val="0"/>
      <w:marRight w:val="0"/>
      <w:marTop w:val="0"/>
      <w:marBottom w:val="0"/>
      <w:divBdr>
        <w:top w:val="none" w:sz="0" w:space="0" w:color="auto"/>
        <w:left w:val="none" w:sz="0" w:space="0" w:color="auto"/>
        <w:bottom w:val="none" w:sz="0" w:space="0" w:color="auto"/>
        <w:right w:val="none" w:sz="0" w:space="0" w:color="auto"/>
      </w:divBdr>
    </w:div>
    <w:div w:id="1507398786">
      <w:bodyDiv w:val="1"/>
      <w:marLeft w:val="0"/>
      <w:marRight w:val="0"/>
      <w:marTop w:val="0"/>
      <w:marBottom w:val="0"/>
      <w:divBdr>
        <w:top w:val="none" w:sz="0" w:space="0" w:color="auto"/>
        <w:left w:val="none" w:sz="0" w:space="0" w:color="auto"/>
        <w:bottom w:val="none" w:sz="0" w:space="0" w:color="auto"/>
        <w:right w:val="none" w:sz="0" w:space="0" w:color="auto"/>
      </w:divBdr>
    </w:div>
    <w:div w:id="1672559995">
      <w:bodyDiv w:val="1"/>
      <w:marLeft w:val="0"/>
      <w:marRight w:val="0"/>
      <w:marTop w:val="0"/>
      <w:marBottom w:val="0"/>
      <w:divBdr>
        <w:top w:val="none" w:sz="0" w:space="0" w:color="auto"/>
        <w:left w:val="none" w:sz="0" w:space="0" w:color="auto"/>
        <w:bottom w:val="none" w:sz="0" w:space="0" w:color="auto"/>
        <w:right w:val="none" w:sz="0" w:space="0" w:color="auto"/>
      </w:divBdr>
    </w:div>
    <w:div w:id="202389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chart" Target="charts/chart28.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hyperlink" Target="http://rp5.ua/%D0%90%D1%80%D1%85%D0%B8%D0%B2_%D0%BF%D0%BE%D0%B3%D0%BE%D0%B4%D1%8B_%D0%B2_%D0%93%D0%B5%D0%BD%D0%B8%D1%87%D0%B5%D1%81%D0%BA%D0%B5"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chart" Target="charts/chart3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chart" Target="charts/chart29.xm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chart" Target="charts/chart8.xml"/><Relationship Id="rId31" Type="http://schemas.openxmlformats.org/officeDocument/2006/relationships/chart" Target="charts/chart20.xm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u.wikipedia.org/wiki/1758" TargetMode="Externa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hyperlink" Target="https://zakon.rada.gov.ua/laws/show/2694-12" TargetMode="External"/><Relationship Id="rId48" Type="http://schemas.openxmlformats.org/officeDocument/2006/relationships/fontTable" Target="fontTable.xml"/><Relationship Id="rId8" Type="http://schemas.openxmlformats.org/officeDocument/2006/relationships/hyperlink" Target="http://ru.wikipedia.org/wiki/1758"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I.R.A\&#1091;&#1085;&#1080;&#1074;&#1077;&#1088;&#1089;&#1080;&#1090;&#1077;&#1090;\dr\&#1076;&#1080;&#1087;&#1083;&#1086;&#1084;%202\&#1044;&#1080;&#1087;&#1083;&#1086;&#1084;\&#1051;&#1080;&#1089;&#1090;%20Microsoft%20Office%20Exce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I.R.A\&#1091;&#1085;&#1080;&#1074;&#1077;&#1088;&#1089;&#1080;&#1090;&#1077;&#1090;\dr\&#1076;&#1080;&#1087;&#1083;&#1086;&#1084;%202\&#1044;&#1080;&#1087;&#1083;&#1086;&#1084;\&#1051;&#1080;&#1089;&#1090;%20Microsoft%20Office%20Exce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I.R.A\&#1091;&#1085;&#1080;&#1074;&#1077;&#1088;&#1089;&#1080;&#1090;&#1077;&#1090;\dr\&#1076;&#1080;&#1087;&#1083;&#1086;&#1084;%202\&#1044;&#1080;&#1087;&#1083;&#1086;&#1084;\&#1051;&#1080;&#1089;&#1090;%20Microsoft%20Office%20Exce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I.R.A\&#1091;&#1085;&#1080;&#1074;&#1077;&#1088;&#1089;&#1080;&#1090;&#1077;&#1090;\dr\&#1076;&#1080;&#1087;&#1083;&#1086;&#1084;%202\&#1044;&#1080;&#1087;&#1083;&#1086;&#1084;\&#1051;&#1080;&#1089;&#1090;%20Microsoft%20Office%20Exce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I.R.A\&#1091;&#1085;&#1080;&#1074;&#1077;&#1088;&#1089;&#1080;&#1090;&#1077;&#1090;\dr\&#1076;&#1080;&#1087;&#1083;&#1086;&#1084;%202\&#1044;&#1080;&#1087;&#1083;&#1086;&#1084;\&#1051;&#1080;&#1089;&#1090;%20Microsoft%20Office%20Exce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I.R.A\&#1091;&#1085;&#1080;&#1074;&#1077;&#1088;&#1089;&#1080;&#1090;&#1077;&#1090;\dr\&#1076;&#1080;&#1087;&#1083;&#1086;&#1084;%202\&#1044;&#1080;&#1087;&#1083;&#1086;&#1084;\&#1051;&#1080;&#1089;&#1090;%20Microsoft%20Office%20Exce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I.R.A\&#1091;&#1085;&#1080;&#1074;&#1077;&#1088;&#1089;&#1080;&#1090;&#1077;&#1090;\dr\&#1076;&#1080;&#1087;&#1083;&#1086;&#1084;%202\&#1044;&#1080;&#1087;&#1083;&#1086;&#1084;\&#1051;&#1080;&#1089;&#1090;%20Microsoft%20Office%20Exce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I.R.A\&#1091;&#1085;&#1080;&#1074;&#1077;&#1088;&#1089;&#1080;&#1090;&#1077;&#1090;\dr\&#1076;&#1080;&#1087;&#1083;&#1086;&#1084;%202\&#1044;&#1080;&#1087;&#1083;&#1086;&#1084;\&#1051;&#1080;&#1089;&#1090;%20Microsoft%20Office%20Exce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I.R.A\&#1091;&#1085;&#1080;&#1074;&#1077;&#1088;&#1089;&#1080;&#1090;&#1077;&#1090;\dr\&#1076;&#1080;&#1087;&#1083;&#1086;&#1084;%202\&#1044;&#1080;&#1087;&#1083;&#1086;&#1084;\&#1051;&#1080;&#1089;&#1090;%20Microsoft%20Office%20Exce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I.R.A\&#1091;&#1085;&#1080;&#1074;&#1077;&#1088;&#1089;&#1080;&#1090;&#1077;&#1090;\dr\&#1076;&#1080;&#1087;&#1083;&#1086;&#1084;%202\&#1044;&#1080;&#1087;&#1083;&#1086;&#1084;\&#1051;&#1080;&#1089;&#1090;%20Microsoft%20Office%20Exce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I.R.A\&#1091;&#1085;&#1080;&#1074;&#1077;&#1088;&#1089;&#1080;&#1090;&#1077;&#1090;\dr\&#1076;&#1080;&#1087;&#1083;&#1086;&#1084;%202\&#1044;&#1080;&#1087;&#1083;&#1086;&#1084;\&#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I.R.A\&#1091;&#1085;&#1080;&#1074;&#1077;&#1088;&#1089;&#1080;&#1090;&#1077;&#1090;\dr\&#1076;&#1080;&#1087;&#1083;&#1086;&#1084;%202\&#1044;&#1080;&#1087;&#1083;&#1086;&#1084;\&#1051;&#1080;&#1089;&#1090;%20Microsoft%20Office%20Excel.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I.R.A\&#1091;&#1085;&#1080;&#1074;&#1077;&#1088;&#1089;&#1080;&#1090;&#1077;&#1090;\dr\&#1076;&#1080;&#1087;&#1083;&#1086;&#1084;%202\&#1044;&#1080;&#1087;&#1083;&#1086;&#1084;\&#1051;&#1080;&#1089;&#1090;%20Microsoft%20Office%20Excel.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I.R.A\&#1091;&#1085;&#1080;&#1074;&#1077;&#1088;&#1089;&#1080;&#1090;&#1077;&#1090;\dr\&#1076;&#1080;&#1087;&#1083;&#1086;&#1084;%202\&#1044;&#1080;&#1087;&#1083;&#1086;&#1084;\&#1051;&#1080;&#1089;&#1090;%20Microsoft%20Office%20Excel.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I.R.A\&#1091;&#1085;&#1080;&#1074;&#1077;&#1088;&#1089;&#1080;&#1090;&#1077;&#1090;\dr\&#1076;&#1080;&#1087;&#1083;&#1086;&#1084;%202\&#1044;&#1080;&#1087;&#1083;&#1086;&#1084;\&#1051;&#1080;&#1089;&#1090;%20Microsoft%20Office%20Excel.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I.R.A\&#1091;&#1085;&#1080;&#1074;&#1077;&#1088;&#1089;&#1080;&#1090;&#1077;&#1090;\dr\&#1076;&#1080;&#1087;&#1083;&#1086;&#1084;%202\&#1044;&#1080;&#1087;&#1083;&#1086;&#1084;\&#1051;&#1080;&#1089;&#1090;%20Microsoft%20Office%20Excel.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I.R.A\&#1091;&#1085;&#1080;&#1074;&#1077;&#1088;&#1089;&#1080;&#1090;&#1077;&#1090;\dr\&#1076;&#1080;&#1087;&#1083;&#1086;&#1084;%202\&#1044;&#1080;&#1087;&#1083;&#1086;&#1084;\&#1051;&#1080;&#1089;&#1090;%20Microsoft%20Office%20Excel.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I.R.A\&#1091;&#1085;&#1080;&#1074;&#1077;&#1088;&#1089;&#1080;&#1090;&#1077;&#1090;\dr\&#1076;&#1080;&#1087;&#1083;&#1086;&#1084;%202\&#1044;&#1080;&#1087;&#1083;&#1086;&#1084;\&#1051;&#1080;&#1089;&#1090;%20Microsoft%20Office%20Excel.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I.R.A\&#1091;&#1085;&#1080;&#1074;&#1077;&#1088;&#1089;&#1080;&#1090;&#1077;&#1090;\dr\&#1076;&#1080;&#1087;&#1083;&#1086;&#1084;%202\&#1044;&#1080;&#1087;&#1083;&#1086;&#1084;\&#1051;&#1080;&#1089;&#1090;%20Microsoft%20Office%20Excel.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I.R.A\&#1091;&#1085;&#1080;&#1074;&#1077;&#1088;&#1089;&#1080;&#1090;&#1077;&#1090;\dr\&#1076;&#1080;&#1087;&#1083;&#1086;&#1084;%202\&#1044;&#1080;&#1087;&#1083;&#1086;&#1084;\&#1051;&#1080;&#1089;&#1090;%20Microsoft%20Office%20Excel.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I.R.A\&#1091;&#1085;&#1080;&#1074;&#1077;&#1088;&#1089;&#1080;&#1090;&#1077;&#1090;\dr\&#1076;&#1080;&#1087;&#1083;&#1086;&#1084;%202\&#1044;&#1080;&#1087;&#1083;&#1086;&#1084;\&#1051;&#1080;&#1089;&#1090;%20Microsoft%20Office%20Excel.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I.R.A\&#1091;&#1085;&#1080;&#1074;&#1077;&#1088;&#1089;&#1080;&#1090;&#1077;&#1090;\dr\&#1076;&#1080;&#1087;&#1083;&#1086;&#1084;%202\&#1044;&#1080;&#1087;&#1083;&#1086;&#1084;\&#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I.R.A\&#1091;&#1085;&#1080;&#1074;&#1077;&#1088;&#1089;&#1080;&#1090;&#1077;&#1090;\dr\&#1076;&#1080;&#1087;&#1083;&#1086;&#1084;%202\&#1044;&#1080;&#1087;&#1083;&#1086;&#1084;\&#1051;&#1080;&#1089;&#1090;%20Microsoft%20Office%20Excel.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I.R.A\&#1091;&#1085;&#1080;&#1074;&#1077;&#1088;&#1089;&#1080;&#1090;&#1077;&#1090;\dr\&#1076;&#1080;&#1087;&#1083;&#1086;&#1084;%202\&#1044;&#1080;&#1087;&#1083;&#1086;&#1084;\&#1051;&#1080;&#1089;&#1090;%20Microsoft%20Office%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I.R.A\&#1091;&#1085;&#1080;&#1074;&#1077;&#1088;&#1089;&#1080;&#1090;&#1077;&#1090;\dr\&#1076;&#1080;&#1087;&#1083;&#1086;&#1084;%202\&#1044;&#1080;&#1087;&#1083;&#1086;&#1084;\&#1051;&#1080;&#1089;&#1090;%20Microsoft%20Office%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I.R.A\&#1091;&#1085;&#1080;&#1074;&#1077;&#1088;&#1089;&#1080;&#1090;&#1077;&#1090;\dr\&#1076;&#1080;&#1087;&#1083;&#1086;&#1084;%202\&#1044;&#1080;&#1087;&#1083;&#1086;&#1084;\&#1051;&#1080;&#1089;&#1090;%20Microsoft%20Office%20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I.R.A\&#1091;&#1085;&#1080;&#1074;&#1077;&#1088;&#1089;&#1080;&#1090;&#1077;&#1090;\dr\&#1076;&#1080;&#1087;&#1083;&#1086;&#1084;%202\&#1044;&#1080;&#1087;&#1083;&#1086;&#1084;\&#1051;&#1080;&#1089;&#1090;%20Microsoft%20Office%20Exc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I.R.A\&#1091;&#1085;&#1080;&#1074;&#1077;&#1088;&#1089;&#1080;&#1090;&#1077;&#1090;\dr\&#1076;&#1080;&#1087;&#1083;&#1086;&#1084;%202\&#1044;&#1080;&#1087;&#1083;&#1086;&#1084;\&#1051;&#1080;&#1089;&#1090;%20Microsoft%20Office%20Exce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I.R.A\&#1091;&#1085;&#1080;&#1074;&#1077;&#1088;&#1089;&#1080;&#1090;&#1077;&#1090;\dr\&#1076;&#1080;&#1087;&#1083;&#1086;&#1084;%202\&#1044;&#1080;&#1087;&#1083;&#1086;&#1084;\&#1051;&#1080;&#1089;&#1090;%20Microsoft%20Office%20Exce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I.R.A\&#1091;&#1085;&#1080;&#1074;&#1077;&#1088;&#1089;&#1080;&#1090;&#1077;&#1090;\dr\&#1076;&#1080;&#1087;&#1083;&#1086;&#1084;%202\&#1044;&#1080;&#1087;&#1083;&#1086;&#1084;\&#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3764129483814541"/>
          <c:y val="3.7511665208515801E-2"/>
          <c:w val="0.86235870516185453"/>
          <c:h val="0.7211245990084576"/>
        </c:manualLayout>
      </c:layout>
      <c:bar3DChart>
        <c:barDir val="col"/>
        <c:grouping val="stacked"/>
        <c:ser>
          <c:idx val="0"/>
          <c:order val="0"/>
          <c:tx>
            <c:strRef>
              <c:f>Бирючий!$K$4</c:f>
              <c:strCache>
                <c:ptCount val="1"/>
                <c:pt idx="0">
                  <c:v>Самці, %</c:v>
                </c:pt>
              </c:strCache>
            </c:strRef>
          </c:tx>
          <c:spPr>
            <a:solidFill>
              <a:schemeClr val="tx1"/>
            </a:solidFill>
          </c:spPr>
          <c:dLbls>
            <c:spPr>
              <a:solidFill>
                <a:prstClr val="white"/>
              </a:solidFill>
            </c:spPr>
            <c:txPr>
              <a:bodyPr/>
              <a:lstStyle/>
              <a:p>
                <a:pPr>
                  <a:defRPr lang="uk-UA"/>
                </a:pPr>
                <a:endParaRPr lang="ru-RU"/>
              </a:p>
            </c:txPr>
            <c:showVal val="1"/>
          </c:dLbls>
          <c:cat>
            <c:numRef>
              <c:f>Бирючий!$J$5:$J$9</c:f>
              <c:numCache>
                <c:formatCode>General</c:formatCode>
                <c:ptCount val="5"/>
                <c:pt idx="0">
                  <c:v>2016</c:v>
                </c:pt>
                <c:pt idx="1">
                  <c:v>2017</c:v>
                </c:pt>
                <c:pt idx="2">
                  <c:v>2018</c:v>
                </c:pt>
                <c:pt idx="3">
                  <c:v>2019</c:v>
                </c:pt>
                <c:pt idx="4">
                  <c:v>2020</c:v>
                </c:pt>
              </c:numCache>
            </c:numRef>
          </c:cat>
          <c:val>
            <c:numRef>
              <c:f>Бирючий!$K$5:$K$9</c:f>
              <c:numCache>
                <c:formatCode>0.0</c:formatCode>
                <c:ptCount val="5"/>
                <c:pt idx="0">
                  <c:v>26.689189189189189</c:v>
                </c:pt>
                <c:pt idx="1">
                  <c:v>29.344978165938983</c:v>
                </c:pt>
                <c:pt idx="2">
                  <c:v>30.531400966183575</c:v>
                </c:pt>
                <c:pt idx="3">
                  <c:v>34.857142857142577</c:v>
                </c:pt>
                <c:pt idx="4">
                  <c:v>31.545064377682404</c:v>
                </c:pt>
              </c:numCache>
            </c:numRef>
          </c:val>
        </c:ser>
        <c:ser>
          <c:idx val="1"/>
          <c:order val="1"/>
          <c:tx>
            <c:strRef>
              <c:f>Бирючий!$L$4</c:f>
              <c:strCache>
                <c:ptCount val="1"/>
                <c:pt idx="0">
                  <c:v>Самиці, %</c:v>
                </c:pt>
              </c:strCache>
            </c:strRef>
          </c:tx>
          <c:spPr>
            <a:solidFill>
              <a:schemeClr val="bg1"/>
            </a:solidFill>
            <a:ln>
              <a:solidFill>
                <a:schemeClr val="tx1"/>
              </a:solidFill>
            </a:ln>
          </c:spPr>
          <c:dLbls>
            <c:txPr>
              <a:bodyPr/>
              <a:lstStyle/>
              <a:p>
                <a:pPr>
                  <a:defRPr lang="uk-UA"/>
                </a:pPr>
                <a:endParaRPr lang="ru-RU"/>
              </a:p>
            </c:txPr>
            <c:showVal val="1"/>
          </c:dLbls>
          <c:cat>
            <c:numRef>
              <c:f>Бирючий!$J$5:$J$9</c:f>
              <c:numCache>
                <c:formatCode>General</c:formatCode>
                <c:ptCount val="5"/>
                <c:pt idx="0">
                  <c:v>2016</c:v>
                </c:pt>
                <c:pt idx="1">
                  <c:v>2017</c:v>
                </c:pt>
                <c:pt idx="2">
                  <c:v>2018</c:v>
                </c:pt>
                <c:pt idx="3">
                  <c:v>2019</c:v>
                </c:pt>
                <c:pt idx="4">
                  <c:v>2020</c:v>
                </c:pt>
              </c:numCache>
            </c:numRef>
          </c:cat>
          <c:val>
            <c:numRef>
              <c:f>Бирючий!$L$5:$L$9</c:f>
              <c:numCache>
                <c:formatCode>0.0</c:formatCode>
                <c:ptCount val="5"/>
                <c:pt idx="0">
                  <c:v>73.310810810810779</c:v>
                </c:pt>
                <c:pt idx="1">
                  <c:v>70.655021834060534</c:v>
                </c:pt>
                <c:pt idx="2">
                  <c:v>69.468599033816432</c:v>
                </c:pt>
                <c:pt idx="3">
                  <c:v>65.142857142856442</c:v>
                </c:pt>
                <c:pt idx="4">
                  <c:v>68.454935622318004</c:v>
                </c:pt>
              </c:numCache>
            </c:numRef>
          </c:val>
        </c:ser>
        <c:shape val="box"/>
        <c:axId val="85168896"/>
        <c:axId val="85170432"/>
        <c:axId val="0"/>
      </c:bar3DChart>
      <c:catAx>
        <c:axId val="85168896"/>
        <c:scaling>
          <c:orientation val="minMax"/>
        </c:scaling>
        <c:axPos val="b"/>
        <c:numFmt formatCode="General" sourceLinked="1"/>
        <c:tickLblPos val="nextTo"/>
        <c:txPr>
          <a:bodyPr/>
          <a:lstStyle/>
          <a:p>
            <a:pPr>
              <a:defRPr lang="uk-UA" sz="1200"/>
            </a:pPr>
            <a:endParaRPr lang="ru-RU"/>
          </a:p>
        </c:txPr>
        <c:crossAx val="85170432"/>
        <c:crosses val="autoZero"/>
        <c:auto val="1"/>
        <c:lblAlgn val="ctr"/>
        <c:lblOffset val="100"/>
      </c:catAx>
      <c:valAx>
        <c:axId val="85170432"/>
        <c:scaling>
          <c:orientation val="minMax"/>
        </c:scaling>
        <c:axPos val="l"/>
        <c:majorGridlines/>
        <c:numFmt formatCode="0.0" sourceLinked="1"/>
        <c:tickLblPos val="nextTo"/>
        <c:txPr>
          <a:bodyPr/>
          <a:lstStyle/>
          <a:p>
            <a:pPr>
              <a:defRPr lang="uk-UA" sz="1200"/>
            </a:pPr>
            <a:endParaRPr lang="ru-RU"/>
          </a:p>
        </c:txPr>
        <c:crossAx val="85168896"/>
        <c:crosses val="autoZero"/>
        <c:crossBetween val="between"/>
      </c:valAx>
    </c:plotArea>
    <c:legend>
      <c:legendPos val="b"/>
      <c:layout/>
      <c:txPr>
        <a:bodyPr/>
        <a:lstStyle/>
        <a:p>
          <a:pPr>
            <a:defRPr lang="uk-UA" sz="1400"/>
          </a:pPr>
          <a:endParaRPr lang="ru-RU"/>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хищн!$AN$6</c:f>
              <c:strCache>
                <c:ptCount val="1"/>
                <c:pt idx="0">
                  <c:v>самці,%</c:v>
                </c:pt>
              </c:strCache>
            </c:strRef>
          </c:tx>
          <c:spPr>
            <a:solidFill>
              <a:sysClr val="windowText" lastClr="000000"/>
            </a:solidFill>
          </c:spPr>
          <c:dLbls>
            <c:spPr>
              <a:solidFill>
                <a:prstClr val="white"/>
              </a:solidFill>
            </c:spPr>
            <c:txPr>
              <a:bodyPr/>
              <a:lstStyle/>
              <a:p>
                <a:pPr>
                  <a:defRPr lang="uk-UA"/>
                </a:pPr>
                <a:endParaRPr lang="ru-RU"/>
              </a:p>
            </c:txPr>
            <c:showVal val="1"/>
          </c:dLbls>
          <c:cat>
            <c:numRef>
              <c:f>хищн!$AM$7:$AM$11</c:f>
              <c:numCache>
                <c:formatCode>General</c:formatCode>
                <c:ptCount val="5"/>
                <c:pt idx="0">
                  <c:v>2016</c:v>
                </c:pt>
                <c:pt idx="1">
                  <c:v>2017</c:v>
                </c:pt>
                <c:pt idx="2">
                  <c:v>2018</c:v>
                </c:pt>
                <c:pt idx="3">
                  <c:v>2019</c:v>
                </c:pt>
                <c:pt idx="4">
                  <c:v>2020</c:v>
                </c:pt>
              </c:numCache>
            </c:numRef>
          </c:cat>
          <c:val>
            <c:numRef>
              <c:f>хищн!$AN$7:$AN$11</c:f>
              <c:numCache>
                <c:formatCode>General</c:formatCode>
                <c:ptCount val="5"/>
                <c:pt idx="0">
                  <c:v>51.2</c:v>
                </c:pt>
                <c:pt idx="1">
                  <c:v>44.6</c:v>
                </c:pt>
                <c:pt idx="2">
                  <c:v>45.8</c:v>
                </c:pt>
                <c:pt idx="3">
                  <c:v>39.700000000000003</c:v>
                </c:pt>
                <c:pt idx="4">
                  <c:v>40.5</c:v>
                </c:pt>
              </c:numCache>
            </c:numRef>
          </c:val>
        </c:ser>
        <c:ser>
          <c:idx val="1"/>
          <c:order val="1"/>
          <c:tx>
            <c:strRef>
              <c:f>хищн!$AO$6</c:f>
              <c:strCache>
                <c:ptCount val="1"/>
                <c:pt idx="0">
                  <c:v>самиці,%</c:v>
                </c:pt>
              </c:strCache>
            </c:strRef>
          </c:tx>
          <c:spPr>
            <a:solidFill>
              <a:prstClr val="white"/>
            </a:solidFill>
            <a:ln>
              <a:solidFill>
                <a:prstClr val="black"/>
              </a:solidFill>
            </a:ln>
          </c:spPr>
          <c:dLbls>
            <c:txPr>
              <a:bodyPr/>
              <a:lstStyle/>
              <a:p>
                <a:pPr>
                  <a:defRPr lang="uk-UA"/>
                </a:pPr>
                <a:endParaRPr lang="ru-RU"/>
              </a:p>
            </c:txPr>
            <c:showVal val="1"/>
          </c:dLbls>
          <c:cat>
            <c:numRef>
              <c:f>хищн!$AM$7:$AM$11</c:f>
              <c:numCache>
                <c:formatCode>General</c:formatCode>
                <c:ptCount val="5"/>
                <c:pt idx="0">
                  <c:v>2016</c:v>
                </c:pt>
                <c:pt idx="1">
                  <c:v>2017</c:v>
                </c:pt>
                <c:pt idx="2">
                  <c:v>2018</c:v>
                </c:pt>
                <c:pt idx="3">
                  <c:v>2019</c:v>
                </c:pt>
                <c:pt idx="4">
                  <c:v>2020</c:v>
                </c:pt>
              </c:numCache>
            </c:numRef>
          </c:cat>
          <c:val>
            <c:numRef>
              <c:f>хищн!$AO$7:$AO$11</c:f>
              <c:numCache>
                <c:formatCode>General</c:formatCode>
                <c:ptCount val="5"/>
                <c:pt idx="0">
                  <c:v>48.8</c:v>
                </c:pt>
                <c:pt idx="1">
                  <c:v>55.4</c:v>
                </c:pt>
                <c:pt idx="2">
                  <c:v>54.2</c:v>
                </c:pt>
                <c:pt idx="3">
                  <c:v>60.3</c:v>
                </c:pt>
                <c:pt idx="4">
                  <c:v>59.5</c:v>
                </c:pt>
              </c:numCache>
            </c:numRef>
          </c:val>
        </c:ser>
        <c:shape val="box"/>
        <c:axId val="98339072"/>
        <c:axId val="98353152"/>
        <c:axId val="0"/>
      </c:bar3DChart>
      <c:catAx>
        <c:axId val="98339072"/>
        <c:scaling>
          <c:orientation val="minMax"/>
        </c:scaling>
        <c:axPos val="b"/>
        <c:numFmt formatCode="General" sourceLinked="1"/>
        <c:tickLblPos val="nextTo"/>
        <c:txPr>
          <a:bodyPr/>
          <a:lstStyle/>
          <a:p>
            <a:pPr>
              <a:defRPr lang="uk-UA" sz="1200"/>
            </a:pPr>
            <a:endParaRPr lang="ru-RU"/>
          </a:p>
        </c:txPr>
        <c:crossAx val="98353152"/>
        <c:crosses val="autoZero"/>
        <c:auto val="1"/>
        <c:lblAlgn val="ctr"/>
        <c:lblOffset val="100"/>
      </c:catAx>
      <c:valAx>
        <c:axId val="98353152"/>
        <c:scaling>
          <c:orientation val="minMax"/>
        </c:scaling>
        <c:axPos val="l"/>
        <c:majorGridlines/>
        <c:numFmt formatCode="General" sourceLinked="1"/>
        <c:tickLblPos val="nextTo"/>
        <c:txPr>
          <a:bodyPr/>
          <a:lstStyle/>
          <a:p>
            <a:pPr>
              <a:defRPr lang="uk-UA" sz="1400"/>
            </a:pPr>
            <a:endParaRPr lang="ru-RU"/>
          </a:p>
        </c:txPr>
        <c:crossAx val="98339072"/>
        <c:crosses val="autoZero"/>
        <c:crossBetween val="between"/>
      </c:valAx>
    </c:plotArea>
    <c:legend>
      <c:legendPos val="b"/>
      <c:layout/>
      <c:txPr>
        <a:bodyPr/>
        <a:lstStyle/>
        <a:p>
          <a:pPr>
            <a:defRPr lang="uk-UA" sz="1400"/>
          </a:pPr>
          <a:endParaRPr lang="ru-RU"/>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хищн!$Q$5</c:f>
              <c:strCache>
                <c:ptCount val="1"/>
                <c:pt idx="0">
                  <c:v>дорослі, %</c:v>
                </c:pt>
              </c:strCache>
            </c:strRef>
          </c:tx>
          <c:spPr>
            <a:solidFill>
              <a:schemeClr val="tx1"/>
            </a:solidFill>
          </c:spPr>
          <c:dLbls>
            <c:spPr>
              <a:solidFill>
                <a:schemeClr val="bg1"/>
              </a:solidFill>
            </c:spPr>
            <c:txPr>
              <a:bodyPr/>
              <a:lstStyle/>
              <a:p>
                <a:pPr>
                  <a:defRPr lang="uk-UA"/>
                </a:pPr>
                <a:endParaRPr lang="ru-RU"/>
              </a:p>
            </c:txPr>
            <c:showVal val="1"/>
          </c:dLbls>
          <c:cat>
            <c:numRef>
              <c:f>хищн!$P$6:$P$10</c:f>
              <c:numCache>
                <c:formatCode>General</c:formatCode>
                <c:ptCount val="5"/>
                <c:pt idx="0">
                  <c:v>2016</c:v>
                </c:pt>
                <c:pt idx="1">
                  <c:v>2017</c:v>
                </c:pt>
                <c:pt idx="2">
                  <c:v>2018</c:v>
                </c:pt>
                <c:pt idx="3">
                  <c:v>2019</c:v>
                </c:pt>
                <c:pt idx="4">
                  <c:v>2020</c:v>
                </c:pt>
              </c:numCache>
            </c:numRef>
          </c:cat>
          <c:val>
            <c:numRef>
              <c:f>хищн!$Q$6:$Q$10</c:f>
              <c:numCache>
                <c:formatCode>General</c:formatCode>
                <c:ptCount val="5"/>
                <c:pt idx="0">
                  <c:v>76.599999999999994</c:v>
                </c:pt>
                <c:pt idx="1">
                  <c:v>72.2</c:v>
                </c:pt>
                <c:pt idx="2">
                  <c:v>73.7</c:v>
                </c:pt>
                <c:pt idx="3">
                  <c:v>77.900000000000006</c:v>
                </c:pt>
                <c:pt idx="4">
                  <c:v>78.3</c:v>
                </c:pt>
              </c:numCache>
            </c:numRef>
          </c:val>
        </c:ser>
        <c:ser>
          <c:idx val="1"/>
          <c:order val="1"/>
          <c:tx>
            <c:strRef>
              <c:f>хищн!$R$5</c:f>
              <c:strCache>
                <c:ptCount val="1"/>
                <c:pt idx="0">
                  <c:v>молодняк, %</c:v>
                </c:pt>
              </c:strCache>
            </c:strRef>
          </c:tx>
          <c:spPr>
            <a:solidFill>
              <a:sysClr val="window" lastClr="FFFFFF"/>
            </a:solidFill>
            <a:ln>
              <a:solidFill>
                <a:schemeClr val="tx1"/>
              </a:solidFill>
            </a:ln>
          </c:spPr>
          <c:dLbls>
            <c:txPr>
              <a:bodyPr/>
              <a:lstStyle/>
              <a:p>
                <a:pPr>
                  <a:defRPr lang="uk-UA"/>
                </a:pPr>
                <a:endParaRPr lang="ru-RU"/>
              </a:p>
            </c:txPr>
            <c:showVal val="1"/>
          </c:dLbls>
          <c:cat>
            <c:numRef>
              <c:f>хищн!$P$6:$P$10</c:f>
              <c:numCache>
                <c:formatCode>General</c:formatCode>
                <c:ptCount val="5"/>
                <c:pt idx="0">
                  <c:v>2016</c:v>
                </c:pt>
                <c:pt idx="1">
                  <c:v>2017</c:v>
                </c:pt>
                <c:pt idx="2">
                  <c:v>2018</c:v>
                </c:pt>
                <c:pt idx="3">
                  <c:v>2019</c:v>
                </c:pt>
                <c:pt idx="4">
                  <c:v>2020</c:v>
                </c:pt>
              </c:numCache>
            </c:numRef>
          </c:cat>
          <c:val>
            <c:numRef>
              <c:f>хищн!$R$6:$R$10</c:f>
              <c:numCache>
                <c:formatCode>General</c:formatCode>
                <c:ptCount val="5"/>
                <c:pt idx="0">
                  <c:v>23.4</c:v>
                </c:pt>
                <c:pt idx="1">
                  <c:v>27.8</c:v>
                </c:pt>
                <c:pt idx="2">
                  <c:v>26.3</c:v>
                </c:pt>
                <c:pt idx="3">
                  <c:v>22.1</c:v>
                </c:pt>
                <c:pt idx="4">
                  <c:v>21.7</c:v>
                </c:pt>
              </c:numCache>
            </c:numRef>
          </c:val>
        </c:ser>
        <c:shape val="cylinder"/>
        <c:axId val="98366592"/>
        <c:axId val="98368128"/>
        <c:axId val="0"/>
      </c:bar3DChart>
      <c:catAx>
        <c:axId val="98366592"/>
        <c:scaling>
          <c:orientation val="minMax"/>
        </c:scaling>
        <c:axPos val="b"/>
        <c:numFmt formatCode="General" sourceLinked="1"/>
        <c:tickLblPos val="nextTo"/>
        <c:txPr>
          <a:bodyPr/>
          <a:lstStyle/>
          <a:p>
            <a:pPr>
              <a:defRPr lang="uk-UA" sz="1200"/>
            </a:pPr>
            <a:endParaRPr lang="ru-RU"/>
          </a:p>
        </c:txPr>
        <c:crossAx val="98368128"/>
        <c:crosses val="autoZero"/>
        <c:auto val="1"/>
        <c:lblAlgn val="ctr"/>
        <c:lblOffset val="100"/>
      </c:catAx>
      <c:valAx>
        <c:axId val="98368128"/>
        <c:scaling>
          <c:orientation val="minMax"/>
        </c:scaling>
        <c:axPos val="l"/>
        <c:majorGridlines/>
        <c:numFmt formatCode="General" sourceLinked="1"/>
        <c:tickLblPos val="nextTo"/>
        <c:txPr>
          <a:bodyPr/>
          <a:lstStyle/>
          <a:p>
            <a:pPr>
              <a:defRPr lang="uk-UA" sz="1200"/>
            </a:pPr>
            <a:endParaRPr lang="ru-RU"/>
          </a:p>
        </c:txPr>
        <c:crossAx val="98366592"/>
        <c:crosses val="autoZero"/>
        <c:crossBetween val="between"/>
      </c:valAx>
    </c:plotArea>
    <c:legend>
      <c:legendPos val="b"/>
      <c:layout/>
      <c:txPr>
        <a:bodyPr/>
        <a:lstStyle/>
        <a:p>
          <a:pPr>
            <a:defRPr lang="uk-UA" sz="1400"/>
          </a:pPr>
          <a:endParaRPr lang="ru-RU"/>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хищн!$V$5</c:f>
              <c:strCache>
                <c:ptCount val="1"/>
                <c:pt idx="0">
                  <c:v>дорослі, %</c:v>
                </c:pt>
              </c:strCache>
            </c:strRef>
          </c:tx>
          <c:spPr>
            <a:solidFill>
              <a:schemeClr val="tx1"/>
            </a:solidFill>
          </c:spPr>
          <c:dLbls>
            <c:spPr>
              <a:solidFill>
                <a:schemeClr val="bg1"/>
              </a:solidFill>
            </c:spPr>
            <c:txPr>
              <a:bodyPr/>
              <a:lstStyle/>
              <a:p>
                <a:pPr>
                  <a:defRPr lang="uk-UA"/>
                </a:pPr>
                <a:endParaRPr lang="ru-RU"/>
              </a:p>
            </c:txPr>
            <c:showVal val="1"/>
          </c:dLbls>
          <c:cat>
            <c:numRef>
              <c:f>хищн!$U$6:$U$10</c:f>
              <c:numCache>
                <c:formatCode>General</c:formatCode>
                <c:ptCount val="5"/>
                <c:pt idx="0">
                  <c:v>2016</c:v>
                </c:pt>
                <c:pt idx="1">
                  <c:v>2017</c:v>
                </c:pt>
                <c:pt idx="2">
                  <c:v>2018</c:v>
                </c:pt>
                <c:pt idx="3">
                  <c:v>2019</c:v>
                </c:pt>
                <c:pt idx="4">
                  <c:v>2020</c:v>
                </c:pt>
              </c:numCache>
            </c:numRef>
          </c:cat>
          <c:val>
            <c:numRef>
              <c:f>хищн!$V$6:$V$10</c:f>
              <c:numCache>
                <c:formatCode>General</c:formatCode>
                <c:ptCount val="5"/>
                <c:pt idx="0">
                  <c:v>80.7</c:v>
                </c:pt>
                <c:pt idx="1">
                  <c:v>76.8</c:v>
                </c:pt>
                <c:pt idx="2">
                  <c:v>78.7</c:v>
                </c:pt>
                <c:pt idx="3">
                  <c:v>81.099999999999994</c:v>
                </c:pt>
                <c:pt idx="4">
                  <c:v>77.900000000000006</c:v>
                </c:pt>
              </c:numCache>
            </c:numRef>
          </c:val>
        </c:ser>
        <c:ser>
          <c:idx val="1"/>
          <c:order val="1"/>
          <c:tx>
            <c:strRef>
              <c:f>хищн!$W$5</c:f>
              <c:strCache>
                <c:ptCount val="1"/>
                <c:pt idx="0">
                  <c:v>молодняк, %</c:v>
                </c:pt>
              </c:strCache>
            </c:strRef>
          </c:tx>
          <c:spPr>
            <a:solidFill>
              <a:sysClr val="window" lastClr="FFFFFF"/>
            </a:solidFill>
            <a:ln>
              <a:solidFill>
                <a:prstClr val="black"/>
              </a:solidFill>
            </a:ln>
          </c:spPr>
          <c:cat>
            <c:numRef>
              <c:f>хищн!$U$6:$U$10</c:f>
              <c:numCache>
                <c:formatCode>General</c:formatCode>
                <c:ptCount val="5"/>
                <c:pt idx="0">
                  <c:v>2016</c:v>
                </c:pt>
                <c:pt idx="1">
                  <c:v>2017</c:v>
                </c:pt>
                <c:pt idx="2">
                  <c:v>2018</c:v>
                </c:pt>
                <c:pt idx="3">
                  <c:v>2019</c:v>
                </c:pt>
                <c:pt idx="4">
                  <c:v>2020</c:v>
                </c:pt>
              </c:numCache>
            </c:numRef>
          </c:cat>
          <c:val>
            <c:numRef>
              <c:f>хищн!$W$6:$W$10</c:f>
              <c:numCache>
                <c:formatCode>General</c:formatCode>
                <c:ptCount val="5"/>
                <c:pt idx="0">
                  <c:v>19.3</c:v>
                </c:pt>
                <c:pt idx="1">
                  <c:v>23.2</c:v>
                </c:pt>
                <c:pt idx="2">
                  <c:v>21.3</c:v>
                </c:pt>
                <c:pt idx="3">
                  <c:v>18.899999999999999</c:v>
                </c:pt>
                <c:pt idx="4">
                  <c:v>22.1</c:v>
                </c:pt>
              </c:numCache>
            </c:numRef>
          </c:val>
        </c:ser>
        <c:shape val="cylinder"/>
        <c:axId val="98401664"/>
        <c:axId val="98411648"/>
        <c:axId val="0"/>
      </c:bar3DChart>
      <c:catAx>
        <c:axId val="98401664"/>
        <c:scaling>
          <c:orientation val="minMax"/>
        </c:scaling>
        <c:axPos val="b"/>
        <c:numFmt formatCode="General" sourceLinked="1"/>
        <c:tickLblPos val="nextTo"/>
        <c:txPr>
          <a:bodyPr/>
          <a:lstStyle/>
          <a:p>
            <a:pPr>
              <a:defRPr lang="uk-UA" sz="1200"/>
            </a:pPr>
            <a:endParaRPr lang="ru-RU"/>
          </a:p>
        </c:txPr>
        <c:crossAx val="98411648"/>
        <c:crosses val="autoZero"/>
        <c:auto val="1"/>
        <c:lblAlgn val="ctr"/>
        <c:lblOffset val="100"/>
      </c:catAx>
      <c:valAx>
        <c:axId val="98411648"/>
        <c:scaling>
          <c:orientation val="minMax"/>
        </c:scaling>
        <c:axPos val="l"/>
        <c:majorGridlines/>
        <c:numFmt formatCode="General" sourceLinked="1"/>
        <c:tickLblPos val="nextTo"/>
        <c:txPr>
          <a:bodyPr/>
          <a:lstStyle/>
          <a:p>
            <a:pPr>
              <a:defRPr lang="uk-UA" sz="1200"/>
            </a:pPr>
            <a:endParaRPr lang="ru-RU"/>
          </a:p>
        </c:txPr>
        <c:crossAx val="98401664"/>
        <c:crosses val="autoZero"/>
        <c:crossBetween val="between"/>
      </c:valAx>
    </c:plotArea>
    <c:legend>
      <c:legendPos val="b"/>
      <c:layout/>
      <c:spPr>
        <a:noFill/>
      </c:spPr>
      <c:txPr>
        <a:bodyPr/>
        <a:lstStyle/>
        <a:p>
          <a:pPr>
            <a:defRPr lang="uk-UA" sz="1400"/>
          </a:pPr>
          <a:endParaRPr lang="ru-RU"/>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Лист1!$M$6</c:f>
              <c:strCache>
                <c:ptCount val="1"/>
                <c:pt idx="0">
                  <c:v>самиці,n</c:v>
                </c:pt>
              </c:strCache>
            </c:strRef>
          </c:tx>
          <c:spPr>
            <a:solidFill>
              <a:prstClr val="white"/>
            </a:solidFill>
            <a:ln>
              <a:solidFill>
                <a:schemeClr val="tx1"/>
              </a:solidFill>
            </a:ln>
          </c:spPr>
          <c:dLbls>
            <c:dLbl>
              <c:idx val="1"/>
              <c:layout>
                <c:manualLayout>
                  <c:x val="0"/>
                  <c:y val="0.16666666666666666"/>
                </c:manualLayout>
              </c:layout>
              <c:showVal val="1"/>
            </c:dLbl>
            <c:spPr>
              <a:solidFill>
                <a:sysClr val="window" lastClr="FFFFFF"/>
              </a:solidFill>
            </c:spPr>
            <c:txPr>
              <a:bodyPr/>
              <a:lstStyle/>
              <a:p>
                <a:pPr>
                  <a:defRPr lang="uk-UA"/>
                </a:pPr>
                <a:endParaRPr lang="ru-RU"/>
              </a:p>
            </c:txPr>
            <c:showVal val="1"/>
          </c:dLbls>
          <c:cat>
            <c:numRef>
              <c:f>Лист1!$L$7:$L$11</c:f>
              <c:numCache>
                <c:formatCode>General</c:formatCode>
                <c:ptCount val="5"/>
                <c:pt idx="0">
                  <c:v>2016</c:v>
                </c:pt>
                <c:pt idx="1">
                  <c:v>2017</c:v>
                </c:pt>
                <c:pt idx="2">
                  <c:v>2018</c:v>
                </c:pt>
                <c:pt idx="3">
                  <c:v>2019</c:v>
                </c:pt>
                <c:pt idx="4">
                  <c:v>2020</c:v>
                </c:pt>
              </c:numCache>
            </c:numRef>
          </c:cat>
          <c:val>
            <c:numRef>
              <c:f>Лист1!$E$6:$E$10</c:f>
              <c:numCache>
                <c:formatCode>General</c:formatCode>
                <c:ptCount val="5"/>
                <c:pt idx="0">
                  <c:v>868</c:v>
                </c:pt>
                <c:pt idx="1">
                  <c:v>809</c:v>
                </c:pt>
                <c:pt idx="2">
                  <c:v>719</c:v>
                </c:pt>
                <c:pt idx="3">
                  <c:v>684</c:v>
                </c:pt>
                <c:pt idx="4">
                  <c:v>638</c:v>
                </c:pt>
              </c:numCache>
            </c:numRef>
          </c:val>
        </c:ser>
        <c:ser>
          <c:idx val="2"/>
          <c:order val="2"/>
          <c:tx>
            <c:strRef>
              <c:f>Лист1!$D$4</c:f>
              <c:strCache>
                <c:ptCount val="1"/>
                <c:pt idx="0">
                  <c:v>чисельність, n</c:v>
                </c:pt>
              </c:strCache>
            </c:strRef>
          </c:tx>
          <c:spPr>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a:ln>
              <a:solidFill>
                <a:prstClr val="black"/>
              </a:solidFill>
            </a:ln>
          </c:spPr>
          <c:val>
            <c:numRef>
              <c:f>Лист1!$D$6:$D$10</c:f>
              <c:numCache>
                <c:formatCode>General</c:formatCode>
                <c:ptCount val="5"/>
                <c:pt idx="0">
                  <c:v>1321</c:v>
                </c:pt>
                <c:pt idx="1">
                  <c:v>1305</c:v>
                </c:pt>
                <c:pt idx="2">
                  <c:v>1220</c:v>
                </c:pt>
                <c:pt idx="3">
                  <c:v>1210</c:v>
                </c:pt>
                <c:pt idx="4">
                  <c:v>1113</c:v>
                </c:pt>
              </c:numCache>
            </c:numRef>
          </c:val>
        </c:ser>
        <c:axId val="120160256"/>
        <c:axId val="120161792"/>
      </c:barChart>
      <c:lineChart>
        <c:grouping val="standard"/>
        <c:ser>
          <c:idx val="1"/>
          <c:order val="1"/>
          <c:tx>
            <c:strRef>
              <c:f>Лист1!$N$6</c:f>
              <c:strCache>
                <c:ptCount val="1"/>
                <c:pt idx="0">
                  <c:v>♀:juv ,n</c:v>
                </c:pt>
              </c:strCache>
            </c:strRef>
          </c:tx>
          <c:spPr>
            <a:ln>
              <a:solidFill>
                <a:prstClr val="black"/>
              </a:solidFill>
            </a:ln>
          </c:spPr>
          <c:marker>
            <c:symbol val="square"/>
            <c:size val="7"/>
            <c:spPr>
              <a:solidFill>
                <a:schemeClr val="tx1"/>
              </a:solidFill>
              <a:ln>
                <a:solidFill>
                  <a:prstClr val="black"/>
                </a:solidFill>
              </a:ln>
            </c:spPr>
          </c:marker>
          <c:dLbls>
            <c:dLbl>
              <c:idx val="1"/>
              <c:layout>
                <c:manualLayout>
                  <c:x val="-1.9444444444444445E-2"/>
                  <c:y val="7.8703703703703734E-2"/>
                </c:manualLayout>
              </c:layout>
              <c:showVal val="1"/>
            </c:dLbl>
            <c:dLbl>
              <c:idx val="2"/>
              <c:layout>
                <c:manualLayout>
                  <c:x val="-5.8333333333333605E-2"/>
                  <c:y val="-6.9444444444444503E-2"/>
                </c:manualLayout>
              </c:layout>
              <c:showVal val="1"/>
            </c:dLbl>
            <c:spPr>
              <a:solidFill>
                <a:schemeClr val="bg1"/>
              </a:solidFill>
            </c:spPr>
            <c:txPr>
              <a:bodyPr/>
              <a:lstStyle/>
              <a:p>
                <a:pPr>
                  <a:defRPr lang="uk-UA"/>
                </a:pPr>
                <a:endParaRPr lang="ru-RU"/>
              </a:p>
            </c:txPr>
            <c:showVal val="1"/>
          </c:dLbls>
          <c:cat>
            <c:numRef>
              <c:f>Лист1!$L$7:$L$11</c:f>
              <c:numCache>
                <c:formatCode>General</c:formatCode>
                <c:ptCount val="5"/>
                <c:pt idx="0">
                  <c:v>2016</c:v>
                </c:pt>
                <c:pt idx="1">
                  <c:v>2017</c:v>
                </c:pt>
                <c:pt idx="2">
                  <c:v>2018</c:v>
                </c:pt>
                <c:pt idx="3">
                  <c:v>2019</c:v>
                </c:pt>
                <c:pt idx="4">
                  <c:v>2020</c:v>
                </c:pt>
              </c:numCache>
            </c:numRef>
          </c:cat>
          <c:val>
            <c:numRef>
              <c:f>Лист1!$N$7:$N$11</c:f>
              <c:numCache>
                <c:formatCode>0.00</c:formatCode>
                <c:ptCount val="5"/>
                <c:pt idx="0">
                  <c:v>0.15783410138248924</c:v>
                </c:pt>
                <c:pt idx="1">
                  <c:v>0.19777503090234871</c:v>
                </c:pt>
                <c:pt idx="2">
                  <c:v>0.2573018080667594</c:v>
                </c:pt>
                <c:pt idx="3">
                  <c:v>0.23391812865497091</c:v>
                </c:pt>
                <c:pt idx="4">
                  <c:v>0.28369905956112695</c:v>
                </c:pt>
              </c:numCache>
            </c:numRef>
          </c:val>
        </c:ser>
        <c:marker val="1"/>
        <c:axId val="120177408"/>
        <c:axId val="120163328"/>
      </c:lineChart>
      <c:catAx>
        <c:axId val="120160256"/>
        <c:scaling>
          <c:orientation val="minMax"/>
        </c:scaling>
        <c:axPos val="b"/>
        <c:numFmt formatCode="General" sourceLinked="1"/>
        <c:tickLblPos val="nextTo"/>
        <c:txPr>
          <a:bodyPr/>
          <a:lstStyle/>
          <a:p>
            <a:pPr>
              <a:defRPr lang="uk-UA"/>
            </a:pPr>
            <a:endParaRPr lang="ru-RU"/>
          </a:p>
        </c:txPr>
        <c:crossAx val="120161792"/>
        <c:crosses val="autoZero"/>
        <c:auto val="1"/>
        <c:lblAlgn val="ctr"/>
        <c:lblOffset val="100"/>
      </c:catAx>
      <c:valAx>
        <c:axId val="120161792"/>
        <c:scaling>
          <c:orientation val="minMax"/>
        </c:scaling>
        <c:axPos val="l"/>
        <c:majorGridlines/>
        <c:numFmt formatCode="General" sourceLinked="1"/>
        <c:tickLblPos val="nextTo"/>
        <c:txPr>
          <a:bodyPr/>
          <a:lstStyle/>
          <a:p>
            <a:pPr>
              <a:defRPr lang="uk-UA"/>
            </a:pPr>
            <a:endParaRPr lang="ru-RU"/>
          </a:p>
        </c:txPr>
        <c:crossAx val="120160256"/>
        <c:crosses val="autoZero"/>
        <c:crossBetween val="between"/>
      </c:valAx>
      <c:valAx>
        <c:axId val="120163328"/>
        <c:scaling>
          <c:orientation val="minMax"/>
        </c:scaling>
        <c:axPos val="r"/>
        <c:numFmt formatCode="0.00" sourceLinked="1"/>
        <c:tickLblPos val="nextTo"/>
        <c:txPr>
          <a:bodyPr/>
          <a:lstStyle/>
          <a:p>
            <a:pPr>
              <a:defRPr lang="uk-UA"/>
            </a:pPr>
            <a:endParaRPr lang="ru-RU"/>
          </a:p>
        </c:txPr>
        <c:crossAx val="120177408"/>
        <c:crosses val="max"/>
        <c:crossBetween val="between"/>
      </c:valAx>
      <c:catAx>
        <c:axId val="120177408"/>
        <c:scaling>
          <c:orientation val="minMax"/>
        </c:scaling>
        <c:delete val="1"/>
        <c:axPos val="b"/>
        <c:numFmt formatCode="General" sourceLinked="1"/>
        <c:tickLblPos val="none"/>
        <c:crossAx val="120163328"/>
        <c:crosses val="autoZero"/>
        <c:auto val="1"/>
        <c:lblAlgn val="ctr"/>
        <c:lblOffset val="100"/>
      </c:catAx>
    </c:plotArea>
    <c:legend>
      <c:legendPos val="b"/>
      <c:layout/>
      <c:txPr>
        <a:bodyPr/>
        <a:lstStyle/>
        <a:p>
          <a:pPr>
            <a:defRPr lang="uk-UA"/>
          </a:pPr>
          <a:endParaRPr lang="ru-RU"/>
        </a:p>
      </c:txPr>
    </c:legend>
    <c:plotVisOnly val="1"/>
    <c:dispBlanksAs val="gap"/>
  </c:chart>
  <c:txPr>
    <a:bodyPr/>
    <a:lstStyle/>
    <a:p>
      <a:pPr>
        <a:defRPr sz="1200"/>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Лист1!$K$15</c:f>
              <c:strCache>
                <c:ptCount val="1"/>
                <c:pt idx="0">
                  <c:v>самиці,n</c:v>
                </c:pt>
              </c:strCache>
            </c:strRef>
          </c:tx>
          <c:spPr>
            <a:solidFill>
              <a:schemeClr val="bg1"/>
            </a:solidFill>
            <a:ln>
              <a:solidFill>
                <a:prstClr val="black"/>
              </a:solidFill>
            </a:ln>
          </c:spPr>
          <c:dLbls>
            <c:dLbl>
              <c:idx val="0"/>
              <c:layout>
                <c:manualLayout>
                  <c:x val="-1.9444444444444445E-2"/>
                  <c:y val="-2.7777777777778002E-2"/>
                </c:manualLayout>
              </c:layout>
              <c:showVal val="1"/>
            </c:dLbl>
            <c:dLbl>
              <c:idx val="2"/>
              <c:layout>
                <c:manualLayout>
                  <c:x val="-2.4999999999999949E-2"/>
                  <c:y val="-5.0925925925925923E-2"/>
                </c:manualLayout>
              </c:layout>
              <c:showVal val="1"/>
            </c:dLbl>
            <c:dLbl>
              <c:idx val="3"/>
              <c:layout>
                <c:manualLayout>
                  <c:x val="-1.6666666666666701E-2"/>
                  <c:y val="-4.6296296296296528E-3"/>
                </c:manualLayout>
              </c:layout>
              <c:showVal val="1"/>
            </c:dLbl>
            <c:dLbl>
              <c:idx val="4"/>
              <c:layout>
                <c:manualLayout>
                  <c:x val="-2.7777777777778002E-2"/>
                  <c:y val="-1.8518518518518542E-2"/>
                </c:manualLayout>
              </c:layout>
              <c:showVal val="1"/>
            </c:dLbl>
            <c:spPr>
              <a:solidFill>
                <a:sysClr val="window" lastClr="FFFFFF"/>
              </a:solidFill>
            </c:spPr>
            <c:txPr>
              <a:bodyPr/>
              <a:lstStyle/>
              <a:p>
                <a:pPr>
                  <a:defRPr lang="uk-UA"/>
                </a:pPr>
                <a:endParaRPr lang="ru-RU"/>
              </a:p>
            </c:txPr>
            <c:showVal val="1"/>
          </c:dLbls>
          <c:cat>
            <c:numRef>
              <c:f>Лист1!$L$15:$L$19</c:f>
              <c:numCache>
                <c:formatCode>General</c:formatCode>
                <c:ptCount val="5"/>
                <c:pt idx="0">
                  <c:v>2016</c:v>
                </c:pt>
                <c:pt idx="1">
                  <c:v>2017</c:v>
                </c:pt>
                <c:pt idx="2">
                  <c:v>2018</c:v>
                </c:pt>
                <c:pt idx="3">
                  <c:v>2019</c:v>
                </c:pt>
                <c:pt idx="4">
                  <c:v>2020</c:v>
                </c:pt>
              </c:numCache>
            </c:numRef>
          </c:cat>
          <c:val>
            <c:numRef>
              <c:f>Лист1!$K$16:$K$20</c:f>
              <c:numCache>
                <c:formatCode>General</c:formatCode>
                <c:ptCount val="5"/>
                <c:pt idx="0">
                  <c:v>1640</c:v>
                </c:pt>
                <c:pt idx="1">
                  <c:v>1614</c:v>
                </c:pt>
                <c:pt idx="2">
                  <c:v>1487</c:v>
                </c:pt>
                <c:pt idx="3">
                  <c:v>1301</c:v>
                </c:pt>
                <c:pt idx="4">
                  <c:v>1230</c:v>
                </c:pt>
              </c:numCache>
            </c:numRef>
          </c:val>
        </c:ser>
        <c:ser>
          <c:idx val="2"/>
          <c:order val="2"/>
          <c:tx>
            <c:strRef>
              <c:f>Лист1!$J$15</c:f>
              <c:strCache>
                <c:ptCount val="1"/>
                <c:pt idx="0">
                  <c:v>чисельність, n</c:v>
                </c:pt>
              </c:strCache>
            </c:strRef>
          </c:tx>
          <c:spPr>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a:ln>
              <a:solidFill>
                <a:prstClr val="black"/>
              </a:solidFill>
            </a:ln>
          </c:spPr>
          <c:val>
            <c:numRef>
              <c:f>Лист1!$J$16:$J$20</c:f>
              <c:numCache>
                <c:formatCode>General</c:formatCode>
                <c:ptCount val="5"/>
                <c:pt idx="0">
                  <c:v>2004</c:v>
                </c:pt>
                <c:pt idx="1">
                  <c:v>1958</c:v>
                </c:pt>
                <c:pt idx="2">
                  <c:v>1877</c:v>
                </c:pt>
                <c:pt idx="3">
                  <c:v>1798</c:v>
                </c:pt>
                <c:pt idx="4">
                  <c:v>1658</c:v>
                </c:pt>
              </c:numCache>
            </c:numRef>
          </c:val>
        </c:ser>
        <c:axId val="120077696"/>
        <c:axId val="120095872"/>
      </c:barChart>
      <c:lineChart>
        <c:grouping val="standard"/>
        <c:ser>
          <c:idx val="1"/>
          <c:order val="1"/>
          <c:tx>
            <c:strRef>
              <c:f>Лист1!$N$14</c:f>
              <c:strCache>
                <c:ptCount val="1"/>
                <c:pt idx="0">
                  <c:v>♀:juv ,n</c:v>
                </c:pt>
              </c:strCache>
            </c:strRef>
          </c:tx>
          <c:spPr>
            <a:ln>
              <a:solidFill>
                <a:prstClr val="black"/>
              </a:solidFill>
            </a:ln>
          </c:spPr>
          <c:marker>
            <c:spPr>
              <a:solidFill>
                <a:schemeClr val="tx1"/>
              </a:solidFill>
              <a:ln>
                <a:solidFill>
                  <a:prstClr val="black"/>
                </a:solidFill>
              </a:ln>
            </c:spPr>
          </c:marker>
          <c:dLbls>
            <c:dLbl>
              <c:idx val="0"/>
              <c:layout>
                <c:manualLayout>
                  <c:x val="-0.05"/>
                  <c:y val="6.9444444444444503E-2"/>
                </c:manualLayout>
              </c:layout>
              <c:showVal val="1"/>
            </c:dLbl>
            <c:dLbl>
              <c:idx val="1"/>
              <c:layout>
                <c:manualLayout>
                  <c:x val="-4.7222222222222332E-2"/>
                  <c:y val="6.9444444444444503E-2"/>
                </c:manualLayout>
              </c:layout>
              <c:showVal val="1"/>
            </c:dLbl>
            <c:dLbl>
              <c:idx val="2"/>
              <c:layout>
                <c:manualLayout>
                  <c:x val="-4.1666666666666664E-2"/>
                  <c:y val="8.3333333333333343E-2"/>
                </c:manualLayout>
              </c:layout>
              <c:showVal val="1"/>
            </c:dLbl>
            <c:dLbl>
              <c:idx val="3"/>
              <c:layout>
                <c:manualLayout>
                  <c:x val="-5.2777777777777792E-2"/>
                  <c:y val="-6.4814814814815144E-2"/>
                </c:manualLayout>
              </c:layout>
              <c:showVal val="1"/>
            </c:dLbl>
            <c:spPr>
              <a:solidFill>
                <a:sysClr val="window" lastClr="FFFFFF"/>
              </a:solidFill>
            </c:spPr>
            <c:txPr>
              <a:bodyPr/>
              <a:lstStyle/>
              <a:p>
                <a:pPr>
                  <a:defRPr lang="uk-UA"/>
                </a:pPr>
                <a:endParaRPr lang="ru-RU"/>
              </a:p>
            </c:txPr>
            <c:showVal val="1"/>
          </c:dLbls>
          <c:cat>
            <c:numRef>
              <c:f>Лист1!$L$15:$L$19</c:f>
              <c:numCache>
                <c:formatCode>General</c:formatCode>
                <c:ptCount val="5"/>
                <c:pt idx="0">
                  <c:v>2016</c:v>
                </c:pt>
                <c:pt idx="1">
                  <c:v>2017</c:v>
                </c:pt>
                <c:pt idx="2">
                  <c:v>2018</c:v>
                </c:pt>
                <c:pt idx="3">
                  <c:v>2019</c:v>
                </c:pt>
                <c:pt idx="4">
                  <c:v>2020</c:v>
                </c:pt>
              </c:numCache>
            </c:numRef>
          </c:cat>
          <c:val>
            <c:numRef>
              <c:f>Лист1!$N$15:$N$19</c:f>
              <c:numCache>
                <c:formatCode>0.00</c:formatCode>
                <c:ptCount val="5"/>
                <c:pt idx="0">
                  <c:v>0.22195121951219576</c:v>
                </c:pt>
                <c:pt idx="1">
                  <c:v>0.21313506815365552</c:v>
                </c:pt>
                <c:pt idx="2">
                  <c:v>0.26227303295225285</c:v>
                </c:pt>
                <c:pt idx="3">
                  <c:v>0.38201383551114532</c:v>
                </c:pt>
                <c:pt idx="4">
                  <c:v>0.34796747967479791</c:v>
                </c:pt>
              </c:numCache>
            </c:numRef>
          </c:val>
        </c:ser>
        <c:marker val="1"/>
        <c:axId val="120099200"/>
        <c:axId val="120097408"/>
      </c:lineChart>
      <c:catAx>
        <c:axId val="120077696"/>
        <c:scaling>
          <c:orientation val="minMax"/>
        </c:scaling>
        <c:axPos val="b"/>
        <c:numFmt formatCode="General" sourceLinked="1"/>
        <c:tickLblPos val="nextTo"/>
        <c:txPr>
          <a:bodyPr/>
          <a:lstStyle/>
          <a:p>
            <a:pPr>
              <a:defRPr lang="uk-UA" sz="1200"/>
            </a:pPr>
            <a:endParaRPr lang="ru-RU"/>
          </a:p>
        </c:txPr>
        <c:crossAx val="120095872"/>
        <c:crosses val="autoZero"/>
        <c:auto val="1"/>
        <c:lblAlgn val="ctr"/>
        <c:lblOffset val="100"/>
      </c:catAx>
      <c:valAx>
        <c:axId val="120095872"/>
        <c:scaling>
          <c:orientation val="minMax"/>
        </c:scaling>
        <c:axPos val="l"/>
        <c:majorGridlines/>
        <c:numFmt formatCode="General" sourceLinked="1"/>
        <c:tickLblPos val="nextTo"/>
        <c:txPr>
          <a:bodyPr/>
          <a:lstStyle/>
          <a:p>
            <a:pPr>
              <a:defRPr lang="uk-UA" sz="1200"/>
            </a:pPr>
            <a:endParaRPr lang="ru-RU"/>
          </a:p>
        </c:txPr>
        <c:crossAx val="120077696"/>
        <c:crosses val="autoZero"/>
        <c:crossBetween val="between"/>
      </c:valAx>
      <c:valAx>
        <c:axId val="120097408"/>
        <c:scaling>
          <c:orientation val="minMax"/>
        </c:scaling>
        <c:axPos val="r"/>
        <c:numFmt formatCode="0.00" sourceLinked="1"/>
        <c:tickLblPos val="nextTo"/>
        <c:txPr>
          <a:bodyPr/>
          <a:lstStyle/>
          <a:p>
            <a:pPr>
              <a:defRPr lang="uk-UA" sz="1200"/>
            </a:pPr>
            <a:endParaRPr lang="ru-RU"/>
          </a:p>
        </c:txPr>
        <c:crossAx val="120099200"/>
        <c:crosses val="max"/>
        <c:crossBetween val="between"/>
      </c:valAx>
      <c:catAx>
        <c:axId val="120099200"/>
        <c:scaling>
          <c:orientation val="minMax"/>
        </c:scaling>
        <c:delete val="1"/>
        <c:axPos val="b"/>
        <c:numFmt formatCode="General" sourceLinked="1"/>
        <c:tickLblPos val="none"/>
        <c:crossAx val="120097408"/>
        <c:crosses val="autoZero"/>
        <c:auto val="1"/>
        <c:lblAlgn val="ctr"/>
        <c:lblOffset val="100"/>
      </c:catAx>
    </c:plotArea>
    <c:legend>
      <c:legendPos val="b"/>
      <c:layout/>
      <c:txPr>
        <a:bodyPr/>
        <a:lstStyle/>
        <a:p>
          <a:pPr>
            <a:defRPr lang="uk-UA" sz="1400"/>
          </a:pPr>
          <a:endParaRPr lang="ru-RU"/>
        </a:p>
      </c:txPr>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Лист1!$J$35</c:f>
              <c:strCache>
                <c:ptCount val="1"/>
                <c:pt idx="0">
                  <c:v>чисельність, n</c:v>
                </c:pt>
              </c:strCache>
            </c:strRef>
          </c:tx>
          <c:spPr>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a:ln>
              <a:solidFill>
                <a:prstClr val="black"/>
              </a:solidFill>
            </a:ln>
          </c:spPr>
          <c:cat>
            <c:numRef>
              <c:f>Лист1!$I$36:$I$39</c:f>
              <c:numCache>
                <c:formatCode>General</c:formatCode>
                <c:ptCount val="4"/>
                <c:pt idx="0">
                  <c:v>2017</c:v>
                </c:pt>
                <c:pt idx="1">
                  <c:v>2018</c:v>
                </c:pt>
                <c:pt idx="2">
                  <c:v>2019</c:v>
                </c:pt>
                <c:pt idx="3">
                  <c:v>2020</c:v>
                </c:pt>
              </c:numCache>
            </c:numRef>
          </c:cat>
          <c:val>
            <c:numRef>
              <c:f>Лист1!$J$36:$J$39</c:f>
              <c:numCache>
                <c:formatCode>General</c:formatCode>
                <c:ptCount val="4"/>
                <c:pt idx="0">
                  <c:v>301</c:v>
                </c:pt>
                <c:pt idx="1">
                  <c:v>302</c:v>
                </c:pt>
                <c:pt idx="2">
                  <c:v>303</c:v>
                </c:pt>
                <c:pt idx="3">
                  <c:v>304</c:v>
                </c:pt>
              </c:numCache>
            </c:numRef>
          </c:val>
        </c:ser>
        <c:ser>
          <c:idx val="1"/>
          <c:order val="1"/>
          <c:tx>
            <c:strRef>
              <c:f>Лист1!$K$35</c:f>
              <c:strCache>
                <c:ptCount val="1"/>
                <c:pt idx="0">
                  <c:v>самиці,n</c:v>
                </c:pt>
              </c:strCache>
            </c:strRef>
          </c:tx>
          <c:spPr>
            <a:solidFill>
              <a:sysClr val="window" lastClr="FFFFFF"/>
            </a:solidFill>
            <a:ln>
              <a:solidFill>
                <a:prstClr val="black"/>
              </a:solidFill>
            </a:ln>
          </c:spPr>
          <c:dLbls>
            <c:dLbl>
              <c:idx val="0"/>
              <c:layout>
                <c:manualLayout>
                  <c:x val="0"/>
                  <c:y val="0.10185185185185186"/>
                </c:manualLayout>
              </c:layout>
              <c:showVal val="1"/>
            </c:dLbl>
            <c:dLbl>
              <c:idx val="1"/>
              <c:layout>
                <c:manualLayout>
                  <c:x val="0"/>
                  <c:y val="9.2592592592593267E-2"/>
                </c:manualLayout>
              </c:layout>
              <c:showVal val="1"/>
            </c:dLbl>
            <c:dLbl>
              <c:idx val="2"/>
              <c:layout>
                <c:manualLayout>
                  <c:x val="0"/>
                  <c:y val="8.3333333333333343E-2"/>
                </c:manualLayout>
              </c:layout>
              <c:showVal val="1"/>
            </c:dLbl>
            <c:dLbl>
              <c:idx val="3"/>
              <c:layout>
                <c:manualLayout>
                  <c:x val="0"/>
                  <c:y val="9.2592592592593212E-2"/>
                </c:manualLayout>
              </c:layout>
              <c:showVal val="1"/>
            </c:dLbl>
            <c:txPr>
              <a:bodyPr/>
              <a:lstStyle/>
              <a:p>
                <a:pPr>
                  <a:defRPr lang="uk-UA"/>
                </a:pPr>
                <a:endParaRPr lang="ru-RU"/>
              </a:p>
            </c:txPr>
            <c:showVal val="1"/>
          </c:dLbls>
          <c:cat>
            <c:numRef>
              <c:f>Лист1!$I$36:$I$39</c:f>
              <c:numCache>
                <c:formatCode>General</c:formatCode>
                <c:ptCount val="4"/>
                <c:pt idx="0">
                  <c:v>2017</c:v>
                </c:pt>
                <c:pt idx="1">
                  <c:v>2018</c:v>
                </c:pt>
                <c:pt idx="2">
                  <c:v>2019</c:v>
                </c:pt>
                <c:pt idx="3">
                  <c:v>2020</c:v>
                </c:pt>
              </c:numCache>
            </c:numRef>
          </c:cat>
          <c:val>
            <c:numRef>
              <c:f>Лист1!$K$36:$K$39</c:f>
              <c:numCache>
                <c:formatCode>General</c:formatCode>
                <c:ptCount val="4"/>
                <c:pt idx="0">
                  <c:v>212</c:v>
                </c:pt>
                <c:pt idx="1">
                  <c:v>152</c:v>
                </c:pt>
                <c:pt idx="2">
                  <c:v>155</c:v>
                </c:pt>
                <c:pt idx="3">
                  <c:v>234</c:v>
                </c:pt>
              </c:numCache>
            </c:numRef>
          </c:val>
        </c:ser>
        <c:axId val="120200192"/>
        <c:axId val="120210176"/>
      </c:barChart>
      <c:lineChart>
        <c:grouping val="standard"/>
        <c:ser>
          <c:idx val="2"/>
          <c:order val="2"/>
          <c:tx>
            <c:strRef>
              <c:f>Лист1!$L$35</c:f>
              <c:strCache>
                <c:ptCount val="1"/>
                <c:pt idx="0">
                  <c:v>♀:juv ,n</c:v>
                </c:pt>
              </c:strCache>
            </c:strRef>
          </c:tx>
          <c:spPr>
            <a:ln>
              <a:solidFill>
                <a:prstClr val="black"/>
              </a:solidFill>
            </a:ln>
          </c:spPr>
          <c:marker>
            <c:spPr>
              <a:solidFill>
                <a:schemeClr val="tx1"/>
              </a:solidFill>
            </c:spPr>
          </c:marker>
          <c:dLbls>
            <c:dLbl>
              <c:idx val="0"/>
              <c:layout>
                <c:manualLayout>
                  <c:x val="-2.7777777777778286E-3"/>
                  <c:y val="-6.0185185185185147E-2"/>
                </c:manualLayout>
              </c:layout>
              <c:showVal val="1"/>
            </c:dLbl>
            <c:dLbl>
              <c:idx val="1"/>
              <c:layout>
                <c:manualLayout>
                  <c:x val="-8.3333333333333367E-3"/>
                  <c:y val="-5.5555555555555455E-2"/>
                </c:manualLayout>
              </c:layout>
              <c:showVal val="1"/>
            </c:dLbl>
            <c:dLbl>
              <c:idx val="2"/>
              <c:layout>
                <c:manualLayout>
                  <c:x val="-5.8333333333333647E-2"/>
                  <c:y val="-6.481481481481513E-2"/>
                </c:manualLayout>
              </c:layout>
              <c:showVal val="1"/>
            </c:dLbl>
            <c:dLbl>
              <c:idx val="3"/>
              <c:layout>
                <c:manualLayout>
                  <c:x val="0"/>
                  <c:y val="-4.1666666666666713E-2"/>
                </c:manualLayout>
              </c:layout>
              <c:showVal val="1"/>
            </c:dLbl>
            <c:txPr>
              <a:bodyPr/>
              <a:lstStyle/>
              <a:p>
                <a:pPr>
                  <a:defRPr lang="uk-UA"/>
                </a:pPr>
                <a:endParaRPr lang="ru-RU"/>
              </a:p>
            </c:txPr>
            <c:showVal val="1"/>
          </c:dLbls>
          <c:cat>
            <c:numRef>
              <c:f>Лист1!$I$36:$I$39</c:f>
              <c:numCache>
                <c:formatCode>General</c:formatCode>
                <c:ptCount val="4"/>
                <c:pt idx="0">
                  <c:v>2017</c:v>
                </c:pt>
                <c:pt idx="1">
                  <c:v>2018</c:v>
                </c:pt>
                <c:pt idx="2">
                  <c:v>2019</c:v>
                </c:pt>
                <c:pt idx="3">
                  <c:v>2020</c:v>
                </c:pt>
              </c:numCache>
            </c:numRef>
          </c:cat>
          <c:val>
            <c:numRef>
              <c:f>Лист1!$L$36:$L$39</c:f>
              <c:numCache>
                <c:formatCode>0.00</c:formatCode>
                <c:ptCount val="4"/>
                <c:pt idx="0">
                  <c:v>0.13630188679245331</c:v>
                </c:pt>
                <c:pt idx="1">
                  <c:v>0.19868421052631591</c:v>
                </c:pt>
                <c:pt idx="2">
                  <c:v>0.23262580645161288</c:v>
                </c:pt>
                <c:pt idx="3">
                  <c:v>0.12471794871794871</c:v>
                </c:pt>
              </c:numCache>
            </c:numRef>
          </c:val>
        </c:ser>
        <c:marker val="1"/>
        <c:axId val="120217600"/>
        <c:axId val="120211712"/>
      </c:lineChart>
      <c:catAx>
        <c:axId val="120200192"/>
        <c:scaling>
          <c:orientation val="minMax"/>
        </c:scaling>
        <c:axPos val="b"/>
        <c:numFmt formatCode="General" sourceLinked="1"/>
        <c:tickLblPos val="nextTo"/>
        <c:txPr>
          <a:bodyPr/>
          <a:lstStyle/>
          <a:p>
            <a:pPr>
              <a:defRPr lang="uk-UA"/>
            </a:pPr>
            <a:endParaRPr lang="ru-RU"/>
          </a:p>
        </c:txPr>
        <c:crossAx val="120210176"/>
        <c:crosses val="autoZero"/>
        <c:auto val="1"/>
        <c:lblAlgn val="ctr"/>
        <c:lblOffset val="100"/>
      </c:catAx>
      <c:valAx>
        <c:axId val="120210176"/>
        <c:scaling>
          <c:orientation val="minMax"/>
        </c:scaling>
        <c:axPos val="l"/>
        <c:majorGridlines/>
        <c:numFmt formatCode="General" sourceLinked="1"/>
        <c:tickLblPos val="nextTo"/>
        <c:txPr>
          <a:bodyPr/>
          <a:lstStyle/>
          <a:p>
            <a:pPr>
              <a:defRPr lang="uk-UA"/>
            </a:pPr>
            <a:endParaRPr lang="ru-RU"/>
          </a:p>
        </c:txPr>
        <c:crossAx val="120200192"/>
        <c:crosses val="autoZero"/>
        <c:crossBetween val="between"/>
      </c:valAx>
      <c:valAx>
        <c:axId val="120211712"/>
        <c:scaling>
          <c:orientation val="minMax"/>
        </c:scaling>
        <c:axPos val="r"/>
        <c:numFmt formatCode="0.00" sourceLinked="1"/>
        <c:tickLblPos val="nextTo"/>
        <c:txPr>
          <a:bodyPr/>
          <a:lstStyle/>
          <a:p>
            <a:pPr>
              <a:defRPr lang="uk-UA"/>
            </a:pPr>
            <a:endParaRPr lang="ru-RU"/>
          </a:p>
        </c:txPr>
        <c:crossAx val="120217600"/>
        <c:crosses val="max"/>
        <c:crossBetween val="between"/>
      </c:valAx>
      <c:catAx>
        <c:axId val="120217600"/>
        <c:scaling>
          <c:orientation val="minMax"/>
        </c:scaling>
        <c:delete val="1"/>
        <c:axPos val="b"/>
        <c:numFmt formatCode="General" sourceLinked="1"/>
        <c:tickLblPos val="none"/>
        <c:crossAx val="120211712"/>
        <c:crosses val="autoZero"/>
        <c:auto val="1"/>
        <c:lblAlgn val="ctr"/>
        <c:lblOffset val="100"/>
      </c:catAx>
    </c:plotArea>
    <c:legend>
      <c:legendPos val="b"/>
      <c:layout/>
      <c:txPr>
        <a:bodyPr/>
        <a:lstStyle/>
        <a:p>
          <a:pPr>
            <a:defRPr lang="uk-UA" sz="1400"/>
          </a:pPr>
          <a:endParaRPr lang="ru-RU"/>
        </a:p>
      </c:txPr>
    </c:legend>
    <c:plotVisOnly val="1"/>
    <c:dispBlanksAs val="gap"/>
  </c:chart>
  <c:txPr>
    <a:bodyPr/>
    <a:lstStyle/>
    <a:p>
      <a:pPr>
        <a:defRPr sz="1200"/>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Лист1!$S$35</c:f>
              <c:strCache>
                <c:ptCount val="1"/>
                <c:pt idx="0">
                  <c:v>чисельність, n</c:v>
                </c:pt>
              </c:strCache>
            </c:strRef>
          </c:tx>
          <c:spPr>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a:ln>
              <a:solidFill>
                <a:prstClr val="black"/>
              </a:solidFill>
            </a:ln>
          </c:spPr>
          <c:cat>
            <c:numRef>
              <c:f>Лист1!$R$36:$R$39</c:f>
              <c:numCache>
                <c:formatCode>General</c:formatCode>
                <c:ptCount val="4"/>
                <c:pt idx="0">
                  <c:v>2017</c:v>
                </c:pt>
                <c:pt idx="1">
                  <c:v>2018</c:v>
                </c:pt>
                <c:pt idx="2">
                  <c:v>2019</c:v>
                </c:pt>
                <c:pt idx="3">
                  <c:v>2020</c:v>
                </c:pt>
              </c:numCache>
            </c:numRef>
          </c:cat>
          <c:val>
            <c:numRef>
              <c:f>Лист1!$S$36:$S$39</c:f>
              <c:numCache>
                <c:formatCode>General</c:formatCode>
                <c:ptCount val="4"/>
                <c:pt idx="0">
                  <c:v>105</c:v>
                </c:pt>
                <c:pt idx="1">
                  <c:v>149</c:v>
                </c:pt>
                <c:pt idx="2">
                  <c:v>129</c:v>
                </c:pt>
                <c:pt idx="3">
                  <c:v>105</c:v>
                </c:pt>
              </c:numCache>
            </c:numRef>
          </c:val>
        </c:ser>
        <c:ser>
          <c:idx val="1"/>
          <c:order val="1"/>
          <c:tx>
            <c:strRef>
              <c:f>Лист1!$T$35</c:f>
              <c:strCache>
                <c:ptCount val="1"/>
                <c:pt idx="0">
                  <c:v>самиці,%</c:v>
                </c:pt>
              </c:strCache>
            </c:strRef>
          </c:tx>
          <c:spPr>
            <a:solidFill>
              <a:schemeClr val="bg1"/>
            </a:solidFill>
            <a:ln>
              <a:solidFill>
                <a:prstClr val="black"/>
              </a:solidFill>
            </a:ln>
          </c:spPr>
          <c:dLbls>
            <c:txPr>
              <a:bodyPr/>
              <a:lstStyle/>
              <a:p>
                <a:pPr>
                  <a:defRPr lang="uk-UA"/>
                </a:pPr>
                <a:endParaRPr lang="ru-RU"/>
              </a:p>
            </c:txPr>
            <c:showVal val="1"/>
          </c:dLbls>
          <c:cat>
            <c:numRef>
              <c:f>Лист1!$R$36:$R$39</c:f>
              <c:numCache>
                <c:formatCode>General</c:formatCode>
                <c:ptCount val="4"/>
                <c:pt idx="0">
                  <c:v>2017</c:v>
                </c:pt>
                <c:pt idx="1">
                  <c:v>2018</c:v>
                </c:pt>
                <c:pt idx="2">
                  <c:v>2019</c:v>
                </c:pt>
                <c:pt idx="3">
                  <c:v>2020</c:v>
                </c:pt>
              </c:numCache>
            </c:numRef>
          </c:cat>
          <c:val>
            <c:numRef>
              <c:f>Лист1!$T$36:$T$39</c:f>
              <c:numCache>
                <c:formatCode>General</c:formatCode>
                <c:ptCount val="4"/>
                <c:pt idx="0">
                  <c:v>82</c:v>
                </c:pt>
                <c:pt idx="1">
                  <c:v>129</c:v>
                </c:pt>
                <c:pt idx="2">
                  <c:v>107</c:v>
                </c:pt>
                <c:pt idx="3">
                  <c:v>90</c:v>
                </c:pt>
              </c:numCache>
            </c:numRef>
          </c:val>
        </c:ser>
        <c:axId val="120253056"/>
        <c:axId val="120267136"/>
      </c:barChart>
      <c:lineChart>
        <c:grouping val="standard"/>
        <c:ser>
          <c:idx val="2"/>
          <c:order val="2"/>
          <c:tx>
            <c:strRef>
              <c:f>Лист1!$U$35</c:f>
              <c:strCache>
                <c:ptCount val="1"/>
                <c:pt idx="0">
                  <c:v>♀:juv ,n</c:v>
                </c:pt>
              </c:strCache>
            </c:strRef>
          </c:tx>
          <c:spPr>
            <a:ln>
              <a:solidFill>
                <a:prstClr val="black"/>
              </a:solidFill>
            </a:ln>
          </c:spPr>
          <c:marker>
            <c:spPr>
              <a:solidFill>
                <a:sysClr val="windowText" lastClr="000000"/>
              </a:solidFill>
            </c:spPr>
          </c:marker>
          <c:dLbls>
            <c:dLbl>
              <c:idx val="1"/>
              <c:layout>
                <c:manualLayout>
                  <c:x val="-4.4444444444444502E-2"/>
                  <c:y val="7.407407407407407E-2"/>
                </c:manualLayout>
              </c:layout>
              <c:showVal val="1"/>
            </c:dLbl>
            <c:dLbl>
              <c:idx val="2"/>
              <c:layout>
                <c:manualLayout>
                  <c:x val="-4.1666666666666623E-2"/>
                  <c:y val="-3.7037037037037056E-2"/>
                </c:manualLayout>
              </c:layout>
              <c:showVal val="1"/>
            </c:dLbl>
            <c:dLbl>
              <c:idx val="3"/>
              <c:layout>
                <c:manualLayout>
                  <c:x val="-3.333333333333334E-2"/>
                  <c:y val="-5.5555555555555455E-2"/>
                </c:manualLayout>
              </c:layout>
              <c:showVal val="1"/>
            </c:dLbl>
            <c:txPr>
              <a:bodyPr/>
              <a:lstStyle/>
              <a:p>
                <a:pPr>
                  <a:defRPr lang="uk-UA"/>
                </a:pPr>
                <a:endParaRPr lang="ru-RU"/>
              </a:p>
            </c:txPr>
            <c:showVal val="1"/>
          </c:dLbls>
          <c:cat>
            <c:numRef>
              <c:f>Лист1!$R$36:$R$39</c:f>
              <c:numCache>
                <c:formatCode>General</c:formatCode>
                <c:ptCount val="4"/>
                <c:pt idx="0">
                  <c:v>2017</c:v>
                </c:pt>
                <c:pt idx="1">
                  <c:v>2018</c:v>
                </c:pt>
                <c:pt idx="2">
                  <c:v>2019</c:v>
                </c:pt>
                <c:pt idx="3">
                  <c:v>2020</c:v>
                </c:pt>
              </c:numCache>
            </c:numRef>
          </c:cat>
          <c:val>
            <c:numRef>
              <c:f>Лист1!$U$36:$U$39</c:f>
              <c:numCache>
                <c:formatCode>0.0</c:formatCode>
                <c:ptCount val="4"/>
                <c:pt idx="0">
                  <c:v>0.38542682926829469</c:v>
                </c:pt>
                <c:pt idx="1">
                  <c:v>0.24486821705426406</c:v>
                </c:pt>
                <c:pt idx="2">
                  <c:v>0.41231775700934703</c:v>
                </c:pt>
                <c:pt idx="3">
                  <c:v>0.39783333333333332</c:v>
                </c:pt>
              </c:numCache>
            </c:numRef>
          </c:val>
        </c:ser>
        <c:marker val="1"/>
        <c:axId val="120270208"/>
        <c:axId val="120268672"/>
      </c:lineChart>
      <c:catAx>
        <c:axId val="120253056"/>
        <c:scaling>
          <c:orientation val="minMax"/>
        </c:scaling>
        <c:axPos val="b"/>
        <c:numFmt formatCode="General" sourceLinked="1"/>
        <c:tickLblPos val="nextTo"/>
        <c:txPr>
          <a:bodyPr/>
          <a:lstStyle/>
          <a:p>
            <a:pPr>
              <a:defRPr lang="uk-UA"/>
            </a:pPr>
            <a:endParaRPr lang="ru-RU"/>
          </a:p>
        </c:txPr>
        <c:crossAx val="120267136"/>
        <c:crosses val="autoZero"/>
        <c:auto val="1"/>
        <c:lblAlgn val="ctr"/>
        <c:lblOffset val="100"/>
      </c:catAx>
      <c:valAx>
        <c:axId val="120267136"/>
        <c:scaling>
          <c:orientation val="minMax"/>
        </c:scaling>
        <c:axPos val="l"/>
        <c:majorGridlines/>
        <c:numFmt formatCode="General" sourceLinked="1"/>
        <c:tickLblPos val="nextTo"/>
        <c:txPr>
          <a:bodyPr/>
          <a:lstStyle/>
          <a:p>
            <a:pPr>
              <a:defRPr lang="uk-UA" sz="1200"/>
            </a:pPr>
            <a:endParaRPr lang="ru-RU"/>
          </a:p>
        </c:txPr>
        <c:crossAx val="120253056"/>
        <c:crosses val="autoZero"/>
        <c:crossBetween val="between"/>
      </c:valAx>
      <c:valAx>
        <c:axId val="120268672"/>
        <c:scaling>
          <c:orientation val="minMax"/>
        </c:scaling>
        <c:axPos val="r"/>
        <c:numFmt formatCode="0.0" sourceLinked="1"/>
        <c:tickLblPos val="nextTo"/>
        <c:txPr>
          <a:bodyPr/>
          <a:lstStyle/>
          <a:p>
            <a:pPr>
              <a:defRPr lang="uk-UA" sz="1200"/>
            </a:pPr>
            <a:endParaRPr lang="ru-RU"/>
          </a:p>
        </c:txPr>
        <c:crossAx val="120270208"/>
        <c:crosses val="max"/>
        <c:crossBetween val="between"/>
      </c:valAx>
      <c:catAx>
        <c:axId val="120270208"/>
        <c:scaling>
          <c:orientation val="minMax"/>
        </c:scaling>
        <c:delete val="1"/>
        <c:axPos val="b"/>
        <c:numFmt formatCode="General" sourceLinked="1"/>
        <c:tickLblPos val="none"/>
        <c:crossAx val="120268672"/>
        <c:crosses val="autoZero"/>
        <c:auto val="1"/>
        <c:lblAlgn val="ctr"/>
        <c:lblOffset val="100"/>
      </c:catAx>
    </c:plotArea>
    <c:legend>
      <c:legendPos val="b"/>
      <c:layout/>
      <c:txPr>
        <a:bodyPr/>
        <a:lstStyle/>
        <a:p>
          <a:pPr>
            <a:defRPr lang="uk-UA" sz="1400"/>
          </a:pPr>
          <a:endParaRPr lang="ru-RU"/>
        </a:p>
      </c:txPr>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хищн!$C$44</c:f>
              <c:strCache>
                <c:ptCount val="1"/>
                <c:pt idx="0">
                  <c:v>чисельність, n</c:v>
                </c:pt>
              </c:strCache>
            </c:strRef>
          </c:tx>
          <c:spPr>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a:ln>
              <a:solidFill>
                <a:prstClr val="black"/>
              </a:solidFill>
            </a:ln>
          </c:spPr>
          <c:cat>
            <c:numRef>
              <c:f>хищн!$B$45:$B$49</c:f>
              <c:numCache>
                <c:formatCode>General</c:formatCode>
                <c:ptCount val="5"/>
                <c:pt idx="0">
                  <c:v>2016</c:v>
                </c:pt>
                <c:pt idx="1">
                  <c:v>2017</c:v>
                </c:pt>
                <c:pt idx="2">
                  <c:v>2018</c:v>
                </c:pt>
                <c:pt idx="3">
                  <c:v>2019</c:v>
                </c:pt>
                <c:pt idx="4">
                  <c:v>2020</c:v>
                </c:pt>
              </c:numCache>
            </c:numRef>
          </c:cat>
          <c:val>
            <c:numRef>
              <c:f>хищн!$C$45:$C$49</c:f>
              <c:numCache>
                <c:formatCode>General</c:formatCode>
                <c:ptCount val="5"/>
                <c:pt idx="0">
                  <c:v>85</c:v>
                </c:pt>
                <c:pt idx="1">
                  <c:v>87</c:v>
                </c:pt>
                <c:pt idx="2">
                  <c:v>93</c:v>
                </c:pt>
                <c:pt idx="3">
                  <c:v>94</c:v>
                </c:pt>
                <c:pt idx="4">
                  <c:v>103</c:v>
                </c:pt>
              </c:numCache>
            </c:numRef>
          </c:val>
        </c:ser>
        <c:ser>
          <c:idx val="1"/>
          <c:order val="1"/>
          <c:tx>
            <c:strRef>
              <c:f>хищн!$D$44</c:f>
              <c:strCache>
                <c:ptCount val="1"/>
                <c:pt idx="0">
                  <c:v>самиці,%</c:v>
                </c:pt>
              </c:strCache>
            </c:strRef>
          </c:tx>
          <c:spPr>
            <a:solidFill>
              <a:schemeClr val="bg1"/>
            </a:solidFill>
            <a:ln>
              <a:solidFill>
                <a:prstClr val="black"/>
              </a:solidFill>
            </a:ln>
          </c:spPr>
          <c:cat>
            <c:numRef>
              <c:f>хищн!$B$45:$B$49</c:f>
              <c:numCache>
                <c:formatCode>General</c:formatCode>
                <c:ptCount val="5"/>
                <c:pt idx="0">
                  <c:v>2016</c:v>
                </c:pt>
                <c:pt idx="1">
                  <c:v>2017</c:v>
                </c:pt>
                <c:pt idx="2">
                  <c:v>2018</c:v>
                </c:pt>
                <c:pt idx="3">
                  <c:v>2019</c:v>
                </c:pt>
                <c:pt idx="4">
                  <c:v>2020</c:v>
                </c:pt>
              </c:numCache>
            </c:numRef>
          </c:cat>
          <c:val>
            <c:numRef>
              <c:f>хищн!$D$45:$D$49</c:f>
              <c:numCache>
                <c:formatCode>0</c:formatCode>
                <c:ptCount val="5"/>
                <c:pt idx="0">
                  <c:v>47.175000000000011</c:v>
                </c:pt>
                <c:pt idx="1">
                  <c:v>44.457000000000001</c:v>
                </c:pt>
                <c:pt idx="2">
                  <c:v>50.127000000000002</c:v>
                </c:pt>
                <c:pt idx="3">
                  <c:v>57.903999999999996</c:v>
                </c:pt>
                <c:pt idx="4">
                  <c:v>54.383999999999993</c:v>
                </c:pt>
              </c:numCache>
            </c:numRef>
          </c:val>
        </c:ser>
        <c:axId val="120297344"/>
        <c:axId val="120298880"/>
      </c:barChart>
      <c:lineChart>
        <c:grouping val="standard"/>
        <c:ser>
          <c:idx val="2"/>
          <c:order val="2"/>
          <c:tx>
            <c:strRef>
              <c:f>хищн!$E$44</c:f>
              <c:strCache>
                <c:ptCount val="1"/>
                <c:pt idx="0">
                  <c:v>♀:juv ,n</c:v>
                </c:pt>
              </c:strCache>
            </c:strRef>
          </c:tx>
          <c:spPr>
            <a:ln>
              <a:solidFill>
                <a:prstClr val="black"/>
              </a:solidFill>
            </a:ln>
          </c:spPr>
          <c:marker>
            <c:spPr>
              <a:solidFill>
                <a:schemeClr val="tx1"/>
              </a:solidFill>
            </c:spPr>
          </c:marker>
          <c:dLbls>
            <c:dLbl>
              <c:idx val="0"/>
              <c:layout>
                <c:manualLayout>
                  <c:x val="-3.888888888888889E-2"/>
                  <c:y val="-6.9498077949482415E-2"/>
                </c:manualLayout>
              </c:layout>
              <c:showVal val="1"/>
            </c:dLbl>
            <c:dLbl>
              <c:idx val="1"/>
              <c:layout>
                <c:manualLayout>
                  <c:x val="-1.3888888888888963E-2"/>
                  <c:y val="-2.7799231179792806E-2"/>
                </c:manualLayout>
              </c:layout>
              <c:showVal val="1"/>
            </c:dLbl>
            <c:dLbl>
              <c:idx val="2"/>
              <c:layout>
                <c:manualLayout>
                  <c:x val="-5.5555555555555558E-3"/>
                  <c:y val="-3.7065641573057216E-2"/>
                </c:manualLayout>
              </c:layout>
              <c:showVal val="1"/>
            </c:dLbl>
            <c:dLbl>
              <c:idx val="3"/>
              <c:layout>
                <c:manualLayout>
                  <c:x val="-2.7777777777778002E-2"/>
                  <c:y val="-6.4864872752849884E-2"/>
                </c:manualLayout>
              </c:layout>
              <c:showVal val="1"/>
            </c:dLbl>
            <c:dLbl>
              <c:idx val="4"/>
              <c:layout>
                <c:manualLayout>
                  <c:x val="-1.3888888888889058E-2"/>
                  <c:y val="-3.2432436376425088E-2"/>
                </c:manualLayout>
              </c:layout>
              <c:showVal val="1"/>
            </c:dLbl>
            <c:txPr>
              <a:bodyPr/>
              <a:lstStyle/>
              <a:p>
                <a:pPr>
                  <a:defRPr lang="uk-UA"/>
                </a:pPr>
                <a:endParaRPr lang="ru-RU"/>
              </a:p>
            </c:txPr>
            <c:showVal val="1"/>
          </c:dLbls>
          <c:cat>
            <c:numRef>
              <c:f>хищн!$B$45:$B$49</c:f>
              <c:numCache>
                <c:formatCode>General</c:formatCode>
                <c:ptCount val="5"/>
                <c:pt idx="0">
                  <c:v>2016</c:v>
                </c:pt>
                <c:pt idx="1">
                  <c:v>2017</c:v>
                </c:pt>
                <c:pt idx="2">
                  <c:v>2018</c:v>
                </c:pt>
                <c:pt idx="3">
                  <c:v>2019</c:v>
                </c:pt>
                <c:pt idx="4">
                  <c:v>2020</c:v>
                </c:pt>
              </c:numCache>
            </c:numRef>
          </c:cat>
          <c:val>
            <c:numRef>
              <c:f>хищн!$E$45:$E$49</c:f>
              <c:numCache>
                <c:formatCode>General</c:formatCode>
                <c:ptCount val="5"/>
                <c:pt idx="0">
                  <c:v>0.23400000000000001</c:v>
                </c:pt>
                <c:pt idx="1">
                  <c:v>0.27800000000000002</c:v>
                </c:pt>
                <c:pt idx="2">
                  <c:v>0.26300000000000001</c:v>
                </c:pt>
                <c:pt idx="3">
                  <c:v>0.221</c:v>
                </c:pt>
                <c:pt idx="4">
                  <c:v>0.21700000000000041</c:v>
                </c:pt>
              </c:numCache>
            </c:numRef>
          </c:val>
        </c:ser>
        <c:marker val="1"/>
        <c:axId val="120318592"/>
        <c:axId val="120317056"/>
      </c:lineChart>
      <c:catAx>
        <c:axId val="120297344"/>
        <c:scaling>
          <c:orientation val="minMax"/>
        </c:scaling>
        <c:axPos val="b"/>
        <c:numFmt formatCode="General" sourceLinked="1"/>
        <c:tickLblPos val="nextTo"/>
        <c:txPr>
          <a:bodyPr/>
          <a:lstStyle/>
          <a:p>
            <a:pPr>
              <a:defRPr lang="uk-UA"/>
            </a:pPr>
            <a:endParaRPr lang="ru-RU"/>
          </a:p>
        </c:txPr>
        <c:crossAx val="120298880"/>
        <c:crosses val="autoZero"/>
        <c:auto val="1"/>
        <c:lblAlgn val="ctr"/>
        <c:lblOffset val="100"/>
      </c:catAx>
      <c:valAx>
        <c:axId val="120298880"/>
        <c:scaling>
          <c:orientation val="minMax"/>
        </c:scaling>
        <c:axPos val="l"/>
        <c:majorGridlines/>
        <c:numFmt formatCode="General" sourceLinked="1"/>
        <c:tickLblPos val="nextTo"/>
        <c:txPr>
          <a:bodyPr/>
          <a:lstStyle/>
          <a:p>
            <a:pPr>
              <a:defRPr lang="uk-UA" sz="1200"/>
            </a:pPr>
            <a:endParaRPr lang="ru-RU"/>
          </a:p>
        </c:txPr>
        <c:crossAx val="120297344"/>
        <c:crosses val="autoZero"/>
        <c:crossBetween val="between"/>
      </c:valAx>
      <c:valAx>
        <c:axId val="120317056"/>
        <c:scaling>
          <c:orientation val="minMax"/>
        </c:scaling>
        <c:axPos val="r"/>
        <c:numFmt formatCode="General" sourceLinked="1"/>
        <c:tickLblPos val="nextTo"/>
        <c:txPr>
          <a:bodyPr/>
          <a:lstStyle/>
          <a:p>
            <a:pPr>
              <a:defRPr lang="uk-UA" sz="1200"/>
            </a:pPr>
            <a:endParaRPr lang="ru-RU"/>
          </a:p>
        </c:txPr>
        <c:crossAx val="120318592"/>
        <c:crosses val="max"/>
        <c:crossBetween val="between"/>
      </c:valAx>
      <c:catAx>
        <c:axId val="120318592"/>
        <c:scaling>
          <c:orientation val="minMax"/>
        </c:scaling>
        <c:delete val="1"/>
        <c:axPos val="b"/>
        <c:numFmt formatCode="General" sourceLinked="1"/>
        <c:tickLblPos val="none"/>
        <c:crossAx val="120317056"/>
        <c:crosses val="autoZero"/>
        <c:auto val="1"/>
        <c:lblAlgn val="ctr"/>
        <c:lblOffset val="100"/>
      </c:catAx>
    </c:plotArea>
    <c:legend>
      <c:legendPos val="b"/>
      <c:layout/>
      <c:txPr>
        <a:bodyPr/>
        <a:lstStyle/>
        <a:p>
          <a:pPr>
            <a:defRPr lang="uk-UA" sz="1400"/>
          </a:pPr>
          <a:endParaRPr lang="ru-RU"/>
        </a:p>
      </c:txPr>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хищн!$I$44</c:f>
              <c:strCache>
                <c:ptCount val="1"/>
                <c:pt idx="0">
                  <c:v>чисельність, n</c:v>
                </c:pt>
              </c:strCache>
            </c:strRef>
          </c:tx>
          <c:spPr>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c:spPr>
          <c:cat>
            <c:numRef>
              <c:f>хищн!$H$45:$H$49</c:f>
              <c:numCache>
                <c:formatCode>General</c:formatCode>
                <c:ptCount val="5"/>
                <c:pt idx="0">
                  <c:v>2016</c:v>
                </c:pt>
                <c:pt idx="1">
                  <c:v>2017</c:v>
                </c:pt>
                <c:pt idx="2">
                  <c:v>2018</c:v>
                </c:pt>
                <c:pt idx="3">
                  <c:v>2019</c:v>
                </c:pt>
                <c:pt idx="4">
                  <c:v>2020</c:v>
                </c:pt>
              </c:numCache>
            </c:numRef>
          </c:cat>
          <c:val>
            <c:numRef>
              <c:f>хищн!$I$45:$I$49</c:f>
              <c:numCache>
                <c:formatCode>General</c:formatCode>
                <c:ptCount val="5"/>
                <c:pt idx="0">
                  <c:v>45</c:v>
                </c:pt>
                <c:pt idx="1">
                  <c:v>51</c:v>
                </c:pt>
                <c:pt idx="2">
                  <c:v>48</c:v>
                </c:pt>
                <c:pt idx="3">
                  <c:v>53</c:v>
                </c:pt>
                <c:pt idx="4">
                  <c:v>56</c:v>
                </c:pt>
              </c:numCache>
            </c:numRef>
          </c:val>
        </c:ser>
        <c:ser>
          <c:idx val="1"/>
          <c:order val="1"/>
          <c:tx>
            <c:strRef>
              <c:f>хищн!$J$44</c:f>
              <c:strCache>
                <c:ptCount val="1"/>
                <c:pt idx="0">
                  <c:v>самиці,%</c:v>
                </c:pt>
              </c:strCache>
            </c:strRef>
          </c:tx>
          <c:spPr>
            <a:solidFill>
              <a:schemeClr val="bg1"/>
            </a:solidFill>
            <a:ln>
              <a:solidFill>
                <a:prstClr val="black"/>
              </a:solidFill>
            </a:ln>
          </c:spPr>
          <c:cat>
            <c:numRef>
              <c:f>хищн!$H$45:$H$49</c:f>
              <c:numCache>
                <c:formatCode>General</c:formatCode>
                <c:ptCount val="5"/>
                <c:pt idx="0">
                  <c:v>2016</c:v>
                </c:pt>
                <c:pt idx="1">
                  <c:v>2017</c:v>
                </c:pt>
                <c:pt idx="2">
                  <c:v>2018</c:v>
                </c:pt>
                <c:pt idx="3">
                  <c:v>2019</c:v>
                </c:pt>
                <c:pt idx="4">
                  <c:v>2020</c:v>
                </c:pt>
              </c:numCache>
            </c:numRef>
          </c:cat>
          <c:val>
            <c:numRef>
              <c:f>хищн!$J$45:$J$49</c:f>
              <c:numCache>
                <c:formatCode>0</c:formatCode>
                <c:ptCount val="5"/>
                <c:pt idx="0">
                  <c:v>21.959999999999987</c:v>
                </c:pt>
                <c:pt idx="1">
                  <c:v>28.253999999999987</c:v>
                </c:pt>
                <c:pt idx="2">
                  <c:v>26.016000000000005</c:v>
                </c:pt>
                <c:pt idx="3">
                  <c:v>31.959</c:v>
                </c:pt>
                <c:pt idx="4">
                  <c:v>33.32</c:v>
                </c:pt>
              </c:numCache>
            </c:numRef>
          </c:val>
        </c:ser>
        <c:axId val="120361728"/>
        <c:axId val="120363264"/>
      </c:barChart>
      <c:lineChart>
        <c:grouping val="standard"/>
        <c:ser>
          <c:idx val="2"/>
          <c:order val="2"/>
          <c:tx>
            <c:strRef>
              <c:f>хищн!$K$44</c:f>
              <c:strCache>
                <c:ptCount val="1"/>
                <c:pt idx="0">
                  <c:v>♀:juv ,n</c:v>
                </c:pt>
              </c:strCache>
            </c:strRef>
          </c:tx>
          <c:spPr>
            <a:ln>
              <a:solidFill>
                <a:prstClr val="black"/>
              </a:solidFill>
            </a:ln>
          </c:spPr>
          <c:marker>
            <c:spPr>
              <a:solidFill>
                <a:schemeClr val="tx1"/>
              </a:solidFill>
            </c:spPr>
          </c:marker>
          <c:dLbls>
            <c:dLbl>
              <c:idx val="1"/>
              <c:layout>
                <c:manualLayout>
                  <c:x val="-1.6666666666666701E-2"/>
                  <c:y val="-3.7065641573057216E-2"/>
                </c:manualLayout>
              </c:layout>
              <c:showVal val="1"/>
            </c:dLbl>
            <c:dLbl>
              <c:idx val="2"/>
              <c:layout>
                <c:manualLayout>
                  <c:x val="-1.3888888888888963E-2"/>
                  <c:y val="-5.5598462359585724E-2"/>
                </c:manualLayout>
              </c:layout>
              <c:showVal val="1"/>
            </c:dLbl>
            <c:dLbl>
              <c:idx val="3"/>
              <c:layout>
                <c:manualLayout>
                  <c:x val="-2.7777777777778002E-2"/>
                  <c:y val="-0.12509654030906761"/>
                </c:manualLayout>
              </c:layout>
              <c:showVal val="1"/>
            </c:dLbl>
            <c:dLbl>
              <c:idx val="4"/>
              <c:layout>
                <c:manualLayout>
                  <c:x val="1.0185067526416143E-16"/>
                  <c:y val="-2.3166025983160667E-2"/>
                </c:manualLayout>
              </c:layout>
              <c:showVal val="1"/>
            </c:dLbl>
            <c:txPr>
              <a:bodyPr/>
              <a:lstStyle/>
              <a:p>
                <a:pPr>
                  <a:defRPr lang="uk-UA"/>
                </a:pPr>
                <a:endParaRPr lang="ru-RU"/>
              </a:p>
            </c:txPr>
            <c:showVal val="1"/>
          </c:dLbls>
          <c:cat>
            <c:numRef>
              <c:f>хищн!$H$45:$H$49</c:f>
              <c:numCache>
                <c:formatCode>General</c:formatCode>
                <c:ptCount val="5"/>
                <c:pt idx="0">
                  <c:v>2016</c:v>
                </c:pt>
                <c:pt idx="1">
                  <c:v>2017</c:v>
                </c:pt>
                <c:pt idx="2">
                  <c:v>2018</c:v>
                </c:pt>
                <c:pt idx="3">
                  <c:v>2019</c:v>
                </c:pt>
                <c:pt idx="4">
                  <c:v>2020</c:v>
                </c:pt>
              </c:numCache>
            </c:numRef>
          </c:cat>
          <c:val>
            <c:numRef>
              <c:f>хищн!$K$45:$K$49</c:f>
              <c:numCache>
                <c:formatCode>General</c:formatCode>
                <c:ptCount val="5"/>
                <c:pt idx="0">
                  <c:v>0.193</c:v>
                </c:pt>
                <c:pt idx="1">
                  <c:v>0.23200000000000001</c:v>
                </c:pt>
                <c:pt idx="2">
                  <c:v>0.21300000000000024</c:v>
                </c:pt>
                <c:pt idx="3">
                  <c:v>0.18900000000000047</c:v>
                </c:pt>
                <c:pt idx="4">
                  <c:v>0.221</c:v>
                </c:pt>
              </c:numCache>
            </c:numRef>
          </c:val>
        </c:ser>
        <c:marker val="1"/>
        <c:axId val="120370688"/>
        <c:axId val="120369152"/>
      </c:lineChart>
      <c:catAx>
        <c:axId val="120361728"/>
        <c:scaling>
          <c:orientation val="minMax"/>
        </c:scaling>
        <c:axPos val="b"/>
        <c:numFmt formatCode="General" sourceLinked="1"/>
        <c:tickLblPos val="nextTo"/>
        <c:txPr>
          <a:bodyPr/>
          <a:lstStyle/>
          <a:p>
            <a:pPr>
              <a:defRPr lang="uk-UA" sz="1200"/>
            </a:pPr>
            <a:endParaRPr lang="ru-RU"/>
          </a:p>
        </c:txPr>
        <c:crossAx val="120363264"/>
        <c:crosses val="autoZero"/>
        <c:auto val="1"/>
        <c:lblAlgn val="ctr"/>
        <c:lblOffset val="100"/>
      </c:catAx>
      <c:valAx>
        <c:axId val="120363264"/>
        <c:scaling>
          <c:orientation val="minMax"/>
        </c:scaling>
        <c:axPos val="l"/>
        <c:majorGridlines/>
        <c:numFmt formatCode="General" sourceLinked="1"/>
        <c:tickLblPos val="nextTo"/>
        <c:txPr>
          <a:bodyPr/>
          <a:lstStyle/>
          <a:p>
            <a:pPr>
              <a:defRPr lang="uk-UA" sz="1200"/>
            </a:pPr>
            <a:endParaRPr lang="ru-RU"/>
          </a:p>
        </c:txPr>
        <c:crossAx val="120361728"/>
        <c:crosses val="autoZero"/>
        <c:crossBetween val="between"/>
      </c:valAx>
      <c:valAx>
        <c:axId val="120369152"/>
        <c:scaling>
          <c:orientation val="minMax"/>
        </c:scaling>
        <c:axPos val="r"/>
        <c:numFmt formatCode="General" sourceLinked="1"/>
        <c:tickLblPos val="nextTo"/>
        <c:txPr>
          <a:bodyPr/>
          <a:lstStyle/>
          <a:p>
            <a:pPr>
              <a:defRPr lang="uk-UA"/>
            </a:pPr>
            <a:endParaRPr lang="ru-RU"/>
          </a:p>
        </c:txPr>
        <c:crossAx val="120370688"/>
        <c:crosses val="max"/>
        <c:crossBetween val="between"/>
      </c:valAx>
      <c:catAx>
        <c:axId val="120370688"/>
        <c:scaling>
          <c:orientation val="minMax"/>
        </c:scaling>
        <c:delete val="1"/>
        <c:axPos val="b"/>
        <c:numFmt formatCode="General" sourceLinked="1"/>
        <c:tickLblPos val="none"/>
        <c:crossAx val="120369152"/>
        <c:crosses val="autoZero"/>
        <c:auto val="1"/>
        <c:lblAlgn val="ctr"/>
        <c:lblOffset val="100"/>
      </c:catAx>
    </c:plotArea>
    <c:legend>
      <c:legendPos val="b"/>
      <c:layout>
        <c:manualLayout>
          <c:xMode val="edge"/>
          <c:yMode val="edge"/>
          <c:x val="9.2691601049868733E-2"/>
          <c:y val="0.86601244836438762"/>
          <c:w val="0.84795013123359775"/>
          <c:h val="0.10618832045582002"/>
        </c:manualLayout>
      </c:layout>
      <c:txPr>
        <a:bodyPr/>
        <a:lstStyle/>
        <a:p>
          <a:pPr>
            <a:defRPr lang="uk-UA" sz="1400"/>
          </a:pPr>
          <a:endParaRPr lang="ru-RU"/>
        </a:p>
      </c:txPr>
    </c:legend>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1"/>
          <c:order val="0"/>
          <c:tx>
            <c:strRef>
              <c:f>Лист2!$C$27</c:f>
              <c:strCache>
                <c:ptCount val="1"/>
                <c:pt idx="0">
                  <c:v>грудень</c:v>
                </c:pt>
              </c:strCache>
            </c:strRef>
          </c:tx>
          <c:spPr>
            <a:solidFill>
              <a:schemeClr val="bg1">
                <a:lumMod val="85000"/>
              </a:schemeClr>
            </a:solidFill>
          </c:spPr>
          <c:dLbls>
            <c:txPr>
              <a:bodyPr/>
              <a:lstStyle/>
              <a:p>
                <a:pPr>
                  <a:defRPr lang="uk-UA"/>
                </a:pPr>
                <a:endParaRPr lang="ru-RU"/>
              </a:p>
            </c:txPr>
            <c:showVal val="1"/>
          </c:dLbls>
          <c:cat>
            <c:numRef>
              <c:f>Лист2!$B$28:$B$32</c:f>
              <c:numCache>
                <c:formatCode>General</c:formatCode>
                <c:ptCount val="5"/>
                <c:pt idx="0">
                  <c:v>2016</c:v>
                </c:pt>
                <c:pt idx="1">
                  <c:v>2017</c:v>
                </c:pt>
                <c:pt idx="2">
                  <c:v>2018</c:v>
                </c:pt>
                <c:pt idx="3">
                  <c:v>2019</c:v>
                </c:pt>
                <c:pt idx="4">
                  <c:v>2020</c:v>
                </c:pt>
              </c:numCache>
            </c:numRef>
          </c:cat>
          <c:val>
            <c:numRef>
              <c:f>Лист2!$C$28:$C$32</c:f>
              <c:numCache>
                <c:formatCode>General</c:formatCode>
                <c:ptCount val="5"/>
                <c:pt idx="0">
                  <c:v>0.1</c:v>
                </c:pt>
                <c:pt idx="1">
                  <c:v>2.2999999999999998</c:v>
                </c:pt>
                <c:pt idx="2">
                  <c:v>3.8</c:v>
                </c:pt>
                <c:pt idx="3">
                  <c:v>0.9</c:v>
                </c:pt>
                <c:pt idx="4">
                  <c:v>0.30000000000000032</c:v>
                </c:pt>
              </c:numCache>
            </c:numRef>
          </c:val>
        </c:ser>
        <c:ser>
          <c:idx val="2"/>
          <c:order val="1"/>
          <c:tx>
            <c:strRef>
              <c:f>Лист2!$D$27</c:f>
              <c:strCache>
                <c:ptCount val="1"/>
                <c:pt idx="0">
                  <c:v>січень</c:v>
                </c:pt>
              </c:strCache>
            </c:strRef>
          </c:tx>
          <c:spPr>
            <a:solidFill>
              <a:schemeClr val="bg1">
                <a:lumMod val="50000"/>
              </a:schemeClr>
            </a:solidFill>
          </c:spPr>
          <c:dLbls>
            <c:dLbl>
              <c:idx val="0"/>
              <c:layout>
                <c:manualLayout>
                  <c:x val="-8.3333333333333367E-3"/>
                  <c:y val="-1.3888888888888954E-2"/>
                </c:manualLayout>
              </c:layout>
              <c:showVal val="1"/>
            </c:dLbl>
            <c:dLbl>
              <c:idx val="2"/>
              <c:layout>
                <c:manualLayout>
                  <c:x val="-1.94444444444445E-2"/>
                  <c:y val="-5.5555555555555455E-2"/>
                </c:manualLayout>
              </c:layout>
              <c:showVal val="1"/>
            </c:dLbl>
            <c:dLbl>
              <c:idx val="4"/>
              <c:layout>
                <c:manualLayout>
                  <c:x val="5.5555555555555558E-3"/>
                  <c:y val="-6.4814450277048977E-2"/>
                </c:manualLayout>
              </c:layout>
              <c:showVal val="1"/>
            </c:dLbl>
            <c:txPr>
              <a:bodyPr/>
              <a:lstStyle/>
              <a:p>
                <a:pPr>
                  <a:defRPr lang="uk-UA"/>
                </a:pPr>
                <a:endParaRPr lang="ru-RU"/>
              </a:p>
            </c:txPr>
            <c:showVal val="1"/>
          </c:dLbls>
          <c:cat>
            <c:numRef>
              <c:f>Лист2!$B$28:$B$32</c:f>
              <c:numCache>
                <c:formatCode>General</c:formatCode>
                <c:ptCount val="5"/>
                <c:pt idx="0">
                  <c:v>2016</c:v>
                </c:pt>
                <c:pt idx="1">
                  <c:v>2017</c:v>
                </c:pt>
                <c:pt idx="2">
                  <c:v>2018</c:v>
                </c:pt>
                <c:pt idx="3">
                  <c:v>2019</c:v>
                </c:pt>
                <c:pt idx="4">
                  <c:v>2020</c:v>
                </c:pt>
              </c:numCache>
            </c:numRef>
          </c:cat>
          <c:val>
            <c:numRef>
              <c:f>Лист2!$D$28:$D$32</c:f>
              <c:numCache>
                <c:formatCode>General</c:formatCode>
                <c:ptCount val="5"/>
                <c:pt idx="0">
                  <c:v>-1.7</c:v>
                </c:pt>
                <c:pt idx="1">
                  <c:v>1.2</c:v>
                </c:pt>
                <c:pt idx="2">
                  <c:v>-0.70000000000000062</c:v>
                </c:pt>
                <c:pt idx="3">
                  <c:v>0.5</c:v>
                </c:pt>
                <c:pt idx="4">
                  <c:v>-0.30000000000000032</c:v>
                </c:pt>
              </c:numCache>
            </c:numRef>
          </c:val>
        </c:ser>
        <c:ser>
          <c:idx val="3"/>
          <c:order val="2"/>
          <c:tx>
            <c:strRef>
              <c:f>Лист2!$E$27</c:f>
              <c:strCache>
                <c:ptCount val="1"/>
                <c:pt idx="0">
                  <c:v>лютий</c:v>
                </c:pt>
              </c:strCache>
            </c:strRef>
          </c:tx>
          <c:spPr>
            <a:solidFill>
              <a:schemeClr val="tx1"/>
            </a:solidFill>
            <a:ln>
              <a:solidFill>
                <a:schemeClr val="tx1"/>
              </a:solidFill>
            </a:ln>
          </c:spPr>
          <c:dLbls>
            <c:dLbl>
              <c:idx val="3"/>
              <c:layout>
                <c:manualLayout>
                  <c:x val="1.6666666666666701E-2"/>
                  <c:y val="2.3148148148148168E-2"/>
                </c:manualLayout>
              </c:layout>
              <c:showVal val="1"/>
            </c:dLbl>
            <c:dLbl>
              <c:idx val="4"/>
              <c:layout>
                <c:manualLayout>
                  <c:x val="8.3333333333333367E-3"/>
                  <c:y val="-2.7777777777777981E-2"/>
                </c:manualLayout>
              </c:layout>
              <c:showVal val="1"/>
            </c:dLbl>
            <c:txPr>
              <a:bodyPr/>
              <a:lstStyle/>
              <a:p>
                <a:pPr>
                  <a:defRPr lang="uk-UA"/>
                </a:pPr>
                <a:endParaRPr lang="ru-RU"/>
              </a:p>
            </c:txPr>
            <c:showVal val="1"/>
          </c:dLbls>
          <c:cat>
            <c:numRef>
              <c:f>Лист2!$B$28:$B$32</c:f>
              <c:numCache>
                <c:formatCode>General</c:formatCode>
                <c:ptCount val="5"/>
                <c:pt idx="0">
                  <c:v>2016</c:v>
                </c:pt>
                <c:pt idx="1">
                  <c:v>2017</c:v>
                </c:pt>
                <c:pt idx="2">
                  <c:v>2018</c:v>
                </c:pt>
                <c:pt idx="3">
                  <c:v>2019</c:v>
                </c:pt>
                <c:pt idx="4">
                  <c:v>2020</c:v>
                </c:pt>
              </c:numCache>
            </c:numRef>
          </c:cat>
          <c:val>
            <c:numRef>
              <c:f>Лист2!$E$28:$E$32</c:f>
              <c:numCache>
                <c:formatCode>General</c:formatCode>
                <c:ptCount val="5"/>
                <c:pt idx="0">
                  <c:v>-1.3</c:v>
                </c:pt>
                <c:pt idx="1">
                  <c:v>0</c:v>
                </c:pt>
                <c:pt idx="2">
                  <c:v>-6.6</c:v>
                </c:pt>
                <c:pt idx="3">
                  <c:v>2.5</c:v>
                </c:pt>
                <c:pt idx="4">
                  <c:v>-0.2</c:v>
                </c:pt>
              </c:numCache>
            </c:numRef>
          </c:val>
        </c:ser>
        <c:axId val="120423936"/>
        <c:axId val="120425472"/>
      </c:barChart>
      <c:lineChart>
        <c:grouping val="standard"/>
        <c:ser>
          <c:idx val="0"/>
          <c:order val="3"/>
          <c:tx>
            <c:strRef>
              <c:f>Лист2!$D$14</c:f>
              <c:strCache>
                <c:ptCount val="1"/>
                <c:pt idx="0">
                  <c:v>♀:juv ,n</c:v>
                </c:pt>
              </c:strCache>
            </c:strRef>
          </c:tx>
          <c:spPr>
            <a:ln>
              <a:solidFill>
                <a:prstClr val="black"/>
              </a:solidFill>
            </a:ln>
          </c:spPr>
          <c:val>
            <c:numRef>
              <c:f>Лист2!$D$15:$D$19</c:f>
              <c:numCache>
                <c:formatCode>0.00</c:formatCode>
                <c:ptCount val="5"/>
                <c:pt idx="0">
                  <c:v>0.15783410138248913</c:v>
                </c:pt>
                <c:pt idx="1">
                  <c:v>0.19777503090234871</c:v>
                </c:pt>
                <c:pt idx="2">
                  <c:v>0.2573018080667594</c:v>
                </c:pt>
                <c:pt idx="3">
                  <c:v>0.23391812865497091</c:v>
                </c:pt>
                <c:pt idx="4">
                  <c:v>0.28369905956112718</c:v>
                </c:pt>
              </c:numCache>
            </c:numRef>
          </c:val>
        </c:ser>
        <c:marker val="1"/>
        <c:axId val="120436992"/>
        <c:axId val="120435456"/>
      </c:lineChart>
      <c:catAx>
        <c:axId val="120423936"/>
        <c:scaling>
          <c:orientation val="minMax"/>
        </c:scaling>
        <c:axPos val="b"/>
        <c:numFmt formatCode="General" sourceLinked="1"/>
        <c:tickLblPos val="nextTo"/>
        <c:txPr>
          <a:bodyPr/>
          <a:lstStyle/>
          <a:p>
            <a:pPr>
              <a:defRPr lang="uk-UA"/>
            </a:pPr>
            <a:endParaRPr lang="ru-RU"/>
          </a:p>
        </c:txPr>
        <c:crossAx val="120425472"/>
        <c:crosses val="autoZero"/>
        <c:auto val="1"/>
        <c:lblAlgn val="ctr"/>
        <c:lblOffset val="100"/>
      </c:catAx>
      <c:valAx>
        <c:axId val="120425472"/>
        <c:scaling>
          <c:orientation val="minMax"/>
        </c:scaling>
        <c:axPos val="l"/>
        <c:majorGridlines/>
        <c:numFmt formatCode="General" sourceLinked="1"/>
        <c:tickLblPos val="nextTo"/>
        <c:txPr>
          <a:bodyPr/>
          <a:lstStyle/>
          <a:p>
            <a:pPr>
              <a:defRPr lang="uk-UA" sz="1400"/>
            </a:pPr>
            <a:endParaRPr lang="ru-RU"/>
          </a:p>
        </c:txPr>
        <c:crossAx val="120423936"/>
        <c:crosses val="autoZero"/>
        <c:crossBetween val="between"/>
      </c:valAx>
      <c:valAx>
        <c:axId val="120435456"/>
        <c:scaling>
          <c:orientation val="minMax"/>
        </c:scaling>
        <c:axPos val="r"/>
        <c:numFmt formatCode="0.00" sourceLinked="1"/>
        <c:tickLblPos val="nextTo"/>
        <c:txPr>
          <a:bodyPr/>
          <a:lstStyle/>
          <a:p>
            <a:pPr>
              <a:defRPr lang="uk-UA" sz="1200"/>
            </a:pPr>
            <a:endParaRPr lang="ru-RU"/>
          </a:p>
        </c:txPr>
        <c:crossAx val="120436992"/>
        <c:crosses val="max"/>
        <c:crossBetween val="between"/>
      </c:valAx>
      <c:catAx>
        <c:axId val="120436992"/>
        <c:scaling>
          <c:orientation val="minMax"/>
        </c:scaling>
        <c:delete val="1"/>
        <c:axPos val="b"/>
        <c:tickLblPos val="none"/>
        <c:crossAx val="120435456"/>
        <c:crosses val="autoZero"/>
        <c:auto val="1"/>
        <c:lblAlgn val="ctr"/>
        <c:lblOffset val="100"/>
      </c:catAx>
    </c:plotArea>
    <c:legend>
      <c:legendPos val="b"/>
      <c:layout/>
      <c:txPr>
        <a:bodyPr/>
        <a:lstStyle/>
        <a:p>
          <a:pPr>
            <a:defRPr lang="uk-UA" sz="1400"/>
          </a:pPr>
          <a:endParaRPr lang="ru-RU"/>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Бирючий!$L$30</c:f>
              <c:strCache>
                <c:ptCount val="1"/>
                <c:pt idx="0">
                  <c:v>самці, %</c:v>
                </c:pt>
              </c:strCache>
            </c:strRef>
          </c:tx>
          <c:spPr>
            <a:solidFill>
              <a:schemeClr val="tx1"/>
            </a:solidFill>
            <a:ln>
              <a:solidFill>
                <a:prstClr val="black"/>
              </a:solidFill>
            </a:ln>
          </c:spPr>
          <c:dLbls>
            <c:spPr>
              <a:solidFill>
                <a:schemeClr val="bg1"/>
              </a:solidFill>
            </c:spPr>
            <c:txPr>
              <a:bodyPr/>
              <a:lstStyle/>
              <a:p>
                <a:pPr>
                  <a:defRPr lang="uk-UA"/>
                </a:pPr>
                <a:endParaRPr lang="ru-RU"/>
              </a:p>
            </c:txPr>
            <c:showVal val="1"/>
          </c:dLbls>
          <c:cat>
            <c:numRef>
              <c:f>Бирючий!$K$31:$K$35</c:f>
              <c:numCache>
                <c:formatCode>General</c:formatCode>
                <c:ptCount val="5"/>
                <c:pt idx="0">
                  <c:v>2016</c:v>
                </c:pt>
                <c:pt idx="1">
                  <c:v>2017</c:v>
                </c:pt>
                <c:pt idx="2">
                  <c:v>2018</c:v>
                </c:pt>
                <c:pt idx="3">
                  <c:v>2019</c:v>
                </c:pt>
                <c:pt idx="4">
                  <c:v>2020</c:v>
                </c:pt>
              </c:numCache>
            </c:numRef>
          </c:cat>
          <c:val>
            <c:numRef>
              <c:f>Бирючий!$L$31:$L$35</c:f>
              <c:numCache>
                <c:formatCode>0.0</c:formatCode>
                <c:ptCount val="5"/>
                <c:pt idx="0">
                  <c:v>21.001926782273603</c:v>
                </c:pt>
                <c:pt idx="1">
                  <c:v>20.138545274616533</c:v>
                </c:pt>
                <c:pt idx="2">
                  <c:v>18.831877729257862</c:v>
                </c:pt>
                <c:pt idx="3">
                  <c:v>30.278670953912112</c:v>
                </c:pt>
                <c:pt idx="4">
                  <c:v>27.859237536656892</c:v>
                </c:pt>
              </c:numCache>
            </c:numRef>
          </c:val>
        </c:ser>
        <c:ser>
          <c:idx val="1"/>
          <c:order val="1"/>
          <c:tx>
            <c:strRef>
              <c:f>Бирючий!$M$30</c:f>
              <c:strCache>
                <c:ptCount val="1"/>
                <c:pt idx="0">
                  <c:v>самиці, %</c:v>
                </c:pt>
              </c:strCache>
            </c:strRef>
          </c:tx>
          <c:spPr>
            <a:solidFill>
              <a:prstClr val="white"/>
            </a:solidFill>
            <a:ln>
              <a:solidFill>
                <a:prstClr val="black"/>
              </a:solidFill>
            </a:ln>
          </c:spPr>
          <c:dLbls>
            <c:txPr>
              <a:bodyPr/>
              <a:lstStyle/>
              <a:p>
                <a:pPr>
                  <a:defRPr lang="uk-UA"/>
                </a:pPr>
                <a:endParaRPr lang="ru-RU"/>
              </a:p>
            </c:txPr>
            <c:showVal val="1"/>
          </c:dLbls>
          <c:cat>
            <c:numRef>
              <c:f>Бирючий!$K$31:$K$35</c:f>
              <c:numCache>
                <c:formatCode>General</c:formatCode>
                <c:ptCount val="5"/>
                <c:pt idx="0">
                  <c:v>2016</c:v>
                </c:pt>
                <c:pt idx="1">
                  <c:v>2017</c:v>
                </c:pt>
                <c:pt idx="2">
                  <c:v>2018</c:v>
                </c:pt>
                <c:pt idx="3">
                  <c:v>2019</c:v>
                </c:pt>
                <c:pt idx="4">
                  <c:v>2020</c:v>
                </c:pt>
              </c:numCache>
            </c:numRef>
          </c:cat>
          <c:val>
            <c:numRef>
              <c:f>Бирючий!$M$31:$M$35</c:f>
              <c:numCache>
                <c:formatCode>0.0</c:formatCode>
                <c:ptCount val="5"/>
                <c:pt idx="0">
                  <c:v>78.998073217726358</c:v>
                </c:pt>
                <c:pt idx="1">
                  <c:v>79.861454725383467</c:v>
                </c:pt>
                <c:pt idx="2">
                  <c:v>81.168122270742373</c:v>
                </c:pt>
                <c:pt idx="3">
                  <c:v>69.721329046087902</c:v>
                </c:pt>
                <c:pt idx="4">
                  <c:v>72.140762463343123</c:v>
                </c:pt>
              </c:numCache>
            </c:numRef>
          </c:val>
        </c:ser>
        <c:shape val="box"/>
        <c:axId val="83763584"/>
        <c:axId val="83765120"/>
        <c:axId val="0"/>
      </c:bar3DChart>
      <c:catAx>
        <c:axId val="83763584"/>
        <c:scaling>
          <c:orientation val="minMax"/>
        </c:scaling>
        <c:axPos val="b"/>
        <c:numFmt formatCode="General" sourceLinked="1"/>
        <c:tickLblPos val="nextTo"/>
        <c:txPr>
          <a:bodyPr/>
          <a:lstStyle/>
          <a:p>
            <a:pPr>
              <a:defRPr lang="uk-UA" sz="1200"/>
            </a:pPr>
            <a:endParaRPr lang="ru-RU"/>
          </a:p>
        </c:txPr>
        <c:crossAx val="83765120"/>
        <c:crosses val="autoZero"/>
        <c:auto val="1"/>
        <c:lblAlgn val="ctr"/>
        <c:lblOffset val="100"/>
      </c:catAx>
      <c:valAx>
        <c:axId val="83765120"/>
        <c:scaling>
          <c:orientation val="minMax"/>
        </c:scaling>
        <c:axPos val="l"/>
        <c:majorGridlines/>
        <c:numFmt formatCode="0.0" sourceLinked="1"/>
        <c:tickLblPos val="nextTo"/>
        <c:txPr>
          <a:bodyPr/>
          <a:lstStyle/>
          <a:p>
            <a:pPr>
              <a:defRPr lang="uk-UA" sz="1200"/>
            </a:pPr>
            <a:endParaRPr lang="ru-RU"/>
          </a:p>
        </c:txPr>
        <c:crossAx val="83763584"/>
        <c:crosses val="autoZero"/>
        <c:crossBetween val="between"/>
      </c:valAx>
    </c:plotArea>
    <c:legend>
      <c:legendPos val="b"/>
      <c:layout/>
      <c:txPr>
        <a:bodyPr/>
        <a:lstStyle/>
        <a:p>
          <a:pPr>
            <a:defRPr lang="uk-UA" sz="1400"/>
          </a:pPr>
          <a:endParaRPr lang="ru-RU"/>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1"/>
          <c:order val="0"/>
          <c:tx>
            <c:strRef>
              <c:f>Лист2!$C$27</c:f>
              <c:strCache>
                <c:ptCount val="1"/>
                <c:pt idx="0">
                  <c:v>грудень</c:v>
                </c:pt>
              </c:strCache>
            </c:strRef>
          </c:tx>
          <c:spPr>
            <a:solidFill>
              <a:schemeClr val="bg1">
                <a:lumMod val="85000"/>
              </a:schemeClr>
            </a:solidFill>
          </c:spPr>
          <c:dLbls>
            <c:txPr>
              <a:bodyPr/>
              <a:lstStyle/>
              <a:p>
                <a:pPr>
                  <a:defRPr lang="uk-UA"/>
                </a:pPr>
                <a:endParaRPr lang="ru-RU"/>
              </a:p>
            </c:txPr>
            <c:showVal val="1"/>
          </c:dLbls>
          <c:cat>
            <c:numRef>
              <c:f>Лист2!$B$28:$B$32</c:f>
              <c:numCache>
                <c:formatCode>General</c:formatCode>
                <c:ptCount val="5"/>
                <c:pt idx="0">
                  <c:v>2016</c:v>
                </c:pt>
                <c:pt idx="1">
                  <c:v>2017</c:v>
                </c:pt>
                <c:pt idx="2">
                  <c:v>2018</c:v>
                </c:pt>
                <c:pt idx="3">
                  <c:v>2019</c:v>
                </c:pt>
                <c:pt idx="4">
                  <c:v>2020</c:v>
                </c:pt>
              </c:numCache>
            </c:numRef>
          </c:cat>
          <c:val>
            <c:numRef>
              <c:f>Лист2!$C$28:$C$32</c:f>
              <c:numCache>
                <c:formatCode>General</c:formatCode>
                <c:ptCount val="5"/>
                <c:pt idx="0">
                  <c:v>0.1</c:v>
                </c:pt>
                <c:pt idx="1">
                  <c:v>2.2999999999999998</c:v>
                </c:pt>
                <c:pt idx="2">
                  <c:v>3.8</c:v>
                </c:pt>
                <c:pt idx="3">
                  <c:v>0.9</c:v>
                </c:pt>
                <c:pt idx="4">
                  <c:v>0.30000000000000032</c:v>
                </c:pt>
              </c:numCache>
            </c:numRef>
          </c:val>
        </c:ser>
        <c:ser>
          <c:idx val="2"/>
          <c:order val="1"/>
          <c:tx>
            <c:strRef>
              <c:f>Лист2!$D$27</c:f>
              <c:strCache>
                <c:ptCount val="1"/>
                <c:pt idx="0">
                  <c:v>січень</c:v>
                </c:pt>
              </c:strCache>
            </c:strRef>
          </c:tx>
          <c:spPr>
            <a:solidFill>
              <a:schemeClr val="bg1">
                <a:lumMod val="50000"/>
              </a:schemeClr>
            </a:solidFill>
          </c:spPr>
          <c:dLbls>
            <c:dLbl>
              <c:idx val="0"/>
              <c:layout>
                <c:manualLayout>
                  <c:x val="-8.3333333333333367E-3"/>
                  <c:y val="-1.3888888888888963E-2"/>
                </c:manualLayout>
              </c:layout>
              <c:showVal val="1"/>
            </c:dLbl>
            <c:dLbl>
              <c:idx val="2"/>
              <c:layout>
                <c:manualLayout>
                  <c:x val="-1.94444444444445E-2"/>
                  <c:y val="-5.5555555555555455E-2"/>
                </c:manualLayout>
              </c:layout>
              <c:showVal val="1"/>
            </c:dLbl>
            <c:dLbl>
              <c:idx val="4"/>
              <c:layout>
                <c:manualLayout>
                  <c:x val="5.5555555555555558E-3"/>
                  <c:y val="-6.4814450277049004E-2"/>
                </c:manualLayout>
              </c:layout>
              <c:showVal val="1"/>
            </c:dLbl>
            <c:txPr>
              <a:bodyPr/>
              <a:lstStyle/>
              <a:p>
                <a:pPr>
                  <a:defRPr lang="uk-UA"/>
                </a:pPr>
                <a:endParaRPr lang="ru-RU"/>
              </a:p>
            </c:txPr>
            <c:showVal val="1"/>
          </c:dLbls>
          <c:cat>
            <c:numRef>
              <c:f>Лист2!$B$28:$B$32</c:f>
              <c:numCache>
                <c:formatCode>General</c:formatCode>
                <c:ptCount val="5"/>
                <c:pt idx="0">
                  <c:v>2016</c:v>
                </c:pt>
                <c:pt idx="1">
                  <c:v>2017</c:v>
                </c:pt>
                <c:pt idx="2">
                  <c:v>2018</c:v>
                </c:pt>
                <c:pt idx="3">
                  <c:v>2019</c:v>
                </c:pt>
                <c:pt idx="4">
                  <c:v>2020</c:v>
                </c:pt>
              </c:numCache>
            </c:numRef>
          </c:cat>
          <c:val>
            <c:numRef>
              <c:f>Лист2!$D$28:$D$32</c:f>
              <c:numCache>
                <c:formatCode>General</c:formatCode>
                <c:ptCount val="5"/>
                <c:pt idx="0">
                  <c:v>-1.7</c:v>
                </c:pt>
                <c:pt idx="1">
                  <c:v>1.2</c:v>
                </c:pt>
                <c:pt idx="2">
                  <c:v>-0.70000000000000062</c:v>
                </c:pt>
                <c:pt idx="3">
                  <c:v>0.5</c:v>
                </c:pt>
                <c:pt idx="4">
                  <c:v>-0.30000000000000032</c:v>
                </c:pt>
              </c:numCache>
            </c:numRef>
          </c:val>
        </c:ser>
        <c:ser>
          <c:idx val="3"/>
          <c:order val="2"/>
          <c:tx>
            <c:strRef>
              <c:f>Лист2!$E$27</c:f>
              <c:strCache>
                <c:ptCount val="1"/>
                <c:pt idx="0">
                  <c:v>лютий</c:v>
                </c:pt>
              </c:strCache>
            </c:strRef>
          </c:tx>
          <c:spPr>
            <a:solidFill>
              <a:schemeClr val="tx1"/>
            </a:solidFill>
            <a:ln>
              <a:solidFill>
                <a:schemeClr val="tx1"/>
              </a:solidFill>
            </a:ln>
          </c:spPr>
          <c:dLbls>
            <c:dLbl>
              <c:idx val="3"/>
              <c:layout>
                <c:manualLayout>
                  <c:x val="1.6666666666666701E-2"/>
                  <c:y val="2.3148148148148168E-2"/>
                </c:manualLayout>
              </c:layout>
              <c:showVal val="1"/>
            </c:dLbl>
            <c:dLbl>
              <c:idx val="4"/>
              <c:layout>
                <c:manualLayout>
                  <c:x val="8.3333333333333367E-3"/>
                  <c:y val="-2.7777777777778002E-2"/>
                </c:manualLayout>
              </c:layout>
              <c:showVal val="1"/>
            </c:dLbl>
            <c:txPr>
              <a:bodyPr/>
              <a:lstStyle/>
              <a:p>
                <a:pPr>
                  <a:defRPr lang="uk-UA"/>
                </a:pPr>
                <a:endParaRPr lang="ru-RU"/>
              </a:p>
            </c:txPr>
            <c:showVal val="1"/>
          </c:dLbls>
          <c:cat>
            <c:numRef>
              <c:f>Лист2!$B$28:$B$32</c:f>
              <c:numCache>
                <c:formatCode>General</c:formatCode>
                <c:ptCount val="5"/>
                <c:pt idx="0">
                  <c:v>2016</c:v>
                </c:pt>
                <c:pt idx="1">
                  <c:v>2017</c:v>
                </c:pt>
                <c:pt idx="2">
                  <c:v>2018</c:v>
                </c:pt>
                <c:pt idx="3">
                  <c:v>2019</c:v>
                </c:pt>
                <c:pt idx="4">
                  <c:v>2020</c:v>
                </c:pt>
              </c:numCache>
            </c:numRef>
          </c:cat>
          <c:val>
            <c:numRef>
              <c:f>Лист2!$E$28:$E$32</c:f>
              <c:numCache>
                <c:formatCode>General</c:formatCode>
                <c:ptCount val="5"/>
                <c:pt idx="0">
                  <c:v>-1.3</c:v>
                </c:pt>
                <c:pt idx="1">
                  <c:v>0</c:v>
                </c:pt>
                <c:pt idx="2">
                  <c:v>-6.6</c:v>
                </c:pt>
                <c:pt idx="3">
                  <c:v>2.5</c:v>
                </c:pt>
                <c:pt idx="4">
                  <c:v>-0.2</c:v>
                </c:pt>
              </c:numCache>
            </c:numRef>
          </c:val>
        </c:ser>
        <c:axId val="120543488"/>
        <c:axId val="120549376"/>
      </c:barChart>
      <c:lineChart>
        <c:grouping val="standard"/>
        <c:ser>
          <c:idx val="0"/>
          <c:order val="3"/>
          <c:tx>
            <c:strRef>
              <c:f>Лист2!$D$14</c:f>
              <c:strCache>
                <c:ptCount val="1"/>
                <c:pt idx="0">
                  <c:v>♀:juv ,n</c:v>
                </c:pt>
              </c:strCache>
            </c:strRef>
          </c:tx>
          <c:spPr>
            <a:ln>
              <a:solidFill>
                <a:prstClr val="black"/>
              </a:solidFill>
            </a:ln>
          </c:spPr>
          <c:val>
            <c:numRef>
              <c:f>Лист2!$F$15:$F$19</c:f>
              <c:numCache>
                <c:formatCode>0.00</c:formatCode>
                <c:ptCount val="5"/>
                <c:pt idx="0">
                  <c:v>0.22195121951219568</c:v>
                </c:pt>
                <c:pt idx="1">
                  <c:v>0.21313506815365552</c:v>
                </c:pt>
                <c:pt idx="2">
                  <c:v>0.26227303295225285</c:v>
                </c:pt>
                <c:pt idx="3">
                  <c:v>0.38201383551114532</c:v>
                </c:pt>
                <c:pt idx="4">
                  <c:v>0.34796747967479774</c:v>
                </c:pt>
              </c:numCache>
            </c:numRef>
          </c:val>
        </c:ser>
        <c:marker val="1"/>
        <c:axId val="120552448"/>
        <c:axId val="120550912"/>
      </c:lineChart>
      <c:catAx>
        <c:axId val="120543488"/>
        <c:scaling>
          <c:orientation val="minMax"/>
        </c:scaling>
        <c:axPos val="b"/>
        <c:numFmt formatCode="General" sourceLinked="1"/>
        <c:tickLblPos val="nextTo"/>
        <c:txPr>
          <a:bodyPr/>
          <a:lstStyle/>
          <a:p>
            <a:pPr>
              <a:defRPr lang="uk-UA"/>
            </a:pPr>
            <a:endParaRPr lang="ru-RU"/>
          </a:p>
        </c:txPr>
        <c:crossAx val="120549376"/>
        <c:crosses val="autoZero"/>
        <c:auto val="1"/>
        <c:lblAlgn val="ctr"/>
        <c:lblOffset val="100"/>
      </c:catAx>
      <c:valAx>
        <c:axId val="120549376"/>
        <c:scaling>
          <c:orientation val="minMax"/>
        </c:scaling>
        <c:axPos val="l"/>
        <c:majorGridlines/>
        <c:numFmt formatCode="General" sourceLinked="1"/>
        <c:tickLblPos val="nextTo"/>
        <c:txPr>
          <a:bodyPr/>
          <a:lstStyle/>
          <a:p>
            <a:pPr>
              <a:defRPr lang="uk-UA" sz="1400"/>
            </a:pPr>
            <a:endParaRPr lang="ru-RU"/>
          </a:p>
        </c:txPr>
        <c:crossAx val="120543488"/>
        <c:crosses val="autoZero"/>
        <c:crossBetween val="between"/>
      </c:valAx>
      <c:valAx>
        <c:axId val="120550912"/>
        <c:scaling>
          <c:orientation val="minMax"/>
        </c:scaling>
        <c:axPos val="r"/>
        <c:numFmt formatCode="0.00" sourceLinked="1"/>
        <c:tickLblPos val="nextTo"/>
        <c:txPr>
          <a:bodyPr/>
          <a:lstStyle/>
          <a:p>
            <a:pPr>
              <a:defRPr lang="uk-UA" sz="1200"/>
            </a:pPr>
            <a:endParaRPr lang="ru-RU"/>
          </a:p>
        </c:txPr>
        <c:crossAx val="120552448"/>
        <c:crosses val="max"/>
        <c:crossBetween val="between"/>
      </c:valAx>
      <c:catAx>
        <c:axId val="120552448"/>
        <c:scaling>
          <c:orientation val="minMax"/>
        </c:scaling>
        <c:delete val="1"/>
        <c:axPos val="b"/>
        <c:tickLblPos val="none"/>
        <c:crossAx val="120550912"/>
        <c:crosses val="autoZero"/>
        <c:auto val="1"/>
        <c:lblAlgn val="ctr"/>
        <c:lblOffset val="100"/>
      </c:catAx>
    </c:plotArea>
    <c:legend>
      <c:legendPos val="b"/>
      <c:layout/>
      <c:txPr>
        <a:bodyPr/>
        <a:lstStyle/>
        <a:p>
          <a:pPr>
            <a:defRPr lang="uk-UA" sz="1400"/>
          </a:pPr>
          <a:endParaRPr lang="ru-RU"/>
        </a:p>
      </c:txPr>
    </c:legend>
    <c:plotVisOnly val="1"/>
    <c:dispBlanksAs val="zero"/>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4078521434820664E-2"/>
          <c:y val="4.8819262175561387E-2"/>
          <c:w val="0.80628696412948386"/>
          <c:h val="0.74069954797317494"/>
        </c:manualLayout>
      </c:layout>
      <c:barChart>
        <c:barDir val="col"/>
        <c:grouping val="clustered"/>
        <c:ser>
          <c:idx val="1"/>
          <c:order val="0"/>
          <c:tx>
            <c:strRef>
              <c:f>Лист2!$C$27</c:f>
              <c:strCache>
                <c:ptCount val="1"/>
                <c:pt idx="0">
                  <c:v>грудень</c:v>
                </c:pt>
              </c:strCache>
            </c:strRef>
          </c:tx>
          <c:spPr>
            <a:solidFill>
              <a:schemeClr val="bg1">
                <a:lumMod val="85000"/>
              </a:schemeClr>
            </a:solidFill>
          </c:spPr>
          <c:dLbls>
            <c:dLbl>
              <c:idx val="1"/>
              <c:layout>
                <c:manualLayout>
                  <c:x val="0"/>
                  <c:y val="7.407407407407407E-2"/>
                </c:manualLayout>
              </c:layout>
              <c:showVal val="1"/>
            </c:dLbl>
            <c:dLbl>
              <c:idx val="2"/>
              <c:layout>
                <c:manualLayout>
                  <c:x val="-8.3333333333333367E-3"/>
                  <c:y val="-4.1666666666666664E-2"/>
                </c:manualLayout>
              </c:layout>
              <c:showVal val="1"/>
            </c:dLbl>
            <c:txPr>
              <a:bodyPr/>
              <a:lstStyle/>
              <a:p>
                <a:pPr>
                  <a:defRPr lang="uk-UA"/>
                </a:pPr>
                <a:endParaRPr lang="ru-RU"/>
              </a:p>
            </c:txPr>
            <c:showVal val="1"/>
          </c:dLbls>
          <c:cat>
            <c:numRef>
              <c:f>Лист2!$G$29:$G$32</c:f>
              <c:numCache>
                <c:formatCode>General</c:formatCode>
                <c:ptCount val="4"/>
                <c:pt idx="0">
                  <c:v>2017</c:v>
                </c:pt>
                <c:pt idx="1">
                  <c:v>2018</c:v>
                </c:pt>
                <c:pt idx="2">
                  <c:v>2019</c:v>
                </c:pt>
                <c:pt idx="3">
                  <c:v>2020</c:v>
                </c:pt>
              </c:numCache>
            </c:numRef>
          </c:cat>
          <c:val>
            <c:numRef>
              <c:f>Лист2!$H$29:$H$32</c:f>
              <c:numCache>
                <c:formatCode>General</c:formatCode>
                <c:ptCount val="4"/>
                <c:pt idx="0">
                  <c:v>0.1</c:v>
                </c:pt>
                <c:pt idx="1">
                  <c:v>-0.2</c:v>
                </c:pt>
                <c:pt idx="2">
                  <c:v>2.6</c:v>
                </c:pt>
                <c:pt idx="3">
                  <c:v>1.7</c:v>
                </c:pt>
              </c:numCache>
            </c:numRef>
          </c:val>
        </c:ser>
        <c:ser>
          <c:idx val="2"/>
          <c:order val="1"/>
          <c:tx>
            <c:strRef>
              <c:f>Лист2!$D$27</c:f>
              <c:strCache>
                <c:ptCount val="1"/>
                <c:pt idx="0">
                  <c:v>січень</c:v>
                </c:pt>
              </c:strCache>
            </c:strRef>
          </c:tx>
          <c:spPr>
            <a:solidFill>
              <a:schemeClr val="bg1">
                <a:lumMod val="50000"/>
              </a:schemeClr>
            </a:solidFill>
          </c:spPr>
          <c:dLbls>
            <c:dLbl>
              <c:idx val="0"/>
              <c:layout>
                <c:manualLayout>
                  <c:x val="-1.1111111111111125E-2"/>
                  <c:y val="-5.5554826480023328E-2"/>
                </c:manualLayout>
              </c:layout>
              <c:showVal val="1"/>
            </c:dLbl>
            <c:dLbl>
              <c:idx val="2"/>
              <c:layout>
                <c:manualLayout>
                  <c:x val="-1.94444444444445E-2"/>
                  <c:y val="-5.5555555555555455E-2"/>
                </c:manualLayout>
              </c:layout>
              <c:showVal val="1"/>
            </c:dLbl>
            <c:dLbl>
              <c:idx val="3"/>
              <c:layout>
                <c:manualLayout>
                  <c:x val="2.5000000000000001E-2"/>
                  <c:y val="-4.1666666666666664E-2"/>
                </c:manualLayout>
              </c:layout>
              <c:showVal val="1"/>
            </c:dLbl>
            <c:dLbl>
              <c:idx val="4"/>
              <c:layout>
                <c:manualLayout>
                  <c:x val="5.5555555555555558E-3"/>
                  <c:y val="-6.4814450277049004E-2"/>
                </c:manualLayout>
              </c:layout>
              <c:showVal val="1"/>
            </c:dLbl>
            <c:txPr>
              <a:bodyPr/>
              <a:lstStyle/>
              <a:p>
                <a:pPr>
                  <a:defRPr lang="uk-UA"/>
                </a:pPr>
                <a:endParaRPr lang="ru-RU"/>
              </a:p>
            </c:txPr>
            <c:showVal val="1"/>
          </c:dLbls>
          <c:cat>
            <c:numRef>
              <c:f>Лист2!$G$29:$G$32</c:f>
              <c:numCache>
                <c:formatCode>General</c:formatCode>
                <c:ptCount val="4"/>
                <c:pt idx="0">
                  <c:v>2017</c:v>
                </c:pt>
                <c:pt idx="1">
                  <c:v>2018</c:v>
                </c:pt>
                <c:pt idx="2">
                  <c:v>2019</c:v>
                </c:pt>
                <c:pt idx="3">
                  <c:v>2020</c:v>
                </c:pt>
              </c:numCache>
            </c:numRef>
          </c:cat>
          <c:val>
            <c:numRef>
              <c:f>Лист2!$I$29:$I$32</c:f>
              <c:numCache>
                <c:formatCode>General</c:formatCode>
                <c:ptCount val="4"/>
                <c:pt idx="0">
                  <c:v>-3</c:v>
                </c:pt>
                <c:pt idx="1">
                  <c:v>-1.7</c:v>
                </c:pt>
                <c:pt idx="2">
                  <c:v>-5.7</c:v>
                </c:pt>
                <c:pt idx="3">
                  <c:v>-0.1</c:v>
                </c:pt>
              </c:numCache>
            </c:numRef>
          </c:val>
        </c:ser>
        <c:ser>
          <c:idx val="3"/>
          <c:order val="2"/>
          <c:tx>
            <c:strRef>
              <c:f>Лист2!$E$27</c:f>
              <c:strCache>
                <c:ptCount val="1"/>
                <c:pt idx="0">
                  <c:v>лютий</c:v>
                </c:pt>
              </c:strCache>
            </c:strRef>
          </c:tx>
          <c:spPr>
            <a:solidFill>
              <a:schemeClr val="tx1"/>
            </a:solidFill>
            <a:ln>
              <a:solidFill>
                <a:schemeClr val="tx1"/>
              </a:solidFill>
            </a:ln>
          </c:spPr>
          <c:dLbls>
            <c:dLbl>
              <c:idx val="3"/>
              <c:layout>
                <c:manualLayout>
                  <c:x val="1.6666666666666701E-2"/>
                  <c:y val="2.3148148148148168E-2"/>
                </c:manualLayout>
              </c:layout>
              <c:showVal val="1"/>
            </c:dLbl>
            <c:dLbl>
              <c:idx val="4"/>
              <c:layout>
                <c:manualLayout>
                  <c:x val="8.3333333333333367E-3"/>
                  <c:y val="-2.7777777777778002E-2"/>
                </c:manualLayout>
              </c:layout>
              <c:showVal val="1"/>
            </c:dLbl>
            <c:txPr>
              <a:bodyPr/>
              <a:lstStyle/>
              <a:p>
                <a:pPr>
                  <a:defRPr lang="uk-UA"/>
                </a:pPr>
                <a:endParaRPr lang="ru-RU"/>
              </a:p>
            </c:txPr>
            <c:showVal val="1"/>
          </c:dLbls>
          <c:cat>
            <c:numRef>
              <c:f>Лист2!$G$29:$G$32</c:f>
              <c:numCache>
                <c:formatCode>General</c:formatCode>
                <c:ptCount val="4"/>
                <c:pt idx="0">
                  <c:v>2017</c:v>
                </c:pt>
                <c:pt idx="1">
                  <c:v>2018</c:v>
                </c:pt>
                <c:pt idx="2">
                  <c:v>2019</c:v>
                </c:pt>
                <c:pt idx="3">
                  <c:v>2020</c:v>
                </c:pt>
              </c:numCache>
            </c:numRef>
          </c:cat>
          <c:val>
            <c:numRef>
              <c:f>Лист2!$J$29:$J$32</c:f>
              <c:numCache>
                <c:formatCode>General</c:formatCode>
                <c:ptCount val="4"/>
                <c:pt idx="0">
                  <c:v>-1.8</c:v>
                </c:pt>
                <c:pt idx="1">
                  <c:v>-1.3</c:v>
                </c:pt>
                <c:pt idx="2">
                  <c:v>-2.7</c:v>
                </c:pt>
                <c:pt idx="3">
                  <c:v>0.1</c:v>
                </c:pt>
              </c:numCache>
            </c:numRef>
          </c:val>
        </c:ser>
        <c:axId val="120466432"/>
        <c:axId val="120496896"/>
      </c:barChart>
      <c:lineChart>
        <c:grouping val="standard"/>
        <c:ser>
          <c:idx val="0"/>
          <c:order val="3"/>
          <c:tx>
            <c:strRef>
              <c:f>Лист2!$D$14</c:f>
              <c:strCache>
                <c:ptCount val="1"/>
                <c:pt idx="0">
                  <c:v>♀:juv ,n</c:v>
                </c:pt>
              </c:strCache>
            </c:strRef>
          </c:tx>
          <c:spPr>
            <a:ln>
              <a:solidFill>
                <a:prstClr val="black"/>
              </a:solidFill>
            </a:ln>
          </c:spPr>
          <c:val>
            <c:numRef>
              <c:f>Лист2!$B$16:$B$19</c:f>
              <c:numCache>
                <c:formatCode>0.00</c:formatCode>
                <c:ptCount val="4"/>
                <c:pt idx="0">
                  <c:v>0.13630188679245325</c:v>
                </c:pt>
                <c:pt idx="1">
                  <c:v>0.19868421052631591</c:v>
                </c:pt>
                <c:pt idx="2">
                  <c:v>0.23262580645161288</c:v>
                </c:pt>
                <c:pt idx="3">
                  <c:v>0.12471794871794871</c:v>
                </c:pt>
              </c:numCache>
            </c:numRef>
          </c:val>
        </c:ser>
        <c:marker val="1"/>
        <c:axId val="120500224"/>
        <c:axId val="120498432"/>
      </c:lineChart>
      <c:catAx>
        <c:axId val="120466432"/>
        <c:scaling>
          <c:orientation val="minMax"/>
        </c:scaling>
        <c:axPos val="b"/>
        <c:numFmt formatCode="General" sourceLinked="1"/>
        <c:tickLblPos val="nextTo"/>
        <c:txPr>
          <a:bodyPr/>
          <a:lstStyle/>
          <a:p>
            <a:pPr>
              <a:defRPr lang="uk-UA"/>
            </a:pPr>
            <a:endParaRPr lang="ru-RU"/>
          </a:p>
        </c:txPr>
        <c:crossAx val="120496896"/>
        <c:crosses val="autoZero"/>
        <c:auto val="1"/>
        <c:lblAlgn val="ctr"/>
        <c:lblOffset val="100"/>
      </c:catAx>
      <c:valAx>
        <c:axId val="120496896"/>
        <c:scaling>
          <c:orientation val="minMax"/>
        </c:scaling>
        <c:axPos val="l"/>
        <c:majorGridlines/>
        <c:numFmt formatCode="General" sourceLinked="1"/>
        <c:tickLblPos val="nextTo"/>
        <c:txPr>
          <a:bodyPr/>
          <a:lstStyle/>
          <a:p>
            <a:pPr>
              <a:defRPr lang="uk-UA" sz="1400"/>
            </a:pPr>
            <a:endParaRPr lang="ru-RU"/>
          </a:p>
        </c:txPr>
        <c:crossAx val="120466432"/>
        <c:crosses val="autoZero"/>
        <c:crossBetween val="between"/>
      </c:valAx>
      <c:valAx>
        <c:axId val="120498432"/>
        <c:scaling>
          <c:orientation val="minMax"/>
        </c:scaling>
        <c:axPos val="r"/>
        <c:numFmt formatCode="0.00" sourceLinked="1"/>
        <c:tickLblPos val="nextTo"/>
        <c:txPr>
          <a:bodyPr/>
          <a:lstStyle/>
          <a:p>
            <a:pPr>
              <a:defRPr lang="uk-UA" sz="1200"/>
            </a:pPr>
            <a:endParaRPr lang="ru-RU"/>
          </a:p>
        </c:txPr>
        <c:crossAx val="120500224"/>
        <c:crosses val="max"/>
        <c:crossBetween val="between"/>
      </c:valAx>
      <c:catAx>
        <c:axId val="120500224"/>
        <c:scaling>
          <c:orientation val="minMax"/>
        </c:scaling>
        <c:delete val="1"/>
        <c:axPos val="b"/>
        <c:tickLblPos val="none"/>
        <c:crossAx val="120498432"/>
        <c:crosses val="autoZero"/>
        <c:auto val="1"/>
        <c:lblAlgn val="ctr"/>
        <c:lblOffset val="100"/>
      </c:catAx>
    </c:plotArea>
    <c:legend>
      <c:legendPos val="b"/>
      <c:layout/>
      <c:txPr>
        <a:bodyPr/>
        <a:lstStyle/>
        <a:p>
          <a:pPr>
            <a:defRPr lang="uk-UA" sz="1400"/>
          </a:pPr>
          <a:endParaRPr lang="ru-RU"/>
        </a:p>
      </c:txPr>
    </c:legend>
    <c:plotVisOnly val="1"/>
    <c:dispBlanksAs val="zero"/>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4078521434820664E-2"/>
          <c:y val="4.8819262175561387E-2"/>
          <c:w val="0.80628696412948386"/>
          <c:h val="0.7406995479731755"/>
        </c:manualLayout>
      </c:layout>
      <c:barChart>
        <c:barDir val="col"/>
        <c:grouping val="clustered"/>
        <c:ser>
          <c:idx val="1"/>
          <c:order val="0"/>
          <c:tx>
            <c:strRef>
              <c:f>Лист2!$C$27</c:f>
              <c:strCache>
                <c:ptCount val="1"/>
                <c:pt idx="0">
                  <c:v>грудень</c:v>
                </c:pt>
              </c:strCache>
            </c:strRef>
          </c:tx>
          <c:spPr>
            <a:solidFill>
              <a:schemeClr val="bg1">
                <a:lumMod val="85000"/>
              </a:schemeClr>
            </a:solidFill>
          </c:spPr>
          <c:dLbls>
            <c:dLbl>
              <c:idx val="1"/>
              <c:layout>
                <c:manualLayout>
                  <c:x val="0"/>
                  <c:y val="7.407407407407407E-2"/>
                </c:manualLayout>
              </c:layout>
              <c:showVal val="1"/>
            </c:dLbl>
            <c:dLbl>
              <c:idx val="2"/>
              <c:layout>
                <c:manualLayout>
                  <c:x val="-8.3333333333333367E-3"/>
                  <c:y val="-4.1666666666666664E-2"/>
                </c:manualLayout>
              </c:layout>
              <c:showVal val="1"/>
            </c:dLbl>
            <c:txPr>
              <a:bodyPr/>
              <a:lstStyle/>
              <a:p>
                <a:pPr>
                  <a:defRPr lang="uk-UA"/>
                </a:pPr>
                <a:endParaRPr lang="ru-RU"/>
              </a:p>
            </c:txPr>
            <c:showVal val="1"/>
          </c:dLbls>
          <c:cat>
            <c:numRef>
              <c:f>Лист2!$G$29:$G$32</c:f>
              <c:numCache>
                <c:formatCode>General</c:formatCode>
                <c:ptCount val="4"/>
                <c:pt idx="0">
                  <c:v>2017</c:v>
                </c:pt>
                <c:pt idx="1">
                  <c:v>2018</c:v>
                </c:pt>
                <c:pt idx="2">
                  <c:v>2019</c:v>
                </c:pt>
                <c:pt idx="3">
                  <c:v>2020</c:v>
                </c:pt>
              </c:numCache>
            </c:numRef>
          </c:cat>
          <c:val>
            <c:numRef>
              <c:f>Лист2!$H$29:$H$32</c:f>
              <c:numCache>
                <c:formatCode>General</c:formatCode>
                <c:ptCount val="4"/>
                <c:pt idx="0">
                  <c:v>0.1</c:v>
                </c:pt>
                <c:pt idx="1">
                  <c:v>-0.2</c:v>
                </c:pt>
                <c:pt idx="2">
                  <c:v>2.6</c:v>
                </c:pt>
                <c:pt idx="3">
                  <c:v>1.7</c:v>
                </c:pt>
              </c:numCache>
            </c:numRef>
          </c:val>
        </c:ser>
        <c:ser>
          <c:idx val="2"/>
          <c:order val="1"/>
          <c:tx>
            <c:strRef>
              <c:f>Лист2!$D$27</c:f>
              <c:strCache>
                <c:ptCount val="1"/>
                <c:pt idx="0">
                  <c:v>січень</c:v>
                </c:pt>
              </c:strCache>
            </c:strRef>
          </c:tx>
          <c:spPr>
            <a:solidFill>
              <a:schemeClr val="bg1">
                <a:lumMod val="50000"/>
              </a:schemeClr>
            </a:solidFill>
          </c:spPr>
          <c:dLbls>
            <c:dLbl>
              <c:idx val="0"/>
              <c:layout>
                <c:manualLayout>
                  <c:x val="-1.1111111111111125E-2"/>
                  <c:y val="-5.5554826480023328E-2"/>
                </c:manualLayout>
              </c:layout>
              <c:showVal val="1"/>
            </c:dLbl>
            <c:dLbl>
              <c:idx val="2"/>
              <c:layout>
                <c:manualLayout>
                  <c:x val="-1.94444444444445E-2"/>
                  <c:y val="-5.5555555555555455E-2"/>
                </c:manualLayout>
              </c:layout>
              <c:showVal val="1"/>
            </c:dLbl>
            <c:dLbl>
              <c:idx val="3"/>
              <c:layout>
                <c:manualLayout>
                  <c:x val="2.5000000000000001E-2"/>
                  <c:y val="-4.1666666666666664E-2"/>
                </c:manualLayout>
              </c:layout>
              <c:showVal val="1"/>
            </c:dLbl>
            <c:dLbl>
              <c:idx val="4"/>
              <c:layout>
                <c:manualLayout>
                  <c:x val="5.5555555555555558E-3"/>
                  <c:y val="-6.4814450277049032E-2"/>
                </c:manualLayout>
              </c:layout>
              <c:showVal val="1"/>
            </c:dLbl>
            <c:txPr>
              <a:bodyPr/>
              <a:lstStyle/>
              <a:p>
                <a:pPr>
                  <a:defRPr lang="uk-UA"/>
                </a:pPr>
                <a:endParaRPr lang="ru-RU"/>
              </a:p>
            </c:txPr>
            <c:showVal val="1"/>
          </c:dLbls>
          <c:cat>
            <c:numRef>
              <c:f>Лист2!$G$29:$G$32</c:f>
              <c:numCache>
                <c:formatCode>General</c:formatCode>
                <c:ptCount val="4"/>
                <c:pt idx="0">
                  <c:v>2017</c:v>
                </c:pt>
                <c:pt idx="1">
                  <c:v>2018</c:v>
                </c:pt>
                <c:pt idx="2">
                  <c:v>2019</c:v>
                </c:pt>
                <c:pt idx="3">
                  <c:v>2020</c:v>
                </c:pt>
              </c:numCache>
            </c:numRef>
          </c:cat>
          <c:val>
            <c:numRef>
              <c:f>Лист2!$I$29:$I$32</c:f>
              <c:numCache>
                <c:formatCode>General</c:formatCode>
                <c:ptCount val="4"/>
                <c:pt idx="0">
                  <c:v>-3</c:v>
                </c:pt>
                <c:pt idx="1">
                  <c:v>-1.7</c:v>
                </c:pt>
                <c:pt idx="2">
                  <c:v>-5.7</c:v>
                </c:pt>
                <c:pt idx="3">
                  <c:v>-0.1</c:v>
                </c:pt>
              </c:numCache>
            </c:numRef>
          </c:val>
        </c:ser>
        <c:ser>
          <c:idx val="3"/>
          <c:order val="2"/>
          <c:tx>
            <c:strRef>
              <c:f>Лист2!$E$27</c:f>
              <c:strCache>
                <c:ptCount val="1"/>
                <c:pt idx="0">
                  <c:v>лютий</c:v>
                </c:pt>
              </c:strCache>
            </c:strRef>
          </c:tx>
          <c:spPr>
            <a:solidFill>
              <a:schemeClr val="tx1"/>
            </a:solidFill>
            <a:ln>
              <a:solidFill>
                <a:schemeClr val="tx1"/>
              </a:solidFill>
            </a:ln>
          </c:spPr>
          <c:dLbls>
            <c:dLbl>
              <c:idx val="3"/>
              <c:layout>
                <c:manualLayout>
                  <c:x val="1.6666666666666701E-2"/>
                  <c:y val="2.3148148148148168E-2"/>
                </c:manualLayout>
              </c:layout>
              <c:showVal val="1"/>
            </c:dLbl>
            <c:dLbl>
              <c:idx val="4"/>
              <c:layout>
                <c:manualLayout>
                  <c:x val="8.3333333333333367E-3"/>
                  <c:y val="-2.7777777777778019E-2"/>
                </c:manualLayout>
              </c:layout>
              <c:showVal val="1"/>
            </c:dLbl>
            <c:txPr>
              <a:bodyPr/>
              <a:lstStyle/>
              <a:p>
                <a:pPr>
                  <a:defRPr lang="uk-UA"/>
                </a:pPr>
                <a:endParaRPr lang="ru-RU"/>
              </a:p>
            </c:txPr>
            <c:showVal val="1"/>
          </c:dLbls>
          <c:cat>
            <c:numRef>
              <c:f>Лист2!$G$29:$G$32</c:f>
              <c:numCache>
                <c:formatCode>General</c:formatCode>
                <c:ptCount val="4"/>
                <c:pt idx="0">
                  <c:v>2017</c:v>
                </c:pt>
                <c:pt idx="1">
                  <c:v>2018</c:v>
                </c:pt>
                <c:pt idx="2">
                  <c:v>2019</c:v>
                </c:pt>
                <c:pt idx="3">
                  <c:v>2020</c:v>
                </c:pt>
              </c:numCache>
            </c:numRef>
          </c:cat>
          <c:val>
            <c:numRef>
              <c:f>Лист2!$J$29:$J$32</c:f>
              <c:numCache>
                <c:formatCode>General</c:formatCode>
                <c:ptCount val="4"/>
                <c:pt idx="0">
                  <c:v>-1.8</c:v>
                </c:pt>
                <c:pt idx="1">
                  <c:v>-1.3</c:v>
                </c:pt>
                <c:pt idx="2">
                  <c:v>-2.7</c:v>
                </c:pt>
                <c:pt idx="3">
                  <c:v>0.1</c:v>
                </c:pt>
              </c:numCache>
            </c:numRef>
          </c:val>
        </c:ser>
        <c:axId val="148545536"/>
        <c:axId val="148547072"/>
      </c:barChart>
      <c:lineChart>
        <c:grouping val="standard"/>
        <c:ser>
          <c:idx val="0"/>
          <c:order val="3"/>
          <c:tx>
            <c:strRef>
              <c:f>Лист2!$D$14</c:f>
              <c:strCache>
                <c:ptCount val="1"/>
                <c:pt idx="0">
                  <c:v>♀:juv ,n</c:v>
                </c:pt>
              </c:strCache>
            </c:strRef>
          </c:tx>
          <c:spPr>
            <a:ln>
              <a:solidFill>
                <a:prstClr val="black"/>
              </a:solidFill>
            </a:ln>
          </c:spPr>
          <c:val>
            <c:numRef>
              <c:f>Лист2!$H$16:$H$19</c:f>
              <c:numCache>
                <c:formatCode>0.00</c:formatCode>
                <c:ptCount val="4"/>
                <c:pt idx="0">
                  <c:v>0.38542682926829447</c:v>
                </c:pt>
                <c:pt idx="1">
                  <c:v>0.24486821705426401</c:v>
                </c:pt>
                <c:pt idx="2">
                  <c:v>0.41231775700934692</c:v>
                </c:pt>
                <c:pt idx="3">
                  <c:v>0.39783333333333332</c:v>
                </c:pt>
              </c:numCache>
            </c:numRef>
          </c:val>
        </c:ser>
        <c:marker val="1"/>
        <c:axId val="148550400"/>
        <c:axId val="148548608"/>
      </c:lineChart>
      <c:catAx>
        <c:axId val="148545536"/>
        <c:scaling>
          <c:orientation val="minMax"/>
        </c:scaling>
        <c:axPos val="b"/>
        <c:numFmt formatCode="General" sourceLinked="1"/>
        <c:tickLblPos val="nextTo"/>
        <c:txPr>
          <a:bodyPr/>
          <a:lstStyle/>
          <a:p>
            <a:pPr>
              <a:defRPr lang="uk-UA"/>
            </a:pPr>
            <a:endParaRPr lang="ru-RU"/>
          </a:p>
        </c:txPr>
        <c:crossAx val="148547072"/>
        <c:crosses val="autoZero"/>
        <c:auto val="1"/>
        <c:lblAlgn val="ctr"/>
        <c:lblOffset val="100"/>
      </c:catAx>
      <c:valAx>
        <c:axId val="148547072"/>
        <c:scaling>
          <c:orientation val="minMax"/>
        </c:scaling>
        <c:axPos val="l"/>
        <c:majorGridlines/>
        <c:numFmt formatCode="General" sourceLinked="1"/>
        <c:tickLblPos val="nextTo"/>
        <c:txPr>
          <a:bodyPr/>
          <a:lstStyle/>
          <a:p>
            <a:pPr>
              <a:defRPr lang="uk-UA" sz="1400"/>
            </a:pPr>
            <a:endParaRPr lang="ru-RU"/>
          </a:p>
        </c:txPr>
        <c:crossAx val="148545536"/>
        <c:crosses val="autoZero"/>
        <c:crossBetween val="between"/>
      </c:valAx>
      <c:valAx>
        <c:axId val="148548608"/>
        <c:scaling>
          <c:orientation val="minMax"/>
        </c:scaling>
        <c:axPos val="r"/>
        <c:numFmt formatCode="0.00" sourceLinked="1"/>
        <c:tickLblPos val="nextTo"/>
        <c:txPr>
          <a:bodyPr/>
          <a:lstStyle/>
          <a:p>
            <a:pPr>
              <a:defRPr lang="uk-UA" sz="1200"/>
            </a:pPr>
            <a:endParaRPr lang="ru-RU"/>
          </a:p>
        </c:txPr>
        <c:crossAx val="148550400"/>
        <c:crosses val="max"/>
        <c:crossBetween val="between"/>
      </c:valAx>
      <c:catAx>
        <c:axId val="148550400"/>
        <c:scaling>
          <c:orientation val="minMax"/>
        </c:scaling>
        <c:delete val="1"/>
        <c:axPos val="b"/>
        <c:tickLblPos val="none"/>
        <c:crossAx val="148548608"/>
        <c:crosses val="autoZero"/>
        <c:auto val="1"/>
        <c:lblAlgn val="ctr"/>
        <c:lblOffset val="100"/>
      </c:catAx>
    </c:plotArea>
    <c:legend>
      <c:legendPos val="b"/>
      <c:layout/>
      <c:txPr>
        <a:bodyPr/>
        <a:lstStyle/>
        <a:p>
          <a:pPr>
            <a:defRPr lang="uk-UA" sz="1400"/>
          </a:pPr>
          <a:endParaRPr lang="ru-RU"/>
        </a:p>
      </c:txPr>
    </c:legend>
    <c:plotVisOnly val="1"/>
    <c:dispBlanksAs val="zero"/>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1"/>
          <c:order val="0"/>
          <c:tx>
            <c:strRef>
              <c:f>Лист2!$C$27</c:f>
              <c:strCache>
                <c:ptCount val="1"/>
                <c:pt idx="0">
                  <c:v>грудень</c:v>
                </c:pt>
              </c:strCache>
            </c:strRef>
          </c:tx>
          <c:spPr>
            <a:solidFill>
              <a:schemeClr val="bg1">
                <a:lumMod val="85000"/>
              </a:schemeClr>
            </a:solidFill>
          </c:spPr>
          <c:dLbls>
            <c:txPr>
              <a:bodyPr/>
              <a:lstStyle/>
              <a:p>
                <a:pPr>
                  <a:defRPr lang="uk-UA"/>
                </a:pPr>
                <a:endParaRPr lang="ru-RU"/>
              </a:p>
            </c:txPr>
            <c:showVal val="1"/>
          </c:dLbls>
          <c:cat>
            <c:numRef>
              <c:f>Лист2!$B$28:$B$32</c:f>
              <c:numCache>
                <c:formatCode>General</c:formatCode>
                <c:ptCount val="5"/>
                <c:pt idx="0">
                  <c:v>2016</c:v>
                </c:pt>
                <c:pt idx="1">
                  <c:v>2017</c:v>
                </c:pt>
                <c:pt idx="2">
                  <c:v>2018</c:v>
                </c:pt>
                <c:pt idx="3">
                  <c:v>2019</c:v>
                </c:pt>
                <c:pt idx="4">
                  <c:v>2020</c:v>
                </c:pt>
              </c:numCache>
            </c:numRef>
          </c:cat>
          <c:val>
            <c:numRef>
              <c:f>Лист2!$C$38:$C$42</c:f>
              <c:numCache>
                <c:formatCode>General</c:formatCode>
                <c:ptCount val="5"/>
                <c:pt idx="0">
                  <c:v>40</c:v>
                </c:pt>
                <c:pt idx="1">
                  <c:v>13</c:v>
                </c:pt>
                <c:pt idx="2">
                  <c:v>23</c:v>
                </c:pt>
                <c:pt idx="3">
                  <c:v>28</c:v>
                </c:pt>
                <c:pt idx="4">
                  <c:v>6.7</c:v>
                </c:pt>
              </c:numCache>
            </c:numRef>
          </c:val>
        </c:ser>
        <c:ser>
          <c:idx val="2"/>
          <c:order val="1"/>
          <c:tx>
            <c:strRef>
              <c:f>Лист2!$D$27</c:f>
              <c:strCache>
                <c:ptCount val="1"/>
                <c:pt idx="0">
                  <c:v>січень</c:v>
                </c:pt>
              </c:strCache>
            </c:strRef>
          </c:tx>
          <c:spPr>
            <a:solidFill>
              <a:schemeClr val="bg1">
                <a:lumMod val="50000"/>
              </a:schemeClr>
            </a:solidFill>
          </c:spPr>
          <c:dLbls>
            <c:dLbl>
              <c:idx val="0"/>
              <c:layout>
                <c:manualLayout>
                  <c:x val="-8.3333333333333367E-3"/>
                  <c:y val="-1.3888888888888963E-2"/>
                </c:manualLayout>
              </c:layout>
              <c:showVal val="1"/>
            </c:dLbl>
            <c:dLbl>
              <c:idx val="2"/>
              <c:layout>
                <c:manualLayout>
                  <c:x val="-1.94444444444445E-2"/>
                  <c:y val="-5.5555555555555455E-2"/>
                </c:manualLayout>
              </c:layout>
              <c:showVal val="1"/>
            </c:dLbl>
            <c:dLbl>
              <c:idx val="4"/>
              <c:layout>
                <c:manualLayout>
                  <c:x val="5.5555555555555558E-3"/>
                  <c:y val="-6.4814450277049004E-2"/>
                </c:manualLayout>
              </c:layout>
              <c:showVal val="1"/>
            </c:dLbl>
            <c:txPr>
              <a:bodyPr/>
              <a:lstStyle/>
              <a:p>
                <a:pPr>
                  <a:defRPr lang="uk-UA"/>
                </a:pPr>
                <a:endParaRPr lang="ru-RU"/>
              </a:p>
            </c:txPr>
            <c:showVal val="1"/>
          </c:dLbls>
          <c:cat>
            <c:numRef>
              <c:f>Лист2!$B$28:$B$32</c:f>
              <c:numCache>
                <c:formatCode>General</c:formatCode>
                <c:ptCount val="5"/>
                <c:pt idx="0">
                  <c:v>2016</c:v>
                </c:pt>
                <c:pt idx="1">
                  <c:v>2017</c:v>
                </c:pt>
                <c:pt idx="2">
                  <c:v>2018</c:v>
                </c:pt>
                <c:pt idx="3">
                  <c:v>2019</c:v>
                </c:pt>
                <c:pt idx="4">
                  <c:v>2020</c:v>
                </c:pt>
              </c:numCache>
            </c:numRef>
          </c:cat>
          <c:val>
            <c:numRef>
              <c:f>Лист2!$D$38:$D$42</c:f>
              <c:numCache>
                <c:formatCode>General</c:formatCode>
                <c:ptCount val="5"/>
                <c:pt idx="0">
                  <c:v>33</c:v>
                </c:pt>
                <c:pt idx="1">
                  <c:v>83</c:v>
                </c:pt>
                <c:pt idx="2">
                  <c:v>48</c:v>
                </c:pt>
                <c:pt idx="3">
                  <c:v>57</c:v>
                </c:pt>
                <c:pt idx="4">
                  <c:v>57</c:v>
                </c:pt>
              </c:numCache>
            </c:numRef>
          </c:val>
        </c:ser>
        <c:ser>
          <c:idx val="3"/>
          <c:order val="2"/>
          <c:tx>
            <c:strRef>
              <c:f>Лист2!$E$37</c:f>
              <c:strCache>
                <c:ptCount val="1"/>
                <c:pt idx="0">
                  <c:v>лютий</c:v>
                </c:pt>
              </c:strCache>
            </c:strRef>
          </c:tx>
          <c:spPr>
            <a:solidFill>
              <a:schemeClr val="tx1"/>
            </a:solidFill>
            <a:ln>
              <a:solidFill>
                <a:schemeClr val="tx1"/>
              </a:solidFill>
            </a:ln>
          </c:spPr>
          <c:dLbls>
            <c:dLbl>
              <c:idx val="3"/>
              <c:layout>
                <c:manualLayout>
                  <c:x val="1.6666666666666701E-2"/>
                  <c:y val="2.3148148148148168E-2"/>
                </c:manualLayout>
              </c:layout>
              <c:showVal val="1"/>
            </c:dLbl>
            <c:dLbl>
              <c:idx val="4"/>
              <c:layout>
                <c:manualLayout>
                  <c:x val="8.3333333333333367E-3"/>
                  <c:y val="-2.7777777777778002E-2"/>
                </c:manualLayout>
              </c:layout>
              <c:showVal val="1"/>
            </c:dLbl>
            <c:txPr>
              <a:bodyPr/>
              <a:lstStyle/>
              <a:p>
                <a:pPr>
                  <a:defRPr lang="uk-UA"/>
                </a:pPr>
                <a:endParaRPr lang="ru-RU"/>
              </a:p>
            </c:txPr>
            <c:showVal val="1"/>
          </c:dLbls>
          <c:cat>
            <c:numRef>
              <c:f>Лист2!$B$28:$B$32</c:f>
              <c:numCache>
                <c:formatCode>General</c:formatCode>
                <c:ptCount val="5"/>
                <c:pt idx="0">
                  <c:v>2016</c:v>
                </c:pt>
                <c:pt idx="1">
                  <c:v>2017</c:v>
                </c:pt>
                <c:pt idx="2">
                  <c:v>2018</c:v>
                </c:pt>
                <c:pt idx="3">
                  <c:v>2019</c:v>
                </c:pt>
                <c:pt idx="4">
                  <c:v>2020</c:v>
                </c:pt>
              </c:numCache>
            </c:numRef>
          </c:cat>
          <c:val>
            <c:numRef>
              <c:f>Лист2!$E$38:$E$42</c:f>
              <c:numCache>
                <c:formatCode>General</c:formatCode>
                <c:ptCount val="5"/>
                <c:pt idx="0">
                  <c:v>31</c:v>
                </c:pt>
                <c:pt idx="1">
                  <c:v>59</c:v>
                </c:pt>
                <c:pt idx="2">
                  <c:v>9.1</c:v>
                </c:pt>
                <c:pt idx="3">
                  <c:v>2.6</c:v>
                </c:pt>
                <c:pt idx="4">
                  <c:v>2.8</c:v>
                </c:pt>
              </c:numCache>
            </c:numRef>
          </c:val>
        </c:ser>
        <c:axId val="148669184"/>
        <c:axId val="148670720"/>
      </c:barChart>
      <c:lineChart>
        <c:grouping val="standard"/>
        <c:ser>
          <c:idx val="0"/>
          <c:order val="3"/>
          <c:tx>
            <c:strRef>
              <c:f>Лист2!$D$14</c:f>
              <c:strCache>
                <c:ptCount val="1"/>
                <c:pt idx="0">
                  <c:v>♀:juv ,n</c:v>
                </c:pt>
              </c:strCache>
            </c:strRef>
          </c:tx>
          <c:spPr>
            <a:ln>
              <a:solidFill>
                <a:prstClr val="black"/>
              </a:solidFill>
            </a:ln>
          </c:spPr>
          <c:val>
            <c:numRef>
              <c:f>Лист2!$D$15:$D$19</c:f>
              <c:numCache>
                <c:formatCode>0.00</c:formatCode>
                <c:ptCount val="5"/>
                <c:pt idx="0">
                  <c:v>0.15783410138248913</c:v>
                </c:pt>
                <c:pt idx="1">
                  <c:v>0.19777503090234871</c:v>
                </c:pt>
                <c:pt idx="2">
                  <c:v>0.2573018080667594</c:v>
                </c:pt>
                <c:pt idx="3">
                  <c:v>0.23391812865497091</c:v>
                </c:pt>
                <c:pt idx="4">
                  <c:v>0.28369905956112718</c:v>
                </c:pt>
              </c:numCache>
            </c:numRef>
          </c:val>
        </c:ser>
        <c:marker val="1"/>
        <c:axId val="148682240"/>
        <c:axId val="148680704"/>
      </c:lineChart>
      <c:catAx>
        <c:axId val="148669184"/>
        <c:scaling>
          <c:orientation val="minMax"/>
        </c:scaling>
        <c:axPos val="b"/>
        <c:numFmt formatCode="General" sourceLinked="1"/>
        <c:tickLblPos val="nextTo"/>
        <c:txPr>
          <a:bodyPr/>
          <a:lstStyle/>
          <a:p>
            <a:pPr>
              <a:defRPr lang="uk-UA"/>
            </a:pPr>
            <a:endParaRPr lang="ru-RU"/>
          </a:p>
        </c:txPr>
        <c:crossAx val="148670720"/>
        <c:crosses val="autoZero"/>
        <c:auto val="1"/>
        <c:lblAlgn val="ctr"/>
        <c:lblOffset val="100"/>
      </c:catAx>
      <c:valAx>
        <c:axId val="148670720"/>
        <c:scaling>
          <c:orientation val="minMax"/>
        </c:scaling>
        <c:axPos val="l"/>
        <c:majorGridlines/>
        <c:numFmt formatCode="General" sourceLinked="1"/>
        <c:tickLblPos val="nextTo"/>
        <c:txPr>
          <a:bodyPr/>
          <a:lstStyle/>
          <a:p>
            <a:pPr>
              <a:defRPr lang="uk-UA" sz="1400"/>
            </a:pPr>
            <a:endParaRPr lang="ru-RU"/>
          </a:p>
        </c:txPr>
        <c:crossAx val="148669184"/>
        <c:crosses val="autoZero"/>
        <c:crossBetween val="between"/>
      </c:valAx>
      <c:valAx>
        <c:axId val="148680704"/>
        <c:scaling>
          <c:orientation val="minMax"/>
        </c:scaling>
        <c:axPos val="r"/>
        <c:numFmt formatCode="0.00" sourceLinked="1"/>
        <c:tickLblPos val="nextTo"/>
        <c:txPr>
          <a:bodyPr/>
          <a:lstStyle/>
          <a:p>
            <a:pPr>
              <a:defRPr lang="uk-UA" sz="1200"/>
            </a:pPr>
            <a:endParaRPr lang="ru-RU"/>
          </a:p>
        </c:txPr>
        <c:crossAx val="148682240"/>
        <c:crosses val="max"/>
        <c:crossBetween val="between"/>
      </c:valAx>
      <c:catAx>
        <c:axId val="148682240"/>
        <c:scaling>
          <c:orientation val="minMax"/>
        </c:scaling>
        <c:delete val="1"/>
        <c:axPos val="b"/>
        <c:tickLblPos val="none"/>
        <c:crossAx val="148680704"/>
        <c:crosses val="autoZero"/>
        <c:auto val="1"/>
        <c:lblAlgn val="ctr"/>
        <c:lblOffset val="100"/>
      </c:catAx>
    </c:plotArea>
    <c:legend>
      <c:legendPos val="b"/>
      <c:layout/>
      <c:txPr>
        <a:bodyPr/>
        <a:lstStyle/>
        <a:p>
          <a:pPr>
            <a:defRPr lang="uk-UA" sz="1400"/>
          </a:pPr>
          <a:endParaRPr lang="ru-RU"/>
        </a:p>
      </c:txPr>
    </c:legend>
    <c:plotVisOnly val="1"/>
    <c:dispBlanksAs val="zero"/>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1"/>
          <c:order val="0"/>
          <c:tx>
            <c:strRef>
              <c:f>Лист2!$C$27</c:f>
              <c:strCache>
                <c:ptCount val="1"/>
                <c:pt idx="0">
                  <c:v>грудень</c:v>
                </c:pt>
              </c:strCache>
            </c:strRef>
          </c:tx>
          <c:spPr>
            <a:solidFill>
              <a:schemeClr val="bg1">
                <a:lumMod val="85000"/>
              </a:schemeClr>
            </a:solidFill>
          </c:spPr>
          <c:dLbls>
            <c:txPr>
              <a:bodyPr/>
              <a:lstStyle/>
              <a:p>
                <a:pPr>
                  <a:defRPr lang="uk-UA"/>
                </a:pPr>
                <a:endParaRPr lang="ru-RU"/>
              </a:p>
            </c:txPr>
            <c:showVal val="1"/>
          </c:dLbls>
          <c:cat>
            <c:numRef>
              <c:f>Лист2!$B$28:$B$32</c:f>
              <c:numCache>
                <c:formatCode>General</c:formatCode>
                <c:ptCount val="5"/>
                <c:pt idx="0">
                  <c:v>2016</c:v>
                </c:pt>
                <c:pt idx="1">
                  <c:v>2017</c:v>
                </c:pt>
                <c:pt idx="2">
                  <c:v>2018</c:v>
                </c:pt>
                <c:pt idx="3">
                  <c:v>2019</c:v>
                </c:pt>
                <c:pt idx="4">
                  <c:v>2020</c:v>
                </c:pt>
              </c:numCache>
            </c:numRef>
          </c:cat>
          <c:val>
            <c:numRef>
              <c:f>Лист2!$C$38:$C$42</c:f>
              <c:numCache>
                <c:formatCode>General</c:formatCode>
                <c:ptCount val="5"/>
                <c:pt idx="0">
                  <c:v>40</c:v>
                </c:pt>
                <c:pt idx="1">
                  <c:v>13</c:v>
                </c:pt>
                <c:pt idx="2">
                  <c:v>23</c:v>
                </c:pt>
                <c:pt idx="3">
                  <c:v>28</c:v>
                </c:pt>
                <c:pt idx="4">
                  <c:v>6.7</c:v>
                </c:pt>
              </c:numCache>
            </c:numRef>
          </c:val>
        </c:ser>
        <c:ser>
          <c:idx val="2"/>
          <c:order val="1"/>
          <c:tx>
            <c:strRef>
              <c:f>Лист2!$D$27</c:f>
              <c:strCache>
                <c:ptCount val="1"/>
                <c:pt idx="0">
                  <c:v>січень</c:v>
                </c:pt>
              </c:strCache>
            </c:strRef>
          </c:tx>
          <c:spPr>
            <a:solidFill>
              <a:schemeClr val="bg1">
                <a:lumMod val="50000"/>
              </a:schemeClr>
            </a:solidFill>
          </c:spPr>
          <c:dLbls>
            <c:dLbl>
              <c:idx val="0"/>
              <c:layout>
                <c:manualLayout>
                  <c:x val="-8.3333333333333367E-3"/>
                  <c:y val="-1.388888888888897E-2"/>
                </c:manualLayout>
              </c:layout>
              <c:showVal val="1"/>
            </c:dLbl>
            <c:dLbl>
              <c:idx val="2"/>
              <c:layout>
                <c:manualLayout>
                  <c:x val="-1.94444444444445E-2"/>
                  <c:y val="-5.5555555555555455E-2"/>
                </c:manualLayout>
              </c:layout>
              <c:showVal val="1"/>
            </c:dLbl>
            <c:dLbl>
              <c:idx val="4"/>
              <c:layout>
                <c:manualLayout>
                  <c:x val="5.5555555555555558E-3"/>
                  <c:y val="-6.4814450277049032E-2"/>
                </c:manualLayout>
              </c:layout>
              <c:showVal val="1"/>
            </c:dLbl>
            <c:txPr>
              <a:bodyPr/>
              <a:lstStyle/>
              <a:p>
                <a:pPr>
                  <a:defRPr lang="uk-UA"/>
                </a:pPr>
                <a:endParaRPr lang="ru-RU"/>
              </a:p>
            </c:txPr>
            <c:showVal val="1"/>
          </c:dLbls>
          <c:cat>
            <c:numRef>
              <c:f>Лист2!$B$28:$B$32</c:f>
              <c:numCache>
                <c:formatCode>General</c:formatCode>
                <c:ptCount val="5"/>
                <c:pt idx="0">
                  <c:v>2016</c:v>
                </c:pt>
                <c:pt idx="1">
                  <c:v>2017</c:v>
                </c:pt>
                <c:pt idx="2">
                  <c:v>2018</c:v>
                </c:pt>
                <c:pt idx="3">
                  <c:v>2019</c:v>
                </c:pt>
                <c:pt idx="4">
                  <c:v>2020</c:v>
                </c:pt>
              </c:numCache>
            </c:numRef>
          </c:cat>
          <c:val>
            <c:numRef>
              <c:f>Лист2!$D$38:$D$42</c:f>
              <c:numCache>
                <c:formatCode>General</c:formatCode>
                <c:ptCount val="5"/>
                <c:pt idx="0">
                  <c:v>33</c:v>
                </c:pt>
                <c:pt idx="1">
                  <c:v>83</c:v>
                </c:pt>
                <c:pt idx="2">
                  <c:v>48</c:v>
                </c:pt>
                <c:pt idx="3">
                  <c:v>57</c:v>
                </c:pt>
                <c:pt idx="4">
                  <c:v>57</c:v>
                </c:pt>
              </c:numCache>
            </c:numRef>
          </c:val>
        </c:ser>
        <c:ser>
          <c:idx val="3"/>
          <c:order val="2"/>
          <c:tx>
            <c:strRef>
              <c:f>Лист2!$E$37</c:f>
              <c:strCache>
                <c:ptCount val="1"/>
                <c:pt idx="0">
                  <c:v>лютий</c:v>
                </c:pt>
              </c:strCache>
            </c:strRef>
          </c:tx>
          <c:spPr>
            <a:solidFill>
              <a:schemeClr val="tx1"/>
            </a:solidFill>
            <a:ln>
              <a:solidFill>
                <a:schemeClr val="tx1"/>
              </a:solidFill>
            </a:ln>
          </c:spPr>
          <c:dLbls>
            <c:dLbl>
              <c:idx val="3"/>
              <c:layout>
                <c:manualLayout>
                  <c:x val="1.6666666666666701E-2"/>
                  <c:y val="2.3148148148148168E-2"/>
                </c:manualLayout>
              </c:layout>
              <c:showVal val="1"/>
            </c:dLbl>
            <c:dLbl>
              <c:idx val="4"/>
              <c:layout>
                <c:manualLayout>
                  <c:x val="8.3333333333333367E-3"/>
                  <c:y val="-2.7777777777778019E-2"/>
                </c:manualLayout>
              </c:layout>
              <c:showVal val="1"/>
            </c:dLbl>
            <c:txPr>
              <a:bodyPr/>
              <a:lstStyle/>
              <a:p>
                <a:pPr>
                  <a:defRPr lang="uk-UA"/>
                </a:pPr>
                <a:endParaRPr lang="ru-RU"/>
              </a:p>
            </c:txPr>
            <c:showVal val="1"/>
          </c:dLbls>
          <c:cat>
            <c:numRef>
              <c:f>Лист2!$B$28:$B$32</c:f>
              <c:numCache>
                <c:formatCode>General</c:formatCode>
                <c:ptCount val="5"/>
                <c:pt idx="0">
                  <c:v>2016</c:v>
                </c:pt>
                <c:pt idx="1">
                  <c:v>2017</c:v>
                </c:pt>
                <c:pt idx="2">
                  <c:v>2018</c:v>
                </c:pt>
                <c:pt idx="3">
                  <c:v>2019</c:v>
                </c:pt>
                <c:pt idx="4">
                  <c:v>2020</c:v>
                </c:pt>
              </c:numCache>
            </c:numRef>
          </c:cat>
          <c:val>
            <c:numRef>
              <c:f>Лист2!$E$38:$E$42</c:f>
              <c:numCache>
                <c:formatCode>General</c:formatCode>
                <c:ptCount val="5"/>
                <c:pt idx="0">
                  <c:v>31</c:v>
                </c:pt>
                <c:pt idx="1">
                  <c:v>59</c:v>
                </c:pt>
                <c:pt idx="2">
                  <c:v>9.1</c:v>
                </c:pt>
                <c:pt idx="3">
                  <c:v>2.6</c:v>
                </c:pt>
                <c:pt idx="4">
                  <c:v>2.8</c:v>
                </c:pt>
              </c:numCache>
            </c:numRef>
          </c:val>
        </c:ser>
        <c:axId val="148600320"/>
        <c:axId val="148601856"/>
      </c:barChart>
      <c:lineChart>
        <c:grouping val="standard"/>
        <c:ser>
          <c:idx val="0"/>
          <c:order val="3"/>
          <c:tx>
            <c:strRef>
              <c:f>Лист2!$D$14</c:f>
              <c:strCache>
                <c:ptCount val="1"/>
                <c:pt idx="0">
                  <c:v>♀:juv ,n</c:v>
                </c:pt>
              </c:strCache>
            </c:strRef>
          </c:tx>
          <c:spPr>
            <a:ln>
              <a:solidFill>
                <a:prstClr val="black"/>
              </a:solidFill>
            </a:ln>
          </c:spPr>
          <c:val>
            <c:numRef>
              <c:f>Лист2!$F$15:$F$19</c:f>
              <c:numCache>
                <c:formatCode>0.00</c:formatCode>
                <c:ptCount val="5"/>
                <c:pt idx="0">
                  <c:v>0.22195121951219568</c:v>
                </c:pt>
                <c:pt idx="1">
                  <c:v>0.21313506815365552</c:v>
                </c:pt>
                <c:pt idx="2">
                  <c:v>0.26227303295225285</c:v>
                </c:pt>
                <c:pt idx="3">
                  <c:v>0.38201383551114532</c:v>
                </c:pt>
                <c:pt idx="4">
                  <c:v>0.34796747967479774</c:v>
                </c:pt>
              </c:numCache>
            </c:numRef>
          </c:val>
        </c:ser>
        <c:marker val="1"/>
        <c:axId val="148613376"/>
        <c:axId val="148611840"/>
      </c:lineChart>
      <c:catAx>
        <c:axId val="148600320"/>
        <c:scaling>
          <c:orientation val="minMax"/>
        </c:scaling>
        <c:axPos val="b"/>
        <c:numFmt formatCode="General" sourceLinked="1"/>
        <c:tickLblPos val="nextTo"/>
        <c:txPr>
          <a:bodyPr/>
          <a:lstStyle/>
          <a:p>
            <a:pPr>
              <a:defRPr lang="uk-UA"/>
            </a:pPr>
            <a:endParaRPr lang="ru-RU"/>
          </a:p>
        </c:txPr>
        <c:crossAx val="148601856"/>
        <c:crosses val="autoZero"/>
        <c:auto val="1"/>
        <c:lblAlgn val="ctr"/>
        <c:lblOffset val="100"/>
      </c:catAx>
      <c:valAx>
        <c:axId val="148601856"/>
        <c:scaling>
          <c:orientation val="minMax"/>
        </c:scaling>
        <c:axPos val="l"/>
        <c:majorGridlines/>
        <c:numFmt formatCode="General" sourceLinked="1"/>
        <c:tickLblPos val="nextTo"/>
        <c:txPr>
          <a:bodyPr/>
          <a:lstStyle/>
          <a:p>
            <a:pPr>
              <a:defRPr lang="uk-UA" sz="1400"/>
            </a:pPr>
            <a:endParaRPr lang="ru-RU"/>
          </a:p>
        </c:txPr>
        <c:crossAx val="148600320"/>
        <c:crosses val="autoZero"/>
        <c:crossBetween val="between"/>
      </c:valAx>
      <c:valAx>
        <c:axId val="148611840"/>
        <c:scaling>
          <c:orientation val="minMax"/>
        </c:scaling>
        <c:axPos val="r"/>
        <c:numFmt formatCode="0.00" sourceLinked="1"/>
        <c:tickLblPos val="nextTo"/>
        <c:txPr>
          <a:bodyPr/>
          <a:lstStyle/>
          <a:p>
            <a:pPr>
              <a:defRPr lang="uk-UA" sz="1200"/>
            </a:pPr>
            <a:endParaRPr lang="ru-RU"/>
          </a:p>
        </c:txPr>
        <c:crossAx val="148613376"/>
        <c:crosses val="max"/>
        <c:crossBetween val="between"/>
      </c:valAx>
      <c:catAx>
        <c:axId val="148613376"/>
        <c:scaling>
          <c:orientation val="minMax"/>
        </c:scaling>
        <c:delete val="1"/>
        <c:axPos val="b"/>
        <c:tickLblPos val="none"/>
        <c:crossAx val="148611840"/>
        <c:crosses val="autoZero"/>
        <c:auto val="1"/>
        <c:lblAlgn val="ctr"/>
        <c:lblOffset val="100"/>
      </c:catAx>
    </c:plotArea>
    <c:legend>
      <c:legendPos val="b"/>
      <c:layout/>
      <c:txPr>
        <a:bodyPr/>
        <a:lstStyle/>
        <a:p>
          <a:pPr>
            <a:defRPr lang="uk-UA" sz="1400"/>
          </a:pPr>
          <a:endParaRPr lang="ru-RU"/>
        </a:p>
      </c:txPr>
    </c:legend>
    <c:plotVisOnly val="1"/>
    <c:dispBlanksAs val="zero"/>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4078521434820664E-2"/>
          <c:y val="4.8819262175561387E-2"/>
          <c:w val="0.80628696412948386"/>
          <c:h val="0.7406995479731755"/>
        </c:manualLayout>
      </c:layout>
      <c:barChart>
        <c:barDir val="col"/>
        <c:grouping val="clustered"/>
        <c:ser>
          <c:idx val="1"/>
          <c:order val="0"/>
          <c:tx>
            <c:strRef>
              <c:f>Лист2!$C$27</c:f>
              <c:strCache>
                <c:ptCount val="1"/>
                <c:pt idx="0">
                  <c:v>грудень</c:v>
                </c:pt>
              </c:strCache>
            </c:strRef>
          </c:tx>
          <c:spPr>
            <a:solidFill>
              <a:schemeClr val="bg1">
                <a:lumMod val="85000"/>
              </a:schemeClr>
            </a:solidFill>
          </c:spPr>
          <c:dLbls>
            <c:dLbl>
              <c:idx val="1"/>
              <c:layout>
                <c:manualLayout>
                  <c:x val="0"/>
                  <c:y val="7.407407407407407E-2"/>
                </c:manualLayout>
              </c:layout>
              <c:showVal val="1"/>
            </c:dLbl>
            <c:dLbl>
              <c:idx val="2"/>
              <c:layout>
                <c:manualLayout>
                  <c:x val="-8.3333333333333367E-3"/>
                  <c:y val="-4.1666666666666664E-2"/>
                </c:manualLayout>
              </c:layout>
              <c:showVal val="1"/>
            </c:dLbl>
            <c:txPr>
              <a:bodyPr/>
              <a:lstStyle/>
              <a:p>
                <a:pPr>
                  <a:defRPr lang="uk-UA"/>
                </a:pPr>
                <a:endParaRPr lang="ru-RU"/>
              </a:p>
            </c:txPr>
            <c:showVal val="1"/>
          </c:dLbls>
          <c:cat>
            <c:numRef>
              <c:f>Лист2!$G$29:$G$32</c:f>
              <c:numCache>
                <c:formatCode>General</c:formatCode>
                <c:ptCount val="4"/>
                <c:pt idx="0">
                  <c:v>2017</c:v>
                </c:pt>
                <c:pt idx="1">
                  <c:v>2018</c:v>
                </c:pt>
                <c:pt idx="2">
                  <c:v>2019</c:v>
                </c:pt>
                <c:pt idx="3">
                  <c:v>2020</c:v>
                </c:pt>
              </c:numCache>
            </c:numRef>
          </c:cat>
          <c:val>
            <c:numRef>
              <c:f>Лист2!$H$39:$H$42</c:f>
              <c:numCache>
                <c:formatCode>General</c:formatCode>
                <c:ptCount val="4"/>
                <c:pt idx="0">
                  <c:v>40</c:v>
                </c:pt>
                <c:pt idx="1">
                  <c:v>29</c:v>
                </c:pt>
                <c:pt idx="2">
                  <c:v>12</c:v>
                </c:pt>
                <c:pt idx="3">
                  <c:v>4.9000000000000004</c:v>
                </c:pt>
              </c:numCache>
            </c:numRef>
          </c:val>
        </c:ser>
        <c:ser>
          <c:idx val="2"/>
          <c:order val="1"/>
          <c:tx>
            <c:strRef>
              <c:f>Лист2!$D$27</c:f>
              <c:strCache>
                <c:ptCount val="1"/>
                <c:pt idx="0">
                  <c:v>січень</c:v>
                </c:pt>
              </c:strCache>
            </c:strRef>
          </c:tx>
          <c:spPr>
            <a:solidFill>
              <a:schemeClr val="bg1">
                <a:lumMod val="50000"/>
              </a:schemeClr>
            </a:solidFill>
          </c:spPr>
          <c:dLbls>
            <c:dLbl>
              <c:idx val="0"/>
              <c:layout>
                <c:manualLayout>
                  <c:x val="-1.1111111111111125E-2"/>
                  <c:y val="-5.5554826480023328E-2"/>
                </c:manualLayout>
              </c:layout>
              <c:showVal val="1"/>
            </c:dLbl>
            <c:dLbl>
              <c:idx val="2"/>
              <c:layout>
                <c:manualLayout>
                  <c:x val="-1.94444444444445E-2"/>
                  <c:y val="-5.5555555555555455E-2"/>
                </c:manualLayout>
              </c:layout>
              <c:showVal val="1"/>
            </c:dLbl>
            <c:dLbl>
              <c:idx val="3"/>
              <c:layout>
                <c:manualLayout>
                  <c:x val="2.5000000000000001E-2"/>
                  <c:y val="-4.1666666666666664E-2"/>
                </c:manualLayout>
              </c:layout>
              <c:showVal val="1"/>
            </c:dLbl>
            <c:dLbl>
              <c:idx val="4"/>
              <c:layout>
                <c:manualLayout>
                  <c:x val="5.5555555555555558E-3"/>
                  <c:y val="-6.4814450277049032E-2"/>
                </c:manualLayout>
              </c:layout>
              <c:showVal val="1"/>
            </c:dLbl>
            <c:txPr>
              <a:bodyPr/>
              <a:lstStyle/>
              <a:p>
                <a:pPr>
                  <a:defRPr lang="uk-UA"/>
                </a:pPr>
                <a:endParaRPr lang="ru-RU"/>
              </a:p>
            </c:txPr>
            <c:showVal val="1"/>
          </c:dLbls>
          <c:cat>
            <c:numRef>
              <c:f>Лист2!$G$29:$G$32</c:f>
              <c:numCache>
                <c:formatCode>General</c:formatCode>
                <c:ptCount val="4"/>
                <c:pt idx="0">
                  <c:v>2017</c:v>
                </c:pt>
                <c:pt idx="1">
                  <c:v>2018</c:v>
                </c:pt>
                <c:pt idx="2">
                  <c:v>2019</c:v>
                </c:pt>
                <c:pt idx="3">
                  <c:v>2020</c:v>
                </c:pt>
              </c:numCache>
            </c:numRef>
          </c:cat>
          <c:val>
            <c:numRef>
              <c:f>Лист2!$I$39:$I$42</c:f>
              <c:numCache>
                <c:formatCode>General</c:formatCode>
                <c:ptCount val="4"/>
                <c:pt idx="0">
                  <c:v>33</c:v>
                </c:pt>
                <c:pt idx="1">
                  <c:v>64</c:v>
                </c:pt>
                <c:pt idx="2">
                  <c:v>41</c:v>
                </c:pt>
                <c:pt idx="3">
                  <c:v>45</c:v>
                </c:pt>
              </c:numCache>
            </c:numRef>
          </c:val>
        </c:ser>
        <c:ser>
          <c:idx val="3"/>
          <c:order val="2"/>
          <c:tx>
            <c:strRef>
              <c:f>Лист2!$E$27</c:f>
              <c:strCache>
                <c:ptCount val="1"/>
                <c:pt idx="0">
                  <c:v>лютий</c:v>
                </c:pt>
              </c:strCache>
            </c:strRef>
          </c:tx>
          <c:spPr>
            <a:solidFill>
              <a:schemeClr val="tx1"/>
            </a:solidFill>
            <a:ln>
              <a:solidFill>
                <a:schemeClr val="tx1"/>
              </a:solidFill>
            </a:ln>
          </c:spPr>
          <c:dLbls>
            <c:dLbl>
              <c:idx val="3"/>
              <c:layout>
                <c:manualLayout>
                  <c:x val="1.6666666666666701E-2"/>
                  <c:y val="2.3148148148148168E-2"/>
                </c:manualLayout>
              </c:layout>
              <c:showVal val="1"/>
            </c:dLbl>
            <c:dLbl>
              <c:idx val="4"/>
              <c:layout>
                <c:manualLayout>
                  <c:x val="8.3333333333333367E-3"/>
                  <c:y val="-2.7777777777778019E-2"/>
                </c:manualLayout>
              </c:layout>
              <c:showVal val="1"/>
            </c:dLbl>
            <c:txPr>
              <a:bodyPr/>
              <a:lstStyle/>
              <a:p>
                <a:pPr>
                  <a:defRPr lang="uk-UA"/>
                </a:pPr>
                <a:endParaRPr lang="ru-RU"/>
              </a:p>
            </c:txPr>
            <c:showVal val="1"/>
          </c:dLbls>
          <c:cat>
            <c:numRef>
              <c:f>Лист2!$G$29:$G$32</c:f>
              <c:numCache>
                <c:formatCode>General</c:formatCode>
                <c:ptCount val="4"/>
                <c:pt idx="0">
                  <c:v>2017</c:v>
                </c:pt>
                <c:pt idx="1">
                  <c:v>2018</c:v>
                </c:pt>
                <c:pt idx="2">
                  <c:v>2019</c:v>
                </c:pt>
                <c:pt idx="3">
                  <c:v>2020</c:v>
                </c:pt>
              </c:numCache>
            </c:numRef>
          </c:cat>
          <c:val>
            <c:numRef>
              <c:f>Лист2!$J$39:$J$42</c:f>
              <c:numCache>
                <c:formatCode>General</c:formatCode>
                <c:ptCount val="4"/>
                <c:pt idx="0">
                  <c:v>31</c:v>
                </c:pt>
                <c:pt idx="1">
                  <c:v>18</c:v>
                </c:pt>
                <c:pt idx="2">
                  <c:v>32</c:v>
                </c:pt>
                <c:pt idx="3">
                  <c:v>7.7</c:v>
                </c:pt>
              </c:numCache>
            </c:numRef>
          </c:val>
        </c:ser>
        <c:axId val="148723968"/>
        <c:axId val="148733952"/>
      </c:barChart>
      <c:lineChart>
        <c:grouping val="standard"/>
        <c:ser>
          <c:idx val="0"/>
          <c:order val="3"/>
          <c:tx>
            <c:strRef>
              <c:f>Лист2!$D$14</c:f>
              <c:strCache>
                <c:ptCount val="1"/>
                <c:pt idx="0">
                  <c:v>♀:juv ,n</c:v>
                </c:pt>
              </c:strCache>
            </c:strRef>
          </c:tx>
          <c:spPr>
            <a:ln>
              <a:solidFill>
                <a:prstClr val="black"/>
              </a:solidFill>
            </a:ln>
          </c:spPr>
          <c:val>
            <c:numRef>
              <c:f>Лист2!$B$16:$B$19</c:f>
              <c:numCache>
                <c:formatCode>0.00</c:formatCode>
                <c:ptCount val="4"/>
                <c:pt idx="0">
                  <c:v>0.13630188679245325</c:v>
                </c:pt>
                <c:pt idx="1">
                  <c:v>0.19868421052631591</c:v>
                </c:pt>
                <c:pt idx="2">
                  <c:v>0.23262580645161288</c:v>
                </c:pt>
                <c:pt idx="3">
                  <c:v>0.12471794871794871</c:v>
                </c:pt>
              </c:numCache>
            </c:numRef>
          </c:val>
        </c:ser>
        <c:marker val="1"/>
        <c:axId val="148737024"/>
        <c:axId val="148735488"/>
      </c:lineChart>
      <c:catAx>
        <c:axId val="148723968"/>
        <c:scaling>
          <c:orientation val="minMax"/>
        </c:scaling>
        <c:axPos val="b"/>
        <c:numFmt formatCode="General" sourceLinked="1"/>
        <c:tickLblPos val="nextTo"/>
        <c:txPr>
          <a:bodyPr/>
          <a:lstStyle/>
          <a:p>
            <a:pPr>
              <a:defRPr lang="uk-UA"/>
            </a:pPr>
            <a:endParaRPr lang="ru-RU"/>
          </a:p>
        </c:txPr>
        <c:crossAx val="148733952"/>
        <c:crosses val="autoZero"/>
        <c:auto val="1"/>
        <c:lblAlgn val="ctr"/>
        <c:lblOffset val="100"/>
      </c:catAx>
      <c:valAx>
        <c:axId val="148733952"/>
        <c:scaling>
          <c:orientation val="minMax"/>
        </c:scaling>
        <c:axPos val="l"/>
        <c:majorGridlines/>
        <c:numFmt formatCode="General" sourceLinked="1"/>
        <c:tickLblPos val="nextTo"/>
        <c:txPr>
          <a:bodyPr/>
          <a:lstStyle/>
          <a:p>
            <a:pPr>
              <a:defRPr lang="uk-UA" sz="1400"/>
            </a:pPr>
            <a:endParaRPr lang="ru-RU"/>
          </a:p>
        </c:txPr>
        <c:crossAx val="148723968"/>
        <c:crosses val="autoZero"/>
        <c:crossBetween val="between"/>
      </c:valAx>
      <c:valAx>
        <c:axId val="148735488"/>
        <c:scaling>
          <c:orientation val="minMax"/>
        </c:scaling>
        <c:axPos val="r"/>
        <c:numFmt formatCode="0.00" sourceLinked="1"/>
        <c:tickLblPos val="nextTo"/>
        <c:txPr>
          <a:bodyPr/>
          <a:lstStyle/>
          <a:p>
            <a:pPr>
              <a:defRPr lang="uk-UA" sz="1200"/>
            </a:pPr>
            <a:endParaRPr lang="ru-RU"/>
          </a:p>
        </c:txPr>
        <c:crossAx val="148737024"/>
        <c:crosses val="max"/>
        <c:crossBetween val="between"/>
      </c:valAx>
      <c:catAx>
        <c:axId val="148737024"/>
        <c:scaling>
          <c:orientation val="minMax"/>
        </c:scaling>
        <c:delete val="1"/>
        <c:axPos val="b"/>
        <c:tickLblPos val="none"/>
        <c:crossAx val="148735488"/>
        <c:crosses val="autoZero"/>
        <c:auto val="1"/>
        <c:lblAlgn val="ctr"/>
        <c:lblOffset val="100"/>
      </c:catAx>
    </c:plotArea>
    <c:legend>
      <c:legendPos val="b"/>
      <c:layout/>
      <c:txPr>
        <a:bodyPr/>
        <a:lstStyle/>
        <a:p>
          <a:pPr>
            <a:defRPr lang="uk-UA" sz="1400"/>
          </a:pPr>
          <a:endParaRPr lang="ru-RU"/>
        </a:p>
      </c:txPr>
    </c:legend>
    <c:plotVisOnly val="1"/>
    <c:dispBlanksAs val="zero"/>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6847154704437194E-2"/>
          <c:y val="4.8819174898277112E-2"/>
          <c:w val="0.80628696412948386"/>
          <c:h val="0.74069954797317605"/>
        </c:manualLayout>
      </c:layout>
      <c:barChart>
        <c:barDir val="col"/>
        <c:grouping val="clustered"/>
        <c:ser>
          <c:idx val="1"/>
          <c:order val="0"/>
          <c:tx>
            <c:strRef>
              <c:f>Лист2!$C$27</c:f>
              <c:strCache>
                <c:ptCount val="1"/>
                <c:pt idx="0">
                  <c:v>грудень</c:v>
                </c:pt>
              </c:strCache>
            </c:strRef>
          </c:tx>
          <c:spPr>
            <a:solidFill>
              <a:schemeClr val="bg1">
                <a:lumMod val="85000"/>
              </a:schemeClr>
            </a:solidFill>
          </c:spPr>
          <c:dLbls>
            <c:dLbl>
              <c:idx val="1"/>
              <c:layout>
                <c:manualLayout>
                  <c:x val="0"/>
                  <c:y val="7.407407407407407E-2"/>
                </c:manualLayout>
              </c:layout>
              <c:showVal val="1"/>
            </c:dLbl>
            <c:dLbl>
              <c:idx val="2"/>
              <c:layout>
                <c:manualLayout>
                  <c:x val="-8.3333333333333367E-3"/>
                  <c:y val="-4.1666666666666664E-2"/>
                </c:manualLayout>
              </c:layout>
              <c:showVal val="1"/>
            </c:dLbl>
            <c:txPr>
              <a:bodyPr/>
              <a:lstStyle/>
              <a:p>
                <a:pPr>
                  <a:defRPr lang="uk-UA"/>
                </a:pPr>
                <a:endParaRPr lang="ru-RU"/>
              </a:p>
            </c:txPr>
            <c:showVal val="1"/>
          </c:dLbls>
          <c:cat>
            <c:numRef>
              <c:f>Лист2!$G$29:$G$32</c:f>
              <c:numCache>
                <c:formatCode>General</c:formatCode>
                <c:ptCount val="4"/>
                <c:pt idx="0">
                  <c:v>2017</c:v>
                </c:pt>
                <c:pt idx="1">
                  <c:v>2018</c:v>
                </c:pt>
                <c:pt idx="2">
                  <c:v>2019</c:v>
                </c:pt>
                <c:pt idx="3">
                  <c:v>2020</c:v>
                </c:pt>
              </c:numCache>
            </c:numRef>
          </c:cat>
          <c:val>
            <c:numRef>
              <c:f>Лист2!$H$39:$H$42</c:f>
              <c:numCache>
                <c:formatCode>General</c:formatCode>
                <c:ptCount val="4"/>
                <c:pt idx="0">
                  <c:v>40</c:v>
                </c:pt>
                <c:pt idx="1">
                  <c:v>29</c:v>
                </c:pt>
                <c:pt idx="2">
                  <c:v>12</c:v>
                </c:pt>
                <c:pt idx="3">
                  <c:v>4.9000000000000004</c:v>
                </c:pt>
              </c:numCache>
            </c:numRef>
          </c:val>
        </c:ser>
        <c:ser>
          <c:idx val="2"/>
          <c:order val="1"/>
          <c:tx>
            <c:strRef>
              <c:f>Лист2!$D$27</c:f>
              <c:strCache>
                <c:ptCount val="1"/>
                <c:pt idx="0">
                  <c:v>січень</c:v>
                </c:pt>
              </c:strCache>
            </c:strRef>
          </c:tx>
          <c:spPr>
            <a:solidFill>
              <a:schemeClr val="bg1">
                <a:lumMod val="50000"/>
              </a:schemeClr>
            </a:solidFill>
          </c:spPr>
          <c:dLbls>
            <c:dLbl>
              <c:idx val="0"/>
              <c:layout>
                <c:manualLayout>
                  <c:x val="-1.1111111111111125E-2"/>
                  <c:y val="-5.5554826480023328E-2"/>
                </c:manualLayout>
              </c:layout>
              <c:showVal val="1"/>
            </c:dLbl>
            <c:dLbl>
              <c:idx val="2"/>
              <c:layout>
                <c:manualLayout>
                  <c:x val="-1.94444444444445E-2"/>
                  <c:y val="-5.5555555555555455E-2"/>
                </c:manualLayout>
              </c:layout>
              <c:showVal val="1"/>
            </c:dLbl>
            <c:dLbl>
              <c:idx val="3"/>
              <c:layout>
                <c:manualLayout>
                  <c:x val="2.5000000000000001E-2"/>
                  <c:y val="-4.1666666666666664E-2"/>
                </c:manualLayout>
              </c:layout>
              <c:showVal val="1"/>
            </c:dLbl>
            <c:dLbl>
              <c:idx val="4"/>
              <c:layout>
                <c:manualLayout>
                  <c:x val="5.5555555555555558E-3"/>
                  <c:y val="-6.4814450277049032E-2"/>
                </c:manualLayout>
              </c:layout>
              <c:showVal val="1"/>
            </c:dLbl>
            <c:txPr>
              <a:bodyPr/>
              <a:lstStyle/>
              <a:p>
                <a:pPr>
                  <a:defRPr lang="uk-UA"/>
                </a:pPr>
                <a:endParaRPr lang="ru-RU"/>
              </a:p>
            </c:txPr>
            <c:showVal val="1"/>
          </c:dLbls>
          <c:cat>
            <c:numRef>
              <c:f>Лист2!$G$29:$G$32</c:f>
              <c:numCache>
                <c:formatCode>General</c:formatCode>
                <c:ptCount val="4"/>
                <c:pt idx="0">
                  <c:v>2017</c:v>
                </c:pt>
                <c:pt idx="1">
                  <c:v>2018</c:v>
                </c:pt>
                <c:pt idx="2">
                  <c:v>2019</c:v>
                </c:pt>
                <c:pt idx="3">
                  <c:v>2020</c:v>
                </c:pt>
              </c:numCache>
            </c:numRef>
          </c:cat>
          <c:val>
            <c:numRef>
              <c:f>Лист2!$I$39:$I$42</c:f>
              <c:numCache>
                <c:formatCode>General</c:formatCode>
                <c:ptCount val="4"/>
                <c:pt idx="0">
                  <c:v>33</c:v>
                </c:pt>
                <c:pt idx="1">
                  <c:v>64</c:v>
                </c:pt>
                <c:pt idx="2">
                  <c:v>41</c:v>
                </c:pt>
                <c:pt idx="3">
                  <c:v>45</c:v>
                </c:pt>
              </c:numCache>
            </c:numRef>
          </c:val>
        </c:ser>
        <c:ser>
          <c:idx val="3"/>
          <c:order val="2"/>
          <c:tx>
            <c:strRef>
              <c:f>Лист2!$E$27</c:f>
              <c:strCache>
                <c:ptCount val="1"/>
                <c:pt idx="0">
                  <c:v>лютий</c:v>
                </c:pt>
              </c:strCache>
            </c:strRef>
          </c:tx>
          <c:spPr>
            <a:solidFill>
              <a:schemeClr val="tx1"/>
            </a:solidFill>
            <a:ln>
              <a:solidFill>
                <a:schemeClr val="tx1"/>
              </a:solidFill>
            </a:ln>
          </c:spPr>
          <c:dLbls>
            <c:dLbl>
              <c:idx val="3"/>
              <c:layout>
                <c:manualLayout>
                  <c:x val="1.6666666666666701E-2"/>
                  <c:y val="2.3148148148148168E-2"/>
                </c:manualLayout>
              </c:layout>
              <c:showVal val="1"/>
            </c:dLbl>
            <c:dLbl>
              <c:idx val="4"/>
              <c:layout>
                <c:manualLayout>
                  <c:x val="8.3333333333333367E-3"/>
                  <c:y val="-2.7777777777778043E-2"/>
                </c:manualLayout>
              </c:layout>
              <c:showVal val="1"/>
            </c:dLbl>
            <c:txPr>
              <a:bodyPr/>
              <a:lstStyle/>
              <a:p>
                <a:pPr>
                  <a:defRPr lang="uk-UA"/>
                </a:pPr>
                <a:endParaRPr lang="ru-RU"/>
              </a:p>
            </c:txPr>
            <c:showVal val="1"/>
          </c:dLbls>
          <c:cat>
            <c:numRef>
              <c:f>Лист2!$G$29:$G$32</c:f>
              <c:numCache>
                <c:formatCode>General</c:formatCode>
                <c:ptCount val="4"/>
                <c:pt idx="0">
                  <c:v>2017</c:v>
                </c:pt>
                <c:pt idx="1">
                  <c:v>2018</c:v>
                </c:pt>
                <c:pt idx="2">
                  <c:v>2019</c:v>
                </c:pt>
                <c:pt idx="3">
                  <c:v>2020</c:v>
                </c:pt>
              </c:numCache>
            </c:numRef>
          </c:cat>
          <c:val>
            <c:numRef>
              <c:f>Лист2!$J$39:$J$42</c:f>
              <c:numCache>
                <c:formatCode>General</c:formatCode>
                <c:ptCount val="4"/>
                <c:pt idx="0">
                  <c:v>31</c:v>
                </c:pt>
                <c:pt idx="1">
                  <c:v>18</c:v>
                </c:pt>
                <c:pt idx="2">
                  <c:v>32</c:v>
                </c:pt>
                <c:pt idx="3">
                  <c:v>7.7</c:v>
                </c:pt>
              </c:numCache>
            </c:numRef>
          </c:val>
        </c:ser>
        <c:axId val="148777984"/>
        <c:axId val="148808448"/>
      </c:barChart>
      <c:lineChart>
        <c:grouping val="standard"/>
        <c:ser>
          <c:idx val="0"/>
          <c:order val="3"/>
          <c:tx>
            <c:strRef>
              <c:f>Лист2!$D$14</c:f>
              <c:strCache>
                <c:ptCount val="1"/>
                <c:pt idx="0">
                  <c:v>♀:juv ,n</c:v>
                </c:pt>
              </c:strCache>
            </c:strRef>
          </c:tx>
          <c:spPr>
            <a:ln>
              <a:solidFill>
                <a:prstClr val="black"/>
              </a:solidFill>
            </a:ln>
          </c:spPr>
          <c:val>
            <c:numRef>
              <c:f>Лист2!$H$16:$H$19</c:f>
              <c:numCache>
                <c:formatCode>0.00</c:formatCode>
                <c:ptCount val="4"/>
                <c:pt idx="0">
                  <c:v>0.38542682926829447</c:v>
                </c:pt>
                <c:pt idx="1">
                  <c:v>0.24486821705426401</c:v>
                </c:pt>
                <c:pt idx="2">
                  <c:v>0.41231775700934692</c:v>
                </c:pt>
                <c:pt idx="3">
                  <c:v>0.39783333333333332</c:v>
                </c:pt>
              </c:numCache>
            </c:numRef>
          </c:val>
        </c:ser>
        <c:marker val="1"/>
        <c:axId val="148824064"/>
        <c:axId val="148809984"/>
      </c:lineChart>
      <c:catAx>
        <c:axId val="148777984"/>
        <c:scaling>
          <c:orientation val="minMax"/>
        </c:scaling>
        <c:axPos val="b"/>
        <c:numFmt formatCode="General" sourceLinked="1"/>
        <c:tickLblPos val="nextTo"/>
        <c:txPr>
          <a:bodyPr/>
          <a:lstStyle/>
          <a:p>
            <a:pPr>
              <a:defRPr lang="uk-UA"/>
            </a:pPr>
            <a:endParaRPr lang="ru-RU"/>
          </a:p>
        </c:txPr>
        <c:crossAx val="148808448"/>
        <c:crosses val="autoZero"/>
        <c:auto val="1"/>
        <c:lblAlgn val="ctr"/>
        <c:lblOffset val="100"/>
      </c:catAx>
      <c:valAx>
        <c:axId val="148808448"/>
        <c:scaling>
          <c:orientation val="minMax"/>
        </c:scaling>
        <c:axPos val="l"/>
        <c:majorGridlines/>
        <c:numFmt formatCode="General" sourceLinked="1"/>
        <c:tickLblPos val="nextTo"/>
        <c:txPr>
          <a:bodyPr/>
          <a:lstStyle/>
          <a:p>
            <a:pPr>
              <a:defRPr lang="uk-UA" sz="1400"/>
            </a:pPr>
            <a:endParaRPr lang="ru-RU"/>
          </a:p>
        </c:txPr>
        <c:crossAx val="148777984"/>
        <c:crosses val="autoZero"/>
        <c:crossBetween val="between"/>
      </c:valAx>
      <c:valAx>
        <c:axId val="148809984"/>
        <c:scaling>
          <c:orientation val="minMax"/>
        </c:scaling>
        <c:axPos val="r"/>
        <c:numFmt formatCode="0.00" sourceLinked="1"/>
        <c:tickLblPos val="nextTo"/>
        <c:txPr>
          <a:bodyPr/>
          <a:lstStyle/>
          <a:p>
            <a:pPr>
              <a:defRPr lang="uk-UA" sz="1200"/>
            </a:pPr>
            <a:endParaRPr lang="ru-RU"/>
          </a:p>
        </c:txPr>
        <c:crossAx val="148824064"/>
        <c:crosses val="max"/>
        <c:crossBetween val="between"/>
      </c:valAx>
      <c:catAx>
        <c:axId val="148824064"/>
        <c:scaling>
          <c:orientation val="minMax"/>
        </c:scaling>
        <c:delete val="1"/>
        <c:axPos val="b"/>
        <c:tickLblPos val="none"/>
        <c:crossAx val="148809984"/>
        <c:crosses val="autoZero"/>
        <c:auto val="1"/>
        <c:lblAlgn val="ctr"/>
        <c:lblOffset val="100"/>
      </c:catAx>
    </c:plotArea>
    <c:legend>
      <c:legendPos val="b"/>
      <c:layout/>
      <c:txPr>
        <a:bodyPr/>
        <a:lstStyle/>
        <a:p>
          <a:pPr>
            <a:defRPr lang="uk-UA" sz="1400"/>
          </a:pPr>
          <a:endParaRPr lang="ru-RU"/>
        </a:p>
      </c:txPr>
    </c:legend>
    <c:plotVisOnly val="1"/>
    <c:dispBlanksAs val="zero"/>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3"/>
          <c:order val="0"/>
          <c:tx>
            <c:v>індекс жорсткості</c:v>
          </c:tx>
          <c:spPr>
            <a:solidFill>
              <a:schemeClr val="tx1"/>
            </a:solidFill>
            <a:ln>
              <a:solidFill>
                <a:schemeClr val="tx1"/>
              </a:solidFill>
            </a:ln>
          </c:spPr>
          <c:dLbls>
            <c:dLbl>
              <c:idx val="3"/>
              <c:layout>
                <c:manualLayout>
                  <c:x val="1.6666666666666701E-2"/>
                  <c:y val="2.3148148148148168E-2"/>
                </c:manualLayout>
              </c:layout>
              <c:showVal val="1"/>
            </c:dLbl>
            <c:dLbl>
              <c:idx val="4"/>
              <c:layout>
                <c:manualLayout>
                  <c:x val="8.3333333333333367E-3"/>
                  <c:y val="-2.7777777777778064E-2"/>
                </c:manualLayout>
              </c:layout>
              <c:showVal val="1"/>
            </c:dLbl>
            <c:txPr>
              <a:bodyPr/>
              <a:lstStyle/>
              <a:p>
                <a:pPr>
                  <a:defRPr lang="uk-UA"/>
                </a:pPr>
                <a:endParaRPr lang="ru-RU"/>
              </a:p>
            </c:txPr>
            <c:showVal val="1"/>
          </c:dLbls>
          <c:cat>
            <c:numRef>
              <c:f>Лист2!$B$28:$B$32</c:f>
              <c:numCache>
                <c:formatCode>General</c:formatCode>
                <c:ptCount val="5"/>
                <c:pt idx="0">
                  <c:v>2016</c:v>
                </c:pt>
                <c:pt idx="1">
                  <c:v>2017</c:v>
                </c:pt>
                <c:pt idx="2">
                  <c:v>2018</c:v>
                </c:pt>
                <c:pt idx="3">
                  <c:v>2019</c:v>
                </c:pt>
                <c:pt idx="4">
                  <c:v>2020</c:v>
                </c:pt>
              </c:numCache>
            </c:numRef>
          </c:cat>
          <c:val>
            <c:numRef>
              <c:f>Лист2!$D$83:$D$87</c:f>
              <c:numCache>
                <c:formatCode>0.0</c:formatCode>
                <c:ptCount val="5"/>
                <c:pt idx="0">
                  <c:v>-28</c:v>
                </c:pt>
                <c:pt idx="1">
                  <c:v>-21</c:v>
                </c:pt>
                <c:pt idx="2">
                  <c:v>-47</c:v>
                </c:pt>
                <c:pt idx="3">
                  <c:v>-21</c:v>
                </c:pt>
                <c:pt idx="4">
                  <c:v>-40</c:v>
                </c:pt>
              </c:numCache>
            </c:numRef>
          </c:val>
        </c:ser>
        <c:axId val="148841984"/>
        <c:axId val="148843520"/>
      </c:barChart>
      <c:lineChart>
        <c:grouping val="standard"/>
        <c:ser>
          <c:idx val="0"/>
          <c:order val="1"/>
          <c:tx>
            <c:strRef>
              <c:f>Лист2!$D$14</c:f>
              <c:strCache>
                <c:ptCount val="1"/>
                <c:pt idx="0">
                  <c:v>♀:juv ,n</c:v>
                </c:pt>
              </c:strCache>
            </c:strRef>
          </c:tx>
          <c:spPr>
            <a:ln>
              <a:solidFill>
                <a:prstClr val="black"/>
              </a:solidFill>
            </a:ln>
          </c:spPr>
          <c:val>
            <c:numRef>
              <c:f>Лист2!$D$15:$D$19</c:f>
              <c:numCache>
                <c:formatCode>0.00</c:formatCode>
                <c:ptCount val="5"/>
                <c:pt idx="0">
                  <c:v>0.15783410138248913</c:v>
                </c:pt>
                <c:pt idx="1">
                  <c:v>0.19777503090234871</c:v>
                </c:pt>
                <c:pt idx="2">
                  <c:v>0.2573018080667594</c:v>
                </c:pt>
                <c:pt idx="3">
                  <c:v>0.23391812865497091</c:v>
                </c:pt>
                <c:pt idx="4">
                  <c:v>0.28369905956112718</c:v>
                </c:pt>
              </c:numCache>
            </c:numRef>
          </c:val>
        </c:ser>
        <c:marker val="1"/>
        <c:axId val="148859136"/>
        <c:axId val="148857600"/>
      </c:lineChart>
      <c:catAx>
        <c:axId val="148841984"/>
        <c:scaling>
          <c:orientation val="minMax"/>
        </c:scaling>
        <c:axPos val="b"/>
        <c:numFmt formatCode="General" sourceLinked="1"/>
        <c:tickLblPos val="nextTo"/>
        <c:txPr>
          <a:bodyPr/>
          <a:lstStyle/>
          <a:p>
            <a:pPr>
              <a:defRPr lang="uk-UA"/>
            </a:pPr>
            <a:endParaRPr lang="ru-RU"/>
          </a:p>
        </c:txPr>
        <c:crossAx val="148843520"/>
        <c:crosses val="autoZero"/>
        <c:auto val="1"/>
        <c:lblAlgn val="ctr"/>
        <c:lblOffset val="100"/>
      </c:catAx>
      <c:valAx>
        <c:axId val="148843520"/>
        <c:scaling>
          <c:orientation val="minMax"/>
        </c:scaling>
        <c:axPos val="l"/>
        <c:majorGridlines/>
        <c:numFmt formatCode="0.0" sourceLinked="1"/>
        <c:tickLblPos val="nextTo"/>
        <c:txPr>
          <a:bodyPr/>
          <a:lstStyle/>
          <a:p>
            <a:pPr>
              <a:defRPr lang="uk-UA" sz="1400"/>
            </a:pPr>
            <a:endParaRPr lang="ru-RU"/>
          </a:p>
        </c:txPr>
        <c:crossAx val="148841984"/>
        <c:crosses val="autoZero"/>
        <c:crossBetween val="between"/>
      </c:valAx>
      <c:valAx>
        <c:axId val="148857600"/>
        <c:scaling>
          <c:orientation val="minMax"/>
        </c:scaling>
        <c:axPos val="r"/>
        <c:numFmt formatCode="0.00" sourceLinked="1"/>
        <c:tickLblPos val="nextTo"/>
        <c:txPr>
          <a:bodyPr/>
          <a:lstStyle/>
          <a:p>
            <a:pPr>
              <a:defRPr lang="uk-UA" sz="1200"/>
            </a:pPr>
            <a:endParaRPr lang="ru-RU"/>
          </a:p>
        </c:txPr>
        <c:crossAx val="148859136"/>
        <c:crosses val="max"/>
        <c:crossBetween val="between"/>
      </c:valAx>
      <c:catAx>
        <c:axId val="148859136"/>
        <c:scaling>
          <c:orientation val="minMax"/>
        </c:scaling>
        <c:delete val="1"/>
        <c:axPos val="b"/>
        <c:tickLblPos val="none"/>
        <c:crossAx val="148857600"/>
        <c:crosses val="autoZero"/>
        <c:auto val="1"/>
        <c:lblAlgn val="ctr"/>
        <c:lblOffset val="100"/>
      </c:catAx>
    </c:plotArea>
    <c:legend>
      <c:legendPos val="b"/>
      <c:layout/>
      <c:txPr>
        <a:bodyPr/>
        <a:lstStyle/>
        <a:p>
          <a:pPr>
            <a:defRPr lang="uk-UA" sz="1400"/>
          </a:pPr>
          <a:endParaRPr lang="ru-RU"/>
        </a:p>
      </c:txPr>
    </c:legend>
    <c:plotVisOnly val="1"/>
    <c:dispBlanksAs val="zero"/>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3"/>
          <c:order val="0"/>
          <c:tx>
            <c:v>індекс жорсткості</c:v>
          </c:tx>
          <c:spPr>
            <a:solidFill>
              <a:schemeClr val="tx1"/>
            </a:solidFill>
            <a:ln>
              <a:solidFill>
                <a:schemeClr val="tx1"/>
              </a:solidFill>
            </a:ln>
          </c:spPr>
          <c:dLbls>
            <c:dLbl>
              <c:idx val="3"/>
              <c:layout>
                <c:manualLayout>
                  <c:x val="1.6666666666666701E-2"/>
                  <c:y val="2.3148148148148168E-2"/>
                </c:manualLayout>
              </c:layout>
              <c:showVal val="1"/>
            </c:dLbl>
            <c:dLbl>
              <c:idx val="4"/>
              <c:layout>
                <c:manualLayout>
                  <c:x val="8.3333333333333367E-3"/>
                  <c:y val="-2.7777777777778092E-2"/>
                </c:manualLayout>
              </c:layout>
              <c:showVal val="1"/>
            </c:dLbl>
            <c:txPr>
              <a:bodyPr/>
              <a:lstStyle/>
              <a:p>
                <a:pPr>
                  <a:defRPr lang="uk-UA"/>
                </a:pPr>
                <a:endParaRPr lang="ru-RU"/>
              </a:p>
            </c:txPr>
            <c:showVal val="1"/>
          </c:dLbls>
          <c:cat>
            <c:numRef>
              <c:f>Лист2!$B$28:$B$32</c:f>
              <c:numCache>
                <c:formatCode>General</c:formatCode>
                <c:ptCount val="5"/>
                <c:pt idx="0">
                  <c:v>2016</c:v>
                </c:pt>
                <c:pt idx="1">
                  <c:v>2017</c:v>
                </c:pt>
                <c:pt idx="2">
                  <c:v>2018</c:v>
                </c:pt>
                <c:pt idx="3">
                  <c:v>2019</c:v>
                </c:pt>
                <c:pt idx="4">
                  <c:v>2020</c:v>
                </c:pt>
              </c:numCache>
            </c:numRef>
          </c:cat>
          <c:val>
            <c:numRef>
              <c:f>Лист2!$D$83:$D$87</c:f>
              <c:numCache>
                <c:formatCode>0.0</c:formatCode>
                <c:ptCount val="5"/>
                <c:pt idx="0">
                  <c:v>-28</c:v>
                </c:pt>
                <c:pt idx="1">
                  <c:v>-21</c:v>
                </c:pt>
                <c:pt idx="2">
                  <c:v>-47</c:v>
                </c:pt>
                <c:pt idx="3">
                  <c:v>-21</c:v>
                </c:pt>
                <c:pt idx="4">
                  <c:v>-40</c:v>
                </c:pt>
              </c:numCache>
            </c:numRef>
          </c:val>
        </c:ser>
        <c:axId val="148885888"/>
        <c:axId val="148887424"/>
      </c:barChart>
      <c:lineChart>
        <c:grouping val="standard"/>
        <c:ser>
          <c:idx val="0"/>
          <c:order val="1"/>
          <c:tx>
            <c:strRef>
              <c:f>Лист2!$F$14</c:f>
              <c:strCache>
                <c:ptCount val="1"/>
                <c:pt idx="0">
                  <c:v>♀:juv ,n</c:v>
                </c:pt>
              </c:strCache>
            </c:strRef>
          </c:tx>
          <c:spPr>
            <a:ln>
              <a:solidFill>
                <a:prstClr val="black"/>
              </a:solidFill>
            </a:ln>
          </c:spPr>
          <c:val>
            <c:numRef>
              <c:f>Лист2!$F$15:$F$19</c:f>
              <c:numCache>
                <c:formatCode>0.00</c:formatCode>
                <c:ptCount val="5"/>
                <c:pt idx="0">
                  <c:v>0.22195121951219568</c:v>
                </c:pt>
                <c:pt idx="1">
                  <c:v>0.21313506815365552</c:v>
                </c:pt>
                <c:pt idx="2">
                  <c:v>0.26227303295225285</c:v>
                </c:pt>
                <c:pt idx="3">
                  <c:v>0.38201383551114532</c:v>
                </c:pt>
                <c:pt idx="4">
                  <c:v>0.34796747967479774</c:v>
                </c:pt>
              </c:numCache>
            </c:numRef>
          </c:val>
        </c:ser>
        <c:marker val="1"/>
        <c:axId val="148894848"/>
        <c:axId val="148888960"/>
      </c:lineChart>
      <c:catAx>
        <c:axId val="148885888"/>
        <c:scaling>
          <c:orientation val="minMax"/>
        </c:scaling>
        <c:axPos val="b"/>
        <c:numFmt formatCode="General" sourceLinked="1"/>
        <c:tickLblPos val="nextTo"/>
        <c:txPr>
          <a:bodyPr/>
          <a:lstStyle/>
          <a:p>
            <a:pPr>
              <a:defRPr lang="uk-UA"/>
            </a:pPr>
            <a:endParaRPr lang="ru-RU"/>
          </a:p>
        </c:txPr>
        <c:crossAx val="148887424"/>
        <c:crosses val="autoZero"/>
        <c:auto val="1"/>
        <c:lblAlgn val="ctr"/>
        <c:lblOffset val="100"/>
      </c:catAx>
      <c:valAx>
        <c:axId val="148887424"/>
        <c:scaling>
          <c:orientation val="minMax"/>
        </c:scaling>
        <c:axPos val="l"/>
        <c:majorGridlines/>
        <c:numFmt formatCode="0.0" sourceLinked="1"/>
        <c:tickLblPos val="nextTo"/>
        <c:txPr>
          <a:bodyPr/>
          <a:lstStyle/>
          <a:p>
            <a:pPr>
              <a:defRPr lang="uk-UA" sz="1400"/>
            </a:pPr>
            <a:endParaRPr lang="ru-RU"/>
          </a:p>
        </c:txPr>
        <c:crossAx val="148885888"/>
        <c:crosses val="autoZero"/>
        <c:crossBetween val="between"/>
      </c:valAx>
      <c:valAx>
        <c:axId val="148888960"/>
        <c:scaling>
          <c:orientation val="minMax"/>
        </c:scaling>
        <c:axPos val="r"/>
        <c:numFmt formatCode="0.00" sourceLinked="1"/>
        <c:tickLblPos val="nextTo"/>
        <c:txPr>
          <a:bodyPr/>
          <a:lstStyle/>
          <a:p>
            <a:pPr>
              <a:defRPr lang="uk-UA" sz="1200"/>
            </a:pPr>
            <a:endParaRPr lang="ru-RU"/>
          </a:p>
        </c:txPr>
        <c:crossAx val="148894848"/>
        <c:crosses val="max"/>
        <c:crossBetween val="between"/>
      </c:valAx>
      <c:catAx>
        <c:axId val="148894848"/>
        <c:scaling>
          <c:orientation val="minMax"/>
        </c:scaling>
        <c:delete val="1"/>
        <c:axPos val="b"/>
        <c:tickLblPos val="none"/>
        <c:crossAx val="148888960"/>
        <c:crosses val="autoZero"/>
        <c:auto val="1"/>
        <c:lblAlgn val="ctr"/>
        <c:lblOffset val="100"/>
      </c:catAx>
    </c:plotArea>
    <c:legend>
      <c:legendPos val="b"/>
      <c:layout/>
      <c:txPr>
        <a:bodyPr/>
        <a:lstStyle/>
        <a:p>
          <a:pPr>
            <a:defRPr lang="uk-UA" sz="1400"/>
          </a:pPr>
          <a:endParaRPr lang="ru-RU"/>
        </a:p>
      </c:txPr>
    </c:legend>
    <c:plotVisOnly val="1"/>
    <c:dispBlanksAs val="zero"/>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3"/>
          <c:order val="0"/>
          <c:tx>
            <c:v>індекс жорсткості</c:v>
          </c:tx>
          <c:spPr>
            <a:solidFill>
              <a:schemeClr val="tx1"/>
            </a:solidFill>
            <a:ln>
              <a:solidFill>
                <a:schemeClr val="tx1"/>
              </a:solidFill>
            </a:ln>
          </c:spPr>
          <c:dLbls>
            <c:dLbl>
              <c:idx val="3"/>
              <c:layout>
                <c:manualLayout>
                  <c:x val="1.6666666666666701E-2"/>
                  <c:y val="2.3148148148148168E-2"/>
                </c:manualLayout>
              </c:layout>
              <c:showVal val="1"/>
            </c:dLbl>
            <c:dLbl>
              <c:idx val="4"/>
              <c:layout>
                <c:manualLayout>
                  <c:x val="8.3333333333333367E-3"/>
                  <c:y val="-2.7777777777778109E-2"/>
                </c:manualLayout>
              </c:layout>
              <c:showVal val="1"/>
            </c:dLbl>
            <c:txPr>
              <a:bodyPr/>
              <a:lstStyle/>
              <a:p>
                <a:pPr>
                  <a:defRPr lang="uk-UA"/>
                </a:pPr>
                <a:endParaRPr lang="ru-RU"/>
              </a:p>
            </c:txPr>
            <c:showVal val="1"/>
          </c:dLbls>
          <c:cat>
            <c:numRef>
              <c:f>Лист2!$B$28:$B$32</c:f>
              <c:numCache>
                <c:formatCode>General</c:formatCode>
                <c:ptCount val="5"/>
                <c:pt idx="0">
                  <c:v>2016</c:v>
                </c:pt>
                <c:pt idx="1">
                  <c:v>2017</c:v>
                </c:pt>
                <c:pt idx="2">
                  <c:v>2018</c:v>
                </c:pt>
                <c:pt idx="3">
                  <c:v>2019</c:v>
                </c:pt>
                <c:pt idx="4">
                  <c:v>2020</c:v>
                </c:pt>
              </c:numCache>
            </c:numRef>
          </c:cat>
          <c:val>
            <c:numRef>
              <c:f>Лист2!$I$84:$I$87</c:f>
              <c:numCache>
                <c:formatCode>0.0</c:formatCode>
                <c:ptCount val="4"/>
                <c:pt idx="0">
                  <c:v>-28</c:v>
                </c:pt>
                <c:pt idx="1">
                  <c:v>-35</c:v>
                </c:pt>
                <c:pt idx="2">
                  <c:v>-29</c:v>
                </c:pt>
                <c:pt idx="3">
                  <c:v>-30</c:v>
                </c:pt>
              </c:numCache>
            </c:numRef>
          </c:val>
        </c:ser>
        <c:axId val="148912768"/>
        <c:axId val="148926848"/>
      </c:barChart>
      <c:lineChart>
        <c:grouping val="standard"/>
        <c:ser>
          <c:idx val="0"/>
          <c:order val="1"/>
          <c:tx>
            <c:strRef>
              <c:f>Лист2!$B$15</c:f>
              <c:strCache>
                <c:ptCount val="1"/>
                <c:pt idx="0">
                  <c:v>♀:juv ,n</c:v>
                </c:pt>
              </c:strCache>
            </c:strRef>
          </c:tx>
          <c:spPr>
            <a:ln>
              <a:solidFill>
                <a:prstClr val="black"/>
              </a:solidFill>
            </a:ln>
          </c:spPr>
          <c:cat>
            <c:numRef>
              <c:f>Лист2!$G$29:$G$32</c:f>
              <c:numCache>
                <c:formatCode>General</c:formatCode>
                <c:ptCount val="4"/>
                <c:pt idx="0">
                  <c:v>2017</c:v>
                </c:pt>
                <c:pt idx="1">
                  <c:v>2018</c:v>
                </c:pt>
                <c:pt idx="2">
                  <c:v>2019</c:v>
                </c:pt>
                <c:pt idx="3">
                  <c:v>2020</c:v>
                </c:pt>
              </c:numCache>
            </c:numRef>
          </c:cat>
          <c:val>
            <c:numRef>
              <c:f>Лист2!$B$16:$B$19</c:f>
              <c:numCache>
                <c:formatCode>0.00</c:formatCode>
                <c:ptCount val="4"/>
                <c:pt idx="0">
                  <c:v>0.13630188679245325</c:v>
                </c:pt>
                <c:pt idx="1">
                  <c:v>0.19868421052631591</c:v>
                </c:pt>
                <c:pt idx="2">
                  <c:v>0.23262580645161288</c:v>
                </c:pt>
                <c:pt idx="3">
                  <c:v>0.12471794871794871</c:v>
                </c:pt>
              </c:numCache>
            </c:numRef>
          </c:val>
        </c:ser>
        <c:marker val="1"/>
        <c:axId val="148929920"/>
        <c:axId val="148928384"/>
      </c:lineChart>
      <c:catAx>
        <c:axId val="148912768"/>
        <c:scaling>
          <c:orientation val="minMax"/>
        </c:scaling>
        <c:axPos val="b"/>
        <c:numFmt formatCode="General" sourceLinked="1"/>
        <c:tickLblPos val="nextTo"/>
        <c:txPr>
          <a:bodyPr/>
          <a:lstStyle/>
          <a:p>
            <a:pPr>
              <a:defRPr lang="uk-UA"/>
            </a:pPr>
            <a:endParaRPr lang="ru-RU"/>
          </a:p>
        </c:txPr>
        <c:crossAx val="148926848"/>
        <c:crosses val="autoZero"/>
        <c:auto val="1"/>
        <c:lblAlgn val="ctr"/>
        <c:lblOffset val="100"/>
      </c:catAx>
      <c:valAx>
        <c:axId val="148926848"/>
        <c:scaling>
          <c:orientation val="minMax"/>
        </c:scaling>
        <c:axPos val="l"/>
        <c:majorGridlines/>
        <c:numFmt formatCode="0.0" sourceLinked="1"/>
        <c:tickLblPos val="nextTo"/>
        <c:txPr>
          <a:bodyPr/>
          <a:lstStyle/>
          <a:p>
            <a:pPr>
              <a:defRPr lang="uk-UA" sz="1400"/>
            </a:pPr>
            <a:endParaRPr lang="ru-RU"/>
          </a:p>
        </c:txPr>
        <c:crossAx val="148912768"/>
        <c:crosses val="autoZero"/>
        <c:crossBetween val="between"/>
      </c:valAx>
      <c:valAx>
        <c:axId val="148928384"/>
        <c:scaling>
          <c:orientation val="minMax"/>
        </c:scaling>
        <c:axPos val="r"/>
        <c:numFmt formatCode="0.00" sourceLinked="1"/>
        <c:tickLblPos val="nextTo"/>
        <c:txPr>
          <a:bodyPr/>
          <a:lstStyle/>
          <a:p>
            <a:pPr>
              <a:defRPr lang="uk-UA" sz="1200"/>
            </a:pPr>
            <a:endParaRPr lang="ru-RU"/>
          </a:p>
        </c:txPr>
        <c:crossAx val="148929920"/>
        <c:crosses val="max"/>
        <c:crossBetween val="between"/>
      </c:valAx>
      <c:catAx>
        <c:axId val="148929920"/>
        <c:scaling>
          <c:orientation val="minMax"/>
        </c:scaling>
        <c:delete val="1"/>
        <c:axPos val="b"/>
        <c:numFmt formatCode="General" sourceLinked="1"/>
        <c:tickLblPos val="none"/>
        <c:crossAx val="148928384"/>
        <c:crosses val="autoZero"/>
        <c:auto val="1"/>
        <c:lblAlgn val="ctr"/>
        <c:lblOffset val="100"/>
      </c:catAx>
    </c:plotArea>
    <c:legend>
      <c:legendPos val="b"/>
      <c:layout/>
      <c:txPr>
        <a:bodyPr/>
        <a:lstStyle/>
        <a:p>
          <a:pPr>
            <a:defRPr lang="uk-UA" sz="1400"/>
          </a:pPr>
          <a:endParaRPr lang="ru-RU"/>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Бирючий!$K$15</c:f>
              <c:strCache>
                <c:ptCount val="1"/>
                <c:pt idx="0">
                  <c:v>Дорослі, %</c:v>
                </c:pt>
              </c:strCache>
            </c:strRef>
          </c:tx>
          <c:spPr>
            <a:solidFill>
              <a:schemeClr val="tx1"/>
            </a:solidFill>
          </c:spPr>
          <c:dLbls>
            <c:spPr>
              <a:solidFill>
                <a:prstClr val="white"/>
              </a:solidFill>
            </c:spPr>
            <c:txPr>
              <a:bodyPr/>
              <a:lstStyle/>
              <a:p>
                <a:pPr>
                  <a:defRPr lang="uk-UA"/>
                </a:pPr>
                <a:endParaRPr lang="ru-RU"/>
              </a:p>
            </c:txPr>
            <c:showVal val="1"/>
          </c:dLbls>
          <c:cat>
            <c:numRef>
              <c:f>Бирючий!$J$16:$J$20</c:f>
              <c:numCache>
                <c:formatCode>General</c:formatCode>
                <c:ptCount val="5"/>
                <c:pt idx="0">
                  <c:v>2016</c:v>
                </c:pt>
                <c:pt idx="1">
                  <c:v>2017</c:v>
                </c:pt>
                <c:pt idx="2">
                  <c:v>2018</c:v>
                </c:pt>
                <c:pt idx="3">
                  <c:v>2019</c:v>
                </c:pt>
                <c:pt idx="4">
                  <c:v>2020</c:v>
                </c:pt>
              </c:numCache>
            </c:numRef>
          </c:cat>
          <c:val>
            <c:numRef>
              <c:f>Бирючий!$K$16:$K$20</c:f>
              <c:numCache>
                <c:formatCode>0.0</c:formatCode>
                <c:ptCount val="5"/>
                <c:pt idx="0">
                  <c:v>89.629068887206458</c:v>
                </c:pt>
                <c:pt idx="1">
                  <c:v>87.739463601532975</c:v>
                </c:pt>
                <c:pt idx="2">
                  <c:v>84.836065573770483</c:v>
                </c:pt>
                <c:pt idx="3">
                  <c:v>86.776859504132233</c:v>
                </c:pt>
                <c:pt idx="4">
                  <c:v>83.737646001796946</c:v>
                </c:pt>
              </c:numCache>
            </c:numRef>
          </c:val>
        </c:ser>
        <c:ser>
          <c:idx val="1"/>
          <c:order val="1"/>
          <c:tx>
            <c:strRef>
              <c:f>Бирючий!$L$15</c:f>
              <c:strCache>
                <c:ptCount val="1"/>
                <c:pt idx="0">
                  <c:v>Молодь, %</c:v>
                </c:pt>
              </c:strCache>
            </c:strRef>
          </c:tx>
          <c:spPr>
            <a:solidFill>
              <a:schemeClr val="bg1"/>
            </a:solidFill>
            <a:ln>
              <a:solidFill>
                <a:prstClr val="black"/>
              </a:solidFill>
            </a:ln>
          </c:spPr>
          <c:dLbls>
            <c:txPr>
              <a:bodyPr/>
              <a:lstStyle/>
              <a:p>
                <a:pPr>
                  <a:defRPr lang="uk-UA"/>
                </a:pPr>
                <a:endParaRPr lang="ru-RU"/>
              </a:p>
            </c:txPr>
            <c:showVal val="1"/>
          </c:dLbls>
          <c:cat>
            <c:numRef>
              <c:f>Бирючий!$J$16:$J$20</c:f>
              <c:numCache>
                <c:formatCode>General</c:formatCode>
                <c:ptCount val="5"/>
                <c:pt idx="0">
                  <c:v>2016</c:v>
                </c:pt>
                <c:pt idx="1">
                  <c:v>2017</c:v>
                </c:pt>
                <c:pt idx="2">
                  <c:v>2018</c:v>
                </c:pt>
                <c:pt idx="3">
                  <c:v>2019</c:v>
                </c:pt>
                <c:pt idx="4">
                  <c:v>2020</c:v>
                </c:pt>
              </c:numCache>
            </c:numRef>
          </c:cat>
          <c:val>
            <c:numRef>
              <c:f>Бирючий!$L$16:$L$20</c:f>
              <c:numCache>
                <c:formatCode>0.0</c:formatCode>
                <c:ptCount val="5"/>
                <c:pt idx="0">
                  <c:v>10.37093111279335</c:v>
                </c:pt>
                <c:pt idx="1">
                  <c:v>12.260536398467512</c:v>
                </c:pt>
                <c:pt idx="2">
                  <c:v>15.16393442622952</c:v>
                </c:pt>
                <c:pt idx="3">
                  <c:v>13.223140495867769</c:v>
                </c:pt>
                <c:pt idx="4">
                  <c:v>16.262353998203029</c:v>
                </c:pt>
              </c:numCache>
            </c:numRef>
          </c:val>
        </c:ser>
        <c:shape val="cylinder"/>
        <c:axId val="83807232"/>
        <c:axId val="83817216"/>
        <c:axId val="0"/>
      </c:bar3DChart>
      <c:catAx>
        <c:axId val="83807232"/>
        <c:scaling>
          <c:orientation val="minMax"/>
        </c:scaling>
        <c:axPos val="b"/>
        <c:numFmt formatCode="General" sourceLinked="1"/>
        <c:tickLblPos val="nextTo"/>
        <c:txPr>
          <a:bodyPr/>
          <a:lstStyle/>
          <a:p>
            <a:pPr>
              <a:defRPr lang="uk-UA" sz="1200"/>
            </a:pPr>
            <a:endParaRPr lang="ru-RU"/>
          </a:p>
        </c:txPr>
        <c:crossAx val="83817216"/>
        <c:crosses val="autoZero"/>
        <c:auto val="1"/>
        <c:lblAlgn val="ctr"/>
        <c:lblOffset val="100"/>
      </c:catAx>
      <c:valAx>
        <c:axId val="83817216"/>
        <c:scaling>
          <c:orientation val="minMax"/>
        </c:scaling>
        <c:axPos val="l"/>
        <c:majorGridlines/>
        <c:numFmt formatCode="0.0" sourceLinked="1"/>
        <c:tickLblPos val="nextTo"/>
        <c:txPr>
          <a:bodyPr/>
          <a:lstStyle/>
          <a:p>
            <a:pPr>
              <a:defRPr lang="uk-UA" sz="1200"/>
            </a:pPr>
            <a:endParaRPr lang="ru-RU"/>
          </a:p>
        </c:txPr>
        <c:crossAx val="83807232"/>
        <c:crosses val="autoZero"/>
        <c:crossBetween val="between"/>
      </c:valAx>
    </c:plotArea>
    <c:legend>
      <c:legendPos val="b"/>
      <c:layout/>
      <c:txPr>
        <a:bodyPr/>
        <a:lstStyle/>
        <a:p>
          <a:pPr>
            <a:defRPr lang="uk-UA" sz="1400"/>
          </a:pPr>
          <a:endParaRPr lang="ru-RU"/>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3"/>
          <c:order val="0"/>
          <c:tx>
            <c:v>індекс жорсткості</c:v>
          </c:tx>
          <c:spPr>
            <a:solidFill>
              <a:schemeClr val="tx1"/>
            </a:solidFill>
            <a:ln>
              <a:solidFill>
                <a:schemeClr val="tx1"/>
              </a:solidFill>
            </a:ln>
          </c:spPr>
          <c:dLbls>
            <c:dLbl>
              <c:idx val="3"/>
              <c:layout>
                <c:manualLayout>
                  <c:x val="1.6666666666666701E-2"/>
                  <c:y val="2.3148148148148168E-2"/>
                </c:manualLayout>
              </c:layout>
              <c:showVal val="1"/>
            </c:dLbl>
            <c:dLbl>
              <c:idx val="4"/>
              <c:layout>
                <c:manualLayout>
                  <c:x val="8.3333333333333367E-3"/>
                  <c:y val="-2.7777777777778141E-2"/>
                </c:manualLayout>
              </c:layout>
              <c:showVal val="1"/>
            </c:dLbl>
            <c:txPr>
              <a:bodyPr/>
              <a:lstStyle/>
              <a:p>
                <a:pPr>
                  <a:defRPr lang="uk-UA"/>
                </a:pPr>
                <a:endParaRPr lang="ru-RU"/>
              </a:p>
            </c:txPr>
            <c:showVal val="1"/>
          </c:dLbls>
          <c:cat>
            <c:numRef>
              <c:f>Лист2!$B$28:$B$32</c:f>
              <c:numCache>
                <c:formatCode>General</c:formatCode>
                <c:ptCount val="5"/>
                <c:pt idx="0">
                  <c:v>2016</c:v>
                </c:pt>
                <c:pt idx="1">
                  <c:v>2017</c:v>
                </c:pt>
                <c:pt idx="2">
                  <c:v>2018</c:v>
                </c:pt>
                <c:pt idx="3">
                  <c:v>2019</c:v>
                </c:pt>
                <c:pt idx="4">
                  <c:v>2020</c:v>
                </c:pt>
              </c:numCache>
            </c:numRef>
          </c:cat>
          <c:val>
            <c:numRef>
              <c:f>Лист2!$I$83:$I$87</c:f>
              <c:numCache>
                <c:formatCode>0.0</c:formatCode>
                <c:ptCount val="5"/>
                <c:pt idx="0">
                  <c:v>-35</c:v>
                </c:pt>
                <c:pt idx="1">
                  <c:v>-28</c:v>
                </c:pt>
                <c:pt idx="2">
                  <c:v>-35</c:v>
                </c:pt>
                <c:pt idx="3">
                  <c:v>-29</c:v>
                </c:pt>
                <c:pt idx="4">
                  <c:v>-30</c:v>
                </c:pt>
              </c:numCache>
            </c:numRef>
          </c:val>
        </c:ser>
        <c:axId val="148964480"/>
        <c:axId val="148966016"/>
      </c:barChart>
      <c:lineChart>
        <c:grouping val="standard"/>
        <c:ser>
          <c:idx val="0"/>
          <c:order val="1"/>
          <c:tx>
            <c:strRef>
              <c:f>Лист2!$H$15</c:f>
              <c:strCache>
                <c:ptCount val="1"/>
                <c:pt idx="0">
                  <c:v>♀:juv ,n</c:v>
                </c:pt>
              </c:strCache>
            </c:strRef>
          </c:tx>
          <c:spPr>
            <a:ln>
              <a:solidFill>
                <a:prstClr val="black"/>
              </a:solidFill>
            </a:ln>
          </c:spPr>
          <c:cat>
            <c:numRef>
              <c:f>Лист2!$G$29:$G$32</c:f>
              <c:numCache>
                <c:formatCode>General</c:formatCode>
                <c:ptCount val="4"/>
                <c:pt idx="0">
                  <c:v>2017</c:v>
                </c:pt>
                <c:pt idx="1">
                  <c:v>2018</c:v>
                </c:pt>
                <c:pt idx="2">
                  <c:v>2019</c:v>
                </c:pt>
                <c:pt idx="3">
                  <c:v>2020</c:v>
                </c:pt>
              </c:numCache>
            </c:numRef>
          </c:cat>
          <c:val>
            <c:numRef>
              <c:f>Лист2!$H$16:$H$19</c:f>
              <c:numCache>
                <c:formatCode>0.00</c:formatCode>
                <c:ptCount val="4"/>
                <c:pt idx="0">
                  <c:v>0.38542682926829447</c:v>
                </c:pt>
                <c:pt idx="1">
                  <c:v>0.24486821705426401</c:v>
                </c:pt>
                <c:pt idx="2">
                  <c:v>0.41231775700934692</c:v>
                </c:pt>
                <c:pt idx="3">
                  <c:v>0.39783333333333332</c:v>
                </c:pt>
              </c:numCache>
            </c:numRef>
          </c:val>
        </c:ser>
        <c:marker val="1"/>
        <c:axId val="148981632"/>
        <c:axId val="148980096"/>
      </c:lineChart>
      <c:catAx>
        <c:axId val="148964480"/>
        <c:scaling>
          <c:orientation val="minMax"/>
        </c:scaling>
        <c:axPos val="b"/>
        <c:numFmt formatCode="General" sourceLinked="1"/>
        <c:tickLblPos val="nextTo"/>
        <c:txPr>
          <a:bodyPr/>
          <a:lstStyle/>
          <a:p>
            <a:pPr>
              <a:defRPr lang="uk-UA"/>
            </a:pPr>
            <a:endParaRPr lang="ru-RU"/>
          </a:p>
        </c:txPr>
        <c:crossAx val="148966016"/>
        <c:crosses val="autoZero"/>
        <c:auto val="1"/>
        <c:lblAlgn val="ctr"/>
        <c:lblOffset val="100"/>
      </c:catAx>
      <c:valAx>
        <c:axId val="148966016"/>
        <c:scaling>
          <c:orientation val="minMax"/>
        </c:scaling>
        <c:axPos val="l"/>
        <c:majorGridlines/>
        <c:numFmt formatCode="0.0" sourceLinked="1"/>
        <c:tickLblPos val="nextTo"/>
        <c:txPr>
          <a:bodyPr/>
          <a:lstStyle/>
          <a:p>
            <a:pPr>
              <a:defRPr lang="uk-UA" sz="1400"/>
            </a:pPr>
            <a:endParaRPr lang="ru-RU"/>
          </a:p>
        </c:txPr>
        <c:crossAx val="148964480"/>
        <c:crosses val="autoZero"/>
        <c:crossBetween val="between"/>
      </c:valAx>
      <c:valAx>
        <c:axId val="148980096"/>
        <c:scaling>
          <c:orientation val="minMax"/>
        </c:scaling>
        <c:axPos val="r"/>
        <c:numFmt formatCode="0.00" sourceLinked="1"/>
        <c:tickLblPos val="nextTo"/>
        <c:txPr>
          <a:bodyPr/>
          <a:lstStyle/>
          <a:p>
            <a:pPr>
              <a:defRPr lang="uk-UA" sz="1200"/>
            </a:pPr>
            <a:endParaRPr lang="ru-RU"/>
          </a:p>
        </c:txPr>
        <c:crossAx val="148981632"/>
        <c:crosses val="max"/>
        <c:crossBetween val="between"/>
      </c:valAx>
      <c:catAx>
        <c:axId val="148981632"/>
        <c:scaling>
          <c:orientation val="minMax"/>
        </c:scaling>
        <c:delete val="1"/>
        <c:axPos val="b"/>
        <c:numFmt formatCode="General" sourceLinked="1"/>
        <c:tickLblPos val="none"/>
        <c:crossAx val="148980096"/>
        <c:crosses val="autoZero"/>
        <c:auto val="1"/>
        <c:lblAlgn val="ctr"/>
        <c:lblOffset val="100"/>
      </c:catAx>
    </c:plotArea>
    <c:legend>
      <c:legendPos val="b"/>
      <c:layout/>
      <c:txPr>
        <a:bodyPr/>
        <a:lstStyle/>
        <a:p>
          <a:pPr>
            <a:defRPr lang="uk-UA" sz="1400"/>
          </a:pPr>
          <a:endParaRPr lang="ru-RU"/>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Бирючий!$L$40</c:f>
              <c:strCache>
                <c:ptCount val="1"/>
                <c:pt idx="0">
                  <c:v>дорослі, %</c:v>
                </c:pt>
              </c:strCache>
            </c:strRef>
          </c:tx>
          <c:spPr>
            <a:solidFill>
              <a:schemeClr val="tx1"/>
            </a:solidFill>
          </c:spPr>
          <c:dLbls>
            <c:spPr>
              <a:solidFill>
                <a:prstClr val="white"/>
              </a:solidFill>
            </c:spPr>
            <c:txPr>
              <a:bodyPr/>
              <a:lstStyle/>
              <a:p>
                <a:pPr>
                  <a:defRPr lang="uk-UA"/>
                </a:pPr>
                <a:endParaRPr lang="ru-RU"/>
              </a:p>
            </c:txPr>
            <c:showVal val="1"/>
          </c:dLbls>
          <c:cat>
            <c:numRef>
              <c:f>Бирючий!$K$41:$K$45</c:f>
              <c:numCache>
                <c:formatCode>General</c:formatCode>
                <c:ptCount val="5"/>
                <c:pt idx="0">
                  <c:v>2016</c:v>
                </c:pt>
                <c:pt idx="1">
                  <c:v>2017</c:v>
                </c:pt>
                <c:pt idx="2">
                  <c:v>2018</c:v>
                </c:pt>
                <c:pt idx="3">
                  <c:v>2019</c:v>
                </c:pt>
                <c:pt idx="4">
                  <c:v>2020</c:v>
                </c:pt>
              </c:numCache>
            </c:numRef>
          </c:cat>
          <c:val>
            <c:numRef>
              <c:f>Бирючий!$L$41:$L$45</c:f>
              <c:numCache>
                <c:formatCode>0.0</c:formatCode>
                <c:ptCount val="5"/>
                <c:pt idx="0">
                  <c:v>84.933774834437088</c:v>
                </c:pt>
                <c:pt idx="1">
                  <c:v>85.588604943443656</c:v>
                </c:pt>
                <c:pt idx="2">
                  <c:v>82.589285714285708</c:v>
                </c:pt>
                <c:pt idx="3">
                  <c:v>79.222408026755275</c:v>
                </c:pt>
                <c:pt idx="4">
                  <c:v>80.17600741083784</c:v>
                </c:pt>
              </c:numCache>
            </c:numRef>
          </c:val>
        </c:ser>
        <c:ser>
          <c:idx val="1"/>
          <c:order val="1"/>
          <c:tx>
            <c:strRef>
              <c:f>Бирючий!$M$40</c:f>
              <c:strCache>
                <c:ptCount val="1"/>
                <c:pt idx="0">
                  <c:v>молодь, %</c:v>
                </c:pt>
              </c:strCache>
            </c:strRef>
          </c:tx>
          <c:spPr>
            <a:solidFill>
              <a:schemeClr val="bg1"/>
            </a:solidFill>
            <a:ln>
              <a:solidFill>
                <a:prstClr val="black"/>
              </a:solidFill>
            </a:ln>
          </c:spPr>
          <c:dLbls>
            <c:txPr>
              <a:bodyPr/>
              <a:lstStyle/>
              <a:p>
                <a:pPr>
                  <a:defRPr lang="uk-UA"/>
                </a:pPr>
                <a:endParaRPr lang="ru-RU"/>
              </a:p>
            </c:txPr>
            <c:showVal val="1"/>
          </c:dLbls>
          <c:cat>
            <c:numRef>
              <c:f>Бирючий!$K$41:$K$45</c:f>
              <c:numCache>
                <c:formatCode>General</c:formatCode>
                <c:ptCount val="5"/>
                <c:pt idx="0">
                  <c:v>2016</c:v>
                </c:pt>
                <c:pt idx="1">
                  <c:v>2017</c:v>
                </c:pt>
                <c:pt idx="2">
                  <c:v>2018</c:v>
                </c:pt>
                <c:pt idx="3">
                  <c:v>2019</c:v>
                </c:pt>
                <c:pt idx="4">
                  <c:v>2020</c:v>
                </c:pt>
              </c:numCache>
            </c:numRef>
          </c:cat>
          <c:val>
            <c:numRef>
              <c:f>Бирючий!$M$41:$M$45</c:f>
              <c:numCache>
                <c:formatCode>0.0</c:formatCode>
                <c:ptCount val="5"/>
                <c:pt idx="0">
                  <c:v>15.0662251655629</c:v>
                </c:pt>
                <c:pt idx="1">
                  <c:v>14.411395056556346</c:v>
                </c:pt>
                <c:pt idx="2">
                  <c:v>17.410714285714196</c:v>
                </c:pt>
                <c:pt idx="3">
                  <c:v>20.777591973244146</c:v>
                </c:pt>
                <c:pt idx="4">
                  <c:v>19.823992589161534</c:v>
                </c:pt>
              </c:numCache>
            </c:numRef>
          </c:val>
        </c:ser>
        <c:shape val="cylinder"/>
        <c:axId val="84297600"/>
        <c:axId val="84299136"/>
        <c:axId val="0"/>
      </c:bar3DChart>
      <c:catAx>
        <c:axId val="84297600"/>
        <c:scaling>
          <c:orientation val="minMax"/>
        </c:scaling>
        <c:axPos val="b"/>
        <c:numFmt formatCode="General" sourceLinked="1"/>
        <c:tickLblPos val="nextTo"/>
        <c:txPr>
          <a:bodyPr/>
          <a:lstStyle/>
          <a:p>
            <a:pPr>
              <a:defRPr lang="uk-UA" sz="1200"/>
            </a:pPr>
            <a:endParaRPr lang="ru-RU"/>
          </a:p>
        </c:txPr>
        <c:crossAx val="84299136"/>
        <c:crosses val="autoZero"/>
        <c:auto val="1"/>
        <c:lblAlgn val="ctr"/>
        <c:lblOffset val="100"/>
      </c:catAx>
      <c:valAx>
        <c:axId val="84299136"/>
        <c:scaling>
          <c:orientation val="minMax"/>
        </c:scaling>
        <c:axPos val="l"/>
        <c:majorGridlines/>
        <c:numFmt formatCode="0.0" sourceLinked="1"/>
        <c:tickLblPos val="nextTo"/>
        <c:txPr>
          <a:bodyPr/>
          <a:lstStyle/>
          <a:p>
            <a:pPr>
              <a:defRPr lang="uk-UA" sz="1200"/>
            </a:pPr>
            <a:endParaRPr lang="ru-RU"/>
          </a:p>
        </c:txPr>
        <c:crossAx val="84297600"/>
        <c:crosses val="autoZero"/>
        <c:crossBetween val="between"/>
      </c:valAx>
    </c:plotArea>
    <c:legend>
      <c:legendPos val="b"/>
      <c:layout/>
      <c:txPr>
        <a:bodyPr/>
        <a:lstStyle/>
        <a:p>
          <a:pPr>
            <a:defRPr lang="uk-UA" sz="1400"/>
          </a:pPr>
          <a:endParaRPr lang="ru-RU"/>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3041229221347389"/>
          <c:y val="5.7060002916302366E-2"/>
          <c:w val="0.84458770778652659"/>
          <c:h val="0.67587671332750476"/>
        </c:manualLayout>
      </c:layout>
      <c:bar3DChart>
        <c:barDir val="col"/>
        <c:grouping val="stacked"/>
        <c:ser>
          <c:idx val="0"/>
          <c:order val="0"/>
          <c:tx>
            <c:strRef>
              <c:f>Джарилгач!$T$5</c:f>
              <c:strCache>
                <c:ptCount val="1"/>
                <c:pt idx="0">
                  <c:v>самці, %</c:v>
                </c:pt>
              </c:strCache>
            </c:strRef>
          </c:tx>
          <c:spPr>
            <a:solidFill>
              <a:schemeClr val="tx1"/>
            </a:solidFill>
          </c:spPr>
          <c:dLbls>
            <c:spPr>
              <a:solidFill>
                <a:schemeClr val="bg1"/>
              </a:solidFill>
            </c:spPr>
            <c:txPr>
              <a:bodyPr/>
              <a:lstStyle/>
              <a:p>
                <a:pPr>
                  <a:defRPr lang="uk-UA"/>
                </a:pPr>
                <a:endParaRPr lang="ru-RU"/>
              </a:p>
            </c:txPr>
            <c:showVal val="1"/>
          </c:dLbls>
          <c:cat>
            <c:numRef>
              <c:f>Джарилгач!$S$6:$S$9</c:f>
              <c:numCache>
                <c:formatCode>General</c:formatCode>
                <c:ptCount val="4"/>
                <c:pt idx="0">
                  <c:v>2017</c:v>
                </c:pt>
                <c:pt idx="1">
                  <c:v>2018</c:v>
                </c:pt>
                <c:pt idx="2">
                  <c:v>2019</c:v>
                </c:pt>
                <c:pt idx="3">
                  <c:v>2020</c:v>
                </c:pt>
              </c:numCache>
            </c:numRef>
          </c:cat>
          <c:val>
            <c:numRef>
              <c:f>Джарилгач!$T$6:$T$9</c:f>
              <c:numCache>
                <c:formatCode>0.0</c:formatCode>
                <c:ptCount val="4"/>
                <c:pt idx="0">
                  <c:v>30</c:v>
                </c:pt>
                <c:pt idx="1">
                  <c:v>50</c:v>
                </c:pt>
                <c:pt idx="2">
                  <c:v>48.7</c:v>
                </c:pt>
                <c:pt idx="3">
                  <c:v>23</c:v>
                </c:pt>
              </c:numCache>
            </c:numRef>
          </c:val>
        </c:ser>
        <c:ser>
          <c:idx val="1"/>
          <c:order val="1"/>
          <c:tx>
            <c:strRef>
              <c:f>Джарилгач!$U$5</c:f>
              <c:strCache>
                <c:ptCount val="1"/>
                <c:pt idx="0">
                  <c:v>самиці, %</c:v>
                </c:pt>
              </c:strCache>
            </c:strRef>
          </c:tx>
          <c:spPr>
            <a:solidFill>
              <a:prstClr val="white"/>
            </a:solidFill>
            <a:ln>
              <a:solidFill>
                <a:prstClr val="black"/>
              </a:solidFill>
            </a:ln>
          </c:spPr>
          <c:dLbls>
            <c:txPr>
              <a:bodyPr/>
              <a:lstStyle/>
              <a:p>
                <a:pPr>
                  <a:defRPr lang="uk-UA"/>
                </a:pPr>
                <a:endParaRPr lang="ru-RU"/>
              </a:p>
            </c:txPr>
            <c:showVal val="1"/>
          </c:dLbls>
          <c:cat>
            <c:numRef>
              <c:f>Джарилгач!$S$6:$S$9</c:f>
              <c:numCache>
                <c:formatCode>General</c:formatCode>
                <c:ptCount val="4"/>
                <c:pt idx="0">
                  <c:v>2017</c:v>
                </c:pt>
                <c:pt idx="1">
                  <c:v>2018</c:v>
                </c:pt>
                <c:pt idx="2">
                  <c:v>2019</c:v>
                </c:pt>
                <c:pt idx="3">
                  <c:v>2020</c:v>
                </c:pt>
              </c:numCache>
            </c:numRef>
          </c:cat>
          <c:val>
            <c:numRef>
              <c:f>Джарилгач!$U$6:$U$9</c:f>
              <c:numCache>
                <c:formatCode>0.0</c:formatCode>
                <c:ptCount val="4"/>
                <c:pt idx="0">
                  <c:v>70</c:v>
                </c:pt>
                <c:pt idx="1">
                  <c:v>50</c:v>
                </c:pt>
                <c:pt idx="2">
                  <c:v>51.3</c:v>
                </c:pt>
                <c:pt idx="3">
                  <c:v>77</c:v>
                </c:pt>
              </c:numCache>
            </c:numRef>
          </c:val>
        </c:ser>
        <c:shape val="box"/>
        <c:axId val="84333312"/>
        <c:axId val="84334848"/>
        <c:axId val="0"/>
      </c:bar3DChart>
      <c:catAx>
        <c:axId val="84333312"/>
        <c:scaling>
          <c:orientation val="minMax"/>
        </c:scaling>
        <c:axPos val="b"/>
        <c:numFmt formatCode="General" sourceLinked="1"/>
        <c:tickLblPos val="nextTo"/>
        <c:txPr>
          <a:bodyPr/>
          <a:lstStyle/>
          <a:p>
            <a:pPr>
              <a:defRPr lang="uk-UA" sz="1200"/>
            </a:pPr>
            <a:endParaRPr lang="ru-RU"/>
          </a:p>
        </c:txPr>
        <c:crossAx val="84334848"/>
        <c:crosses val="autoZero"/>
        <c:auto val="1"/>
        <c:lblAlgn val="ctr"/>
        <c:lblOffset val="100"/>
      </c:catAx>
      <c:valAx>
        <c:axId val="84334848"/>
        <c:scaling>
          <c:orientation val="minMax"/>
        </c:scaling>
        <c:axPos val="l"/>
        <c:majorGridlines/>
        <c:numFmt formatCode="0.0" sourceLinked="1"/>
        <c:tickLblPos val="nextTo"/>
        <c:txPr>
          <a:bodyPr/>
          <a:lstStyle/>
          <a:p>
            <a:pPr>
              <a:defRPr lang="uk-UA" sz="1200"/>
            </a:pPr>
            <a:endParaRPr lang="ru-RU"/>
          </a:p>
        </c:txPr>
        <c:crossAx val="84333312"/>
        <c:crosses val="autoZero"/>
        <c:crossBetween val="between"/>
      </c:valAx>
    </c:plotArea>
    <c:legend>
      <c:legendPos val="b"/>
      <c:layout/>
      <c:txPr>
        <a:bodyPr/>
        <a:lstStyle/>
        <a:p>
          <a:pPr>
            <a:defRPr lang="uk-UA" sz="1400"/>
          </a:pPr>
          <a:endParaRPr lang="ru-RU"/>
        </a:p>
      </c:txPr>
    </c:legend>
    <c:plotVisOnly val="1"/>
  </c:chart>
  <c:spPr>
    <a:ln>
      <a:solidFill>
        <a:schemeClr val="tx1"/>
      </a:solid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Джарилгач!$Z$5</c:f>
              <c:strCache>
                <c:ptCount val="1"/>
                <c:pt idx="0">
                  <c:v>самці, %</c:v>
                </c:pt>
              </c:strCache>
            </c:strRef>
          </c:tx>
          <c:spPr>
            <a:solidFill>
              <a:schemeClr val="tx1"/>
            </a:solidFill>
          </c:spPr>
          <c:dLbls>
            <c:spPr>
              <a:solidFill>
                <a:schemeClr val="bg1"/>
              </a:solidFill>
            </c:spPr>
            <c:txPr>
              <a:bodyPr/>
              <a:lstStyle/>
              <a:p>
                <a:pPr>
                  <a:defRPr lang="uk-UA"/>
                </a:pPr>
                <a:endParaRPr lang="ru-RU"/>
              </a:p>
            </c:txPr>
            <c:showVal val="1"/>
          </c:dLbls>
          <c:cat>
            <c:numRef>
              <c:f>Джарилгач!$Y$6:$Y$9</c:f>
              <c:numCache>
                <c:formatCode>General</c:formatCode>
                <c:ptCount val="4"/>
                <c:pt idx="0">
                  <c:v>2017</c:v>
                </c:pt>
                <c:pt idx="1">
                  <c:v>2018</c:v>
                </c:pt>
                <c:pt idx="2">
                  <c:v>2019</c:v>
                </c:pt>
                <c:pt idx="3">
                  <c:v>2020</c:v>
                </c:pt>
              </c:numCache>
            </c:numRef>
          </c:cat>
          <c:val>
            <c:numRef>
              <c:f>Джарилгач!$Z$6:$Z$9</c:f>
              <c:numCache>
                <c:formatCode>0.00</c:formatCode>
                <c:ptCount val="4"/>
                <c:pt idx="0">
                  <c:v>21.7</c:v>
                </c:pt>
                <c:pt idx="1">
                  <c:v>13.4</c:v>
                </c:pt>
                <c:pt idx="2">
                  <c:v>16.899999999999999</c:v>
                </c:pt>
                <c:pt idx="3">
                  <c:v>14.3</c:v>
                </c:pt>
              </c:numCache>
            </c:numRef>
          </c:val>
        </c:ser>
        <c:ser>
          <c:idx val="1"/>
          <c:order val="1"/>
          <c:tx>
            <c:strRef>
              <c:f>Джарилгач!$AA$5</c:f>
              <c:strCache>
                <c:ptCount val="1"/>
                <c:pt idx="0">
                  <c:v>самиці, %</c:v>
                </c:pt>
              </c:strCache>
            </c:strRef>
          </c:tx>
          <c:spPr>
            <a:solidFill>
              <a:sysClr val="window" lastClr="FFFFFF"/>
            </a:solidFill>
            <a:ln>
              <a:solidFill>
                <a:prstClr val="black"/>
              </a:solidFill>
            </a:ln>
          </c:spPr>
          <c:dLbls>
            <c:txPr>
              <a:bodyPr/>
              <a:lstStyle/>
              <a:p>
                <a:pPr>
                  <a:defRPr lang="uk-UA"/>
                </a:pPr>
                <a:endParaRPr lang="ru-RU"/>
              </a:p>
            </c:txPr>
            <c:showVal val="1"/>
          </c:dLbls>
          <c:cat>
            <c:numRef>
              <c:f>Джарилгач!$Y$6:$Y$9</c:f>
              <c:numCache>
                <c:formatCode>General</c:formatCode>
                <c:ptCount val="4"/>
                <c:pt idx="0">
                  <c:v>2017</c:v>
                </c:pt>
                <c:pt idx="1">
                  <c:v>2018</c:v>
                </c:pt>
                <c:pt idx="2">
                  <c:v>2019</c:v>
                </c:pt>
                <c:pt idx="3">
                  <c:v>2020</c:v>
                </c:pt>
              </c:numCache>
            </c:numRef>
          </c:cat>
          <c:val>
            <c:numRef>
              <c:f>Джарилгач!$AA$6:$AA$9</c:f>
              <c:numCache>
                <c:formatCode>0.00</c:formatCode>
                <c:ptCount val="4"/>
                <c:pt idx="0">
                  <c:v>78.3</c:v>
                </c:pt>
                <c:pt idx="1">
                  <c:v>86.6</c:v>
                </c:pt>
                <c:pt idx="2">
                  <c:v>83.1</c:v>
                </c:pt>
                <c:pt idx="3">
                  <c:v>85.7</c:v>
                </c:pt>
              </c:numCache>
            </c:numRef>
          </c:val>
        </c:ser>
        <c:shape val="box"/>
        <c:axId val="84913152"/>
        <c:axId val="84919040"/>
        <c:axId val="0"/>
      </c:bar3DChart>
      <c:catAx>
        <c:axId val="84913152"/>
        <c:scaling>
          <c:orientation val="minMax"/>
        </c:scaling>
        <c:axPos val="b"/>
        <c:numFmt formatCode="General" sourceLinked="1"/>
        <c:tickLblPos val="nextTo"/>
        <c:txPr>
          <a:bodyPr/>
          <a:lstStyle/>
          <a:p>
            <a:pPr>
              <a:defRPr lang="uk-UA" sz="1200"/>
            </a:pPr>
            <a:endParaRPr lang="ru-RU"/>
          </a:p>
        </c:txPr>
        <c:crossAx val="84919040"/>
        <c:crosses val="autoZero"/>
        <c:auto val="1"/>
        <c:lblAlgn val="ctr"/>
        <c:lblOffset val="100"/>
      </c:catAx>
      <c:valAx>
        <c:axId val="84919040"/>
        <c:scaling>
          <c:orientation val="minMax"/>
        </c:scaling>
        <c:axPos val="l"/>
        <c:majorGridlines/>
        <c:numFmt formatCode="0.00" sourceLinked="1"/>
        <c:tickLblPos val="nextTo"/>
        <c:txPr>
          <a:bodyPr/>
          <a:lstStyle/>
          <a:p>
            <a:pPr>
              <a:defRPr lang="uk-UA" sz="1200"/>
            </a:pPr>
            <a:endParaRPr lang="ru-RU"/>
          </a:p>
        </c:txPr>
        <c:crossAx val="84913152"/>
        <c:crosses val="autoZero"/>
        <c:crossBetween val="between"/>
      </c:valAx>
    </c:plotArea>
    <c:legend>
      <c:legendPos val="b"/>
      <c:layout/>
      <c:txPr>
        <a:bodyPr/>
        <a:lstStyle/>
        <a:p>
          <a:pPr>
            <a:defRPr lang="uk-UA" sz="1400"/>
          </a:pPr>
          <a:endParaRPr lang="ru-RU"/>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Джарилгач!$AF$5</c:f>
              <c:strCache>
                <c:ptCount val="1"/>
                <c:pt idx="0">
                  <c:v>дорослі, %</c:v>
                </c:pt>
              </c:strCache>
            </c:strRef>
          </c:tx>
          <c:spPr>
            <a:solidFill>
              <a:schemeClr val="tx1"/>
            </a:solidFill>
          </c:spPr>
          <c:dLbls>
            <c:spPr>
              <a:solidFill>
                <a:schemeClr val="bg1"/>
              </a:solidFill>
            </c:spPr>
            <c:txPr>
              <a:bodyPr/>
              <a:lstStyle/>
              <a:p>
                <a:pPr>
                  <a:defRPr lang="uk-UA"/>
                </a:pPr>
                <a:endParaRPr lang="ru-RU"/>
              </a:p>
            </c:txPr>
            <c:showVal val="1"/>
          </c:dLbls>
          <c:cat>
            <c:numRef>
              <c:f>Джарилгач!$AE$6:$AE$9</c:f>
              <c:numCache>
                <c:formatCode>General</c:formatCode>
                <c:ptCount val="4"/>
                <c:pt idx="0">
                  <c:v>1998</c:v>
                </c:pt>
                <c:pt idx="1">
                  <c:v>1999</c:v>
                </c:pt>
                <c:pt idx="2">
                  <c:v>2000</c:v>
                </c:pt>
                <c:pt idx="3">
                  <c:v>2001</c:v>
                </c:pt>
              </c:numCache>
            </c:numRef>
          </c:cat>
          <c:val>
            <c:numRef>
              <c:f>Джарилгач!$AF$6:$AF$9</c:f>
              <c:numCache>
                <c:formatCode>0.00</c:formatCode>
                <c:ptCount val="4"/>
                <c:pt idx="0">
                  <c:v>90.4</c:v>
                </c:pt>
                <c:pt idx="1">
                  <c:v>90</c:v>
                </c:pt>
                <c:pt idx="2">
                  <c:v>88.1</c:v>
                </c:pt>
                <c:pt idx="3">
                  <c:v>90.4</c:v>
                </c:pt>
              </c:numCache>
            </c:numRef>
          </c:val>
        </c:ser>
        <c:ser>
          <c:idx val="1"/>
          <c:order val="1"/>
          <c:tx>
            <c:strRef>
              <c:f>Джарилгач!$AG$5</c:f>
              <c:strCache>
                <c:ptCount val="1"/>
                <c:pt idx="0">
                  <c:v>молодь, %</c:v>
                </c:pt>
              </c:strCache>
            </c:strRef>
          </c:tx>
          <c:spPr>
            <a:solidFill>
              <a:sysClr val="window" lastClr="FFFFFF"/>
            </a:solidFill>
            <a:ln>
              <a:solidFill>
                <a:prstClr val="black"/>
              </a:solidFill>
            </a:ln>
          </c:spPr>
          <c:dLbls>
            <c:txPr>
              <a:bodyPr/>
              <a:lstStyle/>
              <a:p>
                <a:pPr>
                  <a:defRPr lang="uk-UA"/>
                </a:pPr>
                <a:endParaRPr lang="ru-RU"/>
              </a:p>
            </c:txPr>
            <c:showVal val="1"/>
          </c:dLbls>
          <c:cat>
            <c:numRef>
              <c:f>Джарилгач!$AE$6:$AE$9</c:f>
              <c:numCache>
                <c:formatCode>General</c:formatCode>
                <c:ptCount val="4"/>
                <c:pt idx="0">
                  <c:v>1998</c:v>
                </c:pt>
                <c:pt idx="1">
                  <c:v>1999</c:v>
                </c:pt>
                <c:pt idx="2">
                  <c:v>2000</c:v>
                </c:pt>
                <c:pt idx="3">
                  <c:v>2001</c:v>
                </c:pt>
              </c:numCache>
            </c:numRef>
          </c:cat>
          <c:val>
            <c:numRef>
              <c:f>Джарилгач!$AG$6:$AG$9</c:f>
              <c:numCache>
                <c:formatCode>0.00</c:formatCode>
                <c:ptCount val="4"/>
                <c:pt idx="0">
                  <c:v>9.6</c:v>
                </c:pt>
                <c:pt idx="1">
                  <c:v>10</c:v>
                </c:pt>
                <c:pt idx="2">
                  <c:v>11.9</c:v>
                </c:pt>
                <c:pt idx="3">
                  <c:v>9.6</c:v>
                </c:pt>
              </c:numCache>
            </c:numRef>
          </c:val>
        </c:ser>
        <c:shape val="cylinder"/>
        <c:axId val="84932480"/>
        <c:axId val="84934016"/>
        <c:axId val="0"/>
      </c:bar3DChart>
      <c:catAx>
        <c:axId val="84932480"/>
        <c:scaling>
          <c:orientation val="minMax"/>
        </c:scaling>
        <c:axPos val="b"/>
        <c:numFmt formatCode="General" sourceLinked="1"/>
        <c:tickLblPos val="nextTo"/>
        <c:txPr>
          <a:bodyPr/>
          <a:lstStyle/>
          <a:p>
            <a:pPr>
              <a:defRPr lang="uk-UA" sz="1200"/>
            </a:pPr>
            <a:endParaRPr lang="ru-RU"/>
          </a:p>
        </c:txPr>
        <c:crossAx val="84934016"/>
        <c:crosses val="autoZero"/>
        <c:auto val="1"/>
        <c:lblAlgn val="ctr"/>
        <c:lblOffset val="100"/>
      </c:catAx>
      <c:valAx>
        <c:axId val="84934016"/>
        <c:scaling>
          <c:orientation val="minMax"/>
        </c:scaling>
        <c:axPos val="l"/>
        <c:majorGridlines/>
        <c:numFmt formatCode="0.00" sourceLinked="1"/>
        <c:tickLblPos val="nextTo"/>
        <c:txPr>
          <a:bodyPr/>
          <a:lstStyle/>
          <a:p>
            <a:pPr>
              <a:defRPr lang="uk-UA" sz="1200"/>
            </a:pPr>
            <a:endParaRPr lang="ru-RU"/>
          </a:p>
        </c:txPr>
        <c:crossAx val="84932480"/>
        <c:crosses val="autoZero"/>
        <c:crossBetween val="between"/>
      </c:valAx>
    </c:plotArea>
    <c:legend>
      <c:legendPos val="b"/>
      <c:layout/>
      <c:txPr>
        <a:bodyPr/>
        <a:lstStyle/>
        <a:p>
          <a:pPr>
            <a:defRPr lang="uk-UA" sz="1400"/>
          </a:pPr>
          <a:endParaRPr lang="ru-RU"/>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Джарилгач!$AK$5</c:f>
              <c:strCache>
                <c:ptCount val="1"/>
                <c:pt idx="0">
                  <c:v>дорослі, %</c:v>
                </c:pt>
              </c:strCache>
            </c:strRef>
          </c:tx>
          <c:spPr>
            <a:solidFill>
              <a:schemeClr val="tx1"/>
            </a:solidFill>
          </c:spPr>
          <c:dLbls>
            <c:spPr>
              <a:solidFill>
                <a:schemeClr val="bg1"/>
              </a:solidFill>
            </c:spPr>
            <c:txPr>
              <a:bodyPr/>
              <a:lstStyle/>
              <a:p>
                <a:pPr>
                  <a:defRPr lang="uk-UA"/>
                </a:pPr>
                <a:endParaRPr lang="ru-RU"/>
              </a:p>
            </c:txPr>
            <c:showVal val="1"/>
          </c:dLbls>
          <c:cat>
            <c:numRef>
              <c:f>Джарилгач!$AJ$6:$AJ$9</c:f>
              <c:numCache>
                <c:formatCode>General</c:formatCode>
                <c:ptCount val="4"/>
                <c:pt idx="0">
                  <c:v>2001</c:v>
                </c:pt>
                <c:pt idx="1">
                  <c:v>2002</c:v>
                </c:pt>
                <c:pt idx="2">
                  <c:v>2003</c:v>
                </c:pt>
                <c:pt idx="3">
                  <c:v>2004</c:v>
                </c:pt>
              </c:numCache>
            </c:numRef>
          </c:cat>
          <c:val>
            <c:numRef>
              <c:f>Джарилгач!$AK$6:$AK$9</c:f>
              <c:numCache>
                <c:formatCode>General</c:formatCode>
                <c:ptCount val="4"/>
                <c:pt idx="0">
                  <c:v>69.900000000000006</c:v>
                </c:pt>
                <c:pt idx="1">
                  <c:v>78.8</c:v>
                </c:pt>
                <c:pt idx="2">
                  <c:v>65.8</c:v>
                </c:pt>
                <c:pt idx="3">
                  <c:v>65.900000000000006</c:v>
                </c:pt>
              </c:numCache>
            </c:numRef>
          </c:val>
        </c:ser>
        <c:ser>
          <c:idx val="1"/>
          <c:order val="1"/>
          <c:tx>
            <c:strRef>
              <c:f>Джарилгач!$AL$5</c:f>
              <c:strCache>
                <c:ptCount val="1"/>
                <c:pt idx="0">
                  <c:v>молодь, %</c:v>
                </c:pt>
              </c:strCache>
            </c:strRef>
          </c:tx>
          <c:spPr>
            <a:solidFill>
              <a:sysClr val="window" lastClr="FFFFFF"/>
            </a:solidFill>
            <a:ln>
              <a:solidFill>
                <a:prstClr val="black"/>
              </a:solidFill>
            </a:ln>
          </c:spPr>
          <c:dLbls>
            <c:txPr>
              <a:bodyPr/>
              <a:lstStyle/>
              <a:p>
                <a:pPr>
                  <a:defRPr lang="uk-UA"/>
                </a:pPr>
                <a:endParaRPr lang="ru-RU"/>
              </a:p>
            </c:txPr>
            <c:showVal val="1"/>
          </c:dLbls>
          <c:cat>
            <c:numRef>
              <c:f>Джарилгач!$AJ$6:$AJ$9</c:f>
              <c:numCache>
                <c:formatCode>General</c:formatCode>
                <c:ptCount val="4"/>
                <c:pt idx="0">
                  <c:v>2001</c:v>
                </c:pt>
                <c:pt idx="1">
                  <c:v>2002</c:v>
                </c:pt>
                <c:pt idx="2">
                  <c:v>2003</c:v>
                </c:pt>
                <c:pt idx="3">
                  <c:v>2004</c:v>
                </c:pt>
              </c:numCache>
            </c:numRef>
          </c:cat>
          <c:val>
            <c:numRef>
              <c:f>Джарилгач!$AL$6:$AL$9</c:f>
              <c:numCache>
                <c:formatCode>General</c:formatCode>
                <c:ptCount val="4"/>
                <c:pt idx="0">
                  <c:v>30.1</c:v>
                </c:pt>
                <c:pt idx="1">
                  <c:v>21.2</c:v>
                </c:pt>
                <c:pt idx="2">
                  <c:v>34.200000000000003</c:v>
                </c:pt>
                <c:pt idx="3">
                  <c:v>34.1</c:v>
                </c:pt>
              </c:numCache>
            </c:numRef>
          </c:val>
        </c:ser>
        <c:shape val="cylinder"/>
        <c:axId val="90206976"/>
        <c:axId val="90208512"/>
        <c:axId val="0"/>
      </c:bar3DChart>
      <c:catAx>
        <c:axId val="90206976"/>
        <c:scaling>
          <c:orientation val="minMax"/>
        </c:scaling>
        <c:axPos val="b"/>
        <c:numFmt formatCode="General" sourceLinked="1"/>
        <c:tickLblPos val="nextTo"/>
        <c:txPr>
          <a:bodyPr/>
          <a:lstStyle/>
          <a:p>
            <a:pPr>
              <a:defRPr lang="uk-UA" sz="1200"/>
            </a:pPr>
            <a:endParaRPr lang="ru-RU"/>
          </a:p>
        </c:txPr>
        <c:crossAx val="90208512"/>
        <c:crosses val="autoZero"/>
        <c:auto val="1"/>
        <c:lblAlgn val="ctr"/>
        <c:lblOffset val="100"/>
      </c:catAx>
      <c:valAx>
        <c:axId val="90208512"/>
        <c:scaling>
          <c:orientation val="minMax"/>
        </c:scaling>
        <c:axPos val="l"/>
        <c:majorGridlines/>
        <c:numFmt formatCode="General" sourceLinked="1"/>
        <c:tickLblPos val="nextTo"/>
        <c:txPr>
          <a:bodyPr/>
          <a:lstStyle/>
          <a:p>
            <a:pPr>
              <a:defRPr lang="uk-UA" sz="1200"/>
            </a:pPr>
            <a:endParaRPr lang="ru-RU"/>
          </a:p>
        </c:txPr>
        <c:crossAx val="90206976"/>
        <c:crosses val="autoZero"/>
        <c:crossBetween val="between"/>
      </c:valAx>
    </c:plotArea>
    <c:legend>
      <c:legendPos val="b"/>
      <c:layout/>
      <c:txPr>
        <a:bodyPr/>
        <a:lstStyle/>
        <a:p>
          <a:pPr>
            <a:defRPr lang="uk-UA" sz="1400"/>
          </a:pPr>
          <a:endParaRPr lang="ru-RU"/>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1107174103237102"/>
          <c:y val="2.8252405949256338E-2"/>
          <c:w val="0.86523512685914261"/>
          <c:h val="0.81410104986876641"/>
        </c:manualLayout>
      </c:layout>
      <c:bar3DChart>
        <c:barDir val="col"/>
        <c:grouping val="stacked"/>
        <c:ser>
          <c:idx val="0"/>
          <c:order val="0"/>
          <c:tx>
            <c:strRef>
              <c:f>хищн!$AH$6</c:f>
              <c:strCache>
                <c:ptCount val="1"/>
                <c:pt idx="0">
                  <c:v>самці,%</c:v>
                </c:pt>
              </c:strCache>
            </c:strRef>
          </c:tx>
          <c:spPr>
            <a:solidFill>
              <a:schemeClr val="tx1"/>
            </a:solidFill>
          </c:spPr>
          <c:dLbls>
            <c:spPr>
              <a:solidFill>
                <a:prstClr val="white"/>
              </a:solidFill>
            </c:spPr>
            <c:txPr>
              <a:bodyPr/>
              <a:lstStyle/>
              <a:p>
                <a:pPr>
                  <a:defRPr lang="uk-UA"/>
                </a:pPr>
                <a:endParaRPr lang="ru-RU"/>
              </a:p>
            </c:txPr>
            <c:showVal val="1"/>
          </c:dLbls>
          <c:cat>
            <c:numRef>
              <c:f>хищн!$AG$7:$AG$11</c:f>
              <c:numCache>
                <c:formatCode>General</c:formatCode>
                <c:ptCount val="5"/>
                <c:pt idx="0">
                  <c:v>2016</c:v>
                </c:pt>
                <c:pt idx="1">
                  <c:v>2017</c:v>
                </c:pt>
                <c:pt idx="2">
                  <c:v>2018</c:v>
                </c:pt>
                <c:pt idx="3">
                  <c:v>2019</c:v>
                </c:pt>
                <c:pt idx="4">
                  <c:v>2020</c:v>
                </c:pt>
              </c:numCache>
            </c:numRef>
          </c:cat>
          <c:val>
            <c:numRef>
              <c:f>хищн!$AH$7:$AH$11</c:f>
              <c:numCache>
                <c:formatCode>General</c:formatCode>
                <c:ptCount val="5"/>
                <c:pt idx="0">
                  <c:v>44.5</c:v>
                </c:pt>
                <c:pt idx="1">
                  <c:v>48.9</c:v>
                </c:pt>
                <c:pt idx="2">
                  <c:v>46.1</c:v>
                </c:pt>
                <c:pt idx="3">
                  <c:v>38.4</c:v>
                </c:pt>
                <c:pt idx="4">
                  <c:v>47.2</c:v>
                </c:pt>
              </c:numCache>
            </c:numRef>
          </c:val>
        </c:ser>
        <c:ser>
          <c:idx val="1"/>
          <c:order val="1"/>
          <c:tx>
            <c:strRef>
              <c:f>хищн!$AI$6</c:f>
              <c:strCache>
                <c:ptCount val="1"/>
                <c:pt idx="0">
                  <c:v>самиці,%</c:v>
                </c:pt>
              </c:strCache>
            </c:strRef>
          </c:tx>
          <c:spPr>
            <a:solidFill>
              <a:schemeClr val="bg1"/>
            </a:solidFill>
            <a:ln>
              <a:solidFill>
                <a:prstClr val="black"/>
              </a:solidFill>
            </a:ln>
          </c:spPr>
          <c:dLbls>
            <c:txPr>
              <a:bodyPr/>
              <a:lstStyle/>
              <a:p>
                <a:pPr>
                  <a:defRPr lang="uk-UA"/>
                </a:pPr>
                <a:endParaRPr lang="ru-RU"/>
              </a:p>
            </c:txPr>
            <c:showVal val="1"/>
          </c:dLbls>
          <c:cat>
            <c:numRef>
              <c:f>хищн!$AG$7:$AG$11</c:f>
              <c:numCache>
                <c:formatCode>General</c:formatCode>
                <c:ptCount val="5"/>
                <c:pt idx="0">
                  <c:v>2016</c:v>
                </c:pt>
                <c:pt idx="1">
                  <c:v>2017</c:v>
                </c:pt>
                <c:pt idx="2">
                  <c:v>2018</c:v>
                </c:pt>
                <c:pt idx="3">
                  <c:v>2019</c:v>
                </c:pt>
                <c:pt idx="4">
                  <c:v>2020</c:v>
                </c:pt>
              </c:numCache>
            </c:numRef>
          </c:cat>
          <c:val>
            <c:numRef>
              <c:f>хищн!$AI$7:$AI$11</c:f>
              <c:numCache>
                <c:formatCode>General</c:formatCode>
                <c:ptCount val="5"/>
                <c:pt idx="0">
                  <c:v>55.5</c:v>
                </c:pt>
                <c:pt idx="1">
                  <c:v>51.1</c:v>
                </c:pt>
                <c:pt idx="2">
                  <c:v>53.9</c:v>
                </c:pt>
                <c:pt idx="3">
                  <c:v>61.6</c:v>
                </c:pt>
                <c:pt idx="4">
                  <c:v>52.8</c:v>
                </c:pt>
              </c:numCache>
            </c:numRef>
          </c:val>
        </c:ser>
        <c:shape val="box"/>
        <c:axId val="90242432"/>
        <c:axId val="98313344"/>
        <c:axId val="0"/>
      </c:bar3DChart>
      <c:catAx>
        <c:axId val="90242432"/>
        <c:scaling>
          <c:orientation val="minMax"/>
        </c:scaling>
        <c:axPos val="b"/>
        <c:numFmt formatCode="General" sourceLinked="1"/>
        <c:tickLblPos val="nextTo"/>
        <c:txPr>
          <a:bodyPr/>
          <a:lstStyle/>
          <a:p>
            <a:pPr>
              <a:defRPr lang="uk-UA" sz="1200"/>
            </a:pPr>
            <a:endParaRPr lang="ru-RU"/>
          </a:p>
        </c:txPr>
        <c:crossAx val="98313344"/>
        <c:crosses val="autoZero"/>
        <c:auto val="1"/>
        <c:lblAlgn val="ctr"/>
        <c:lblOffset val="100"/>
      </c:catAx>
      <c:valAx>
        <c:axId val="98313344"/>
        <c:scaling>
          <c:orientation val="minMax"/>
        </c:scaling>
        <c:axPos val="l"/>
        <c:majorGridlines/>
        <c:numFmt formatCode="General" sourceLinked="1"/>
        <c:tickLblPos val="nextTo"/>
        <c:txPr>
          <a:bodyPr/>
          <a:lstStyle/>
          <a:p>
            <a:pPr>
              <a:defRPr lang="uk-UA" sz="1200"/>
            </a:pPr>
            <a:endParaRPr lang="ru-RU"/>
          </a:p>
        </c:txPr>
        <c:crossAx val="90242432"/>
        <c:crosses val="autoZero"/>
        <c:crossBetween val="between"/>
      </c:valAx>
    </c:plotArea>
    <c:legend>
      <c:legendPos val="b"/>
      <c:layout>
        <c:manualLayout>
          <c:xMode val="edge"/>
          <c:yMode val="edge"/>
          <c:x val="0.31335433070866348"/>
          <c:y val="0.91628280839894949"/>
          <c:w val="0.43705643044619419"/>
          <c:h val="8.3717191601050026E-2"/>
        </c:manualLayout>
      </c:layout>
      <c:txPr>
        <a:bodyPr/>
        <a:lstStyle/>
        <a:p>
          <a:pPr>
            <a:defRPr lang="uk-UA" sz="1400"/>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C8A4D-1B79-48AF-A925-E5EC5786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1885</TotalTime>
  <Pages>89</Pages>
  <Words>18372</Words>
  <Characters>104725</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80</cp:revision>
  <dcterms:created xsi:type="dcterms:W3CDTF">2020-12-03T22:54:00Z</dcterms:created>
  <dcterms:modified xsi:type="dcterms:W3CDTF">2021-01-11T06:55:00Z</dcterms:modified>
</cp:coreProperties>
</file>