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AB8" w:rsidRDefault="00A83AB8" w:rsidP="00A83AB8">
      <w:pPr>
        <w:jc w:val="center"/>
        <w:rPr>
          <w:b/>
          <w:sz w:val="28"/>
          <w:szCs w:val="28"/>
          <w:lang w:val="uk-UA"/>
        </w:rPr>
      </w:pPr>
      <w:r w:rsidRPr="00954EE4">
        <w:rPr>
          <w:b/>
          <w:sz w:val="28"/>
          <w:szCs w:val="28"/>
          <w:lang w:val="uk-UA"/>
        </w:rPr>
        <w:t>ЗАПОРІЗЬКИЙ НАЦІОНАЛЬНИЙ УНІВЕРСИТЕТ</w:t>
      </w:r>
    </w:p>
    <w:p w:rsidR="00A83AB8" w:rsidRDefault="00A83AB8" w:rsidP="00A83AB8">
      <w:pPr>
        <w:jc w:val="center"/>
        <w:rPr>
          <w:b/>
          <w:sz w:val="28"/>
          <w:szCs w:val="28"/>
          <w:lang w:val="uk-UA"/>
        </w:rPr>
      </w:pPr>
      <w:r w:rsidRPr="00954EE4">
        <w:rPr>
          <w:b/>
          <w:sz w:val="28"/>
          <w:szCs w:val="28"/>
          <w:lang w:val="uk-UA"/>
        </w:rPr>
        <w:t>БІОЛОГІЧНИЙ ФАКУЛЬТЕТ</w:t>
      </w:r>
    </w:p>
    <w:p w:rsidR="00A83AB8" w:rsidRPr="002959E7" w:rsidRDefault="00A83AB8" w:rsidP="00A83AB8">
      <w:pPr>
        <w:jc w:val="center"/>
        <w:rPr>
          <w:sz w:val="28"/>
          <w:szCs w:val="28"/>
          <w:lang w:val="uk-UA"/>
        </w:rPr>
      </w:pPr>
    </w:p>
    <w:p w:rsidR="00A83AB8" w:rsidRPr="00954EE4" w:rsidRDefault="00A83AB8" w:rsidP="00A83AB8">
      <w:pPr>
        <w:jc w:val="center"/>
        <w:rPr>
          <w:b/>
          <w:sz w:val="28"/>
          <w:szCs w:val="28"/>
          <w:lang w:val="uk-UA"/>
        </w:rPr>
      </w:pPr>
      <w:r w:rsidRPr="00954EE4">
        <w:rPr>
          <w:b/>
          <w:sz w:val="28"/>
          <w:szCs w:val="28"/>
          <w:lang w:val="uk-UA"/>
        </w:rPr>
        <w:t>Кафедра</w:t>
      </w:r>
      <w:r>
        <w:rPr>
          <w:b/>
          <w:sz w:val="28"/>
          <w:szCs w:val="28"/>
          <w:lang w:val="uk-UA"/>
        </w:rPr>
        <w:t xml:space="preserve"> біології лісу,</w:t>
      </w:r>
      <w:r w:rsidRPr="00954EE4">
        <w:rPr>
          <w:b/>
          <w:sz w:val="28"/>
          <w:szCs w:val="28"/>
          <w:lang w:val="uk-UA"/>
        </w:rPr>
        <w:t xml:space="preserve"> мисливствознавства та іхтіології</w:t>
      </w:r>
    </w:p>
    <w:p w:rsidR="00A83AB8" w:rsidRPr="002959E7" w:rsidRDefault="00A83AB8" w:rsidP="00A83AB8">
      <w:pPr>
        <w:jc w:val="center"/>
        <w:rPr>
          <w:sz w:val="28"/>
          <w:szCs w:val="28"/>
          <w:lang w:val="uk-UA"/>
        </w:rPr>
      </w:pPr>
    </w:p>
    <w:p w:rsidR="00A83AB8" w:rsidRDefault="00A83AB8" w:rsidP="00A83AB8">
      <w:pPr>
        <w:jc w:val="center"/>
        <w:rPr>
          <w:sz w:val="28"/>
          <w:szCs w:val="28"/>
          <w:lang w:val="uk-UA"/>
        </w:rPr>
      </w:pPr>
    </w:p>
    <w:p w:rsidR="00A83AB8" w:rsidRPr="002959E7" w:rsidRDefault="00A83AB8" w:rsidP="00A83AB8">
      <w:pPr>
        <w:jc w:val="center"/>
        <w:rPr>
          <w:sz w:val="28"/>
          <w:szCs w:val="28"/>
          <w:lang w:val="uk-UA"/>
        </w:rPr>
      </w:pPr>
    </w:p>
    <w:p w:rsidR="00A83AB8" w:rsidRPr="002959E7" w:rsidRDefault="00A83AB8" w:rsidP="00A83AB8">
      <w:pPr>
        <w:jc w:val="center"/>
        <w:rPr>
          <w:sz w:val="28"/>
          <w:szCs w:val="28"/>
          <w:lang w:val="uk-UA"/>
        </w:rPr>
      </w:pPr>
    </w:p>
    <w:p w:rsidR="00A83AB8" w:rsidRPr="002959E7" w:rsidRDefault="00A83AB8" w:rsidP="00A83AB8">
      <w:pPr>
        <w:rPr>
          <w:sz w:val="28"/>
          <w:szCs w:val="28"/>
          <w:lang w:val="uk-UA"/>
        </w:rPr>
      </w:pPr>
    </w:p>
    <w:p w:rsidR="00A83AB8" w:rsidRDefault="00A83AB8" w:rsidP="00A83AB8">
      <w:pPr>
        <w:jc w:val="center"/>
        <w:rPr>
          <w:b/>
          <w:sz w:val="36"/>
          <w:szCs w:val="36"/>
          <w:lang w:val="uk-UA"/>
        </w:rPr>
      </w:pPr>
      <w:r>
        <w:rPr>
          <w:b/>
          <w:sz w:val="36"/>
          <w:szCs w:val="36"/>
          <w:lang w:val="uk-UA"/>
        </w:rPr>
        <w:t>Кваліфікаційна</w:t>
      </w:r>
      <w:r w:rsidRPr="00BF35D5">
        <w:rPr>
          <w:b/>
          <w:sz w:val="36"/>
          <w:szCs w:val="36"/>
          <w:lang w:val="uk-UA"/>
        </w:rPr>
        <w:t xml:space="preserve"> робота</w:t>
      </w:r>
    </w:p>
    <w:p w:rsidR="00A83AB8" w:rsidRPr="004E672D" w:rsidRDefault="00A83AB8" w:rsidP="00A83AB8">
      <w:pPr>
        <w:tabs>
          <w:tab w:val="left" w:pos="1701"/>
          <w:tab w:val="left" w:pos="4253"/>
        </w:tabs>
        <w:spacing w:before="120"/>
        <w:jc w:val="center"/>
        <w:rPr>
          <w:sz w:val="28"/>
          <w:szCs w:val="28"/>
        </w:rPr>
      </w:pPr>
      <w:r w:rsidRPr="002959E7">
        <w:rPr>
          <w:b/>
          <w:sz w:val="28"/>
          <w:szCs w:val="28"/>
          <w:lang w:val="uk-UA"/>
        </w:rPr>
        <w:t>магістра</w:t>
      </w:r>
    </w:p>
    <w:p w:rsidR="00A83AB8" w:rsidRPr="002959E7" w:rsidRDefault="00A83AB8" w:rsidP="00A83AB8">
      <w:pPr>
        <w:jc w:val="center"/>
        <w:rPr>
          <w:sz w:val="28"/>
          <w:szCs w:val="28"/>
          <w:lang w:val="uk-UA"/>
        </w:rPr>
      </w:pPr>
    </w:p>
    <w:p w:rsidR="00A83AB8" w:rsidRPr="002959E7" w:rsidRDefault="00A83AB8" w:rsidP="00A83AB8">
      <w:pPr>
        <w:jc w:val="center"/>
        <w:rPr>
          <w:sz w:val="28"/>
          <w:szCs w:val="28"/>
          <w:lang w:val="uk-UA"/>
        </w:rPr>
      </w:pPr>
    </w:p>
    <w:p w:rsidR="00A83AB8" w:rsidRPr="002959E7" w:rsidRDefault="00A83AB8" w:rsidP="00A83AB8">
      <w:pPr>
        <w:jc w:val="center"/>
        <w:rPr>
          <w:sz w:val="28"/>
          <w:szCs w:val="28"/>
          <w:lang w:val="uk-UA"/>
        </w:rPr>
      </w:pPr>
    </w:p>
    <w:p w:rsidR="00A83AB8" w:rsidRPr="0048200B" w:rsidRDefault="00A83AB8" w:rsidP="00A83AB8">
      <w:pPr>
        <w:tabs>
          <w:tab w:val="left" w:pos="7020"/>
        </w:tabs>
        <w:spacing w:line="360" w:lineRule="auto"/>
        <w:jc w:val="center"/>
        <w:rPr>
          <w:sz w:val="28"/>
          <w:szCs w:val="28"/>
          <w:u w:val="single"/>
          <w:lang w:val="uk-UA"/>
        </w:rPr>
      </w:pPr>
      <w:r w:rsidRPr="002959E7">
        <w:rPr>
          <w:sz w:val="28"/>
          <w:szCs w:val="28"/>
          <w:lang w:val="uk-UA"/>
        </w:rPr>
        <w:t xml:space="preserve">на тему: </w:t>
      </w:r>
      <w:bookmarkStart w:id="0" w:name="_Hlk58264844"/>
      <w:r>
        <w:rPr>
          <w:sz w:val="28"/>
          <w:szCs w:val="28"/>
          <w:u w:val="single"/>
          <w:lang w:val="uk-UA"/>
        </w:rPr>
        <w:t>ДИНАМІКА ЧИСЕЛЬНОСТІ</w:t>
      </w:r>
      <w:r w:rsidR="00F57587">
        <w:rPr>
          <w:sz w:val="28"/>
          <w:szCs w:val="28"/>
          <w:u w:val="single"/>
          <w:lang w:val="uk-UA"/>
        </w:rPr>
        <w:t>,</w:t>
      </w:r>
      <w:r>
        <w:rPr>
          <w:sz w:val="28"/>
          <w:szCs w:val="28"/>
          <w:u w:val="single"/>
          <w:lang w:val="uk-UA"/>
        </w:rPr>
        <w:t xml:space="preserve"> ОСОБЛИВОСТІ ЖИВЛЕННЯ ТА БІОГЕОЦЕНОТИЧНА РОЛЬ ОЛЕНЯЧИХ В ОСТРІВНИХ ЕКОСИСТЕМАХ ПІВДЕННОГО СХОДУ УКРАЇНИ</w:t>
      </w:r>
      <w:bookmarkEnd w:id="0"/>
    </w:p>
    <w:p w:rsidR="00A83AB8" w:rsidRPr="007A6E81" w:rsidRDefault="00A83AB8" w:rsidP="00A83AB8">
      <w:pPr>
        <w:tabs>
          <w:tab w:val="left" w:pos="6946"/>
          <w:tab w:val="left" w:pos="8789"/>
        </w:tabs>
        <w:spacing w:before="3000" w:after="240"/>
        <w:ind w:left="3686"/>
        <w:rPr>
          <w:sz w:val="28"/>
          <w:szCs w:val="28"/>
          <w:lang w:val="uk-UA"/>
        </w:rPr>
      </w:pPr>
      <w:r w:rsidRPr="007A6E81">
        <w:rPr>
          <w:sz w:val="28"/>
          <w:szCs w:val="28"/>
          <w:lang w:val="uk-UA"/>
        </w:rPr>
        <w:t>Виконав: студент</w:t>
      </w:r>
      <w:r w:rsidRPr="00AA4107">
        <w:rPr>
          <w:sz w:val="28"/>
          <w:szCs w:val="28"/>
          <w:u w:val="single"/>
        </w:rPr>
        <w:t>2-</w:t>
      </w:r>
      <w:r>
        <w:rPr>
          <w:sz w:val="28"/>
          <w:szCs w:val="28"/>
          <w:u w:val="single"/>
          <w:lang w:val="uk-UA"/>
        </w:rPr>
        <w:t xml:space="preserve">го </w:t>
      </w:r>
      <w:r w:rsidRPr="007A6E81">
        <w:rPr>
          <w:sz w:val="28"/>
          <w:szCs w:val="28"/>
          <w:lang w:val="uk-UA"/>
        </w:rPr>
        <w:t>курсу,</w:t>
      </w:r>
      <w:r w:rsidRPr="00104F52">
        <w:rPr>
          <w:sz w:val="28"/>
          <w:szCs w:val="28"/>
          <w:u w:val="single"/>
          <w:lang w:val="uk-UA"/>
        </w:rPr>
        <w:t>8.</w:t>
      </w:r>
      <w:r>
        <w:rPr>
          <w:sz w:val="28"/>
          <w:szCs w:val="28"/>
          <w:u w:val="single"/>
          <w:lang w:val="uk-UA"/>
        </w:rPr>
        <w:t xml:space="preserve">2059 </w:t>
      </w:r>
      <w:r w:rsidRPr="007A6E81">
        <w:rPr>
          <w:sz w:val="28"/>
          <w:szCs w:val="28"/>
          <w:lang w:val="uk-UA"/>
        </w:rPr>
        <w:t>групи</w:t>
      </w:r>
    </w:p>
    <w:p w:rsidR="00A83AB8" w:rsidRDefault="00A83AB8" w:rsidP="00A83AB8">
      <w:pPr>
        <w:tabs>
          <w:tab w:val="left" w:pos="9356"/>
        </w:tabs>
        <w:spacing w:before="240"/>
        <w:ind w:left="3686"/>
        <w:rPr>
          <w:sz w:val="28"/>
          <w:szCs w:val="28"/>
          <w:lang w:val="uk-UA"/>
        </w:rPr>
      </w:pPr>
      <w:r w:rsidRPr="007A6E81">
        <w:rPr>
          <w:sz w:val="28"/>
          <w:szCs w:val="28"/>
          <w:lang w:val="uk-UA"/>
        </w:rPr>
        <w:t>спеціальності</w:t>
      </w:r>
      <w:r w:rsidRPr="00BF3B65">
        <w:rPr>
          <w:sz w:val="28"/>
          <w:szCs w:val="28"/>
          <w:u w:val="single"/>
        </w:rPr>
        <w:t xml:space="preserve">205 </w:t>
      </w:r>
      <w:r w:rsidR="00A35216">
        <w:rPr>
          <w:sz w:val="28"/>
          <w:szCs w:val="28"/>
          <w:u w:val="single"/>
          <w:lang w:val="uk-UA"/>
        </w:rPr>
        <w:t>«</w:t>
      </w:r>
      <w:r w:rsidRPr="00BF3B65">
        <w:rPr>
          <w:sz w:val="28"/>
          <w:szCs w:val="28"/>
          <w:u w:val="single"/>
          <w:lang w:val="uk-UA"/>
        </w:rPr>
        <w:t>Лісове господарство</w:t>
      </w:r>
      <w:r w:rsidR="00A35216">
        <w:rPr>
          <w:sz w:val="28"/>
          <w:szCs w:val="28"/>
          <w:u w:val="single"/>
          <w:lang w:val="uk-UA"/>
        </w:rPr>
        <w:t>»</w:t>
      </w:r>
      <w:r>
        <w:rPr>
          <w:sz w:val="28"/>
          <w:szCs w:val="28"/>
          <w:u w:val="single"/>
          <w:lang w:val="uk-UA"/>
        </w:rPr>
        <w:t>,</w:t>
      </w:r>
      <w:r>
        <w:rPr>
          <w:sz w:val="28"/>
          <w:szCs w:val="28"/>
          <w:u w:val="single"/>
          <w:lang w:val="uk-UA"/>
        </w:rPr>
        <w:tab/>
      </w:r>
    </w:p>
    <w:p w:rsidR="00A83AB8" w:rsidRPr="00883723" w:rsidRDefault="00A83AB8" w:rsidP="00A83AB8">
      <w:pPr>
        <w:spacing w:after="120"/>
        <w:ind w:left="3686"/>
        <w:rPr>
          <w:spacing w:val="-4"/>
          <w:sz w:val="28"/>
          <w:szCs w:val="28"/>
          <w:u w:val="single"/>
          <w:lang w:val="uk-UA"/>
        </w:rPr>
      </w:pPr>
      <w:r w:rsidRPr="00883723">
        <w:rPr>
          <w:spacing w:val="-4"/>
          <w:sz w:val="28"/>
          <w:szCs w:val="28"/>
          <w:u w:val="single"/>
          <w:lang w:val="uk-UA"/>
        </w:rPr>
        <w:t>освітн</w:t>
      </w:r>
      <w:r>
        <w:rPr>
          <w:spacing w:val="-4"/>
          <w:sz w:val="28"/>
          <w:szCs w:val="28"/>
          <w:u w:val="single"/>
          <w:lang w:val="uk-UA"/>
        </w:rPr>
        <w:t xml:space="preserve">ьої </w:t>
      </w:r>
      <w:r w:rsidRPr="00883723">
        <w:rPr>
          <w:spacing w:val="-4"/>
          <w:sz w:val="28"/>
          <w:szCs w:val="28"/>
          <w:u w:val="single"/>
          <w:lang w:val="uk-UA"/>
        </w:rPr>
        <w:t>програм</w:t>
      </w:r>
      <w:r>
        <w:rPr>
          <w:spacing w:val="-4"/>
          <w:sz w:val="28"/>
          <w:szCs w:val="28"/>
          <w:u w:val="single"/>
          <w:lang w:val="uk-UA"/>
        </w:rPr>
        <w:t>и</w:t>
      </w:r>
      <w:r w:rsidR="00A35216">
        <w:rPr>
          <w:spacing w:val="-4"/>
          <w:sz w:val="28"/>
          <w:szCs w:val="28"/>
          <w:u w:val="single"/>
          <w:lang w:val="uk-UA"/>
        </w:rPr>
        <w:t>«</w:t>
      </w:r>
      <w:r w:rsidRPr="00883723">
        <w:rPr>
          <w:spacing w:val="-4"/>
          <w:sz w:val="28"/>
          <w:szCs w:val="28"/>
          <w:u w:val="single"/>
          <w:lang w:val="uk-UA"/>
        </w:rPr>
        <w:t>Мисливське господарство</w:t>
      </w:r>
      <w:r w:rsidR="00A35216">
        <w:rPr>
          <w:spacing w:val="-4"/>
          <w:sz w:val="28"/>
          <w:szCs w:val="28"/>
          <w:u w:val="single"/>
          <w:lang w:val="uk-UA"/>
        </w:rPr>
        <w:t>»</w:t>
      </w:r>
    </w:p>
    <w:p w:rsidR="00A83AB8" w:rsidRPr="007A6E81" w:rsidRDefault="00A83AB8" w:rsidP="00A83AB8">
      <w:pPr>
        <w:tabs>
          <w:tab w:val="left" w:pos="9354"/>
        </w:tabs>
        <w:spacing w:before="240" w:after="240"/>
        <w:ind w:left="3686"/>
        <w:rPr>
          <w:sz w:val="28"/>
          <w:szCs w:val="28"/>
          <w:u w:val="single"/>
          <w:lang w:val="uk-UA"/>
        </w:rPr>
      </w:pPr>
      <w:r>
        <w:rPr>
          <w:sz w:val="28"/>
          <w:szCs w:val="28"/>
          <w:u w:val="single"/>
          <w:lang w:val="uk-UA"/>
        </w:rPr>
        <w:t>ПоляковД.</w:t>
      </w:r>
      <w:r w:rsidRPr="004E672D">
        <w:rPr>
          <w:sz w:val="28"/>
          <w:szCs w:val="28"/>
          <w:u w:val="single"/>
          <w:lang w:val="uk-UA"/>
        </w:rPr>
        <w:t>С</w:t>
      </w:r>
      <w:r>
        <w:rPr>
          <w:sz w:val="28"/>
          <w:szCs w:val="28"/>
          <w:u w:val="single"/>
          <w:lang w:val="uk-UA"/>
        </w:rPr>
        <w:t>.</w:t>
      </w:r>
      <w:r>
        <w:rPr>
          <w:sz w:val="28"/>
          <w:szCs w:val="28"/>
          <w:u w:val="single"/>
          <w:lang w:val="uk-UA"/>
        </w:rPr>
        <w:tab/>
      </w:r>
    </w:p>
    <w:p w:rsidR="00A83AB8" w:rsidRPr="0048200B" w:rsidRDefault="00A83AB8" w:rsidP="00A83AB8">
      <w:pPr>
        <w:tabs>
          <w:tab w:val="left" w:pos="9354"/>
        </w:tabs>
        <w:spacing w:before="240" w:after="240"/>
        <w:ind w:left="3686"/>
        <w:rPr>
          <w:sz w:val="28"/>
          <w:szCs w:val="28"/>
          <w:u w:val="single"/>
          <w:lang w:val="uk-UA"/>
        </w:rPr>
      </w:pPr>
      <w:r w:rsidRPr="0048200B">
        <w:rPr>
          <w:sz w:val="28"/>
          <w:szCs w:val="28"/>
          <w:lang w:val="uk-UA"/>
        </w:rPr>
        <w:t xml:space="preserve">Керівник </w:t>
      </w:r>
      <w:r w:rsidRPr="0048200B">
        <w:rPr>
          <w:sz w:val="28"/>
          <w:szCs w:val="28"/>
          <w:u w:val="single"/>
          <w:lang w:val="uk-UA"/>
        </w:rPr>
        <w:t>доц., доц., к</w:t>
      </w:r>
      <w:r>
        <w:rPr>
          <w:sz w:val="28"/>
          <w:szCs w:val="28"/>
          <w:u w:val="single"/>
          <w:lang w:val="uk-UA"/>
        </w:rPr>
        <w:t>.</w:t>
      </w:r>
      <w:r w:rsidRPr="0048200B">
        <w:rPr>
          <w:sz w:val="28"/>
          <w:szCs w:val="28"/>
          <w:u w:val="single"/>
          <w:lang w:val="uk-UA"/>
        </w:rPr>
        <w:t>б</w:t>
      </w:r>
      <w:r>
        <w:rPr>
          <w:sz w:val="28"/>
          <w:szCs w:val="28"/>
          <w:u w:val="single"/>
          <w:lang w:val="uk-UA"/>
        </w:rPr>
        <w:t>.</w:t>
      </w:r>
      <w:r w:rsidRPr="0048200B">
        <w:rPr>
          <w:sz w:val="28"/>
          <w:szCs w:val="28"/>
          <w:u w:val="single"/>
          <w:lang w:val="uk-UA"/>
        </w:rPr>
        <w:t>н</w:t>
      </w:r>
      <w:r>
        <w:rPr>
          <w:sz w:val="28"/>
          <w:szCs w:val="28"/>
          <w:u w:val="single"/>
          <w:lang w:val="uk-UA"/>
        </w:rPr>
        <w:t>.</w:t>
      </w:r>
      <w:r w:rsidRPr="0048200B">
        <w:rPr>
          <w:sz w:val="28"/>
          <w:szCs w:val="28"/>
          <w:u w:val="single"/>
          <w:lang w:val="uk-UA"/>
        </w:rPr>
        <w:t xml:space="preserve"> Лебедєва Н.І.</w:t>
      </w:r>
      <w:r w:rsidRPr="0048200B">
        <w:rPr>
          <w:sz w:val="28"/>
          <w:szCs w:val="28"/>
          <w:u w:val="single"/>
          <w:lang w:val="uk-UA"/>
        </w:rPr>
        <w:tab/>
      </w:r>
    </w:p>
    <w:p w:rsidR="00A83AB8" w:rsidRPr="0048200B" w:rsidRDefault="00A83AB8" w:rsidP="00A83AB8">
      <w:pPr>
        <w:tabs>
          <w:tab w:val="left" w:pos="9354"/>
        </w:tabs>
        <w:spacing w:before="240" w:after="240"/>
        <w:ind w:left="3686"/>
        <w:rPr>
          <w:sz w:val="28"/>
          <w:szCs w:val="28"/>
          <w:u w:val="single"/>
          <w:lang w:val="uk-UA"/>
        </w:rPr>
      </w:pPr>
      <w:r w:rsidRPr="00A56C5B">
        <w:rPr>
          <w:sz w:val="28"/>
          <w:szCs w:val="28"/>
          <w:lang w:val="uk-UA"/>
        </w:rPr>
        <w:t>Рецензент</w:t>
      </w:r>
      <w:r w:rsidRPr="003104F3">
        <w:rPr>
          <w:sz w:val="28"/>
          <w:szCs w:val="28"/>
          <w:u w:val="single"/>
          <w:lang w:val="uk-UA"/>
        </w:rPr>
        <w:t>доц.,</w:t>
      </w:r>
      <w:r>
        <w:rPr>
          <w:sz w:val="28"/>
          <w:szCs w:val="28"/>
          <w:u w:val="single"/>
          <w:lang w:val="uk-UA"/>
        </w:rPr>
        <w:t xml:space="preserve"> к.с.-г.н. </w:t>
      </w:r>
      <w:r w:rsidRPr="00125387">
        <w:rPr>
          <w:sz w:val="28"/>
          <w:szCs w:val="28"/>
          <w:u w:val="single"/>
          <w:lang w:val="uk-UA"/>
        </w:rPr>
        <w:t>Тунік А.Г.</w:t>
      </w:r>
      <w:r w:rsidRPr="0048200B">
        <w:rPr>
          <w:sz w:val="28"/>
          <w:szCs w:val="28"/>
          <w:u w:val="single"/>
          <w:lang w:val="uk-UA"/>
        </w:rPr>
        <w:tab/>
      </w:r>
    </w:p>
    <w:p w:rsidR="00A83AB8" w:rsidRDefault="00A83AB8" w:rsidP="00A83AB8">
      <w:pPr>
        <w:tabs>
          <w:tab w:val="left" w:pos="7020"/>
        </w:tabs>
        <w:spacing w:before="120"/>
        <w:ind w:left="4253"/>
        <w:rPr>
          <w:sz w:val="28"/>
          <w:szCs w:val="28"/>
          <w:u w:val="single"/>
          <w:lang w:val="uk-UA"/>
        </w:rPr>
      </w:pPr>
    </w:p>
    <w:p w:rsidR="00A83AB8" w:rsidRDefault="00A83AB8" w:rsidP="00A83AB8">
      <w:pPr>
        <w:tabs>
          <w:tab w:val="left" w:pos="7020"/>
        </w:tabs>
        <w:spacing w:before="120"/>
        <w:ind w:left="4253"/>
        <w:rPr>
          <w:sz w:val="28"/>
          <w:szCs w:val="28"/>
          <w:u w:val="single"/>
          <w:lang w:val="uk-UA"/>
        </w:rPr>
      </w:pPr>
    </w:p>
    <w:p w:rsidR="00A83AB8" w:rsidRDefault="00A83AB8" w:rsidP="00A83AB8">
      <w:pPr>
        <w:tabs>
          <w:tab w:val="left" w:pos="7020"/>
        </w:tabs>
        <w:spacing w:before="120"/>
        <w:ind w:left="4253"/>
        <w:rPr>
          <w:sz w:val="28"/>
          <w:szCs w:val="28"/>
          <w:u w:val="single"/>
          <w:lang w:val="uk-UA"/>
        </w:rPr>
      </w:pPr>
    </w:p>
    <w:p w:rsidR="00A83AB8" w:rsidRDefault="00A83AB8" w:rsidP="00A83AB8">
      <w:pPr>
        <w:spacing w:before="120"/>
        <w:jc w:val="center"/>
        <w:rPr>
          <w:lang w:val="uk-UA"/>
        </w:rPr>
      </w:pPr>
      <w:r w:rsidRPr="00954EE4">
        <w:rPr>
          <w:lang w:val="uk-UA"/>
        </w:rPr>
        <w:t xml:space="preserve">Запоріжжя </w:t>
      </w:r>
    </w:p>
    <w:p w:rsidR="00A83AB8" w:rsidRPr="00954EE4" w:rsidRDefault="00A83AB8" w:rsidP="00A83AB8">
      <w:pPr>
        <w:spacing w:before="120"/>
        <w:jc w:val="center"/>
        <w:rPr>
          <w:lang w:val="uk-UA"/>
        </w:rPr>
      </w:pPr>
      <w:r w:rsidRPr="00954EE4">
        <w:rPr>
          <w:lang w:val="uk-UA"/>
        </w:rPr>
        <w:t>2</w:t>
      </w:r>
      <w:r>
        <w:rPr>
          <w:lang w:val="uk-UA"/>
        </w:rPr>
        <w:t>020</w:t>
      </w:r>
    </w:p>
    <w:p w:rsidR="00564924" w:rsidRDefault="00564924" w:rsidP="001F7569">
      <w:pPr>
        <w:spacing w:after="160" w:line="259" w:lineRule="auto"/>
        <w:jc w:val="center"/>
        <w:rPr>
          <w:sz w:val="28"/>
          <w:szCs w:val="28"/>
          <w:lang w:val="uk-UA"/>
        </w:rPr>
        <w:sectPr w:rsidR="00564924" w:rsidSect="00564924">
          <w:headerReference w:type="default" r:id="rId8"/>
          <w:pgSz w:w="11906" w:h="16838"/>
          <w:pgMar w:top="1134" w:right="567" w:bottom="851" w:left="1701" w:header="709" w:footer="709" w:gutter="0"/>
          <w:cols w:space="708"/>
          <w:titlePg/>
          <w:docGrid w:linePitch="360"/>
        </w:sectPr>
      </w:pPr>
    </w:p>
    <w:p w:rsidR="00780999" w:rsidRPr="000A5FFA" w:rsidRDefault="00780999" w:rsidP="00780999">
      <w:pPr>
        <w:pStyle w:val="a7"/>
        <w:spacing w:line="240" w:lineRule="auto"/>
        <w:rPr>
          <w:i w:val="0"/>
          <w:sz w:val="28"/>
          <w:szCs w:val="28"/>
        </w:rPr>
      </w:pPr>
      <w:r w:rsidRPr="000A5FFA">
        <w:rPr>
          <w:i w:val="0"/>
          <w:sz w:val="28"/>
          <w:szCs w:val="28"/>
        </w:rPr>
        <w:lastRenderedPageBreak/>
        <w:t>МІНІСТЕРСТВО ОСВІТИ І НАУКИ УКРАЇНИ</w:t>
      </w:r>
    </w:p>
    <w:p w:rsidR="00780999" w:rsidRPr="000A5FFA" w:rsidRDefault="00780999" w:rsidP="00780999">
      <w:pPr>
        <w:jc w:val="center"/>
        <w:rPr>
          <w:b/>
          <w:sz w:val="28"/>
          <w:szCs w:val="28"/>
          <w:lang w:val="uk-UA"/>
        </w:rPr>
      </w:pPr>
      <w:r w:rsidRPr="000A5FFA">
        <w:rPr>
          <w:b/>
          <w:sz w:val="28"/>
          <w:szCs w:val="28"/>
          <w:lang w:val="uk-UA"/>
        </w:rPr>
        <w:t>ЗАПОРІЗЬКИЙ НАЦІОНАЛЬНИЙ УНІВЕРСИТЕТ</w:t>
      </w:r>
    </w:p>
    <w:p w:rsidR="00780999" w:rsidRPr="000A5FFA" w:rsidRDefault="00780999" w:rsidP="00780999">
      <w:pPr>
        <w:jc w:val="center"/>
        <w:rPr>
          <w:b/>
          <w:bCs/>
          <w:sz w:val="28"/>
          <w:szCs w:val="28"/>
          <w:lang w:val="uk-UA"/>
        </w:rPr>
      </w:pPr>
    </w:p>
    <w:p w:rsidR="00780999" w:rsidRPr="000A5FFA" w:rsidRDefault="00780999" w:rsidP="00780999">
      <w:pPr>
        <w:jc w:val="center"/>
        <w:rPr>
          <w:b/>
          <w:bCs/>
          <w:sz w:val="28"/>
          <w:szCs w:val="28"/>
          <w:lang w:val="uk-UA"/>
        </w:rPr>
      </w:pPr>
    </w:p>
    <w:p w:rsidR="00A83AB8" w:rsidRPr="00A56C5B" w:rsidRDefault="00A83AB8" w:rsidP="00A83AB8">
      <w:pPr>
        <w:tabs>
          <w:tab w:val="left" w:pos="9354"/>
        </w:tabs>
        <w:spacing w:before="60"/>
        <w:rPr>
          <w:sz w:val="28"/>
          <w:szCs w:val="28"/>
          <w:lang w:val="uk-UA"/>
        </w:rPr>
      </w:pPr>
      <w:r w:rsidRPr="00A56C5B">
        <w:rPr>
          <w:sz w:val="28"/>
          <w:szCs w:val="28"/>
          <w:lang w:val="uk-UA"/>
        </w:rPr>
        <w:t xml:space="preserve">Факультет </w:t>
      </w:r>
      <w:r>
        <w:rPr>
          <w:sz w:val="28"/>
          <w:szCs w:val="28"/>
          <w:lang w:val="uk-UA"/>
        </w:rPr>
        <w:t>біологічний</w:t>
      </w:r>
    </w:p>
    <w:p w:rsidR="00A83AB8" w:rsidRPr="00A56C5B" w:rsidRDefault="00A83AB8" w:rsidP="00A83AB8">
      <w:pPr>
        <w:tabs>
          <w:tab w:val="left" w:pos="9354"/>
        </w:tabs>
        <w:spacing w:before="60"/>
        <w:rPr>
          <w:sz w:val="28"/>
          <w:szCs w:val="28"/>
          <w:lang w:val="uk-UA"/>
        </w:rPr>
      </w:pPr>
      <w:r w:rsidRPr="00A56C5B">
        <w:rPr>
          <w:sz w:val="28"/>
          <w:szCs w:val="28"/>
          <w:lang w:val="uk-UA"/>
        </w:rPr>
        <w:t>Кафедра біології лісу, мисливствознавства та іхтіології</w:t>
      </w:r>
    </w:p>
    <w:p w:rsidR="00A83AB8" w:rsidRPr="00A56C5B" w:rsidRDefault="00A83AB8" w:rsidP="00A83AB8">
      <w:pPr>
        <w:tabs>
          <w:tab w:val="left" w:pos="9354"/>
        </w:tabs>
        <w:spacing w:before="60"/>
        <w:rPr>
          <w:sz w:val="28"/>
          <w:szCs w:val="28"/>
          <w:lang w:val="uk-UA"/>
        </w:rPr>
      </w:pPr>
      <w:r w:rsidRPr="00A56C5B">
        <w:rPr>
          <w:sz w:val="28"/>
          <w:szCs w:val="28"/>
          <w:lang w:val="uk-UA"/>
        </w:rPr>
        <w:t xml:space="preserve">Рівень вищої освіти </w:t>
      </w:r>
      <w:r>
        <w:rPr>
          <w:sz w:val="28"/>
          <w:szCs w:val="28"/>
          <w:lang w:val="uk-UA"/>
        </w:rPr>
        <w:t>магістр</w:t>
      </w:r>
    </w:p>
    <w:p w:rsidR="00A83AB8" w:rsidRPr="00A56C5B" w:rsidRDefault="00A83AB8" w:rsidP="00A83AB8">
      <w:pPr>
        <w:tabs>
          <w:tab w:val="left" w:pos="9354"/>
        </w:tabs>
        <w:spacing w:before="60"/>
        <w:rPr>
          <w:sz w:val="28"/>
          <w:szCs w:val="28"/>
          <w:lang w:val="uk-UA"/>
        </w:rPr>
      </w:pPr>
      <w:r w:rsidRPr="00A56C5B">
        <w:rPr>
          <w:sz w:val="28"/>
          <w:szCs w:val="28"/>
          <w:lang w:val="uk-UA"/>
        </w:rPr>
        <w:t xml:space="preserve">Спеціальності 205 </w:t>
      </w:r>
      <w:r w:rsidR="00A35216">
        <w:rPr>
          <w:sz w:val="28"/>
          <w:szCs w:val="28"/>
          <w:lang w:val="uk-UA"/>
        </w:rPr>
        <w:t>«</w:t>
      </w:r>
      <w:r w:rsidRPr="00A56C5B">
        <w:rPr>
          <w:sz w:val="28"/>
          <w:szCs w:val="28"/>
          <w:lang w:val="uk-UA"/>
        </w:rPr>
        <w:t>Лісове господарство</w:t>
      </w:r>
      <w:r w:rsidR="00A35216">
        <w:rPr>
          <w:sz w:val="28"/>
          <w:szCs w:val="28"/>
          <w:lang w:val="uk-UA"/>
        </w:rPr>
        <w:t>»</w:t>
      </w:r>
    </w:p>
    <w:p w:rsidR="00A83AB8" w:rsidRPr="00A56C5B" w:rsidRDefault="00A83AB8" w:rsidP="00A83AB8">
      <w:pPr>
        <w:tabs>
          <w:tab w:val="left" w:pos="9354"/>
        </w:tabs>
        <w:spacing w:before="60"/>
        <w:rPr>
          <w:sz w:val="28"/>
          <w:szCs w:val="28"/>
          <w:lang w:val="uk-UA"/>
        </w:rPr>
      </w:pPr>
      <w:r w:rsidRPr="00A56C5B">
        <w:rPr>
          <w:sz w:val="28"/>
          <w:szCs w:val="28"/>
          <w:lang w:val="uk-UA"/>
        </w:rPr>
        <w:t xml:space="preserve">Освітня програма </w:t>
      </w:r>
      <w:r w:rsidR="00A35216">
        <w:rPr>
          <w:sz w:val="28"/>
          <w:szCs w:val="28"/>
          <w:lang w:val="uk-UA"/>
        </w:rPr>
        <w:t>«</w:t>
      </w:r>
      <w:r>
        <w:rPr>
          <w:sz w:val="28"/>
          <w:szCs w:val="28"/>
          <w:lang w:val="uk-UA"/>
        </w:rPr>
        <w:t>Мисливське господарство</w:t>
      </w:r>
      <w:r w:rsidR="00A35216">
        <w:rPr>
          <w:sz w:val="28"/>
          <w:szCs w:val="28"/>
          <w:lang w:val="uk-UA"/>
        </w:rPr>
        <w:t>»</w:t>
      </w:r>
    </w:p>
    <w:p w:rsidR="00780999" w:rsidRPr="000A5FFA" w:rsidRDefault="00780999" w:rsidP="00780999">
      <w:pPr>
        <w:rPr>
          <w:lang w:val="uk-UA"/>
        </w:rPr>
      </w:pPr>
    </w:p>
    <w:p w:rsidR="00A83AB8" w:rsidRPr="002B174B" w:rsidRDefault="00A83AB8" w:rsidP="00A83AB8">
      <w:pPr>
        <w:tabs>
          <w:tab w:val="left" w:pos="-1843"/>
          <w:tab w:val="left" w:pos="9639"/>
        </w:tabs>
        <w:spacing w:before="480" w:after="120"/>
        <w:ind w:left="5387"/>
        <w:rPr>
          <w:b/>
          <w:sz w:val="28"/>
          <w:lang w:val="uk-UA"/>
        </w:rPr>
      </w:pPr>
      <w:r w:rsidRPr="002B174B">
        <w:rPr>
          <w:b/>
          <w:spacing w:val="40"/>
          <w:sz w:val="28"/>
          <w:lang w:val="uk-UA"/>
        </w:rPr>
        <w:t>ЗАТВЕРДЖУЮ</w:t>
      </w:r>
    </w:p>
    <w:p w:rsidR="00A83AB8" w:rsidRPr="00954EE4" w:rsidRDefault="00A83AB8" w:rsidP="00A83AB8">
      <w:pPr>
        <w:tabs>
          <w:tab w:val="left" w:pos="-1843"/>
          <w:tab w:val="left" w:pos="5954"/>
          <w:tab w:val="left" w:pos="6804"/>
          <w:tab w:val="left" w:pos="7938"/>
          <w:tab w:val="left" w:pos="9354"/>
        </w:tabs>
        <w:ind w:left="5387"/>
        <w:jc w:val="both"/>
        <w:rPr>
          <w:sz w:val="28"/>
          <w:u w:val="single"/>
          <w:lang w:val="uk-UA"/>
        </w:rPr>
      </w:pPr>
      <w:r w:rsidRPr="00954EE4">
        <w:rPr>
          <w:sz w:val="28"/>
          <w:lang w:val="uk-UA"/>
        </w:rPr>
        <w:t>Зав</w:t>
      </w:r>
      <w:r>
        <w:rPr>
          <w:sz w:val="28"/>
          <w:lang w:val="uk-UA"/>
        </w:rPr>
        <w:t>ідувач</w:t>
      </w:r>
      <w:r w:rsidRPr="00954EE4">
        <w:rPr>
          <w:sz w:val="28"/>
          <w:lang w:val="uk-UA"/>
        </w:rPr>
        <w:t xml:space="preserve"> кафедр</w:t>
      </w:r>
      <w:r>
        <w:rPr>
          <w:sz w:val="28"/>
          <w:lang w:val="uk-UA"/>
        </w:rPr>
        <w:t>и</w:t>
      </w:r>
      <w:r w:rsidRPr="00954EE4">
        <w:rPr>
          <w:sz w:val="28"/>
          <w:lang w:val="uk-UA"/>
        </w:rPr>
        <w:t> </w:t>
      </w:r>
      <w:r w:rsidRPr="004D6AA0">
        <w:rPr>
          <w:sz w:val="28"/>
          <w:lang w:val="uk-UA"/>
        </w:rPr>
        <w:tab/>
        <w:t>В.І. Домніч</w:t>
      </w:r>
      <w:r w:rsidRPr="004D6AA0">
        <w:rPr>
          <w:sz w:val="28"/>
          <w:lang w:val="uk-UA"/>
        </w:rPr>
        <w:tab/>
      </w:r>
    </w:p>
    <w:p w:rsidR="00A83AB8" w:rsidRPr="00954EE4" w:rsidRDefault="00A83AB8" w:rsidP="00A83AB8">
      <w:pPr>
        <w:tabs>
          <w:tab w:val="left" w:pos="-1843"/>
          <w:tab w:val="left" w:pos="9354"/>
        </w:tabs>
        <w:spacing w:before="180"/>
        <w:ind w:left="5387"/>
        <w:jc w:val="both"/>
        <w:rPr>
          <w:sz w:val="28"/>
          <w:u w:val="single"/>
          <w:lang w:val="uk-UA"/>
        </w:rPr>
      </w:pPr>
      <w:r w:rsidRPr="00954EE4">
        <w:rPr>
          <w:sz w:val="28"/>
          <w:u w:val="single"/>
          <w:lang w:val="uk-UA"/>
        </w:rPr>
        <w:tab/>
      </w:r>
    </w:p>
    <w:p w:rsidR="00780999" w:rsidRPr="00A83AB8" w:rsidRDefault="00A35216" w:rsidP="00A83AB8">
      <w:pPr>
        <w:tabs>
          <w:tab w:val="left" w:pos="-1843"/>
          <w:tab w:val="left" w:pos="5670"/>
          <w:tab w:val="left" w:pos="6096"/>
          <w:tab w:val="left" w:pos="8364"/>
        </w:tabs>
        <w:spacing w:before="180"/>
        <w:ind w:left="5387"/>
        <w:jc w:val="both"/>
        <w:rPr>
          <w:sz w:val="28"/>
          <w:u w:val="single"/>
          <w:lang w:val="uk-UA"/>
        </w:rPr>
      </w:pPr>
      <w:r>
        <w:rPr>
          <w:sz w:val="28"/>
          <w:lang w:val="uk-UA"/>
        </w:rPr>
        <w:t>«</w:t>
      </w:r>
      <w:r w:rsidR="00A83AB8" w:rsidRPr="00954EE4">
        <w:rPr>
          <w:sz w:val="28"/>
          <w:u w:val="single"/>
          <w:lang w:val="uk-UA"/>
        </w:rPr>
        <w:tab/>
      </w:r>
      <w:r w:rsidR="00A83AB8" w:rsidRPr="00954EE4">
        <w:rPr>
          <w:sz w:val="28"/>
          <w:u w:val="single"/>
          <w:lang w:val="uk-UA"/>
        </w:rPr>
        <w:tab/>
      </w:r>
      <w:r w:rsidR="00F40F04">
        <w:rPr>
          <w:sz w:val="28"/>
          <w:lang w:val="uk-UA"/>
        </w:rPr>
        <w:t>»</w:t>
      </w:r>
      <w:r w:rsidR="00A83AB8" w:rsidRPr="00954EE4">
        <w:rPr>
          <w:sz w:val="28"/>
          <w:lang w:val="uk-UA"/>
        </w:rPr>
        <w:t> </w:t>
      </w:r>
      <w:r w:rsidR="00A83AB8">
        <w:rPr>
          <w:sz w:val="28"/>
          <w:u w:val="single"/>
          <w:lang w:val="uk-UA"/>
        </w:rPr>
        <w:tab/>
      </w:r>
      <w:r w:rsidR="00A83AB8" w:rsidRPr="00954EE4">
        <w:rPr>
          <w:sz w:val="28"/>
          <w:lang w:val="uk-UA"/>
        </w:rPr>
        <w:t>20</w:t>
      </w:r>
      <w:r w:rsidR="000E0D93">
        <w:rPr>
          <w:sz w:val="28"/>
          <w:lang w:val="uk-UA"/>
        </w:rPr>
        <w:t>20</w:t>
      </w:r>
      <w:r w:rsidR="00A83AB8" w:rsidRPr="00954EE4">
        <w:rPr>
          <w:sz w:val="28"/>
          <w:lang w:val="uk-UA"/>
        </w:rPr>
        <w:t> р.</w:t>
      </w:r>
    </w:p>
    <w:p w:rsidR="00A83AB8" w:rsidRPr="00BB13B0" w:rsidRDefault="00A83AB8" w:rsidP="00BB13B0">
      <w:pPr>
        <w:pStyle w:val="a7"/>
        <w:rPr>
          <w:i w:val="0"/>
          <w:spacing w:val="60"/>
          <w:kern w:val="32"/>
          <w:sz w:val="32"/>
          <w:szCs w:val="32"/>
        </w:rPr>
      </w:pPr>
      <w:r w:rsidRPr="00BB13B0">
        <w:rPr>
          <w:i w:val="0"/>
          <w:sz w:val="32"/>
          <w:szCs w:val="32"/>
        </w:rPr>
        <w:t>Завдання</w:t>
      </w:r>
    </w:p>
    <w:p w:rsidR="00A83AB8" w:rsidRPr="00BB13B0" w:rsidRDefault="00A83AB8" w:rsidP="00BB13B0">
      <w:pPr>
        <w:pStyle w:val="a7"/>
        <w:rPr>
          <w:b w:val="0"/>
          <w:i w:val="0"/>
          <w:sz w:val="28"/>
          <w:szCs w:val="28"/>
        </w:rPr>
      </w:pPr>
      <w:r w:rsidRPr="00BB13B0">
        <w:rPr>
          <w:b w:val="0"/>
          <w:i w:val="0"/>
          <w:sz w:val="28"/>
          <w:szCs w:val="28"/>
        </w:rPr>
        <w:t>НА КВАЛІФІКАЦІЙНУ РОБОТУ СТУДЕНТОВІ</w:t>
      </w:r>
    </w:p>
    <w:p w:rsidR="00A83AB8" w:rsidRPr="006F709C" w:rsidRDefault="00A83AB8" w:rsidP="00A83AB8">
      <w:pPr>
        <w:tabs>
          <w:tab w:val="left" w:pos="-1843"/>
          <w:tab w:val="left" w:pos="2977"/>
          <w:tab w:val="left" w:pos="9354"/>
        </w:tabs>
        <w:spacing w:before="60"/>
        <w:rPr>
          <w:sz w:val="28"/>
          <w:u w:val="single"/>
          <w:lang w:val="uk-UA"/>
        </w:rPr>
      </w:pPr>
      <w:r w:rsidRPr="006F709C">
        <w:rPr>
          <w:sz w:val="28"/>
          <w:u w:val="single"/>
          <w:lang w:val="uk-UA"/>
        </w:rPr>
        <w:tab/>
      </w:r>
      <w:r>
        <w:rPr>
          <w:sz w:val="28"/>
          <w:u w:val="single"/>
          <w:lang w:val="uk-UA"/>
        </w:rPr>
        <w:t xml:space="preserve">Полякову Дмитру </w:t>
      </w:r>
      <w:r w:rsidRPr="004E672D">
        <w:rPr>
          <w:sz w:val="28"/>
          <w:u w:val="single"/>
          <w:lang w:val="uk-UA"/>
        </w:rPr>
        <w:t>Сергійович</w:t>
      </w:r>
      <w:r>
        <w:rPr>
          <w:sz w:val="28"/>
          <w:u w:val="single"/>
          <w:lang w:val="uk-UA"/>
        </w:rPr>
        <w:t>у</w:t>
      </w:r>
      <w:r w:rsidRPr="006F709C">
        <w:rPr>
          <w:sz w:val="28"/>
          <w:u w:val="single"/>
          <w:lang w:val="uk-UA"/>
        </w:rPr>
        <w:tab/>
      </w:r>
    </w:p>
    <w:p w:rsidR="00A83AB8" w:rsidRPr="004D440F" w:rsidRDefault="00A83AB8" w:rsidP="004D440F">
      <w:pPr>
        <w:tabs>
          <w:tab w:val="left" w:pos="-1843"/>
          <w:tab w:val="left" w:pos="9355"/>
        </w:tabs>
        <w:spacing w:before="180"/>
        <w:jc w:val="both"/>
        <w:rPr>
          <w:sz w:val="28"/>
          <w:lang w:val="uk-UA"/>
        </w:rPr>
      </w:pPr>
      <w:r w:rsidRPr="00954EE4">
        <w:rPr>
          <w:sz w:val="28"/>
          <w:lang w:val="uk-UA"/>
        </w:rPr>
        <w:t>1. Тема роботи </w:t>
      </w:r>
      <w:r>
        <w:rPr>
          <w:sz w:val="28"/>
          <w:u w:val="single"/>
          <w:lang w:val="uk-UA"/>
        </w:rPr>
        <w:t>Динаміка чисельності</w:t>
      </w:r>
      <w:r w:rsidR="00F57587">
        <w:rPr>
          <w:sz w:val="28"/>
          <w:u w:val="single"/>
          <w:lang w:val="uk-UA"/>
        </w:rPr>
        <w:t>, о</w:t>
      </w:r>
      <w:bookmarkStart w:id="1" w:name="_GoBack"/>
      <w:bookmarkEnd w:id="1"/>
      <w:r>
        <w:rPr>
          <w:sz w:val="28"/>
          <w:u w:val="single"/>
          <w:lang w:val="uk-UA"/>
        </w:rPr>
        <w:t>собливості живлення та біогеоценотична роль оленячих в острівних екосистемах південного сходу України</w:t>
      </w:r>
      <w:r w:rsidR="004D440F" w:rsidRPr="004D440F">
        <w:rPr>
          <w:sz w:val="28"/>
          <w:u w:val="single"/>
          <w:lang w:val="uk-UA"/>
        </w:rPr>
        <w:tab/>
      </w:r>
    </w:p>
    <w:p w:rsidR="00A83AB8" w:rsidRDefault="00A83AB8" w:rsidP="00A83AB8">
      <w:pPr>
        <w:tabs>
          <w:tab w:val="left" w:pos="-1843"/>
          <w:tab w:val="left" w:pos="284"/>
          <w:tab w:val="left" w:pos="2268"/>
          <w:tab w:val="left" w:pos="9354"/>
        </w:tabs>
        <w:spacing w:before="120"/>
        <w:rPr>
          <w:sz w:val="28"/>
          <w:u w:val="single"/>
          <w:lang w:val="uk-UA"/>
        </w:rPr>
      </w:pPr>
      <w:r w:rsidRPr="00954EE4">
        <w:rPr>
          <w:sz w:val="28"/>
          <w:lang w:val="uk-UA"/>
        </w:rPr>
        <w:t xml:space="preserve">керівник роботи </w:t>
      </w:r>
      <w:r w:rsidRPr="00954EE4">
        <w:rPr>
          <w:sz w:val="28"/>
          <w:u w:val="single"/>
          <w:lang w:val="uk-UA"/>
        </w:rPr>
        <w:tab/>
      </w:r>
      <w:r>
        <w:rPr>
          <w:sz w:val="28"/>
          <w:u w:val="single"/>
          <w:lang w:val="uk-UA"/>
        </w:rPr>
        <w:t>Лебедєва Наталія Іванівна, канд. біол наук, доцент</w:t>
      </w:r>
      <w:r w:rsidRPr="00954EE4">
        <w:rPr>
          <w:sz w:val="28"/>
          <w:u w:val="single"/>
          <w:lang w:val="uk-UA"/>
        </w:rPr>
        <w:tab/>
      </w:r>
    </w:p>
    <w:p w:rsidR="00A83AB8" w:rsidRPr="00954EE4" w:rsidRDefault="00A83AB8" w:rsidP="00A83AB8">
      <w:pPr>
        <w:tabs>
          <w:tab w:val="left" w:pos="-1843"/>
          <w:tab w:val="left" w:pos="4111"/>
          <w:tab w:val="left" w:pos="4820"/>
          <w:tab w:val="left" w:pos="5387"/>
          <w:tab w:val="left" w:pos="5954"/>
          <w:tab w:val="left" w:pos="6804"/>
          <w:tab w:val="left" w:pos="8364"/>
          <w:tab w:val="left" w:pos="9354"/>
        </w:tabs>
        <w:spacing w:before="120"/>
        <w:ind w:right="-1"/>
        <w:rPr>
          <w:caps/>
          <w:sz w:val="28"/>
          <w:u w:val="single"/>
          <w:lang w:val="uk-UA"/>
        </w:rPr>
      </w:pPr>
      <w:r w:rsidRPr="00954EE4">
        <w:rPr>
          <w:sz w:val="28"/>
          <w:lang w:val="uk-UA"/>
        </w:rPr>
        <w:t xml:space="preserve">затверджена наказом </w:t>
      </w:r>
      <w:r>
        <w:rPr>
          <w:sz w:val="28"/>
          <w:lang w:val="uk-UA"/>
        </w:rPr>
        <w:t>ЗНУ</w:t>
      </w:r>
      <w:r w:rsidRPr="00954EE4">
        <w:rPr>
          <w:sz w:val="28"/>
          <w:lang w:val="uk-UA"/>
        </w:rPr>
        <w:t xml:space="preserve"> від </w:t>
      </w:r>
      <w:r w:rsidR="00B116C0">
        <w:rPr>
          <w:sz w:val="28"/>
          <w:lang w:val="uk-UA"/>
        </w:rPr>
        <w:t>«</w:t>
      </w:r>
      <w:r w:rsidRPr="00954EE4">
        <w:rPr>
          <w:sz w:val="28"/>
          <w:u w:val="single"/>
          <w:lang w:val="uk-UA"/>
        </w:rPr>
        <w:tab/>
      </w:r>
      <w:r w:rsidR="00910C5C">
        <w:rPr>
          <w:sz w:val="28"/>
          <w:u w:val="single"/>
          <w:lang w:val="uk-UA"/>
        </w:rPr>
        <w:t>13</w:t>
      </w:r>
      <w:r>
        <w:rPr>
          <w:sz w:val="28"/>
          <w:u w:val="single"/>
          <w:lang w:val="uk-UA"/>
        </w:rPr>
        <w:tab/>
      </w:r>
      <w:r w:rsidR="00F40F04">
        <w:rPr>
          <w:sz w:val="28"/>
          <w:lang w:val="uk-UA"/>
        </w:rPr>
        <w:t>»</w:t>
      </w:r>
      <w:r w:rsidR="00910C5C">
        <w:rPr>
          <w:sz w:val="28"/>
          <w:u w:val="single"/>
          <w:lang w:val="uk-UA"/>
        </w:rPr>
        <w:t xml:space="preserve">   липня</w:t>
      </w:r>
      <w:r w:rsidR="00910C5C">
        <w:rPr>
          <w:sz w:val="28"/>
          <w:u w:val="single"/>
          <w:lang w:val="uk-UA"/>
        </w:rPr>
        <w:tab/>
      </w:r>
      <w:r w:rsidR="00910C5C">
        <w:rPr>
          <w:sz w:val="28"/>
          <w:u w:val="single"/>
          <w:lang w:val="uk-UA"/>
        </w:rPr>
        <w:tab/>
      </w:r>
      <w:r w:rsidRPr="00954EE4">
        <w:rPr>
          <w:sz w:val="28"/>
          <w:lang w:val="uk-UA"/>
        </w:rPr>
        <w:t xml:space="preserve"> 20</w:t>
      </w:r>
      <w:r w:rsidR="000E0D93">
        <w:rPr>
          <w:sz w:val="28"/>
          <w:lang w:val="uk-UA"/>
        </w:rPr>
        <w:t>20</w:t>
      </w:r>
      <w:r w:rsidRPr="00954EE4">
        <w:rPr>
          <w:sz w:val="28"/>
          <w:lang w:val="uk-UA"/>
        </w:rPr>
        <w:t> р. №</w:t>
      </w:r>
      <w:r w:rsidRPr="00954EE4">
        <w:rPr>
          <w:sz w:val="28"/>
          <w:u w:val="single"/>
          <w:lang w:val="uk-UA"/>
        </w:rPr>
        <w:tab/>
      </w:r>
      <w:r w:rsidR="00910C5C">
        <w:rPr>
          <w:sz w:val="28"/>
          <w:u w:val="single"/>
          <w:lang w:val="uk-UA"/>
        </w:rPr>
        <w:t>1027-с</w:t>
      </w:r>
      <w:r>
        <w:rPr>
          <w:sz w:val="28"/>
          <w:u w:val="single"/>
          <w:lang w:val="uk-UA"/>
        </w:rPr>
        <w:tab/>
      </w:r>
    </w:p>
    <w:p w:rsidR="00A83AB8" w:rsidRPr="00954EE4" w:rsidRDefault="00A83AB8" w:rsidP="00A83AB8">
      <w:pPr>
        <w:tabs>
          <w:tab w:val="left" w:pos="-1843"/>
          <w:tab w:val="left" w:pos="5387"/>
          <w:tab w:val="left" w:pos="9354"/>
        </w:tabs>
        <w:spacing w:before="240"/>
        <w:rPr>
          <w:sz w:val="28"/>
          <w:u w:val="single"/>
          <w:lang w:val="uk-UA"/>
        </w:rPr>
      </w:pPr>
      <w:r w:rsidRPr="00954EE4">
        <w:rPr>
          <w:sz w:val="28"/>
          <w:lang w:val="uk-UA"/>
        </w:rPr>
        <w:t>2. Строк подання студентом роботи </w:t>
      </w:r>
      <w:r w:rsidRPr="00511E77">
        <w:rPr>
          <w:sz w:val="28"/>
          <w:u w:val="single"/>
          <w:lang w:val="uk-UA"/>
        </w:rPr>
        <w:tab/>
      </w:r>
      <w:r w:rsidR="004D440F">
        <w:rPr>
          <w:sz w:val="28"/>
          <w:u w:val="single"/>
          <w:lang w:val="uk-UA"/>
        </w:rPr>
        <w:t>01</w:t>
      </w:r>
      <w:r>
        <w:rPr>
          <w:sz w:val="28"/>
          <w:u w:val="single"/>
          <w:lang w:val="uk-UA"/>
        </w:rPr>
        <w:t xml:space="preserve"> грудня 2020 року</w:t>
      </w:r>
      <w:r>
        <w:rPr>
          <w:sz w:val="28"/>
          <w:u w:val="single"/>
          <w:lang w:val="uk-UA"/>
        </w:rPr>
        <w:tab/>
      </w:r>
    </w:p>
    <w:p w:rsidR="00A83AB8" w:rsidRPr="00954EE4" w:rsidRDefault="00A83AB8" w:rsidP="00A83AB8">
      <w:pPr>
        <w:tabs>
          <w:tab w:val="left" w:pos="-1843"/>
          <w:tab w:val="left" w:pos="3261"/>
          <w:tab w:val="left" w:pos="9354"/>
        </w:tabs>
        <w:spacing w:before="240"/>
        <w:rPr>
          <w:sz w:val="28"/>
          <w:u w:val="single"/>
          <w:lang w:val="uk-UA"/>
        </w:rPr>
      </w:pPr>
      <w:r w:rsidRPr="00954EE4">
        <w:rPr>
          <w:sz w:val="28"/>
          <w:lang w:val="uk-UA"/>
        </w:rPr>
        <w:t>3. Вихідні дані до роботи </w:t>
      </w:r>
      <w:r w:rsidRPr="00954EE4">
        <w:rPr>
          <w:sz w:val="28"/>
          <w:u w:val="single"/>
          <w:lang w:val="uk-UA"/>
        </w:rPr>
        <w:tab/>
      </w:r>
      <w:r w:rsidRPr="0033546D">
        <w:rPr>
          <w:sz w:val="28"/>
          <w:u w:val="single"/>
          <w:lang w:val="uk-UA"/>
        </w:rPr>
        <w:t>літературні данні;</w:t>
      </w:r>
      <w:r w:rsidRPr="00954EE4">
        <w:rPr>
          <w:sz w:val="28"/>
          <w:u w:val="single"/>
          <w:lang w:val="uk-UA"/>
        </w:rPr>
        <w:tab/>
      </w:r>
    </w:p>
    <w:p w:rsidR="00A83AB8" w:rsidRDefault="00A83AB8" w:rsidP="00A83AB8">
      <w:pPr>
        <w:tabs>
          <w:tab w:val="left" w:pos="-1843"/>
          <w:tab w:val="left" w:pos="142"/>
          <w:tab w:val="left" w:pos="9354"/>
        </w:tabs>
        <w:rPr>
          <w:sz w:val="28"/>
          <w:u w:val="single"/>
          <w:lang w:val="uk-UA"/>
        </w:rPr>
      </w:pPr>
      <w:r w:rsidRPr="00A34DB2">
        <w:rPr>
          <w:sz w:val="28"/>
          <w:u w:val="single"/>
          <w:lang w:val="uk-UA"/>
        </w:rPr>
        <w:t>матеріали особистих досліджень</w:t>
      </w:r>
      <w:r w:rsidRPr="00954EE4">
        <w:rPr>
          <w:sz w:val="28"/>
          <w:u w:val="single"/>
          <w:lang w:val="uk-UA"/>
        </w:rPr>
        <w:tab/>
      </w:r>
    </w:p>
    <w:p w:rsidR="00A83AB8" w:rsidRPr="00954EE4" w:rsidRDefault="00A83AB8" w:rsidP="00A83AB8">
      <w:pPr>
        <w:tabs>
          <w:tab w:val="left" w:pos="-1843"/>
          <w:tab w:val="left" w:pos="1985"/>
          <w:tab w:val="left" w:pos="4253"/>
          <w:tab w:val="left" w:pos="9638"/>
        </w:tabs>
        <w:spacing w:before="240"/>
        <w:jc w:val="both"/>
        <w:rPr>
          <w:sz w:val="28"/>
          <w:u w:val="single"/>
          <w:lang w:val="uk-UA"/>
        </w:rPr>
      </w:pPr>
      <w:r w:rsidRPr="00954EE4">
        <w:rPr>
          <w:sz w:val="28"/>
          <w:lang w:val="uk-UA"/>
        </w:rPr>
        <w:t>4. Зміст розрахунково-пояснювальної записки (перелік питань, які потрібно розробити</w:t>
      </w:r>
      <w:r w:rsidRPr="002A0DDF">
        <w:rPr>
          <w:spacing w:val="-4"/>
          <w:sz w:val="28"/>
          <w:lang w:val="uk-UA"/>
        </w:rPr>
        <w:t>) </w:t>
      </w:r>
      <w:r w:rsidRPr="002A0DDF">
        <w:rPr>
          <w:spacing w:val="-4"/>
          <w:sz w:val="28"/>
          <w:u w:val="single"/>
          <w:lang w:val="uk-UA"/>
        </w:rPr>
        <w:t>Вступ; Огляд наукової літератури; Матеріали та методи досліджень;</w:t>
      </w:r>
    </w:p>
    <w:p w:rsidR="00A83AB8" w:rsidRDefault="00A83AB8" w:rsidP="00A83AB8">
      <w:pPr>
        <w:tabs>
          <w:tab w:val="left" w:pos="-1843"/>
          <w:tab w:val="left" w:pos="142"/>
          <w:tab w:val="left" w:pos="4253"/>
          <w:tab w:val="left" w:pos="9354"/>
        </w:tabs>
        <w:spacing w:before="60"/>
        <w:rPr>
          <w:sz w:val="28"/>
          <w:u w:val="single"/>
          <w:lang w:val="uk-UA"/>
        </w:rPr>
      </w:pPr>
      <w:r w:rsidRPr="00A34DB2">
        <w:rPr>
          <w:sz w:val="28"/>
          <w:u w:val="single"/>
          <w:lang w:val="uk-UA"/>
        </w:rPr>
        <w:t xml:space="preserve">Експериментальна частина; Охорона праці; Висновки; </w:t>
      </w:r>
      <w:r>
        <w:rPr>
          <w:sz w:val="28"/>
          <w:u w:val="single"/>
          <w:lang w:val="uk-UA"/>
        </w:rPr>
        <w:t>Рекомендації;</w:t>
      </w:r>
      <w:r>
        <w:rPr>
          <w:sz w:val="28"/>
          <w:u w:val="single"/>
          <w:lang w:val="uk-UA"/>
        </w:rPr>
        <w:tab/>
      </w:r>
    </w:p>
    <w:p w:rsidR="00A83AB8" w:rsidRPr="00954EE4" w:rsidRDefault="00A83AB8" w:rsidP="00A83AB8">
      <w:pPr>
        <w:tabs>
          <w:tab w:val="left" w:pos="-1843"/>
          <w:tab w:val="left" w:pos="142"/>
          <w:tab w:val="left" w:pos="9354"/>
        </w:tabs>
        <w:spacing w:before="60"/>
        <w:rPr>
          <w:sz w:val="28"/>
          <w:u w:val="single"/>
          <w:lang w:val="uk-UA"/>
        </w:rPr>
      </w:pPr>
      <w:r w:rsidRPr="00A34DB2">
        <w:rPr>
          <w:sz w:val="28"/>
          <w:u w:val="single"/>
          <w:lang w:val="uk-UA"/>
        </w:rPr>
        <w:t>Перелік посилань</w:t>
      </w:r>
      <w:r w:rsidRPr="00954EE4">
        <w:rPr>
          <w:sz w:val="28"/>
          <w:u w:val="single"/>
          <w:lang w:val="uk-UA"/>
        </w:rPr>
        <w:tab/>
      </w:r>
    </w:p>
    <w:p w:rsidR="00AB36FF" w:rsidRPr="001F3B3A" w:rsidRDefault="00AB36FF" w:rsidP="00AB36FF">
      <w:pPr>
        <w:tabs>
          <w:tab w:val="left" w:pos="-1843"/>
          <w:tab w:val="left" w:pos="1985"/>
          <w:tab w:val="left" w:pos="4253"/>
          <w:tab w:val="left" w:pos="9639"/>
        </w:tabs>
        <w:spacing w:before="240"/>
        <w:jc w:val="both"/>
        <w:rPr>
          <w:spacing w:val="-4"/>
          <w:sz w:val="28"/>
          <w:lang w:val="uk-UA"/>
        </w:rPr>
      </w:pPr>
      <w:r w:rsidRPr="001F3B3A">
        <w:rPr>
          <w:spacing w:val="-4"/>
          <w:sz w:val="28"/>
          <w:lang w:val="uk-UA"/>
        </w:rPr>
        <w:t xml:space="preserve">5. Перелік графічного матеріалу (з точним зазначенням обов’язкових креслень) </w:t>
      </w:r>
    </w:p>
    <w:p w:rsidR="00AB36FF" w:rsidRPr="00954EE4" w:rsidRDefault="00AB36FF" w:rsidP="00AB36FF">
      <w:pPr>
        <w:tabs>
          <w:tab w:val="left" w:pos="-1843"/>
          <w:tab w:val="left" w:pos="9354"/>
        </w:tabs>
        <w:spacing w:before="60"/>
        <w:rPr>
          <w:sz w:val="28"/>
          <w:u w:val="single"/>
          <w:lang w:val="uk-UA"/>
        </w:rPr>
      </w:pPr>
      <w:r>
        <w:rPr>
          <w:sz w:val="28"/>
          <w:u w:val="single"/>
          <w:lang w:val="uk-UA"/>
        </w:rPr>
        <w:t>Таблиці: Кількість екскрецій козулі європейської на пробних майданчиках  у весняний період 2019 р.; Кількість екскрецій оленя плямистого на пробних майданчиках  у весняний період 2019 р.</w:t>
      </w:r>
      <w:r w:rsidRPr="00954EE4">
        <w:rPr>
          <w:sz w:val="28"/>
          <w:u w:val="single"/>
          <w:lang w:val="uk-UA"/>
        </w:rPr>
        <w:tab/>
      </w:r>
    </w:p>
    <w:p w:rsidR="00AB36FF" w:rsidRDefault="00AB36FF" w:rsidP="00AB36FF">
      <w:pPr>
        <w:tabs>
          <w:tab w:val="left" w:pos="-1843"/>
          <w:tab w:val="left" w:pos="9354"/>
        </w:tabs>
        <w:spacing w:before="60"/>
        <w:rPr>
          <w:sz w:val="28"/>
          <w:u w:val="single"/>
          <w:lang w:val="uk-UA"/>
        </w:rPr>
      </w:pPr>
      <w:r>
        <w:rPr>
          <w:sz w:val="28"/>
          <w:u w:val="single"/>
          <w:lang w:val="uk-UA"/>
        </w:rPr>
        <w:t>Рисунки: Динаміка чисельності козулі європейської на території . о. Хортиця; Динаміка чисельності козулі європейської в Запорізькій області</w:t>
      </w:r>
      <w:r>
        <w:rPr>
          <w:sz w:val="28"/>
          <w:u w:val="single"/>
          <w:lang w:val="uk-UA"/>
        </w:rPr>
        <w:tab/>
      </w:r>
    </w:p>
    <w:p w:rsidR="009E7CA8" w:rsidRDefault="009E7CA8" w:rsidP="00AB36FF">
      <w:pPr>
        <w:tabs>
          <w:tab w:val="left" w:pos="360"/>
        </w:tabs>
        <w:spacing w:line="360" w:lineRule="auto"/>
        <w:jc w:val="both"/>
        <w:rPr>
          <w:sz w:val="28"/>
          <w:szCs w:val="28"/>
          <w:lang w:val="uk-UA"/>
        </w:rPr>
      </w:pPr>
      <w:r>
        <w:rPr>
          <w:sz w:val="28"/>
          <w:szCs w:val="28"/>
          <w:lang w:val="uk-UA"/>
        </w:rPr>
        <w:lastRenderedPageBreak/>
        <w:t>6 Консультанти розділів</w:t>
      </w:r>
    </w:p>
    <w:tbl>
      <w:tblPr>
        <w:tblW w:w="93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040"/>
        <w:gridCol w:w="1483"/>
        <w:gridCol w:w="1701"/>
      </w:tblGrid>
      <w:tr w:rsidR="009E7CA8" w:rsidRPr="000A5FFA" w:rsidTr="00C310BF">
        <w:trPr>
          <w:cantSplit/>
        </w:trPr>
        <w:tc>
          <w:tcPr>
            <w:tcW w:w="1080" w:type="dxa"/>
            <w:vMerge w:val="restart"/>
            <w:vAlign w:val="center"/>
          </w:tcPr>
          <w:p w:rsidR="009E7CA8" w:rsidRPr="000A5FFA" w:rsidRDefault="009E7CA8" w:rsidP="00113E91">
            <w:pPr>
              <w:jc w:val="center"/>
              <w:rPr>
                <w:sz w:val="28"/>
                <w:szCs w:val="28"/>
              </w:rPr>
            </w:pPr>
            <w:r w:rsidRPr="000A5FFA">
              <w:rPr>
                <w:sz w:val="28"/>
                <w:szCs w:val="28"/>
              </w:rPr>
              <w:t>Розділ</w:t>
            </w:r>
          </w:p>
        </w:tc>
        <w:tc>
          <w:tcPr>
            <w:tcW w:w="5040" w:type="dxa"/>
            <w:vMerge w:val="restart"/>
            <w:vAlign w:val="center"/>
          </w:tcPr>
          <w:p w:rsidR="009E7CA8" w:rsidRPr="000A5FFA" w:rsidRDefault="009E7CA8" w:rsidP="004D440F">
            <w:pPr>
              <w:jc w:val="center"/>
              <w:rPr>
                <w:sz w:val="28"/>
                <w:szCs w:val="28"/>
              </w:rPr>
            </w:pPr>
            <w:r w:rsidRPr="000A5FFA">
              <w:rPr>
                <w:sz w:val="28"/>
                <w:szCs w:val="28"/>
              </w:rPr>
              <w:t>Прізвище, ініціали та посада</w:t>
            </w:r>
            <w:r w:rsidR="004D440F">
              <w:rPr>
                <w:sz w:val="28"/>
                <w:szCs w:val="28"/>
              </w:rPr>
              <w:br/>
            </w:r>
            <w:r w:rsidR="004D440F">
              <w:rPr>
                <w:sz w:val="28"/>
                <w:szCs w:val="28"/>
                <w:lang w:val="uk-UA"/>
              </w:rPr>
              <w:t>к</w:t>
            </w:r>
            <w:r w:rsidRPr="000A5FFA">
              <w:rPr>
                <w:sz w:val="28"/>
                <w:szCs w:val="28"/>
              </w:rPr>
              <w:t>онсультанта</w:t>
            </w:r>
          </w:p>
        </w:tc>
        <w:tc>
          <w:tcPr>
            <w:tcW w:w="3184" w:type="dxa"/>
            <w:gridSpan w:val="2"/>
            <w:vAlign w:val="center"/>
          </w:tcPr>
          <w:p w:rsidR="009E7CA8" w:rsidRPr="000A5FFA" w:rsidRDefault="009E7CA8" w:rsidP="00113E91">
            <w:pPr>
              <w:jc w:val="center"/>
              <w:rPr>
                <w:sz w:val="28"/>
                <w:szCs w:val="28"/>
              </w:rPr>
            </w:pPr>
            <w:r w:rsidRPr="000A5FFA">
              <w:rPr>
                <w:sz w:val="28"/>
                <w:szCs w:val="28"/>
              </w:rPr>
              <w:t>Підпис, дата</w:t>
            </w:r>
          </w:p>
        </w:tc>
      </w:tr>
      <w:tr w:rsidR="009E7CA8" w:rsidRPr="000A5FFA" w:rsidTr="00C310BF">
        <w:trPr>
          <w:cantSplit/>
        </w:trPr>
        <w:tc>
          <w:tcPr>
            <w:tcW w:w="1080" w:type="dxa"/>
            <w:vMerge/>
            <w:vAlign w:val="center"/>
          </w:tcPr>
          <w:p w:rsidR="009E7CA8" w:rsidRPr="000A5FFA" w:rsidRDefault="009E7CA8" w:rsidP="00113E91">
            <w:pPr>
              <w:jc w:val="center"/>
              <w:rPr>
                <w:sz w:val="28"/>
                <w:szCs w:val="28"/>
              </w:rPr>
            </w:pPr>
          </w:p>
        </w:tc>
        <w:tc>
          <w:tcPr>
            <w:tcW w:w="5040" w:type="dxa"/>
            <w:vMerge/>
            <w:vAlign w:val="center"/>
          </w:tcPr>
          <w:p w:rsidR="009E7CA8" w:rsidRPr="000A5FFA" w:rsidRDefault="009E7CA8" w:rsidP="00113E91">
            <w:pPr>
              <w:jc w:val="center"/>
              <w:rPr>
                <w:sz w:val="28"/>
                <w:szCs w:val="28"/>
              </w:rPr>
            </w:pPr>
          </w:p>
        </w:tc>
        <w:tc>
          <w:tcPr>
            <w:tcW w:w="1483" w:type="dxa"/>
            <w:vAlign w:val="center"/>
          </w:tcPr>
          <w:p w:rsidR="009E7CA8" w:rsidRPr="000A5FFA" w:rsidRDefault="009E7CA8" w:rsidP="00113E91">
            <w:pPr>
              <w:jc w:val="center"/>
              <w:rPr>
                <w:sz w:val="28"/>
                <w:szCs w:val="28"/>
              </w:rPr>
            </w:pPr>
            <w:r w:rsidRPr="000A5FFA">
              <w:rPr>
                <w:sz w:val="28"/>
                <w:szCs w:val="28"/>
              </w:rPr>
              <w:t>завдання</w:t>
            </w:r>
          </w:p>
          <w:p w:rsidR="009E7CA8" w:rsidRPr="000A5FFA" w:rsidRDefault="009E7CA8" w:rsidP="00113E91">
            <w:pPr>
              <w:jc w:val="center"/>
              <w:rPr>
                <w:sz w:val="28"/>
                <w:szCs w:val="28"/>
              </w:rPr>
            </w:pPr>
            <w:r w:rsidRPr="000A5FFA">
              <w:rPr>
                <w:sz w:val="28"/>
                <w:szCs w:val="28"/>
              </w:rPr>
              <w:t>видав</w:t>
            </w:r>
          </w:p>
        </w:tc>
        <w:tc>
          <w:tcPr>
            <w:tcW w:w="1701" w:type="dxa"/>
            <w:vAlign w:val="center"/>
          </w:tcPr>
          <w:p w:rsidR="009E7CA8" w:rsidRPr="000A5FFA" w:rsidRDefault="009E7CA8" w:rsidP="00113E91">
            <w:pPr>
              <w:jc w:val="center"/>
              <w:rPr>
                <w:sz w:val="28"/>
                <w:szCs w:val="28"/>
              </w:rPr>
            </w:pPr>
            <w:r w:rsidRPr="000A5FFA">
              <w:rPr>
                <w:sz w:val="28"/>
                <w:szCs w:val="28"/>
              </w:rPr>
              <w:t>завдання</w:t>
            </w:r>
          </w:p>
          <w:p w:rsidR="009E7CA8" w:rsidRPr="000A5FFA" w:rsidRDefault="009E7CA8" w:rsidP="00113E91">
            <w:pPr>
              <w:jc w:val="center"/>
              <w:rPr>
                <w:sz w:val="28"/>
                <w:szCs w:val="28"/>
              </w:rPr>
            </w:pPr>
            <w:r w:rsidRPr="000A5FFA">
              <w:rPr>
                <w:sz w:val="28"/>
                <w:szCs w:val="28"/>
              </w:rPr>
              <w:t>прийняв</w:t>
            </w:r>
          </w:p>
        </w:tc>
      </w:tr>
      <w:tr w:rsidR="009E7CA8" w:rsidRPr="000A5FFA" w:rsidTr="00C310BF">
        <w:tc>
          <w:tcPr>
            <w:tcW w:w="1080" w:type="dxa"/>
          </w:tcPr>
          <w:p w:rsidR="009E7CA8" w:rsidRPr="000A5FFA" w:rsidRDefault="009E7CA8" w:rsidP="00113E91">
            <w:pPr>
              <w:jc w:val="center"/>
              <w:rPr>
                <w:sz w:val="28"/>
                <w:szCs w:val="28"/>
                <w:lang w:val="uk-UA"/>
              </w:rPr>
            </w:pPr>
          </w:p>
        </w:tc>
        <w:tc>
          <w:tcPr>
            <w:tcW w:w="5040" w:type="dxa"/>
          </w:tcPr>
          <w:p w:rsidR="009E7CA8" w:rsidRPr="000A5FFA" w:rsidRDefault="009E7CA8" w:rsidP="00113E91">
            <w:pPr>
              <w:rPr>
                <w:spacing w:val="-4"/>
                <w:sz w:val="28"/>
                <w:szCs w:val="28"/>
              </w:rPr>
            </w:pPr>
          </w:p>
        </w:tc>
        <w:tc>
          <w:tcPr>
            <w:tcW w:w="1483" w:type="dxa"/>
          </w:tcPr>
          <w:p w:rsidR="009E7CA8" w:rsidRPr="000A5FFA" w:rsidRDefault="009E7CA8" w:rsidP="00113E91">
            <w:pPr>
              <w:jc w:val="center"/>
              <w:rPr>
                <w:sz w:val="28"/>
                <w:szCs w:val="28"/>
              </w:rPr>
            </w:pPr>
          </w:p>
        </w:tc>
        <w:tc>
          <w:tcPr>
            <w:tcW w:w="1701" w:type="dxa"/>
          </w:tcPr>
          <w:p w:rsidR="009E7CA8" w:rsidRPr="000A5FFA" w:rsidRDefault="009E7CA8" w:rsidP="00113E91">
            <w:pPr>
              <w:jc w:val="center"/>
              <w:rPr>
                <w:sz w:val="28"/>
                <w:szCs w:val="28"/>
              </w:rPr>
            </w:pPr>
          </w:p>
        </w:tc>
      </w:tr>
    </w:tbl>
    <w:p w:rsidR="009E7CA8" w:rsidRPr="000A5FFA" w:rsidRDefault="009E7CA8" w:rsidP="009E7CA8">
      <w:pPr>
        <w:jc w:val="center"/>
        <w:rPr>
          <w:sz w:val="28"/>
        </w:rPr>
      </w:pPr>
    </w:p>
    <w:p w:rsidR="004378DA" w:rsidRDefault="004378DA" w:rsidP="004378DA">
      <w:pPr>
        <w:tabs>
          <w:tab w:val="left" w:pos="-1843"/>
          <w:tab w:val="left" w:pos="1985"/>
          <w:tab w:val="left" w:pos="3686"/>
          <w:tab w:val="left" w:pos="7230"/>
        </w:tabs>
        <w:spacing w:before="240"/>
        <w:rPr>
          <w:sz w:val="28"/>
          <w:u w:val="single"/>
          <w:lang w:val="uk-UA"/>
        </w:rPr>
      </w:pPr>
      <w:r w:rsidRPr="00954EE4">
        <w:rPr>
          <w:sz w:val="28"/>
          <w:lang w:val="uk-UA"/>
        </w:rPr>
        <w:t>7. Дата видачі завдання </w:t>
      </w:r>
      <w:r w:rsidRPr="00954EE4">
        <w:rPr>
          <w:sz w:val="28"/>
          <w:u w:val="single"/>
          <w:lang w:val="uk-UA"/>
        </w:rPr>
        <w:tab/>
      </w:r>
      <w:r w:rsidR="007B68CE">
        <w:rPr>
          <w:sz w:val="28"/>
          <w:u w:val="single"/>
          <w:lang w:val="uk-UA"/>
        </w:rPr>
        <w:t>07 жовтня 2019 р.</w:t>
      </w:r>
      <w:r w:rsidRPr="00954EE4">
        <w:rPr>
          <w:sz w:val="28"/>
          <w:u w:val="single"/>
          <w:lang w:val="uk-UA"/>
        </w:rPr>
        <w:tab/>
      </w:r>
    </w:p>
    <w:p w:rsidR="00C310BF" w:rsidRPr="00954EE4" w:rsidRDefault="00C310BF" w:rsidP="004378DA">
      <w:pPr>
        <w:tabs>
          <w:tab w:val="left" w:pos="-1843"/>
          <w:tab w:val="left" w:pos="1985"/>
          <w:tab w:val="left" w:pos="3686"/>
          <w:tab w:val="left" w:pos="7230"/>
        </w:tabs>
        <w:spacing w:before="240"/>
        <w:rPr>
          <w:sz w:val="28"/>
          <w:u w:val="single"/>
          <w:lang w:val="uk-UA"/>
        </w:rPr>
      </w:pPr>
    </w:p>
    <w:p w:rsidR="004378DA" w:rsidRPr="00BB13B0" w:rsidRDefault="004378DA" w:rsidP="00BB13B0">
      <w:pPr>
        <w:pStyle w:val="a7"/>
        <w:rPr>
          <w:i w:val="0"/>
          <w:sz w:val="32"/>
          <w:szCs w:val="32"/>
        </w:rPr>
      </w:pPr>
      <w:r w:rsidRPr="00BB13B0">
        <w:rPr>
          <w:i w:val="0"/>
          <w:sz w:val="32"/>
          <w:szCs w:val="32"/>
        </w:rPr>
        <w:t>Календарний план</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
        <w:gridCol w:w="4716"/>
        <w:gridCol w:w="2410"/>
        <w:gridCol w:w="1393"/>
      </w:tblGrid>
      <w:tr w:rsidR="004378DA" w:rsidRPr="00954EE4" w:rsidTr="00071DAB">
        <w:tc>
          <w:tcPr>
            <w:tcW w:w="666" w:type="dxa"/>
            <w:vAlign w:val="center"/>
          </w:tcPr>
          <w:p w:rsidR="004378DA" w:rsidRPr="00954EE4" w:rsidRDefault="004378DA" w:rsidP="00071DAB">
            <w:pPr>
              <w:tabs>
                <w:tab w:val="left" w:pos="-1843"/>
                <w:tab w:val="left" w:pos="7655"/>
                <w:tab w:val="left" w:pos="9639"/>
              </w:tabs>
              <w:jc w:val="center"/>
              <w:rPr>
                <w:sz w:val="28"/>
                <w:lang w:val="uk-UA"/>
              </w:rPr>
            </w:pPr>
            <w:r w:rsidRPr="00954EE4">
              <w:rPr>
                <w:sz w:val="28"/>
                <w:lang w:val="uk-UA"/>
              </w:rPr>
              <w:t>№</w:t>
            </w:r>
            <w:r w:rsidRPr="00954EE4">
              <w:rPr>
                <w:sz w:val="28"/>
                <w:lang w:val="uk-UA"/>
              </w:rPr>
              <w:br/>
              <w:t>п/п</w:t>
            </w:r>
          </w:p>
        </w:tc>
        <w:tc>
          <w:tcPr>
            <w:tcW w:w="4716" w:type="dxa"/>
            <w:vAlign w:val="center"/>
          </w:tcPr>
          <w:p w:rsidR="004378DA" w:rsidRPr="00954EE4" w:rsidRDefault="004378DA" w:rsidP="00071DAB">
            <w:pPr>
              <w:tabs>
                <w:tab w:val="left" w:pos="-1843"/>
                <w:tab w:val="left" w:pos="7655"/>
                <w:tab w:val="left" w:pos="9639"/>
              </w:tabs>
              <w:jc w:val="center"/>
              <w:rPr>
                <w:sz w:val="28"/>
                <w:lang w:val="uk-UA"/>
              </w:rPr>
            </w:pPr>
            <w:r w:rsidRPr="00954EE4">
              <w:rPr>
                <w:sz w:val="28"/>
                <w:lang w:val="uk-UA"/>
              </w:rPr>
              <w:t>Назва етапів дипломної роботи</w:t>
            </w:r>
          </w:p>
        </w:tc>
        <w:tc>
          <w:tcPr>
            <w:tcW w:w="2410" w:type="dxa"/>
            <w:vAlign w:val="center"/>
          </w:tcPr>
          <w:p w:rsidR="004378DA" w:rsidRPr="00954EE4" w:rsidRDefault="004378DA" w:rsidP="00071DAB">
            <w:pPr>
              <w:tabs>
                <w:tab w:val="left" w:pos="-1843"/>
                <w:tab w:val="left" w:pos="7655"/>
                <w:tab w:val="left" w:pos="9639"/>
              </w:tabs>
              <w:jc w:val="center"/>
              <w:rPr>
                <w:sz w:val="28"/>
                <w:lang w:val="uk-UA"/>
              </w:rPr>
            </w:pPr>
            <w:r w:rsidRPr="00954EE4">
              <w:rPr>
                <w:sz w:val="28"/>
                <w:lang w:val="uk-UA"/>
              </w:rPr>
              <w:t>Строк виконання етапів роботи</w:t>
            </w:r>
          </w:p>
        </w:tc>
        <w:tc>
          <w:tcPr>
            <w:tcW w:w="1393" w:type="dxa"/>
            <w:vAlign w:val="center"/>
          </w:tcPr>
          <w:p w:rsidR="004378DA" w:rsidRPr="00954EE4" w:rsidRDefault="004378DA" w:rsidP="00071DAB">
            <w:pPr>
              <w:tabs>
                <w:tab w:val="left" w:pos="-1843"/>
                <w:tab w:val="left" w:pos="7655"/>
                <w:tab w:val="left" w:pos="9639"/>
              </w:tabs>
              <w:jc w:val="center"/>
              <w:rPr>
                <w:sz w:val="28"/>
                <w:lang w:val="uk-UA"/>
              </w:rPr>
            </w:pPr>
            <w:r w:rsidRPr="00954EE4">
              <w:rPr>
                <w:sz w:val="28"/>
                <w:lang w:val="uk-UA"/>
              </w:rPr>
              <w:t>Примітки</w:t>
            </w:r>
          </w:p>
        </w:tc>
      </w:tr>
      <w:tr w:rsidR="004378DA" w:rsidRPr="009C3B11" w:rsidTr="00071DAB">
        <w:trPr>
          <w:trHeight w:val="407"/>
        </w:trPr>
        <w:tc>
          <w:tcPr>
            <w:tcW w:w="666" w:type="dxa"/>
            <w:vAlign w:val="center"/>
          </w:tcPr>
          <w:p w:rsidR="004378DA" w:rsidRPr="009C3B11" w:rsidRDefault="004378DA" w:rsidP="00071DAB">
            <w:pPr>
              <w:tabs>
                <w:tab w:val="left" w:pos="-1843"/>
                <w:tab w:val="left" w:pos="7655"/>
                <w:tab w:val="left" w:pos="9639"/>
              </w:tabs>
              <w:jc w:val="center"/>
              <w:rPr>
                <w:sz w:val="28"/>
                <w:szCs w:val="28"/>
                <w:lang w:val="uk-UA"/>
              </w:rPr>
            </w:pPr>
            <w:r>
              <w:rPr>
                <w:sz w:val="28"/>
                <w:szCs w:val="28"/>
                <w:lang w:val="uk-UA"/>
              </w:rPr>
              <w:t>1</w:t>
            </w:r>
          </w:p>
        </w:tc>
        <w:tc>
          <w:tcPr>
            <w:tcW w:w="4716" w:type="dxa"/>
            <w:vAlign w:val="center"/>
          </w:tcPr>
          <w:p w:rsidR="004378DA" w:rsidRPr="00380286" w:rsidRDefault="004378DA" w:rsidP="00071DAB">
            <w:pPr>
              <w:tabs>
                <w:tab w:val="left" w:pos="-1843"/>
                <w:tab w:val="left" w:pos="7671"/>
                <w:tab w:val="left" w:pos="9639"/>
              </w:tabs>
              <w:rPr>
                <w:sz w:val="28"/>
                <w:szCs w:val="28"/>
                <w:lang w:val="uk-UA"/>
              </w:rPr>
            </w:pPr>
            <w:r w:rsidRPr="00380286">
              <w:rPr>
                <w:sz w:val="28"/>
                <w:szCs w:val="28"/>
                <w:lang w:val="uk-UA"/>
              </w:rPr>
              <w:t>Аналіз наукової літератури</w:t>
            </w:r>
          </w:p>
        </w:tc>
        <w:tc>
          <w:tcPr>
            <w:tcW w:w="2410"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жовтень 20</w:t>
            </w:r>
            <w:r>
              <w:rPr>
                <w:sz w:val="28"/>
                <w:szCs w:val="28"/>
                <w:lang w:val="uk-UA"/>
              </w:rPr>
              <w:t>19</w:t>
            </w:r>
            <w:r w:rsidRPr="00380286">
              <w:rPr>
                <w:sz w:val="28"/>
                <w:szCs w:val="28"/>
                <w:lang w:val="uk-UA"/>
              </w:rPr>
              <w:t xml:space="preserve"> р.</w:t>
            </w: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виконано</w:t>
            </w:r>
          </w:p>
        </w:tc>
      </w:tr>
      <w:tr w:rsidR="004378DA" w:rsidRPr="009C3B11" w:rsidTr="00071DAB">
        <w:trPr>
          <w:trHeight w:val="407"/>
        </w:trPr>
        <w:tc>
          <w:tcPr>
            <w:tcW w:w="666" w:type="dxa"/>
            <w:vAlign w:val="center"/>
          </w:tcPr>
          <w:p w:rsidR="004378DA" w:rsidRPr="009C3B11" w:rsidRDefault="004378DA" w:rsidP="00071DAB">
            <w:pPr>
              <w:tabs>
                <w:tab w:val="left" w:pos="-1843"/>
                <w:tab w:val="left" w:pos="7655"/>
                <w:tab w:val="left" w:pos="9639"/>
              </w:tabs>
              <w:jc w:val="center"/>
              <w:rPr>
                <w:sz w:val="28"/>
                <w:szCs w:val="28"/>
                <w:lang w:val="uk-UA"/>
              </w:rPr>
            </w:pPr>
            <w:r>
              <w:rPr>
                <w:sz w:val="28"/>
                <w:szCs w:val="28"/>
                <w:lang w:val="uk-UA"/>
              </w:rPr>
              <w:t>2</w:t>
            </w:r>
          </w:p>
        </w:tc>
        <w:tc>
          <w:tcPr>
            <w:tcW w:w="4716" w:type="dxa"/>
            <w:vAlign w:val="center"/>
          </w:tcPr>
          <w:p w:rsidR="004378DA" w:rsidRPr="00380286" w:rsidRDefault="004378DA" w:rsidP="00071DAB">
            <w:pPr>
              <w:tabs>
                <w:tab w:val="left" w:pos="-1843"/>
                <w:tab w:val="left" w:pos="7671"/>
                <w:tab w:val="left" w:pos="9639"/>
              </w:tabs>
              <w:rPr>
                <w:sz w:val="28"/>
                <w:szCs w:val="28"/>
                <w:lang w:val="uk-UA"/>
              </w:rPr>
            </w:pPr>
            <w:r w:rsidRPr="00380286">
              <w:rPr>
                <w:sz w:val="28"/>
                <w:szCs w:val="28"/>
                <w:lang w:val="uk-UA"/>
              </w:rPr>
              <w:t>Постановка проблеми, написання розділів: огляду наукової літератури та методики досліджень</w:t>
            </w:r>
          </w:p>
        </w:tc>
        <w:tc>
          <w:tcPr>
            <w:tcW w:w="2410"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 xml:space="preserve">жовтень – </w:t>
            </w:r>
            <w:r>
              <w:rPr>
                <w:sz w:val="28"/>
                <w:szCs w:val="28"/>
                <w:lang w:val="uk-UA"/>
              </w:rPr>
              <w:t>грудень</w:t>
            </w:r>
            <w:r w:rsidRPr="00380286">
              <w:rPr>
                <w:sz w:val="28"/>
                <w:szCs w:val="28"/>
                <w:lang w:val="uk-UA"/>
              </w:rPr>
              <w:t xml:space="preserve"> 201</w:t>
            </w:r>
            <w:r>
              <w:rPr>
                <w:sz w:val="28"/>
                <w:szCs w:val="28"/>
                <w:lang w:val="uk-UA"/>
              </w:rPr>
              <w:t>9</w:t>
            </w:r>
            <w:r w:rsidRPr="00380286">
              <w:rPr>
                <w:sz w:val="28"/>
                <w:szCs w:val="28"/>
                <w:lang w:val="uk-UA"/>
              </w:rPr>
              <w:t xml:space="preserve"> р.</w:t>
            </w: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виконано</w:t>
            </w:r>
          </w:p>
        </w:tc>
      </w:tr>
      <w:tr w:rsidR="004378DA" w:rsidRPr="009C3B11" w:rsidTr="00071DAB">
        <w:trPr>
          <w:trHeight w:val="407"/>
        </w:trPr>
        <w:tc>
          <w:tcPr>
            <w:tcW w:w="666" w:type="dxa"/>
            <w:vAlign w:val="center"/>
          </w:tcPr>
          <w:p w:rsidR="004378DA" w:rsidRPr="009C3B11" w:rsidRDefault="004378DA" w:rsidP="00071DAB">
            <w:pPr>
              <w:tabs>
                <w:tab w:val="left" w:pos="-1843"/>
                <w:tab w:val="left" w:pos="7655"/>
                <w:tab w:val="left" w:pos="9639"/>
              </w:tabs>
              <w:jc w:val="center"/>
              <w:rPr>
                <w:sz w:val="28"/>
                <w:szCs w:val="28"/>
                <w:lang w:val="uk-UA"/>
              </w:rPr>
            </w:pPr>
            <w:r>
              <w:rPr>
                <w:sz w:val="28"/>
                <w:szCs w:val="28"/>
                <w:lang w:val="uk-UA"/>
              </w:rPr>
              <w:t>3</w:t>
            </w:r>
          </w:p>
        </w:tc>
        <w:tc>
          <w:tcPr>
            <w:tcW w:w="4716" w:type="dxa"/>
            <w:vAlign w:val="center"/>
          </w:tcPr>
          <w:p w:rsidR="004378DA" w:rsidRPr="00380286" w:rsidRDefault="004378DA" w:rsidP="00071DAB">
            <w:pPr>
              <w:tabs>
                <w:tab w:val="left" w:pos="-1843"/>
                <w:tab w:val="left" w:pos="7671"/>
                <w:tab w:val="left" w:pos="9639"/>
              </w:tabs>
              <w:rPr>
                <w:sz w:val="28"/>
                <w:szCs w:val="28"/>
                <w:lang w:val="uk-UA"/>
              </w:rPr>
            </w:pPr>
            <w:r w:rsidRPr="00380286">
              <w:rPr>
                <w:sz w:val="28"/>
                <w:szCs w:val="28"/>
                <w:lang w:val="uk-UA"/>
              </w:rPr>
              <w:t>Збір, камеральна обробка та аналіз матеріалу; опрацювання наукових колекцій</w:t>
            </w:r>
          </w:p>
        </w:tc>
        <w:tc>
          <w:tcPr>
            <w:tcW w:w="2410" w:type="dxa"/>
            <w:vAlign w:val="center"/>
          </w:tcPr>
          <w:p w:rsidR="004378DA" w:rsidRPr="00380286" w:rsidRDefault="004378DA" w:rsidP="00071DAB">
            <w:pPr>
              <w:tabs>
                <w:tab w:val="left" w:pos="-1843"/>
                <w:tab w:val="left" w:pos="7671"/>
                <w:tab w:val="left" w:pos="9639"/>
              </w:tabs>
              <w:jc w:val="center"/>
              <w:rPr>
                <w:sz w:val="28"/>
                <w:szCs w:val="28"/>
                <w:lang w:val="uk-UA"/>
              </w:rPr>
            </w:pPr>
            <w:r>
              <w:rPr>
                <w:sz w:val="28"/>
                <w:szCs w:val="28"/>
                <w:lang w:val="uk-UA"/>
              </w:rPr>
              <w:t>жовтень</w:t>
            </w:r>
            <w:r w:rsidRPr="00380286">
              <w:rPr>
                <w:sz w:val="28"/>
                <w:szCs w:val="28"/>
                <w:lang w:val="uk-UA"/>
              </w:rPr>
              <w:t xml:space="preserve"> 201</w:t>
            </w:r>
            <w:r>
              <w:rPr>
                <w:sz w:val="28"/>
                <w:szCs w:val="28"/>
                <w:lang w:val="uk-UA"/>
              </w:rPr>
              <w:t xml:space="preserve">9 </w:t>
            </w:r>
            <w:r w:rsidRPr="00380286">
              <w:rPr>
                <w:sz w:val="28"/>
                <w:szCs w:val="28"/>
                <w:lang w:val="uk-UA"/>
              </w:rPr>
              <w:t xml:space="preserve">р. – </w:t>
            </w:r>
            <w:r>
              <w:rPr>
                <w:sz w:val="28"/>
                <w:szCs w:val="28"/>
                <w:lang w:val="uk-UA"/>
              </w:rPr>
              <w:t>жовтень</w:t>
            </w:r>
            <w:r w:rsidRPr="00380286">
              <w:rPr>
                <w:sz w:val="28"/>
                <w:szCs w:val="28"/>
                <w:lang w:val="uk-UA"/>
              </w:rPr>
              <w:t xml:space="preserve"> 20</w:t>
            </w:r>
            <w:r>
              <w:rPr>
                <w:sz w:val="28"/>
                <w:szCs w:val="28"/>
                <w:lang w:val="uk-UA"/>
              </w:rPr>
              <w:t>20</w:t>
            </w:r>
            <w:r w:rsidRPr="00380286">
              <w:rPr>
                <w:sz w:val="28"/>
                <w:szCs w:val="28"/>
                <w:lang w:val="uk-UA"/>
              </w:rPr>
              <w:t xml:space="preserve"> р.</w:t>
            </w: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виконано</w:t>
            </w:r>
          </w:p>
        </w:tc>
      </w:tr>
      <w:tr w:rsidR="004378DA" w:rsidRPr="009C3B11" w:rsidTr="00071DAB">
        <w:trPr>
          <w:trHeight w:val="407"/>
        </w:trPr>
        <w:tc>
          <w:tcPr>
            <w:tcW w:w="666" w:type="dxa"/>
            <w:vAlign w:val="center"/>
          </w:tcPr>
          <w:p w:rsidR="004378DA" w:rsidRPr="009C3B11" w:rsidRDefault="004378DA" w:rsidP="00071DAB">
            <w:pPr>
              <w:tabs>
                <w:tab w:val="left" w:pos="-1843"/>
                <w:tab w:val="left" w:pos="7655"/>
                <w:tab w:val="left" w:pos="9639"/>
              </w:tabs>
              <w:jc w:val="center"/>
              <w:rPr>
                <w:sz w:val="28"/>
                <w:szCs w:val="28"/>
                <w:lang w:val="uk-UA"/>
              </w:rPr>
            </w:pPr>
            <w:r>
              <w:rPr>
                <w:sz w:val="28"/>
                <w:szCs w:val="28"/>
                <w:lang w:val="uk-UA"/>
              </w:rPr>
              <w:t>4</w:t>
            </w:r>
          </w:p>
        </w:tc>
        <w:tc>
          <w:tcPr>
            <w:tcW w:w="4716" w:type="dxa"/>
            <w:vAlign w:val="center"/>
          </w:tcPr>
          <w:p w:rsidR="004378DA" w:rsidRPr="00380286" w:rsidRDefault="004378DA" w:rsidP="00071DAB">
            <w:pPr>
              <w:tabs>
                <w:tab w:val="left" w:pos="-1843"/>
                <w:tab w:val="left" w:pos="7671"/>
                <w:tab w:val="left" w:pos="9639"/>
              </w:tabs>
              <w:rPr>
                <w:sz w:val="28"/>
                <w:szCs w:val="28"/>
                <w:lang w:val="uk-UA"/>
              </w:rPr>
            </w:pPr>
            <w:r w:rsidRPr="00380286">
              <w:rPr>
                <w:sz w:val="28"/>
                <w:szCs w:val="28"/>
                <w:lang w:val="uk-UA"/>
              </w:rPr>
              <w:t>Написання основних розділів</w:t>
            </w:r>
          </w:p>
        </w:tc>
        <w:tc>
          <w:tcPr>
            <w:tcW w:w="2410" w:type="dxa"/>
            <w:vAlign w:val="center"/>
          </w:tcPr>
          <w:p w:rsidR="004378DA" w:rsidRPr="00380286" w:rsidRDefault="004378DA" w:rsidP="00071DAB">
            <w:pPr>
              <w:tabs>
                <w:tab w:val="left" w:pos="-1843"/>
                <w:tab w:val="left" w:pos="7671"/>
                <w:tab w:val="left" w:pos="9639"/>
              </w:tabs>
              <w:jc w:val="center"/>
              <w:rPr>
                <w:sz w:val="28"/>
                <w:szCs w:val="28"/>
                <w:lang w:val="uk-UA"/>
              </w:rPr>
            </w:pPr>
            <w:r>
              <w:rPr>
                <w:sz w:val="28"/>
                <w:szCs w:val="28"/>
                <w:lang w:val="uk-UA"/>
              </w:rPr>
              <w:t>жовтень – листопад</w:t>
            </w:r>
            <w:r w:rsidRPr="00380286">
              <w:rPr>
                <w:sz w:val="28"/>
                <w:szCs w:val="28"/>
                <w:lang w:val="uk-UA"/>
              </w:rPr>
              <w:t xml:space="preserve"> 20</w:t>
            </w:r>
            <w:r>
              <w:rPr>
                <w:sz w:val="28"/>
                <w:szCs w:val="28"/>
                <w:lang w:val="uk-UA"/>
              </w:rPr>
              <w:t xml:space="preserve">20 </w:t>
            </w:r>
            <w:r w:rsidRPr="00380286">
              <w:rPr>
                <w:sz w:val="28"/>
                <w:szCs w:val="28"/>
                <w:lang w:val="uk-UA"/>
              </w:rPr>
              <w:t>р.</w:t>
            </w: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виконано</w:t>
            </w:r>
          </w:p>
        </w:tc>
      </w:tr>
      <w:tr w:rsidR="004378DA" w:rsidRPr="009C3B11" w:rsidTr="00071DAB">
        <w:trPr>
          <w:trHeight w:val="407"/>
        </w:trPr>
        <w:tc>
          <w:tcPr>
            <w:tcW w:w="666" w:type="dxa"/>
            <w:vAlign w:val="center"/>
          </w:tcPr>
          <w:p w:rsidR="004378DA" w:rsidRPr="009C3B11" w:rsidRDefault="004378DA" w:rsidP="00071DAB">
            <w:pPr>
              <w:tabs>
                <w:tab w:val="left" w:pos="-1843"/>
                <w:tab w:val="left" w:pos="7655"/>
                <w:tab w:val="left" w:pos="9639"/>
              </w:tabs>
              <w:jc w:val="center"/>
              <w:rPr>
                <w:sz w:val="28"/>
                <w:szCs w:val="28"/>
                <w:lang w:val="uk-UA"/>
              </w:rPr>
            </w:pPr>
            <w:r>
              <w:rPr>
                <w:sz w:val="28"/>
                <w:szCs w:val="28"/>
                <w:lang w:val="uk-UA"/>
              </w:rPr>
              <w:t>5</w:t>
            </w:r>
          </w:p>
        </w:tc>
        <w:tc>
          <w:tcPr>
            <w:tcW w:w="4716" w:type="dxa"/>
            <w:vAlign w:val="center"/>
          </w:tcPr>
          <w:p w:rsidR="004378DA" w:rsidRPr="00380286" w:rsidRDefault="004378DA" w:rsidP="00071DAB">
            <w:pPr>
              <w:tabs>
                <w:tab w:val="left" w:pos="-1843"/>
                <w:tab w:val="left" w:pos="7671"/>
                <w:tab w:val="left" w:pos="9639"/>
              </w:tabs>
              <w:rPr>
                <w:sz w:val="28"/>
                <w:szCs w:val="28"/>
                <w:lang w:val="uk-UA"/>
              </w:rPr>
            </w:pPr>
            <w:r w:rsidRPr="00380286">
              <w:rPr>
                <w:sz w:val="28"/>
                <w:szCs w:val="28"/>
                <w:lang w:val="uk-UA"/>
              </w:rPr>
              <w:t>Оформлення роботи</w:t>
            </w:r>
            <w:r>
              <w:rPr>
                <w:sz w:val="28"/>
                <w:szCs w:val="28"/>
                <w:lang w:val="uk-UA"/>
              </w:rPr>
              <w:t xml:space="preserve"> та п</w:t>
            </w:r>
            <w:r w:rsidRPr="00380286">
              <w:rPr>
                <w:sz w:val="28"/>
                <w:szCs w:val="28"/>
                <w:lang w:val="uk-UA"/>
              </w:rPr>
              <w:t>ідготовка доповіді до захисту</w:t>
            </w:r>
          </w:p>
        </w:tc>
        <w:tc>
          <w:tcPr>
            <w:tcW w:w="2410" w:type="dxa"/>
            <w:vAlign w:val="center"/>
          </w:tcPr>
          <w:p w:rsidR="004378DA" w:rsidRPr="00380286" w:rsidRDefault="004378DA" w:rsidP="00071DAB">
            <w:pPr>
              <w:tabs>
                <w:tab w:val="left" w:pos="-1843"/>
                <w:tab w:val="left" w:pos="7671"/>
                <w:tab w:val="left" w:pos="9639"/>
              </w:tabs>
              <w:jc w:val="center"/>
              <w:rPr>
                <w:sz w:val="28"/>
                <w:szCs w:val="28"/>
                <w:lang w:val="uk-UA"/>
              </w:rPr>
            </w:pPr>
            <w:r>
              <w:rPr>
                <w:sz w:val="28"/>
                <w:szCs w:val="28"/>
                <w:lang w:val="uk-UA"/>
              </w:rPr>
              <w:t>листопад</w:t>
            </w:r>
            <w:r w:rsidRPr="00380286">
              <w:rPr>
                <w:sz w:val="28"/>
                <w:szCs w:val="28"/>
                <w:lang w:val="uk-UA"/>
              </w:rPr>
              <w:t xml:space="preserve"> 20</w:t>
            </w:r>
            <w:r>
              <w:rPr>
                <w:sz w:val="28"/>
                <w:szCs w:val="28"/>
                <w:lang w:val="uk-UA"/>
              </w:rPr>
              <w:t>20</w:t>
            </w:r>
            <w:r w:rsidRPr="00380286">
              <w:rPr>
                <w:sz w:val="28"/>
                <w:szCs w:val="28"/>
                <w:lang w:val="uk-UA"/>
              </w:rPr>
              <w:t xml:space="preserve"> р.</w:t>
            </w: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виконано</w:t>
            </w:r>
          </w:p>
        </w:tc>
      </w:tr>
      <w:tr w:rsidR="004378DA" w:rsidRPr="009C3B11" w:rsidTr="00071DAB">
        <w:trPr>
          <w:trHeight w:val="407"/>
        </w:trPr>
        <w:tc>
          <w:tcPr>
            <w:tcW w:w="666" w:type="dxa"/>
            <w:vAlign w:val="center"/>
          </w:tcPr>
          <w:p w:rsidR="004378DA" w:rsidRPr="009C3B11" w:rsidRDefault="004378DA" w:rsidP="00071DAB">
            <w:pPr>
              <w:tabs>
                <w:tab w:val="left" w:pos="-1843"/>
                <w:tab w:val="left" w:pos="7655"/>
                <w:tab w:val="left" w:pos="9639"/>
              </w:tabs>
              <w:jc w:val="center"/>
              <w:rPr>
                <w:sz w:val="28"/>
                <w:szCs w:val="28"/>
                <w:lang w:val="uk-UA"/>
              </w:rPr>
            </w:pPr>
            <w:r>
              <w:rPr>
                <w:sz w:val="28"/>
                <w:szCs w:val="28"/>
                <w:lang w:val="uk-UA"/>
              </w:rPr>
              <w:t>6</w:t>
            </w:r>
          </w:p>
        </w:tc>
        <w:tc>
          <w:tcPr>
            <w:tcW w:w="4716" w:type="dxa"/>
            <w:vAlign w:val="center"/>
          </w:tcPr>
          <w:p w:rsidR="004378DA" w:rsidRPr="00380286" w:rsidRDefault="004378DA" w:rsidP="00071DAB">
            <w:pPr>
              <w:tabs>
                <w:tab w:val="left" w:pos="-1843"/>
                <w:tab w:val="left" w:pos="7671"/>
                <w:tab w:val="left" w:pos="9639"/>
              </w:tabs>
              <w:rPr>
                <w:sz w:val="28"/>
                <w:szCs w:val="28"/>
                <w:lang w:val="uk-UA"/>
              </w:rPr>
            </w:pPr>
            <w:r w:rsidRPr="00380286">
              <w:rPr>
                <w:sz w:val="28"/>
                <w:szCs w:val="28"/>
                <w:lang w:val="uk-UA"/>
              </w:rPr>
              <w:t xml:space="preserve">Захист </w:t>
            </w:r>
            <w:r>
              <w:rPr>
                <w:sz w:val="28"/>
                <w:szCs w:val="28"/>
                <w:lang w:val="uk-UA"/>
              </w:rPr>
              <w:t>кваліфікаційної</w:t>
            </w:r>
            <w:r w:rsidRPr="00380286">
              <w:rPr>
                <w:sz w:val="28"/>
                <w:szCs w:val="28"/>
                <w:lang w:val="uk-UA"/>
              </w:rPr>
              <w:t xml:space="preserve"> роботи</w:t>
            </w:r>
          </w:p>
        </w:tc>
        <w:tc>
          <w:tcPr>
            <w:tcW w:w="2410" w:type="dxa"/>
            <w:vAlign w:val="center"/>
          </w:tcPr>
          <w:p w:rsidR="004378DA" w:rsidRPr="00380286" w:rsidRDefault="004378DA" w:rsidP="00071DAB">
            <w:pPr>
              <w:tabs>
                <w:tab w:val="left" w:pos="-1843"/>
                <w:tab w:val="left" w:pos="7671"/>
                <w:tab w:val="left" w:pos="9639"/>
              </w:tabs>
              <w:jc w:val="center"/>
              <w:rPr>
                <w:sz w:val="28"/>
                <w:szCs w:val="28"/>
                <w:lang w:val="uk-UA"/>
              </w:rPr>
            </w:pPr>
            <w:r>
              <w:rPr>
                <w:sz w:val="28"/>
                <w:szCs w:val="28"/>
                <w:lang w:val="uk-UA"/>
              </w:rPr>
              <w:t>грудень</w:t>
            </w:r>
            <w:r w:rsidRPr="00380286">
              <w:rPr>
                <w:sz w:val="28"/>
                <w:szCs w:val="28"/>
                <w:lang w:val="uk-UA"/>
              </w:rPr>
              <w:t xml:space="preserve"> 20</w:t>
            </w:r>
            <w:r>
              <w:rPr>
                <w:sz w:val="28"/>
                <w:szCs w:val="28"/>
                <w:lang w:val="uk-UA"/>
              </w:rPr>
              <w:t>20</w:t>
            </w:r>
            <w:r w:rsidRPr="00380286">
              <w:rPr>
                <w:sz w:val="28"/>
                <w:szCs w:val="28"/>
                <w:lang w:val="uk-UA"/>
              </w:rPr>
              <w:t xml:space="preserve"> р.</w:t>
            </w: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r w:rsidRPr="00380286">
              <w:rPr>
                <w:sz w:val="28"/>
                <w:szCs w:val="28"/>
                <w:lang w:val="uk-UA"/>
              </w:rPr>
              <w:t>виконано</w:t>
            </w:r>
          </w:p>
        </w:tc>
      </w:tr>
      <w:tr w:rsidR="004378DA" w:rsidRPr="009C3B11" w:rsidTr="00071DAB">
        <w:trPr>
          <w:trHeight w:val="407"/>
        </w:trPr>
        <w:tc>
          <w:tcPr>
            <w:tcW w:w="666" w:type="dxa"/>
            <w:vAlign w:val="center"/>
          </w:tcPr>
          <w:p w:rsidR="004378DA" w:rsidRDefault="004378DA" w:rsidP="00071DAB">
            <w:pPr>
              <w:tabs>
                <w:tab w:val="left" w:pos="-1843"/>
                <w:tab w:val="left" w:pos="7655"/>
                <w:tab w:val="left" w:pos="9639"/>
              </w:tabs>
              <w:jc w:val="center"/>
              <w:rPr>
                <w:sz w:val="28"/>
                <w:szCs w:val="28"/>
                <w:lang w:val="uk-UA"/>
              </w:rPr>
            </w:pPr>
          </w:p>
        </w:tc>
        <w:tc>
          <w:tcPr>
            <w:tcW w:w="4716" w:type="dxa"/>
            <w:vAlign w:val="center"/>
          </w:tcPr>
          <w:p w:rsidR="004378DA" w:rsidRPr="00380286" w:rsidRDefault="004378DA" w:rsidP="00071DAB">
            <w:pPr>
              <w:tabs>
                <w:tab w:val="left" w:pos="-1843"/>
                <w:tab w:val="left" w:pos="7671"/>
                <w:tab w:val="left" w:pos="9639"/>
              </w:tabs>
              <w:jc w:val="both"/>
              <w:rPr>
                <w:sz w:val="28"/>
                <w:szCs w:val="28"/>
                <w:lang w:val="uk-UA"/>
              </w:rPr>
            </w:pPr>
          </w:p>
        </w:tc>
        <w:tc>
          <w:tcPr>
            <w:tcW w:w="2410" w:type="dxa"/>
            <w:vAlign w:val="center"/>
          </w:tcPr>
          <w:p w:rsidR="004378DA" w:rsidRDefault="004378DA" w:rsidP="00071DAB">
            <w:pPr>
              <w:tabs>
                <w:tab w:val="left" w:pos="-1843"/>
                <w:tab w:val="left" w:pos="7671"/>
                <w:tab w:val="left" w:pos="9639"/>
              </w:tabs>
              <w:jc w:val="center"/>
              <w:rPr>
                <w:sz w:val="28"/>
                <w:szCs w:val="28"/>
                <w:lang w:val="uk-UA"/>
              </w:rPr>
            </w:pP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p>
        </w:tc>
      </w:tr>
      <w:tr w:rsidR="004378DA" w:rsidRPr="009C3B11" w:rsidTr="00071DAB">
        <w:trPr>
          <w:trHeight w:val="407"/>
        </w:trPr>
        <w:tc>
          <w:tcPr>
            <w:tcW w:w="666" w:type="dxa"/>
            <w:vAlign w:val="center"/>
          </w:tcPr>
          <w:p w:rsidR="004378DA" w:rsidRDefault="004378DA" w:rsidP="00071DAB">
            <w:pPr>
              <w:tabs>
                <w:tab w:val="left" w:pos="-1843"/>
                <w:tab w:val="left" w:pos="7655"/>
                <w:tab w:val="left" w:pos="9639"/>
              </w:tabs>
              <w:jc w:val="center"/>
              <w:rPr>
                <w:sz w:val="28"/>
                <w:szCs w:val="28"/>
                <w:lang w:val="uk-UA"/>
              </w:rPr>
            </w:pPr>
          </w:p>
        </w:tc>
        <w:tc>
          <w:tcPr>
            <w:tcW w:w="4716" w:type="dxa"/>
            <w:vAlign w:val="center"/>
          </w:tcPr>
          <w:p w:rsidR="004378DA" w:rsidRPr="00380286" w:rsidRDefault="004378DA" w:rsidP="00071DAB">
            <w:pPr>
              <w:tabs>
                <w:tab w:val="left" w:pos="-1843"/>
                <w:tab w:val="left" w:pos="7671"/>
                <w:tab w:val="left" w:pos="9639"/>
              </w:tabs>
              <w:jc w:val="both"/>
              <w:rPr>
                <w:sz w:val="28"/>
                <w:szCs w:val="28"/>
                <w:lang w:val="uk-UA"/>
              </w:rPr>
            </w:pPr>
          </w:p>
        </w:tc>
        <w:tc>
          <w:tcPr>
            <w:tcW w:w="2410" w:type="dxa"/>
            <w:vAlign w:val="center"/>
          </w:tcPr>
          <w:p w:rsidR="004378DA" w:rsidRDefault="004378DA" w:rsidP="00071DAB">
            <w:pPr>
              <w:tabs>
                <w:tab w:val="left" w:pos="-1843"/>
                <w:tab w:val="left" w:pos="7671"/>
                <w:tab w:val="left" w:pos="9639"/>
              </w:tabs>
              <w:jc w:val="center"/>
              <w:rPr>
                <w:sz w:val="28"/>
                <w:szCs w:val="28"/>
                <w:lang w:val="uk-UA"/>
              </w:rPr>
            </w:pPr>
          </w:p>
        </w:tc>
        <w:tc>
          <w:tcPr>
            <w:tcW w:w="1393" w:type="dxa"/>
            <w:vAlign w:val="center"/>
          </w:tcPr>
          <w:p w:rsidR="004378DA" w:rsidRPr="00380286" w:rsidRDefault="004378DA" w:rsidP="00071DAB">
            <w:pPr>
              <w:tabs>
                <w:tab w:val="left" w:pos="-1843"/>
                <w:tab w:val="left" w:pos="7671"/>
                <w:tab w:val="left" w:pos="9639"/>
              </w:tabs>
              <w:jc w:val="center"/>
              <w:rPr>
                <w:sz w:val="28"/>
                <w:szCs w:val="28"/>
                <w:lang w:val="uk-UA"/>
              </w:rPr>
            </w:pPr>
          </w:p>
        </w:tc>
      </w:tr>
      <w:tr w:rsidR="004378DA" w:rsidRPr="009C3B11" w:rsidTr="00071DAB">
        <w:trPr>
          <w:trHeight w:val="407"/>
        </w:trPr>
        <w:tc>
          <w:tcPr>
            <w:tcW w:w="666" w:type="dxa"/>
            <w:vAlign w:val="center"/>
          </w:tcPr>
          <w:p w:rsidR="004378DA" w:rsidRPr="009C3B11" w:rsidRDefault="004378DA" w:rsidP="00071DAB">
            <w:pPr>
              <w:tabs>
                <w:tab w:val="left" w:pos="-1843"/>
                <w:tab w:val="left" w:pos="7655"/>
                <w:tab w:val="left" w:pos="9639"/>
              </w:tabs>
              <w:jc w:val="center"/>
              <w:rPr>
                <w:sz w:val="28"/>
                <w:szCs w:val="28"/>
                <w:lang w:val="uk-UA"/>
              </w:rPr>
            </w:pPr>
          </w:p>
        </w:tc>
        <w:tc>
          <w:tcPr>
            <w:tcW w:w="4716" w:type="dxa"/>
            <w:vAlign w:val="center"/>
          </w:tcPr>
          <w:p w:rsidR="004378DA" w:rsidRPr="009C3B11" w:rsidRDefault="004378DA" w:rsidP="00071DAB">
            <w:pPr>
              <w:tabs>
                <w:tab w:val="left" w:pos="-1843"/>
                <w:tab w:val="left" w:pos="7655"/>
                <w:tab w:val="left" w:pos="9639"/>
              </w:tabs>
              <w:rPr>
                <w:sz w:val="28"/>
                <w:szCs w:val="28"/>
                <w:lang w:val="uk-UA"/>
              </w:rPr>
            </w:pPr>
          </w:p>
        </w:tc>
        <w:tc>
          <w:tcPr>
            <w:tcW w:w="2410" w:type="dxa"/>
            <w:vAlign w:val="center"/>
          </w:tcPr>
          <w:p w:rsidR="004378DA" w:rsidRPr="009C3B11" w:rsidRDefault="004378DA" w:rsidP="00071DAB">
            <w:pPr>
              <w:tabs>
                <w:tab w:val="left" w:pos="-1843"/>
                <w:tab w:val="left" w:pos="7655"/>
                <w:tab w:val="left" w:pos="9639"/>
              </w:tabs>
              <w:jc w:val="center"/>
              <w:rPr>
                <w:sz w:val="28"/>
                <w:szCs w:val="28"/>
                <w:lang w:val="uk-UA"/>
              </w:rPr>
            </w:pPr>
          </w:p>
        </w:tc>
        <w:tc>
          <w:tcPr>
            <w:tcW w:w="1393" w:type="dxa"/>
            <w:vAlign w:val="center"/>
          </w:tcPr>
          <w:p w:rsidR="004378DA" w:rsidRPr="009C3B11" w:rsidRDefault="004378DA" w:rsidP="00071DAB">
            <w:pPr>
              <w:tabs>
                <w:tab w:val="left" w:pos="-1843"/>
                <w:tab w:val="left" w:pos="7655"/>
                <w:tab w:val="left" w:pos="9639"/>
              </w:tabs>
              <w:jc w:val="center"/>
              <w:rPr>
                <w:sz w:val="28"/>
                <w:szCs w:val="28"/>
                <w:lang w:val="uk-UA"/>
              </w:rPr>
            </w:pPr>
          </w:p>
        </w:tc>
      </w:tr>
    </w:tbl>
    <w:p w:rsidR="009E7CA8" w:rsidRPr="000A5FFA" w:rsidRDefault="009E7CA8" w:rsidP="009E7CA8">
      <w:pPr>
        <w:rPr>
          <w:b/>
        </w:rPr>
      </w:pPr>
    </w:p>
    <w:p w:rsidR="00AB36FF" w:rsidRPr="00954EE4" w:rsidRDefault="00AB36FF" w:rsidP="00AB36FF">
      <w:pPr>
        <w:tabs>
          <w:tab w:val="left" w:pos="5103"/>
          <w:tab w:val="left" w:pos="5812"/>
          <w:tab w:val="left" w:pos="6663"/>
          <w:tab w:val="left" w:pos="8931"/>
        </w:tabs>
        <w:spacing w:before="600"/>
        <w:jc w:val="both"/>
        <w:rPr>
          <w:sz w:val="28"/>
          <w:u w:val="single"/>
          <w:lang w:val="uk-UA"/>
        </w:rPr>
      </w:pPr>
      <w:r w:rsidRPr="00954EE4">
        <w:rPr>
          <w:sz w:val="28"/>
          <w:lang w:val="uk-UA"/>
        </w:rPr>
        <w:t>Студент</w:t>
      </w:r>
      <w:r w:rsidRPr="00954EE4">
        <w:rPr>
          <w:sz w:val="28"/>
          <w:u w:val="single"/>
          <w:lang w:val="uk-UA"/>
        </w:rPr>
        <w:tab/>
      </w:r>
      <w:r w:rsidRPr="009751E8">
        <w:rPr>
          <w:sz w:val="28"/>
          <w:lang w:val="uk-UA"/>
        </w:rPr>
        <w:tab/>
      </w:r>
      <w:r>
        <w:rPr>
          <w:sz w:val="28"/>
          <w:lang w:val="uk-UA"/>
        </w:rPr>
        <w:t>Д</w:t>
      </w:r>
      <w:r w:rsidRPr="004D6AA0">
        <w:rPr>
          <w:sz w:val="28"/>
          <w:lang w:val="uk-UA"/>
        </w:rPr>
        <w:t xml:space="preserve">.С. </w:t>
      </w:r>
      <w:r>
        <w:rPr>
          <w:sz w:val="28"/>
          <w:lang w:val="uk-UA"/>
        </w:rPr>
        <w:t>Поляков</w:t>
      </w:r>
      <w:r w:rsidRPr="004D6AA0">
        <w:rPr>
          <w:sz w:val="28"/>
          <w:lang w:val="uk-UA"/>
        </w:rPr>
        <w:tab/>
      </w:r>
    </w:p>
    <w:p w:rsidR="00AB36FF" w:rsidRPr="00954EE4" w:rsidRDefault="00AB36FF" w:rsidP="00AB36FF">
      <w:pPr>
        <w:tabs>
          <w:tab w:val="left" w:pos="5103"/>
          <w:tab w:val="left" w:pos="5812"/>
          <w:tab w:val="left" w:pos="6663"/>
          <w:tab w:val="left" w:pos="8931"/>
        </w:tabs>
        <w:spacing w:before="360"/>
        <w:jc w:val="both"/>
        <w:rPr>
          <w:sz w:val="28"/>
          <w:u w:val="single"/>
          <w:lang w:val="uk-UA"/>
        </w:rPr>
      </w:pPr>
      <w:r w:rsidRPr="00954EE4">
        <w:rPr>
          <w:sz w:val="28"/>
          <w:lang w:val="uk-UA"/>
        </w:rPr>
        <w:t>Керівник роботи</w:t>
      </w:r>
      <w:r w:rsidRPr="00954EE4">
        <w:rPr>
          <w:sz w:val="28"/>
          <w:u w:val="single"/>
          <w:lang w:val="uk-UA"/>
        </w:rPr>
        <w:tab/>
      </w:r>
      <w:r w:rsidRPr="009751E8">
        <w:rPr>
          <w:sz w:val="28"/>
          <w:lang w:val="uk-UA"/>
        </w:rPr>
        <w:tab/>
      </w:r>
      <w:r w:rsidRPr="004D6AA0">
        <w:rPr>
          <w:sz w:val="28"/>
          <w:lang w:val="uk-UA"/>
        </w:rPr>
        <w:t>Н.І. Лебедєва</w:t>
      </w:r>
      <w:r w:rsidRPr="004D6AA0">
        <w:rPr>
          <w:sz w:val="28"/>
          <w:lang w:val="uk-UA"/>
        </w:rPr>
        <w:tab/>
      </w:r>
    </w:p>
    <w:p w:rsidR="00AB36FF" w:rsidRPr="00954EE4" w:rsidRDefault="00AB36FF" w:rsidP="00AB36FF">
      <w:pPr>
        <w:tabs>
          <w:tab w:val="left" w:pos="3402"/>
          <w:tab w:val="left" w:pos="7371"/>
        </w:tabs>
        <w:jc w:val="both"/>
        <w:rPr>
          <w:sz w:val="16"/>
          <w:szCs w:val="16"/>
          <w:lang w:val="uk-UA"/>
        </w:rPr>
      </w:pPr>
    </w:p>
    <w:p w:rsidR="00AB36FF" w:rsidRPr="009C3B11" w:rsidRDefault="00AB36FF" w:rsidP="00AB36FF">
      <w:pPr>
        <w:tabs>
          <w:tab w:val="left" w:pos="3402"/>
          <w:tab w:val="left" w:pos="7371"/>
        </w:tabs>
        <w:spacing w:before="360"/>
        <w:jc w:val="both"/>
        <w:rPr>
          <w:b/>
          <w:sz w:val="28"/>
          <w:szCs w:val="28"/>
          <w:lang w:val="uk-UA"/>
        </w:rPr>
      </w:pPr>
      <w:r>
        <w:rPr>
          <w:b/>
          <w:sz w:val="28"/>
          <w:szCs w:val="28"/>
          <w:lang w:val="uk-UA"/>
        </w:rPr>
        <w:t>Нормоконтроль пройдено</w:t>
      </w:r>
    </w:p>
    <w:p w:rsidR="00AB36FF" w:rsidRPr="009C3B11" w:rsidRDefault="00AB36FF" w:rsidP="00AB36FF">
      <w:pPr>
        <w:tabs>
          <w:tab w:val="left" w:pos="3402"/>
          <w:tab w:val="left" w:pos="7371"/>
        </w:tabs>
        <w:jc w:val="both"/>
        <w:rPr>
          <w:sz w:val="16"/>
          <w:szCs w:val="16"/>
          <w:lang w:val="uk-UA"/>
        </w:rPr>
      </w:pPr>
    </w:p>
    <w:p w:rsidR="00564924" w:rsidRDefault="000E0D93" w:rsidP="00AB36FF">
      <w:pPr>
        <w:spacing w:after="160" w:line="259" w:lineRule="auto"/>
        <w:rPr>
          <w:sz w:val="28"/>
          <w:szCs w:val="28"/>
          <w:lang w:val="uk-UA"/>
        </w:rPr>
        <w:sectPr w:rsidR="00564924" w:rsidSect="00564924">
          <w:pgSz w:w="11906" w:h="16838"/>
          <w:pgMar w:top="1134" w:right="850" w:bottom="1134" w:left="1701" w:header="708" w:footer="708" w:gutter="0"/>
          <w:pgNumType w:start="1"/>
          <w:cols w:space="708"/>
          <w:titlePg/>
          <w:docGrid w:linePitch="360"/>
        </w:sectPr>
      </w:pPr>
      <w:r>
        <w:rPr>
          <w:sz w:val="28"/>
          <w:szCs w:val="28"/>
          <w:lang w:val="uk-UA"/>
        </w:rPr>
        <w:t>Нормоконтролер</w:t>
      </w:r>
      <w:r w:rsidRPr="00954EE4">
        <w:rPr>
          <w:sz w:val="28"/>
          <w:u w:val="single"/>
          <w:lang w:val="uk-UA"/>
        </w:rPr>
        <w:tab/>
      </w:r>
      <w:r w:rsidRPr="00954EE4">
        <w:rPr>
          <w:sz w:val="28"/>
          <w:u w:val="single"/>
          <w:lang w:val="uk-UA"/>
        </w:rPr>
        <w:tab/>
      </w:r>
      <w:r w:rsidRPr="00954EE4">
        <w:rPr>
          <w:sz w:val="28"/>
          <w:u w:val="single"/>
          <w:lang w:val="uk-UA"/>
        </w:rPr>
        <w:tab/>
      </w:r>
      <w:r w:rsidRPr="00954EE4">
        <w:rPr>
          <w:sz w:val="28"/>
          <w:u w:val="single"/>
          <w:lang w:val="uk-UA"/>
        </w:rPr>
        <w:tab/>
      </w:r>
      <w:r w:rsidR="00ED02B8" w:rsidRPr="00954EE4">
        <w:rPr>
          <w:sz w:val="28"/>
          <w:u w:val="single"/>
          <w:lang w:val="uk-UA"/>
        </w:rPr>
        <w:tab/>
      </w:r>
      <w:r w:rsidRPr="009751E8">
        <w:rPr>
          <w:sz w:val="28"/>
          <w:lang w:val="uk-UA"/>
        </w:rPr>
        <w:tab/>
      </w:r>
      <w:r w:rsidR="00AB36FF">
        <w:rPr>
          <w:sz w:val="28"/>
          <w:lang w:val="uk-UA"/>
        </w:rPr>
        <w:t>А</w:t>
      </w:r>
      <w:r w:rsidR="00AB36FF" w:rsidRPr="004D6AA0">
        <w:rPr>
          <w:sz w:val="28"/>
          <w:lang w:val="uk-UA"/>
        </w:rPr>
        <w:t>.</w:t>
      </w:r>
      <w:r w:rsidR="00AB36FF">
        <w:rPr>
          <w:sz w:val="28"/>
          <w:lang w:val="uk-UA"/>
        </w:rPr>
        <w:t>Г</w:t>
      </w:r>
      <w:r w:rsidR="00AB36FF" w:rsidRPr="004D6AA0">
        <w:rPr>
          <w:sz w:val="28"/>
          <w:lang w:val="uk-UA"/>
        </w:rPr>
        <w:t>.</w:t>
      </w:r>
      <w:r w:rsidR="00AB36FF">
        <w:rPr>
          <w:sz w:val="28"/>
          <w:lang w:val="uk-UA"/>
        </w:rPr>
        <w:t>Тунік</w:t>
      </w:r>
    </w:p>
    <w:p w:rsidR="007B337B" w:rsidRPr="000A5FFA" w:rsidRDefault="007B337B" w:rsidP="007B337B">
      <w:pPr>
        <w:spacing w:line="312" w:lineRule="auto"/>
        <w:jc w:val="center"/>
        <w:rPr>
          <w:sz w:val="28"/>
          <w:szCs w:val="28"/>
          <w:lang w:val="uk-UA"/>
        </w:rPr>
      </w:pPr>
      <w:r w:rsidRPr="000A5FFA">
        <w:rPr>
          <w:sz w:val="28"/>
          <w:szCs w:val="28"/>
          <w:lang w:val="uk-UA"/>
        </w:rPr>
        <w:lastRenderedPageBreak/>
        <w:t>РЕФЕРАТ</w:t>
      </w:r>
    </w:p>
    <w:p w:rsidR="007B337B" w:rsidRPr="000A5FFA" w:rsidRDefault="007B337B" w:rsidP="007B337B">
      <w:pPr>
        <w:spacing w:line="312" w:lineRule="auto"/>
        <w:jc w:val="center"/>
        <w:rPr>
          <w:sz w:val="28"/>
          <w:szCs w:val="28"/>
          <w:lang w:val="uk-UA"/>
        </w:rPr>
      </w:pPr>
    </w:p>
    <w:p w:rsidR="007B337B" w:rsidRPr="000A5FFA" w:rsidRDefault="007B337B" w:rsidP="007B337B">
      <w:pPr>
        <w:spacing w:line="360" w:lineRule="auto"/>
        <w:jc w:val="center"/>
        <w:rPr>
          <w:sz w:val="28"/>
          <w:szCs w:val="28"/>
          <w:lang w:val="uk-UA"/>
        </w:rPr>
      </w:pPr>
    </w:p>
    <w:p w:rsidR="007B337B" w:rsidRPr="000A5FFA" w:rsidRDefault="007B337B" w:rsidP="007B337B">
      <w:pPr>
        <w:spacing w:line="360" w:lineRule="auto"/>
        <w:ind w:firstLine="567"/>
        <w:jc w:val="both"/>
        <w:rPr>
          <w:sz w:val="28"/>
          <w:szCs w:val="28"/>
          <w:lang w:val="uk-UA"/>
        </w:rPr>
      </w:pPr>
      <w:r w:rsidRPr="000A5FFA">
        <w:rPr>
          <w:sz w:val="28"/>
          <w:szCs w:val="28"/>
          <w:lang w:val="uk-UA"/>
        </w:rPr>
        <w:t xml:space="preserve">Дана робота викладена на </w:t>
      </w:r>
      <w:r w:rsidR="009240AA">
        <w:rPr>
          <w:sz w:val="28"/>
          <w:szCs w:val="28"/>
          <w:lang w:val="uk-UA"/>
        </w:rPr>
        <w:t>5</w:t>
      </w:r>
      <w:r w:rsidR="00D56D56">
        <w:rPr>
          <w:sz w:val="28"/>
          <w:szCs w:val="28"/>
          <w:lang w:val="uk-UA"/>
        </w:rPr>
        <w:t>8</w:t>
      </w:r>
      <w:r w:rsidRPr="000A5FFA">
        <w:rPr>
          <w:sz w:val="28"/>
          <w:szCs w:val="28"/>
          <w:lang w:val="uk-UA"/>
        </w:rPr>
        <w:t xml:space="preserve"> сторінках друкованого тексту, містить</w:t>
      </w:r>
      <w:r w:rsidRPr="000A5FFA">
        <w:rPr>
          <w:sz w:val="28"/>
          <w:szCs w:val="28"/>
          <w:lang w:val="uk-UA"/>
        </w:rPr>
        <w:br/>
      </w:r>
      <w:r w:rsidR="00D31C62">
        <w:rPr>
          <w:sz w:val="28"/>
          <w:szCs w:val="28"/>
          <w:lang w:val="uk-UA"/>
        </w:rPr>
        <w:t>2</w:t>
      </w:r>
      <w:r w:rsidRPr="000A5FFA">
        <w:rPr>
          <w:sz w:val="28"/>
          <w:szCs w:val="28"/>
          <w:lang w:val="uk-UA"/>
        </w:rPr>
        <w:t xml:space="preserve"> таблиці</w:t>
      </w:r>
      <w:r>
        <w:rPr>
          <w:sz w:val="28"/>
          <w:szCs w:val="28"/>
          <w:lang w:val="uk-UA"/>
        </w:rPr>
        <w:t xml:space="preserve"> та </w:t>
      </w:r>
      <w:r w:rsidR="00D31C62">
        <w:rPr>
          <w:sz w:val="28"/>
          <w:szCs w:val="28"/>
          <w:lang w:val="uk-UA"/>
        </w:rPr>
        <w:t>7</w:t>
      </w:r>
      <w:r w:rsidRPr="000A5FFA">
        <w:rPr>
          <w:sz w:val="28"/>
          <w:szCs w:val="28"/>
          <w:lang w:val="uk-UA"/>
        </w:rPr>
        <w:t xml:space="preserve"> рисунки. Перелік посилань включає </w:t>
      </w:r>
      <w:r w:rsidR="00C87547">
        <w:rPr>
          <w:sz w:val="28"/>
          <w:szCs w:val="28"/>
          <w:lang w:val="uk-UA"/>
        </w:rPr>
        <w:t>5</w:t>
      </w:r>
      <w:r w:rsidR="000F2276">
        <w:rPr>
          <w:sz w:val="28"/>
          <w:szCs w:val="28"/>
          <w:lang w:val="uk-UA"/>
        </w:rPr>
        <w:t>7</w:t>
      </w:r>
      <w:r w:rsidRPr="000A5FFA">
        <w:rPr>
          <w:sz w:val="28"/>
          <w:szCs w:val="28"/>
          <w:lang w:val="uk-UA"/>
        </w:rPr>
        <w:t xml:space="preserve"> літературних джерел.</w:t>
      </w:r>
    </w:p>
    <w:p w:rsidR="007B337B" w:rsidRPr="000A5FFA" w:rsidRDefault="007B337B" w:rsidP="007B337B">
      <w:pPr>
        <w:spacing w:line="360" w:lineRule="auto"/>
        <w:ind w:firstLine="567"/>
        <w:jc w:val="both"/>
        <w:rPr>
          <w:sz w:val="28"/>
          <w:szCs w:val="28"/>
          <w:lang w:val="uk-UA"/>
        </w:rPr>
      </w:pPr>
      <w:r w:rsidRPr="000A5FFA">
        <w:rPr>
          <w:sz w:val="28"/>
          <w:szCs w:val="28"/>
          <w:lang w:val="uk-UA"/>
        </w:rPr>
        <w:t>Об’єкт дослідження – козуля європейська на території о. Хортиця.</w:t>
      </w:r>
    </w:p>
    <w:p w:rsidR="007B337B" w:rsidRPr="000A5FFA" w:rsidRDefault="007B337B" w:rsidP="007B337B">
      <w:pPr>
        <w:spacing w:line="360" w:lineRule="auto"/>
        <w:ind w:firstLine="567"/>
        <w:jc w:val="both"/>
        <w:rPr>
          <w:spacing w:val="-2"/>
          <w:sz w:val="28"/>
          <w:szCs w:val="28"/>
          <w:lang w:val="uk-UA"/>
        </w:rPr>
      </w:pPr>
      <w:r w:rsidRPr="000A5FFA">
        <w:rPr>
          <w:spacing w:val="-2"/>
          <w:sz w:val="28"/>
          <w:szCs w:val="28"/>
          <w:lang w:val="uk-UA"/>
        </w:rPr>
        <w:t>Метою роботи було вивчення особливостей живлення козулі європейської</w:t>
      </w:r>
      <w:r w:rsidR="00D31C62">
        <w:rPr>
          <w:spacing w:val="-2"/>
          <w:sz w:val="28"/>
          <w:szCs w:val="28"/>
          <w:lang w:val="uk-UA"/>
        </w:rPr>
        <w:t xml:space="preserve">, </w:t>
      </w:r>
      <w:r w:rsidRPr="000A5FFA">
        <w:rPr>
          <w:spacing w:val="-2"/>
          <w:sz w:val="28"/>
          <w:szCs w:val="28"/>
          <w:lang w:val="uk-UA"/>
        </w:rPr>
        <w:t xml:space="preserve">визначення </w:t>
      </w:r>
      <w:r w:rsidR="00D31C62">
        <w:rPr>
          <w:spacing w:val="-2"/>
          <w:sz w:val="28"/>
          <w:szCs w:val="28"/>
          <w:lang w:val="uk-UA"/>
        </w:rPr>
        <w:t xml:space="preserve">динаміки чисельності та біогеоценотичної ролі виду на </w:t>
      </w:r>
      <w:r w:rsidRPr="000A5FFA">
        <w:rPr>
          <w:spacing w:val="-2"/>
          <w:sz w:val="28"/>
          <w:szCs w:val="28"/>
          <w:lang w:val="uk-UA"/>
        </w:rPr>
        <w:t xml:space="preserve">досліджуваній території. </w:t>
      </w:r>
    </w:p>
    <w:p w:rsidR="007B337B" w:rsidRPr="000A5FFA" w:rsidRDefault="007B337B" w:rsidP="007B337B">
      <w:pPr>
        <w:spacing w:line="360" w:lineRule="auto"/>
        <w:ind w:firstLine="567"/>
        <w:jc w:val="both"/>
        <w:rPr>
          <w:sz w:val="28"/>
          <w:szCs w:val="28"/>
          <w:lang w:val="uk-UA"/>
        </w:rPr>
      </w:pPr>
      <w:r w:rsidRPr="000A5FFA">
        <w:rPr>
          <w:sz w:val="28"/>
          <w:szCs w:val="28"/>
          <w:lang w:val="uk-UA"/>
        </w:rPr>
        <w:t>Методи дослідження – методи польових досліджень, статистичний аналіз.</w:t>
      </w:r>
    </w:p>
    <w:p w:rsidR="007B337B" w:rsidRPr="000A5FFA" w:rsidRDefault="007B337B" w:rsidP="007B337B">
      <w:pPr>
        <w:spacing w:line="360" w:lineRule="auto"/>
        <w:ind w:firstLine="567"/>
        <w:jc w:val="both"/>
        <w:rPr>
          <w:sz w:val="28"/>
          <w:szCs w:val="28"/>
        </w:rPr>
      </w:pPr>
      <w:r w:rsidRPr="000A5FFA">
        <w:rPr>
          <w:sz w:val="28"/>
          <w:szCs w:val="28"/>
          <w:lang w:val="uk-UA"/>
        </w:rPr>
        <w:t>Для виконання завдання були зібрані, оброблені та проаналізовані данні польових спостережень та літературні джерела.</w:t>
      </w:r>
    </w:p>
    <w:p w:rsidR="007B337B" w:rsidRPr="000A5FFA" w:rsidRDefault="007B337B" w:rsidP="007B337B">
      <w:pPr>
        <w:spacing w:line="360" w:lineRule="auto"/>
        <w:ind w:firstLine="567"/>
        <w:jc w:val="both"/>
        <w:rPr>
          <w:sz w:val="28"/>
          <w:szCs w:val="28"/>
          <w:lang w:val="uk-UA"/>
        </w:rPr>
      </w:pPr>
      <w:r w:rsidRPr="000A5FFA">
        <w:rPr>
          <w:sz w:val="28"/>
          <w:szCs w:val="28"/>
          <w:lang w:val="uk-UA"/>
        </w:rPr>
        <w:t xml:space="preserve">В результаті досліджень </w:t>
      </w:r>
      <w:r w:rsidR="00171A36">
        <w:rPr>
          <w:sz w:val="28"/>
          <w:szCs w:val="28"/>
          <w:lang w:val="uk-UA"/>
        </w:rPr>
        <w:t xml:space="preserve">проаналізовано динаміку </w:t>
      </w:r>
      <w:r w:rsidRPr="000A5FFA">
        <w:rPr>
          <w:sz w:val="28"/>
          <w:szCs w:val="28"/>
          <w:lang w:val="uk-UA"/>
        </w:rPr>
        <w:t>чисельн</w:t>
      </w:r>
      <w:r w:rsidR="00171A36">
        <w:rPr>
          <w:sz w:val="28"/>
          <w:szCs w:val="28"/>
          <w:lang w:val="uk-UA"/>
        </w:rPr>
        <w:t>ості</w:t>
      </w:r>
      <w:r w:rsidRPr="000A5FFA">
        <w:rPr>
          <w:sz w:val="28"/>
          <w:szCs w:val="28"/>
          <w:lang w:val="uk-UA"/>
        </w:rPr>
        <w:t xml:space="preserve">, </w:t>
      </w:r>
      <w:r w:rsidR="00171A36">
        <w:rPr>
          <w:sz w:val="28"/>
          <w:szCs w:val="28"/>
          <w:lang w:val="uk-UA"/>
        </w:rPr>
        <w:t xml:space="preserve">визначено </w:t>
      </w:r>
      <w:r w:rsidR="00665058">
        <w:rPr>
          <w:sz w:val="28"/>
          <w:szCs w:val="28"/>
          <w:lang w:val="uk-UA"/>
        </w:rPr>
        <w:t xml:space="preserve">щільність </w:t>
      </w:r>
      <w:r w:rsidRPr="000A5FFA">
        <w:rPr>
          <w:sz w:val="28"/>
          <w:szCs w:val="28"/>
          <w:lang w:val="uk-UA"/>
        </w:rPr>
        <w:t>популяції</w:t>
      </w:r>
      <w:r w:rsidR="00171A36">
        <w:rPr>
          <w:sz w:val="28"/>
          <w:szCs w:val="28"/>
          <w:lang w:val="uk-UA"/>
        </w:rPr>
        <w:t>,</w:t>
      </w:r>
      <w:r w:rsidRPr="000A5FFA">
        <w:rPr>
          <w:sz w:val="28"/>
          <w:szCs w:val="28"/>
          <w:lang w:val="uk-UA"/>
        </w:rPr>
        <w:t xml:space="preserve"> особливості </w:t>
      </w:r>
      <w:r w:rsidR="00171A36">
        <w:rPr>
          <w:sz w:val="28"/>
          <w:szCs w:val="28"/>
          <w:lang w:val="uk-UA"/>
        </w:rPr>
        <w:t xml:space="preserve">живлення, </w:t>
      </w:r>
      <w:r w:rsidRPr="000A5FFA">
        <w:rPr>
          <w:sz w:val="28"/>
          <w:szCs w:val="28"/>
          <w:lang w:val="uk-UA"/>
        </w:rPr>
        <w:t>розміщення козулі європейської у різних біотопах о. Хортиця</w:t>
      </w:r>
      <w:r w:rsidR="00171A36">
        <w:rPr>
          <w:sz w:val="28"/>
          <w:szCs w:val="28"/>
          <w:lang w:val="uk-UA"/>
        </w:rPr>
        <w:t>.</w:t>
      </w:r>
    </w:p>
    <w:p w:rsidR="006008B8" w:rsidRDefault="007B337B" w:rsidP="006008B8">
      <w:pPr>
        <w:spacing w:line="360" w:lineRule="auto"/>
        <w:ind w:firstLine="567"/>
        <w:jc w:val="both"/>
        <w:rPr>
          <w:sz w:val="28"/>
          <w:szCs w:val="28"/>
          <w:lang w:val="uk-UA"/>
        </w:rPr>
      </w:pPr>
      <w:r w:rsidRPr="000A5FFA">
        <w:rPr>
          <w:sz w:val="28"/>
          <w:szCs w:val="28"/>
          <w:lang w:val="uk-UA"/>
        </w:rPr>
        <w:t xml:space="preserve">Значущість роботи – отримані результати поглиблюють уявлення щодо особливостей біології </w:t>
      </w:r>
      <w:r w:rsidR="006008B8">
        <w:rPr>
          <w:sz w:val="28"/>
          <w:szCs w:val="28"/>
          <w:lang w:val="uk-UA"/>
        </w:rPr>
        <w:t>оленячих</w:t>
      </w:r>
      <w:r w:rsidR="00273D00">
        <w:rPr>
          <w:sz w:val="28"/>
          <w:szCs w:val="28"/>
          <w:lang w:val="uk-UA"/>
        </w:rPr>
        <w:t>, зокрема козулі європейської,</w:t>
      </w:r>
      <w:r w:rsidR="00171A36">
        <w:rPr>
          <w:sz w:val="28"/>
          <w:szCs w:val="28"/>
          <w:lang w:val="uk-UA"/>
        </w:rPr>
        <w:t xml:space="preserve"> на території заповідника </w:t>
      </w:r>
      <w:r w:rsidR="00A35216">
        <w:rPr>
          <w:sz w:val="28"/>
          <w:szCs w:val="28"/>
          <w:lang w:val="uk-UA"/>
        </w:rPr>
        <w:t>«</w:t>
      </w:r>
      <w:r w:rsidR="00171A36">
        <w:rPr>
          <w:sz w:val="28"/>
          <w:szCs w:val="28"/>
          <w:lang w:val="uk-UA"/>
        </w:rPr>
        <w:t>Хортиця</w:t>
      </w:r>
      <w:r w:rsidR="00A35216">
        <w:rPr>
          <w:sz w:val="28"/>
          <w:szCs w:val="28"/>
          <w:lang w:val="uk-UA"/>
        </w:rPr>
        <w:t>»</w:t>
      </w:r>
      <w:r w:rsidRPr="000A5FFA">
        <w:rPr>
          <w:sz w:val="28"/>
          <w:szCs w:val="28"/>
          <w:lang w:val="uk-UA"/>
        </w:rPr>
        <w:t>, та можуть стати підґрунтям для вирішення питань щодо</w:t>
      </w:r>
      <w:r w:rsidR="00273D00">
        <w:rPr>
          <w:sz w:val="28"/>
          <w:szCs w:val="28"/>
          <w:lang w:val="uk-UA"/>
        </w:rPr>
        <w:t>управління регіональними популяціями та сталого</w:t>
      </w:r>
      <w:r w:rsidR="006008B8" w:rsidRPr="00125387">
        <w:rPr>
          <w:sz w:val="28"/>
          <w:szCs w:val="28"/>
          <w:lang w:val="uk-UA"/>
        </w:rPr>
        <w:t xml:space="preserve"> природокористування</w:t>
      </w:r>
      <w:r w:rsidR="00273D00">
        <w:rPr>
          <w:sz w:val="28"/>
          <w:szCs w:val="28"/>
          <w:lang w:val="uk-UA"/>
        </w:rPr>
        <w:t xml:space="preserve">; </w:t>
      </w:r>
      <w:r w:rsidR="006008B8" w:rsidRPr="00125387">
        <w:rPr>
          <w:sz w:val="28"/>
          <w:szCs w:val="28"/>
          <w:lang w:val="uk-UA"/>
        </w:rPr>
        <w:t>планування та проведення моніторингу за станом природних популяцій для створення оптимальних умов для нормальної життєдіяльності</w:t>
      </w:r>
      <w:r w:rsidR="006008B8">
        <w:rPr>
          <w:sz w:val="28"/>
          <w:szCs w:val="28"/>
          <w:lang w:val="uk-UA"/>
        </w:rPr>
        <w:t xml:space="preserve"> видів</w:t>
      </w:r>
      <w:r w:rsidR="006008B8" w:rsidRPr="00125387">
        <w:rPr>
          <w:sz w:val="28"/>
          <w:szCs w:val="28"/>
          <w:lang w:val="uk-UA"/>
        </w:rPr>
        <w:t xml:space="preserve">, </w:t>
      </w:r>
      <w:r w:rsidR="00273D00">
        <w:rPr>
          <w:sz w:val="28"/>
          <w:szCs w:val="28"/>
          <w:lang w:val="uk-UA"/>
        </w:rPr>
        <w:t>зокема</w:t>
      </w:r>
      <w:r w:rsidR="006008B8" w:rsidRPr="00125387">
        <w:rPr>
          <w:sz w:val="28"/>
          <w:szCs w:val="28"/>
          <w:lang w:val="uk-UA"/>
        </w:rPr>
        <w:t xml:space="preserve"> на обмежених територіях.</w:t>
      </w:r>
    </w:p>
    <w:p w:rsidR="007B337B" w:rsidRPr="000A5FFA" w:rsidRDefault="006008B8" w:rsidP="006008B8">
      <w:pPr>
        <w:spacing w:line="360" w:lineRule="auto"/>
        <w:ind w:firstLine="567"/>
        <w:jc w:val="both"/>
        <w:rPr>
          <w:sz w:val="28"/>
          <w:szCs w:val="28"/>
          <w:lang w:val="uk-UA"/>
        </w:rPr>
      </w:pPr>
      <w:r w:rsidRPr="00125387">
        <w:rPr>
          <w:sz w:val="28"/>
          <w:szCs w:val="28"/>
          <w:lang w:val="uk-UA"/>
        </w:rPr>
        <w:t>Також результати досліджень можуть бути використані в практиці</w:t>
      </w:r>
      <w:r>
        <w:rPr>
          <w:sz w:val="28"/>
          <w:szCs w:val="28"/>
          <w:lang w:val="uk-UA"/>
        </w:rPr>
        <w:t xml:space="preserve"> інших об’єктів </w:t>
      </w:r>
      <w:r w:rsidR="005F45B5">
        <w:rPr>
          <w:sz w:val="28"/>
          <w:szCs w:val="28"/>
          <w:lang w:val="uk-UA"/>
        </w:rPr>
        <w:t>природно</w:t>
      </w:r>
      <w:r w:rsidR="00273D00">
        <w:rPr>
          <w:sz w:val="28"/>
          <w:szCs w:val="28"/>
          <w:lang w:val="uk-UA"/>
        </w:rPr>
        <w:t>-</w:t>
      </w:r>
      <w:r>
        <w:rPr>
          <w:sz w:val="28"/>
          <w:szCs w:val="28"/>
          <w:lang w:val="uk-UA"/>
        </w:rPr>
        <w:t xml:space="preserve">заповідного фонду, </w:t>
      </w:r>
      <w:r w:rsidRPr="00125387">
        <w:rPr>
          <w:sz w:val="28"/>
          <w:szCs w:val="28"/>
          <w:lang w:val="uk-UA"/>
        </w:rPr>
        <w:t>мисливських господарств для проведення заходів по збереженню й збільшенню популяці</w:t>
      </w:r>
      <w:r>
        <w:rPr>
          <w:sz w:val="28"/>
          <w:szCs w:val="28"/>
          <w:lang w:val="uk-UA"/>
        </w:rPr>
        <w:t>й оленячих.</w:t>
      </w:r>
    </w:p>
    <w:p w:rsidR="007B337B" w:rsidRPr="00F545E9" w:rsidRDefault="007B337B" w:rsidP="007B337B">
      <w:pPr>
        <w:spacing w:line="360" w:lineRule="auto"/>
        <w:ind w:firstLine="567"/>
        <w:jc w:val="both"/>
        <w:rPr>
          <w:sz w:val="28"/>
          <w:szCs w:val="28"/>
          <w:lang w:val="uk-UA"/>
        </w:rPr>
      </w:pPr>
      <w:r w:rsidRPr="000A5FFA">
        <w:rPr>
          <w:spacing w:val="-6"/>
          <w:sz w:val="28"/>
          <w:szCs w:val="28"/>
          <w:lang w:val="uk-UA"/>
        </w:rPr>
        <w:t>КОЗУЛЯ ЄВРОПЕЙСЬКА</w:t>
      </w:r>
      <w:r w:rsidRPr="000A5FFA">
        <w:rPr>
          <w:sz w:val="28"/>
          <w:szCs w:val="28"/>
          <w:lang w:val="uk-UA"/>
        </w:rPr>
        <w:t>, БІОТОПІЧНИЙ РОЗПОДІЛ, ДИНАМІКА ЧИСЕЛЬНОСТІ, ОСОБЛИВОСТІ ЖИВЛЕННЯ</w:t>
      </w:r>
      <w:r w:rsidR="00F545E9">
        <w:rPr>
          <w:sz w:val="28"/>
          <w:szCs w:val="28"/>
          <w:lang w:val="uk-UA"/>
        </w:rPr>
        <w:t>, БІОЦЕНОЗ</w:t>
      </w:r>
    </w:p>
    <w:p w:rsidR="00564924" w:rsidRDefault="00564924" w:rsidP="007B337B">
      <w:pPr>
        <w:spacing w:line="360" w:lineRule="auto"/>
        <w:ind w:firstLine="567"/>
        <w:jc w:val="both"/>
        <w:rPr>
          <w:sz w:val="28"/>
          <w:szCs w:val="28"/>
          <w:lang w:val="uk-UA"/>
        </w:rPr>
        <w:sectPr w:rsidR="00564924" w:rsidSect="00564924">
          <w:pgSz w:w="11906" w:h="16838"/>
          <w:pgMar w:top="1134" w:right="850" w:bottom="1134" w:left="1701" w:header="708" w:footer="708" w:gutter="0"/>
          <w:pgNumType w:start="1"/>
          <w:cols w:space="708"/>
          <w:titlePg/>
          <w:docGrid w:linePitch="360"/>
        </w:sectPr>
      </w:pPr>
    </w:p>
    <w:p w:rsidR="00F07381" w:rsidRPr="000A5FFA" w:rsidRDefault="00F07381" w:rsidP="00F07381">
      <w:pPr>
        <w:jc w:val="center"/>
        <w:rPr>
          <w:sz w:val="28"/>
          <w:szCs w:val="28"/>
          <w:lang w:val="uk-UA"/>
        </w:rPr>
      </w:pPr>
      <w:r w:rsidRPr="000A5FFA">
        <w:rPr>
          <w:sz w:val="28"/>
          <w:szCs w:val="28"/>
          <w:lang w:val="en-US"/>
        </w:rPr>
        <w:lastRenderedPageBreak/>
        <w:t>ABSTRACT</w:t>
      </w:r>
    </w:p>
    <w:p w:rsidR="00F07381" w:rsidRDefault="00F07381" w:rsidP="00F07381">
      <w:pPr>
        <w:spacing w:line="360" w:lineRule="auto"/>
        <w:jc w:val="center"/>
        <w:rPr>
          <w:sz w:val="28"/>
          <w:szCs w:val="28"/>
          <w:lang w:val="uk-UA"/>
        </w:rPr>
      </w:pPr>
    </w:p>
    <w:p w:rsidR="00F07381" w:rsidRPr="000A5FFA" w:rsidRDefault="00F07381" w:rsidP="00F07381">
      <w:pPr>
        <w:spacing w:line="360" w:lineRule="auto"/>
        <w:jc w:val="center"/>
        <w:rPr>
          <w:sz w:val="28"/>
          <w:szCs w:val="28"/>
          <w:lang w:val="uk-UA"/>
        </w:rPr>
      </w:pPr>
    </w:p>
    <w:p w:rsidR="006176B0" w:rsidRPr="006176B0" w:rsidRDefault="006176B0" w:rsidP="00DF7E9B">
      <w:pPr>
        <w:spacing w:line="360" w:lineRule="auto"/>
        <w:ind w:firstLine="708"/>
        <w:jc w:val="both"/>
        <w:rPr>
          <w:sz w:val="28"/>
          <w:szCs w:val="28"/>
          <w:lang w:val="uk-UA"/>
        </w:rPr>
      </w:pPr>
      <w:r w:rsidRPr="006176B0">
        <w:rPr>
          <w:sz w:val="28"/>
          <w:szCs w:val="28"/>
          <w:lang w:val="uk-UA"/>
        </w:rPr>
        <w:t xml:space="preserve">This work is presented on </w:t>
      </w:r>
      <w:r w:rsidR="009240AA">
        <w:rPr>
          <w:sz w:val="28"/>
          <w:szCs w:val="28"/>
          <w:lang w:val="uk-UA"/>
        </w:rPr>
        <w:t>5</w:t>
      </w:r>
      <w:r w:rsidR="00D56D56">
        <w:rPr>
          <w:sz w:val="28"/>
          <w:szCs w:val="28"/>
          <w:lang w:val="uk-UA"/>
        </w:rPr>
        <w:t>8</w:t>
      </w:r>
      <w:r w:rsidRPr="006176B0">
        <w:rPr>
          <w:sz w:val="28"/>
          <w:szCs w:val="28"/>
          <w:lang w:val="uk-UA"/>
        </w:rPr>
        <w:t xml:space="preserve"> pages of printed text, contains2 tables and 7 drawings. The list of references includes 5</w:t>
      </w:r>
      <w:r w:rsidR="000F2276">
        <w:rPr>
          <w:sz w:val="28"/>
          <w:szCs w:val="28"/>
          <w:lang w:val="uk-UA"/>
        </w:rPr>
        <w:t>7</w:t>
      </w:r>
      <w:r w:rsidRPr="006176B0">
        <w:rPr>
          <w:sz w:val="28"/>
          <w:szCs w:val="28"/>
          <w:lang w:val="uk-UA"/>
        </w:rPr>
        <w:t xml:space="preserve"> literary sources.</w:t>
      </w:r>
    </w:p>
    <w:p w:rsidR="006176B0" w:rsidRPr="006176B0" w:rsidRDefault="006176B0" w:rsidP="006176B0">
      <w:pPr>
        <w:spacing w:line="360" w:lineRule="auto"/>
        <w:ind w:firstLine="708"/>
        <w:jc w:val="both"/>
        <w:rPr>
          <w:sz w:val="28"/>
          <w:szCs w:val="28"/>
          <w:lang w:val="uk-UA"/>
        </w:rPr>
      </w:pPr>
      <w:r w:rsidRPr="006176B0">
        <w:rPr>
          <w:sz w:val="28"/>
          <w:szCs w:val="28"/>
          <w:lang w:val="uk-UA"/>
        </w:rPr>
        <w:t>The object of study is the European roe deer on the territory of Khortitsa Island.</w:t>
      </w:r>
    </w:p>
    <w:p w:rsidR="006176B0" w:rsidRPr="006176B0" w:rsidRDefault="006176B0" w:rsidP="006176B0">
      <w:pPr>
        <w:spacing w:line="360" w:lineRule="auto"/>
        <w:ind w:firstLine="708"/>
        <w:jc w:val="both"/>
        <w:rPr>
          <w:sz w:val="28"/>
          <w:szCs w:val="28"/>
          <w:lang w:val="uk-UA"/>
        </w:rPr>
      </w:pPr>
      <w:r w:rsidRPr="006176B0">
        <w:rPr>
          <w:sz w:val="28"/>
          <w:szCs w:val="28"/>
          <w:lang w:val="uk-UA"/>
        </w:rPr>
        <w:t>The aim of the work was to study the peculiarities of European roe deer nutrition, to determine the dynamics of population and the biogeocenotic role of the species in the study area.</w:t>
      </w:r>
    </w:p>
    <w:p w:rsidR="006176B0" w:rsidRPr="006176B0" w:rsidRDefault="006176B0" w:rsidP="006176B0">
      <w:pPr>
        <w:spacing w:line="360" w:lineRule="auto"/>
        <w:ind w:firstLine="708"/>
        <w:jc w:val="both"/>
        <w:rPr>
          <w:sz w:val="28"/>
          <w:szCs w:val="28"/>
          <w:lang w:val="uk-UA"/>
        </w:rPr>
      </w:pPr>
      <w:r w:rsidRPr="006176B0">
        <w:rPr>
          <w:sz w:val="28"/>
          <w:szCs w:val="28"/>
          <w:lang w:val="uk-UA"/>
        </w:rPr>
        <w:t>Research methods - field research methods, statistical analysis.</w:t>
      </w:r>
    </w:p>
    <w:p w:rsidR="006176B0" w:rsidRPr="006176B0" w:rsidRDefault="006176B0" w:rsidP="006176B0">
      <w:pPr>
        <w:spacing w:line="360" w:lineRule="auto"/>
        <w:ind w:firstLine="708"/>
        <w:jc w:val="both"/>
        <w:rPr>
          <w:sz w:val="28"/>
          <w:szCs w:val="28"/>
          <w:lang w:val="uk-UA"/>
        </w:rPr>
      </w:pPr>
      <w:r w:rsidRPr="006176B0">
        <w:rPr>
          <w:sz w:val="28"/>
          <w:szCs w:val="28"/>
          <w:lang w:val="uk-UA"/>
        </w:rPr>
        <w:t>In order to carry out the task, field observation data and literature sources were collected, processed and analysed.</w:t>
      </w:r>
    </w:p>
    <w:p w:rsidR="006176B0" w:rsidRPr="006176B0" w:rsidRDefault="006176B0" w:rsidP="006176B0">
      <w:pPr>
        <w:spacing w:line="360" w:lineRule="auto"/>
        <w:ind w:firstLine="708"/>
        <w:jc w:val="both"/>
        <w:rPr>
          <w:sz w:val="28"/>
          <w:szCs w:val="28"/>
          <w:lang w:val="uk-UA"/>
        </w:rPr>
      </w:pPr>
      <w:r w:rsidRPr="006176B0">
        <w:rPr>
          <w:sz w:val="28"/>
          <w:szCs w:val="28"/>
          <w:lang w:val="uk-UA"/>
        </w:rPr>
        <w:t xml:space="preserve"> As a result of the research, the population dynamics were analysed, population density, nutritional characteristics and location of the European roe deer in different habitats of Khortitsa Island were determined.</w:t>
      </w:r>
    </w:p>
    <w:p w:rsidR="006176B0" w:rsidRPr="006176B0" w:rsidRDefault="006176B0" w:rsidP="006176B0">
      <w:pPr>
        <w:spacing w:line="360" w:lineRule="auto"/>
        <w:ind w:firstLine="708"/>
        <w:jc w:val="both"/>
        <w:rPr>
          <w:sz w:val="28"/>
          <w:szCs w:val="28"/>
          <w:lang w:val="uk-UA"/>
        </w:rPr>
      </w:pPr>
      <w:r w:rsidRPr="006176B0">
        <w:rPr>
          <w:sz w:val="28"/>
          <w:szCs w:val="28"/>
          <w:lang w:val="uk-UA"/>
        </w:rPr>
        <w:t>Importance of the work - the results obtained deepen the understanding of the peculiarities of deer biology in the Khortytsya Nature Reserve and can serve as a basis for solving production issues of their rational use, targeted biotechnical measures and direct impact on the wild ungulate population in terms of environmental management, planning and monitoring of the state of natural populations in order to create optimal conditions for the normal life activity of species, especially in limited areas.</w:t>
      </w:r>
    </w:p>
    <w:p w:rsidR="006176B0" w:rsidRPr="006176B0" w:rsidRDefault="006176B0" w:rsidP="00DF7E9B">
      <w:pPr>
        <w:spacing w:line="360" w:lineRule="auto"/>
        <w:ind w:firstLine="708"/>
        <w:jc w:val="both"/>
        <w:rPr>
          <w:sz w:val="28"/>
          <w:szCs w:val="28"/>
          <w:lang w:val="uk-UA"/>
        </w:rPr>
      </w:pPr>
      <w:r w:rsidRPr="006176B0">
        <w:rPr>
          <w:sz w:val="28"/>
          <w:szCs w:val="28"/>
          <w:lang w:val="uk-UA"/>
        </w:rPr>
        <w:t>The results of the research can also be used in the practice of other objects of the Reserve's fund and hunting farms to carry out measures to preserve and increase the population of deer.</w:t>
      </w:r>
    </w:p>
    <w:p w:rsidR="00564924" w:rsidRPr="00205622" w:rsidRDefault="00F07381" w:rsidP="006176B0">
      <w:pPr>
        <w:spacing w:line="360" w:lineRule="auto"/>
        <w:ind w:firstLine="708"/>
        <w:jc w:val="both"/>
        <w:rPr>
          <w:sz w:val="28"/>
          <w:szCs w:val="28"/>
          <w:lang w:val="uk-UA"/>
        </w:rPr>
        <w:sectPr w:rsidR="00564924" w:rsidRPr="00205622" w:rsidSect="00564924">
          <w:pgSz w:w="11906" w:h="16838"/>
          <w:pgMar w:top="1134" w:right="850" w:bottom="1134" w:left="1701" w:header="708" w:footer="708" w:gutter="0"/>
          <w:pgNumType w:start="1"/>
          <w:cols w:space="708"/>
          <w:titlePg/>
          <w:docGrid w:linePitch="360"/>
        </w:sectPr>
      </w:pPr>
      <w:r w:rsidRPr="000A5FFA">
        <w:rPr>
          <w:sz w:val="28"/>
          <w:szCs w:val="28"/>
          <w:lang w:val="en-US"/>
        </w:rPr>
        <w:t>EUROPEAN ROE DEER, BIOTOPIC DISTRIBUTION, POPULATION DYNAMICS,NUTRITION FEATURES</w:t>
      </w:r>
      <w:r w:rsidR="00205622">
        <w:rPr>
          <w:sz w:val="28"/>
          <w:szCs w:val="28"/>
          <w:lang w:val="uk-UA"/>
        </w:rPr>
        <w:t xml:space="preserve">, </w:t>
      </w:r>
      <w:r w:rsidR="00205622" w:rsidRPr="00205622">
        <w:rPr>
          <w:sz w:val="28"/>
          <w:szCs w:val="28"/>
          <w:lang w:val="uk-UA"/>
        </w:rPr>
        <w:t>BIOCENOSES</w:t>
      </w:r>
    </w:p>
    <w:p w:rsidR="00F07381" w:rsidRDefault="00F07381" w:rsidP="00113E91">
      <w:pPr>
        <w:spacing w:line="360" w:lineRule="auto"/>
        <w:ind w:firstLine="708"/>
        <w:jc w:val="center"/>
        <w:rPr>
          <w:sz w:val="28"/>
          <w:szCs w:val="28"/>
          <w:lang w:val="uk-UA"/>
        </w:rPr>
      </w:pPr>
      <w:r>
        <w:rPr>
          <w:sz w:val="28"/>
          <w:szCs w:val="28"/>
          <w:lang w:val="uk-UA"/>
        </w:rPr>
        <w:lastRenderedPageBreak/>
        <w:t>ЗМІСТ</w:t>
      </w:r>
    </w:p>
    <w:sdt>
      <w:sdtPr>
        <w:rPr>
          <w:rFonts w:ascii="Times New Roman" w:eastAsia="Times New Roman" w:hAnsi="Times New Roman" w:cs="Times New Roman"/>
          <w:color w:val="auto"/>
          <w:sz w:val="28"/>
          <w:szCs w:val="28"/>
        </w:rPr>
        <w:id w:val="-2026163293"/>
        <w:docPartObj>
          <w:docPartGallery w:val="Table of Contents"/>
          <w:docPartUnique/>
        </w:docPartObj>
      </w:sdtPr>
      <w:sdtEndPr>
        <w:rPr>
          <w:b/>
          <w:bCs/>
        </w:rPr>
      </w:sdtEndPr>
      <w:sdtContent>
        <w:p w:rsidR="00113E91" w:rsidRPr="009B5EF7" w:rsidRDefault="00113E91" w:rsidP="009B5EF7">
          <w:pPr>
            <w:pStyle w:val="af"/>
            <w:spacing w:line="360" w:lineRule="auto"/>
            <w:rPr>
              <w:sz w:val="28"/>
              <w:szCs w:val="28"/>
            </w:rPr>
          </w:pPr>
        </w:p>
        <w:p w:rsidR="00D56D56" w:rsidRPr="00D56D56" w:rsidRDefault="00432EF0">
          <w:pPr>
            <w:pStyle w:val="22"/>
            <w:rPr>
              <w:rFonts w:asciiTheme="minorHAnsi" w:eastAsiaTheme="minorEastAsia" w:hAnsiTheme="minorHAnsi" w:cstheme="minorBidi"/>
              <w:noProof/>
              <w:szCs w:val="22"/>
            </w:rPr>
          </w:pPr>
          <w:r w:rsidRPr="009B5EF7">
            <w:rPr>
              <w:b/>
              <w:bCs/>
              <w:sz w:val="28"/>
              <w:szCs w:val="28"/>
            </w:rPr>
            <w:fldChar w:fldCharType="begin"/>
          </w:r>
          <w:r w:rsidR="00113E91" w:rsidRPr="009B5EF7">
            <w:rPr>
              <w:b/>
              <w:bCs/>
              <w:sz w:val="28"/>
              <w:szCs w:val="28"/>
            </w:rPr>
            <w:instrText xml:space="preserve"> TOC \o "1-3" \h \z \u </w:instrText>
          </w:r>
          <w:r w:rsidRPr="009B5EF7">
            <w:rPr>
              <w:b/>
              <w:bCs/>
              <w:sz w:val="28"/>
              <w:szCs w:val="28"/>
            </w:rPr>
            <w:fldChar w:fldCharType="separate"/>
          </w:r>
          <w:hyperlink w:anchor="_Toc58530163" w:history="1">
            <w:r w:rsidR="00D56D56" w:rsidRPr="00D56D56">
              <w:rPr>
                <w:rStyle w:val="a3"/>
                <w:noProof/>
                <w:sz w:val="28"/>
              </w:rPr>
              <w:t>ВСТУП</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_Toc58530163 \h </w:instrText>
            </w:r>
            <w:r w:rsidRPr="00D56D56">
              <w:rPr>
                <w:noProof/>
                <w:webHidden/>
                <w:sz w:val="28"/>
              </w:rPr>
            </w:r>
            <w:r w:rsidRPr="00D56D56">
              <w:rPr>
                <w:noProof/>
                <w:webHidden/>
                <w:sz w:val="28"/>
              </w:rPr>
              <w:fldChar w:fldCharType="separate"/>
            </w:r>
            <w:r w:rsidR="008B08CB">
              <w:rPr>
                <w:noProof/>
                <w:webHidden/>
                <w:sz w:val="28"/>
              </w:rPr>
              <w:t>7</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64" w:history="1">
            <w:r w:rsidR="00D56D56" w:rsidRPr="00D56D56">
              <w:rPr>
                <w:rStyle w:val="a3"/>
                <w:noProof/>
                <w:sz w:val="28"/>
              </w:rPr>
              <w:t>1 ОГЛЯД НАУКОВОЇ ЛІТЕРАТУРИ</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_Toc58530164 \h </w:instrText>
            </w:r>
            <w:r w:rsidRPr="00D56D56">
              <w:rPr>
                <w:noProof/>
                <w:webHidden/>
                <w:sz w:val="28"/>
              </w:rPr>
            </w:r>
            <w:r w:rsidRPr="00D56D56">
              <w:rPr>
                <w:noProof/>
                <w:webHidden/>
                <w:sz w:val="28"/>
              </w:rPr>
              <w:fldChar w:fldCharType="separate"/>
            </w:r>
            <w:r w:rsidR="008B08CB">
              <w:rPr>
                <w:noProof/>
                <w:webHidden/>
                <w:sz w:val="28"/>
              </w:rPr>
              <w:t>10</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65" w:history="1">
            <w:r w:rsidR="00D56D56" w:rsidRPr="00D56D56">
              <w:rPr>
                <w:rStyle w:val="a3"/>
                <w:noProof/>
                <w:sz w:val="28"/>
              </w:rPr>
              <w:t>1.1 Морфологічні особливості</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_Toc58530165 \h </w:instrText>
            </w:r>
            <w:r w:rsidRPr="00D56D56">
              <w:rPr>
                <w:noProof/>
                <w:webHidden/>
                <w:sz w:val="28"/>
              </w:rPr>
            </w:r>
            <w:r w:rsidRPr="00D56D56">
              <w:rPr>
                <w:noProof/>
                <w:webHidden/>
                <w:sz w:val="28"/>
              </w:rPr>
              <w:fldChar w:fldCharType="separate"/>
            </w:r>
            <w:r w:rsidR="008B08CB">
              <w:rPr>
                <w:noProof/>
                <w:webHidden/>
                <w:sz w:val="28"/>
              </w:rPr>
              <w:t>10</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66" w:history="1">
            <w:r w:rsidR="00D56D56" w:rsidRPr="00D56D56">
              <w:rPr>
                <w:rStyle w:val="a3"/>
                <w:noProof/>
                <w:sz w:val="28"/>
              </w:rPr>
              <w:t>1.2 Ареал та біотопічний розподіл</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_Toc58530166 \h </w:instrText>
            </w:r>
            <w:r w:rsidRPr="00D56D56">
              <w:rPr>
                <w:noProof/>
                <w:webHidden/>
                <w:sz w:val="28"/>
              </w:rPr>
            </w:r>
            <w:r w:rsidRPr="00D56D56">
              <w:rPr>
                <w:noProof/>
                <w:webHidden/>
                <w:sz w:val="28"/>
              </w:rPr>
              <w:fldChar w:fldCharType="separate"/>
            </w:r>
            <w:r w:rsidR="008B08CB">
              <w:rPr>
                <w:noProof/>
                <w:webHidden/>
                <w:sz w:val="28"/>
              </w:rPr>
              <w:t>13</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67" w:history="1">
            <w:r w:rsidR="00D56D56" w:rsidRPr="00D56D56">
              <w:rPr>
                <w:rStyle w:val="a3"/>
                <w:noProof/>
                <w:sz w:val="28"/>
              </w:rPr>
              <w:t>1.3 Особливості живлення</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_Toc58530167 \h </w:instrText>
            </w:r>
            <w:r w:rsidRPr="00D56D56">
              <w:rPr>
                <w:noProof/>
                <w:webHidden/>
                <w:sz w:val="28"/>
              </w:rPr>
            </w:r>
            <w:r w:rsidRPr="00D56D56">
              <w:rPr>
                <w:noProof/>
                <w:webHidden/>
                <w:sz w:val="28"/>
              </w:rPr>
              <w:fldChar w:fldCharType="separate"/>
            </w:r>
            <w:r w:rsidR="008B08CB">
              <w:rPr>
                <w:noProof/>
                <w:webHidden/>
                <w:sz w:val="28"/>
              </w:rPr>
              <w:t>17</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68" w:history="1">
            <w:r w:rsidR="00D56D56" w:rsidRPr="00D56D56">
              <w:rPr>
                <w:rStyle w:val="a3"/>
                <w:noProof/>
                <w:sz w:val="28"/>
              </w:rPr>
              <w:t>1.4  Особливості розмноження та розвитку</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_Toc58530168 \h </w:instrText>
            </w:r>
            <w:r w:rsidRPr="00D56D56">
              <w:rPr>
                <w:noProof/>
                <w:webHidden/>
                <w:sz w:val="28"/>
              </w:rPr>
            </w:r>
            <w:r w:rsidRPr="00D56D56">
              <w:rPr>
                <w:noProof/>
                <w:webHidden/>
                <w:sz w:val="28"/>
              </w:rPr>
              <w:fldChar w:fldCharType="separate"/>
            </w:r>
            <w:r w:rsidR="008B08CB">
              <w:rPr>
                <w:noProof/>
                <w:webHidden/>
                <w:sz w:val="28"/>
              </w:rPr>
              <w:t>20</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69" w:history="1">
            <w:r w:rsidR="00D56D56" w:rsidRPr="00D56D56">
              <w:rPr>
                <w:rStyle w:val="a3"/>
                <w:noProof/>
                <w:sz w:val="28"/>
              </w:rPr>
              <w:t>1.5  Фізико – географічна характеристика району досліджень</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_Toc58530169 \h </w:instrText>
            </w:r>
            <w:r w:rsidRPr="00D56D56">
              <w:rPr>
                <w:noProof/>
                <w:webHidden/>
                <w:sz w:val="28"/>
              </w:rPr>
            </w:r>
            <w:r w:rsidRPr="00D56D56">
              <w:rPr>
                <w:noProof/>
                <w:webHidden/>
                <w:sz w:val="28"/>
              </w:rPr>
              <w:fldChar w:fldCharType="separate"/>
            </w:r>
            <w:r w:rsidR="008B08CB">
              <w:rPr>
                <w:noProof/>
                <w:webHidden/>
                <w:sz w:val="28"/>
              </w:rPr>
              <w:t>23</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0" w:history="1">
            <w:r w:rsidR="00D56D56" w:rsidRPr="00D56D56">
              <w:rPr>
                <w:rStyle w:val="a3"/>
                <w:noProof/>
                <w:sz w:val="28"/>
              </w:rPr>
              <w:t>2 МАТЕРІАЛИ ТА МЕТОДИ ДОСЛІДЖЕННЯ</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_Toc58530170 \h </w:instrText>
            </w:r>
            <w:r w:rsidRPr="00D56D56">
              <w:rPr>
                <w:noProof/>
                <w:webHidden/>
                <w:sz w:val="28"/>
              </w:rPr>
            </w:r>
            <w:r w:rsidRPr="00D56D56">
              <w:rPr>
                <w:noProof/>
                <w:webHidden/>
                <w:sz w:val="28"/>
              </w:rPr>
              <w:fldChar w:fldCharType="separate"/>
            </w:r>
            <w:r w:rsidR="008B08CB">
              <w:rPr>
                <w:noProof/>
                <w:webHidden/>
                <w:sz w:val="28"/>
              </w:rPr>
              <w:t>29</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1" w:history="1">
            <w:r w:rsidR="00D56D56" w:rsidRPr="00D56D56">
              <w:rPr>
                <w:rStyle w:val="a3"/>
                <w:noProof/>
                <w:sz w:val="28"/>
              </w:rPr>
              <w:t>3 ЕКСПЕРИМЕНТАЛЬНА ЧАСТИНА</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_Toc58530171 \h </w:instrText>
            </w:r>
            <w:r w:rsidRPr="00D56D56">
              <w:rPr>
                <w:noProof/>
                <w:webHidden/>
                <w:sz w:val="28"/>
              </w:rPr>
            </w:r>
            <w:r w:rsidRPr="00D56D56">
              <w:rPr>
                <w:noProof/>
                <w:webHidden/>
                <w:sz w:val="28"/>
              </w:rPr>
              <w:fldChar w:fldCharType="separate"/>
            </w:r>
            <w:r w:rsidR="008B08CB">
              <w:rPr>
                <w:noProof/>
                <w:webHidden/>
                <w:sz w:val="28"/>
              </w:rPr>
              <w:t>32</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2" w:history="1">
            <w:r w:rsidR="00D56D56" w:rsidRPr="00D56D56">
              <w:rPr>
                <w:rStyle w:val="a3"/>
                <w:noProof/>
                <w:sz w:val="28"/>
              </w:rPr>
              <w:t>3.1 Динаміка чисельності козулі європейської на о. Хортиця</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_Toc58530172 \h </w:instrText>
            </w:r>
            <w:r w:rsidRPr="00D56D56">
              <w:rPr>
                <w:noProof/>
                <w:webHidden/>
                <w:sz w:val="28"/>
              </w:rPr>
            </w:r>
            <w:r w:rsidRPr="00D56D56">
              <w:rPr>
                <w:noProof/>
                <w:webHidden/>
                <w:sz w:val="28"/>
              </w:rPr>
              <w:fldChar w:fldCharType="separate"/>
            </w:r>
            <w:r w:rsidR="008B08CB">
              <w:rPr>
                <w:noProof/>
                <w:webHidden/>
                <w:sz w:val="28"/>
              </w:rPr>
              <w:t>32</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3" w:history="1">
            <w:r w:rsidR="00D56D56" w:rsidRPr="00D56D56">
              <w:rPr>
                <w:rStyle w:val="a3"/>
                <w:noProof/>
                <w:sz w:val="28"/>
              </w:rPr>
              <w:t>3.2 Динаміка чисельності козулі європейської у Запорізькій області</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_Toc58530173 \h </w:instrText>
            </w:r>
            <w:r w:rsidRPr="00D56D56">
              <w:rPr>
                <w:noProof/>
                <w:webHidden/>
                <w:sz w:val="28"/>
              </w:rPr>
            </w:r>
            <w:r w:rsidRPr="00D56D56">
              <w:rPr>
                <w:noProof/>
                <w:webHidden/>
                <w:sz w:val="28"/>
              </w:rPr>
              <w:fldChar w:fldCharType="separate"/>
            </w:r>
            <w:r w:rsidR="008B08CB">
              <w:rPr>
                <w:noProof/>
                <w:webHidden/>
                <w:sz w:val="28"/>
              </w:rPr>
              <w:t>36</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4" w:history="1">
            <w:r w:rsidR="00D56D56" w:rsidRPr="00D56D56">
              <w:rPr>
                <w:rStyle w:val="a3"/>
                <w:noProof/>
                <w:sz w:val="28"/>
              </w:rPr>
              <w:t>3.5 Особливості живлення оленячих в острівних екосистемах південного сходу України</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_Toc58530174 \h </w:instrText>
            </w:r>
            <w:r w:rsidRPr="00D56D56">
              <w:rPr>
                <w:noProof/>
                <w:webHidden/>
                <w:sz w:val="28"/>
              </w:rPr>
            </w:r>
            <w:r w:rsidRPr="00D56D56">
              <w:rPr>
                <w:noProof/>
                <w:webHidden/>
                <w:sz w:val="28"/>
              </w:rPr>
              <w:fldChar w:fldCharType="separate"/>
            </w:r>
            <w:r w:rsidR="008B08CB">
              <w:rPr>
                <w:noProof/>
                <w:webHidden/>
                <w:sz w:val="28"/>
              </w:rPr>
              <w:t>40</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5" w:history="1">
            <w:r w:rsidR="00D56D56" w:rsidRPr="00D56D56">
              <w:rPr>
                <w:rStyle w:val="a3"/>
                <w:noProof/>
                <w:sz w:val="28"/>
              </w:rPr>
              <w:t>3.5 Біогеоценотична роль оленячих в острівних екосистемах південного сходу України</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_Toc58530175 \h </w:instrText>
            </w:r>
            <w:r w:rsidRPr="00D56D56">
              <w:rPr>
                <w:noProof/>
                <w:webHidden/>
                <w:sz w:val="28"/>
              </w:rPr>
            </w:r>
            <w:r w:rsidRPr="00D56D56">
              <w:rPr>
                <w:noProof/>
                <w:webHidden/>
                <w:sz w:val="28"/>
              </w:rPr>
              <w:fldChar w:fldCharType="separate"/>
            </w:r>
            <w:r w:rsidR="008B08CB">
              <w:rPr>
                <w:noProof/>
                <w:webHidden/>
                <w:sz w:val="28"/>
              </w:rPr>
              <w:t>43</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6" w:history="1">
            <w:r w:rsidR="00D56D56" w:rsidRPr="00D56D56">
              <w:rPr>
                <w:rStyle w:val="a3"/>
                <w:noProof/>
                <w:sz w:val="28"/>
              </w:rPr>
              <w:t>4 ОХОРОНА ПРАЦІ</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_Toc58530176 \h </w:instrText>
            </w:r>
            <w:r w:rsidRPr="00D56D56">
              <w:rPr>
                <w:noProof/>
                <w:webHidden/>
                <w:sz w:val="28"/>
              </w:rPr>
            </w:r>
            <w:r w:rsidRPr="00D56D56">
              <w:rPr>
                <w:noProof/>
                <w:webHidden/>
                <w:sz w:val="28"/>
              </w:rPr>
              <w:fldChar w:fldCharType="separate"/>
            </w:r>
            <w:r w:rsidR="008B08CB">
              <w:rPr>
                <w:noProof/>
                <w:webHidden/>
                <w:sz w:val="28"/>
              </w:rPr>
              <w:t>47</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7" w:history="1">
            <w:r w:rsidR="00D56D56" w:rsidRPr="00D56D56">
              <w:rPr>
                <w:rStyle w:val="a3"/>
                <w:noProof/>
                <w:sz w:val="28"/>
              </w:rPr>
              <w:t>ВИСНОВКИ</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_Toc58530177 \h </w:instrText>
            </w:r>
            <w:r w:rsidRPr="00D56D56">
              <w:rPr>
                <w:noProof/>
                <w:webHidden/>
                <w:sz w:val="28"/>
              </w:rPr>
            </w:r>
            <w:r w:rsidRPr="00D56D56">
              <w:rPr>
                <w:noProof/>
                <w:webHidden/>
                <w:sz w:val="28"/>
              </w:rPr>
              <w:fldChar w:fldCharType="separate"/>
            </w:r>
            <w:r w:rsidR="008B08CB">
              <w:rPr>
                <w:noProof/>
                <w:webHidden/>
                <w:sz w:val="28"/>
              </w:rPr>
              <w:t>52</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8" w:history="1">
            <w:r w:rsidR="00D56D56" w:rsidRPr="00D56D56">
              <w:rPr>
                <w:rStyle w:val="a3"/>
                <w:noProof/>
                <w:sz w:val="28"/>
              </w:rPr>
              <w:t>РЕКОМЕНДАЦІЇ</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_Toc58530178 \h </w:instrText>
            </w:r>
            <w:r w:rsidRPr="00D56D56">
              <w:rPr>
                <w:noProof/>
                <w:webHidden/>
                <w:sz w:val="28"/>
              </w:rPr>
            </w:r>
            <w:r w:rsidRPr="00D56D56">
              <w:rPr>
                <w:noProof/>
                <w:webHidden/>
                <w:sz w:val="28"/>
              </w:rPr>
              <w:fldChar w:fldCharType="separate"/>
            </w:r>
            <w:r w:rsidR="008B08CB">
              <w:rPr>
                <w:noProof/>
                <w:webHidden/>
                <w:sz w:val="28"/>
              </w:rPr>
              <w:t>53</w:t>
            </w:r>
            <w:r w:rsidRPr="00D56D56">
              <w:rPr>
                <w:noProof/>
                <w:webHidden/>
                <w:sz w:val="28"/>
              </w:rPr>
              <w:fldChar w:fldCharType="end"/>
            </w:r>
          </w:hyperlink>
        </w:p>
        <w:p w:rsidR="00D56D56" w:rsidRPr="00D56D56" w:rsidRDefault="00432EF0">
          <w:pPr>
            <w:pStyle w:val="22"/>
            <w:rPr>
              <w:rFonts w:asciiTheme="minorHAnsi" w:eastAsiaTheme="minorEastAsia" w:hAnsiTheme="minorHAnsi" w:cstheme="minorBidi"/>
              <w:noProof/>
              <w:szCs w:val="22"/>
            </w:rPr>
          </w:pPr>
          <w:hyperlink w:anchor="_Toc58530179" w:history="1">
            <w:r w:rsidR="00D56D56" w:rsidRPr="00D56D56">
              <w:rPr>
                <w:rStyle w:val="a3"/>
                <w:noProof/>
                <w:sz w:val="28"/>
              </w:rPr>
              <w:t>ПЕРЕЛІК ПОСИЛАНЬ</w:t>
            </w:r>
            <w:r w:rsidR="00D56D56" w:rsidRPr="00D56D56">
              <w:rPr>
                <w:noProof/>
                <w:webHidden/>
                <w:sz w:val="28"/>
              </w:rPr>
              <w:tab/>
            </w:r>
            <w:r w:rsidRPr="00D56D56">
              <w:rPr>
                <w:noProof/>
                <w:webHidden/>
                <w:sz w:val="28"/>
              </w:rPr>
              <w:fldChar w:fldCharType="begin"/>
            </w:r>
            <w:r w:rsidR="00D56D56" w:rsidRPr="00D56D56">
              <w:rPr>
                <w:noProof/>
                <w:webHidden/>
                <w:sz w:val="28"/>
              </w:rPr>
              <w:instrText xml:space="preserve"> PAGEREF _Toc58530179 \h </w:instrText>
            </w:r>
            <w:r w:rsidRPr="00D56D56">
              <w:rPr>
                <w:noProof/>
                <w:webHidden/>
                <w:sz w:val="28"/>
              </w:rPr>
            </w:r>
            <w:r w:rsidRPr="00D56D56">
              <w:rPr>
                <w:noProof/>
                <w:webHidden/>
                <w:sz w:val="28"/>
              </w:rPr>
              <w:fldChar w:fldCharType="separate"/>
            </w:r>
            <w:r w:rsidR="008B08CB">
              <w:rPr>
                <w:noProof/>
                <w:webHidden/>
                <w:sz w:val="28"/>
              </w:rPr>
              <w:t>54</w:t>
            </w:r>
            <w:r w:rsidRPr="00D56D56">
              <w:rPr>
                <w:noProof/>
                <w:webHidden/>
                <w:sz w:val="28"/>
              </w:rPr>
              <w:fldChar w:fldCharType="end"/>
            </w:r>
          </w:hyperlink>
        </w:p>
        <w:p w:rsidR="00113E91" w:rsidRPr="00BB13B0" w:rsidRDefault="00432EF0" w:rsidP="009B5EF7">
          <w:pPr>
            <w:spacing w:line="360" w:lineRule="auto"/>
            <w:rPr>
              <w:sz w:val="28"/>
              <w:szCs w:val="28"/>
            </w:rPr>
          </w:pPr>
          <w:r w:rsidRPr="009B5EF7">
            <w:rPr>
              <w:b/>
              <w:bCs/>
              <w:sz w:val="28"/>
              <w:szCs w:val="28"/>
            </w:rPr>
            <w:fldChar w:fldCharType="end"/>
          </w:r>
        </w:p>
      </w:sdtContent>
    </w:sdt>
    <w:p w:rsidR="001C26F3" w:rsidRDefault="001C26F3" w:rsidP="001C26F3">
      <w:pPr>
        <w:pStyle w:val="2"/>
        <w:jc w:val="center"/>
        <w:rPr>
          <w:rFonts w:ascii="Times New Roman" w:hAnsi="Times New Roman" w:cs="Times New Roman"/>
          <w:b w:val="0"/>
          <w:i w:val="0"/>
        </w:rPr>
        <w:sectPr w:rsidR="001C26F3" w:rsidSect="00564924">
          <w:pgSz w:w="11906" w:h="16838"/>
          <w:pgMar w:top="1134" w:right="850" w:bottom="1134" w:left="1701" w:header="708" w:footer="708" w:gutter="0"/>
          <w:pgNumType w:start="1"/>
          <w:cols w:space="708"/>
          <w:titlePg/>
          <w:docGrid w:linePitch="360"/>
        </w:sectPr>
      </w:pPr>
    </w:p>
    <w:p w:rsidR="009B489B" w:rsidRDefault="009B489B" w:rsidP="00CA1453">
      <w:pPr>
        <w:pStyle w:val="2"/>
        <w:spacing w:line="360" w:lineRule="auto"/>
        <w:jc w:val="center"/>
        <w:rPr>
          <w:rFonts w:ascii="Times New Roman" w:hAnsi="Times New Roman" w:cs="Times New Roman"/>
          <w:b w:val="0"/>
          <w:i w:val="0"/>
        </w:rPr>
      </w:pPr>
      <w:bookmarkStart w:id="2" w:name="_Toc58530163"/>
      <w:r w:rsidRPr="00113E91">
        <w:rPr>
          <w:rFonts w:ascii="Times New Roman" w:hAnsi="Times New Roman" w:cs="Times New Roman"/>
          <w:b w:val="0"/>
          <w:i w:val="0"/>
        </w:rPr>
        <w:lastRenderedPageBreak/>
        <w:t>ВСТУП</w:t>
      </w:r>
      <w:bookmarkEnd w:id="2"/>
    </w:p>
    <w:p w:rsidR="009B5EF7" w:rsidRPr="009B5EF7" w:rsidRDefault="009B5EF7" w:rsidP="00CA1453">
      <w:pPr>
        <w:spacing w:line="360" w:lineRule="auto"/>
        <w:rPr>
          <w:lang w:val="uk-UA"/>
        </w:rPr>
      </w:pPr>
    </w:p>
    <w:p w:rsidR="00E760BD" w:rsidRPr="00E760BD" w:rsidRDefault="00E760BD" w:rsidP="00CA1453">
      <w:pPr>
        <w:spacing w:line="360" w:lineRule="auto"/>
        <w:rPr>
          <w:lang w:val="uk-UA"/>
        </w:rPr>
      </w:pPr>
    </w:p>
    <w:p w:rsidR="00091455" w:rsidRPr="00285C49" w:rsidRDefault="00091455" w:rsidP="00CA1453">
      <w:pPr>
        <w:spacing w:line="360" w:lineRule="auto"/>
        <w:ind w:firstLine="709"/>
        <w:jc w:val="both"/>
        <w:rPr>
          <w:sz w:val="28"/>
          <w:szCs w:val="28"/>
          <w:lang w:val="uk-UA"/>
        </w:rPr>
      </w:pPr>
      <w:r w:rsidRPr="00285C49">
        <w:rPr>
          <w:sz w:val="28"/>
          <w:szCs w:val="28"/>
          <w:lang w:val="uk-UA"/>
        </w:rPr>
        <w:t xml:space="preserve">Зараз, через підвищений антропогенний тиск на природні екосистеми, особливої актуальності набувають практчні питання екології. Зокрема це стосується мисливського господарства, в якому </w:t>
      </w:r>
      <w:r w:rsidR="00273D00">
        <w:rPr>
          <w:sz w:val="28"/>
          <w:szCs w:val="28"/>
          <w:lang w:val="uk-UA"/>
        </w:rPr>
        <w:t>управління</w:t>
      </w:r>
      <w:r w:rsidRPr="00285C49">
        <w:rPr>
          <w:sz w:val="28"/>
          <w:szCs w:val="28"/>
          <w:lang w:val="uk-UA"/>
        </w:rPr>
        <w:t xml:space="preserve"> популяці</w:t>
      </w:r>
      <w:r w:rsidR="00273D00">
        <w:rPr>
          <w:sz w:val="28"/>
          <w:szCs w:val="28"/>
          <w:lang w:val="uk-UA"/>
        </w:rPr>
        <w:t>ямипевних</w:t>
      </w:r>
      <w:r w:rsidRPr="00285C49">
        <w:rPr>
          <w:sz w:val="28"/>
          <w:szCs w:val="28"/>
          <w:lang w:val="uk-UA"/>
        </w:rPr>
        <w:t xml:space="preserve"> видів є безпосередньою передумовою виробничого процесу</w:t>
      </w:r>
      <w:r w:rsidR="00DE01D1" w:rsidRPr="00D56D56">
        <w:rPr>
          <w:sz w:val="28"/>
          <w:szCs w:val="28"/>
        </w:rPr>
        <w:t>[</w:t>
      </w:r>
      <w:r w:rsidR="00D56D56" w:rsidRPr="00D56D56">
        <w:rPr>
          <w:sz w:val="28"/>
          <w:szCs w:val="28"/>
          <w:lang w:val="uk-UA"/>
        </w:rPr>
        <w:t>1</w:t>
      </w:r>
      <w:r w:rsidR="00DE01D1" w:rsidRPr="00D56D56">
        <w:rPr>
          <w:sz w:val="28"/>
          <w:szCs w:val="28"/>
        </w:rPr>
        <w:t>]</w:t>
      </w:r>
      <w:r w:rsidRPr="00D56D56">
        <w:rPr>
          <w:sz w:val="28"/>
          <w:szCs w:val="28"/>
          <w:lang w:val="uk-UA"/>
        </w:rPr>
        <w:t>.</w:t>
      </w:r>
    </w:p>
    <w:p w:rsidR="00091455" w:rsidRPr="00C91A31" w:rsidRDefault="00091455" w:rsidP="00CA1453">
      <w:pPr>
        <w:spacing w:line="360" w:lineRule="auto"/>
        <w:ind w:firstLine="709"/>
        <w:jc w:val="both"/>
        <w:rPr>
          <w:spacing w:val="-4"/>
          <w:sz w:val="28"/>
          <w:szCs w:val="28"/>
          <w:lang w:val="uk-UA"/>
        </w:rPr>
      </w:pPr>
      <w:r w:rsidRPr="00C91A31">
        <w:rPr>
          <w:spacing w:val="-4"/>
          <w:sz w:val="28"/>
          <w:szCs w:val="28"/>
          <w:lang w:val="uk-UA"/>
        </w:rPr>
        <w:t xml:space="preserve">Чисельність, як виду в цілому, так і його окремих популяцій </w:t>
      </w:r>
      <w:r w:rsidR="00273D00" w:rsidRPr="00C91A31">
        <w:rPr>
          <w:spacing w:val="-4"/>
          <w:sz w:val="28"/>
          <w:szCs w:val="28"/>
          <w:lang w:val="uk-UA"/>
        </w:rPr>
        <w:t>–</w:t>
      </w:r>
      <w:r w:rsidRPr="00C91A31">
        <w:rPr>
          <w:spacing w:val="-4"/>
          <w:sz w:val="28"/>
          <w:szCs w:val="28"/>
          <w:lang w:val="uk-UA"/>
        </w:rPr>
        <w:t xml:space="preserve"> єрезультуючою впливу на тварин певного комплексу екологічних факторів. Без урахування цього впливу стає неможливим обгрунтоване </w:t>
      </w:r>
      <w:r w:rsidR="00DE01D1" w:rsidRPr="00C91A31">
        <w:rPr>
          <w:spacing w:val="-4"/>
          <w:sz w:val="28"/>
          <w:szCs w:val="28"/>
          <w:lang w:val="uk-UA"/>
        </w:rPr>
        <w:t xml:space="preserve">управліннярегіональними </w:t>
      </w:r>
      <w:r w:rsidRPr="00C91A31">
        <w:rPr>
          <w:spacing w:val="-4"/>
          <w:sz w:val="28"/>
          <w:szCs w:val="28"/>
          <w:lang w:val="uk-UA"/>
        </w:rPr>
        <w:t>популяці</w:t>
      </w:r>
      <w:r w:rsidR="00DE01D1" w:rsidRPr="00C91A31">
        <w:rPr>
          <w:spacing w:val="-4"/>
          <w:sz w:val="28"/>
          <w:szCs w:val="28"/>
          <w:lang w:val="uk-UA"/>
        </w:rPr>
        <w:t>ями</w:t>
      </w:r>
      <w:r w:rsidRPr="00C91A31">
        <w:rPr>
          <w:spacing w:val="-4"/>
          <w:sz w:val="28"/>
          <w:szCs w:val="28"/>
          <w:lang w:val="uk-UA"/>
        </w:rPr>
        <w:t xml:space="preserve">. Особливого значення ця проблема набуває для </w:t>
      </w:r>
      <w:r w:rsidR="00DE01D1" w:rsidRPr="00C91A31">
        <w:rPr>
          <w:spacing w:val="-4"/>
          <w:sz w:val="28"/>
          <w:szCs w:val="28"/>
          <w:lang w:val="uk-UA"/>
        </w:rPr>
        <w:t>представників мисливської фауни</w:t>
      </w:r>
      <w:r w:rsidRPr="00C91A31">
        <w:rPr>
          <w:spacing w:val="-4"/>
          <w:sz w:val="28"/>
          <w:szCs w:val="28"/>
          <w:lang w:val="uk-UA"/>
        </w:rPr>
        <w:t xml:space="preserve">, які крім природного впливу оточуючого середовища, зазнають щє й подвійного антропогенного тиску, а саме </w:t>
      </w:r>
      <w:r w:rsidR="00273D00" w:rsidRPr="00C91A31">
        <w:rPr>
          <w:spacing w:val="-4"/>
          <w:sz w:val="28"/>
          <w:szCs w:val="28"/>
          <w:lang w:val="uk-UA"/>
        </w:rPr>
        <w:t>–</w:t>
      </w:r>
      <w:r w:rsidRPr="00C91A31">
        <w:rPr>
          <w:spacing w:val="-4"/>
          <w:sz w:val="28"/>
          <w:szCs w:val="28"/>
          <w:lang w:val="uk-UA"/>
        </w:rPr>
        <w:t>перетвореннясередовища їх існування та безпосереднє переслідування</w:t>
      </w:r>
      <w:r w:rsidR="00DE01D1" w:rsidRPr="00C91A31">
        <w:rPr>
          <w:spacing w:val="-4"/>
          <w:sz w:val="28"/>
          <w:szCs w:val="28"/>
          <w:lang w:val="uk-UA"/>
        </w:rPr>
        <w:t xml:space="preserve"> [</w:t>
      </w:r>
      <w:r w:rsidR="00D56D56" w:rsidRPr="00C91A31">
        <w:rPr>
          <w:spacing w:val="-4"/>
          <w:sz w:val="28"/>
          <w:szCs w:val="28"/>
          <w:lang w:val="uk-UA"/>
        </w:rPr>
        <w:t>2</w:t>
      </w:r>
      <w:r w:rsidR="00DE01D1" w:rsidRPr="00C91A31">
        <w:rPr>
          <w:spacing w:val="-4"/>
          <w:sz w:val="28"/>
          <w:szCs w:val="28"/>
          <w:lang w:val="uk-UA"/>
        </w:rPr>
        <w:t>]</w:t>
      </w:r>
      <w:r w:rsidRPr="00C91A31">
        <w:rPr>
          <w:spacing w:val="-4"/>
          <w:sz w:val="28"/>
          <w:szCs w:val="28"/>
          <w:lang w:val="uk-UA"/>
        </w:rPr>
        <w:t>.</w:t>
      </w:r>
    </w:p>
    <w:p w:rsidR="00091455" w:rsidRPr="00285C49" w:rsidRDefault="00091455" w:rsidP="00CA1453">
      <w:pPr>
        <w:spacing w:line="360" w:lineRule="auto"/>
        <w:ind w:firstLine="709"/>
        <w:jc w:val="both"/>
        <w:rPr>
          <w:sz w:val="28"/>
          <w:szCs w:val="28"/>
          <w:lang w:val="uk-UA"/>
        </w:rPr>
      </w:pPr>
      <w:r w:rsidRPr="00285C49">
        <w:rPr>
          <w:sz w:val="28"/>
          <w:szCs w:val="28"/>
          <w:lang w:val="uk-UA"/>
        </w:rPr>
        <w:t>Велику проблему в галузі біології та екології тварин становить створення оптимальних умов для нормальної життєдіяльності оленячих (</w:t>
      </w:r>
      <w:r w:rsidRPr="00091455">
        <w:rPr>
          <w:i/>
          <w:sz w:val="28"/>
          <w:szCs w:val="28"/>
          <w:lang w:val="uk-UA"/>
        </w:rPr>
        <w:t>Cervidae</w:t>
      </w:r>
      <w:r w:rsidRPr="00285C49">
        <w:rPr>
          <w:sz w:val="28"/>
          <w:szCs w:val="28"/>
          <w:lang w:val="uk-UA"/>
        </w:rPr>
        <w:t>)</w:t>
      </w:r>
      <w:r>
        <w:rPr>
          <w:sz w:val="28"/>
          <w:szCs w:val="28"/>
          <w:lang w:val="uk-UA"/>
        </w:rPr>
        <w:t>.</w:t>
      </w:r>
    </w:p>
    <w:p w:rsidR="00091455" w:rsidRPr="00285C49" w:rsidRDefault="00091455" w:rsidP="00CA1453">
      <w:pPr>
        <w:spacing w:line="360" w:lineRule="auto"/>
        <w:ind w:firstLine="709"/>
        <w:jc w:val="both"/>
        <w:rPr>
          <w:sz w:val="28"/>
          <w:szCs w:val="28"/>
          <w:lang w:val="uk-UA"/>
        </w:rPr>
      </w:pPr>
      <w:r w:rsidRPr="00285C49">
        <w:rPr>
          <w:sz w:val="28"/>
          <w:szCs w:val="28"/>
          <w:lang w:val="uk-UA"/>
        </w:rPr>
        <w:t xml:space="preserve">Останнім часом чисельність </w:t>
      </w:r>
      <w:r w:rsidR="00DE01D1">
        <w:rPr>
          <w:sz w:val="28"/>
          <w:szCs w:val="28"/>
          <w:lang w:val="uk-UA"/>
        </w:rPr>
        <w:t>оленячих</w:t>
      </w:r>
      <w:r w:rsidRPr="00285C49">
        <w:rPr>
          <w:sz w:val="28"/>
          <w:szCs w:val="28"/>
          <w:lang w:val="uk-UA"/>
        </w:rPr>
        <w:t xml:space="preserve"> в Україні зростає. Особливо це помітно </w:t>
      </w:r>
      <w:r w:rsidR="00DE01D1">
        <w:rPr>
          <w:sz w:val="28"/>
          <w:szCs w:val="28"/>
          <w:lang w:val="uk-UA"/>
        </w:rPr>
        <w:t>на територіях природно-заповідного фонду та</w:t>
      </w:r>
      <w:r w:rsidRPr="00285C49">
        <w:rPr>
          <w:sz w:val="28"/>
          <w:szCs w:val="28"/>
          <w:lang w:val="uk-UA"/>
        </w:rPr>
        <w:t xml:space="preserve"> приватних мисливських господарствах. Введення заповідного режиму завдає суттєвого впливу на динаміку чисельності диких ратичних і призводить до різкого збільшення їх щільності на природоохоронних територіях.</w:t>
      </w:r>
    </w:p>
    <w:p w:rsidR="00091455" w:rsidRPr="00285C49" w:rsidRDefault="00091455" w:rsidP="00CA1453">
      <w:pPr>
        <w:spacing w:line="360" w:lineRule="auto"/>
        <w:ind w:firstLine="709"/>
        <w:jc w:val="both"/>
        <w:rPr>
          <w:sz w:val="28"/>
          <w:szCs w:val="28"/>
          <w:lang w:val="uk-UA"/>
        </w:rPr>
      </w:pPr>
      <w:r w:rsidRPr="00285C49">
        <w:rPr>
          <w:sz w:val="28"/>
          <w:szCs w:val="28"/>
          <w:lang w:val="uk-UA"/>
        </w:rPr>
        <w:t>Оленеві, безумовно, є природним і необхідним компонентом лісових і степових біоценозів, але коли їх чисельність виходить з – під контролю, тварини перетворюються в лихо для природи.</w:t>
      </w:r>
    </w:p>
    <w:p w:rsidR="00091455" w:rsidRPr="00285C49" w:rsidRDefault="00091455" w:rsidP="00CA1453">
      <w:pPr>
        <w:spacing w:line="360" w:lineRule="auto"/>
        <w:ind w:firstLine="709"/>
        <w:jc w:val="both"/>
        <w:rPr>
          <w:sz w:val="28"/>
          <w:szCs w:val="28"/>
          <w:lang w:val="uk-UA"/>
        </w:rPr>
      </w:pPr>
      <w:r w:rsidRPr="00285C49">
        <w:rPr>
          <w:sz w:val="28"/>
          <w:szCs w:val="28"/>
          <w:lang w:val="uk-UA"/>
        </w:rPr>
        <w:t>З огляду на велику середовищеутворюючу роль оленячих в острівних екосистемах, вивчення особливостей їх динаміки чисельності, екології та біології є досить актуальним завданням.</w:t>
      </w:r>
    </w:p>
    <w:p w:rsidR="00091455" w:rsidRPr="00285C49" w:rsidRDefault="00091455" w:rsidP="00CA1453">
      <w:pPr>
        <w:spacing w:line="360" w:lineRule="auto"/>
        <w:ind w:firstLine="709"/>
        <w:jc w:val="both"/>
        <w:rPr>
          <w:sz w:val="28"/>
          <w:szCs w:val="28"/>
          <w:lang w:val="uk-UA"/>
        </w:rPr>
      </w:pPr>
      <w:r w:rsidRPr="00285C49">
        <w:rPr>
          <w:sz w:val="28"/>
          <w:szCs w:val="28"/>
          <w:lang w:val="uk-UA"/>
        </w:rPr>
        <w:lastRenderedPageBreak/>
        <w:t xml:space="preserve">На території заповідника </w:t>
      </w:r>
      <w:r w:rsidR="00A35216">
        <w:rPr>
          <w:sz w:val="28"/>
          <w:szCs w:val="28"/>
          <w:lang w:val="uk-UA"/>
        </w:rPr>
        <w:t>«</w:t>
      </w:r>
      <w:r w:rsidRPr="00285C49">
        <w:rPr>
          <w:sz w:val="28"/>
          <w:szCs w:val="28"/>
          <w:lang w:val="uk-UA"/>
        </w:rPr>
        <w:t>Хортиця</w:t>
      </w:r>
      <w:r w:rsidR="00A35216">
        <w:rPr>
          <w:sz w:val="28"/>
          <w:szCs w:val="28"/>
          <w:lang w:val="uk-UA"/>
        </w:rPr>
        <w:t>»</w:t>
      </w:r>
      <w:r w:rsidR="008F6DFE">
        <w:rPr>
          <w:sz w:val="28"/>
          <w:szCs w:val="28"/>
          <w:lang w:val="uk-UA"/>
        </w:rPr>
        <w:t xml:space="preserve"> –</w:t>
      </w:r>
      <w:r w:rsidRPr="00285C49">
        <w:rPr>
          <w:sz w:val="28"/>
          <w:szCs w:val="28"/>
          <w:lang w:val="uk-UA"/>
        </w:rPr>
        <w:t xml:space="preserve"> типовоїострівної екосистеми південного сходу України, козуля (</w:t>
      </w:r>
      <w:r w:rsidRPr="00285C49">
        <w:rPr>
          <w:i/>
          <w:sz w:val="28"/>
          <w:szCs w:val="28"/>
          <w:lang w:val="en-US"/>
        </w:rPr>
        <w:t>Capreoluscapreolus</w:t>
      </w:r>
      <w:r w:rsidRPr="00285C49">
        <w:rPr>
          <w:sz w:val="28"/>
          <w:szCs w:val="28"/>
          <w:lang w:val="uk-UA"/>
        </w:rPr>
        <w:t>) є аборигенним представником тваринного компоненту корінних біогеоценозів острова, та, за нашими спостереженнями, чинить найбільший вплив на оточуюче середовище серед оленячих острова, тому наші дослідження в більшій мірі спрямовані на вивчення біології та екології саме цього виду.</w:t>
      </w:r>
    </w:p>
    <w:p w:rsidR="00091455" w:rsidRPr="00285C49" w:rsidRDefault="00091455" w:rsidP="00CA1453">
      <w:pPr>
        <w:spacing w:line="360" w:lineRule="auto"/>
        <w:ind w:firstLine="709"/>
        <w:jc w:val="both"/>
        <w:rPr>
          <w:sz w:val="28"/>
          <w:szCs w:val="28"/>
          <w:lang w:val="uk-UA"/>
        </w:rPr>
      </w:pPr>
      <w:r w:rsidRPr="00285C49">
        <w:rPr>
          <w:sz w:val="28"/>
          <w:szCs w:val="28"/>
          <w:lang w:val="uk-UA"/>
        </w:rPr>
        <w:t>Козуля європейська найбільш поширений, добре пристосований до окультуреного ландшафту і популярний як об’єкт полювання вид оленячих в Україні.</w:t>
      </w:r>
    </w:p>
    <w:p w:rsidR="00091455" w:rsidRPr="00285C49" w:rsidRDefault="00091455" w:rsidP="00CA1453">
      <w:pPr>
        <w:spacing w:line="360" w:lineRule="auto"/>
        <w:ind w:firstLine="709"/>
        <w:jc w:val="both"/>
        <w:rPr>
          <w:sz w:val="28"/>
          <w:szCs w:val="28"/>
          <w:lang w:val="uk-UA"/>
        </w:rPr>
      </w:pPr>
      <w:r w:rsidRPr="00285C49">
        <w:rPr>
          <w:sz w:val="28"/>
          <w:szCs w:val="28"/>
          <w:lang w:val="uk-UA"/>
        </w:rPr>
        <w:t>Збереження, відтворення і раціональне використання ресурсів козулі європейської вимагає наукового обґрунтування, аналізу динаміки чисельності та сучасного стану популяції, особливостей поширення, розміщення та впливу чинників середовища на життєдіяльність виду</w:t>
      </w:r>
      <w:r w:rsidR="00A65430">
        <w:rPr>
          <w:sz w:val="28"/>
          <w:szCs w:val="28"/>
          <w:lang w:val="uk-UA"/>
        </w:rPr>
        <w:t>.</w:t>
      </w:r>
      <w:r w:rsidR="00A65430" w:rsidRPr="00285C49">
        <w:rPr>
          <w:sz w:val="28"/>
          <w:szCs w:val="28"/>
          <w:lang w:val="uk-UA"/>
        </w:rPr>
        <w:t>Т</w:t>
      </w:r>
      <w:r w:rsidRPr="00285C49">
        <w:rPr>
          <w:sz w:val="28"/>
          <w:szCs w:val="28"/>
          <w:lang w:val="uk-UA"/>
        </w:rPr>
        <w:t xml:space="preserve">омуметою </w:t>
      </w:r>
      <w:r w:rsidR="00A65430">
        <w:rPr>
          <w:sz w:val="28"/>
          <w:szCs w:val="28"/>
          <w:lang w:val="uk-UA"/>
        </w:rPr>
        <w:t>даної роботибулодослідження</w:t>
      </w:r>
      <w:r w:rsidRPr="00285C49">
        <w:rPr>
          <w:sz w:val="28"/>
          <w:szCs w:val="28"/>
          <w:lang w:val="uk-UA"/>
        </w:rPr>
        <w:t xml:space="preserve"> динаміки чисельності</w:t>
      </w:r>
      <w:r w:rsidR="00A65430">
        <w:rPr>
          <w:sz w:val="28"/>
          <w:szCs w:val="28"/>
          <w:lang w:val="uk-UA"/>
        </w:rPr>
        <w:t xml:space="preserve"> й особливостей</w:t>
      </w:r>
      <w:r w:rsidRPr="00285C49">
        <w:rPr>
          <w:sz w:val="28"/>
          <w:szCs w:val="28"/>
          <w:lang w:val="uk-UA"/>
        </w:rPr>
        <w:t xml:space="preserve"> живлення козулі європейської </w:t>
      </w:r>
      <w:r w:rsidR="00A65430">
        <w:rPr>
          <w:sz w:val="28"/>
          <w:szCs w:val="28"/>
          <w:lang w:val="uk-UA"/>
        </w:rPr>
        <w:t>та визначення її біо</w:t>
      </w:r>
      <w:r w:rsidR="008A784B">
        <w:rPr>
          <w:sz w:val="28"/>
          <w:szCs w:val="28"/>
          <w:lang w:val="uk-UA"/>
        </w:rPr>
        <w:t>гео</w:t>
      </w:r>
      <w:r w:rsidR="00A65430">
        <w:rPr>
          <w:sz w:val="28"/>
          <w:szCs w:val="28"/>
          <w:lang w:val="uk-UA"/>
        </w:rPr>
        <w:t xml:space="preserve">ценотичної ролі </w:t>
      </w:r>
      <w:r w:rsidRPr="00285C49">
        <w:rPr>
          <w:sz w:val="28"/>
          <w:szCs w:val="28"/>
          <w:lang w:val="uk-UA"/>
        </w:rPr>
        <w:t>на території о. Хортиця.</w:t>
      </w:r>
    </w:p>
    <w:p w:rsidR="00091455" w:rsidRPr="00285C49" w:rsidRDefault="00091455" w:rsidP="00CA1453">
      <w:pPr>
        <w:spacing w:line="360" w:lineRule="auto"/>
        <w:ind w:firstLine="709"/>
        <w:jc w:val="both"/>
        <w:rPr>
          <w:sz w:val="28"/>
          <w:szCs w:val="28"/>
          <w:lang w:val="uk-UA"/>
        </w:rPr>
      </w:pPr>
      <w:r w:rsidRPr="00285C49">
        <w:rPr>
          <w:sz w:val="28"/>
          <w:szCs w:val="28"/>
          <w:lang w:val="uk-UA"/>
        </w:rPr>
        <w:t>Поставлена мета передбача</w:t>
      </w:r>
      <w:r w:rsidR="008A784B">
        <w:rPr>
          <w:sz w:val="28"/>
          <w:szCs w:val="28"/>
          <w:lang w:val="uk-UA"/>
        </w:rPr>
        <w:t>ла</w:t>
      </w:r>
      <w:r w:rsidRPr="00285C49">
        <w:rPr>
          <w:sz w:val="28"/>
          <w:szCs w:val="28"/>
          <w:lang w:val="uk-UA"/>
        </w:rPr>
        <w:t xml:space="preserve"> вирішення таких завдань:</w:t>
      </w:r>
    </w:p>
    <w:p w:rsidR="00091455" w:rsidRPr="00285C49" w:rsidRDefault="00091455" w:rsidP="00CA1453">
      <w:pPr>
        <w:spacing w:line="360" w:lineRule="auto"/>
        <w:ind w:firstLine="567"/>
        <w:jc w:val="both"/>
        <w:rPr>
          <w:sz w:val="28"/>
          <w:szCs w:val="28"/>
          <w:lang w:val="uk-UA"/>
        </w:rPr>
      </w:pPr>
      <w:r w:rsidRPr="00285C49">
        <w:rPr>
          <w:sz w:val="28"/>
          <w:szCs w:val="28"/>
          <w:lang w:val="uk-UA"/>
        </w:rPr>
        <w:t>1) визначити особливостей живлення оленячих на території о. Хортиця;</w:t>
      </w:r>
    </w:p>
    <w:p w:rsidR="00091455" w:rsidRPr="00285C49" w:rsidRDefault="00091455" w:rsidP="00CA1453">
      <w:pPr>
        <w:spacing w:line="360" w:lineRule="auto"/>
        <w:ind w:firstLine="567"/>
        <w:jc w:val="both"/>
        <w:rPr>
          <w:sz w:val="28"/>
          <w:szCs w:val="28"/>
          <w:lang w:val="uk-UA"/>
        </w:rPr>
      </w:pPr>
      <w:r w:rsidRPr="00285C49">
        <w:rPr>
          <w:sz w:val="28"/>
          <w:szCs w:val="28"/>
          <w:lang w:val="uk-UA"/>
        </w:rPr>
        <w:t>2) проаналізувати динаміку чисельності оленячих на території району досліджень;</w:t>
      </w:r>
    </w:p>
    <w:p w:rsidR="00091455" w:rsidRPr="005D09AA" w:rsidRDefault="00091455" w:rsidP="00CA1453">
      <w:pPr>
        <w:spacing w:line="360" w:lineRule="auto"/>
        <w:ind w:firstLine="567"/>
        <w:jc w:val="both"/>
        <w:rPr>
          <w:sz w:val="28"/>
          <w:szCs w:val="28"/>
        </w:rPr>
      </w:pPr>
      <w:r w:rsidRPr="00285C49">
        <w:rPr>
          <w:sz w:val="28"/>
          <w:szCs w:val="28"/>
          <w:lang w:val="uk-UA"/>
        </w:rPr>
        <w:t xml:space="preserve">3) визначити біогеоценотичну роль диких ратичних у заповіднику </w:t>
      </w:r>
      <w:r w:rsidR="00A35216">
        <w:rPr>
          <w:sz w:val="28"/>
          <w:szCs w:val="28"/>
          <w:lang w:val="uk-UA"/>
        </w:rPr>
        <w:t>«</w:t>
      </w:r>
      <w:r w:rsidRPr="00285C49">
        <w:rPr>
          <w:sz w:val="28"/>
          <w:szCs w:val="28"/>
          <w:lang w:val="uk-UA"/>
        </w:rPr>
        <w:t>Хортиця</w:t>
      </w:r>
      <w:r w:rsidR="00A35216">
        <w:rPr>
          <w:sz w:val="28"/>
          <w:szCs w:val="28"/>
          <w:lang w:val="uk-UA"/>
        </w:rPr>
        <w:t>»</w:t>
      </w:r>
      <w:r w:rsidRPr="00285C49">
        <w:rPr>
          <w:sz w:val="28"/>
          <w:szCs w:val="28"/>
          <w:lang w:val="uk-UA"/>
        </w:rPr>
        <w:t>.</w:t>
      </w:r>
    </w:p>
    <w:p w:rsidR="00091455" w:rsidRPr="005D09AA" w:rsidRDefault="00091455" w:rsidP="00091455">
      <w:pPr>
        <w:spacing w:line="360" w:lineRule="auto"/>
        <w:ind w:firstLine="709"/>
        <w:jc w:val="both"/>
        <w:rPr>
          <w:sz w:val="28"/>
          <w:szCs w:val="28"/>
        </w:rPr>
      </w:pPr>
    </w:p>
    <w:p w:rsidR="00091455" w:rsidRDefault="00091455" w:rsidP="00091455">
      <w:pPr>
        <w:spacing w:line="360" w:lineRule="auto"/>
        <w:ind w:firstLine="709"/>
        <w:jc w:val="both"/>
        <w:rPr>
          <w:sz w:val="28"/>
          <w:szCs w:val="28"/>
          <w:lang w:val="uk-UA"/>
        </w:rPr>
      </w:pPr>
    </w:p>
    <w:p w:rsidR="00091455" w:rsidRPr="002817AA" w:rsidRDefault="00091455" w:rsidP="00091455">
      <w:pPr>
        <w:spacing w:line="360" w:lineRule="auto"/>
        <w:ind w:firstLine="709"/>
        <w:jc w:val="both"/>
        <w:rPr>
          <w:sz w:val="28"/>
          <w:szCs w:val="28"/>
          <w:lang w:val="uk-UA"/>
        </w:rPr>
      </w:pPr>
    </w:p>
    <w:p w:rsidR="00091455" w:rsidRPr="00125387" w:rsidRDefault="00091455" w:rsidP="00091455">
      <w:pPr>
        <w:spacing w:line="360" w:lineRule="auto"/>
        <w:ind w:firstLine="709"/>
        <w:jc w:val="both"/>
        <w:rPr>
          <w:sz w:val="28"/>
          <w:szCs w:val="28"/>
          <w:lang w:val="uk-UA"/>
        </w:rPr>
      </w:pPr>
    </w:p>
    <w:p w:rsidR="00091455" w:rsidRPr="00125387" w:rsidRDefault="00091455" w:rsidP="00091455">
      <w:pPr>
        <w:spacing w:line="360" w:lineRule="auto"/>
        <w:ind w:firstLine="709"/>
        <w:jc w:val="both"/>
        <w:rPr>
          <w:sz w:val="28"/>
          <w:szCs w:val="28"/>
          <w:lang w:val="uk-UA"/>
        </w:rPr>
      </w:pPr>
    </w:p>
    <w:p w:rsidR="00091455" w:rsidRPr="00125387" w:rsidRDefault="00091455" w:rsidP="00091455">
      <w:pPr>
        <w:spacing w:line="360" w:lineRule="auto"/>
        <w:ind w:firstLine="709"/>
        <w:jc w:val="both"/>
        <w:rPr>
          <w:sz w:val="28"/>
          <w:szCs w:val="28"/>
          <w:lang w:val="uk-UA"/>
        </w:rPr>
      </w:pPr>
    </w:p>
    <w:p w:rsidR="00091455" w:rsidRPr="00125387" w:rsidRDefault="00091455" w:rsidP="00091455">
      <w:pPr>
        <w:spacing w:line="360" w:lineRule="auto"/>
        <w:ind w:firstLine="709"/>
        <w:jc w:val="both"/>
        <w:rPr>
          <w:sz w:val="28"/>
          <w:szCs w:val="28"/>
          <w:lang w:val="uk-UA"/>
        </w:rPr>
      </w:pPr>
    </w:p>
    <w:p w:rsidR="00091455" w:rsidRPr="00115437" w:rsidRDefault="00091455" w:rsidP="00091455">
      <w:pPr>
        <w:rPr>
          <w:sz w:val="28"/>
          <w:szCs w:val="28"/>
          <w:lang w:val="uk-UA"/>
        </w:rPr>
      </w:pPr>
    </w:p>
    <w:p w:rsidR="00E760BD" w:rsidRPr="00E760BD" w:rsidRDefault="00E760BD" w:rsidP="00E760BD">
      <w:pPr>
        <w:rPr>
          <w:sz w:val="28"/>
          <w:szCs w:val="28"/>
          <w:lang w:val="uk-UA"/>
        </w:rPr>
      </w:pPr>
      <w:r w:rsidRPr="00125387">
        <w:rPr>
          <w:sz w:val="28"/>
          <w:szCs w:val="28"/>
          <w:lang w:val="uk-UA"/>
        </w:rPr>
        <w:lastRenderedPageBreak/>
        <w:br w:type="page"/>
      </w:r>
    </w:p>
    <w:p w:rsidR="00CE3399" w:rsidRPr="00113E91" w:rsidRDefault="00CE3399" w:rsidP="00113E91">
      <w:pPr>
        <w:pStyle w:val="2"/>
        <w:jc w:val="center"/>
        <w:rPr>
          <w:rFonts w:ascii="Times New Roman" w:hAnsi="Times New Roman" w:cs="Times New Roman"/>
          <w:b w:val="0"/>
          <w:i w:val="0"/>
        </w:rPr>
      </w:pPr>
      <w:bookmarkStart w:id="3" w:name="_Toc58530164"/>
      <w:r w:rsidRPr="00113E91">
        <w:rPr>
          <w:rFonts w:ascii="Times New Roman" w:hAnsi="Times New Roman" w:cs="Times New Roman"/>
          <w:b w:val="0"/>
          <w:i w:val="0"/>
        </w:rPr>
        <w:lastRenderedPageBreak/>
        <w:t>1 ОГЛЯД НАУКОВОЇ ЛІТЕРАТУРИ</w:t>
      </w:r>
      <w:bookmarkStart w:id="4" w:name="_Toc10665245"/>
      <w:bookmarkStart w:id="5" w:name="_Toc11151533"/>
      <w:bookmarkEnd w:id="3"/>
    </w:p>
    <w:p w:rsidR="00CE3399" w:rsidRPr="009B489B" w:rsidRDefault="00CE3399" w:rsidP="009B489B">
      <w:pPr>
        <w:pStyle w:val="2"/>
        <w:rPr>
          <w:rFonts w:ascii="Times New Roman" w:hAnsi="Times New Roman" w:cs="Times New Roman"/>
          <w:b w:val="0"/>
          <w:i w:val="0"/>
        </w:rPr>
      </w:pPr>
      <w:bookmarkStart w:id="6" w:name="_Toc58530165"/>
      <w:r w:rsidRPr="009B489B">
        <w:rPr>
          <w:rFonts w:ascii="Times New Roman" w:hAnsi="Times New Roman" w:cs="Times New Roman"/>
          <w:b w:val="0"/>
          <w:i w:val="0"/>
        </w:rPr>
        <w:t>1.1 Морфологічні особливості</w:t>
      </w:r>
      <w:bookmarkEnd w:id="4"/>
      <w:bookmarkEnd w:id="5"/>
      <w:bookmarkEnd w:id="6"/>
    </w:p>
    <w:p w:rsidR="00CE3399" w:rsidRPr="00125387" w:rsidRDefault="00CE3399" w:rsidP="00CE3399">
      <w:pPr>
        <w:spacing w:line="360" w:lineRule="auto"/>
        <w:ind w:firstLine="709"/>
        <w:jc w:val="both"/>
        <w:rPr>
          <w:sz w:val="28"/>
          <w:szCs w:val="28"/>
          <w:lang w:val="uk-UA"/>
        </w:rPr>
      </w:pPr>
    </w:p>
    <w:p w:rsidR="00CE3399" w:rsidRPr="00125387" w:rsidRDefault="00CE3399" w:rsidP="00CE3399">
      <w:pPr>
        <w:spacing w:line="360" w:lineRule="auto"/>
        <w:ind w:firstLine="709"/>
        <w:jc w:val="both"/>
        <w:rPr>
          <w:sz w:val="28"/>
          <w:szCs w:val="28"/>
          <w:lang w:val="uk-UA"/>
        </w:rPr>
      </w:pPr>
    </w:p>
    <w:p w:rsidR="00CE3399" w:rsidRDefault="00CE3399" w:rsidP="00CE3399">
      <w:pPr>
        <w:autoSpaceDE w:val="0"/>
        <w:autoSpaceDN w:val="0"/>
        <w:adjustRightInd w:val="0"/>
        <w:spacing w:line="360" w:lineRule="auto"/>
        <w:ind w:firstLine="709"/>
        <w:jc w:val="both"/>
        <w:rPr>
          <w:sz w:val="28"/>
          <w:szCs w:val="28"/>
        </w:rPr>
      </w:pPr>
      <w:r w:rsidRPr="00125387">
        <w:rPr>
          <w:sz w:val="28"/>
          <w:szCs w:val="28"/>
          <w:lang w:val="uk-UA"/>
        </w:rPr>
        <w:t>Козуля європейська</w:t>
      </w:r>
      <w:r w:rsidR="008704B2" w:rsidRPr="00F97846">
        <w:rPr>
          <w:sz w:val="28"/>
          <w:szCs w:val="28"/>
          <w:lang w:val="uk-UA"/>
        </w:rPr>
        <w:t xml:space="preserve"> (</w:t>
      </w:r>
      <w:r w:rsidR="00F97846" w:rsidRPr="00F97846">
        <w:rPr>
          <w:i/>
          <w:sz w:val="28"/>
          <w:szCs w:val="28"/>
          <w:lang w:val="en-US"/>
        </w:rPr>
        <w:t>Capreoluscapreolus</w:t>
      </w:r>
      <w:r w:rsidR="008704B2" w:rsidRPr="00F97846">
        <w:rPr>
          <w:i/>
          <w:sz w:val="28"/>
          <w:szCs w:val="28"/>
          <w:lang w:val="uk-UA"/>
        </w:rPr>
        <w:t>)</w:t>
      </w:r>
      <w:r w:rsidRPr="00125387">
        <w:rPr>
          <w:sz w:val="28"/>
          <w:szCs w:val="28"/>
          <w:lang w:val="uk-UA"/>
        </w:rPr>
        <w:t xml:space="preserve"> – один з найменших представників родини Олен</w:t>
      </w:r>
      <w:r w:rsidR="000A787F">
        <w:rPr>
          <w:sz w:val="28"/>
          <w:szCs w:val="28"/>
          <w:lang w:val="uk-UA"/>
        </w:rPr>
        <w:t>евих</w:t>
      </w:r>
      <w:r w:rsidRPr="00125387">
        <w:rPr>
          <w:i/>
          <w:sz w:val="28"/>
          <w:szCs w:val="28"/>
          <w:lang w:val="uk-UA"/>
        </w:rPr>
        <w:t>(Cervidae)</w:t>
      </w:r>
      <w:r w:rsidRPr="00125387">
        <w:rPr>
          <w:sz w:val="28"/>
          <w:szCs w:val="28"/>
          <w:lang w:val="uk-UA"/>
        </w:rPr>
        <w:t>. Статевий деморфізм в розмірах виражений слаб</w:t>
      </w:r>
      <w:r>
        <w:rPr>
          <w:sz w:val="28"/>
          <w:szCs w:val="28"/>
          <w:lang w:val="uk-UA"/>
        </w:rPr>
        <w:t>о. </w:t>
      </w:r>
      <w:r w:rsidRPr="00125387">
        <w:rPr>
          <w:sz w:val="28"/>
          <w:szCs w:val="28"/>
          <w:lang w:val="uk-UA"/>
        </w:rPr>
        <w:t>Середня довжина тіла (з хвостом) у дорослих особин</w:t>
      </w:r>
      <w:r w:rsidR="00A35216">
        <w:rPr>
          <w:sz w:val="28"/>
          <w:szCs w:val="28"/>
          <w:lang w:val="uk-UA"/>
        </w:rPr>
        <w:br/>
      </w:r>
      <w:r w:rsidRPr="00125387">
        <w:rPr>
          <w:sz w:val="28"/>
          <w:szCs w:val="28"/>
          <w:lang w:val="uk-UA"/>
        </w:rPr>
        <w:t>107</w:t>
      </w:r>
      <w:r w:rsidR="001E25B7">
        <w:rPr>
          <w:sz w:val="28"/>
          <w:szCs w:val="28"/>
          <w:lang w:val="uk-UA"/>
        </w:rPr>
        <w:t>-</w:t>
      </w:r>
      <w:r w:rsidRPr="00125387">
        <w:rPr>
          <w:sz w:val="28"/>
          <w:szCs w:val="28"/>
          <w:lang w:val="uk-UA"/>
        </w:rPr>
        <w:t>130 см, висота в холці 66</w:t>
      </w:r>
      <w:r w:rsidR="001E25B7">
        <w:rPr>
          <w:sz w:val="28"/>
          <w:szCs w:val="28"/>
          <w:lang w:val="uk-UA"/>
        </w:rPr>
        <w:t>-</w:t>
      </w:r>
      <w:r w:rsidRPr="00125387">
        <w:rPr>
          <w:sz w:val="28"/>
          <w:szCs w:val="28"/>
          <w:lang w:val="uk-UA"/>
        </w:rPr>
        <w:t>85, обхват тулуба 64</w:t>
      </w:r>
      <w:r w:rsidR="001E25B7">
        <w:rPr>
          <w:sz w:val="28"/>
          <w:szCs w:val="28"/>
          <w:lang w:val="uk-UA"/>
        </w:rPr>
        <w:t>-</w:t>
      </w:r>
      <w:r w:rsidRPr="00125387">
        <w:rPr>
          <w:sz w:val="28"/>
          <w:szCs w:val="28"/>
          <w:lang w:val="uk-UA"/>
        </w:rPr>
        <w:t>82 см. Маса тіла у самців в середньому 24</w:t>
      </w:r>
      <w:r w:rsidR="001E25B7">
        <w:rPr>
          <w:sz w:val="28"/>
          <w:szCs w:val="28"/>
          <w:lang w:val="uk-UA"/>
        </w:rPr>
        <w:t>-</w:t>
      </w:r>
      <w:r w:rsidRPr="00125387">
        <w:rPr>
          <w:sz w:val="28"/>
          <w:szCs w:val="28"/>
          <w:lang w:val="uk-UA"/>
        </w:rPr>
        <w:t>32 кг, у самок 21</w:t>
      </w:r>
      <w:r w:rsidR="001E25B7">
        <w:rPr>
          <w:sz w:val="28"/>
          <w:szCs w:val="28"/>
          <w:lang w:val="uk-UA"/>
        </w:rPr>
        <w:t>-</w:t>
      </w:r>
      <w:r w:rsidRPr="00125387">
        <w:rPr>
          <w:sz w:val="28"/>
          <w:szCs w:val="28"/>
          <w:lang w:val="uk-UA"/>
        </w:rPr>
        <w:t>32 кг</w:t>
      </w:r>
      <w:r w:rsidRPr="000B06F0">
        <w:rPr>
          <w:sz w:val="28"/>
          <w:szCs w:val="28"/>
        </w:rPr>
        <w:t xml:space="preserve"> [1</w:t>
      </w:r>
      <w:r w:rsidR="009608D9">
        <w:rPr>
          <w:sz w:val="28"/>
          <w:szCs w:val="28"/>
          <w:lang w:val="uk-UA"/>
        </w:rPr>
        <w:t>, 2</w:t>
      </w:r>
      <w:r w:rsidRPr="000B06F0">
        <w:rPr>
          <w:sz w:val="28"/>
          <w:szCs w:val="28"/>
        </w:rPr>
        <w:t>]</w:t>
      </w:r>
      <w:r w:rsidRPr="00125387">
        <w:rPr>
          <w:sz w:val="28"/>
          <w:szCs w:val="28"/>
          <w:lang w:val="uk-UA"/>
        </w:rPr>
        <w:t>.</w:t>
      </w:r>
    </w:p>
    <w:p w:rsidR="00CE3399" w:rsidRPr="000B06F0" w:rsidRDefault="00CE3399" w:rsidP="00CE3399">
      <w:pPr>
        <w:autoSpaceDE w:val="0"/>
        <w:autoSpaceDN w:val="0"/>
        <w:adjustRightInd w:val="0"/>
        <w:spacing w:line="360" w:lineRule="auto"/>
        <w:ind w:firstLine="709"/>
        <w:jc w:val="both"/>
        <w:rPr>
          <w:sz w:val="28"/>
          <w:szCs w:val="28"/>
        </w:rPr>
      </w:pPr>
      <w:r w:rsidRPr="00125387">
        <w:rPr>
          <w:sz w:val="28"/>
          <w:szCs w:val="28"/>
          <w:lang w:val="uk-UA"/>
        </w:rPr>
        <w:t>Голова коротка, кінчик морди чорний, вуха середньої довжини, очі великі з довгими віями.</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Роги відносно невеликі (в середньому 17</w:t>
      </w:r>
      <w:r w:rsidR="001E25B7">
        <w:rPr>
          <w:sz w:val="28"/>
          <w:szCs w:val="28"/>
          <w:lang w:val="uk-UA"/>
        </w:rPr>
        <w:t>-</w:t>
      </w:r>
      <w:r w:rsidRPr="00125387">
        <w:rPr>
          <w:sz w:val="28"/>
          <w:szCs w:val="28"/>
          <w:lang w:val="uk-UA"/>
        </w:rPr>
        <w:t>26 см), зближені у основи, іноді їх розетки стикаються</w:t>
      </w:r>
      <w:r w:rsidRPr="000B06F0">
        <w:rPr>
          <w:sz w:val="28"/>
          <w:szCs w:val="28"/>
        </w:rPr>
        <w:t xml:space="preserve"> [</w:t>
      </w:r>
      <w:r w:rsidR="006134F8">
        <w:rPr>
          <w:sz w:val="28"/>
          <w:szCs w:val="28"/>
          <w:lang w:val="uk-UA"/>
        </w:rPr>
        <w:t>1, 3</w:t>
      </w:r>
      <w:r w:rsidRPr="000B06F0">
        <w:rPr>
          <w:sz w:val="28"/>
          <w:szCs w:val="28"/>
        </w:rPr>
        <w:t>]</w:t>
      </w:r>
      <w:r w:rsidRPr="00125387">
        <w:rPr>
          <w:sz w:val="28"/>
          <w:szCs w:val="28"/>
          <w:lang w:val="uk-UA"/>
        </w:rPr>
        <w:t>. Стовбури прямі, майже паралельні один одному або слабо ліроподібні,з трьома пасинками, у перерізі – округлі, у нижній частині – з великою кількістю горбиків.</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У фізично слабких особин роги не проявляються. Трапляються різні відхилення в розвитку рогів: нерівномірний розвиток, утворення безформених наростів, які покривають верх голови. В окремих випадках один, два або кілька потворних рогів можуть розвиватися у самок, тоді як деякі самці комолі [1].</w:t>
      </w:r>
    </w:p>
    <w:p w:rsidR="0071484B" w:rsidRPr="000A787F" w:rsidRDefault="00CE3399" w:rsidP="00CE3399">
      <w:pPr>
        <w:autoSpaceDE w:val="0"/>
        <w:autoSpaceDN w:val="0"/>
        <w:adjustRightInd w:val="0"/>
        <w:spacing w:line="360" w:lineRule="auto"/>
        <w:ind w:firstLine="709"/>
        <w:jc w:val="both"/>
        <w:rPr>
          <w:spacing w:val="4"/>
          <w:sz w:val="28"/>
          <w:szCs w:val="28"/>
          <w:lang w:val="uk-UA"/>
        </w:rPr>
      </w:pPr>
      <w:r w:rsidRPr="000A787F">
        <w:rPr>
          <w:spacing w:val="4"/>
          <w:sz w:val="28"/>
          <w:szCs w:val="28"/>
          <w:lang w:val="uk-UA"/>
        </w:rPr>
        <w:t>Роги в молодих самців – у вигляді невеликих  виступів довжиною до 2</w:t>
      </w:r>
      <w:r w:rsidR="001E25B7" w:rsidRPr="000A787F">
        <w:rPr>
          <w:spacing w:val="4"/>
          <w:sz w:val="28"/>
          <w:szCs w:val="28"/>
          <w:lang w:val="uk-UA"/>
        </w:rPr>
        <w:t>-</w:t>
      </w:r>
      <w:r w:rsidRPr="000A787F">
        <w:rPr>
          <w:spacing w:val="4"/>
          <w:sz w:val="28"/>
          <w:szCs w:val="28"/>
          <w:lang w:val="uk-UA"/>
        </w:rPr>
        <w:t>5 см – з’являються у віці 6</w:t>
      </w:r>
      <w:r w:rsidR="001E25B7" w:rsidRPr="000A787F">
        <w:rPr>
          <w:spacing w:val="4"/>
          <w:sz w:val="28"/>
          <w:szCs w:val="28"/>
          <w:lang w:val="uk-UA"/>
        </w:rPr>
        <w:t>-</w:t>
      </w:r>
      <w:r w:rsidRPr="000A787F">
        <w:rPr>
          <w:spacing w:val="4"/>
          <w:sz w:val="28"/>
          <w:szCs w:val="28"/>
          <w:lang w:val="uk-UA"/>
        </w:rPr>
        <w:t>8 місяців (жовтень</w:t>
      </w:r>
      <w:r w:rsidR="000A787F" w:rsidRPr="000A787F">
        <w:rPr>
          <w:spacing w:val="4"/>
          <w:sz w:val="28"/>
          <w:szCs w:val="28"/>
          <w:lang w:val="uk-UA"/>
        </w:rPr>
        <w:t>-</w:t>
      </w:r>
      <w:r w:rsidRPr="000A787F">
        <w:rPr>
          <w:spacing w:val="4"/>
          <w:sz w:val="28"/>
          <w:szCs w:val="28"/>
          <w:lang w:val="uk-UA"/>
        </w:rPr>
        <w:t>грудень) [</w:t>
      </w:r>
      <w:r w:rsidR="006134F8" w:rsidRPr="000A787F">
        <w:rPr>
          <w:spacing w:val="4"/>
          <w:sz w:val="28"/>
          <w:szCs w:val="28"/>
          <w:lang w:val="uk-UA"/>
        </w:rPr>
        <w:t>1, 3</w:t>
      </w:r>
      <w:r w:rsidRPr="000A787F">
        <w:rPr>
          <w:spacing w:val="4"/>
          <w:sz w:val="28"/>
          <w:szCs w:val="28"/>
          <w:lang w:val="uk-UA"/>
        </w:rPr>
        <w:t>]. У травні</w:t>
      </w:r>
      <w:r w:rsidR="001E25B7" w:rsidRPr="000A787F">
        <w:rPr>
          <w:spacing w:val="4"/>
          <w:sz w:val="28"/>
          <w:szCs w:val="28"/>
          <w:lang w:val="uk-UA"/>
        </w:rPr>
        <w:t>-</w:t>
      </w:r>
      <w:r w:rsidRPr="000A787F">
        <w:rPr>
          <w:spacing w:val="4"/>
          <w:sz w:val="28"/>
          <w:szCs w:val="28"/>
          <w:lang w:val="uk-UA"/>
        </w:rPr>
        <w:t>червні роги сягають 6</w:t>
      </w:r>
      <w:r w:rsidR="001E25B7" w:rsidRPr="000A787F">
        <w:rPr>
          <w:spacing w:val="4"/>
          <w:sz w:val="28"/>
          <w:szCs w:val="28"/>
          <w:lang w:val="uk-UA"/>
        </w:rPr>
        <w:t>-</w:t>
      </w:r>
      <w:r w:rsidRPr="000A787F">
        <w:rPr>
          <w:spacing w:val="4"/>
          <w:sz w:val="28"/>
          <w:szCs w:val="28"/>
          <w:lang w:val="uk-UA"/>
        </w:rPr>
        <w:t xml:space="preserve">24 см і костеніють. Перші роги, як правило, не мають відростків або ж, зрідка, розгалужуються на самому кінці. </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Протягом періоду росту роги пронизані кровоносними судинами, покриті тонкою шкіркою, яка захищає м’яку кісткову тканину від пошкоджень та забезпечує її всіма необхідними для росту речовинами. Із ростом рогів, шкіра відмирає, а після їх окостеніння самці наприкінці весни здирають відмерлу шкіру, тручись до стовбурів і гілок дерев</w:t>
      </w:r>
      <w:r w:rsidR="0071484B" w:rsidRPr="0071484B">
        <w:rPr>
          <w:sz w:val="28"/>
          <w:szCs w:val="28"/>
          <w:lang w:val="uk-UA"/>
        </w:rPr>
        <w:t>[1, 2]</w:t>
      </w:r>
      <w:r w:rsidRPr="00125387">
        <w:rPr>
          <w:sz w:val="28"/>
          <w:szCs w:val="28"/>
          <w:lang w:val="uk-UA"/>
        </w:rPr>
        <w:t>.</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lastRenderedPageBreak/>
        <w:t>У місці стикання рогів із черепом відбувається розсмоктування кісткової речовини, що призводить до зменшення міцності. У разі незначного удару ріг обламується і відпадає [3].</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Скидають роги вони частіше в грудні. В кінці січня – в лютому починається ріст нових, які очищаються від оксамиту в кінці травня</w:t>
      </w:r>
      <w:r w:rsidR="001E25B7">
        <w:rPr>
          <w:sz w:val="28"/>
          <w:szCs w:val="28"/>
          <w:lang w:val="uk-UA"/>
        </w:rPr>
        <w:t xml:space="preserve"> – </w:t>
      </w:r>
      <w:r w:rsidRPr="00125387">
        <w:rPr>
          <w:sz w:val="28"/>
          <w:szCs w:val="28"/>
          <w:lang w:val="uk-UA"/>
        </w:rPr>
        <w:t>червня, на 2</w:t>
      </w:r>
      <w:r w:rsidR="00984A59">
        <w:rPr>
          <w:sz w:val="28"/>
          <w:szCs w:val="28"/>
          <w:lang w:val="uk-UA"/>
        </w:rPr>
        <w:t>-</w:t>
      </w:r>
      <w:r w:rsidRPr="00125387">
        <w:rPr>
          <w:sz w:val="28"/>
          <w:szCs w:val="28"/>
          <w:lang w:val="uk-UA"/>
        </w:rPr>
        <w:t>4 тижні пізніше, ніж у дорослих самців. З третього року життя скидання рогів проходить з кінця жовтня до середини грудня.</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Процес очищення шкіри з рогів займає 4</w:t>
      </w:r>
      <w:r w:rsidR="00984A59">
        <w:rPr>
          <w:sz w:val="28"/>
          <w:szCs w:val="28"/>
          <w:lang w:val="uk-UA"/>
        </w:rPr>
        <w:t>-</w:t>
      </w:r>
      <w:r w:rsidRPr="00125387">
        <w:rPr>
          <w:sz w:val="28"/>
          <w:szCs w:val="28"/>
          <w:lang w:val="uk-UA"/>
        </w:rPr>
        <w:t>7 днів. Шматки шкіри, залишені на кущах, самці з'їдають</w:t>
      </w:r>
      <w:r w:rsidR="0071484B" w:rsidRPr="0071484B">
        <w:rPr>
          <w:sz w:val="28"/>
          <w:szCs w:val="28"/>
        </w:rPr>
        <w:t xml:space="preserve"> [1, 2]</w:t>
      </w:r>
      <w:r w:rsidRPr="00125387">
        <w:rPr>
          <w:sz w:val="28"/>
          <w:szCs w:val="28"/>
          <w:lang w:val="uk-UA"/>
        </w:rPr>
        <w:t>.</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Колір рогів, що варіює від світло</w:t>
      </w:r>
      <w:r w:rsidR="000A787F">
        <w:rPr>
          <w:sz w:val="28"/>
          <w:szCs w:val="28"/>
          <w:lang w:val="uk-UA"/>
        </w:rPr>
        <w:t>-</w:t>
      </w:r>
      <w:r w:rsidRPr="00125387">
        <w:rPr>
          <w:sz w:val="28"/>
          <w:szCs w:val="28"/>
          <w:lang w:val="uk-UA"/>
        </w:rPr>
        <w:t>сірого до темно</w:t>
      </w:r>
      <w:r w:rsidR="000A787F">
        <w:rPr>
          <w:sz w:val="28"/>
          <w:szCs w:val="28"/>
          <w:lang w:val="uk-UA"/>
        </w:rPr>
        <w:t>-</w:t>
      </w:r>
      <w:r w:rsidRPr="00125387">
        <w:rPr>
          <w:sz w:val="28"/>
          <w:szCs w:val="28"/>
          <w:lang w:val="uk-UA"/>
        </w:rPr>
        <w:t>коричневого і майже чорного, визначається в основному генотипом тварини, а не видом дерев, об які очищуються роги, як зазвичай вважають мисливці.</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Форма рогів у косуль різноманітна, індивідуальна, і з 3</w:t>
      </w:r>
      <w:r w:rsidR="000A787F">
        <w:rPr>
          <w:sz w:val="28"/>
          <w:szCs w:val="28"/>
          <w:lang w:val="uk-UA"/>
        </w:rPr>
        <w:t>-</w:t>
      </w:r>
      <w:r w:rsidRPr="00125387">
        <w:rPr>
          <w:sz w:val="28"/>
          <w:szCs w:val="28"/>
          <w:lang w:val="uk-UA"/>
        </w:rPr>
        <w:t>го року життя майже не змінюється, за винятком випадків їх фізичного пошкодження, хвороби або виснаження тварини.</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Найбільш масивні роги у 3</w:t>
      </w:r>
      <w:r w:rsidR="00984A59">
        <w:rPr>
          <w:sz w:val="28"/>
          <w:szCs w:val="28"/>
          <w:lang w:val="uk-UA"/>
        </w:rPr>
        <w:t>-</w:t>
      </w:r>
      <w:r w:rsidRPr="00125387">
        <w:rPr>
          <w:sz w:val="28"/>
          <w:szCs w:val="28"/>
          <w:lang w:val="uk-UA"/>
        </w:rPr>
        <w:t xml:space="preserve">7 (9) – річних самців, а потім починається їх деградація: зменшуються маса і розміри, лобові стрижні стають коротшими і вужчими , втрачаються відростки і </w:t>
      </w:r>
      <w:r w:rsidR="00A35216">
        <w:rPr>
          <w:sz w:val="28"/>
          <w:szCs w:val="28"/>
          <w:lang w:val="uk-UA"/>
        </w:rPr>
        <w:t>«</w:t>
      </w:r>
      <w:r w:rsidRPr="00125387">
        <w:rPr>
          <w:sz w:val="28"/>
          <w:szCs w:val="28"/>
          <w:lang w:val="uk-UA"/>
        </w:rPr>
        <w:t>перлини</w:t>
      </w:r>
      <w:r w:rsidR="00A35216">
        <w:rPr>
          <w:sz w:val="28"/>
          <w:szCs w:val="28"/>
          <w:lang w:val="uk-UA"/>
        </w:rPr>
        <w:t>»</w:t>
      </w:r>
      <w:r w:rsidRPr="00125387">
        <w:rPr>
          <w:sz w:val="28"/>
          <w:szCs w:val="28"/>
          <w:lang w:val="uk-UA"/>
        </w:rPr>
        <w:t xml:space="preserve"> [1].</w:t>
      </w:r>
    </w:p>
    <w:p w:rsidR="00CE3399" w:rsidRPr="0012538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Шия козулі довга та рухлива. Це дозволяє тварині значно розширювати можливість контролювати відкриті простори й разом з тим легко добувати низькорослі трав’янисті рослини і пагони дерев та чагарників. Тулуб спереду товстіший, спина майже пряма, хвіст короткий [1, 2].</w:t>
      </w:r>
    </w:p>
    <w:p w:rsidR="00CE3399" w:rsidRPr="001E25B7"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 xml:space="preserve">Передні й задні кінцівки довгі та вузькі. Задні кінцівки  довші передніх й круп порівняно з холкою піднесений, такі пропорції тіла властиві й іншим тваринам, пристосованим до пересування великими стрибками. Ратиці сарни вузькі, загострені на передньому кінці, чорні й блискучі. На кожній нозі їх по дві пари. Головні – на третьому і четвертому пальцях (першого пальця немає, він редукувався у процесі еволюції). Додаткові копитця вдвічі менші від головних, розташовані позаду і значно вище, тому під час переміщення вони </w:t>
      </w:r>
      <w:r w:rsidRPr="00125387">
        <w:rPr>
          <w:sz w:val="28"/>
          <w:szCs w:val="28"/>
          <w:lang w:val="uk-UA"/>
        </w:rPr>
        <w:lastRenderedPageBreak/>
        <w:t xml:space="preserve">не торкаються </w:t>
      </w:r>
      <w:r w:rsidRPr="00125387">
        <w:rPr>
          <w:sz w:val="28"/>
          <w:szCs w:val="28"/>
          <w:shd w:val="clear" w:color="auto" w:fill="FFFFFF"/>
          <w:lang w:val="uk-UA"/>
        </w:rPr>
        <w:t>ґ</w:t>
      </w:r>
      <w:r w:rsidRPr="00125387">
        <w:rPr>
          <w:sz w:val="28"/>
          <w:szCs w:val="28"/>
          <w:lang w:val="uk-UA"/>
        </w:rPr>
        <w:t>рунту. У самців слід передніх ніг кругліший і тупіший, у самиць – довший і вужчий</w:t>
      </w:r>
      <w:r w:rsidR="0071484B" w:rsidRPr="001E25B7">
        <w:rPr>
          <w:sz w:val="28"/>
          <w:szCs w:val="28"/>
          <w:lang w:val="uk-UA"/>
        </w:rPr>
        <w:t xml:space="preserve"> [</w:t>
      </w:r>
      <w:r w:rsidR="001E25B7">
        <w:rPr>
          <w:sz w:val="28"/>
          <w:szCs w:val="28"/>
          <w:lang w:val="uk-UA"/>
        </w:rPr>
        <w:t xml:space="preserve">1, </w:t>
      </w:r>
      <w:r w:rsidR="006134F8">
        <w:rPr>
          <w:sz w:val="28"/>
          <w:szCs w:val="28"/>
          <w:lang w:val="uk-UA"/>
        </w:rPr>
        <w:t>2</w:t>
      </w:r>
      <w:r w:rsidR="0071484B" w:rsidRPr="001E25B7">
        <w:rPr>
          <w:sz w:val="28"/>
          <w:szCs w:val="28"/>
          <w:lang w:val="uk-UA"/>
        </w:rPr>
        <w:t>]</w:t>
      </w:r>
      <w:r w:rsidRPr="00125387">
        <w:rPr>
          <w:sz w:val="28"/>
          <w:szCs w:val="28"/>
          <w:lang w:val="uk-UA"/>
        </w:rPr>
        <w:t>.</w:t>
      </w:r>
    </w:p>
    <w:p w:rsidR="0071484B"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Забарвлення дорослих самців й самок більш</w:t>
      </w:r>
      <w:r w:rsidR="000A787F">
        <w:rPr>
          <w:sz w:val="28"/>
          <w:szCs w:val="28"/>
          <w:lang w:val="uk-UA"/>
        </w:rPr>
        <w:t>-</w:t>
      </w:r>
      <w:r w:rsidRPr="00125387">
        <w:rPr>
          <w:sz w:val="28"/>
          <w:szCs w:val="28"/>
          <w:lang w:val="uk-UA"/>
        </w:rPr>
        <w:t>менш однакове й однотонне. Однак в будь</w:t>
      </w:r>
      <w:r w:rsidR="000A787F">
        <w:rPr>
          <w:sz w:val="28"/>
          <w:szCs w:val="28"/>
          <w:lang w:val="uk-UA"/>
        </w:rPr>
        <w:t>-</w:t>
      </w:r>
      <w:r w:rsidRPr="00125387">
        <w:rPr>
          <w:sz w:val="28"/>
          <w:szCs w:val="28"/>
          <w:lang w:val="uk-UA"/>
        </w:rPr>
        <w:t xml:space="preserve">яку пору року забарвлення спини й крупу (задньої частини тулуба) більш темне, ніж боків. </w:t>
      </w:r>
    </w:p>
    <w:p w:rsidR="0071484B"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Забарвлення шерстяного покриву козуль різко змінюється двічі на рік: весняна линька проходить в квітні</w:t>
      </w:r>
      <w:r w:rsidR="000A787F">
        <w:rPr>
          <w:sz w:val="28"/>
          <w:szCs w:val="28"/>
          <w:lang w:val="uk-UA"/>
        </w:rPr>
        <w:t>-</w:t>
      </w:r>
      <w:r w:rsidRPr="00125387">
        <w:rPr>
          <w:sz w:val="28"/>
          <w:szCs w:val="28"/>
          <w:lang w:val="uk-UA"/>
        </w:rPr>
        <w:t>травні, осіння – в вересні</w:t>
      </w:r>
      <w:r w:rsidR="000A787F">
        <w:rPr>
          <w:sz w:val="28"/>
          <w:szCs w:val="28"/>
          <w:lang w:val="uk-UA"/>
        </w:rPr>
        <w:t>-</w:t>
      </w:r>
      <w:r w:rsidRPr="00125387">
        <w:rPr>
          <w:sz w:val="28"/>
          <w:szCs w:val="28"/>
          <w:lang w:val="uk-UA"/>
        </w:rPr>
        <w:t xml:space="preserve">жовтні. Літній волосяний покрив рудого кольору, короткий; зимовий – сірий, густий та довгий. </w:t>
      </w:r>
    </w:p>
    <w:p w:rsidR="00CE3399" w:rsidRPr="00824496" w:rsidRDefault="00CE3399" w:rsidP="00CE3399">
      <w:pPr>
        <w:autoSpaceDE w:val="0"/>
        <w:autoSpaceDN w:val="0"/>
        <w:adjustRightInd w:val="0"/>
        <w:spacing w:line="360" w:lineRule="auto"/>
        <w:ind w:firstLine="709"/>
        <w:jc w:val="both"/>
        <w:rPr>
          <w:spacing w:val="-4"/>
          <w:sz w:val="28"/>
          <w:szCs w:val="28"/>
          <w:lang w:val="uk-UA"/>
        </w:rPr>
      </w:pPr>
      <w:r w:rsidRPr="00824496">
        <w:rPr>
          <w:spacing w:val="-4"/>
          <w:sz w:val="28"/>
          <w:szCs w:val="28"/>
          <w:lang w:val="uk-UA"/>
        </w:rPr>
        <w:t>Народжене маля покрите м’якою, порівняно короткою рудувато – коричневою шерстю з білими плямами по боках і верхній частині тіла. Таке забарвлення імітує сонячні промені, які проникають через крони дерев, робить менш помітним теля серед чагарників, трави і листя у найнебезпечніший період життя, коли воно не може втекти від хижаків. Плямистість у маляти поступово зникає, до серпня стає зовсім не помітною [</w:t>
      </w:r>
      <w:r w:rsidR="00682714" w:rsidRPr="00824496">
        <w:rPr>
          <w:spacing w:val="-4"/>
          <w:sz w:val="28"/>
          <w:szCs w:val="28"/>
          <w:lang w:val="uk-UA"/>
        </w:rPr>
        <w:t>1</w:t>
      </w:r>
      <w:r w:rsidRPr="00824496">
        <w:rPr>
          <w:spacing w:val="-4"/>
          <w:sz w:val="28"/>
          <w:szCs w:val="28"/>
          <w:lang w:val="uk-UA"/>
        </w:rPr>
        <w:t>].</w:t>
      </w:r>
    </w:p>
    <w:p w:rsidR="00CE3399" w:rsidRDefault="00CE3399" w:rsidP="00CE3399">
      <w:pPr>
        <w:autoSpaceDE w:val="0"/>
        <w:autoSpaceDN w:val="0"/>
        <w:adjustRightInd w:val="0"/>
        <w:spacing w:line="360" w:lineRule="auto"/>
        <w:ind w:firstLine="709"/>
        <w:jc w:val="both"/>
        <w:rPr>
          <w:sz w:val="28"/>
          <w:szCs w:val="28"/>
          <w:lang w:val="uk-UA"/>
        </w:rPr>
      </w:pPr>
      <w:r w:rsidRPr="00125387">
        <w:rPr>
          <w:sz w:val="28"/>
          <w:szCs w:val="28"/>
          <w:lang w:val="uk-UA"/>
        </w:rPr>
        <w:t xml:space="preserve">Світла пляма на заду – </w:t>
      </w:r>
      <w:r w:rsidR="00A35216">
        <w:rPr>
          <w:sz w:val="28"/>
          <w:szCs w:val="28"/>
          <w:lang w:val="uk-UA"/>
        </w:rPr>
        <w:t>«</w:t>
      </w:r>
      <w:r w:rsidRPr="00125387">
        <w:rPr>
          <w:sz w:val="28"/>
          <w:szCs w:val="28"/>
          <w:lang w:val="uk-UA"/>
        </w:rPr>
        <w:t>дзеркало</w:t>
      </w:r>
      <w:r w:rsidR="00A35216">
        <w:rPr>
          <w:sz w:val="28"/>
          <w:szCs w:val="28"/>
          <w:lang w:val="uk-UA"/>
        </w:rPr>
        <w:t>»</w:t>
      </w:r>
      <w:r w:rsidRPr="00125387">
        <w:rPr>
          <w:sz w:val="28"/>
          <w:szCs w:val="28"/>
          <w:lang w:val="uk-UA"/>
        </w:rPr>
        <w:t xml:space="preserve">, білувата. У самиці воно серцеподібної форми, з видовженим волоссям у нижній частині, у самця – менше і трикутне, без видовженого волосся. </w:t>
      </w:r>
      <w:r w:rsidR="00A35216">
        <w:rPr>
          <w:sz w:val="28"/>
          <w:szCs w:val="28"/>
          <w:lang w:val="uk-UA"/>
        </w:rPr>
        <w:t>«</w:t>
      </w:r>
      <w:r w:rsidRPr="00125387">
        <w:rPr>
          <w:sz w:val="28"/>
          <w:szCs w:val="28"/>
          <w:lang w:val="uk-UA"/>
        </w:rPr>
        <w:t>Дзеркало</w:t>
      </w:r>
      <w:r w:rsidR="00A35216">
        <w:rPr>
          <w:sz w:val="28"/>
          <w:szCs w:val="28"/>
          <w:lang w:val="uk-UA"/>
        </w:rPr>
        <w:t>»</w:t>
      </w:r>
      <w:r w:rsidRPr="00125387">
        <w:rPr>
          <w:sz w:val="28"/>
          <w:szCs w:val="28"/>
          <w:lang w:val="uk-UA"/>
        </w:rPr>
        <w:t xml:space="preserve"> виконує сигнальну функцію : під час бігу козуля може робити стрибки довжиною до 8 м, через декілька звичайних стрибків один стрибок особливо високий і тоді добре видно </w:t>
      </w:r>
      <w:r w:rsidR="00A35216">
        <w:rPr>
          <w:sz w:val="28"/>
          <w:szCs w:val="28"/>
          <w:lang w:val="uk-UA"/>
        </w:rPr>
        <w:t>«</w:t>
      </w:r>
      <w:r w:rsidRPr="00125387">
        <w:rPr>
          <w:sz w:val="28"/>
          <w:szCs w:val="28"/>
          <w:lang w:val="uk-UA"/>
        </w:rPr>
        <w:t>дзеркало</w:t>
      </w:r>
      <w:r w:rsidR="00A35216">
        <w:rPr>
          <w:sz w:val="28"/>
          <w:szCs w:val="28"/>
          <w:lang w:val="uk-UA"/>
        </w:rPr>
        <w:t>»</w:t>
      </w:r>
      <w:r w:rsidRPr="00125387">
        <w:rPr>
          <w:sz w:val="28"/>
          <w:szCs w:val="28"/>
          <w:lang w:val="uk-UA"/>
        </w:rPr>
        <w:t xml:space="preserve">, що вказує напрямок іншим особинам стада (у стаді підтримується зоровий зв’язок між козулями). Сигнальна функція </w:t>
      </w:r>
      <w:r w:rsidR="00A35216">
        <w:rPr>
          <w:sz w:val="28"/>
          <w:szCs w:val="28"/>
          <w:lang w:val="uk-UA"/>
        </w:rPr>
        <w:t>«</w:t>
      </w:r>
      <w:r w:rsidRPr="00125387">
        <w:rPr>
          <w:sz w:val="28"/>
          <w:szCs w:val="28"/>
          <w:lang w:val="uk-UA"/>
        </w:rPr>
        <w:t>дзеркала</w:t>
      </w:r>
      <w:r w:rsidR="00A35216">
        <w:rPr>
          <w:sz w:val="28"/>
          <w:szCs w:val="28"/>
          <w:lang w:val="uk-UA"/>
        </w:rPr>
        <w:t>»</w:t>
      </w:r>
      <w:r w:rsidRPr="00125387">
        <w:rPr>
          <w:sz w:val="28"/>
          <w:szCs w:val="28"/>
          <w:lang w:val="uk-UA"/>
        </w:rPr>
        <w:t xml:space="preserve"> найкраще проявляється в густих заростях, у сутінках, вночі [</w:t>
      </w:r>
      <w:r w:rsidR="00EC173C">
        <w:rPr>
          <w:sz w:val="28"/>
          <w:szCs w:val="28"/>
          <w:lang w:val="uk-UA"/>
        </w:rPr>
        <w:t>4</w:t>
      </w:r>
      <w:r w:rsidRPr="00125387">
        <w:rPr>
          <w:sz w:val="28"/>
          <w:szCs w:val="28"/>
          <w:lang w:val="uk-UA"/>
        </w:rPr>
        <w:t>].</w:t>
      </w:r>
    </w:p>
    <w:p w:rsidR="003B508A" w:rsidRPr="00125387" w:rsidRDefault="003B508A" w:rsidP="003B508A">
      <w:pPr>
        <w:autoSpaceDE w:val="0"/>
        <w:autoSpaceDN w:val="0"/>
        <w:adjustRightInd w:val="0"/>
        <w:spacing w:line="360" w:lineRule="auto"/>
        <w:ind w:firstLine="709"/>
        <w:jc w:val="both"/>
        <w:rPr>
          <w:sz w:val="28"/>
          <w:szCs w:val="28"/>
          <w:lang w:val="uk-UA"/>
        </w:rPr>
      </w:pPr>
    </w:p>
    <w:p w:rsidR="003B508A" w:rsidRDefault="003B508A" w:rsidP="003B508A">
      <w:pPr>
        <w:autoSpaceDE w:val="0"/>
        <w:autoSpaceDN w:val="0"/>
        <w:adjustRightInd w:val="0"/>
        <w:spacing w:line="360" w:lineRule="auto"/>
        <w:ind w:firstLine="709"/>
        <w:jc w:val="both"/>
        <w:rPr>
          <w:sz w:val="28"/>
          <w:szCs w:val="28"/>
          <w:lang w:val="uk-UA"/>
        </w:rPr>
      </w:pPr>
    </w:p>
    <w:p w:rsidR="000D5B08" w:rsidRDefault="000D5B08" w:rsidP="003B508A">
      <w:pPr>
        <w:autoSpaceDE w:val="0"/>
        <w:autoSpaceDN w:val="0"/>
        <w:adjustRightInd w:val="0"/>
        <w:spacing w:line="360" w:lineRule="auto"/>
        <w:ind w:firstLine="709"/>
        <w:jc w:val="both"/>
        <w:rPr>
          <w:sz w:val="28"/>
          <w:szCs w:val="28"/>
          <w:lang w:val="uk-UA"/>
        </w:rPr>
      </w:pPr>
    </w:p>
    <w:p w:rsidR="000D5B08" w:rsidRDefault="000D5B08" w:rsidP="003B508A">
      <w:pPr>
        <w:autoSpaceDE w:val="0"/>
        <w:autoSpaceDN w:val="0"/>
        <w:adjustRightInd w:val="0"/>
        <w:spacing w:line="360" w:lineRule="auto"/>
        <w:ind w:firstLine="709"/>
        <w:jc w:val="both"/>
        <w:rPr>
          <w:sz w:val="28"/>
          <w:szCs w:val="28"/>
          <w:lang w:val="uk-UA"/>
        </w:rPr>
      </w:pPr>
    </w:p>
    <w:p w:rsidR="000D5B08" w:rsidRDefault="000D5B08" w:rsidP="003B508A">
      <w:pPr>
        <w:autoSpaceDE w:val="0"/>
        <w:autoSpaceDN w:val="0"/>
        <w:adjustRightInd w:val="0"/>
        <w:spacing w:line="360" w:lineRule="auto"/>
        <w:ind w:firstLine="709"/>
        <w:jc w:val="both"/>
        <w:rPr>
          <w:sz w:val="28"/>
          <w:szCs w:val="28"/>
          <w:lang w:val="uk-UA"/>
        </w:rPr>
      </w:pPr>
    </w:p>
    <w:p w:rsidR="000D5B08" w:rsidRDefault="000D5B08" w:rsidP="003B508A">
      <w:pPr>
        <w:autoSpaceDE w:val="0"/>
        <w:autoSpaceDN w:val="0"/>
        <w:adjustRightInd w:val="0"/>
        <w:spacing w:line="360" w:lineRule="auto"/>
        <w:ind w:firstLine="709"/>
        <w:jc w:val="both"/>
        <w:rPr>
          <w:sz w:val="28"/>
          <w:szCs w:val="28"/>
          <w:lang w:val="uk-UA"/>
        </w:rPr>
      </w:pPr>
    </w:p>
    <w:p w:rsidR="000D5B08" w:rsidRPr="00125387" w:rsidRDefault="000D5B08" w:rsidP="003B508A">
      <w:pPr>
        <w:autoSpaceDE w:val="0"/>
        <w:autoSpaceDN w:val="0"/>
        <w:adjustRightInd w:val="0"/>
        <w:spacing w:line="360" w:lineRule="auto"/>
        <w:ind w:firstLine="709"/>
        <w:jc w:val="both"/>
        <w:rPr>
          <w:sz w:val="28"/>
          <w:szCs w:val="28"/>
          <w:lang w:val="uk-UA"/>
        </w:rPr>
      </w:pPr>
    </w:p>
    <w:p w:rsidR="003B508A" w:rsidRPr="009B489B" w:rsidRDefault="003B508A" w:rsidP="009B489B">
      <w:pPr>
        <w:pStyle w:val="2"/>
        <w:rPr>
          <w:rFonts w:ascii="Times New Roman" w:hAnsi="Times New Roman" w:cs="Times New Roman"/>
          <w:b w:val="0"/>
          <w:i w:val="0"/>
        </w:rPr>
      </w:pPr>
      <w:bookmarkStart w:id="7" w:name="_Toc10665246"/>
      <w:bookmarkStart w:id="8" w:name="_Toc11151534"/>
      <w:bookmarkStart w:id="9" w:name="_Toc58530166"/>
      <w:r w:rsidRPr="009B489B">
        <w:rPr>
          <w:rFonts w:ascii="Times New Roman" w:hAnsi="Times New Roman" w:cs="Times New Roman"/>
          <w:b w:val="0"/>
          <w:i w:val="0"/>
        </w:rPr>
        <w:lastRenderedPageBreak/>
        <w:t>1.2</w:t>
      </w:r>
      <w:bookmarkEnd w:id="7"/>
      <w:bookmarkEnd w:id="8"/>
      <w:r w:rsidRPr="009B489B">
        <w:rPr>
          <w:rFonts w:ascii="Times New Roman" w:hAnsi="Times New Roman" w:cs="Times New Roman"/>
          <w:b w:val="0"/>
          <w:i w:val="0"/>
        </w:rPr>
        <w:t xml:space="preserve"> Ареал та біотопічний розподіл</w:t>
      </w:r>
      <w:bookmarkEnd w:id="9"/>
    </w:p>
    <w:p w:rsidR="00F21675" w:rsidRDefault="00F21675" w:rsidP="003B508A">
      <w:pPr>
        <w:autoSpaceDE w:val="0"/>
        <w:autoSpaceDN w:val="0"/>
        <w:adjustRightInd w:val="0"/>
        <w:spacing w:line="360" w:lineRule="auto"/>
        <w:ind w:firstLine="709"/>
        <w:jc w:val="both"/>
        <w:rPr>
          <w:sz w:val="28"/>
          <w:szCs w:val="28"/>
          <w:lang w:val="uk-UA"/>
        </w:rPr>
      </w:pPr>
    </w:p>
    <w:p w:rsidR="00F21675" w:rsidRDefault="00F21675" w:rsidP="003B508A">
      <w:pPr>
        <w:autoSpaceDE w:val="0"/>
        <w:autoSpaceDN w:val="0"/>
        <w:adjustRightInd w:val="0"/>
        <w:spacing w:line="360" w:lineRule="auto"/>
        <w:ind w:firstLine="709"/>
        <w:jc w:val="both"/>
        <w:rPr>
          <w:sz w:val="28"/>
          <w:szCs w:val="28"/>
          <w:lang w:val="uk-UA"/>
        </w:rPr>
      </w:pPr>
    </w:p>
    <w:p w:rsidR="00F21675" w:rsidRDefault="007D73FF" w:rsidP="007D73FF">
      <w:pPr>
        <w:autoSpaceDE w:val="0"/>
        <w:autoSpaceDN w:val="0"/>
        <w:adjustRightInd w:val="0"/>
        <w:spacing w:line="360" w:lineRule="auto"/>
        <w:ind w:firstLine="709"/>
        <w:jc w:val="both"/>
        <w:rPr>
          <w:sz w:val="28"/>
          <w:szCs w:val="28"/>
          <w:lang w:val="uk-UA"/>
        </w:rPr>
      </w:pPr>
      <w:r w:rsidRPr="007D73FF">
        <w:rPr>
          <w:sz w:val="28"/>
          <w:szCs w:val="28"/>
          <w:lang w:val="uk-UA"/>
        </w:rPr>
        <w:t>На початку ХХ століття ареал козулі європейської через антропологічн</w:t>
      </w:r>
      <w:r>
        <w:rPr>
          <w:sz w:val="28"/>
          <w:szCs w:val="28"/>
          <w:lang w:val="uk-UA"/>
        </w:rPr>
        <w:t xml:space="preserve">ий </w:t>
      </w:r>
      <w:r w:rsidRPr="007D73FF">
        <w:rPr>
          <w:sz w:val="28"/>
          <w:szCs w:val="28"/>
          <w:lang w:val="uk-UA"/>
        </w:rPr>
        <w:t xml:space="preserve">прес значно скоротився і виявився розбитим на декілька частин. Козулі фактично були винищені людиною на величезному просторі від Дніпра до Уралу і на більшій частині ареалу в Західному Сибіру і Казахстані. </w:t>
      </w:r>
      <w:r>
        <w:rPr>
          <w:sz w:val="28"/>
          <w:szCs w:val="28"/>
          <w:lang w:val="uk-UA"/>
        </w:rPr>
        <w:t>С</w:t>
      </w:r>
      <w:r w:rsidRPr="007D73FF">
        <w:rPr>
          <w:sz w:val="28"/>
          <w:szCs w:val="28"/>
          <w:lang w:val="uk-UA"/>
        </w:rPr>
        <w:t>воєї кульмінації депресія ареалу досягла в 20-і роки, чому значною мірою сприяли війни 1914</w:t>
      </w:r>
      <w:r w:rsidR="00984A59">
        <w:rPr>
          <w:sz w:val="28"/>
          <w:szCs w:val="28"/>
          <w:lang w:val="uk-UA"/>
        </w:rPr>
        <w:t>-</w:t>
      </w:r>
      <w:r w:rsidRPr="007D73FF">
        <w:rPr>
          <w:sz w:val="28"/>
          <w:szCs w:val="28"/>
          <w:lang w:val="uk-UA"/>
        </w:rPr>
        <w:t>1920 років</w:t>
      </w:r>
      <w:r>
        <w:rPr>
          <w:sz w:val="28"/>
          <w:szCs w:val="28"/>
          <w:lang w:val="uk-UA"/>
        </w:rPr>
        <w:t xml:space="preserve"> та </w:t>
      </w:r>
      <w:r w:rsidRPr="007D73FF">
        <w:rPr>
          <w:sz w:val="28"/>
          <w:szCs w:val="28"/>
          <w:lang w:val="uk-UA"/>
        </w:rPr>
        <w:t>збільшення чисельності вовків</w:t>
      </w:r>
      <w:bookmarkStart w:id="10" w:name="_Hlk56269458"/>
      <w:r w:rsidRPr="007D73FF">
        <w:rPr>
          <w:sz w:val="28"/>
          <w:szCs w:val="28"/>
          <w:lang w:val="uk-UA"/>
        </w:rPr>
        <w:t>[</w:t>
      </w:r>
      <w:r w:rsidR="00EC173C">
        <w:rPr>
          <w:sz w:val="28"/>
          <w:szCs w:val="28"/>
          <w:lang w:val="uk-UA"/>
        </w:rPr>
        <w:t>1, 4</w:t>
      </w:r>
      <w:r w:rsidR="00073952">
        <w:rPr>
          <w:sz w:val="28"/>
          <w:szCs w:val="28"/>
          <w:lang w:val="uk-UA"/>
        </w:rPr>
        <w:t>, 5</w:t>
      </w:r>
      <w:r w:rsidRPr="007D73FF">
        <w:rPr>
          <w:sz w:val="28"/>
          <w:szCs w:val="28"/>
          <w:lang w:val="uk-UA"/>
        </w:rPr>
        <w:t>].</w:t>
      </w:r>
      <w:bookmarkEnd w:id="10"/>
    </w:p>
    <w:p w:rsidR="00F95AE4" w:rsidRDefault="00F95AE4" w:rsidP="007D73FF">
      <w:pPr>
        <w:autoSpaceDE w:val="0"/>
        <w:autoSpaceDN w:val="0"/>
        <w:adjustRightInd w:val="0"/>
        <w:spacing w:line="360" w:lineRule="auto"/>
        <w:ind w:firstLine="709"/>
        <w:jc w:val="center"/>
        <w:rPr>
          <w:noProof/>
          <w:sz w:val="28"/>
          <w:szCs w:val="28"/>
          <w:lang w:val="uk-UA"/>
        </w:rPr>
      </w:pPr>
      <w:r>
        <w:rPr>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278130</wp:posOffset>
            </wp:positionV>
            <wp:extent cx="5936400" cy="3171600"/>
            <wp:effectExtent l="0" t="0" r="7620" b="0"/>
            <wp:wrapThrough wrapText="bothSides">
              <wp:wrapPolygon edited="0">
                <wp:start x="0" y="0"/>
                <wp:lineTo x="0" y="21410"/>
                <wp:lineTo x="21558" y="21410"/>
                <wp:lineTo x="2155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6400" cy="3171600"/>
                    </a:xfrm>
                    <a:prstGeom prst="rect">
                      <a:avLst/>
                    </a:prstGeom>
                    <a:noFill/>
                    <a:ln>
                      <a:noFill/>
                    </a:ln>
                  </pic:spPr>
                </pic:pic>
              </a:graphicData>
            </a:graphic>
          </wp:anchor>
        </w:drawing>
      </w:r>
    </w:p>
    <w:p w:rsidR="007D73FF" w:rsidRDefault="007D73FF" w:rsidP="007D73FF">
      <w:pPr>
        <w:autoSpaceDE w:val="0"/>
        <w:autoSpaceDN w:val="0"/>
        <w:adjustRightInd w:val="0"/>
        <w:spacing w:line="360" w:lineRule="auto"/>
        <w:ind w:firstLine="709"/>
        <w:jc w:val="center"/>
        <w:rPr>
          <w:sz w:val="28"/>
          <w:szCs w:val="28"/>
          <w:lang w:val="uk-UA"/>
        </w:rPr>
      </w:pPr>
    </w:p>
    <w:p w:rsidR="00F95AE4" w:rsidRPr="000C6421" w:rsidRDefault="00F95AE4" w:rsidP="000C6421">
      <w:pPr>
        <w:autoSpaceDE w:val="0"/>
        <w:autoSpaceDN w:val="0"/>
        <w:adjustRightInd w:val="0"/>
        <w:spacing w:line="360" w:lineRule="auto"/>
        <w:ind w:firstLine="709"/>
        <w:jc w:val="both"/>
        <w:rPr>
          <w:sz w:val="27"/>
          <w:szCs w:val="27"/>
          <w:lang w:val="uk-UA"/>
        </w:rPr>
      </w:pPr>
      <w:r w:rsidRPr="00125387">
        <w:rPr>
          <w:sz w:val="27"/>
          <w:szCs w:val="27"/>
          <w:lang w:val="uk-UA"/>
        </w:rPr>
        <w:t>Рисунок 1.1 –</w:t>
      </w:r>
      <w:r w:rsidRPr="000C6421">
        <w:rPr>
          <w:sz w:val="27"/>
          <w:szCs w:val="27"/>
          <w:lang w:val="uk-UA"/>
        </w:rPr>
        <w:t xml:space="preserve"> Зміна ареалу косуль в ХХ столітті</w:t>
      </w:r>
      <w:r w:rsidR="000C6421">
        <w:rPr>
          <w:sz w:val="27"/>
          <w:szCs w:val="27"/>
          <w:lang w:val="uk-UA"/>
        </w:rPr>
        <w:t xml:space="preserve">. </w:t>
      </w:r>
      <w:r w:rsidRPr="000C6421">
        <w:rPr>
          <w:sz w:val="28"/>
          <w:szCs w:val="28"/>
          <w:lang w:val="uk-UA"/>
        </w:rPr>
        <w:t>Поширення</w:t>
      </w:r>
      <w:r w:rsidR="000C6421">
        <w:rPr>
          <w:sz w:val="28"/>
          <w:szCs w:val="28"/>
          <w:lang w:val="uk-UA"/>
        </w:rPr>
        <w:t xml:space="preserve"> виду</w:t>
      </w:r>
      <w:r w:rsidRPr="000C6421">
        <w:rPr>
          <w:sz w:val="28"/>
          <w:szCs w:val="28"/>
          <w:lang w:val="uk-UA"/>
        </w:rPr>
        <w:t>:</w:t>
      </w:r>
      <w:r w:rsidR="008A17EE">
        <w:rPr>
          <w:sz w:val="28"/>
          <w:szCs w:val="28"/>
          <w:lang w:val="uk-UA"/>
        </w:rPr>
        <w:br/>
      </w:r>
      <w:r w:rsidRPr="000C6421">
        <w:rPr>
          <w:sz w:val="28"/>
          <w:szCs w:val="28"/>
          <w:lang w:val="uk-UA"/>
        </w:rPr>
        <w:t xml:space="preserve">1 </w:t>
      </w:r>
      <w:r w:rsidR="008A17EE">
        <w:rPr>
          <w:sz w:val="28"/>
          <w:szCs w:val="28"/>
          <w:lang w:val="uk-UA"/>
        </w:rPr>
        <w:t>–</w:t>
      </w:r>
      <w:r w:rsidRPr="000C6421">
        <w:rPr>
          <w:sz w:val="28"/>
          <w:szCs w:val="28"/>
          <w:lang w:val="uk-UA"/>
        </w:rPr>
        <w:t xml:space="preserve"> вперіод максимальної депресії і на початку ХХ століття, 2 </w:t>
      </w:r>
      <w:r w:rsidR="008A17EE">
        <w:rPr>
          <w:sz w:val="28"/>
          <w:szCs w:val="28"/>
          <w:lang w:val="uk-UA"/>
        </w:rPr>
        <w:t>–</w:t>
      </w:r>
      <w:r w:rsidRPr="000C6421">
        <w:rPr>
          <w:sz w:val="28"/>
          <w:szCs w:val="28"/>
          <w:lang w:val="uk-UA"/>
        </w:rPr>
        <w:t xml:space="preserve"> всередині століття, 3 </w:t>
      </w:r>
      <w:r w:rsidR="008A17EE">
        <w:rPr>
          <w:sz w:val="28"/>
          <w:szCs w:val="28"/>
          <w:lang w:val="uk-UA"/>
        </w:rPr>
        <w:t>–</w:t>
      </w:r>
      <w:r w:rsidRPr="000C6421">
        <w:rPr>
          <w:sz w:val="28"/>
          <w:szCs w:val="28"/>
          <w:lang w:val="uk-UA"/>
        </w:rPr>
        <w:t xml:space="preserve"> вкінці століття</w:t>
      </w:r>
    </w:p>
    <w:p w:rsidR="00F95AE4" w:rsidRDefault="00F95AE4" w:rsidP="007D73FF">
      <w:pPr>
        <w:autoSpaceDE w:val="0"/>
        <w:autoSpaceDN w:val="0"/>
        <w:adjustRightInd w:val="0"/>
        <w:spacing w:line="360" w:lineRule="auto"/>
        <w:ind w:firstLine="709"/>
        <w:jc w:val="both"/>
        <w:rPr>
          <w:sz w:val="28"/>
          <w:szCs w:val="28"/>
          <w:lang w:val="uk-UA"/>
        </w:rPr>
      </w:pPr>
    </w:p>
    <w:p w:rsidR="007D73FF" w:rsidRDefault="007D73FF" w:rsidP="007D73FF">
      <w:pPr>
        <w:autoSpaceDE w:val="0"/>
        <w:autoSpaceDN w:val="0"/>
        <w:adjustRightInd w:val="0"/>
        <w:spacing w:line="360" w:lineRule="auto"/>
        <w:ind w:firstLine="709"/>
        <w:jc w:val="both"/>
        <w:rPr>
          <w:sz w:val="28"/>
          <w:szCs w:val="28"/>
          <w:lang w:val="uk-UA"/>
        </w:rPr>
      </w:pPr>
      <w:r w:rsidRPr="007D73FF">
        <w:rPr>
          <w:sz w:val="28"/>
          <w:szCs w:val="28"/>
          <w:lang w:val="uk-UA"/>
        </w:rPr>
        <w:t xml:space="preserve">З 30-х років стає помітна тенденція до відновлення ареалу, що </w:t>
      </w:r>
      <w:r>
        <w:rPr>
          <w:sz w:val="28"/>
          <w:szCs w:val="28"/>
          <w:lang w:val="uk-UA"/>
        </w:rPr>
        <w:t>пов</w:t>
      </w:r>
      <w:r w:rsidRPr="007D73FF">
        <w:rPr>
          <w:sz w:val="28"/>
          <w:szCs w:val="28"/>
          <w:lang w:val="uk-UA"/>
        </w:rPr>
        <w:t>’</w:t>
      </w:r>
      <w:r>
        <w:rPr>
          <w:sz w:val="28"/>
          <w:szCs w:val="28"/>
          <w:lang w:val="uk-UA"/>
        </w:rPr>
        <w:t>язано</w:t>
      </w:r>
      <w:r w:rsidRPr="007D73FF">
        <w:rPr>
          <w:sz w:val="28"/>
          <w:szCs w:val="28"/>
          <w:lang w:val="uk-UA"/>
        </w:rPr>
        <w:t xml:space="preserve"> зі зменшенням антропологічного прес</w:t>
      </w:r>
      <w:r>
        <w:rPr>
          <w:sz w:val="28"/>
          <w:szCs w:val="28"/>
          <w:lang w:val="uk-UA"/>
        </w:rPr>
        <w:t>у</w:t>
      </w:r>
      <w:r w:rsidRPr="007D73FF">
        <w:rPr>
          <w:sz w:val="28"/>
          <w:szCs w:val="28"/>
          <w:lang w:val="uk-UA"/>
        </w:rPr>
        <w:t>, скороченням чисельності вовка</w:t>
      </w:r>
      <w:r>
        <w:rPr>
          <w:sz w:val="28"/>
          <w:szCs w:val="28"/>
          <w:lang w:val="uk-UA"/>
        </w:rPr>
        <w:t xml:space="preserve"> та </w:t>
      </w:r>
      <w:r w:rsidRPr="007D73FF">
        <w:rPr>
          <w:sz w:val="28"/>
          <w:szCs w:val="28"/>
          <w:lang w:val="uk-UA"/>
        </w:rPr>
        <w:t xml:space="preserve"> потеплінням клімату[</w:t>
      </w:r>
      <w:r>
        <w:rPr>
          <w:sz w:val="28"/>
          <w:szCs w:val="28"/>
          <w:lang w:val="uk-UA"/>
        </w:rPr>
        <w:t>1</w:t>
      </w:r>
      <w:r w:rsidRPr="007D73FF">
        <w:rPr>
          <w:sz w:val="28"/>
          <w:szCs w:val="28"/>
          <w:lang w:val="uk-UA"/>
        </w:rPr>
        <w:t>]</w:t>
      </w:r>
      <w:r>
        <w:rPr>
          <w:sz w:val="28"/>
          <w:szCs w:val="28"/>
          <w:lang w:val="uk-UA"/>
        </w:rPr>
        <w:t>.</w:t>
      </w:r>
    </w:p>
    <w:p w:rsidR="00F95AE4" w:rsidRDefault="00F95AE4" w:rsidP="007D73FF">
      <w:pPr>
        <w:autoSpaceDE w:val="0"/>
        <w:autoSpaceDN w:val="0"/>
        <w:adjustRightInd w:val="0"/>
        <w:spacing w:line="360" w:lineRule="auto"/>
        <w:ind w:firstLine="709"/>
        <w:jc w:val="both"/>
        <w:rPr>
          <w:sz w:val="28"/>
          <w:szCs w:val="28"/>
          <w:lang w:val="uk-UA"/>
        </w:rPr>
      </w:pPr>
      <w:r w:rsidRPr="00F95AE4">
        <w:rPr>
          <w:sz w:val="28"/>
          <w:szCs w:val="28"/>
          <w:lang w:val="uk-UA"/>
        </w:rPr>
        <w:lastRenderedPageBreak/>
        <w:t>У 60-70-ті роки завдяки охоронним і біотехнічни</w:t>
      </w:r>
      <w:r>
        <w:rPr>
          <w:sz w:val="28"/>
          <w:szCs w:val="28"/>
          <w:lang w:val="uk-UA"/>
        </w:rPr>
        <w:t>м</w:t>
      </w:r>
      <w:r w:rsidRPr="00F95AE4">
        <w:rPr>
          <w:sz w:val="28"/>
          <w:szCs w:val="28"/>
          <w:lang w:val="uk-UA"/>
        </w:rPr>
        <w:t xml:space="preserve"> заход</w:t>
      </w:r>
      <w:r>
        <w:rPr>
          <w:sz w:val="28"/>
          <w:szCs w:val="28"/>
          <w:lang w:val="uk-UA"/>
        </w:rPr>
        <w:t>ам</w:t>
      </w:r>
      <w:r w:rsidRPr="00F95AE4">
        <w:rPr>
          <w:sz w:val="28"/>
          <w:szCs w:val="28"/>
          <w:lang w:val="uk-UA"/>
        </w:rPr>
        <w:t xml:space="preserve"> і відсутності великих хижаків чисельність козулі в Західній і Центральній Європі сильно зросла, що призвело до освоєння всіх придатних біотопові </w:t>
      </w:r>
      <w:r w:rsidR="00B510EA">
        <w:rPr>
          <w:sz w:val="28"/>
          <w:szCs w:val="28"/>
          <w:lang w:val="uk-UA"/>
        </w:rPr>
        <w:t>та</w:t>
      </w:r>
      <w:r w:rsidRPr="00F95AE4">
        <w:rPr>
          <w:sz w:val="28"/>
          <w:szCs w:val="28"/>
          <w:lang w:val="uk-UA"/>
        </w:rPr>
        <w:t xml:space="preserve"> істотного просування на північ, особливо на Скандинавському півострові</w:t>
      </w:r>
      <w:r w:rsidR="00B510EA" w:rsidRPr="007D73FF">
        <w:rPr>
          <w:sz w:val="28"/>
          <w:szCs w:val="28"/>
          <w:lang w:val="uk-UA"/>
        </w:rPr>
        <w:t>[</w:t>
      </w:r>
      <w:r w:rsidR="00B510EA">
        <w:rPr>
          <w:sz w:val="28"/>
          <w:szCs w:val="28"/>
          <w:lang w:val="uk-UA"/>
        </w:rPr>
        <w:t xml:space="preserve">1, </w:t>
      </w:r>
      <w:r w:rsidR="00EC173C">
        <w:rPr>
          <w:sz w:val="28"/>
          <w:szCs w:val="28"/>
          <w:lang w:val="uk-UA"/>
        </w:rPr>
        <w:t>4</w:t>
      </w:r>
      <w:r w:rsidR="00073952">
        <w:rPr>
          <w:sz w:val="28"/>
          <w:szCs w:val="28"/>
          <w:lang w:val="uk-UA"/>
        </w:rPr>
        <w:t>, 6</w:t>
      </w:r>
      <w:r w:rsidR="00B510EA" w:rsidRPr="007D73FF">
        <w:rPr>
          <w:sz w:val="28"/>
          <w:szCs w:val="28"/>
          <w:lang w:val="uk-UA"/>
        </w:rPr>
        <w:t>]</w:t>
      </w:r>
      <w:r w:rsidR="00B510EA">
        <w:rPr>
          <w:sz w:val="28"/>
          <w:szCs w:val="28"/>
          <w:lang w:val="uk-UA"/>
        </w:rPr>
        <w:t>.</w:t>
      </w:r>
    </w:p>
    <w:p w:rsidR="00E7102E" w:rsidRDefault="00E7102E" w:rsidP="007056FC">
      <w:pPr>
        <w:autoSpaceDE w:val="0"/>
        <w:autoSpaceDN w:val="0"/>
        <w:adjustRightInd w:val="0"/>
        <w:spacing w:line="360" w:lineRule="auto"/>
        <w:jc w:val="both"/>
        <w:rPr>
          <w:sz w:val="28"/>
          <w:szCs w:val="28"/>
          <w:lang w:val="uk-UA"/>
        </w:rPr>
      </w:pPr>
      <w:r>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304800</wp:posOffset>
            </wp:positionV>
            <wp:extent cx="5936400" cy="3603600"/>
            <wp:effectExtent l="0" t="0" r="7620" b="0"/>
            <wp:wrapThrough wrapText="bothSides">
              <wp:wrapPolygon edited="0">
                <wp:start x="0" y="0"/>
                <wp:lineTo x="0" y="21471"/>
                <wp:lineTo x="21558" y="21471"/>
                <wp:lineTo x="21558"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6400" cy="3603600"/>
                    </a:xfrm>
                    <a:prstGeom prst="rect">
                      <a:avLst/>
                    </a:prstGeom>
                    <a:noFill/>
                    <a:ln>
                      <a:noFill/>
                    </a:ln>
                  </pic:spPr>
                </pic:pic>
              </a:graphicData>
            </a:graphic>
          </wp:anchor>
        </w:drawing>
      </w:r>
    </w:p>
    <w:p w:rsidR="00E7102E" w:rsidRDefault="00E7102E" w:rsidP="007D73FF">
      <w:pPr>
        <w:autoSpaceDE w:val="0"/>
        <w:autoSpaceDN w:val="0"/>
        <w:adjustRightInd w:val="0"/>
        <w:spacing w:line="360" w:lineRule="auto"/>
        <w:ind w:firstLine="709"/>
        <w:jc w:val="both"/>
        <w:rPr>
          <w:sz w:val="28"/>
          <w:szCs w:val="28"/>
          <w:lang w:val="uk-UA"/>
        </w:rPr>
      </w:pPr>
    </w:p>
    <w:p w:rsidR="00E7102E" w:rsidRPr="00177EE0" w:rsidRDefault="00E7102E" w:rsidP="00E7102E">
      <w:pPr>
        <w:autoSpaceDE w:val="0"/>
        <w:autoSpaceDN w:val="0"/>
        <w:adjustRightInd w:val="0"/>
        <w:spacing w:line="360" w:lineRule="auto"/>
        <w:ind w:firstLine="709"/>
        <w:jc w:val="both"/>
        <w:rPr>
          <w:sz w:val="27"/>
          <w:szCs w:val="27"/>
          <w:lang w:val="uk-UA"/>
        </w:rPr>
      </w:pPr>
      <w:r w:rsidRPr="00125387">
        <w:rPr>
          <w:sz w:val="27"/>
          <w:szCs w:val="27"/>
          <w:lang w:val="uk-UA"/>
        </w:rPr>
        <w:t>Рисунок 1.</w:t>
      </w:r>
      <w:r>
        <w:rPr>
          <w:sz w:val="27"/>
          <w:szCs w:val="27"/>
          <w:lang w:val="uk-UA"/>
        </w:rPr>
        <w:t>2</w:t>
      </w:r>
      <w:r w:rsidRPr="00125387">
        <w:rPr>
          <w:sz w:val="27"/>
          <w:szCs w:val="27"/>
          <w:lang w:val="uk-UA"/>
        </w:rPr>
        <w:t xml:space="preserve"> –</w:t>
      </w:r>
      <w:r w:rsidRPr="00177EE0">
        <w:rPr>
          <w:sz w:val="27"/>
          <w:szCs w:val="27"/>
          <w:lang w:val="uk-UA"/>
        </w:rPr>
        <w:t xml:space="preserve"> Природний ареал козулі європейської (1) </w:t>
      </w:r>
      <w:r w:rsidR="00177EE0" w:rsidRPr="00177EE0">
        <w:rPr>
          <w:sz w:val="27"/>
          <w:szCs w:val="27"/>
          <w:lang w:val="uk-UA"/>
        </w:rPr>
        <w:t xml:space="preserve">та </w:t>
      </w:r>
      <w:r w:rsidR="00177EE0">
        <w:rPr>
          <w:sz w:val="27"/>
          <w:szCs w:val="27"/>
          <w:lang w:val="uk-UA"/>
        </w:rPr>
        <w:t xml:space="preserve">козулі сибірської (2) </w:t>
      </w:r>
      <w:r w:rsidRPr="00177EE0">
        <w:rPr>
          <w:sz w:val="27"/>
          <w:szCs w:val="27"/>
          <w:lang w:val="uk-UA"/>
        </w:rPr>
        <w:t>в кінці ХХ століття</w:t>
      </w:r>
    </w:p>
    <w:p w:rsidR="00E7102E" w:rsidRPr="00177EE0" w:rsidRDefault="00E7102E" w:rsidP="007D73FF">
      <w:pPr>
        <w:autoSpaceDE w:val="0"/>
        <w:autoSpaceDN w:val="0"/>
        <w:adjustRightInd w:val="0"/>
        <w:spacing w:line="360" w:lineRule="auto"/>
        <w:ind w:firstLine="709"/>
        <w:jc w:val="both"/>
        <w:rPr>
          <w:sz w:val="28"/>
          <w:szCs w:val="28"/>
          <w:lang w:val="uk-UA"/>
        </w:rPr>
      </w:pPr>
    </w:p>
    <w:p w:rsidR="007056FC" w:rsidRDefault="007056FC" w:rsidP="007056FC">
      <w:pPr>
        <w:autoSpaceDE w:val="0"/>
        <w:autoSpaceDN w:val="0"/>
        <w:adjustRightInd w:val="0"/>
        <w:spacing w:line="360" w:lineRule="auto"/>
        <w:ind w:firstLine="709"/>
        <w:jc w:val="both"/>
        <w:rPr>
          <w:sz w:val="28"/>
          <w:szCs w:val="28"/>
          <w:lang w:val="uk-UA"/>
        </w:rPr>
      </w:pPr>
      <w:r w:rsidRPr="008A56EF">
        <w:rPr>
          <w:sz w:val="28"/>
          <w:szCs w:val="28"/>
          <w:lang w:val="uk-UA"/>
        </w:rPr>
        <w:t>Сучасна межа природного ареалу європейської косулі охоплює із заходу Європ</w:t>
      </w:r>
      <w:r>
        <w:rPr>
          <w:sz w:val="28"/>
          <w:szCs w:val="28"/>
          <w:lang w:val="uk-UA"/>
        </w:rPr>
        <w:t>у</w:t>
      </w:r>
      <w:r w:rsidRPr="008A56EF">
        <w:rPr>
          <w:sz w:val="28"/>
          <w:szCs w:val="28"/>
          <w:lang w:val="uk-UA"/>
        </w:rPr>
        <w:t>, простягається по території Росії і по лівобережжю Дона досягає аж до Азовського моря. Сучасний ареал козулі європейської,безсумнівно, максимальний за всю його історію</w:t>
      </w:r>
      <w:r w:rsidRPr="007056FC">
        <w:rPr>
          <w:sz w:val="28"/>
          <w:szCs w:val="28"/>
        </w:rPr>
        <w:t>[</w:t>
      </w:r>
      <w:r w:rsidR="00EC173C">
        <w:rPr>
          <w:sz w:val="28"/>
          <w:szCs w:val="28"/>
          <w:lang w:val="uk-UA"/>
        </w:rPr>
        <w:t>4</w:t>
      </w:r>
      <w:r w:rsidRPr="007056FC">
        <w:rPr>
          <w:sz w:val="28"/>
          <w:szCs w:val="28"/>
        </w:rPr>
        <w:t>]</w:t>
      </w:r>
      <w:r w:rsidRPr="008A56EF">
        <w:rPr>
          <w:sz w:val="28"/>
          <w:szCs w:val="28"/>
          <w:lang w:val="uk-UA"/>
        </w:rPr>
        <w:t>.</w:t>
      </w:r>
    </w:p>
    <w:p w:rsidR="007056FC" w:rsidRPr="00125387" w:rsidRDefault="007056FC" w:rsidP="007056FC">
      <w:pPr>
        <w:spacing w:line="360" w:lineRule="auto"/>
        <w:ind w:firstLine="709"/>
        <w:jc w:val="both"/>
        <w:rPr>
          <w:sz w:val="28"/>
          <w:szCs w:val="28"/>
          <w:lang w:val="uk-UA"/>
        </w:rPr>
      </w:pPr>
      <w:r w:rsidRPr="00125387">
        <w:rPr>
          <w:sz w:val="28"/>
          <w:szCs w:val="28"/>
          <w:lang w:val="uk-UA"/>
        </w:rPr>
        <w:t>В Україні козуля європейська поширена практично у всіх лісах, проникає по лісосмугах далеко в степові райони, часто зустрічається в садах, на галявинах і цілинних степових ділянках [1</w:t>
      </w:r>
      <w:r w:rsidR="00E10CED" w:rsidRPr="00E10CED">
        <w:rPr>
          <w:sz w:val="28"/>
          <w:szCs w:val="28"/>
        </w:rPr>
        <w:t xml:space="preserve">, </w:t>
      </w:r>
      <w:r w:rsidR="00C35824">
        <w:rPr>
          <w:sz w:val="28"/>
          <w:szCs w:val="28"/>
        </w:rPr>
        <w:t>7</w:t>
      </w:r>
      <w:r w:rsidRPr="00125387">
        <w:rPr>
          <w:sz w:val="28"/>
          <w:szCs w:val="28"/>
          <w:lang w:val="uk-UA"/>
        </w:rPr>
        <w:t>].</w:t>
      </w:r>
    </w:p>
    <w:p w:rsidR="007056FC" w:rsidRPr="00125387" w:rsidRDefault="007056FC" w:rsidP="007056FC">
      <w:pPr>
        <w:spacing w:line="360" w:lineRule="auto"/>
        <w:ind w:firstLine="709"/>
        <w:jc w:val="both"/>
        <w:rPr>
          <w:sz w:val="28"/>
          <w:szCs w:val="28"/>
          <w:lang w:val="uk-UA"/>
        </w:rPr>
      </w:pPr>
      <w:r w:rsidRPr="00125387">
        <w:rPr>
          <w:sz w:val="28"/>
          <w:szCs w:val="28"/>
          <w:lang w:val="uk-UA"/>
        </w:rPr>
        <w:lastRenderedPageBreak/>
        <w:t>У лісовому біотопі козулі віддають перевагу розрідженому деревному ярусу з великою кількістю галявин і добре розвиненим чагарниковим підліском і травостоєм.</w:t>
      </w:r>
    </w:p>
    <w:p w:rsidR="007056FC" w:rsidRPr="00125387" w:rsidRDefault="007056FC" w:rsidP="007056FC">
      <w:pPr>
        <w:spacing w:line="360" w:lineRule="auto"/>
        <w:ind w:firstLine="709"/>
        <w:jc w:val="both"/>
        <w:rPr>
          <w:sz w:val="28"/>
          <w:szCs w:val="28"/>
          <w:lang w:val="uk-UA"/>
        </w:rPr>
      </w:pPr>
      <w:r w:rsidRPr="00125387">
        <w:rPr>
          <w:sz w:val="28"/>
          <w:szCs w:val="28"/>
          <w:lang w:val="uk-UA"/>
        </w:rPr>
        <w:t>Найбільш охоче косуля оселяється в місцях, де окремі ділянки лісу поєднуються з більш</w:t>
      </w:r>
      <w:r w:rsidR="00824496">
        <w:rPr>
          <w:sz w:val="28"/>
          <w:szCs w:val="28"/>
          <w:lang w:val="uk-UA"/>
        </w:rPr>
        <w:t>-</w:t>
      </w:r>
      <w:r w:rsidRPr="00125387">
        <w:rPr>
          <w:sz w:val="28"/>
          <w:szCs w:val="28"/>
          <w:lang w:val="uk-UA"/>
        </w:rPr>
        <w:t>менш великими відкритими просторами –  галявинами, вирубками, сільськогосподарськими угіддями, ділянками степів</w:t>
      </w:r>
      <w:r w:rsidRPr="007056FC">
        <w:rPr>
          <w:sz w:val="28"/>
          <w:szCs w:val="28"/>
          <w:lang w:val="uk-UA"/>
        </w:rPr>
        <w:t>[</w:t>
      </w:r>
      <w:r w:rsidR="00EC173C">
        <w:rPr>
          <w:sz w:val="28"/>
          <w:szCs w:val="28"/>
          <w:lang w:val="uk-UA"/>
        </w:rPr>
        <w:t>1, 4</w:t>
      </w:r>
      <w:r w:rsidRPr="007056FC">
        <w:rPr>
          <w:sz w:val="28"/>
          <w:szCs w:val="28"/>
          <w:lang w:val="uk-UA"/>
        </w:rPr>
        <w:t>]</w:t>
      </w:r>
      <w:r w:rsidRPr="00125387">
        <w:rPr>
          <w:sz w:val="28"/>
          <w:szCs w:val="28"/>
          <w:lang w:val="uk-UA"/>
        </w:rPr>
        <w:t>.</w:t>
      </w:r>
    </w:p>
    <w:p w:rsidR="007056FC" w:rsidRPr="00125387" w:rsidRDefault="007056FC" w:rsidP="007056FC">
      <w:pPr>
        <w:spacing w:line="360" w:lineRule="auto"/>
        <w:ind w:firstLine="709"/>
        <w:jc w:val="both"/>
        <w:rPr>
          <w:sz w:val="28"/>
          <w:szCs w:val="28"/>
          <w:lang w:val="uk-UA"/>
        </w:rPr>
      </w:pPr>
      <w:r w:rsidRPr="00125387">
        <w:rPr>
          <w:sz w:val="28"/>
          <w:szCs w:val="28"/>
          <w:lang w:val="uk-UA"/>
        </w:rPr>
        <w:t>Існуванню козулі в таких ландшафтах, де відносно мало місць для укриття, сприяють її порівняно невеликі розміри. Широка екологічна пластичність козулі, особливо стосовно вибору їжі, сприяє освоєнню цим видом вельми різноманітних стацій</w:t>
      </w:r>
      <w:r w:rsidR="009B50A8">
        <w:rPr>
          <w:sz w:val="28"/>
          <w:szCs w:val="28"/>
          <w:lang w:val="uk-UA"/>
        </w:rPr>
        <w:t>.</w:t>
      </w:r>
    </w:p>
    <w:p w:rsidR="007056FC" w:rsidRPr="00125387" w:rsidRDefault="009B50A8" w:rsidP="009B50A8">
      <w:pPr>
        <w:spacing w:line="360" w:lineRule="auto"/>
        <w:ind w:firstLine="709"/>
        <w:jc w:val="both"/>
        <w:rPr>
          <w:sz w:val="28"/>
          <w:szCs w:val="28"/>
          <w:lang w:val="uk-UA"/>
        </w:rPr>
      </w:pPr>
      <w:r w:rsidRPr="00125387">
        <w:rPr>
          <w:sz w:val="28"/>
          <w:szCs w:val="28"/>
          <w:lang w:val="uk-UA"/>
        </w:rPr>
        <w:t>Козулі мають широкий спектр кормів, але схильні до споживання насамперед рослинної їжі, багатої живильними речовинами і водою.З цим тісно пов'язаний і вибір їх місцеперебування.</w:t>
      </w:r>
      <w:r w:rsidR="007056FC" w:rsidRPr="00125387">
        <w:rPr>
          <w:sz w:val="28"/>
          <w:szCs w:val="28"/>
          <w:lang w:val="uk-UA"/>
        </w:rPr>
        <w:t>Протягом окремих сезонів року козулі використовують свої місця проживання у певній послідовності, вибираючи ті стації, де вони знаходять в даний час найбільш сприятливі умови існування.</w:t>
      </w:r>
    </w:p>
    <w:p w:rsidR="009B50A8" w:rsidRPr="00125387" w:rsidRDefault="009B50A8" w:rsidP="009B50A8">
      <w:pPr>
        <w:spacing w:line="360" w:lineRule="auto"/>
        <w:ind w:right="-1" w:firstLine="709"/>
        <w:jc w:val="both"/>
        <w:rPr>
          <w:sz w:val="28"/>
          <w:szCs w:val="28"/>
          <w:lang w:val="uk-UA"/>
        </w:rPr>
      </w:pPr>
      <w:r w:rsidRPr="00125387">
        <w:rPr>
          <w:sz w:val="28"/>
          <w:szCs w:val="28"/>
          <w:lang w:val="uk-UA"/>
        </w:rPr>
        <w:t>Харчовим вимогам косуль найкраще відповідають стації порівняно мозаїчного ландшафту–невеликі острівні ліси, високотравні луки з вкрапленням чагарників [</w:t>
      </w:r>
      <w:r w:rsidR="00073952">
        <w:rPr>
          <w:sz w:val="28"/>
          <w:szCs w:val="28"/>
          <w:lang w:val="uk-UA"/>
        </w:rPr>
        <w:t>6</w:t>
      </w:r>
      <w:r w:rsidR="00073952" w:rsidRPr="00073952">
        <w:rPr>
          <w:sz w:val="28"/>
          <w:szCs w:val="28"/>
          <w:lang w:val="uk-UA"/>
        </w:rPr>
        <w:t>]</w:t>
      </w:r>
      <w:r w:rsidRPr="00125387">
        <w:rPr>
          <w:sz w:val="28"/>
          <w:szCs w:val="28"/>
          <w:lang w:val="uk-UA"/>
        </w:rPr>
        <w:t>.</w:t>
      </w:r>
    </w:p>
    <w:p w:rsidR="007056FC" w:rsidRDefault="009B50A8" w:rsidP="009B50A8">
      <w:pPr>
        <w:autoSpaceDE w:val="0"/>
        <w:autoSpaceDN w:val="0"/>
        <w:adjustRightInd w:val="0"/>
        <w:spacing w:line="360" w:lineRule="auto"/>
        <w:ind w:firstLine="709"/>
        <w:jc w:val="both"/>
        <w:rPr>
          <w:sz w:val="28"/>
          <w:szCs w:val="28"/>
          <w:lang w:val="uk-UA"/>
        </w:rPr>
      </w:pPr>
      <w:r w:rsidRPr="00125387">
        <w:rPr>
          <w:sz w:val="28"/>
          <w:szCs w:val="28"/>
          <w:lang w:val="uk-UA"/>
        </w:rPr>
        <w:t>Середньовікових та перестійних лісів без підліску та з нерозвиненим трав’яним покривом тварини уникають, бо не знаходять достатньої кількості їжі за даних умов.</w:t>
      </w:r>
    </w:p>
    <w:p w:rsidR="009B50A8" w:rsidRPr="00125387" w:rsidRDefault="009B50A8" w:rsidP="009B50A8">
      <w:pPr>
        <w:spacing w:line="360" w:lineRule="auto"/>
        <w:ind w:right="-1" w:firstLine="709"/>
        <w:jc w:val="both"/>
        <w:rPr>
          <w:sz w:val="28"/>
          <w:szCs w:val="28"/>
          <w:lang w:val="uk-UA"/>
        </w:rPr>
      </w:pPr>
      <w:r w:rsidRPr="00125387">
        <w:rPr>
          <w:sz w:val="28"/>
          <w:szCs w:val="28"/>
          <w:lang w:val="uk-UA"/>
        </w:rPr>
        <w:t>У різновікових деревостанах звірі вибирають молоді посадки, що мають максимальній запас гілкового корму</w:t>
      </w:r>
      <w:r w:rsidRPr="009B50A8">
        <w:rPr>
          <w:sz w:val="28"/>
          <w:szCs w:val="28"/>
        </w:rPr>
        <w:t>[</w:t>
      </w:r>
      <w:r w:rsidR="00073952" w:rsidRPr="00073952">
        <w:rPr>
          <w:sz w:val="28"/>
          <w:szCs w:val="28"/>
        </w:rPr>
        <w:t>4, 5</w:t>
      </w:r>
      <w:r w:rsidRPr="009B50A8">
        <w:rPr>
          <w:sz w:val="28"/>
          <w:szCs w:val="28"/>
        </w:rPr>
        <w:t>]</w:t>
      </w:r>
      <w:r w:rsidRPr="00125387">
        <w:rPr>
          <w:sz w:val="28"/>
          <w:szCs w:val="28"/>
          <w:lang w:val="uk-UA"/>
        </w:rPr>
        <w:t>.</w:t>
      </w:r>
    </w:p>
    <w:p w:rsidR="009B50A8" w:rsidRPr="00125387" w:rsidRDefault="009B50A8" w:rsidP="009B50A8">
      <w:pPr>
        <w:spacing w:line="360" w:lineRule="auto"/>
        <w:ind w:right="-1" w:firstLine="709"/>
        <w:jc w:val="both"/>
        <w:rPr>
          <w:sz w:val="28"/>
          <w:szCs w:val="28"/>
          <w:lang w:val="uk-UA"/>
        </w:rPr>
      </w:pPr>
      <w:r w:rsidRPr="00125387">
        <w:rPr>
          <w:sz w:val="28"/>
          <w:szCs w:val="28"/>
          <w:lang w:val="uk-UA"/>
        </w:rPr>
        <w:t>Сховища необхідні для козуль не менше, ніж їжа, особливо у відкритих степових і польових ландшафтах, якщо їх немає, то звірі не живуть там навіть при великій кількості їжі [</w:t>
      </w:r>
      <w:r w:rsidRPr="009B50A8">
        <w:rPr>
          <w:sz w:val="28"/>
          <w:szCs w:val="28"/>
        </w:rPr>
        <w:t xml:space="preserve">1, </w:t>
      </w:r>
      <w:r w:rsidR="00EC173C">
        <w:rPr>
          <w:sz w:val="28"/>
          <w:szCs w:val="28"/>
          <w:lang w:val="uk-UA"/>
        </w:rPr>
        <w:t>5</w:t>
      </w:r>
      <w:r w:rsidRPr="00125387">
        <w:rPr>
          <w:sz w:val="28"/>
          <w:szCs w:val="28"/>
          <w:lang w:val="uk-UA"/>
        </w:rPr>
        <w:t>].</w:t>
      </w:r>
    </w:p>
    <w:p w:rsidR="009B50A8" w:rsidRPr="00125387" w:rsidRDefault="009B50A8" w:rsidP="009B50A8">
      <w:pPr>
        <w:spacing w:line="360" w:lineRule="auto"/>
        <w:ind w:right="-1" w:firstLine="709"/>
        <w:jc w:val="both"/>
        <w:rPr>
          <w:sz w:val="28"/>
          <w:szCs w:val="28"/>
          <w:lang w:val="uk-UA"/>
        </w:rPr>
      </w:pPr>
      <w:r w:rsidRPr="00125387">
        <w:rPr>
          <w:sz w:val="28"/>
          <w:szCs w:val="28"/>
          <w:lang w:val="uk-UA"/>
        </w:rPr>
        <w:t xml:space="preserve">Особливо чітко це видно в степових районах Монголії. У рівнинному низькотравному степу вони мешкають лише там, де є осередки карликового чагарнику, високої трави у пониженнях або посіви зернових </w:t>
      </w:r>
      <w:r w:rsidRPr="00125387">
        <w:rPr>
          <w:sz w:val="28"/>
          <w:szCs w:val="28"/>
          <w:lang w:val="uk-UA"/>
        </w:rPr>
        <w:lastRenderedPageBreak/>
        <w:t>сільськогосподарських культур. В безлісному, але високотравному і горбистому степу щільність тварин порівняно висока, оскільки тут і висока трава, і сама горбиста місцевість забезпечує укриття; в низько травному горбистому степу вони зустрічаються головним чином там, де є яри [1</w:t>
      </w:r>
      <w:r w:rsidR="00EE45B0" w:rsidRPr="00EE45B0">
        <w:rPr>
          <w:sz w:val="28"/>
          <w:szCs w:val="28"/>
        </w:rPr>
        <w:t>, 8</w:t>
      </w:r>
      <w:r w:rsidRPr="00125387">
        <w:rPr>
          <w:sz w:val="28"/>
          <w:szCs w:val="28"/>
          <w:lang w:val="uk-UA"/>
        </w:rPr>
        <w:t>].</w:t>
      </w:r>
    </w:p>
    <w:p w:rsidR="009B50A8" w:rsidRPr="00125387" w:rsidRDefault="009B50A8" w:rsidP="009B50A8">
      <w:pPr>
        <w:spacing w:line="360" w:lineRule="auto"/>
        <w:ind w:right="-1" w:firstLine="709"/>
        <w:jc w:val="both"/>
        <w:rPr>
          <w:sz w:val="28"/>
          <w:szCs w:val="28"/>
          <w:lang w:val="uk-UA"/>
        </w:rPr>
      </w:pPr>
      <w:r w:rsidRPr="00125387">
        <w:rPr>
          <w:sz w:val="28"/>
          <w:szCs w:val="28"/>
          <w:lang w:val="uk-UA"/>
        </w:rPr>
        <w:t>У лісі укриттів достатньо, якщо близько 10% його площі представлені густими заростями</w:t>
      </w:r>
      <w:r w:rsidR="00431386" w:rsidRPr="00431386">
        <w:rPr>
          <w:sz w:val="28"/>
          <w:szCs w:val="28"/>
        </w:rPr>
        <w:t xml:space="preserve"> [</w:t>
      </w:r>
      <w:r w:rsidR="00EC173C">
        <w:rPr>
          <w:sz w:val="28"/>
          <w:szCs w:val="28"/>
          <w:lang w:val="uk-UA"/>
        </w:rPr>
        <w:t>4</w:t>
      </w:r>
      <w:r w:rsidR="00431386" w:rsidRPr="00431386">
        <w:rPr>
          <w:sz w:val="28"/>
          <w:szCs w:val="28"/>
        </w:rPr>
        <w:t>]</w:t>
      </w:r>
      <w:r w:rsidRPr="00125387">
        <w:rPr>
          <w:sz w:val="28"/>
          <w:szCs w:val="28"/>
          <w:lang w:val="uk-UA"/>
        </w:rPr>
        <w:t>. У період появи дитинчат наявність важкодоступних зарослих ділянок, таких як заплавні ліси на територіїї острова, життєво необхідно для самок, які займають їх перед пологами і захищають обрану територію від інших особин.</w:t>
      </w:r>
    </w:p>
    <w:p w:rsidR="009B50A8" w:rsidRPr="00125387" w:rsidRDefault="009B50A8" w:rsidP="009B50A8">
      <w:pPr>
        <w:spacing w:line="360" w:lineRule="auto"/>
        <w:ind w:right="-1" w:firstLine="709"/>
        <w:jc w:val="both"/>
        <w:rPr>
          <w:sz w:val="28"/>
          <w:szCs w:val="28"/>
          <w:lang w:val="uk-UA"/>
        </w:rPr>
      </w:pPr>
      <w:r w:rsidRPr="00125387">
        <w:rPr>
          <w:sz w:val="28"/>
          <w:szCs w:val="28"/>
          <w:lang w:val="uk-UA"/>
        </w:rPr>
        <w:t>Істотним чинником, що впливає на біотопічний  розподіл козуль, слід вважати занепокоєння, викликане діяльністю людини (туристи, збирачі грибів, ягід, браконьєри).</w:t>
      </w:r>
    </w:p>
    <w:p w:rsidR="009B50A8" w:rsidRDefault="009B50A8" w:rsidP="009B50A8">
      <w:pPr>
        <w:spacing w:line="360" w:lineRule="auto"/>
        <w:ind w:right="-1" w:firstLine="709"/>
        <w:jc w:val="both"/>
        <w:rPr>
          <w:sz w:val="28"/>
          <w:szCs w:val="28"/>
          <w:lang w:val="uk-UA"/>
        </w:rPr>
      </w:pPr>
      <w:r w:rsidRPr="00125387">
        <w:rPr>
          <w:sz w:val="28"/>
          <w:szCs w:val="28"/>
          <w:lang w:val="uk-UA"/>
        </w:rPr>
        <w:t xml:space="preserve">Щільність козуль в часто відвідуваних людьми стація, в порівнянні з однотипними біотопами, значно знижується, це чітко можна бачити, порівнюючи північну і південну частину острова </w:t>
      </w:r>
      <w:r w:rsidR="00EC173C">
        <w:rPr>
          <w:sz w:val="28"/>
          <w:szCs w:val="28"/>
          <w:lang w:val="uk-UA"/>
        </w:rPr>
        <w:t xml:space="preserve">Хортиця </w:t>
      </w:r>
      <w:r w:rsidRPr="00125387">
        <w:rPr>
          <w:sz w:val="28"/>
          <w:szCs w:val="28"/>
          <w:lang w:val="uk-UA"/>
        </w:rPr>
        <w:t>за цим показником. Через високий рекреаційний прес, у північній частині острова за період власних досліджень та досліджень кафедри, було виявлено вкрай мало слідів життєдіяльності та перебування козуль у цій місцевості</w:t>
      </w:r>
      <w:r w:rsidR="00431386" w:rsidRPr="00431386">
        <w:rPr>
          <w:sz w:val="28"/>
          <w:szCs w:val="28"/>
          <w:lang w:val="uk-UA"/>
        </w:rPr>
        <w:t xml:space="preserve"> [</w:t>
      </w:r>
      <w:r w:rsidR="00EE45B0" w:rsidRPr="00EE45B0">
        <w:rPr>
          <w:sz w:val="28"/>
          <w:szCs w:val="28"/>
          <w:lang w:val="uk-UA"/>
        </w:rPr>
        <w:t>9</w:t>
      </w:r>
      <w:r w:rsidR="00431386" w:rsidRPr="00431386">
        <w:rPr>
          <w:sz w:val="28"/>
          <w:szCs w:val="28"/>
          <w:lang w:val="uk-UA"/>
        </w:rPr>
        <w:t>]</w:t>
      </w:r>
      <w:r w:rsidRPr="00125387">
        <w:rPr>
          <w:sz w:val="28"/>
          <w:szCs w:val="28"/>
          <w:lang w:val="uk-UA"/>
        </w:rPr>
        <w:t>.</w:t>
      </w:r>
    </w:p>
    <w:p w:rsidR="004240CF" w:rsidRPr="00125387" w:rsidRDefault="004240CF" w:rsidP="004240CF">
      <w:pPr>
        <w:spacing w:line="360" w:lineRule="auto"/>
        <w:ind w:right="-1" w:firstLine="709"/>
        <w:jc w:val="both"/>
        <w:rPr>
          <w:sz w:val="28"/>
          <w:szCs w:val="28"/>
          <w:lang w:val="uk-UA"/>
        </w:rPr>
      </w:pPr>
      <w:r w:rsidRPr="00125387">
        <w:rPr>
          <w:sz w:val="28"/>
          <w:szCs w:val="28"/>
          <w:lang w:val="uk-UA"/>
        </w:rPr>
        <w:t>Серед абіотичних факторів</w:t>
      </w:r>
      <w:r w:rsidRPr="004240CF">
        <w:rPr>
          <w:sz w:val="28"/>
          <w:szCs w:val="28"/>
          <w:lang w:val="uk-UA"/>
        </w:rPr>
        <w:t xml:space="preserve">, </w:t>
      </w:r>
      <w:r>
        <w:rPr>
          <w:sz w:val="28"/>
          <w:szCs w:val="28"/>
          <w:lang w:val="uk-UA"/>
        </w:rPr>
        <w:t xml:space="preserve">лімітуючих поширення козуль, </w:t>
      </w:r>
      <w:r w:rsidRPr="00125387">
        <w:rPr>
          <w:sz w:val="28"/>
          <w:szCs w:val="28"/>
          <w:lang w:val="uk-UA"/>
        </w:rPr>
        <w:t>найбільш важливий сніговий покрив. На збільшення сніжного покриву тварини реагують зменшенням розмірів ділянки перебування або переміщенням в малосніжні біотопи</w:t>
      </w:r>
      <w:r w:rsidR="00683FD6" w:rsidRPr="00683FD6">
        <w:rPr>
          <w:sz w:val="28"/>
          <w:szCs w:val="28"/>
          <w:lang w:val="uk-UA"/>
        </w:rPr>
        <w:t>[</w:t>
      </w:r>
      <w:r w:rsidR="00EE45B0" w:rsidRPr="00EE45B0">
        <w:rPr>
          <w:sz w:val="28"/>
          <w:szCs w:val="28"/>
          <w:lang w:val="uk-UA"/>
        </w:rPr>
        <w:t>1</w:t>
      </w:r>
      <w:r w:rsidR="00EE45B0" w:rsidRPr="00603117">
        <w:rPr>
          <w:sz w:val="28"/>
          <w:szCs w:val="28"/>
          <w:lang w:val="uk-UA"/>
        </w:rPr>
        <w:t>0</w:t>
      </w:r>
      <w:r w:rsidR="00683FD6" w:rsidRPr="00683FD6">
        <w:rPr>
          <w:sz w:val="28"/>
          <w:szCs w:val="28"/>
          <w:lang w:val="uk-UA"/>
        </w:rPr>
        <w:t>]</w:t>
      </w:r>
      <w:r w:rsidRPr="00125387">
        <w:rPr>
          <w:sz w:val="28"/>
          <w:szCs w:val="28"/>
          <w:lang w:val="uk-UA"/>
        </w:rPr>
        <w:t>.</w:t>
      </w:r>
    </w:p>
    <w:p w:rsidR="004240CF" w:rsidRDefault="004240CF" w:rsidP="004240CF">
      <w:pPr>
        <w:spacing w:line="360" w:lineRule="auto"/>
        <w:ind w:right="-1" w:firstLine="709"/>
        <w:jc w:val="both"/>
        <w:rPr>
          <w:sz w:val="28"/>
          <w:szCs w:val="28"/>
          <w:lang w:val="uk-UA"/>
        </w:rPr>
      </w:pPr>
      <w:r w:rsidRPr="00125387">
        <w:rPr>
          <w:sz w:val="28"/>
          <w:szCs w:val="28"/>
          <w:lang w:val="uk-UA"/>
        </w:rPr>
        <w:t>Проте при наявності природного корму або високоякісної підгодівлі і в відсутності фактора занепокоєння (хижаків і браконьєрів) тварини можуть пережити зиму навіть при дуже високому (1</w:t>
      </w:r>
      <w:r w:rsidR="00984A59">
        <w:rPr>
          <w:sz w:val="28"/>
          <w:szCs w:val="28"/>
          <w:lang w:val="uk-UA"/>
        </w:rPr>
        <w:t>-</w:t>
      </w:r>
      <w:r w:rsidRPr="00125387">
        <w:rPr>
          <w:sz w:val="28"/>
          <w:szCs w:val="28"/>
          <w:lang w:val="uk-UA"/>
        </w:rPr>
        <w:t>1,5 м), але щільному сніговому покриві. Ущільнений сніг дозволяє не тільки відносно вільно пересуватися по ньому, але і розширює кормову нішу звірів, здатних при таких умовах дістати корм, що знаходиться на висоті до 3 м від землі, і об'їдати раніше недоступні їм верхівки чагарників і невеликих дерев</w:t>
      </w:r>
      <w:r w:rsidR="00683FD6" w:rsidRPr="00683FD6">
        <w:rPr>
          <w:sz w:val="28"/>
          <w:szCs w:val="28"/>
          <w:lang w:val="uk-UA"/>
        </w:rPr>
        <w:t xml:space="preserve"> [</w:t>
      </w:r>
      <w:r w:rsidR="00EC173C">
        <w:rPr>
          <w:sz w:val="28"/>
          <w:szCs w:val="28"/>
          <w:lang w:val="uk-UA"/>
        </w:rPr>
        <w:t>5</w:t>
      </w:r>
      <w:r w:rsidR="00683FD6" w:rsidRPr="00683FD6">
        <w:rPr>
          <w:sz w:val="28"/>
          <w:szCs w:val="28"/>
          <w:lang w:val="uk-UA"/>
        </w:rPr>
        <w:t>]</w:t>
      </w:r>
      <w:r w:rsidRPr="00125387">
        <w:rPr>
          <w:sz w:val="28"/>
          <w:szCs w:val="28"/>
          <w:lang w:val="uk-UA"/>
        </w:rPr>
        <w:t>.</w:t>
      </w:r>
    </w:p>
    <w:p w:rsidR="000D5B08" w:rsidRDefault="000D5B08" w:rsidP="004240CF">
      <w:pPr>
        <w:spacing w:line="360" w:lineRule="auto"/>
        <w:ind w:right="-1" w:firstLine="709"/>
        <w:jc w:val="both"/>
        <w:rPr>
          <w:sz w:val="28"/>
          <w:szCs w:val="28"/>
          <w:lang w:val="uk-UA"/>
        </w:rPr>
      </w:pPr>
    </w:p>
    <w:p w:rsidR="00F04119" w:rsidRPr="009B489B" w:rsidRDefault="00F04119" w:rsidP="009B489B">
      <w:pPr>
        <w:pStyle w:val="2"/>
        <w:rPr>
          <w:rFonts w:ascii="Times New Roman" w:hAnsi="Times New Roman" w:cs="Times New Roman"/>
          <w:b w:val="0"/>
          <w:i w:val="0"/>
        </w:rPr>
      </w:pPr>
      <w:bookmarkStart w:id="11" w:name="_Toc58530167"/>
      <w:r w:rsidRPr="009B489B">
        <w:rPr>
          <w:rFonts w:ascii="Times New Roman" w:hAnsi="Times New Roman" w:cs="Times New Roman"/>
          <w:b w:val="0"/>
          <w:i w:val="0"/>
        </w:rPr>
        <w:lastRenderedPageBreak/>
        <w:t>1.</w:t>
      </w:r>
      <w:r w:rsidR="00106850" w:rsidRPr="009B489B">
        <w:rPr>
          <w:rFonts w:ascii="Times New Roman" w:hAnsi="Times New Roman" w:cs="Times New Roman"/>
          <w:b w:val="0"/>
          <w:i w:val="0"/>
        </w:rPr>
        <w:t>3</w:t>
      </w:r>
      <w:r w:rsidR="00C97C4A" w:rsidRPr="009B489B">
        <w:rPr>
          <w:rFonts w:ascii="Times New Roman" w:hAnsi="Times New Roman" w:cs="Times New Roman"/>
          <w:b w:val="0"/>
          <w:i w:val="0"/>
        </w:rPr>
        <w:t>Особливості живлення</w:t>
      </w:r>
      <w:bookmarkEnd w:id="11"/>
    </w:p>
    <w:p w:rsidR="00C97C4A" w:rsidRDefault="00C97C4A" w:rsidP="00F04119">
      <w:pPr>
        <w:autoSpaceDE w:val="0"/>
        <w:autoSpaceDN w:val="0"/>
        <w:adjustRightInd w:val="0"/>
        <w:spacing w:line="360" w:lineRule="auto"/>
        <w:ind w:firstLine="709"/>
        <w:jc w:val="both"/>
        <w:rPr>
          <w:sz w:val="28"/>
          <w:szCs w:val="28"/>
          <w:lang w:val="uk-UA"/>
        </w:rPr>
      </w:pPr>
    </w:p>
    <w:p w:rsidR="00C97C4A" w:rsidRDefault="00C97C4A" w:rsidP="00F04119">
      <w:pPr>
        <w:autoSpaceDE w:val="0"/>
        <w:autoSpaceDN w:val="0"/>
        <w:adjustRightInd w:val="0"/>
        <w:spacing w:line="360" w:lineRule="auto"/>
        <w:ind w:firstLine="709"/>
        <w:jc w:val="both"/>
        <w:rPr>
          <w:sz w:val="28"/>
          <w:szCs w:val="28"/>
          <w:lang w:val="uk-UA"/>
        </w:rPr>
      </w:pPr>
    </w:p>
    <w:p w:rsidR="00C97C4A" w:rsidRPr="00125387" w:rsidRDefault="00C97C4A" w:rsidP="00C97C4A">
      <w:pPr>
        <w:spacing w:line="360" w:lineRule="auto"/>
        <w:ind w:firstLine="709"/>
        <w:jc w:val="both"/>
        <w:rPr>
          <w:sz w:val="28"/>
          <w:szCs w:val="28"/>
          <w:lang w:val="uk-UA"/>
        </w:rPr>
      </w:pPr>
      <w:r w:rsidRPr="00125387">
        <w:rPr>
          <w:sz w:val="28"/>
          <w:szCs w:val="28"/>
          <w:lang w:val="uk-UA"/>
        </w:rPr>
        <w:t>Їжу косуль в різні сезони року становлять листя, пагони і плоди деревинно</w:t>
      </w:r>
      <w:r w:rsidR="00824496">
        <w:rPr>
          <w:sz w:val="28"/>
          <w:szCs w:val="28"/>
          <w:lang w:val="uk-UA"/>
        </w:rPr>
        <w:t>-</w:t>
      </w:r>
      <w:r w:rsidRPr="00125387">
        <w:rPr>
          <w:sz w:val="28"/>
          <w:szCs w:val="28"/>
          <w:lang w:val="uk-UA"/>
        </w:rPr>
        <w:t>чагарникових порід, трав'янисті рослини, гриби, деякі лишайники і мохи. Кількість видів рослин, які споживають козулі, а також співвідношення деревних і трав'янистих кормів різному в різних ландшафтно</w:t>
      </w:r>
      <w:r w:rsidR="008704B2" w:rsidRPr="008704B2">
        <w:rPr>
          <w:sz w:val="28"/>
          <w:szCs w:val="28"/>
          <w:lang w:val="uk-UA"/>
        </w:rPr>
        <w:t>-</w:t>
      </w:r>
      <w:r w:rsidRPr="00125387">
        <w:rPr>
          <w:sz w:val="28"/>
          <w:szCs w:val="28"/>
          <w:lang w:val="uk-UA"/>
        </w:rPr>
        <w:t>географічних зонах і визначається особливостями флори і рослинності цих зон [</w:t>
      </w:r>
      <w:r w:rsidR="00EC173C">
        <w:rPr>
          <w:sz w:val="28"/>
          <w:szCs w:val="28"/>
          <w:lang w:val="uk-UA"/>
        </w:rPr>
        <w:t>1, 5</w:t>
      </w:r>
      <w:r w:rsidRPr="00125387">
        <w:rPr>
          <w:sz w:val="28"/>
          <w:szCs w:val="28"/>
          <w:lang w:val="uk-UA"/>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Практика сучасного лісомисливського господарства потребує поглибленого вивчення живлення сарни. За інтенсивного ведення мисливського господарства необхідно знати склад, співвідношення та потребу виду в кормах, відповідно до цього планувати та здійснювати підгодівлю, формувати структуру угідь [</w:t>
      </w:r>
      <w:r w:rsidR="00EC173C">
        <w:rPr>
          <w:sz w:val="28"/>
          <w:szCs w:val="28"/>
          <w:lang w:val="uk-UA"/>
        </w:rPr>
        <w:t>4</w:t>
      </w:r>
      <w:r w:rsidRPr="00125387">
        <w:rPr>
          <w:sz w:val="28"/>
          <w:szCs w:val="28"/>
          <w:lang w:val="uk-UA"/>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Європейські сарни вживають в їжу більше ніж 915 видів рослин. Найбільшу частку в їх харчуванні займають дводольні трав'янисті рослини (55,2%) і деревні породи: дерева, чагарники і напівчагарники (24,5%). однодольні трав'янисті рослини вони поїдають гірше (15,8%). Протягом року частка деревних порід в їжі майже не змінюється. Дводольні трав'янисті рослини звірі в основному споживають влітку, а однодольні – взимку. Ці три категорії разом складають більш 95,5% від рослин, котрі споживають сарни. Інші групи рослин мають другорядне значення</w:t>
      </w:r>
      <w:r w:rsidR="00337C45" w:rsidRPr="00096A10">
        <w:rPr>
          <w:sz w:val="28"/>
          <w:szCs w:val="28"/>
        </w:rPr>
        <w:t>[</w:t>
      </w:r>
      <w:r w:rsidR="00603117" w:rsidRPr="00C87547">
        <w:rPr>
          <w:sz w:val="28"/>
          <w:szCs w:val="28"/>
        </w:rPr>
        <w:t xml:space="preserve">6, </w:t>
      </w:r>
      <w:r w:rsidR="00EC173C">
        <w:rPr>
          <w:sz w:val="28"/>
          <w:szCs w:val="28"/>
          <w:lang w:val="uk-UA"/>
        </w:rPr>
        <w:t>9</w:t>
      </w:r>
      <w:r w:rsidR="00603117" w:rsidRPr="00C87547">
        <w:rPr>
          <w:sz w:val="28"/>
          <w:szCs w:val="28"/>
        </w:rPr>
        <w:t>, 10</w:t>
      </w:r>
      <w:r w:rsidR="00337C45" w:rsidRPr="00096A10">
        <w:rPr>
          <w:sz w:val="28"/>
          <w:szCs w:val="28"/>
        </w:rPr>
        <w:t>]</w:t>
      </w:r>
      <w:r w:rsidRPr="00125387">
        <w:rPr>
          <w:sz w:val="28"/>
          <w:szCs w:val="28"/>
          <w:lang w:val="uk-UA"/>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В межах регіонів їжа косуль складається з 90</w:t>
      </w:r>
      <w:r w:rsidR="00984A59">
        <w:rPr>
          <w:sz w:val="28"/>
          <w:szCs w:val="28"/>
          <w:lang w:val="uk-UA"/>
        </w:rPr>
        <w:t>-</w:t>
      </w:r>
      <w:r w:rsidRPr="00125387">
        <w:rPr>
          <w:sz w:val="28"/>
          <w:szCs w:val="28"/>
          <w:lang w:val="uk-UA"/>
        </w:rPr>
        <w:t>320 видів рослин. У близьких географічних областях набір основних кормів збігається. Яскравий контраст спостерігається лише там, де різко змінюється видовий склад рослин в цілому [1].</w:t>
      </w:r>
    </w:p>
    <w:p w:rsidR="00C97C4A" w:rsidRDefault="00C97C4A" w:rsidP="00C97C4A">
      <w:pPr>
        <w:spacing w:line="360" w:lineRule="auto"/>
        <w:ind w:firstLine="709"/>
        <w:jc w:val="both"/>
        <w:rPr>
          <w:sz w:val="28"/>
          <w:szCs w:val="28"/>
          <w:lang w:val="uk-UA"/>
        </w:rPr>
      </w:pPr>
      <w:r w:rsidRPr="00125387">
        <w:rPr>
          <w:sz w:val="28"/>
          <w:szCs w:val="28"/>
          <w:lang w:val="uk-UA"/>
        </w:rPr>
        <w:t>У мисливських угіддях Німеччини в живленні сарни виявлено 400 видів рослин, у Швейцарії – 500 видів,</w:t>
      </w:r>
      <w:r w:rsidR="008D651C">
        <w:rPr>
          <w:sz w:val="28"/>
          <w:szCs w:val="28"/>
        </w:rPr>
        <w:t>Швец</w:t>
      </w:r>
      <w:r w:rsidR="008D651C">
        <w:rPr>
          <w:sz w:val="28"/>
          <w:szCs w:val="28"/>
          <w:lang w:val="uk-UA"/>
        </w:rPr>
        <w:t xml:space="preserve">ії </w:t>
      </w:r>
      <w:r w:rsidR="00D9122A">
        <w:rPr>
          <w:sz w:val="28"/>
          <w:szCs w:val="28"/>
          <w:lang w:val="uk-UA"/>
        </w:rPr>
        <w:t xml:space="preserve">–300 видів </w:t>
      </w:r>
      <w:r w:rsidR="00D9122A" w:rsidRPr="00D9122A">
        <w:rPr>
          <w:sz w:val="28"/>
          <w:szCs w:val="28"/>
        </w:rPr>
        <w:t>[</w:t>
      </w:r>
      <w:r w:rsidR="00EC173C">
        <w:rPr>
          <w:sz w:val="28"/>
          <w:szCs w:val="28"/>
          <w:lang w:val="uk-UA"/>
        </w:rPr>
        <w:t>9</w:t>
      </w:r>
      <w:r w:rsidR="00D9122A" w:rsidRPr="00D9122A">
        <w:rPr>
          <w:sz w:val="28"/>
          <w:szCs w:val="28"/>
        </w:rPr>
        <w:t>]</w:t>
      </w:r>
      <w:r w:rsidRPr="00125387">
        <w:rPr>
          <w:sz w:val="28"/>
          <w:szCs w:val="28"/>
          <w:lang w:val="uk-UA"/>
        </w:rPr>
        <w:t xml:space="preserve"> проте основними в лісах цих країн є 60 видів. У мисливських угіддях Росії сарна споживає близько 250 видів рослин, у Східному Сибірі – 130 видів рослин</w:t>
      </w:r>
      <w:r w:rsidR="00EC173C" w:rsidRPr="00EC173C">
        <w:rPr>
          <w:sz w:val="28"/>
          <w:szCs w:val="28"/>
          <w:lang w:val="uk-UA"/>
        </w:rPr>
        <w:t>[1</w:t>
      </w:r>
      <w:r w:rsidR="003C0E0F" w:rsidRPr="003C0E0F">
        <w:rPr>
          <w:sz w:val="28"/>
          <w:szCs w:val="28"/>
          <w:lang w:val="uk-UA"/>
        </w:rPr>
        <w:t>1</w:t>
      </w:r>
      <w:r w:rsidR="00EC173C" w:rsidRPr="00EC173C">
        <w:rPr>
          <w:sz w:val="28"/>
          <w:szCs w:val="28"/>
          <w:lang w:val="uk-UA"/>
        </w:rPr>
        <w:t>]</w:t>
      </w:r>
      <w:r w:rsidRPr="00125387">
        <w:rPr>
          <w:sz w:val="28"/>
          <w:szCs w:val="28"/>
          <w:lang w:val="uk-UA"/>
        </w:rPr>
        <w:t xml:space="preserve">, у </w:t>
      </w:r>
      <w:r w:rsidRPr="00125387">
        <w:rPr>
          <w:sz w:val="28"/>
          <w:szCs w:val="28"/>
          <w:lang w:val="uk-UA"/>
        </w:rPr>
        <w:lastRenderedPageBreak/>
        <w:t>Західному Забайкаллі – не менше 140 видів рослин, у Південному Уралі – понад 90 видів рослин, у Білоруському Поліссі – близько 100 видів рослин [</w:t>
      </w:r>
      <w:r w:rsidR="00EC173C">
        <w:rPr>
          <w:sz w:val="28"/>
          <w:szCs w:val="28"/>
          <w:lang w:val="uk-UA"/>
        </w:rPr>
        <w:t>5</w:t>
      </w:r>
      <w:r w:rsidRPr="00125387">
        <w:rPr>
          <w:sz w:val="28"/>
          <w:szCs w:val="28"/>
          <w:lang w:val="uk-UA"/>
        </w:rPr>
        <w:t>].</w:t>
      </w:r>
    </w:p>
    <w:p w:rsidR="000052D0" w:rsidRDefault="00A62A61" w:rsidP="008F3570">
      <w:pPr>
        <w:spacing w:line="360" w:lineRule="auto"/>
        <w:ind w:firstLine="709"/>
        <w:jc w:val="both"/>
      </w:pPr>
      <w:r w:rsidRPr="00A62A61">
        <w:rPr>
          <w:sz w:val="28"/>
          <w:szCs w:val="28"/>
        </w:rPr>
        <w:t>Детально живлення виду досліджено на Поліссі. У лісах Центрального Полісся до раціону сарни входять 44 види вищих рослин(за іншими дослідженнями – 65 видів) рослин [</w:t>
      </w:r>
      <w:r w:rsidR="00EC173C">
        <w:rPr>
          <w:sz w:val="28"/>
          <w:szCs w:val="28"/>
          <w:lang w:val="uk-UA"/>
        </w:rPr>
        <w:t>1</w:t>
      </w:r>
      <w:r w:rsidR="003C0E0F" w:rsidRPr="003C0E0F">
        <w:rPr>
          <w:sz w:val="28"/>
          <w:szCs w:val="28"/>
        </w:rPr>
        <w:t>2</w:t>
      </w:r>
      <w:r w:rsidRPr="00A62A61">
        <w:rPr>
          <w:sz w:val="28"/>
          <w:szCs w:val="28"/>
        </w:rPr>
        <w:t>,</w:t>
      </w:r>
      <w:r w:rsidR="00EC173C">
        <w:rPr>
          <w:sz w:val="28"/>
          <w:szCs w:val="28"/>
          <w:lang w:val="uk-UA"/>
        </w:rPr>
        <w:t>1</w:t>
      </w:r>
      <w:r w:rsidR="003C0E0F" w:rsidRPr="003C0E0F">
        <w:rPr>
          <w:sz w:val="28"/>
          <w:szCs w:val="28"/>
        </w:rPr>
        <w:t>3</w:t>
      </w:r>
      <w:r w:rsidR="00E05AD3">
        <w:rPr>
          <w:sz w:val="28"/>
          <w:szCs w:val="28"/>
          <w:lang w:val="uk-UA"/>
        </w:rPr>
        <w:t>, 1</w:t>
      </w:r>
      <w:r w:rsidR="003C0E0F" w:rsidRPr="003C0E0F">
        <w:rPr>
          <w:sz w:val="28"/>
          <w:szCs w:val="28"/>
        </w:rPr>
        <w:t>4</w:t>
      </w:r>
      <w:r w:rsidRPr="00A62A61">
        <w:rPr>
          <w:sz w:val="28"/>
          <w:szCs w:val="28"/>
        </w:rPr>
        <w:t>]. Сарна споживає понад 20 видів дерев і чагарників. Багаторічні трави в раціоні становлять 19 видів. До основних кормів в цій місцевості віднесено осику, дуб, ожину несійську та чорницю, яких сарна споживає незалежно від сезону в значній кількості</w:t>
      </w:r>
      <w:r>
        <w:t>.</w:t>
      </w:r>
    </w:p>
    <w:p w:rsidR="008F3570" w:rsidRDefault="008F3570" w:rsidP="008F3570">
      <w:pPr>
        <w:spacing w:line="360" w:lineRule="auto"/>
        <w:ind w:firstLine="709"/>
        <w:jc w:val="both"/>
        <w:rPr>
          <w:sz w:val="28"/>
          <w:szCs w:val="28"/>
        </w:rPr>
      </w:pPr>
      <w:r w:rsidRPr="008F3570">
        <w:rPr>
          <w:sz w:val="28"/>
          <w:szCs w:val="28"/>
          <w:lang w:val="uk-UA"/>
        </w:rPr>
        <w:t>В Західному Поліссі в</w:t>
      </w:r>
      <w:r w:rsidRPr="008F3570">
        <w:rPr>
          <w:sz w:val="28"/>
          <w:szCs w:val="28"/>
        </w:rPr>
        <w:t>становлено, що 85% зимового раціону козулі європейської становлять 8 видів рослин, які можна розташувати у порядку зниження їх питомої ваги у раціоні: дуб звичайний (</w:t>
      </w:r>
      <w:r w:rsidRPr="008F3570">
        <w:rPr>
          <w:i/>
          <w:sz w:val="28"/>
          <w:szCs w:val="28"/>
        </w:rPr>
        <w:t>Quercus robur</w:t>
      </w:r>
      <w:r w:rsidRPr="008F3570">
        <w:rPr>
          <w:sz w:val="28"/>
          <w:szCs w:val="28"/>
        </w:rPr>
        <w:t>), верес звичайний (</w:t>
      </w:r>
      <w:r w:rsidRPr="008F3570">
        <w:rPr>
          <w:i/>
          <w:sz w:val="28"/>
          <w:szCs w:val="28"/>
        </w:rPr>
        <w:t>Calluna vulgaris</w:t>
      </w:r>
      <w:r w:rsidRPr="008F3570">
        <w:rPr>
          <w:sz w:val="28"/>
          <w:szCs w:val="28"/>
        </w:rPr>
        <w:t>) чорниця звичайна (</w:t>
      </w:r>
      <w:r w:rsidRPr="008F3570">
        <w:rPr>
          <w:i/>
          <w:sz w:val="28"/>
          <w:szCs w:val="28"/>
        </w:rPr>
        <w:t>Vaccinium myrtillus</w:t>
      </w:r>
      <w:r w:rsidRPr="008F3570">
        <w:rPr>
          <w:sz w:val="28"/>
          <w:szCs w:val="28"/>
        </w:rPr>
        <w:t>), граб звичайний (</w:t>
      </w:r>
      <w:r w:rsidRPr="008F3570">
        <w:rPr>
          <w:i/>
          <w:sz w:val="28"/>
          <w:szCs w:val="28"/>
        </w:rPr>
        <w:t>Carpinus betulus</w:t>
      </w:r>
      <w:r w:rsidRPr="008F3570">
        <w:rPr>
          <w:sz w:val="28"/>
          <w:szCs w:val="28"/>
        </w:rPr>
        <w:t>), верба козяча (</w:t>
      </w:r>
      <w:r w:rsidRPr="008F3570">
        <w:rPr>
          <w:i/>
          <w:sz w:val="28"/>
          <w:szCs w:val="28"/>
        </w:rPr>
        <w:t>Salix caprea</w:t>
      </w:r>
      <w:r w:rsidRPr="008F3570">
        <w:rPr>
          <w:sz w:val="28"/>
          <w:szCs w:val="28"/>
        </w:rPr>
        <w:t>), ожина несійська (</w:t>
      </w:r>
      <w:r w:rsidRPr="008F3570">
        <w:rPr>
          <w:i/>
          <w:sz w:val="28"/>
          <w:szCs w:val="28"/>
        </w:rPr>
        <w:t>Rubus nessensis</w:t>
      </w:r>
      <w:r w:rsidRPr="008F3570">
        <w:rPr>
          <w:sz w:val="28"/>
          <w:szCs w:val="28"/>
        </w:rPr>
        <w:t>), брусниця (</w:t>
      </w:r>
      <w:r w:rsidRPr="008F3570">
        <w:rPr>
          <w:i/>
          <w:sz w:val="28"/>
          <w:szCs w:val="28"/>
        </w:rPr>
        <w:t>Rhodococcum vitis</w:t>
      </w:r>
      <w:r w:rsidRPr="008F3570">
        <w:rPr>
          <w:sz w:val="28"/>
          <w:szCs w:val="28"/>
        </w:rPr>
        <w:t>), сосна звичайна (</w:t>
      </w:r>
      <w:r w:rsidRPr="008F3570">
        <w:rPr>
          <w:i/>
          <w:sz w:val="28"/>
          <w:szCs w:val="28"/>
        </w:rPr>
        <w:t>Pinus sylvestris</w:t>
      </w:r>
      <w:r w:rsidRPr="008F3570">
        <w:rPr>
          <w:sz w:val="28"/>
          <w:szCs w:val="28"/>
        </w:rPr>
        <w:t>). Особливістю зимового раціону козулі у Західному Поліссі є незначна кількість трав'янистих рослин у його складі [</w:t>
      </w:r>
      <w:r w:rsidRPr="008F3570">
        <w:rPr>
          <w:sz w:val="28"/>
          <w:szCs w:val="28"/>
          <w:lang w:val="uk-UA"/>
        </w:rPr>
        <w:t>1</w:t>
      </w:r>
      <w:r w:rsidR="003C0E0F" w:rsidRPr="003C0E0F">
        <w:rPr>
          <w:sz w:val="28"/>
          <w:szCs w:val="28"/>
        </w:rPr>
        <w:t>3</w:t>
      </w:r>
      <w:r w:rsidRPr="008F3570">
        <w:rPr>
          <w:sz w:val="28"/>
          <w:szCs w:val="28"/>
        </w:rPr>
        <w:t>]</w:t>
      </w:r>
    </w:p>
    <w:p w:rsidR="002557DC" w:rsidRPr="002557DC" w:rsidRDefault="002557DC" w:rsidP="008F3570">
      <w:pPr>
        <w:spacing w:line="360" w:lineRule="auto"/>
        <w:ind w:firstLine="709"/>
        <w:jc w:val="both"/>
        <w:rPr>
          <w:sz w:val="28"/>
          <w:szCs w:val="28"/>
          <w:lang w:val="uk-UA"/>
        </w:rPr>
      </w:pPr>
      <w:r w:rsidRPr="002557DC">
        <w:rPr>
          <w:sz w:val="28"/>
          <w:szCs w:val="28"/>
        </w:rPr>
        <w:t>У мисливських угіддях Львівської області до раціону козулів осінньо</w:t>
      </w:r>
      <w:r w:rsidR="00824496">
        <w:rPr>
          <w:sz w:val="28"/>
          <w:szCs w:val="28"/>
        </w:rPr>
        <w:t>-</w:t>
      </w:r>
      <w:r w:rsidRPr="002557DC">
        <w:rPr>
          <w:sz w:val="28"/>
          <w:szCs w:val="28"/>
        </w:rPr>
        <w:t>зимовий період входять деревні рослини, кущі, кущики та трави. У живленні виду зареєстровано 38 видів. У раціоні козулі виявлено пагони 7 видів дерев. Найчастіше звірі поїда</w:t>
      </w:r>
      <w:r>
        <w:rPr>
          <w:sz w:val="28"/>
          <w:szCs w:val="28"/>
          <w:lang w:val="uk-UA"/>
        </w:rPr>
        <w:t>ють</w:t>
      </w:r>
      <w:r w:rsidRPr="002557DC">
        <w:rPr>
          <w:sz w:val="28"/>
          <w:szCs w:val="28"/>
        </w:rPr>
        <w:t xml:space="preserve"> три види: дуб звичайний (</w:t>
      </w:r>
      <w:r w:rsidRPr="002557DC">
        <w:rPr>
          <w:i/>
          <w:sz w:val="28"/>
          <w:szCs w:val="28"/>
        </w:rPr>
        <w:t>Quercus robur</w:t>
      </w:r>
      <w:r w:rsidRPr="002557DC">
        <w:rPr>
          <w:sz w:val="28"/>
          <w:szCs w:val="28"/>
        </w:rPr>
        <w:t>),граб звичайний (</w:t>
      </w:r>
      <w:r w:rsidRPr="002557DC">
        <w:rPr>
          <w:i/>
          <w:sz w:val="28"/>
          <w:szCs w:val="28"/>
        </w:rPr>
        <w:t>Carpinus betulus</w:t>
      </w:r>
      <w:r w:rsidRPr="002557DC">
        <w:rPr>
          <w:sz w:val="28"/>
          <w:szCs w:val="28"/>
        </w:rPr>
        <w:t>) і ялина європейська (</w:t>
      </w:r>
      <w:r w:rsidRPr="002557DC">
        <w:rPr>
          <w:i/>
          <w:sz w:val="28"/>
          <w:szCs w:val="28"/>
        </w:rPr>
        <w:t>Picea abies</w:t>
      </w:r>
      <w:r w:rsidRPr="002557DC">
        <w:rPr>
          <w:sz w:val="28"/>
          <w:szCs w:val="28"/>
        </w:rPr>
        <w:t>). Також, у раціоні козулі виявлено залишки 6 видів кущів, а також 4 види кущиків. Із кущів найчастіше козуля поїдал</w:t>
      </w:r>
      <w:r>
        <w:rPr>
          <w:sz w:val="28"/>
          <w:szCs w:val="28"/>
          <w:lang w:val="uk-UA"/>
        </w:rPr>
        <w:t>є</w:t>
      </w:r>
      <w:r w:rsidRPr="008F3570">
        <w:rPr>
          <w:sz w:val="28"/>
          <w:szCs w:val="28"/>
        </w:rPr>
        <w:t>верб</w:t>
      </w:r>
      <w:r>
        <w:rPr>
          <w:sz w:val="28"/>
          <w:szCs w:val="28"/>
          <w:lang w:val="uk-UA"/>
        </w:rPr>
        <w:t>у</w:t>
      </w:r>
      <w:r w:rsidRPr="008F3570">
        <w:rPr>
          <w:sz w:val="28"/>
          <w:szCs w:val="28"/>
        </w:rPr>
        <w:t xml:space="preserve"> козяч</w:t>
      </w:r>
      <w:r>
        <w:rPr>
          <w:sz w:val="28"/>
          <w:szCs w:val="28"/>
          <w:lang w:val="uk-UA"/>
        </w:rPr>
        <w:t>у(</w:t>
      </w:r>
      <w:r w:rsidRPr="002557DC">
        <w:rPr>
          <w:i/>
          <w:sz w:val="28"/>
          <w:szCs w:val="28"/>
        </w:rPr>
        <w:t>Salix caprea</w:t>
      </w:r>
      <w:r>
        <w:rPr>
          <w:sz w:val="28"/>
          <w:szCs w:val="28"/>
          <w:lang w:val="uk-UA"/>
        </w:rPr>
        <w:t>)</w:t>
      </w:r>
      <w:r w:rsidRPr="002557DC">
        <w:rPr>
          <w:sz w:val="28"/>
          <w:szCs w:val="28"/>
        </w:rPr>
        <w:t>. Із кущиків козуля нада</w:t>
      </w:r>
      <w:r>
        <w:rPr>
          <w:sz w:val="28"/>
          <w:szCs w:val="28"/>
          <w:lang w:val="uk-UA"/>
        </w:rPr>
        <w:t>є</w:t>
      </w:r>
      <w:r w:rsidRPr="002557DC">
        <w:rPr>
          <w:sz w:val="28"/>
          <w:szCs w:val="28"/>
        </w:rPr>
        <w:t xml:space="preserve"> перевагу чорниці звичайній (</w:t>
      </w:r>
      <w:r w:rsidRPr="002557DC">
        <w:rPr>
          <w:i/>
          <w:sz w:val="28"/>
          <w:szCs w:val="28"/>
        </w:rPr>
        <w:t>Vaccinium myrtillus</w:t>
      </w:r>
      <w:r w:rsidRPr="002557DC">
        <w:rPr>
          <w:sz w:val="28"/>
          <w:szCs w:val="28"/>
        </w:rPr>
        <w:t>) та вересу звичайному (</w:t>
      </w:r>
      <w:r w:rsidRPr="002557DC">
        <w:rPr>
          <w:i/>
          <w:sz w:val="28"/>
          <w:szCs w:val="28"/>
        </w:rPr>
        <w:t>Calluna vulgaris</w:t>
      </w:r>
      <w:r w:rsidRPr="002557DC">
        <w:rPr>
          <w:sz w:val="28"/>
          <w:szCs w:val="28"/>
        </w:rPr>
        <w:t>)[</w:t>
      </w:r>
      <w:r w:rsidR="00B32FC7">
        <w:rPr>
          <w:sz w:val="28"/>
          <w:szCs w:val="28"/>
          <w:lang w:val="uk-UA"/>
        </w:rPr>
        <w:t>1</w:t>
      </w:r>
      <w:r w:rsidR="00EC173C">
        <w:rPr>
          <w:sz w:val="28"/>
          <w:szCs w:val="28"/>
          <w:lang w:val="uk-UA"/>
        </w:rPr>
        <w:t>5</w:t>
      </w:r>
      <w:r w:rsidR="003C0E0F" w:rsidRPr="003C0E0F">
        <w:rPr>
          <w:sz w:val="28"/>
          <w:szCs w:val="28"/>
        </w:rPr>
        <w:t xml:space="preserve">, </w:t>
      </w:r>
      <w:r w:rsidR="003C0E0F" w:rsidRPr="00DD3EC1">
        <w:rPr>
          <w:sz w:val="28"/>
          <w:szCs w:val="28"/>
        </w:rPr>
        <w:t>16</w:t>
      </w:r>
      <w:r w:rsidRPr="002557DC">
        <w:rPr>
          <w:sz w:val="28"/>
          <w:szCs w:val="28"/>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 xml:space="preserve">І хоча в різних частинах ареалу козулі видовий склад буває різним, не можна не помітити, що деякі види рослин незмінно є улюбленим кормом не тільки для козуль але і для інших оленів на території всієї області поширення цих тварин. Так всі козулі, де б вони не жили, завжди охоче поїдають багато </w:t>
      </w:r>
      <w:r w:rsidRPr="00125387">
        <w:rPr>
          <w:sz w:val="28"/>
          <w:szCs w:val="28"/>
          <w:lang w:val="uk-UA"/>
        </w:rPr>
        <w:lastRenderedPageBreak/>
        <w:t>видів верб, осику, дуб, клени, бересклети, з чагарничків - чорницю і вереск</w:t>
      </w:r>
      <w:r w:rsidR="00546135" w:rsidRPr="00546135">
        <w:rPr>
          <w:sz w:val="28"/>
          <w:szCs w:val="28"/>
        </w:rPr>
        <w:t>[</w:t>
      </w:r>
      <w:r w:rsidR="00DD3EC1" w:rsidRPr="00DD3EC1">
        <w:rPr>
          <w:sz w:val="28"/>
          <w:szCs w:val="28"/>
        </w:rPr>
        <w:t xml:space="preserve">4, </w:t>
      </w:r>
      <w:r w:rsidR="00EC173C">
        <w:rPr>
          <w:sz w:val="28"/>
          <w:szCs w:val="28"/>
          <w:lang w:val="uk-UA"/>
        </w:rPr>
        <w:t>5</w:t>
      </w:r>
      <w:r w:rsidR="00546135" w:rsidRPr="00546135">
        <w:rPr>
          <w:sz w:val="28"/>
          <w:szCs w:val="28"/>
        </w:rPr>
        <w:t>]</w:t>
      </w:r>
      <w:r w:rsidRPr="00125387">
        <w:rPr>
          <w:sz w:val="28"/>
          <w:szCs w:val="28"/>
          <w:lang w:val="uk-UA"/>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До основних кормів відносяться види рослин, які протягом цілого року або ж окремого сезону року становлять основу харчування тварин. Такі корми поїдаються козулями, що мешкають в певній місцевості, в першу чергу і в великих кількостях. Другорядні корми не мають вирішального значення для існування тварин, до них можуть відноситися як ті, що охоче поїдаються, хоча вони і нечисленні, так і широко поширені рослини, але котрі представляють собою малопоживні  корми.</w:t>
      </w:r>
    </w:p>
    <w:p w:rsidR="00C97C4A" w:rsidRPr="00C36BB3" w:rsidRDefault="00C97C4A" w:rsidP="00C97C4A">
      <w:pPr>
        <w:spacing w:line="360" w:lineRule="auto"/>
        <w:ind w:firstLine="709"/>
        <w:jc w:val="both"/>
        <w:rPr>
          <w:sz w:val="28"/>
          <w:szCs w:val="28"/>
        </w:rPr>
      </w:pPr>
      <w:r w:rsidRPr="00125387">
        <w:rPr>
          <w:sz w:val="28"/>
          <w:szCs w:val="28"/>
          <w:lang w:val="uk-UA"/>
        </w:rPr>
        <w:t>Частка окремих видів і груп рослин в їжі сарн значно відрізняється за  сезонами року, що пов'язано з періодичністю вегетації і з неоднаковим ступенем використання кормів [</w:t>
      </w:r>
      <w:r w:rsidR="00C36BB3" w:rsidRPr="00C36BB3">
        <w:rPr>
          <w:sz w:val="28"/>
          <w:szCs w:val="28"/>
        </w:rPr>
        <w:t xml:space="preserve">1, </w:t>
      </w:r>
      <w:r w:rsidR="00122E33" w:rsidRPr="00122E33">
        <w:rPr>
          <w:sz w:val="28"/>
          <w:szCs w:val="28"/>
        </w:rPr>
        <w:t>6</w:t>
      </w:r>
      <w:r w:rsidR="00C36BB3" w:rsidRPr="00C36BB3">
        <w:rPr>
          <w:sz w:val="28"/>
          <w:szCs w:val="28"/>
        </w:rPr>
        <w:t xml:space="preserve">, </w:t>
      </w:r>
      <w:r w:rsidR="00EC173C">
        <w:rPr>
          <w:sz w:val="28"/>
          <w:szCs w:val="28"/>
          <w:lang w:val="uk-UA"/>
        </w:rPr>
        <w:t>10</w:t>
      </w:r>
      <w:r w:rsidR="00C36BB3" w:rsidRPr="00C36BB3">
        <w:rPr>
          <w:sz w:val="28"/>
          <w:szCs w:val="28"/>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Навесні і влітку корм козуль рясний і різноманітний. Восени припиняється вегетація рослин, але дозрівають і стають доступними для тварин багаті поживними речовинами насіння і плоди. У зимовий період через сніговий покрив істотно зменшується асортимент кормів і поступово виснажуються його запаси. Однак в цей час помітно знижуються загальний рівень метаболізму і потреба в їжі [</w:t>
      </w:r>
      <w:r w:rsidR="000C793F" w:rsidRPr="000C793F">
        <w:rPr>
          <w:sz w:val="28"/>
          <w:szCs w:val="28"/>
        </w:rPr>
        <w:t>1</w:t>
      </w:r>
      <w:r w:rsidR="00122E33" w:rsidRPr="00122E33">
        <w:rPr>
          <w:sz w:val="28"/>
          <w:szCs w:val="28"/>
        </w:rPr>
        <w:t>1</w:t>
      </w:r>
      <w:r w:rsidRPr="00125387">
        <w:rPr>
          <w:sz w:val="28"/>
          <w:szCs w:val="28"/>
          <w:lang w:val="uk-UA"/>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Козулі оптимально використовують сезонні корми, ті які мають високу кормову цінність порівняно короткий термін</w:t>
      </w:r>
      <w:r w:rsidR="00740335" w:rsidRPr="00740335">
        <w:rPr>
          <w:sz w:val="28"/>
          <w:szCs w:val="28"/>
        </w:rPr>
        <w:t xml:space="preserve"> [</w:t>
      </w:r>
      <w:r w:rsidR="00F768D7" w:rsidRPr="00F768D7">
        <w:rPr>
          <w:sz w:val="28"/>
          <w:szCs w:val="28"/>
        </w:rPr>
        <w:t>1</w:t>
      </w:r>
      <w:r w:rsidR="00122E33" w:rsidRPr="00122E33">
        <w:rPr>
          <w:sz w:val="28"/>
          <w:szCs w:val="28"/>
        </w:rPr>
        <w:t>7</w:t>
      </w:r>
      <w:r w:rsidR="00FD1494" w:rsidRPr="00FD1494">
        <w:rPr>
          <w:sz w:val="28"/>
          <w:szCs w:val="28"/>
        </w:rPr>
        <w:t>, 1</w:t>
      </w:r>
      <w:r w:rsidR="00122E33" w:rsidRPr="00122E33">
        <w:rPr>
          <w:sz w:val="28"/>
          <w:szCs w:val="28"/>
        </w:rPr>
        <w:t>8</w:t>
      </w:r>
      <w:r w:rsidR="00740335" w:rsidRPr="00740335">
        <w:rPr>
          <w:sz w:val="28"/>
          <w:szCs w:val="28"/>
        </w:rPr>
        <w:t>]</w:t>
      </w:r>
      <w:r w:rsidRPr="00125387">
        <w:rPr>
          <w:sz w:val="28"/>
          <w:szCs w:val="28"/>
          <w:lang w:val="uk-UA"/>
        </w:rPr>
        <w:t>. Тварини поїдають їх в максимально великій кількості. Восени шлунки звірів бувають заповнені деякими видами грибів, фруктами, ягодами і листям брусниці, чорниці та ін., навесні – первоцвітами, влітку – листям найбільш улюблених рослин [</w:t>
      </w:r>
      <w:r w:rsidR="007B1A1D">
        <w:rPr>
          <w:sz w:val="28"/>
          <w:szCs w:val="28"/>
          <w:lang w:val="uk-UA"/>
        </w:rPr>
        <w:t>11</w:t>
      </w:r>
      <w:r w:rsidR="00FD1494" w:rsidRPr="00FD1494">
        <w:rPr>
          <w:sz w:val="28"/>
          <w:szCs w:val="28"/>
          <w:lang w:val="uk-UA"/>
        </w:rPr>
        <w:t>, 1</w:t>
      </w:r>
      <w:r w:rsidR="00122E33" w:rsidRPr="00122E33">
        <w:rPr>
          <w:sz w:val="28"/>
          <w:szCs w:val="28"/>
          <w:lang w:val="uk-UA"/>
        </w:rPr>
        <w:t>9</w:t>
      </w:r>
      <w:r w:rsidR="0021732C" w:rsidRPr="0021732C">
        <w:rPr>
          <w:sz w:val="28"/>
          <w:szCs w:val="28"/>
          <w:lang w:val="uk-UA"/>
        </w:rPr>
        <w:t xml:space="preserve">, </w:t>
      </w:r>
      <w:r w:rsidR="00122E33" w:rsidRPr="00916846">
        <w:rPr>
          <w:sz w:val="28"/>
          <w:szCs w:val="28"/>
          <w:lang w:val="uk-UA"/>
        </w:rPr>
        <w:t>20</w:t>
      </w:r>
      <w:r w:rsidRPr="00125387">
        <w:rPr>
          <w:sz w:val="28"/>
          <w:szCs w:val="28"/>
          <w:lang w:val="uk-UA"/>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Їжа косуль розрізняється не тільки в різних частинах ареалу та за сезонами року, але і в залежності від типу біотопу, займаного популяцією або окремими особинами</w:t>
      </w:r>
      <w:r w:rsidR="00BB2E17" w:rsidRPr="00BB2E17">
        <w:rPr>
          <w:sz w:val="28"/>
          <w:szCs w:val="28"/>
        </w:rPr>
        <w:t xml:space="preserve"> [21]</w:t>
      </w:r>
      <w:r w:rsidRPr="00125387">
        <w:rPr>
          <w:sz w:val="28"/>
          <w:szCs w:val="28"/>
          <w:lang w:val="uk-UA"/>
        </w:rPr>
        <w:t>.</w:t>
      </w:r>
    </w:p>
    <w:p w:rsidR="00C97C4A" w:rsidRPr="00125387" w:rsidRDefault="00C97C4A" w:rsidP="00C97C4A">
      <w:pPr>
        <w:spacing w:line="360" w:lineRule="auto"/>
        <w:ind w:firstLine="709"/>
        <w:jc w:val="both"/>
        <w:rPr>
          <w:sz w:val="28"/>
          <w:szCs w:val="28"/>
          <w:lang w:val="uk-UA"/>
        </w:rPr>
      </w:pPr>
      <w:r w:rsidRPr="00125387">
        <w:rPr>
          <w:sz w:val="28"/>
          <w:szCs w:val="28"/>
          <w:lang w:val="uk-UA"/>
        </w:rPr>
        <w:t xml:space="preserve">Звірі, які живуть в лісі, частіше використовують деревні, чагарникові або напівчагарникові види рослин: пагони листяних деревних і чагарникових </w:t>
      </w:r>
      <w:r w:rsidRPr="00125387">
        <w:rPr>
          <w:sz w:val="28"/>
          <w:szCs w:val="28"/>
          <w:lang w:val="uk-UA"/>
        </w:rPr>
        <w:lastRenderedPageBreak/>
        <w:t>порід, верхівкові частини пагонів і хвою сосни, ялини. ялиці, вегетативні частини чорниці, брусниці, лохини, ожини і вересу в підліску [</w:t>
      </w:r>
      <w:r w:rsidR="00BB2E17" w:rsidRPr="00BB2E17">
        <w:rPr>
          <w:sz w:val="28"/>
          <w:szCs w:val="28"/>
          <w:lang w:val="uk-UA"/>
        </w:rPr>
        <w:t>10</w:t>
      </w:r>
      <w:r w:rsidR="00292DD0" w:rsidRPr="00292DD0">
        <w:rPr>
          <w:sz w:val="28"/>
          <w:szCs w:val="28"/>
          <w:lang w:val="uk-UA"/>
        </w:rPr>
        <w:t xml:space="preserve">, </w:t>
      </w:r>
      <w:r w:rsidR="00292DD0" w:rsidRPr="00BB2E17">
        <w:rPr>
          <w:sz w:val="28"/>
          <w:szCs w:val="28"/>
          <w:lang w:val="uk-UA"/>
        </w:rPr>
        <w:t>2</w:t>
      </w:r>
      <w:r w:rsidR="00BB2E17" w:rsidRPr="00BB2E17">
        <w:rPr>
          <w:sz w:val="28"/>
          <w:szCs w:val="28"/>
          <w:lang w:val="uk-UA"/>
        </w:rPr>
        <w:t>2</w:t>
      </w:r>
      <w:r w:rsidRPr="00125387">
        <w:rPr>
          <w:sz w:val="28"/>
          <w:szCs w:val="28"/>
          <w:lang w:val="uk-UA"/>
        </w:rPr>
        <w:t>].</w:t>
      </w:r>
    </w:p>
    <w:p w:rsidR="00C97C4A" w:rsidRDefault="00C97C4A" w:rsidP="00C97C4A">
      <w:pPr>
        <w:spacing w:line="360" w:lineRule="auto"/>
        <w:ind w:firstLine="709"/>
        <w:jc w:val="both"/>
        <w:rPr>
          <w:sz w:val="28"/>
          <w:szCs w:val="28"/>
          <w:lang w:val="uk-UA"/>
        </w:rPr>
      </w:pPr>
      <w:r w:rsidRPr="00125387">
        <w:rPr>
          <w:sz w:val="28"/>
          <w:szCs w:val="28"/>
          <w:lang w:val="uk-UA"/>
        </w:rPr>
        <w:t>В їжі тварин, що мешкають в лісах, оточених полями, і у польових популяцій переважають сільськогосподарські рослини: озимі зернові, люцерна. конюшина, соя, цукрові буряки, капуста, кукурудза та ін. [</w:t>
      </w:r>
      <w:r w:rsidR="00502E1A">
        <w:rPr>
          <w:sz w:val="28"/>
          <w:szCs w:val="28"/>
          <w:lang w:val="uk-UA"/>
        </w:rPr>
        <w:t>2</w:t>
      </w:r>
      <w:r w:rsidR="00BB2E17" w:rsidRPr="00C87547">
        <w:rPr>
          <w:sz w:val="28"/>
          <w:szCs w:val="28"/>
        </w:rPr>
        <w:t>3, 24, 25</w:t>
      </w:r>
      <w:r w:rsidRPr="00125387">
        <w:rPr>
          <w:sz w:val="28"/>
          <w:szCs w:val="28"/>
          <w:lang w:val="uk-UA"/>
        </w:rPr>
        <w:t>]</w:t>
      </w:r>
    </w:p>
    <w:p w:rsidR="00096A10" w:rsidRDefault="00096A10" w:rsidP="00C97C4A">
      <w:pPr>
        <w:spacing w:line="360" w:lineRule="auto"/>
        <w:ind w:firstLine="709"/>
        <w:jc w:val="both"/>
        <w:rPr>
          <w:sz w:val="28"/>
          <w:szCs w:val="28"/>
          <w:lang w:val="uk-UA"/>
        </w:rPr>
      </w:pPr>
    </w:p>
    <w:p w:rsidR="000D5B08" w:rsidRDefault="000D5B08" w:rsidP="0044524D">
      <w:pPr>
        <w:spacing w:line="360" w:lineRule="auto"/>
        <w:jc w:val="both"/>
        <w:rPr>
          <w:sz w:val="28"/>
          <w:szCs w:val="28"/>
          <w:lang w:val="uk-UA"/>
        </w:rPr>
      </w:pPr>
    </w:p>
    <w:p w:rsidR="00096A10" w:rsidRPr="009B489B" w:rsidRDefault="00096A10" w:rsidP="009B489B">
      <w:pPr>
        <w:pStyle w:val="2"/>
        <w:rPr>
          <w:rFonts w:ascii="Times New Roman" w:hAnsi="Times New Roman" w:cs="Times New Roman"/>
          <w:b w:val="0"/>
          <w:i w:val="0"/>
        </w:rPr>
      </w:pPr>
      <w:bookmarkStart w:id="12" w:name="_Toc58530168"/>
      <w:r w:rsidRPr="009B489B">
        <w:rPr>
          <w:rFonts w:ascii="Times New Roman" w:hAnsi="Times New Roman" w:cs="Times New Roman"/>
          <w:b w:val="0"/>
          <w:i w:val="0"/>
        </w:rPr>
        <w:t>1.</w:t>
      </w:r>
      <w:r w:rsidR="00106850" w:rsidRPr="009B489B">
        <w:rPr>
          <w:rFonts w:ascii="Times New Roman" w:hAnsi="Times New Roman" w:cs="Times New Roman"/>
          <w:b w:val="0"/>
          <w:i w:val="0"/>
        </w:rPr>
        <w:t>4 Особливості розмноження та розвитку</w:t>
      </w:r>
      <w:bookmarkEnd w:id="12"/>
    </w:p>
    <w:p w:rsidR="00106850" w:rsidRDefault="00106850" w:rsidP="00096A10">
      <w:pPr>
        <w:autoSpaceDE w:val="0"/>
        <w:autoSpaceDN w:val="0"/>
        <w:adjustRightInd w:val="0"/>
        <w:spacing w:line="360" w:lineRule="auto"/>
        <w:ind w:firstLine="709"/>
        <w:jc w:val="both"/>
        <w:rPr>
          <w:sz w:val="28"/>
          <w:szCs w:val="28"/>
          <w:lang w:val="uk-UA"/>
        </w:rPr>
      </w:pPr>
    </w:p>
    <w:p w:rsidR="001D69FF" w:rsidRDefault="001D69FF" w:rsidP="00096A10">
      <w:pPr>
        <w:autoSpaceDE w:val="0"/>
        <w:autoSpaceDN w:val="0"/>
        <w:adjustRightInd w:val="0"/>
        <w:spacing w:line="360" w:lineRule="auto"/>
        <w:ind w:firstLine="709"/>
        <w:jc w:val="both"/>
        <w:rPr>
          <w:sz w:val="28"/>
          <w:szCs w:val="28"/>
          <w:lang w:val="uk-UA"/>
        </w:rPr>
      </w:pP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В угіддях з добрими кормовими властивостями більшість особин козулі стають статевозрілими на другому році життя і приносять перше потомство у віці двох років.</w:t>
      </w: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 xml:space="preserve">Молоді самці поступаються дорослим у фізичному розвитку і тому не можуть конкурувати з ними. Не маючи до періоду гону власної території, більшість однорічних особин в природних умовах не можуть брати участь в розмноженні. Статеве дозрівання самок можливо вже на першому році життя, але більш ніж за сорокарічний період досліджень, </w:t>
      </w:r>
      <w:r>
        <w:rPr>
          <w:sz w:val="28"/>
          <w:szCs w:val="28"/>
          <w:lang w:val="uk-UA"/>
        </w:rPr>
        <w:t xml:space="preserve">А. А. </w:t>
      </w:r>
      <w:r w:rsidRPr="00125387">
        <w:rPr>
          <w:sz w:val="28"/>
          <w:szCs w:val="28"/>
          <w:lang w:val="uk-UA"/>
        </w:rPr>
        <w:t>Данілкіним було зафіксовано лише 18 випадків вагітності  або нормального народження телят однорічними самками  козулі в природі і в вольєрах [1</w:t>
      </w:r>
      <w:r>
        <w:rPr>
          <w:sz w:val="28"/>
          <w:szCs w:val="28"/>
          <w:lang w:val="uk-UA"/>
        </w:rPr>
        <w:t xml:space="preserve">, </w:t>
      </w:r>
      <w:r w:rsidR="00903F99">
        <w:rPr>
          <w:sz w:val="28"/>
          <w:szCs w:val="28"/>
          <w:lang w:val="uk-UA"/>
        </w:rPr>
        <w:t>6</w:t>
      </w:r>
      <w:r w:rsidRPr="00125387">
        <w:rPr>
          <w:sz w:val="28"/>
          <w:szCs w:val="28"/>
          <w:lang w:val="uk-UA"/>
        </w:rPr>
        <w:t>].</w:t>
      </w: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Початок, інтенсивність, масовість і тривалість гону в окремі роки залежить від комбінації багатьох факторів: кормових ресурсів. фактора турбування, погодних умов попередньої зими і поточного літа. Там, де умови характеризуються стабільністю, постійними будуть терміни та тривалість гону. Гін у сарн відбувається у липні</w:t>
      </w:r>
      <w:r w:rsidR="00095742">
        <w:rPr>
          <w:sz w:val="28"/>
          <w:szCs w:val="28"/>
          <w:lang w:val="uk-UA"/>
        </w:rPr>
        <w:t>-</w:t>
      </w:r>
      <w:r w:rsidRPr="00125387">
        <w:rPr>
          <w:sz w:val="28"/>
          <w:szCs w:val="28"/>
          <w:lang w:val="uk-UA"/>
        </w:rPr>
        <w:t>серпні. У період гону козулі не утворюють міцних пар, але у них не буває таких гаремів, як у оленя</w:t>
      </w:r>
      <w:r w:rsidRPr="00106850">
        <w:rPr>
          <w:sz w:val="28"/>
          <w:szCs w:val="28"/>
        </w:rPr>
        <w:t xml:space="preserve">[1, </w:t>
      </w:r>
      <w:r w:rsidR="00903F99">
        <w:rPr>
          <w:sz w:val="28"/>
          <w:szCs w:val="28"/>
          <w:lang w:val="uk-UA"/>
        </w:rPr>
        <w:t>4</w:t>
      </w:r>
      <w:r w:rsidRPr="00106850">
        <w:rPr>
          <w:sz w:val="28"/>
          <w:szCs w:val="28"/>
        </w:rPr>
        <w:t xml:space="preserve">, </w:t>
      </w:r>
      <w:r w:rsidR="00903F99">
        <w:rPr>
          <w:sz w:val="28"/>
          <w:szCs w:val="28"/>
          <w:lang w:val="uk-UA"/>
        </w:rPr>
        <w:t>5</w:t>
      </w:r>
      <w:r w:rsidRPr="00106850">
        <w:rPr>
          <w:sz w:val="28"/>
          <w:szCs w:val="28"/>
        </w:rPr>
        <w:t>]</w:t>
      </w:r>
      <w:r w:rsidRPr="00125387">
        <w:rPr>
          <w:sz w:val="28"/>
          <w:szCs w:val="28"/>
          <w:lang w:val="uk-UA"/>
        </w:rPr>
        <w:t>.</w:t>
      </w: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lastRenderedPageBreak/>
        <w:t>Тічка у самиці триває не більше 4</w:t>
      </w:r>
      <w:r w:rsidR="00984A59">
        <w:rPr>
          <w:sz w:val="28"/>
          <w:szCs w:val="28"/>
          <w:lang w:val="uk-UA"/>
        </w:rPr>
        <w:t>-</w:t>
      </w:r>
      <w:r w:rsidRPr="00125387">
        <w:rPr>
          <w:sz w:val="28"/>
          <w:szCs w:val="28"/>
          <w:lang w:val="uk-UA"/>
        </w:rPr>
        <w:t>5 діб. Вона приваблює самця запахом виділень прихвостової залози та своєрідними звуками, що нагадують писк [</w:t>
      </w:r>
      <w:r w:rsidR="00903F99">
        <w:rPr>
          <w:sz w:val="28"/>
          <w:szCs w:val="28"/>
          <w:lang w:val="uk-UA"/>
        </w:rPr>
        <w:t>4</w:t>
      </w:r>
      <w:r w:rsidRPr="00125387">
        <w:rPr>
          <w:sz w:val="28"/>
          <w:szCs w:val="28"/>
          <w:lang w:val="uk-UA"/>
        </w:rPr>
        <w:t>].</w:t>
      </w: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Знайшовши по запаху самку, що знаходиться в тічці,самець відганяє від неї телят. У перший день тічки, коли самиця ще не готова до парування, вона прагне втекти від самця. збуджений самець енергійно її переслідує, часто перегороджує шлях до втечі, погрожує рогами.</w:t>
      </w:r>
    </w:p>
    <w:p w:rsidR="004C574A"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 xml:space="preserve">Рухи партнерів під час гону знаходяться в тісному взаємозв'язку. Своїм переслідуванням, шипінням, тактильними впливом самець стимулює самку, а вона швидким бігом стимулює самця. Самець жене самку, намагаючись не втратити її з виду. </w:t>
      </w:r>
    </w:p>
    <w:p w:rsidR="004C574A"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Крім бігу шлюбні ігри включають і інші елементи: перестрибування й тривале обнюхування один одног</w:t>
      </w:r>
      <w:r>
        <w:rPr>
          <w:sz w:val="28"/>
          <w:szCs w:val="28"/>
          <w:lang w:val="uk-UA"/>
        </w:rPr>
        <w:t>о. </w:t>
      </w:r>
      <w:r w:rsidRPr="00125387">
        <w:rPr>
          <w:sz w:val="28"/>
          <w:szCs w:val="28"/>
          <w:lang w:val="uk-UA"/>
        </w:rPr>
        <w:t>Наближаючись до самки, самець нерідко видає характерне шипіння, що, мабуть, означає загрозу. Самка тікає, бігає по широкому колу, але потім, втомившись, починає кружляти майже на одному місці навколо куща або дерева, діаметр кола, по якому бігають тварини. не перевищує 3</w:t>
      </w:r>
      <w:r w:rsidR="00984A59">
        <w:rPr>
          <w:sz w:val="28"/>
          <w:szCs w:val="28"/>
          <w:lang w:val="uk-UA"/>
        </w:rPr>
        <w:t>-</w:t>
      </w:r>
      <w:r w:rsidRPr="00125387">
        <w:rPr>
          <w:sz w:val="28"/>
          <w:szCs w:val="28"/>
          <w:lang w:val="uk-UA"/>
        </w:rPr>
        <w:t>4 метрів. На ґрунті від цього бігу залишається слід – стежка шириною близько 30 см. Часто коло або еліпс бігу сарн мають діаметр не більше півтора метра. Іноді втомлена самиця лягає прямо на цій стежці, проте збуджений самець ударами рогів змушує її встати і покриває її. Після цього обоє лягають відпочивати</w:t>
      </w:r>
      <w:r w:rsidR="001F3470" w:rsidRPr="00BF6DEF">
        <w:rPr>
          <w:sz w:val="28"/>
          <w:szCs w:val="28"/>
          <w:lang w:val="uk-UA"/>
        </w:rPr>
        <w:t>[</w:t>
      </w:r>
      <w:r w:rsidR="00903F99">
        <w:rPr>
          <w:sz w:val="28"/>
          <w:szCs w:val="28"/>
          <w:lang w:val="uk-UA"/>
        </w:rPr>
        <w:t>5</w:t>
      </w:r>
      <w:r w:rsidR="001F3470" w:rsidRPr="00BF6DEF">
        <w:rPr>
          <w:sz w:val="28"/>
          <w:szCs w:val="28"/>
          <w:lang w:val="uk-UA"/>
        </w:rPr>
        <w:t>]</w:t>
      </w:r>
      <w:r w:rsidRPr="00125387">
        <w:rPr>
          <w:sz w:val="28"/>
          <w:szCs w:val="28"/>
          <w:lang w:val="uk-UA"/>
        </w:rPr>
        <w:t xml:space="preserve">. </w:t>
      </w:r>
    </w:p>
    <w:p w:rsidR="004C574A"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У наступні дні гін відбувається спокійніше, самець вже не утримує так активно самицю, але під час переміщення не відстає від неї, лягає тільки тоді, коли ляже самиця. Парування відбувається багато разів.</w:t>
      </w:r>
    </w:p>
    <w:p w:rsidR="004C574A"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 xml:space="preserve">Після парування  самці  залишають своїх обраниць і спрямовуються на пошуки інших, якщо останні з’являються на їх території. Самка ж розшукує залишених нею телят і живе з ними майже до появи потомства наступного року. Можна припустити, що найбільш активні самці, так звані домінантні, покривають більшу частина самок. </w:t>
      </w:r>
    </w:p>
    <w:p w:rsidR="00106850" w:rsidRPr="00BF6DEF"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lastRenderedPageBreak/>
        <w:t>Після закінчення сезону спарювання деякі самці залишаються з самками і до них приєднуються телята. Такі групи з трьох</w:t>
      </w:r>
      <w:r w:rsidR="00095742">
        <w:rPr>
          <w:sz w:val="28"/>
          <w:szCs w:val="28"/>
          <w:lang w:val="uk-UA"/>
        </w:rPr>
        <w:t>-</w:t>
      </w:r>
      <w:r w:rsidRPr="00125387">
        <w:rPr>
          <w:sz w:val="28"/>
          <w:szCs w:val="28"/>
          <w:lang w:val="uk-UA"/>
        </w:rPr>
        <w:t>чотирьох особин часто зустрічаються протягом всієї зими [</w:t>
      </w:r>
      <w:r w:rsidR="00D20406" w:rsidRPr="00D20406">
        <w:rPr>
          <w:sz w:val="28"/>
          <w:szCs w:val="28"/>
          <w:lang w:val="uk-UA"/>
        </w:rPr>
        <w:t xml:space="preserve">1, </w:t>
      </w:r>
      <w:r w:rsidR="00903F99">
        <w:rPr>
          <w:sz w:val="28"/>
          <w:szCs w:val="28"/>
          <w:lang w:val="uk-UA"/>
        </w:rPr>
        <w:t>4</w:t>
      </w:r>
      <w:r w:rsidR="00D20406" w:rsidRPr="00D20406">
        <w:rPr>
          <w:sz w:val="28"/>
          <w:szCs w:val="28"/>
          <w:lang w:val="uk-UA"/>
        </w:rPr>
        <w:t xml:space="preserve">, </w:t>
      </w:r>
      <w:r w:rsidR="00903F99">
        <w:rPr>
          <w:sz w:val="28"/>
          <w:szCs w:val="28"/>
          <w:lang w:val="uk-UA"/>
        </w:rPr>
        <w:t>6</w:t>
      </w:r>
      <w:r w:rsidRPr="00125387">
        <w:rPr>
          <w:sz w:val="28"/>
          <w:szCs w:val="28"/>
          <w:lang w:val="uk-UA"/>
        </w:rPr>
        <w:t>].</w:t>
      </w: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Вагітність сарн триває близько 9 місяців (276</w:t>
      </w:r>
      <w:r w:rsidR="00BC549A">
        <w:rPr>
          <w:sz w:val="28"/>
          <w:szCs w:val="28"/>
          <w:lang w:val="uk-UA"/>
        </w:rPr>
        <w:t>-</w:t>
      </w:r>
      <w:r w:rsidRPr="00125387">
        <w:rPr>
          <w:sz w:val="28"/>
          <w:szCs w:val="28"/>
          <w:lang w:val="uk-UA"/>
        </w:rPr>
        <w:t>290 діб), проте з цього терміну 4</w:t>
      </w:r>
      <w:r w:rsidR="00BC549A">
        <w:rPr>
          <w:sz w:val="28"/>
          <w:szCs w:val="28"/>
          <w:lang w:val="uk-UA"/>
        </w:rPr>
        <w:t>-</w:t>
      </w:r>
      <w:r w:rsidRPr="00125387">
        <w:rPr>
          <w:sz w:val="28"/>
          <w:szCs w:val="28"/>
          <w:lang w:val="uk-UA"/>
        </w:rPr>
        <w:t>4,5 місяця припадають на так званий латентний період, протягом якого розвиток зародка затримується до грудня [</w:t>
      </w:r>
      <w:r w:rsidR="00977408">
        <w:rPr>
          <w:sz w:val="28"/>
          <w:szCs w:val="28"/>
          <w:lang w:val="uk-UA"/>
        </w:rPr>
        <w:t>5</w:t>
      </w:r>
      <w:r w:rsidRPr="00125387">
        <w:rPr>
          <w:sz w:val="28"/>
          <w:szCs w:val="28"/>
          <w:lang w:val="uk-UA"/>
        </w:rPr>
        <w:t>]. У листопаді</w:t>
      </w:r>
      <w:r w:rsidR="00095742">
        <w:rPr>
          <w:sz w:val="28"/>
          <w:szCs w:val="28"/>
          <w:lang w:val="uk-UA"/>
        </w:rPr>
        <w:t>-</w:t>
      </w:r>
      <w:r w:rsidRPr="00125387">
        <w:rPr>
          <w:sz w:val="28"/>
          <w:szCs w:val="28"/>
          <w:lang w:val="uk-UA"/>
        </w:rPr>
        <w:t>грудні відбувається другий несправжній гін, під час якого паруються окремі, незапліднені самиці. У них зародок розвивається без латентного періоду, тривалість вагітності – 5,5</w:t>
      </w:r>
      <w:r w:rsidR="00E15AE9">
        <w:rPr>
          <w:sz w:val="28"/>
          <w:szCs w:val="28"/>
          <w:lang w:val="uk-UA"/>
        </w:rPr>
        <w:t>-</w:t>
      </w:r>
      <w:r w:rsidRPr="00125387">
        <w:rPr>
          <w:sz w:val="28"/>
          <w:szCs w:val="28"/>
          <w:lang w:val="uk-UA"/>
        </w:rPr>
        <w:t>6 місяців, їхнє потомство з’являється в ті ж терміни, що й у самиць, запліднених влітку [</w:t>
      </w:r>
      <w:r w:rsidR="00977408">
        <w:rPr>
          <w:sz w:val="28"/>
          <w:szCs w:val="28"/>
          <w:lang w:val="uk-UA"/>
        </w:rPr>
        <w:t>4</w:t>
      </w:r>
      <w:r w:rsidRPr="00125387">
        <w:rPr>
          <w:sz w:val="28"/>
          <w:szCs w:val="28"/>
          <w:lang w:val="uk-UA"/>
        </w:rPr>
        <w:t>].</w:t>
      </w: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Самиці народжують телят у кінці квітня</w:t>
      </w:r>
      <w:r w:rsidR="00095742">
        <w:rPr>
          <w:sz w:val="28"/>
          <w:szCs w:val="28"/>
          <w:lang w:val="uk-UA"/>
        </w:rPr>
        <w:t>-</w:t>
      </w:r>
      <w:r w:rsidRPr="00125387">
        <w:rPr>
          <w:sz w:val="28"/>
          <w:szCs w:val="28"/>
          <w:lang w:val="uk-UA"/>
        </w:rPr>
        <w:t>першій половині травня. Близько 50% самиць народжують двоє малят. Маса новонароджених не перевищує 1</w:t>
      </w:r>
      <w:r w:rsidR="00E15AE9">
        <w:rPr>
          <w:sz w:val="28"/>
          <w:szCs w:val="28"/>
          <w:lang w:val="uk-UA"/>
        </w:rPr>
        <w:t>-</w:t>
      </w:r>
      <w:r w:rsidRPr="00125387">
        <w:rPr>
          <w:sz w:val="28"/>
          <w:szCs w:val="28"/>
          <w:lang w:val="uk-UA"/>
        </w:rPr>
        <w:t>1,3 кілограма [</w:t>
      </w:r>
      <w:r w:rsidR="00D20406" w:rsidRPr="00BF6DEF">
        <w:rPr>
          <w:sz w:val="28"/>
          <w:szCs w:val="28"/>
        </w:rPr>
        <w:t>1</w:t>
      </w:r>
      <w:r w:rsidRPr="00125387">
        <w:rPr>
          <w:sz w:val="28"/>
          <w:szCs w:val="28"/>
          <w:lang w:val="uk-UA"/>
        </w:rPr>
        <w:t>].</w:t>
      </w:r>
    </w:p>
    <w:p w:rsidR="00106850" w:rsidRPr="00125387" w:rsidRDefault="00106850" w:rsidP="00106850">
      <w:pPr>
        <w:autoSpaceDE w:val="0"/>
        <w:autoSpaceDN w:val="0"/>
        <w:adjustRightInd w:val="0"/>
        <w:spacing w:line="360" w:lineRule="auto"/>
        <w:ind w:firstLine="709"/>
        <w:jc w:val="both"/>
        <w:rPr>
          <w:sz w:val="28"/>
          <w:szCs w:val="28"/>
          <w:lang w:val="uk-UA"/>
        </w:rPr>
      </w:pPr>
      <w:r w:rsidRPr="00125387">
        <w:rPr>
          <w:sz w:val="28"/>
          <w:szCs w:val="28"/>
          <w:lang w:val="uk-UA"/>
        </w:rPr>
        <w:t>За 30</w:t>
      </w:r>
      <w:r w:rsidR="00E15AE9">
        <w:rPr>
          <w:sz w:val="28"/>
          <w:szCs w:val="28"/>
          <w:lang w:val="uk-UA"/>
        </w:rPr>
        <w:t>-</w:t>
      </w:r>
      <w:r w:rsidRPr="00125387">
        <w:rPr>
          <w:sz w:val="28"/>
          <w:szCs w:val="28"/>
          <w:lang w:val="uk-UA"/>
        </w:rPr>
        <w:t>40 хвилин після народження  сарненята роблять перші кроки. Відведені від місця народження  козуленята лягають, а самиця пасеться або лежить у 40, іноді 400 м від них. Самиця добре запам’ятовує місце де залишила малят і знаходить їх безпомилков</w:t>
      </w:r>
      <w:r>
        <w:rPr>
          <w:sz w:val="28"/>
          <w:szCs w:val="28"/>
          <w:lang w:val="uk-UA"/>
        </w:rPr>
        <w:t>о. </w:t>
      </w:r>
      <w:r w:rsidRPr="00125387">
        <w:rPr>
          <w:sz w:val="28"/>
          <w:szCs w:val="28"/>
          <w:lang w:val="uk-UA"/>
        </w:rPr>
        <w:t>Протягом перших двох тижнів самиця приходить годувати кожного окремо 3</w:t>
      </w:r>
      <w:r w:rsidR="00E15AE9">
        <w:rPr>
          <w:sz w:val="28"/>
          <w:szCs w:val="28"/>
          <w:lang w:val="uk-UA"/>
        </w:rPr>
        <w:t>-</w:t>
      </w:r>
      <w:r w:rsidRPr="00125387">
        <w:rPr>
          <w:sz w:val="28"/>
          <w:szCs w:val="28"/>
          <w:lang w:val="uk-UA"/>
        </w:rPr>
        <w:t>4 рази на добу. Сарненята майже не виділяють запаху. Це допомагає уникнути зустрічі з хижаком</w:t>
      </w:r>
      <w:r w:rsidR="00292DD0" w:rsidRPr="00C87547">
        <w:rPr>
          <w:sz w:val="28"/>
          <w:szCs w:val="28"/>
        </w:rPr>
        <w:t>[</w:t>
      </w:r>
      <w:r w:rsidR="0057667A" w:rsidRPr="00C87547">
        <w:rPr>
          <w:sz w:val="28"/>
          <w:szCs w:val="28"/>
        </w:rPr>
        <w:t>26</w:t>
      </w:r>
      <w:r w:rsidR="00292DD0" w:rsidRPr="00C87547">
        <w:rPr>
          <w:sz w:val="28"/>
          <w:szCs w:val="28"/>
        </w:rPr>
        <w:t>]</w:t>
      </w:r>
      <w:r w:rsidRPr="0057667A">
        <w:rPr>
          <w:sz w:val="28"/>
          <w:szCs w:val="28"/>
          <w:lang w:val="uk-UA"/>
        </w:rPr>
        <w:t>.</w:t>
      </w:r>
      <w:r w:rsidRPr="00125387">
        <w:rPr>
          <w:sz w:val="28"/>
          <w:szCs w:val="28"/>
          <w:lang w:val="uk-UA"/>
        </w:rPr>
        <w:t xml:space="preserve"> Виживанню сприяє і те, що перші 2</w:t>
      </w:r>
      <w:r w:rsidR="00E15AE9">
        <w:rPr>
          <w:sz w:val="28"/>
          <w:szCs w:val="28"/>
          <w:lang w:val="uk-UA"/>
        </w:rPr>
        <w:t>-</w:t>
      </w:r>
      <w:r w:rsidRPr="00125387">
        <w:rPr>
          <w:sz w:val="28"/>
          <w:szCs w:val="28"/>
          <w:lang w:val="uk-UA"/>
        </w:rPr>
        <w:t>3 тижні вони знаходяться окремо один від одног</w:t>
      </w:r>
      <w:r>
        <w:rPr>
          <w:sz w:val="28"/>
          <w:szCs w:val="28"/>
          <w:lang w:val="uk-UA"/>
        </w:rPr>
        <w:t>о. </w:t>
      </w:r>
      <w:r w:rsidRPr="00125387">
        <w:rPr>
          <w:sz w:val="28"/>
          <w:szCs w:val="28"/>
          <w:lang w:val="uk-UA"/>
        </w:rPr>
        <w:t>У двотижневому віці затаювання у малят змінюється реакцією втечі. Сарненя, яке загубило самицю, жалібно пищить і на цей писк підходить не тільки його мати, але й чужі дорослі самиці та самці [</w:t>
      </w:r>
      <w:r w:rsidR="00977408">
        <w:rPr>
          <w:sz w:val="28"/>
          <w:szCs w:val="28"/>
          <w:lang w:val="uk-UA"/>
        </w:rPr>
        <w:t>4</w:t>
      </w:r>
      <w:r w:rsidRPr="00125387">
        <w:rPr>
          <w:sz w:val="28"/>
          <w:szCs w:val="28"/>
          <w:lang w:val="uk-UA"/>
        </w:rPr>
        <w:t>].</w:t>
      </w:r>
    </w:p>
    <w:p w:rsidR="000D5B08" w:rsidRDefault="00106850" w:rsidP="00E8399D">
      <w:pPr>
        <w:autoSpaceDE w:val="0"/>
        <w:autoSpaceDN w:val="0"/>
        <w:adjustRightInd w:val="0"/>
        <w:spacing w:line="360" w:lineRule="auto"/>
        <w:ind w:firstLine="709"/>
        <w:jc w:val="both"/>
        <w:rPr>
          <w:sz w:val="28"/>
          <w:szCs w:val="28"/>
          <w:lang w:val="uk-UA"/>
        </w:rPr>
      </w:pPr>
      <w:r w:rsidRPr="00125387">
        <w:rPr>
          <w:sz w:val="28"/>
          <w:szCs w:val="28"/>
          <w:lang w:val="uk-UA"/>
        </w:rPr>
        <w:t>Самиці годують малят молоком  до 2,5</w:t>
      </w:r>
      <w:r w:rsidR="00E15AE9">
        <w:rPr>
          <w:sz w:val="28"/>
          <w:szCs w:val="28"/>
          <w:lang w:val="uk-UA"/>
        </w:rPr>
        <w:t>-</w:t>
      </w:r>
      <w:r w:rsidRPr="00125387">
        <w:rPr>
          <w:sz w:val="28"/>
          <w:szCs w:val="28"/>
          <w:lang w:val="uk-UA"/>
        </w:rPr>
        <w:t>3 – місячного віку. Молоко сарни за калорійністю та жирністю (5,4 %) поступається молоку інших видів ратичних, але сарненята ростуть швидко, набирають до осені 15-18 кг маси – приблизно половину ваги дорослих тварин [</w:t>
      </w:r>
      <w:r w:rsidR="00193FF0" w:rsidRPr="00193FF0">
        <w:rPr>
          <w:sz w:val="28"/>
          <w:szCs w:val="28"/>
        </w:rPr>
        <w:t>1</w:t>
      </w:r>
      <w:r w:rsidRPr="00125387">
        <w:rPr>
          <w:sz w:val="28"/>
          <w:szCs w:val="28"/>
          <w:lang w:val="uk-UA"/>
        </w:rPr>
        <w:t>]. У тримісячному віці зв'язок сарненят з самицею стає стійкішим, і з цього періоду до весни вони постійно тримаються разом, створюючи сімейну групу [</w:t>
      </w:r>
      <w:r w:rsidR="00977408">
        <w:rPr>
          <w:sz w:val="28"/>
          <w:szCs w:val="28"/>
          <w:lang w:val="uk-UA"/>
        </w:rPr>
        <w:t>5</w:t>
      </w:r>
      <w:r w:rsidRPr="00125387">
        <w:rPr>
          <w:sz w:val="28"/>
          <w:szCs w:val="28"/>
          <w:lang w:val="uk-UA"/>
        </w:rPr>
        <w:t>].</w:t>
      </w:r>
    </w:p>
    <w:p w:rsidR="00D11593" w:rsidRDefault="00D11593">
      <w:pPr>
        <w:spacing w:after="160" w:line="259" w:lineRule="auto"/>
        <w:rPr>
          <w:sz w:val="28"/>
          <w:szCs w:val="28"/>
          <w:lang w:val="uk-UA"/>
        </w:rPr>
      </w:pPr>
      <w:r>
        <w:rPr>
          <w:sz w:val="28"/>
          <w:szCs w:val="28"/>
          <w:lang w:val="uk-UA"/>
        </w:rPr>
        <w:br w:type="page"/>
      </w:r>
    </w:p>
    <w:p w:rsidR="001D69FF" w:rsidRPr="009B489B" w:rsidRDefault="001D69FF" w:rsidP="009B489B">
      <w:pPr>
        <w:pStyle w:val="2"/>
        <w:rPr>
          <w:rFonts w:ascii="Times New Roman" w:hAnsi="Times New Roman" w:cs="Times New Roman"/>
          <w:b w:val="0"/>
          <w:i w:val="0"/>
        </w:rPr>
      </w:pPr>
      <w:bookmarkStart w:id="13" w:name="_Toc58530169"/>
      <w:r w:rsidRPr="009B489B">
        <w:rPr>
          <w:rFonts w:ascii="Times New Roman" w:hAnsi="Times New Roman" w:cs="Times New Roman"/>
          <w:b w:val="0"/>
          <w:i w:val="0"/>
        </w:rPr>
        <w:lastRenderedPageBreak/>
        <w:t>1.5  Фізико – географічна характеристика району досліджень</w:t>
      </w:r>
      <w:bookmarkEnd w:id="13"/>
    </w:p>
    <w:p w:rsidR="001D69FF" w:rsidRDefault="001D69FF" w:rsidP="001D69FF">
      <w:pPr>
        <w:autoSpaceDE w:val="0"/>
        <w:autoSpaceDN w:val="0"/>
        <w:adjustRightInd w:val="0"/>
        <w:spacing w:line="360" w:lineRule="auto"/>
        <w:ind w:firstLine="709"/>
        <w:jc w:val="both"/>
        <w:rPr>
          <w:sz w:val="28"/>
          <w:szCs w:val="28"/>
          <w:lang w:val="uk-UA"/>
        </w:rPr>
      </w:pPr>
    </w:p>
    <w:p w:rsidR="004546FD" w:rsidRDefault="004546FD" w:rsidP="001D69FF">
      <w:pPr>
        <w:autoSpaceDE w:val="0"/>
        <w:autoSpaceDN w:val="0"/>
        <w:adjustRightInd w:val="0"/>
        <w:spacing w:line="360" w:lineRule="auto"/>
        <w:ind w:firstLine="709"/>
        <w:jc w:val="both"/>
        <w:rPr>
          <w:sz w:val="28"/>
          <w:szCs w:val="28"/>
          <w:lang w:val="uk-UA"/>
        </w:rPr>
      </w:pPr>
    </w:p>
    <w:p w:rsidR="00C92E64" w:rsidRPr="00095742" w:rsidRDefault="00C92E64" w:rsidP="00F5112D">
      <w:pPr>
        <w:spacing w:line="360" w:lineRule="auto"/>
        <w:ind w:firstLine="709"/>
        <w:jc w:val="both"/>
        <w:rPr>
          <w:spacing w:val="-4"/>
          <w:sz w:val="28"/>
          <w:szCs w:val="28"/>
          <w:lang w:val="uk-UA"/>
        </w:rPr>
      </w:pPr>
      <w:r w:rsidRPr="00095742">
        <w:rPr>
          <w:bCs/>
          <w:spacing w:val="-4"/>
          <w:sz w:val="28"/>
          <w:szCs w:val="28"/>
          <w:lang w:val="uk-UA"/>
        </w:rPr>
        <w:t>Хортиця</w:t>
      </w:r>
      <w:r w:rsidRPr="00095742">
        <w:rPr>
          <w:spacing w:val="-4"/>
          <w:sz w:val="28"/>
          <w:szCs w:val="28"/>
          <w:lang w:val="uk-UA"/>
        </w:rPr>
        <w:t>– найбільший острівна</w:t>
      </w:r>
      <w:r w:rsidRPr="00095742">
        <w:rPr>
          <w:rStyle w:val="apple-converted-space"/>
          <w:spacing w:val="-4"/>
          <w:sz w:val="28"/>
          <w:szCs w:val="28"/>
          <w:lang w:val="uk-UA"/>
        </w:rPr>
        <w:t> </w:t>
      </w:r>
      <w:r w:rsidRPr="00095742">
        <w:rPr>
          <w:rStyle w:val="a3"/>
          <w:rFonts w:eastAsia="Calibri"/>
          <w:color w:val="auto"/>
          <w:spacing w:val="-4"/>
          <w:sz w:val="28"/>
          <w:szCs w:val="28"/>
          <w:u w:val="none"/>
          <w:lang w:val="uk-UA"/>
        </w:rPr>
        <w:t>Дніпрі</w:t>
      </w:r>
      <w:r w:rsidRPr="00095742">
        <w:rPr>
          <w:spacing w:val="-4"/>
          <w:sz w:val="28"/>
          <w:szCs w:val="28"/>
          <w:lang w:val="uk-UA"/>
        </w:rPr>
        <w:t>, розташований нижче</w:t>
      </w:r>
      <w:r w:rsidRPr="00095742">
        <w:rPr>
          <w:rStyle w:val="apple-converted-space"/>
          <w:spacing w:val="-4"/>
          <w:sz w:val="28"/>
          <w:szCs w:val="28"/>
          <w:lang w:val="uk-UA"/>
        </w:rPr>
        <w:t> </w:t>
      </w:r>
      <w:r w:rsidRPr="00095742">
        <w:rPr>
          <w:rStyle w:val="a3"/>
          <w:rFonts w:eastAsia="Calibri"/>
          <w:color w:val="auto"/>
          <w:spacing w:val="-4"/>
          <w:sz w:val="28"/>
          <w:szCs w:val="28"/>
          <w:u w:val="none"/>
          <w:lang w:val="uk-UA"/>
        </w:rPr>
        <w:t>Дніпровської  ГЕС</w:t>
      </w:r>
      <w:r w:rsidRPr="00095742">
        <w:rPr>
          <w:spacing w:val="-4"/>
          <w:sz w:val="28"/>
          <w:szCs w:val="28"/>
          <w:lang w:val="uk-UA"/>
        </w:rPr>
        <w:t xml:space="preserve">. </w:t>
      </w:r>
    </w:p>
    <w:p w:rsidR="00C92E64" w:rsidRPr="00095742" w:rsidRDefault="00C92E64" w:rsidP="00C92E64">
      <w:pPr>
        <w:spacing w:line="360" w:lineRule="auto"/>
        <w:ind w:firstLine="709"/>
        <w:jc w:val="both"/>
        <w:rPr>
          <w:spacing w:val="-4"/>
          <w:sz w:val="28"/>
          <w:szCs w:val="28"/>
          <w:lang w:val="uk-UA"/>
        </w:rPr>
      </w:pPr>
      <w:r w:rsidRPr="00095742">
        <w:rPr>
          <w:spacing w:val="-4"/>
          <w:sz w:val="28"/>
          <w:szCs w:val="28"/>
          <w:lang w:val="uk-UA"/>
        </w:rPr>
        <w:t>Для території острова характерні головним чином горбисті ландшафти з різними біотопами, що зумовлює специфіку розміщення мисливських тварин, до яких відноситься і косуля, склад і структуру їх популяцій, динаміку чисельності видів.</w:t>
      </w:r>
    </w:p>
    <w:p w:rsidR="00C92E64" w:rsidRPr="00125387" w:rsidRDefault="00C92E64" w:rsidP="00C92E64">
      <w:pPr>
        <w:spacing w:line="336" w:lineRule="auto"/>
        <w:ind w:firstLine="709"/>
        <w:jc w:val="both"/>
        <w:rPr>
          <w:sz w:val="28"/>
          <w:szCs w:val="28"/>
          <w:lang w:val="uk-UA"/>
        </w:rPr>
      </w:pPr>
      <w:r w:rsidRPr="00125387">
        <w:rPr>
          <w:sz w:val="28"/>
          <w:szCs w:val="28"/>
          <w:lang w:val="uk-UA"/>
        </w:rPr>
        <w:t>Загальна площа угідь острова становить приблизно 23,6 га. Найбільш поширеними тут є лісові, польові та лугові угіддя. Залежно від характеру рослинності і ступінь впливу на біотопи острів Хортиця може бути умовно розділений на три частини: північну, центральну і південну</w:t>
      </w:r>
      <w:r w:rsidR="000A1AA7" w:rsidRPr="000A1AA7">
        <w:rPr>
          <w:sz w:val="28"/>
          <w:szCs w:val="28"/>
        </w:rPr>
        <w:t xml:space="preserve"> [</w:t>
      </w:r>
      <w:r w:rsidR="000833D0">
        <w:rPr>
          <w:sz w:val="28"/>
          <w:szCs w:val="28"/>
          <w:lang w:val="uk-UA"/>
        </w:rPr>
        <w:t>2</w:t>
      </w:r>
      <w:r w:rsidR="00E8399D" w:rsidRPr="00E8399D">
        <w:rPr>
          <w:sz w:val="28"/>
          <w:szCs w:val="28"/>
        </w:rPr>
        <w:t>7</w:t>
      </w:r>
      <w:r w:rsidR="000A1AA7" w:rsidRPr="000A1AA7">
        <w:rPr>
          <w:sz w:val="28"/>
          <w:szCs w:val="28"/>
        </w:rPr>
        <w:t>]</w:t>
      </w:r>
      <w:r w:rsidRPr="00125387">
        <w:rPr>
          <w:sz w:val="28"/>
          <w:szCs w:val="28"/>
          <w:lang w:val="uk-UA"/>
        </w:rPr>
        <w:t>.</w:t>
      </w:r>
    </w:p>
    <w:p w:rsidR="00C92E64" w:rsidRPr="00125387" w:rsidRDefault="00C92E64" w:rsidP="00C92E64">
      <w:pPr>
        <w:spacing w:line="336" w:lineRule="auto"/>
        <w:ind w:firstLine="709"/>
        <w:jc w:val="both"/>
        <w:rPr>
          <w:sz w:val="28"/>
          <w:szCs w:val="28"/>
          <w:lang w:val="uk-UA"/>
        </w:rPr>
      </w:pPr>
      <w:r w:rsidRPr="00125387">
        <w:rPr>
          <w:sz w:val="28"/>
          <w:szCs w:val="28"/>
          <w:lang w:val="uk-UA"/>
        </w:rPr>
        <w:t xml:space="preserve">У структурі угідь </w:t>
      </w:r>
      <w:r>
        <w:rPr>
          <w:sz w:val="28"/>
          <w:szCs w:val="28"/>
          <w:lang w:val="uk-UA"/>
        </w:rPr>
        <w:t>о. </w:t>
      </w:r>
      <w:r w:rsidRPr="00125387">
        <w:rPr>
          <w:sz w:val="28"/>
          <w:szCs w:val="28"/>
          <w:lang w:val="uk-UA"/>
        </w:rPr>
        <w:t>Хортиця ліси займають 34,58%, поля – 32,82%, луки</w:t>
      </w:r>
      <w:r>
        <w:rPr>
          <w:sz w:val="28"/>
          <w:szCs w:val="28"/>
          <w:lang w:val="uk-UA"/>
        </w:rPr>
        <w:t> </w:t>
      </w:r>
      <w:r w:rsidRPr="00125387">
        <w:rPr>
          <w:sz w:val="28"/>
          <w:szCs w:val="28"/>
          <w:lang w:val="uk-UA"/>
        </w:rPr>
        <w:t>–15,82%, балки – 3,21%, водно</w:t>
      </w:r>
      <w:r w:rsidR="00095742">
        <w:rPr>
          <w:sz w:val="28"/>
          <w:szCs w:val="28"/>
          <w:lang w:val="uk-UA"/>
        </w:rPr>
        <w:t>-</w:t>
      </w:r>
      <w:r w:rsidRPr="00125387">
        <w:rPr>
          <w:sz w:val="28"/>
          <w:szCs w:val="28"/>
          <w:lang w:val="uk-UA"/>
        </w:rPr>
        <w:t>болотні угіддя – 7,55%, піски, яри та кам'янисті місцевості – 1,53% .</w:t>
      </w:r>
    </w:p>
    <w:p w:rsidR="00C92E64" w:rsidRPr="00125387" w:rsidRDefault="00C92E64" w:rsidP="00C92E64">
      <w:pPr>
        <w:spacing w:line="336" w:lineRule="auto"/>
        <w:ind w:firstLine="709"/>
        <w:jc w:val="both"/>
        <w:rPr>
          <w:sz w:val="28"/>
          <w:szCs w:val="28"/>
          <w:lang w:val="uk-UA"/>
        </w:rPr>
      </w:pPr>
      <w:r w:rsidRPr="00125387">
        <w:rPr>
          <w:sz w:val="28"/>
          <w:szCs w:val="28"/>
          <w:lang w:val="uk-UA"/>
        </w:rPr>
        <w:t xml:space="preserve">Значну територію займають селища, населені пункти, профілакторії. Решта території належить національному заповіднику </w:t>
      </w:r>
      <w:r w:rsidR="00A35216">
        <w:rPr>
          <w:sz w:val="28"/>
          <w:szCs w:val="28"/>
          <w:lang w:val="uk-UA"/>
        </w:rPr>
        <w:t>«</w:t>
      </w:r>
      <w:r w:rsidRPr="00125387">
        <w:rPr>
          <w:sz w:val="28"/>
          <w:szCs w:val="28"/>
          <w:lang w:val="uk-UA"/>
        </w:rPr>
        <w:t>Хортиця</w:t>
      </w:r>
      <w:r w:rsidR="00A35216">
        <w:rPr>
          <w:sz w:val="28"/>
          <w:szCs w:val="28"/>
          <w:lang w:val="uk-UA"/>
        </w:rPr>
        <w:t>»</w:t>
      </w:r>
      <w:r w:rsidRPr="00125387">
        <w:rPr>
          <w:sz w:val="28"/>
          <w:szCs w:val="28"/>
          <w:lang w:val="uk-UA"/>
        </w:rPr>
        <w:t>.</w:t>
      </w:r>
    </w:p>
    <w:p w:rsidR="00C92E64" w:rsidRPr="00125387" w:rsidRDefault="00C92E64" w:rsidP="00C92E64">
      <w:pPr>
        <w:spacing w:line="336" w:lineRule="auto"/>
        <w:ind w:firstLine="709"/>
        <w:jc w:val="both"/>
        <w:rPr>
          <w:sz w:val="28"/>
          <w:szCs w:val="28"/>
          <w:lang w:val="uk-UA"/>
        </w:rPr>
      </w:pPr>
      <w:r w:rsidRPr="00125387">
        <w:rPr>
          <w:sz w:val="28"/>
          <w:szCs w:val="28"/>
          <w:lang w:val="uk-UA"/>
        </w:rPr>
        <w:t xml:space="preserve">Північна частина </w:t>
      </w:r>
    </w:p>
    <w:p w:rsidR="00C92E64" w:rsidRPr="00125387" w:rsidRDefault="00C92E64" w:rsidP="00C92E64">
      <w:pPr>
        <w:spacing w:line="336" w:lineRule="auto"/>
        <w:ind w:firstLine="709"/>
        <w:jc w:val="both"/>
        <w:rPr>
          <w:sz w:val="28"/>
          <w:szCs w:val="28"/>
          <w:lang w:val="uk-UA"/>
        </w:rPr>
      </w:pPr>
      <w:r w:rsidRPr="00125387">
        <w:rPr>
          <w:sz w:val="28"/>
          <w:szCs w:val="28"/>
          <w:lang w:val="uk-UA"/>
        </w:rPr>
        <w:t>Північний район острова розташован</w:t>
      </w:r>
      <w:r w:rsidR="00005F80">
        <w:rPr>
          <w:sz w:val="28"/>
          <w:szCs w:val="28"/>
          <w:lang w:val="uk-UA"/>
        </w:rPr>
        <w:t>ий</w:t>
      </w:r>
      <w:r w:rsidRPr="00125387">
        <w:rPr>
          <w:sz w:val="28"/>
          <w:szCs w:val="28"/>
          <w:lang w:val="uk-UA"/>
        </w:rPr>
        <w:t xml:space="preserve"> на північ від автотраси, що з'єднує правий та лівий береги Дніпра і в даному випадку є умовною межею. Загальна площа його, згідно з нашими розрахунками, становить 691 га.</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 xml:space="preserve">У ґрунті присутня значна домішка піску. Причому кількість піску збільшується з півдня на північ. Тому серед штучних посадок цього району значну площу займають насадження сосни звичайної та кримської. </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У північній частині Хортиці над берегом піднімаються скелі заввишки 40-50 м, що спадають до півдня. Характерними є обривисті схили, прилеглі безпосередньо до русла Дніпра.</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Велика частина території північної зони острова заліснена – 75%. Це в основному штучні насадження: хвойні  – 17,5% і листяні – 56,3% від загальної площі зони.</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lastRenderedPageBreak/>
        <w:t>Природна рослинність північній частині острова включає кілька груп: степову та байрачно - лісову. Степова рослинність приурочена до високих схилів вздовж північної берегової лінії, по південно – західних схилах від селища до балки Генералки. Найбільш поширеними видами є: грудниця волохата</w:t>
      </w:r>
      <w:r w:rsidRPr="00125387">
        <w:rPr>
          <w:sz w:val="28"/>
          <w:szCs w:val="28"/>
          <w:shd w:val="clear" w:color="auto" w:fill="FFFFFF"/>
        </w:rPr>
        <w:t xml:space="preserve">  (</w:t>
      </w:r>
      <w:r w:rsidRPr="00125387">
        <w:rPr>
          <w:i/>
          <w:iCs/>
          <w:sz w:val="28"/>
          <w:szCs w:val="28"/>
          <w:shd w:val="clear" w:color="auto" w:fill="FFFFFF"/>
        </w:rPr>
        <w:t>Crinitaria villosa</w:t>
      </w:r>
      <w:r w:rsidRPr="00125387">
        <w:rPr>
          <w:sz w:val="28"/>
          <w:szCs w:val="28"/>
          <w:shd w:val="clear" w:color="auto" w:fill="FFFFFF"/>
        </w:rPr>
        <w:t>)</w:t>
      </w:r>
      <w:r w:rsidRPr="00125387">
        <w:rPr>
          <w:sz w:val="28"/>
          <w:szCs w:val="28"/>
        </w:rPr>
        <w:t>, дубровник біловойлочний (</w:t>
      </w:r>
      <w:r w:rsidRPr="00125387">
        <w:rPr>
          <w:i/>
          <w:sz w:val="28"/>
          <w:szCs w:val="28"/>
        </w:rPr>
        <w:t>Teucrium polium</w:t>
      </w:r>
      <w:r w:rsidRPr="00125387">
        <w:rPr>
          <w:sz w:val="28"/>
          <w:szCs w:val="28"/>
        </w:rPr>
        <w:t>), костриця (</w:t>
      </w:r>
      <w:r w:rsidRPr="00125387">
        <w:rPr>
          <w:i/>
          <w:sz w:val="28"/>
          <w:szCs w:val="28"/>
        </w:rPr>
        <w:t>Festuca sp.</w:t>
      </w:r>
      <w:r w:rsidRPr="00125387">
        <w:rPr>
          <w:sz w:val="28"/>
          <w:szCs w:val="28"/>
        </w:rPr>
        <w:t>), костриця валійська</w:t>
      </w:r>
      <w:r w:rsidRPr="00125387">
        <w:rPr>
          <w:sz w:val="28"/>
          <w:szCs w:val="28"/>
          <w:shd w:val="clear" w:color="auto" w:fill="FFFFFF"/>
        </w:rPr>
        <w:t xml:space="preserve"> (</w:t>
      </w:r>
      <w:r w:rsidRPr="00125387">
        <w:rPr>
          <w:i/>
          <w:iCs/>
          <w:sz w:val="28"/>
          <w:szCs w:val="28"/>
          <w:shd w:val="clear" w:color="auto" w:fill="FFFFFF"/>
        </w:rPr>
        <w:t>Festuca valesiaca</w:t>
      </w:r>
      <w:r w:rsidRPr="00125387">
        <w:rPr>
          <w:sz w:val="28"/>
          <w:szCs w:val="28"/>
          <w:shd w:val="clear" w:color="auto" w:fill="FFFFFF"/>
        </w:rPr>
        <w:t>)</w:t>
      </w:r>
      <w:r w:rsidRPr="00125387">
        <w:rPr>
          <w:sz w:val="28"/>
          <w:szCs w:val="28"/>
        </w:rPr>
        <w:t>, тонконіг (</w:t>
      </w:r>
      <w:r w:rsidRPr="00125387">
        <w:rPr>
          <w:i/>
          <w:sz w:val="28"/>
          <w:szCs w:val="28"/>
          <w:shd w:val="clear" w:color="auto" w:fill="FFFFFF"/>
        </w:rPr>
        <w:t>Poa</w:t>
      </w:r>
      <w:r w:rsidRPr="00125387">
        <w:rPr>
          <w:i/>
          <w:sz w:val="28"/>
          <w:szCs w:val="28"/>
        </w:rPr>
        <w:t>sp.</w:t>
      </w:r>
      <w:r w:rsidRPr="00125387">
        <w:rPr>
          <w:sz w:val="28"/>
          <w:szCs w:val="28"/>
        </w:rPr>
        <w:t>). Субдомінантні види - молодило російське (</w:t>
      </w:r>
      <w:r w:rsidRPr="00125387">
        <w:rPr>
          <w:i/>
          <w:sz w:val="28"/>
          <w:szCs w:val="28"/>
        </w:rPr>
        <w:t>Sempervivum ruthenicum</w:t>
      </w:r>
      <w:r w:rsidRPr="00125387">
        <w:rPr>
          <w:sz w:val="28"/>
          <w:szCs w:val="28"/>
        </w:rPr>
        <w:t>), очиток звичайний (</w:t>
      </w:r>
      <w:r w:rsidRPr="00125387">
        <w:rPr>
          <w:i/>
          <w:sz w:val="28"/>
          <w:szCs w:val="28"/>
        </w:rPr>
        <w:t>Sedum vulgaris</w:t>
      </w:r>
      <w:r w:rsidRPr="00125387">
        <w:rPr>
          <w:sz w:val="28"/>
          <w:szCs w:val="28"/>
        </w:rPr>
        <w:t>), конюшина пашена (</w:t>
      </w:r>
      <w:r w:rsidRPr="00125387">
        <w:rPr>
          <w:i/>
          <w:sz w:val="28"/>
          <w:szCs w:val="28"/>
        </w:rPr>
        <w:t>Tripholium arvense</w:t>
      </w:r>
      <w:r w:rsidRPr="00125387">
        <w:rPr>
          <w:sz w:val="28"/>
          <w:szCs w:val="28"/>
        </w:rPr>
        <w:t>), полин австрійський (</w:t>
      </w:r>
      <w:r w:rsidRPr="00125387">
        <w:rPr>
          <w:i/>
          <w:sz w:val="28"/>
          <w:szCs w:val="28"/>
        </w:rPr>
        <w:t>Artemisia austriaca</w:t>
      </w:r>
      <w:r w:rsidRPr="00125387">
        <w:rPr>
          <w:sz w:val="28"/>
          <w:szCs w:val="28"/>
        </w:rPr>
        <w:t>), житняк гребінчастий (</w:t>
      </w:r>
      <w:r w:rsidRPr="00125387">
        <w:rPr>
          <w:i/>
          <w:sz w:val="28"/>
          <w:szCs w:val="28"/>
        </w:rPr>
        <w:t>Agropyronpectinatum</w:t>
      </w:r>
      <w:r w:rsidRPr="00125387">
        <w:rPr>
          <w:sz w:val="28"/>
          <w:szCs w:val="28"/>
        </w:rPr>
        <w:t>), комірник звичайний (</w:t>
      </w:r>
      <w:r w:rsidRPr="00125387">
        <w:rPr>
          <w:i/>
          <w:sz w:val="28"/>
          <w:szCs w:val="28"/>
        </w:rPr>
        <w:t>Filipendula vulgaris</w:t>
      </w:r>
      <w:r w:rsidRPr="00125387">
        <w:rPr>
          <w:sz w:val="28"/>
          <w:szCs w:val="28"/>
        </w:rPr>
        <w:t>)</w:t>
      </w:r>
      <w:r w:rsidR="00005F80" w:rsidRPr="00005F80">
        <w:rPr>
          <w:sz w:val="28"/>
          <w:szCs w:val="28"/>
        </w:rPr>
        <w:t>[</w:t>
      </w:r>
      <w:r w:rsidR="000833D0">
        <w:rPr>
          <w:sz w:val="28"/>
          <w:szCs w:val="28"/>
        </w:rPr>
        <w:t>2</w:t>
      </w:r>
      <w:r w:rsidR="005871A3" w:rsidRPr="005871A3">
        <w:rPr>
          <w:sz w:val="28"/>
          <w:szCs w:val="28"/>
        </w:rPr>
        <w:t>8</w:t>
      </w:r>
      <w:r w:rsidR="00005F80" w:rsidRPr="00005F80">
        <w:rPr>
          <w:sz w:val="28"/>
          <w:szCs w:val="28"/>
        </w:rPr>
        <w:t>]</w:t>
      </w:r>
      <w:r w:rsidRPr="00125387">
        <w:rPr>
          <w:i/>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 xml:space="preserve">Оскільки </w:t>
      </w:r>
      <w:r w:rsidR="00005F80">
        <w:rPr>
          <w:sz w:val="28"/>
          <w:szCs w:val="28"/>
        </w:rPr>
        <w:t xml:space="preserve">оленеві </w:t>
      </w:r>
      <w:r w:rsidRPr="00125387">
        <w:rPr>
          <w:sz w:val="28"/>
          <w:szCs w:val="28"/>
        </w:rPr>
        <w:t>є перш за все лісовим</w:t>
      </w:r>
      <w:r w:rsidR="00005F80">
        <w:rPr>
          <w:sz w:val="28"/>
          <w:szCs w:val="28"/>
        </w:rPr>
        <w:t>итваринами</w:t>
      </w:r>
      <w:r w:rsidRPr="00125387">
        <w:rPr>
          <w:sz w:val="28"/>
          <w:szCs w:val="28"/>
        </w:rPr>
        <w:t xml:space="preserve"> і відда</w:t>
      </w:r>
      <w:r w:rsidR="00005F80">
        <w:rPr>
          <w:sz w:val="28"/>
          <w:szCs w:val="28"/>
        </w:rPr>
        <w:t>ють</w:t>
      </w:r>
      <w:r w:rsidRPr="00125387">
        <w:rPr>
          <w:sz w:val="28"/>
          <w:szCs w:val="28"/>
        </w:rPr>
        <w:t xml:space="preserve"> перевагу лісовкритим угіддям, зупинимося на них докладніше.</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 xml:space="preserve">Листяні і хвойні посадки у вигляді штучних рослинних формацій північній частині острова розташовані по обидва боки від траси, вони різновікові внаслідок багаторазових </w:t>
      </w:r>
      <w:r w:rsidR="00A35216">
        <w:rPr>
          <w:sz w:val="28"/>
          <w:szCs w:val="28"/>
        </w:rPr>
        <w:t>«</w:t>
      </w:r>
      <w:r w:rsidRPr="00125387">
        <w:rPr>
          <w:sz w:val="28"/>
          <w:szCs w:val="28"/>
        </w:rPr>
        <w:t>підсадок</w:t>
      </w:r>
      <w:r w:rsidR="00A35216">
        <w:rPr>
          <w:sz w:val="28"/>
          <w:szCs w:val="28"/>
        </w:rPr>
        <w:t>»</w:t>
      </w:r>
      <w:r w:rsidRPr="00125387">
        <w:rPr>
          <w:sz w:val="28"/>
          <w:szCs w:val="28"/>
        </w:rPr>
        <w:t>. Цим пояснюється і різна повнота насаджень. Густі насадження цього району мають низький бонітет.</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За станом запасів трав'янистих і деревно</w:t>
      </w:r>
      <w:r w:rsidR="00095742">
        <w:rPr>
          <w:sz w:val="28"/>
          <w:szCs w:val="28"/>
          <w:lang w:val="ru-RU"/>
        </w:rPr>
        <w:t>-</w:t>
      </w:r>
      <w:r w:rsidRPr="00125387">
        <w:rPr>
          <w:sz w:val="28"/>
          <w:szCs w:val="28"/>
        </w:rPr>
        <w:t>чагарникових кормів для козулі лісові угіддя можна розділити на 3 групи: високопродуктивні, середньо</w:t>
      </w:r>
      <w:r w:rsidR="00095742">
        <w:rPr>
          <w:sz w:val="28"/>
          <w:szCs w:val="28"/>
          <w:lang w:val="ru-RU"/>
        </w:rPr>
        <w:t>-</w:t>
      </w:r>
      <w:r w:rsidRPr="00125387">
        <w:rPr>
          <w:sz w:val="28"/>
          <w:szCs w:val="28"/>
        </w:rPr>
        <w:t xml:space="preserve"> і низькопродуктивні. Із загальної площі лісів цього району (509,9 га) високопродуктивні становлять –73,75%, середньопродуктивні – 26,25%.</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Високопродуктивними є листяні та хвойні насадження з віком до 60 років. З деревно</w:t>
      </w:r>
      <w:r w:rsidR="00095742" w:rsidRPr="00095742">
        <w:rPr>
          <w:sz w:val="28"/>
          <w:szCs w:val="28"/>
        </w:rPr>
        <w:t>-</w:t>
      </w:r>
      <w:r w:rsidRPr="00125387">
        <w:rPr>
          <w:sz w:val="28"/>
          <w:szCs w:val="28"/>
        </w:rPr>
        <w:t>чагарникових порід найбільш поширені робінія псевдоакація (</w:t>
      </w:r>
      <w:r w:rsidRPr="00125387">
        <w:rPr>
          <w:i/>
          <w:sz w:val="28"/>
          <w:szCs w:val="28"/>
        </w:rPr>
        <w:t>Robinia pseudoacacia</w:t>
      </w:r>
      <w:r w:rsidRPr="00125387">
        <w:rPr>
          <w:sz w:val="28"/>
          <w:szCs w:val="28"/>
        </w:rPr>
        <w:t>), дуб звичайний (</w:t>
      </w:r>
      <w:r w:rsidRPr="00125387">
        <w:rPr>
          <w:i/>
          <w:sz w:val="28"/>
          <w:szCs w:val="28"/>
        </w:rPr>
        <w:t>Quercus robur</w:t>
      </w:r>
      <w:r w:rsidRPr="00125387">
        <w:rPr>
          <w:sz w:val="28"/>
          <w:szCs w:val="28"/>
        </w:rPr>
        <w:t>), сосна звичайна (</w:t>
      </w:r>
      <w:r w:rsidRPr="00125387">
        <w:rPr>
          <w:i/>
          <w:sz w:val="28"/>
          <w:szCs w:val="28"/>
        </w:rPr>
        <w:t>Pinus sylvestris</w:t>
      </w:r>
      <w:r w:rsidRPr="00125387">
        <w:rPr>
          <w:sz w:val="28"/>
          <w:szCs w:val="28"/>
        </w:rPr>
        <w:t>), гледичія трьохколючковая (</w:t>
      </w:r>
      <w:r w:rsidRPr="00125387">
        <w:rPr>
          <w:i/>
          <w:sz w:val="28"/>
          <w:szCs w:val="28"/>
        </w:rPr>
        <w:t>Gleditsia triacanthos</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До низькопродуктивних лісових угідь відносяться стиглі і переспілі насадження у віці понад 60 років, а також середньовікові хвойні та листяні насадження з зімкненістю крон 0,9</w:t>
      </w:r>
      <w:r w:rsidR="00E15AE9">
        <w:rPr>
          <w:sz w:val="28"/>
          <w:szCs w:val="28"/>
        </w:rPr>
        <w:t>-</w:t>
      </w:r>
      <w:r w:rsidRPr="00125387">
        <w:rPr>
          <w:sz w:val="28"/>
          <w:szCs w:val="28"/>
        </w:rPr>
        <w:t>1,0. У таких угіддях майже відсутній підріст, підлісок, а трав'янистий ярус включає малу кількість видів [</w:t>
      </w:r>
      <w:r w:rsidR="000833D0">
        <w:rPr>
          <w:sz w:val="28"/>
          <w:szCs w:val="28"/>
        </w:rPr>
        <w:t>2</w:t>
      </w:r>
      <w:r w:rsidR="005871A3" w:rsidRPr="005871A3">
        <w:rPr>
          <w:sz w:val="28"/>
          <w:szCs w:val="28"/>
        </w:rPr>
        <w:t>7</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Південна частина</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 xml:space="preserve">Південний район охоплює територію 586 га. З півночі він межує з землями колишнього ЦІМЕТ, з усіх інших сторін омивається водами Дніпра. Як і в попередньому районі тут переважають ліси. У загальній площі угідь </w:t>
      </w:r>
      <w:r w:rsidRPr="00125387">
        <w:rPr>
          <w:sz w:val="28"/>
          <w:szCs w:val="28"/>
        </w:rPr>
        <w:lastRenderedPageBreak/>
        <w:t>району вони складають 47%. Але на відміну від північної частини – це плавневі лісу, які не є штучними, а збереглися в природному стані.</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Орні землі плавнів займали незначну частину від загальної площі – 17,6</w:t>
      </w:r>
      <w:r>
        <w:rPr>
          <w:sz w:val="28"/>
          <w:szCs w:val="28"/>
          <w:lang w:val="ru-RU"/>
        </w:rPr>
        <w:t> </w:t>
      </w:r>
      <w:r w:rsidRPr="00125387">
        <w:rPr>
          <w:sz w:val="28"/>
          <w:szCs w:val="28"/>
        </w:rPr>
        <w:t>га, що становить лише 5,4% угідь</w:t>
      </w:r>
      <w:r w:rsidR="007E484E" w:rsidRPr="007E484E">
        <w:rPr>
          <w:sz w:val="28"/>
          <w:szCs w:val="28"/>
          <w:lang w:val="ru-RU"/>
        </w:rPr>
        <w:t>[</w:t>
      </w:r>
      <w:r w:rsidR="000833D0">
        <w:rPr>
          <w:sz w:val="28"/>
          <w:szCs w:val="28"/>
          <w:lang w:val="ru-RU"/>
        </w:rPr>
        <w:t>2</w:t>
      </w:r>
      <w:r w:rsidR="005871A3" w:rsidRPr="005871A3">
        <w:rPr>
          <w:sz w:val="28"/>
          <w:szCs w:val="28"/>
          <w:lang w:val="ru-RU"/>
        </w:rPr>
        <w:t>8</w:t>
      </w:r>
      <w:r w:rsidR="007E484E" w:rsidRPr="007E484E">
        <w:rPr>
          <w:sz w:val="28"/>
          <w:szCs w:val="28"/>
          <w:lang w:val="ru-RU"/>
        </w:rPr>
        <w:t>]</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У плавневих район</w:t>
      </w:r>
      <w:r w:rsidR="007E484E">
        <w:rPr>
          <w:sz w:val="28"/>
          <w:szCs w:val="28"/>
        </w:rPr>
        <w:t>ах</w:t>
      </w:r>
      <w:r w:rsidRPr="00125387">
        <w:rPr>
          <w:sz w:val="28"/>
          <w:szCs w:val="28"/>
        </w:rPr>
        <w:t xml:space="preserve"> луки займають 68,3 га або 11,6% загальної площі угідь. Найбільш поширені заплавні луки в затоках Дніпра, протоках і узбережжях озер та інших водойм. Початкова фаза наростання маси травостою на луках настає в квітні. Максимальна – в першій половині липня. Завдяки тому, що травостій не скошуються, наростання фітомаси здійснюється рівномірно, крім того особливості клімату дозволяють трав'янистій  рослинності в деякі роки пройти два сезони розвитку.</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 xml:space="preserve">Природна трав'яниста рослинність представлена на суходільних і плавневих луках різними формаціями. Домінують в даних природних рослинних угруповань злаки, найбільш поширеними є – вейник або </w:t>
      </w:r>
      <w:r w:rsidRPr="00125387">
        <w:rPr>
          <w:bCs/>
          <w:sz w:val="28"/>
          <w:szCs w:val="28"/>
          <w:shd w:val="clear" w:color="auto" w:fill="FFFFFF"/>
        </w:rPr>
        <w:t xml:space="preserve">куничник звичайний </w:t>
      </w:r>
      <w:r w:rsidRPr="00125387">
        <w:rPr>
          <w:sz w:val="28"/>
          <w:szCs w:val="28"/>
          <w:shd w:val="clear" w:color="auto" w:fill="FFFFFF"/>
        </w:rPr>
        <w:t>(</w:t>
      </w:r>
      <w:r w:rsidRPr="00125387">
        <w:rPr>
          <w:i/>
          <w:iCs/>
          <w:sz w:val="28"/>
          <w:szCs w:val="28"/>
          <w:shd w:val="clear" w:color="auto" w:fill="FFFFFF"/>
        </w:rPr>
        <w:t>Calamagrostis epigejos</w:t>
      </w:r>
      <w:r w:rsidRPr="00125387">
        <w:rPr>
          <w:i/>
          <w:sz w:val="28"/>
          <w:szCs w:val="28"/>
          <w:shd w:val="clear" w:color="auto" w:fill="FFFFFF"/>
        </w:rPr>
        <w:t> </w:t>
      </w:r>
      <w:r w:rsidRPr="00125387">
        <w:rPr>
          <w:sz w:val="28"/>
          <w:szCs w:val="28"/>
          <w:shd w:val="clear" w:color="auto" w:fill="FFFFFF"/>
        </w:rPr>
        <w:t>)</w:t>
      </w:r>
      <w:r w:rsidRPr="00125387">
        <w:rPr>
          <w:sz w:val="28"/>
          <w:szCs w:val="28"/>
        </w:rPr>
        <w:t>, пирій повзучий (</w:t>
      </w:r>
      <w:r w:rsidRPr="00125387">
        <w:rPr>
          <w:i/>
          <w:sz w:val="28"/>
          <w:szCs w:val="28"/>
          <w:shd w:val="clear" w:color="auto" w:fill="FFFFFF"/>
        </w:rPr>
        <w:t>Elymusrepens</w:t>
      </w:r>
      <w:r w:rsidRPr="00125387">
        <w:rPr>
          <w:sz w:val="28"/>
          <w:szCs w:val="28"/>
        </w:rPr>
        <w:t>); на цілинних ділянках – тимофіївка лучна (</w:t>
      </w:r>
      <w:r w:rsidRPr="00125387">
        <w:rPr>
          <w:i/>
          <w:sz w:val="28"/>
          <w:szCs w:val="28"/>
        </w:rPr>
        <w:t>Phleum pratensis</w:t>
      </w:r>
      <w:r w:rsidRPr="00125387">
        <w:rPr>
          <w:sz w:val="28"/>
          <w:szCs w:val="28"/>
        </w:rPr>
        <w:t>), тонконіг лучний (</w:t>
      </w:r>
      <w:r w:rsidRPr="00125387">
        <w:rPr>
          <w:i/>
          <w:sz w:val="28"/>
          <w:szCs w:val="28"/>
        </w:rPr>
        <w:t>Роа pratenis</w:t>
      </w:r>
      <w:r w:rsidRPr="00125387">
        <w:rPr>
          <w:sz w:val="28"/>
          <w:szCs w:val="28"/>
        </w:rPr>
        <w:t>). Субдомінантнімі видами є – щетинник мутовчастий (</w:t>
      </w:r>
      <w:r w:rsidRPr="00125387">
        <w:rPr>
          <w:i/>
          <w:sz w:val="28"/>
          <w:szCs w:val="28"/>
        </w:rPr>
        <w:t>Setaria sp.</w:t>
      </w:r>
      <w:r w:rsidRPr="00125387">
        <w:rPr>
          <w:sz w:val="28"/>
          <w:szCs w:val="28"/>
        </w:rPr>
        <w:t xml:space="preserve">),  </w:t>
      </w:r>
      <w:r w:rsidRPr="00125387">
        <w:rPr>
          <w:bCs/>
          <w:sz w:val="28"/>
          <w:szCs w:val="28"/>
          <w:shd w:val="clear" w:color="auto" w:fill="FFFFFF"/>
        </w:rPr>
        <w:t>енотера дворічна</w:t>
      </w:r>
      <w:r w:rsidRPr="00125387">
        <w:rPr>
          <w:sz w:val="28"/>
          <w:szCs w:val="28"/>
        </w:rPr>
        <w:t xml:space="preserve"> (</w:t>
      </w:r>
      <w:r w:rsidRPr="00125387">
        <w:rPr>
          <w:i/>
          <w:sz w:val="28"/>
          <w:szCs w:val="28"/>
        </w:rPr>
        <w:t>Oenothera biennis</w:t>
      </w:r>
      <w:r w:rsidRPr="00125387">
        <w:rPr>
          <w:sz w:val="28"/>
          <w:szCs w:val="28"/>
        </w:rPr>
        <w:t>), просянка розлога (</w:t>
      </w:r>
      <w:r w:rsidRPr="00125387">
        <w:rPr>
          <w:i/>
          <w:sz w:val="28"/>
          <w:szCs w:val="28"/>
          <w:shd w:val="clear" w:color="auto" w:fill="FFFFFF"/>
        </w:rPr>
        <w:t>Milium effusum</w:t>
      </w:r>
      <w:r w:rsidRPr="00125387">
        <w:rPr>
          <w:sz w:val="28"/>
          <w:szCs w:val="28"/>
        </w:rPr>
        <w:t>), костриця лучна (</w:t>
      </w:r>
      <w:r w:rsidRPr="00125387">
        <w:rPr>
          <w:i/>
          <w:sz w:val="28"/>
          <w:szCs w:val="28"/>
        </w:rPr>
        <w:t>Festuca pratensis</w:t>
      </w:r>
      <w:r w:rsidRPr="00125387">
        <w:rPr>
          <w:sz w:val="28"/>
          <w:szCs w:val="28"/>
        </w:rPr>
        <w:t>), росичка (</w:t>
      </w:r>
      <w:r w:rsidRPr="00125387">
        <w:rPr>
          <w:i/>
          <w:sz w:val="28"/>
          <w:szCs w:val="28"/>
          <w:shd w:val="clear" w:color="auto" w:fill="FFFFFF"/>
        </w:rPr>
        <w:t>Drosera sp.</w:t>
      </w:r>
      <w:r w:rsidRPr="00125387">
        <w:rPr>
          <w:sz w:val="28"/>
          <w:szCs w:val="28"/>
        </w:rPr>
        <w:t>), білоус (</w:t>
      </w:r>
      <w:r w:rsidRPr="00125387">
        <w:rPr>
          <w:i/>
          <w:sz w:val="28"/>
          <w:szCs w:val="28"/>
          <w:shd w:val="clear" w:color="auto" w:fill="FFFFFF"/>
        </w:rPr>
        <w:t>Nardus sp.</w:t>
      </w:r>
      <w:r w:rsidRPr="00125387">
        <w:rPr>
          <w:sz w:val="28"/>
          <w:szCs w:val="28"/>
        </w:rPr>
        <w:t>)</w:t>
      </w:r>
      <w:r w:rsidR="00877258" w:rsidRPr="00877258">
        <w:rPr>
          <w:sz w:val="28"/>
          <w:szCs w:val="28"/>
        </w:rPr>
        <w:t xml:space="preserve"> [</w:t>
      </w:r>
      <w:r w:rsidR="000833D0">
        <w:rPr>
          <w:sz w:val="28"/>
          <w:szCs w:val="28"/>
        </w:rPr>
        <w:t>2</w:t>
      </w:r>
      <w:r w:rsidR="005871A3" w:rsidRPr="00C87547">
        <w:rPr>
          <w:sz w:val="28"/>
          <w:szCs w:val="28"/>
          <w:lang w:val="ru-RU"/>
        </w:rPr>
        <w:t>7</w:t>
      </w:r>
      <w:r w:rsidR="00877258" w:rsidRPr="00626C82">
        <w:rPr>
          <w:sz w:val="28"/>
          <w:szCs w:val="28"/>
          <w:lang w:val="ru-RU"/>
        </w:rPr>
        <w:t>]</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Заливні луки поширені в  центральних ділянках заток. Травостій в них триярусний, його висота 70</w:t>
      </w:r>
      <w:r w:rsidR="00E15AE9">
        <w:rPr>
          <w:sz w:val="28"/>
          <w:szCs w:val="28"/>
        </w:rPr>
        <w:t>-</w:t>
      </w:r>
      <w:r w:rsidRPr="00125387">
        <w:rPr>
          <w:sz w:val="28"/>
          <w:szCs w:val="28"/>
        </w:rPr>
        <w:t>80 см. Основу рослинного покриву складають злаки. Досить поширеними є різні види осок (</w:t>
      </w:r>
      <w:r w:rsidRPr="00125387">
        <w:rPr>
          <w:i/>
          <w:sz w:val="28"/>
          <w:szCs w:val="28"/>
        </w:rPr>
        <w:t>Carex sp.</w:t>
      </w:r>
      <w:r w:rsidRPr="00125387">
        <w:rPr>
          <w:sz w:val="28"/>
          <w:szCs w:val="28"/>
        </w:rPr>
        <w:t>), ситників (</w:t>
      </w:r>
      <w:r w:rsidRPr="00125387">
        <w:rPr>
          <w:i/>
          <w:sz w:val="28"/>
          <w:szCs w:val="28"/>
        </w:rPr>
        <w:t>Juncus sp.</w:t>
      </w:r>
      <w:r w:rsidRPr="00125387">
        <w:rPr>
          <w:sz w:val="28"/>
          <w:szCs w:val="28"/>
        </w:rPr>
        <w:t>), веронік (</w:t>
      </w:r>
      <w:r w:rsidRPr="00125387">
        <w:rPr>
          <w:i/>
          <w:sz w:val="28"/>
          <w:szCs w:val="28"/>
        </w:rPr>
        <w:t>Veronica sp.</w:t>
      </w:r>
      <w:r w:rsidRPr="00125387">
        <w:rPr>
          <w:sz w:val="28"/>
          <w:szCs w:val="28"/>
        </w:rPr>
        <w:t>), дербенник іволістний (</w:t>
      </w:r>
      <w:r w:rsidRPr="00125387">
        <w:rPr>
          <w:i/>
          <w:sz w:val="28"/>
          <w:szCs w:val="28"/>
        </w:rPr>
        <w:t>Lythrum salicaria</w:t>
      </w:r>
      <w:r w:rsidRPr="00125387">
        <w:rPr>
          <w:sz w:val="28"/>
          <w:szCs w:val="28"/>
        </w:rPr>
        <w:t>), перстач гусячий (</w:t>
      </w:r>
      <w:r w:rsidRPr="00125387">
        <w:rPr>
          <w:i/>
          <w:sz w:val="28"/>
          <w:szCs w:val="28"/>
        </w:rPr>
        <w:t>Potentilla anserina</w:t>
      </w:r>
      <w:r w:rsidRPr="00125387">
        <w:rPr>
          <w:sz w:val="28"/>
          <w:szCs w:val="28"/>
        </w:rPr>
        <w:t>), підмаренник дніпровський (</w:t>
      </w:r>
      <w:r w:rsidRPr="00125387">
        <w:rPr>
          <w:i/>
          <w:sz w:val="28"/>
          <w:szCs w:val="28"/>
        </w:rPr>
        <w:t>Galium borysthenicum</w:t>
      </w:r>
      <w:r w:rsidRPr="00125387">
        <w:rPr>
          <w:sz w:val="28"/>
          <w:szCs w:val="28"/>
        </w:rPr>
        <w:t>), різні види молочаїв (</w:t>
      </w:r>
      <w:r w:rsidRPr="00125387">
        <w:rPr>
          <w:i/>
          <w:sz w:val="28"/>
          <w:szCs w:val="28"/>
        </w:rPr>
        <w:t>Euphorbia sp.</w:t>
      </w:r>
      <w:r w:rsidRPr="00125387">
        <w:rPr>
          <w:sz w:val="28"/>
          <w:szCs w:val="28"/>
        </w:rPr>
        <w:t>), спаржа лікарська (</w:t>
      </w:r>
      <w:r w:rsidRPr="00125387">
        <w:rPr>
          <w:i/>
          <w:sz w:val="28"/>
          <w:szCs w:val="28"/>
        </w:rPr>
        <w:t>Asparagus officinalis</w:t>
      </w:r>
      <w:r w:rsidRPr="00125387">
        <w:rPr>
          <w:sz w:val="28"/>
          <w:szCs w:val="28"/>
        </w:rPr>
        <w:t>)</w:t>
      </w:r>
      <w:r w:rsidR="007E484E" w:rsidRPr="007E484E">
        <w:rPr>
          <w:sz w:val="28"/>
          <w:szCs w:val="28"/>
        </w:rPr>
        <w:t xml:space="preserve"> [</w:t>
      </w:r>
      <w:r w:rsidR="000833D0">
        <w:rPr>
          <w:sz w:val="28"/>
          <w:szCs w:val="28"/>
        </w:rPr>
        <w:t>2</w:t>
      </w:r>
      <w:r w:rsidR="005871A3" w:rsidRPr="005871A3">
        <w:rPr>
          <w:sz w:val="28"/>
          <w:szCs w:val="28"/>
        </w:rPr>
        <w:t>8</w:t>
      </w:r>
      <w:r w:rsidR="007E484E" w:rsidRPr="007E484E">
        <w:rPr>
          <w:sz w:val="28"/>
          <w:szCs w:val="28"/>
        </w:rPr>
        <w:t>]</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Суходільні луки, які складають 4,8% загальної площі, представлені видами: гвоздика бліда (</w:t>
      </w:r>
      <w:r w:rsidRPr="00125387">
        <w:rPr>
          <w:i/>
          <w:sz w:val="28"/>
          <w:szCs w:val="28"/>
        </w:rPr>
        <w:t>Dianthus campestris</w:t>
      </w:r>
      <w:r w:rsidRPr="00125387">
        <w:rPr>
          <w:sz w:val="28"/>
          <w:szCs w:val="28"/>
        </w:rPr>
        <w:t>), дикий часник, волошка короткоголова (</w:t>
      </w:r>
      <w:r w:rsidRPr="00125387">
        <w:rPr>
          <w:i/>
          <w:sz w:val="28"/>
          <w:szCs w:val="28"/>
        </w:rPr>
        <w:t>Centhaurea breviceps</w:t>
      </w:r>
      <w:r w:rsidRPr="00125387">
        <w:rPr>
          <w:sz w:val="28"/>
          <w:szCs w:val="28"/>
        </w:rPr>
        <w:t>), деревій лікарський (</w:t>
      </w:r>
      <w:r w:rsidRPr="00125387">
        <w:rPr>
          <w:i/>
          <w:sz w:val="28"/>
          <w:szCs w:val="28"/>
        </w:rPr>
        <w:t>Achillea officinalis</w:t>
      </w:r>
      <w:r w:rsidRPr="00125387">
        <w:rPr>
          <w:sz w:val="28"/>
          <w:szCs w:val="28"/>
        </w:rPr>
        <w:t>), полин гіркий</w:t>
      </w:r>
      <w:r w:rsidR="007E484E" w:rsidRPr="007E484E">
        <w:rPr>
          <w:sz w:val="28"/>
          <w:szCs w:val="28"/>
        </w:rPr>
        <w:t xml:space="preserve"> [</w:t>
      </w:r>
      <w:r w:rsidR="000833D0">
        <w:rPr>
          <w:sz w:val="28"/>
          <w:szCs w:val="28"/>
        </w:rPr>
        <w:t>2</w:t>
      </w:r>
      <w:r w:rsidR="005871A3" w:rsidRPr="005871A3">
        <w:rPr>
          <w:sz w:val="28"/>
          <w:szCs w:val="28"/>
        </w:rPr>
        <w:t>7</w:t>
      </w:r>
      <w:r w:rsidR="007E484E" w:rsidRPr="007E484E">
        <w:rPr>
          <w:sz w:val="28"/>
          <w:szCs w:val="28"/>
        </w:rPr>
        <w:t>]</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lastRenderedPageBreak/>
        <w:t>Болота</w:t>
      </w:r>
      <w:r w:rsidR="001C2E61">
        <w:rPr>
          <w:sz w:val="28"/>
          <w:szCs w:val="28"/>
        </w:rPr>
        <w:t>є</w:t>
      </w:r>
      <w:r w:rsidRPr="00125387">
        <w:rPr>
          <w:sz w:val="28"/>
          <w:szCs w:val="28"/>
        </w:rPr>
        <w:t xml:space="preserve"> характерною рисою плавнів. У південній частині острова вони становлять майже 11% всієї території.</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Водойми. Водні угіддя плавнів займають понад 79,5 га. Вони представлені безліччю різних за розмірами озер, проток і водойм. Головною річкою є Дніпр</w:t>
      </w:r>
      <w:r>
        <w:rPr>
          <w:sz w:val="28"/>
          <w:szCs w:val="28"/>
        </w:rPr>
        <w:t>о. </w:t>
      </w:r>
      <w:r w:rsidRPr="00125387">
        <w:rPr>
          <w:sz w:val="28"/>
          <w:szCs w:val="28"/>
        </w:rPr>
        <w:t>Гідрологічний режим якого впливає, в значній мірі, на стан інших водойм цього району, піднімаючи або знижуючи в них рівень води.</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Плавні являють собою низинні ділянки острова, ізрізані озерами, протоками і покриті лісом з осокорів (</w:t>
      </w:r>
      <w:r w:rsidRPr="00125387">
        <w:rPr>
          <w:i/>
          <w:sz w:val="28"/>
          <w:szCs w:val="28"/>
        </w:rPr>
        <w:t>Populus nigra</w:t>
      </w:r>
      <w:r w:rsidRPr="00125387">
        <w:rPr>
          <w:sz w:val="28"/>
          <w:szCs w:val="28"/>
        </w:rPr>
        <w:t>), білих тополь (</w:t>
      </w:r>
      <w:r w:rsidRPr="00125387">
        <w:rPr>
          <w:i/>
          <w:sz w:val="28"/>
          <w:szCs w:val="28"/>
        </w:rPr>
        <w:t>Populus alba</w:t>
      </w:r>
      <w:r w:rsidRPr="00125387">
        <w:rPr>
          <w:sz w:val="28"/>
          <w:szCs w:val="28"/>
        </w:rPr>
        <w:t>), дуба черешчатого (</w:t>
      </w:r>
      <w:r w:rsidRPr="00125387">
        <w:rPr>
          <w:i/>
          <w:sz w:val="28"/>
          <w:szCs w:val="28"/>
        </w:rPr>
        <w:t>Quercus robur</w:t>
      </w:r>
      <w:r w:rsidRPr="00125387">
        <w:rPr>
          <w:sz w:val="28"/>
          <w:szCs w:val="28"/>
        </w:rPr>
        <w:t>), в'яза (</w:t>
      </w:r>
      <w:r w:rsidRPr="00125387">
        <w:rPr>
          <w:i/>
          <w:sz w:val="28"/>
          <w:szCs w:val="28"/>
        </w:rPr>
        <w:t>Ulmus sp.</w:t>
      </w:r>
      <w:r w:rsidRPr="00125387">
        <w:rPr>
          <w:sz w:val="28"/>
          <w:szCs w:val="28"/>
        </w:rPr>
        <w:t>) і тутового дерева (</w:t>
      </w:r>
      <w:r w:rsidRPr="00125387">
        <w:rPr>
          <w:i/>
          <w:sz w:val="28"/>
          <w:szCs w:val="28"/>
        </w:rPr>
        <w:t>Morus sp.</w:t>
      </w:r>
      <w:r w:rsidRPr="00125387">
        <w:rPr>
          <w:sz w:val="28"/>
          <w:szCs w:val="28"/>
        </w:rPr>
        <w:t>). Серед чагарників найбільш широко поширилася  аморфа кущова (</w:t>
      </w:r>
      <w:r w:rsidRPr="00125387">
        <w:rPr>
          <w:i/>
          <w:sz w:val="28"/>
          <w:szCs w:val="28"/>
        </w:rPr>
        <w:t>Amorpha fruticosa</w:t>
      </w:r>
      <w:r w:rsidRPr="00125387">
        <w:rPr>
          <w:sz w:val="28"/>
          <w:szCs w:val="28"/>
        </w:rPr>
        <w:t>), шипшина звичайна (</w:t>
      </w:r>
      <w:r w:rsidRPr="00125387">
        <w:rPr>
          <w:i/>
          <w:sz w:val="28"/>
          <w:szCs w:val="28"/>
        </w:rPr>
        <w:t>Rosa canina</w:t>
      </w:r>
      <w:r w:rsidRPr="00125387">
        <w:rPr>
          <w:sz w:val="28"/>
          <w:szCs w:val="28"/>
        </w:rPr>
        <w:t>) і ожина сиза (</w:t>
      </w:r>
      <w:r w:rsidRPr="00125387">
        <w:rPr>
          <w:i/>
          <w:sz w:val="28"/>
          <w:szCs w:val="28"/>
        </w:rPr>
        <w:t>Rubus caesius</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Трав'янистий ярус можна візуально розділити на дві групи: лісовий заплавний комплекс під пологом лісу (підмаренник чіпкий (</w:t>
      </w:r>
      <w:r w:rsidRPr="00125387">
        <w:rPr>
          <w:i/>
          <w:sz w:val="28"/>
          <w:szCs w:val="28"/>
        </w:rPr>
        <w:t>Galium aparine</w:t>
      </w:r>
      <w:r w:rsidRPr="00125387">
        <w:rPr>
          <w:sz w:val="28"/>
          <w:szCs w:val="28"/>
        </w:rPr>
        <w:t>), купирь лісовий (</w:t>
      </w:r>
      <w:r w:rsidRPr="00125387">
        <w:rPr>
          <w:i/>
          <w:sz w:val="28"/>
          <w:szCs w:val="28"/>
        </w:rPr>
        <w:t>Antriscus sylvestris</w:t>
      </w:r>
      <w:r w:rsidRPr="00125387">
        <w:rPr>
          <w:sz w:val="28"/>
          <w:szCs w:val="28"/>
        </w:rPr>
        <w:t>), чистяк весняний (</w:t>
      </w:r>
      <w:r w:rsidRPr="00125387">
        <w:rPr>
          <w:i/>
          <w:sz w:val="28"/>
          <w:szCs w:val="28"/>
          <w:shd w:val="clear" w:color="auto" w:fill="FFFFFF"/>
        </w:rPr>
        <w:t>Ficaria verna</w:t>
      </w:r>
      <w:r w:rsidRPr="00125387">
        <w:rPr>
          <w:sz w:val="28"/>
          <w:szCs w:val="28"/>
        </w:rPr>
        <w:t>) та ін.) І псамофітний комплекс на галявинах.</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 xml:space="preserve">Основні типи лісу, поширені в плавнях в залежності від грунтів і зволоження: осокірники, в’язо-осокірники, в’язо-дубняк. У трав'янистому ярусі переважають </w:t>
      </w:r>
      <w:r w:rsidRPr="00125387">
        <w:rPr>
          <w:bCs/>
          <w:sz w:val="28"/>
          <w:szCs w:val="28"/>
          <w:shd w:val="clear" w:color="auto" w:fill="FFFFFF"/>
        </w:rPr>
        <w:t>куничник звичайний (</w:t>
      </w:r>
      <w:r w:rsidRPr="001C2E61">
        <w:rPr>
          <w:bCs/>
          <w:i/>
          <w:iCs/>
          <w:sz w:val="28"/>
          <w:szCs w:val="28"/>
        </w:rPr>
        <w:t>Calamagrostis epigejos</w:t>
      </w:r>
      <w:r w:rsidRPr="00125387">
        <w:rPr>
          <w:bCs/>
          <w:sz w:val="28"/>
          <w:szCs w:val="28"/>
          <w:shd w:val="clear" w:color="auto" w:fill="FFFFFF"/>
        </w:rPr>
        <w:t xml:space="preserve">) </w:t>
      </w:r>
      <w:r w:rsidRPr="00125387">
        <w:rPr>
          <w:sz w:val="28"/>
          <w:szCs w:val="28"/>
        </w:rPr>
        <w:t xml:space="preserve">і </w:t>
      </w:r>
      <w:r w:rsidRPr="00125387">
        <w:rPr>
          <w:bCs/>
          <w:sz w:val="28"/>
          <w:szCs w:val="28"/>
          <w:shd w:val="clear" w:color="auto" w:fill="FFFFFF"/>
        </w:rPr>
        <w:t>Хвилівник звичайний</w:t>
      </w:r>
      <w:r w:rsidRPr="00125387">
        <w:rPr>
          <w:sz w:val="28"/>
          <w:szCs w:val="28"/>
          <w:shd w:val="clear" w:color="auto" w:fill="FFFFFF"/>
        </w:rPr>
        <w:t> (</w:t>
      </w:r>
      <w:r w:rsidRPr="00125387">
        <w:rPr>
          <w:i/>
          <w:iCs/>
          <w:sz w:val="28"/>
          <w:szCs w:val="28"/>
          <w:shd w:val="clear" w:color="auto" w:fill="FFFFFF"/>
        </w:rPr>
        <w:t>Aristolochia clematitis</w:t>
      </w:r>
      <w:r w:rsidRPr="00125387">
        <w:rPr>
          <w:sz w:val="28"/>
          <w:szCs w:val="28"/>
          <w:shd w:val="clear" w:color="auto" w:fill="FFFFFF"/>
        </w:rPr>
        <w:t xml:space="preserve">) </w:t>
      </w:r>
      <w:r w:rsidRPr="00125387">
        <w:rPr>
          <w:sz w:val="28"/>
          <w:szCs w:val="28"/>
        </w:rPr>
        <w:t xml:space="preserve">на сухих місцях; </w:t>
      </w:r>
      <w:r w:rsidRPr="00125387">
        <w:rPr>
          <w:bCs/>
          <w:sz w:val="28"/>
          <w:szCs w:val="28"/>
          <w:shd w:val="clear" w:color="auto" w:fill="FFFFFF"/>
        </w:rPr>
        <w:t>Розхідник звичайний</w:t>
      </w:r>
      <w:r w:rsidRPr="00125387">
        <w:rPr>
          <w:sz w:val="28"/>
          <w:szCs w:val="28"/>
        </w:rPr>
        <w:t>(</w:t>
      </w:r>
      <w:r w:rsidRPr="00125387">
        <w:rPr>
          <w:i/>
          <w:sz w:val="28"/>
          <w:szCs w:val="28"/>
        </w:rPr>
        <w:t>Glechoma hederacea</w:t>
      </w:r>
      <w:r w:rsidRPr="00125387">
        <w:rPr>
          <w:sz w:val="28"/>
          <w:szCs w:val="28"/>
        </w:rPr>
        <w:t>), осока сусідня (</w:t>
      </w:r>
      <w:r w:rsidRPr="00125387">
        <w:rPr>
          <w:i/>
          <w:sz w:val="28"/>
          <w:szCs w:val="28"/>
        </w:rPr>
        <w:t>Carex vesicaria</w:t>
      </w:r>
      <w:r w:rsidRPr="00125387">
        <w:rPr>
          <w:sz w:val="28"/>
          <w:szCs w:val="28"/>
        </w:rPr>
        <w:t>), ожина сиза – на більш вологих [</w:t>
      </w:r>
      <w:r w:rsidR="000833D0">
        <w:rPr>
          <w:sz w:val="28"/>
          <w:szCs w:val="28"/>
        </w:rPr>
        <w:t>2</w:t>
      </w:r>
      <w:r w:rsidR="005871A3" w:rsidRPr="005871A3">
        <w:rPr>
          <w:sz w:val="28"/>
          <w:szCs w:val="28"/>
        </w:rPr>
        <w:t>8</w:t>
      </w:r>
      <w:r w:rsidR="007E484E" w:rsidRPr="007E484E">
        <w:rPr>
          <w:sz w:val="28"/>
          <w:szCs w:val="28"/>
        </w:rPr>
        <w:t>]</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Велика кількість водойм сприяє розвитку гідрофітів – рогозів (</w:t>
      </w:r>
      <w:r w:rsidRPr="00125387">
        <w:rPr>
          <w:i/>
          <w:sz w:val="28"/>
          <w:szCs w:val="28"/>
        </w:rPr>
        <w:t>Typha sp.</w:t>
      </w:r>
      <w:r w:rsidRPr="00125387">
        <w:rPr>
          <w:sz w:val="28"/>
          <w:szCs w:val="28"/>
        </w:rPr>
        <w:t>), очерету (</w:t>
      </w:r>
      <w:r w:rsidRPr="00125387">
        <w:rPr>
          <w:i/>
          <w:sz w:val="28"/>
          <w:szCs w:val="28"/>
        </w:rPr>
        <w:t>Phragmites sp.</w:t>
      </w:r>
      <w:r w:rsidRPr="00125387">
        <w:rPr>
          <w:sz w:val="28"/>
          <w:szCs w:val="28"/>
        </w:rPr>
        <w:t>), їжачої голівки (</w:t>
      </w:r>
      <w:r w:rsidRPr="00125387">
        <w:rPr>
          <w:i/>
          <w:sz w:val="28"/>
          <w:szCs w:val="28"/>
        </w:rPr>
        <w:t>Sparganium sp.</w:t>
      </w:r>
      <w:r w:rsidRPr="00125387">
        <w:rPr>
          <w:sz w:val="28"/>
          <w:szCs w:val="28"/>
        </w:rPr>
        <w:t>), стрілолисту звичайного (</w:t>
      </w:r>
      <w:r w:rsidRPr="00125387">
        <w:rPr>
          <w:i/>
          <w:sz w:val="28"/>
          <w:szCs w:val="28"/>
        </w:rPr>
        <w:t>Sagittaria sagittifolia</w:t>
      </w:r>
      <w:r w:rsidRPr="00125387">
        <w:rPr>
          <w:sz w:val="28"/>
          <w:szCs w:val="28"/>
        </w:rPr>
        <w:t>)</w:t>
      </w:r>
      <w:r w:rsidRPr="00125387">
        <w:rPr>
          <w:i/>
          <w:sz w:val="28"/>
          <w:szCs w:val="28"/>
        </w:rPr>
        <w:t>,</w:t>
      </w:r>
      <w:r w:rsidRPr="00125387">
        <w:rPr>
          <w:sz w:val="28"/>
          <w:szCs w:val="28"/>
        </w:rPr>
        <w:t xml:space="preserve"> частухи звичайної (</w:t>
      </w:r>
      <w:r w:rsidRPr="001C2E61">
        <w:rPr>
          <w:i/>
          <w:sz w:val="28"/>
          <w:szCs w:val="28"/>
        </w:rPr>
        <w:t xml:space="preserve">Alisma </w:t>
      </w:r>
      <w:r w:rsidRPr="001C2E61">
        <w:rPr>
          <w:i/>
          <w:iCs/>
          <w:sz w:val="28"/>
          <w:szCs w:val="28"/>
        </w:rPr>
        <w:t>plantago-aquatica</w:t>
      </w:r>
      <w:r w:rsidRPr="00125387">
        <w:rPr>
          <w:sz w:val="28"/>
          <w:szCs w:val="28"/>
        </w:rPr>
        <w:t>). З вільно плаваючих рослин в озерах і протоках найбільш поширені: ряска мала і тридольна (</w:t>
      </w:r>
      <w:r w:rsidRPr="00125387">
        <w:rPr>
          <w:i/>
          <w:sz w:val="28"/>
          <w:szCs w:val="28"/>
        </w:rPr>
        <w:t>Lemna minor, L. trisulca</w:t>
      </w:r>
      <w:r w:rsidRPr="00125387">
        <w:rPr>
          <w:sz w:val="28"/>
          <w:szCs w:val="28"/>
        </w:rPr>
        <w:t>), сальвінія плаваюча (</w:t>
      </w:r>
      <w:r w:rsidRPr="00125387">
        <w:rPr>
          <w:i/>
          <w:sz w:val="28"/>
          <w:szCs w:val="28"/>
        </w:rPr>
        <w:t>Salvinia natans</w:t>
      </w:r>
      <w:r w:rsidRPr="00125387">
        <w:rPr>
          <w:sz w:val="28"/>
          <w:szCs w:val="28"/>
        </w:rPr>
        <w:t>), водокрас (</w:t>
      </w:r>
      <w:r w:rsidRPr="00125387">
        <w:rPr>
          <w:i/>
          <w:sz w:val="28"/>
          <w:szCs w:val="28"/>
        </w:rPr>
        <w:t>Hydrocharis morsus–ranae</w:t>
      </w:r>
      <w:r w:rsidRPr="00125387">
        <w:rPr>
          <w:sz w:val="28"/>
          <w:szCs w:val="28"/>
        </w:rPr>
        <w:t>), рдесник плавучий (</w:t>
      </w:r>
      <w:r w:rsidRPr="00125387">
        <w:rPr>
          <w:i/>
          <w:sz w:val="28"/>
          <w:szCs w:val="28"/>
        </w:rPr>
        <w:t xml:space="preserve">Potamogeton </w:t>
      </w:r>
      <w:r w:rsidRPr="00125387">
        <w:rPr>
          <w:bCs/>
          <w:i/>
          <w:iCs/>
          <w:sz w:val="28"/>
          <w:szCs w:val="28"/>
          <w:shd w:val="clear" w:color="auto" w:fill="F8F9FA"/>
        </w:rPr>
        <w:t>natans</w:t>
      </w:r>
      <w:r w:rsidRPr="00125387">
        <w:rPr>
          <w:sz w:val="28"/>
          <w:szCs w:val="28"/>
        </w:rPr>
        <w:t>). А з закріплених у грунті рослин – водяний горіх (</w:t>
      </w:r>
      <w:r w:rsidRPr="00125387">
        <w:rPr>
          <w:i/>
          <w:sz w:val="28"/>
          <w:szCs w:val="28"/>
        </w:rPr>
        <w:t>Trapa borysthenica</w:t>
      </w:r>
      <w:r w:rsidRPr="00125387">
        <w:rPr>
          <w:sz w:val="28"/>
          <w:szCs w:val="28"/>
        </w:rPr>
        <w:t xml:space="preserve">), </w:t>
      </w:r>
      <w:r w:rsidRPr="00125387">
        <w:rPr>
          <w:bCs/>
          <w:sz w:val="28"/>
          <w:szCs w:val="28"/>
          <w:shd w:val="clear" w:color="auto" w:fill="FFFFFF"/>
        </w:rPr>
        <w:t>кубишка жовта</w:t>
      </w:r>
      <w:r w:rsidRPr="00125387">
        <w:rPr>
          <w:sz w:val="28"/>
          <w:szCs w:val="28"/>
        </w:rPr>
        <w:t xml:space="preserve"> (</w:t>
      </w:r>
      <w:r w:rsidRPr="00125387">
        <w:rPr>
          <w:i/>
          <w:sz w:val="28"/>
          <w:szCs w:val="28"/>
        </w:rPr>
        <w:t>Nuphar lutea</w:t>
      </w:r>
      <w:r w:rsidRPr="00125387">
        <w:rPr>
          <w:sz w:val="28"/>
          <w:szCs w:val="28"/>
        </w:rPr>
        <w:t>), кубишка біла (</w:t>
      </w:r>
      <w:r w:rsidRPr="00125387">
        <w:rPr>
          <w:i/>
          <w:sz w:val="28"/>
          <w:szCs w:val="28"/>
        </w:rPr>
        <w:t>Nymphea alba</w:t>
      </w:r>
      <w:r w:rsidRPr="00125387">
        <w:rPr>
          <w:sz w:val="28"/>
          <w:szCs w:val="28"/>
        </w:rPr>
        <w:t xml:space="preserve">), </w:t>
      </w:r>
      <w:r w:rsidRPr="00125387">
        <w:rPr>
          <w:bCs/>
          <w:sz w:val="28"/>
          <w:szCs w:val="28"/>
          <w:shd w:val="clear" w:color="auto" w:fill="FFFFFF"/>
        </w:rPr>
        <w:t>кушир занурений</w:t>
      </w:r>
      <w:r w:rsidRPr="00125387">
        <w:rPr>
          <w:sz w:val="28"/>
          <w:szCs w:val="28"/>
          <w:shd w:val="clear" w:color="auto" w:fill="FFFFFF"/>
        </w:rPr>
        <w:t> (</w:t>
      </w:r>
      <w:r w:rsidRPr="00125387">
        <w:rPr>
          <w:i/>
          <w:iCs/>
          <w:sz w:val="28"/>
          <w:szCs w:val="28"/>
          <w:shd w:val="clear" w:color="auto" w:fill="FFFFFF"/>
        </w:rPr>
        <w:t>Ceratophyllum demersum</w:t>
      </w:r>
      <w:r w:rsidRPr="00125387">
        <w:rPr>
          <w:sz w:val="28"/>
          <w:szCs w:val="28"/>
          <w:shd w:val="clear" w:color="auto" w:fill="FFFFFF"/>
        </w:rPr>
        <w:t>),</w:t>
      </w:r>
      <w:r w:rsidRPr="00125387">
        <w:rPr>
          <w:sz w:val="28"/>
          <w:szCs w:val="28"/>
        </w:rPr>
        <w:t xml:space="preserve"> уруть водяна (</w:t>
      </w:r>
      <w:r w:rsidRPr="00125387">
        <w:rPr>
          <w:i/>
          <w:sz w:val="28"/>
          <w:szCs w:val="28"/>
        </w:rPr>
        <w:t xml:space="preserve">Myriophyllum </w:t>
      </w:r>
      <w:r w:rsidRPr="00125387">
        <w:rPr>
          <w:i/>
          <w:sz w:val="28"/>
          <w:szCs w:val="28"/>
        </w:rPr>
        <w:lastRenderedPageBreak/>
        <w:t>verticilatum</w:t>
      </w:r>
      <w:r w:rsidRPr="00125387">
        <w:rPr>
          <w:sz w:val="28"/>
          <w:szCs w:val="28"/>
        </w:rPr>
        <w:t>), елодея канадська (</w:t>
      </w:r>
      <w:r w:rsidRPr="00125387">
        <w:rPr>
          <w:i/>
          <w:sz w:val="28"/>
          <w:szCs w:val="28"/>
        </w:rPr>
        <w:t>Elodea canadensis</w:t>
      </w:r>
      <w:r w:rsidRPr="00125387">
        <w:rPr>
          <w:sz w:val="28"/>
          <w:szCs w:val="28"/>
        </w:rPr>
        <w:t xml:space="preserve">), </w:t>
      </w:r>
      <w:r w:rsidRPr="00125387">
        <w:rPr>
          <w:bCs/>
          <w:sz w:val="28"/>
          <w:szCs w:val="28"/>
          <w:shd w:val="clear" w:color="auto" w:fill="FFFFFF"/>
        </w:rPr>
        <w:t>Валіснерія</w:t>
      </w:r>
      <w:r w:rsidRPr="00125387">
        <w:rPr>
          <w:sz w:val="28"/>
          <w:szCs w:val="28"/>
          <w:shd w:val="clear" w:color="auto" w:fill="FFFFFF"/>
        </w:rPr>
        <w:t> (</w:t>
      </w:r>
      <w:r w:rsidRPr="00125387">
        <w:rPr>
          <w:i/>
          <w:iCs/>
          <w:sz w:val="28"/>
          <w:szCs w:val="28"/>
          <w:shd w:val="clear" w:color="auto" w:fill="FFFFFF"/>
        </w:rPr>
        <w:t>Vallisneria sp.</w:t>
      </w:r>
      <w:r w:rsidRPr="00125387">
        <w:rPr>
          <w:sz w:val="28"/>
          <w:szCs w:val="28"/>
          <w:shd w:val="clear" w:color="auto" w:fill="FFFFFF"/>
        </w:rPr>
        <w:t>)</w:t>
      </w:r>
      <w:r w:rsidRPr="00125387">
        <w:rPr>
          <w:sz w:val="28"/>
          <w:szCs w:val="28"/>
        </w:rPr>
        <w:t xml:space="preserve"> та інш</w:t>
      </w:r>
      <w:r w:rsidR="007E484E" w:rsidRPr="007E484E">
        <w:rPr>
          <w:sz w:val="28"/>
          <w:szCs w:val="28"/>
        </w:rPr>
        <w:t xml:space="preserve"> [</w:t>
      </w:r>
      <w:r w:rsidR="000833D0">
        <w:rPr>
          <w:sz w:val="28"/>
          <w:szCs w:val="28"/>
        </w:rPr>
        <w:t>2</w:t>
      </w:r>
      <w:r w:rsidR="005871A3" w:rsidRPr="005871A3">
        <w:rPr>
          <w:sz w:val="28"/>
          <w:szCs w:val="28"/>
        </w:rPr>
        <w:t>8</w:t>
      </w:r>
      <w:r w:rsidR="007E484E" w:rsidRPr="007E484E">
        <w:rPr>
          <w:sz w:val="28"/>
          <w:szCs w:val="28"/>
        </w:rPr>
        <w:t>]</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Лугова рослинність представлена ​​на ділянк</w:t>
      </w:r>
      <w:r>
        <w:rPr>
          <w:sz w:val="28"/>
          <w:szCs w:val="28"/>
        </w:rPr>
        <w:t>ах в прибережній частині водойм</w:t>
      </w:r>
      <w:r w:rsidRPr="00125387">
        <w:rPr>
          <w:sz w:val="28"/>
          <w:szCs w:val="28"/>
        </w:rPr>
        <w:t>. Найчастіше разом з деревами та чагарниками утворює рослинні комплекси. Серед лугових рослин багато цінних кормових, харчових, лікарських і технічних видів. Домінантною рослиною сухих лугів є тонконіг вузьколистий (</w:t>
      </w:r>
      <w:r w:rsidRPr="00125387">
        <w:rPr>
          <w:i/>
          <w:sz w:val="28"/>
          <w:szCs w:val="28"/>
        </w:rPr>
        <w:t>Poa angustifolia</w:t>
      </w:r>
      <w:r w:rsidRPr="00125387">
        <w:rPr>
          <w:sz w:val="28"/>
          <w:szCs w:val="28"/>
        </w:rPr>
        <w:t>). Різнотравна рослинність представлена ​​</w:t>
      </w:r>
      <w:r w:rsidRPr="00125387">
        <w:rPr>
          <w:bCs/>
          <w:sz w:val="28"/>
          <w:szCs w:val="28"/>
          <w:shd w:val="clear" w:color="auto" w:fill="FFFFFF"/>
        </w:rPr>
        <w:t xml:space="preserve"> Деревієм звичайним</w:t>
      </w:r>
      <w:r w:rsidRPr="00125387">
        <w:rPr>
          <w:sz w:val="28"/>
          <w:szCs w:val="28"/>
          <w:shd w:val="clear" w:color="auto" w:fill="FFFFFF"/>
        </w:rPr>
        <w:t> (</w:t>
      </w:r>
      <w:r w:rsidRPr="00125387">
        <w:rPr>
          <w:bCs/>
          <w:i/>
          <w:iCs/>
          <w:sz w:val="28"/>
          <w:szCs w:val="28"/>
          <w:shd w:val="clear" w:color="auto" w:fill="FFFFFF"/>
        </w:rPr>
        <w:t>Achillea millefolium</w:t>
      </w:r>
      <w:r w:rsidRPr="00125387">
        <w:rPr>
          <w:sz w:val="28"/>
          <w:szCs w:val="28"/>
          <w:shd w:val="clear" w:color="auto" w:fill="FFFFFF"/>
        </w:rPr>
        <w:t>),</w:t>
      </w:r>
      <w:r w:rsidRPr="00125387">
        <w:rPr>
          <w:bCs/>
          <w:sz w:val="28"/>
          <w:szCs w:val="28"/>
          <w:shd w:val="clear" w:color="auto" w:fill="FFFFFF"/>
        </w:rPr>
        <w:t>Лядвенецем рогатим</w:t>
      </w:r>
      <w:r w:rsidRPr="00125387">
        <w:rPr>
          <w:sz w:val="28"/>
          <w:szCs w:val="28"/>
          <w:shd w:val="clear" w:color="auto" w:fill="FFFFFF"/>
        </w:rPr>
        <w:t> (</w:t>
      </w:r>
      <w:r w:rsidRPr="00125387">
        <w:rPr>
          <w:i/>
          <w:sz w:val="28"/>
          <w:szCs w:val="28"/>
          <w:shd w:val="clear" w:color="auto" w:fill="FFFFFF"/>
        </w:rPr>
        <w:t> </w:t>
      </w:r>
      <w:r w:rsidRPr="00125387">
        <w:rPr>
          <w:i/>
          <w:iCs/>
          <w:sz w:val="28"/>
          <w:szCs w:val="28"/>
          <w:shd w:val="clear" w:color="auto" w:fill="FFFFFF"/>
        </w:rPr>
        <w:t>Lotus corniculatus</w:t>
      </w:r>
      <w:r w:rsidRPr="00125387">
        <w:rPr>
          <w:iCs/>
          <w:sz w:val="28"/>
          <w:szCs w:val="28"/>
          <w:shd w:val="clear" w:color="auto" w:fill="FFFFFF"/>
        </w:rPr>
        <w:t>)</w:t>
      </w:r>
      <w:r w:rsidRPr="00125387">
        <w:rPr>
          <w:sz w:val="28"/>
          <w:szCs w:val="28"/>
        </w:rPr>
        <w:t xml:space="preserve">, </w:t>
      </w:r>
      <w:r w:rsidRPr="00125387">
        <w:rPr>
          <w:bCs/>
          <w:sz w:val="28"/>
          <w:szCs w:val="28"/>
          <w:shd w:val="clear" w:color="auto" w:fill="FFFFFF"/>
        </w:rPr>
        <w:t>золототисячником звичайним</w:t>
      </w:r>
      <w:r w:rsidRPr="00125387">
        <w:rPr>
          <w:sz w:val="28"/>
          <w:szCs w:val="28"/>
          <w:shd w:val="clear" w:color="auto" w:fill="FFFFFF"/>
        </w:rPr>
        <w:t> (</w:t>
      </w:r>
      <w:r w:rsidRPr="00125387">
        <w:rPr>
          <w:i/>
          <w:sz w:val="28"/>
          <w:szCs w:val="28"/>
          <w:shd w:val="clear" w:color="auto" w:fill="FFFFFF"/>
        </w:rPr>
        <w:t> </w:t>
      </w:r>
      <w:r w:rsidRPr="00125387">
        <w:rPr>
          <w:i/>
          <w:iCs/>
          <w:sz w:val="28"/>
          <w:szCs w:val="28"/>
          <w:shd w:val="clear" w:color="auto" w:fill="FFFFFF"/>
        </w:rPr>
        <w:t>Centaurium erythraea</w:t>
      </w:r>
      <w:r w:rsidRPr="00125387">
        <w:rPr>
          <w:sz w:val="28"/>
          <w:szCs w:val="28"/>
          <w:shd w:val="clear" w:color="auto" w:fill="FFFFFF"/>
        </w:rPr>
        <w:t>)</w:t>
      </w:r>
      <w:r w:rsidRPr="00125387">
        <w:rPr>
          <w:sz w:val="28"/>
          <w:szCs w:val="28"/>
        </w:rPr>
        <w:t>. Вологі луки зайняті лисохвістом луговим (</w:t>
      </w:r>
      <w:r w:rsidRPr="00125387">
        <w:rPr>
          <w:i/>
          <w:sz w:val="28"/>
          <w:szCs w:val="28"/>
        </w:rPr>
        <w:t>Alopecurus pratensis</w:t>
      </w:r>
      <w:r w:rsidRPr="00125387">
        <w:rPr>
          <w:sz w:val="28"/>
          <w:szCs w:val="28"/>
        </w:rPr>
        <w:t>), конюшиною луговою  (</w:t>
      </w:r>
      <w:r w:rsidRPr="00125387">
        <w:rPr>
          <w:i/>
          <w:sz w:val="28"/>
          <w:szCs w:val="28"/>
        </w:rPr>
        <w:t>Tripholium pratense</w:t>
      </w:r>
      <w:r w:rsidRPr="00125387">
        <w:rPr>
          <w:sz w:val="28"/>
          <w:szCs w:val="28"/>
        </w:rPr>
        <w:t>). Мокрі луки займають вузькі смуги берегів плавневих озер. Найбільш поширені тут омежник водяний (</w:t>
      </w:r>
      <w:r w:rsidRPr="00125387">
        <w:rPr>
          <w:i/>
          <w:sz w:val="28"/>
          <w:szCs w:val="28"/>
        </w:rPr>
        <w:t>Oenanthe aquatica</w:t>
      </w:r>
      <w:r w:rsidRPr="00125387">
        <w:rPr>
          <w:sz w:val="28"/>
          <w:szCs w:val="28"/>
        </w:rPr>
        <w:t>), мітлиця біла (</w:t>
      </w:r>
      <w:r w:rsidRPr="00125387">
        <w:rPr>
          <w:i/>
          <w:sz w:val="28"/>
          <w:szCs w:val="28"/>
        </w:rPr>
        <w:t>Agrostis alba</w:t>
      </w:r>
      <w:r w:rsidRPr="00125387">
        <w:rPr>
          <w:sz w:val="28"/>
          <w:szCs w:val="28"/>
        </w:rPr>
        <w:t>),</w:t>
      </w:r>
      <w:r w:rsidRPr="00125387">
        <w:rPr>
          <w:bCs/>
          <w:sz w:val="28"/>
          <w:szCs w:val="28"/>
          <w:shd w:val="clear" w:color="auto" w:fill="FFFFFF"/>
        </w:rPr>
        <w:t xml:space="preserve"> гірчак перцевий</w:t>
      </w:r>
      <w:r w:rsidRPr="00125387">
        <w:rPr>
          <w:sz w:val="28"/>
          <w:szCs w:val="28"/>
          <w:shd w:val="clear" w:color="auto" w:fill="FFFFFF"/>
        </w:rPr>
        <w:t> (</w:t>
      </w:r>
      <w:r w:rsidRPr="00125387">
        <w:rPr>
          <w:i/>
          <w:iCs/>
          <w:sz w:val="28"/>
          <w:szCs w:val="28"/>
          <w:shd w:val="clear" w:color="auto" w:fill="FFFFFF"/>
        </w:rPr>
        <w:t>Persicaria hydropiper</w:t>
      </w:r>
      <w:r w:rsidRPr="00125387">
        <w:rPr>
          <w:iCs/>
          <w:sz w:val="28"/>
          <w:szCs w:val="28"/>
          <w:shd w:val="clear" w:color="auto" w:fill="FFFFFF"/>
        </w:rPr>
        <w:t>)</w:t>
      </w:r>
      <w:r w:rsidRPr="00125387">
        <w:rPr>
          <w:sz w:val="28"/>
          <w:szCs w:val="28"/>
          <w:shd w:val="clear" w:color="auto" w:fill="FFFFFF"/>
        </w:rPr>
        <w:t> </w:t>
      </w:r>
      <w:r w:rsidRPr="00125387">
        <w:rPr>
          <w:sz w:val="28"/>
          <w:szCs w:val="28"/>
        </w:rPr>
        <w:t>. Домінантою рослиною мокрих лугів є</w:t>
      </w:r>
      <w:r w:rsidRPr="00125387">
        <w:rPr>
          <w:bCs/>
          <w:sz w:val="28"/>
          <w:szCs w:val="28"/>
          <w:shd w:val="clear" w:color="auto" w:fill="FFFFFF"/>
        </w:rPr>
        <w:t xml:space="preserve"> вербозілля лучне</w:t>
      </w:r>
      <w:r w:rsidRPr="00125387">
        <w:rPr>
          <w:sz w:val="28"/>
          <w:szCs w:val="28"/>
          <w:shd w:val="clear" w:color="auto" w:fill="FFFFFF"/>
        </w:rPr>
        <w:t xml:space="preserve"> (</w:t>
      </w:r>
      <w:r w:rsidRPr="00125387">
        <w:rPr>
          <w:i/>
          <w:iCs/>
          <w:sz w:val="28"/>
          <w:szCs w:val="28"/>
          <w:shd w:val="clear" w:color="auto" w:fill="FFFFFF"/>
        </w:rPr>
        <w:t>Lysimachia nummularia</w:t>
      </w:r>
      <w:r w:rsidRPr="00125387">
        <w:rPr>
          <w:sz w:val="28"/>
          <w:szCs w:val="28"/>
          <w:shd w:val="clear" w:color="auto" w:fill="FFFFFF"/>
        </w:rPr>
        <w:t>)</w:t>
      </w:r>
      <w:r w:rsidRPr="00125387">
        <w:rPr>
          <w:sz w:val="28"/>
          <w:szCs w:val="28"/>
        </w:rPr>
        <w:t>, який місцями утворює суцільний килим [</w:t>
      </w:r>
      <w:r w:rsidR="000833D0">
        <w:rPr>
          <w:sz w:val="28"/>
          <w:szCs w:val="28"/>
        </w:rPr>
        <w:t>2</w:t>
      </w:r>
      <w:r w:rsidR="005871A3" w:rsidRPr="005871A3">
        <w:rPr>
          <w:sz w:val="28"/>
          <w:szCs w:val="28"/>
        </w:rPr>
        <w:t>7</w:t>
      </w:r>
      <w:r w:rsidRPr="00125387">
        <w:rPr>
          <w:sz w:val="28"/>
          <w:szCs w:val="28"/>
        </w:rPr>
        <w:t>].</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Центральна частина</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Цей район займає найбільшу територію: пролягає від умовної межі автостради на півночі, а на півдні примикає до плавнів. На відміну від попередніх районів тут переважають орні землі (рілля колишнього ЦІМЕТ становлять 688,76 га, населені пункти займають 19,91 га). У загальній площі центральної частини острова (1043,7 га) вони становлять 67%. Решта типів угідь займають площу 335,72 га., з них на суходільні луки доводиться 69,04% загальної площі угідь, на балки – 10,92%.</w:t>
      </w:r>
    </w:p>
    <w:p w:rsidR="00C92E64" w:rsidRPr="00916FBA" w:rsidRDefault="00C92E64" w:rsidP="00C92E64">
      <w:pPr>
        <w:pStyle w:val="a4"/>
        <w:spacing w:before="0" w:beforeAutospacing="0" w:after="0" w:afterAutospacing="0" w:line="336" w:lineRule="auto"/>
        <w:ind w:firstLine="709"/>
        <w:jc w:val="both"/>
        <w:rPr>
          <w:spacing w:val="-4"/>
          <w:sz w:val="28"/>
          <w:szCs w:val="28"/>
        </w:rPr>
      </w:pPr>
      <w:r w:rsidRPr="00916FBA">
        <w:rPr>
          <w:spacing w:val="-4"/>
          <w:sz w:val="28"/>
          <w:szCs w:val="28"/>
        </w:rPr>
        <w:t>Характерною особливістю району крім значної площі орних земель, є чергування лугових і балочних масивів, в яких збереглас</w:t>
      </w:r>
      <w:r w:rsidR="00DF7DBB">
        <w:rPr>
          <w:spacing w:val="-4"/>
          <w:sz w:val="28"/>
          <w:szCs w:val="28"/>
          <w:lang w:val="ru-RU"/>
        </w:rPr>
        <w:t>я</w:t>
      </w:r>
      <w:r w:rsidRPr="00916FBA">
        <w:rPr>
          <w:spacing w:val="-4"/>
          <w:sz w:val="28"/>
          <w:szCs w:val="28"/>
        </w:rPr>
        <w:t xml:space="preserve"> природна деревна рослинність. Геологічно центральна частина являє собою піднесений плато з чорноземними звичайними ґрунтами.</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 xml:space="preserve">Центральна частина </w:t>
      </w:r>
      <w:r>
        <w:rPr>
          <w:sz w:val="28"/>
          <w:szCs w:val="28"/>
        </w:rPr>
        <w:t>о. </w:t>
      </w:r>
      <w:r w:rsidRPr="00125387">
        <w:rPr>
          <w:sz w:val="28"/>
          <w:szCs w:val="28"/>
        </w:rPr>
        <w:t xml:space="preserve">Хортиця є найбільш зміненої в результаті діяльності людини. Природна рослинність збереглася в цій частині по крутих схилах долини і балок, а також по нижнім частинам балок. Велика частина цієї території зайнята колишніми сільськогосподарськими угіддями (сади, рілля, городи). Вони розташовуються на терасах і схилах невеликої крутизни. </w:t>
      </w:r>
      <w:r w:rsidRPr="00125387">
        <w:rPr>
          <w:sz w:val="28"/>
          <w:szCs w:val="28"/>
        </w:rPr>
        <w:lastRenderedPageBreak/>
        <w:t>Значна територія знаходиться під будівлями лікувальних і курортних закладів. Невеликі ділянки зайняті штучними лісонасадженнями.</w:t>
      </w:r>
    </w:p>
    <w:p w:rsidR="00C92E64" w:rsidRPr="00125387" w:rsidRDefault="00C92E64" w:rsidP="00C92E64">
      <w:pPr>
        <w:pStyle w:val="a4"/>
        <w:spacing w:before="0" w:beforeAutospacing="0" w:after="0" w:afterAutospacing="0" w:line="336" w:lineRule="auto"/>
        <w:ind w:firstLine="709"/>
        <w:jc w:val="both"/>
        <w:rPr>
          <w:sz w:val="28"/>
          <w:szCs w:val="28"/>
        </w:rPr>
      </w:pPr>
      <w:r w:rsidRPr="00125387">
        <w:rPr>
          <w:sz w:val="28"/>
          <w:szCs w:val="28"/>
        </w:rPr>
        <w:t>Біля узбережжя Дніпра розташовуються заплавні рідколісся з тополі чорної (</w:t>
      </w:r>
      <w:r w:rsidRPr="00125387">
        <w:rPr>
          <w:i/>
          <w:sz w:val="28"/>
          <w:szCs w:val="28"/>
          <w:shd w:val="clear" w:color="auto" w:fill="FFFFFF"/>
        </w:rPr>
        <w:t>Populus nigra</w:t>
      </w:r>
      <w:r w:rsidRPr="00125387">
        <w:rPr>
          <w:sz w:val="28"/>
          <w:szCs w:val="28"/>
        </w:rPr>
        <w:t>), велика ж частина – це незадерновані піщані пляжі. Уздовж автомобільних доріг зустрічаються насадження з робінії псевдоакація (</w:t>
      </w:r>
      <w:r w:rsidRPr="00125387">
        <w:rPr>
          <w:i/>
          <w:sz w:val="28"/>
          <w:szCs w:val="28"/>
          <w:shd w:val="clear" w:color="auto" w:fill="FFFFFF"/>
        </w:rPr>
        <w:t>Robinia pseudoacacia</w:t>
      </w:r>
      <w:r w:rsidRPr="00125387">
        <w:rPr>
          <w:sz w:val="28"/>
          <w:szCs w:val="28"/>
        </w:rPr>
        <w:t>), сосни звичайної (</w:t>
      </w:r>
      <w:r w:rsidRPr="00125387">
        <w:rPr>
          <w:i/>
          <w:sz w:val="28"/>
          <w:szCs w:val="28"/>
        </w:rPr>
        <w:t>Pinus sylvestris</w:t>
      </w:r>
      <w:r w:rsidRPr="00125387">
        <w:rPr>
          <w:sz w:val="28"/>
          <w:szCs w:val="28"/>
        </w:rPr>
        <w:t>), гледичії  трьохколючковой (</w:t>
      </w:r>
      <w:r w:rsidRPr="00125387">
        <w:rPr>
          <w:i/>
          <w:sz w:val="28"/>
          <w:szCs w:val="28"/>
          <w:shd w:val="clear" w:color="auto" w:fill="FFFFFF"/>
        </w:rPr>
        <w:t>Gleditsia triacanthos</w:t>
      </w:r>
      <w:r w:rsidRPr="00125387">
        <w:rPr>
          <w:sz w:val="28"/>
          <w:szCs w:val="28"/>
        </w:rPr>
        <w:t>), клена ясенелистного (</w:t>
      </w:r>
      <w:r w:rsidRPr="00125387">
        <w:rPr>
          <w:i/>
          <w:sz w:val="28"/>
          <w:szCs w:val="28"/>
          <w:shd w:val="clear" w:color="auto" w:fill="FFFFFF"/>
        </w:rPr>
        <w:t>Acer negundo</w:t>
      </w:r>
      <w:r w:rsidRPr="00125387">
        <w:rPr>
          <w:sz w:val="28"/>
          <w:szCs w:val="28"/>
        </w:rPr>
        <w:t>), шовковиці білої (</w:t>
      </w:r>
      <w:r w:rsidRPr="00125387">
        <w:rPr>
          <w:i/>
          <w:sz w:val="28"/>
          <w:szCs w:val="28"/>
          <w:shd w:val="clear" w:color="auto" w:fill="FFFFFF"/>
        </w:rPr>
        <w:t>Morus alba</w:t>
      </w:r>
      <w:r w:rsidRPr="00125387">
        <w:rPr>
          <w:sz w:val="28"/>
          <w:szCs w:val="28"/>
        </w:rPr>
        <w:t>) та чорної (</w:t>
      </w:r>
      <w:r w:rsidRPr="00125387">
        <w:rPr>
          <w:i/>
          <w:sz w:val="28"/>
          <w:szCs w:val="28"/>
        </w:rPr>
        <w:t>M. nigra</w:t>
      </w:r>
      <w:r w:rsidRPr="00125387">
        <w:rPr>
          <w:sz w:val="28"/>
          <w:szCs w:val="28"/>
        </w:rPr>
        <w:t>)</w:t>
      </w:r>
      <w:r w:rsidR="000833D0" w:rsidRPr="000833D0">
        <w:rPr>
          <w:sz w:val="28"/>
          <w:szCs w:val="28"/>
        </w:rPr>
        <w:t>[2</w:t>
      </w:r>
      <w:r w:rsidR="00904E38" w:rsidRPr="00904E38">
        <w:rPr>
          <w:sz w:val="28"/>
          <w:szCs w:val="28"/>
        </w:rPr>
        <w:t>9</w:t>
      </w:r>
      <w:r w:rsidR="000833D0" w:rsidRPr="000833D0">
        <w:rPr>
          <w:sz w:val="28"/>
          <w:szCs w:val="28"/>
        </w:rPr>
        <w:t>]</w:t>
      </w:r>
      <w:r w:rsidRPr="00125387">
        <w:rPr>
          <w:sz w:val="28"/>
          <w:szCs w:val="28"/>
        </w:rPr>
        <w:t>.</w:t>
      </w:r>
    </w:p>
    <w:p w:rsidR="00C92E64" w:rsidRDefault="00C92E64" w:rsidP="00C92E64">
      <w:pPr>
        <w:pStyle w:val="a4"/>
        <w:spacing w:before="0" w:beforeAutospacing="0" w:after="0" w:afterAutospacing="0" w:line="336" w:lineRule="auto"/>
        <w:ind w:firstLine="709"/>
        <w:jc w:val="both"/>
        <w:rPr>
          <w:sz w:val="28"/>
          <w:szCs w:val="28"/>
        </w:rPr>
      </w:pPr>
      <w:r w:rsidRPr="00C931AE">
        <w:rPr>
          <w:sz w:val="28"/>
          <w:szCs w:val="28"/>
        </w:rPr>
        <w:t>Комплекси природної рослинності збереглися в балці Широкій – однієй з найбільших балок острова Хортиця. Дно балки зайнято байрачною дібровою, де в першому ярусі домінує дуб звичайний (</w:t>
      </w:r>
      <w:r w:rsidRPr="00C931AE">
        <w:rPr>
          <w:i/>
          <w:sz w:val="28"/>
          <w:szCs w:val="28"/>
          <w:shd w:val="clear" w:color="auto" w:fill="FFFFFF"/>
        </w:rPr>
        <w:t>Quercus robur</w:t>
      </w:r>
      <w:r w:rsidRPr="00C931AE">
        <w:rPr>
          <w:sz w:val="28"/>
          <w:szCs w:val="28"/>
        </w:rPr>
        <w:t>), в другому – клен татарський (</w:t>
      </w:r>
      <w:r w:rsidRPr="00C931AE">
        <w:rPr>
          <w:i/>
          <w:sz w:val="28"/>
          <w:szCs w:val="28"/>
          <w:shd w:val="clear" w:color="auto" w:fill="FFFFFF"/>
        </w:rPr>
        <w:t>Acer tataricum</w:t>
      </w:r>
      <w:r w:rsidRPr="00C931AE">
        <w:rPr>
          <w:sz w:val="28"/>
          <w:szCs w:val="28"/>
        </w:rPr>
        <w:t>); підлісок представлений глодом звичайним (</w:t>
      </w:r>
      <w:r w:rsidRPr="00C931AE">
        <w:rPr>
          <w:i/>
          <w:iCs/>
          <w:sz w:val="28"/>
          <w:szCs w:val="28"/>
          <w:shd w:val="clear" w:color="auto" w:fill="FFFFFF"/>
        </w:rPr>
        <w:t>Crataegus ucrainica</w:t>
      </w:r>
      <w:r w:rsidRPr="00C931AE">
        <w:rPr>
          <w:sz w:val="28"/>
          <w:szCs w:val="28"/>
        </w:rPr>
        <w:t>), бруслини (</w:t>
      </w:r>
      <w:r w:rsidRPr="00F5112D">
        <w:rPr>
          <w:i/>
          <w:iCs/>
          <w:sz w:val="28"/>
          <w:szCs w:val="28"/>
        </w:rPr>
        <w:t>Vaccinium sp</w:t>
      </w:r>
      <w:r w:rsidRPr="00C931AE">
        <w:rPr>
          <w:i/>
          <w:iCs/>
          <w:sz w:val="28"/>
          <w:szCs w:val="28"/>
          <w:shd w:val="clear" w:color="auto" w:fill="F8F9FA"/>
        </w:rPr>
        <w:t>.</w:t>
      </w:r>
      <w:r w:rsidRPr="00C931AE">
        <w:rPr>
          <w:sz w:val="28"/>
          <w:szCs w:val="28"/>
        </w:rPr>
        <w:t xml:space="preserve">), шипшиною звичайною </w:t>
      </w:r>
      <w:r w:rsidRPr="00C931AE">
        <w:rPr>
          <w:i/>
          <w:sz w:val="28"/>
          <w:szCs w:val="28"/>
        </w:rPr>
        <w:t>(</w:t>
      </w:r>
      <w:r w:rsidRPr="00C931AE">
        <w:rPr>
          <w:i/>
          <w:sz w:val="28"/>
          <w:szCs w:val="28"/>
          <w:shd w:val="clear" w:color="auto" w:fill="FFFFFF"/>
        </w:rPr>
        <w:t>Rosa canina</w:t>
      </w:r>
      <w:r w:rsidRPr="00C931AE">
        <w:rPr>
          <w:sz w:val="28"/>
          <w:szCs w:val="28"/>
        </w:rPr>
        <w:t>). На схилах поширені злакові степи та різнотравно-злакові лугові, де різнотрав'я представлено перстачем (</w:t>
      </w:r>
      <w:r w:rsidRPr="00C931AE">
        <w:rPr>
          <w:i/>
          <w:sz w:val="28"/>
          <w:szCs w:val="28"/>
          <w:shd w:val="clear" w:color="auto" w:fill="FFFFFF"/>
        </w:rPr>
        <w:t>Potentilla sp.</w:t>
      </w:r>
      <w:r w:rsidRPr="00C931AE">
        <w:rPr>
          <w:sz w:val="28"/>
          <w:szCs w:val="28"/>
        </w:rPr>
        <w:t>), різаком (</w:t>
      </w:r>
      <w:r w:rsidRPr="00F5112D">
        <w:rPr>
          <w:i/>
          <w:iCs/>
          <w:sz w:val="28"/>
          <w:szCs w:val="28"/>
        </w:rPr>
        <w:t>Falcaria sp</w:t>
      </w:r>
      <w:r w:rsidRPr="00F5112D">
        <w:rPr>
          <w:i/>
          <w:iCs/>
          <w:sz w:val="28"/>
          <w:szCs w:val="28"/>
          <w:shd w:val="clear" w:color="auto" w:fill="F8F9FA"/>
        </w:rPr>
        <w:t>.</w:t>
      </w:r>
      <w:r w:rsidRPr="00F5112D">
        <w:rPr>
          <w:sz w:val="28"/>
          <w:szCs w:val="28"/>
        </w:rPr>
        <w:t>),</w:t>
      </w:r>
      <w:r w:rsidRPr="00C931AE">
        <w:rPr>
          <w:sz w:val="28"/>
          <w:szCs w:val="28"/>
        </w:rPr>
        <w:t xml:space="preserve"> еспарцетом (</w:t>
      </w:r>
      <w:r w:rsidRPr="00C931AE">
        <w:rPr>
          <w:i/>
          <w:sz w:val="28"/>
          <w:szCs w:val="28"/>
          <w:shd w:val="clear" w:color="auto" w:fill="FFFFFF"/>
        </w:rPr>
        <w:t>Onobrychis sp.</w:t>
      </w:r>
      <w:r w:rsidRPr="00C931AE">
        <w:rPr>
          <w:sz w:val="28"/>
          <w:szCs w:val="28"/>
        </w:rPr>
        <w:t>), дубровником (</w:t>
      </w:r>
      <w:r w:rsidRPr="00C931AE">
        <w:rPr>
          <w:i/>
          <w:sz w:val="28"/>
          <w:szCs w:val="28"/>
          <w:shd w:val="clear" w:color="auto" w:fill="FFFFFF"/>
        </w:rPr>
        <w:t>Teucrium sp.</w:t>
      </w:r>
      <w:r w:rsidRPr="00C931AE">
        <w:rPr>
          <w:sz w:val="28"/>
          <w:szCs w:val="28"/>
        </w:rPr>
        <w:t>) [</w:t>
      </w:r>
      <w:r w:rsidR="000833D0">
        <w:rPr>
          <w:sz w:val="28"/>
          <w:szCs w:val="28"/>
          <w:lang w:val="ru-RU"/>
        </w:rPr>
        <w:t>2</w:t>
      </w:r>
      <w:r w:rsidR="00904E38" w:rsidRPr="00C87547">
        <w:rPr>
          <w:sz w:val="28"/>
          <w:szCs w:val="28"/>
          <w:lang w:val="ru-RU"/>
        </w:rPr>
        <w:t>9</w:t>
      </w:r>
      <w:r w:rsidR="00ED2DFF">
        <w:rPr>
          <w:sz w:val="28"/>
          <w:szCs w:val="28"/>
          <w:lang w:val="ru-RU"/>
        </w:rPr>
        <w:t xml:space="preserve">, </w:t>
      </w:r>
      <w:r w:rsidR="00904E38" w:rsidRPr="00C87547">
        <w:rPr>
          <w:sz w:val="28"/>
          <w:szCs w:val="28"/>
          <w:lang w:val="ru-RU"/>
        </w:rPr>
        <w:t>30</w:t>
      </w:r>
      <w:r w:rsidRPr="00C931AE">
        <w:rPr>
          <w:sz w:val="28"/>
          <w:szCs w:val="28"/>
        </w:rPr>
        <w:t>].</w:t>
      </w:r>
    </w:p>
    <w:p w:rsidR="00B2127E" w:rsidRDefault="00B2127E" w:rsidP="00C92E64">
      <w:pPr>
        <w:pStyle w:val="a4"/>
        <w:spacing w:before="0" w:beforeAutospacing="0" w:after="0" w:afterAutospacing="0" w:line="336" w:lineRule="auto"/>
        <w:ind w:firstLine="709"/>
        <w:jc w:val="both"/>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B2127E">
      <w:pPr>
        <w:pStyle w:val="a4"/>
        <w:spacing w:before="0" w:beforeAutospacing="0" w:after="0" w:afterAutospacing="0" w:line="360" w:lineRule="auto"/>
        <w:jc w:val="center"/>
        <w:rPr>
          <w:sz w:val="28"/>
          <w:szCs w:val="28"/>
        </w:rPr>
      </w:pPr>
    </w:p>
    <w:p w:rsidR="00B2127E" w:rsidRDefault="00B2127E" w:rsidP="000052D0">
      <w:pPr>
        <w:pStyle w:val="a4"/>
        <w:spacing w:before="0" w:beforeAutospacing="0" w:after="0" w:afterAutospacing="0" w:line="360" w:lineRule="auto"/>
        <w:rPr>
          <w:sz w:val="28"/>
          <w:szCs w:val="28"/>
        </w:rPr>
      </w:pPr>
    </w:p>
    <w:p w:rsidR="00A62A61" w:rsidRDefault="00A62A61">
      <w:pPr>
        <w:spacing w:after="160" w:line="259" w:lineRule="auto"/>
        <w:rPr>
          <w:sz w:val="28"/>
          <w:szCs w:val="28"/>
          <w:lang w:val="uk-UA" w:eastAsia="uk-UA"/>
        </w:rPr>
      </w:pPr>
      <w:r>
        <w:rPr>
          <w:sz w:val="28"/>
          <w:szCs w:val="28"/>
        </w:rPr>
        <w:br w:type="page"/>
      </w:r>
    </w:p>
    <w:p w:rsidR="00B2127E" w:rsidRPr="00113E91" w:rsidRDefault="00B2127E" w:rsidP="00113E91">
      <w:pPr>
        <w:pStyle w:val="2"/>
        <w:jc w:val="center"/>
        <w:rPr>
          <w:rFonts w:ascii="Times New Roman" w:hAnsi="Times New Roman" w:cs="Times New Roman"/>
          <w:b w:val="0"/>
          <w:i w:val="0"/>
        </w:rPr>
      </w:pPr>
      <w:bookmarkStart w:id="14" w:name="_Toc58530170"/>
      <w:r w:rsidRPr="00113E91">
        <w:rPr>
          <w:rFonts w:ascii="Times New Roman" w:hAnsi="Times New Roman" w:cs="Times New Roman"/>
          <w:b w:val="0"/>
          <w:i w:val="0"/>
        </w:rPr>
        <w:lastRenderedPageBreak/>
        <w:t>2 МАТЕРІАЛИ ТА МЕТОДИ ДОСЛІДЖЕННЯ</w:t>
      </w:r>
      <w:bookmarkEnd w:id="14"/>
    </w:p>
    <w:p w:rsidR="00B2127E" w:rsidRPr="00125387" w:rsidRDefault="00B2127E" w:rsidP="00B2127E">
      <w:pPr>
        <w:pStyle w:val="a4"/>
        <w:spacing w:before="0" w:beforeAutospacing="0" w:after="0" w:afterAutospacing="0" w:line="360" w:lineRule="auto"/>
        <w:jc w:val="both"/>
        <w:rPr>
          <w:sz w:val="28"/>
          <w:szCs w:val="28"/>
        </w:rPr>
      </w:pPr>
    </w:p>
    <w:p w:rsidR="00B2127E" w:rsidRPr="00125387" w:rsidRDefault="00B2127E" w:rsidP="00B2127E">
      <w:pPr>
        <w:pStyle w:val="a4"/>
        <w:spacing w:before="0" w:beforeAutospacing="0" w:after="0" w:afterAutospacing="0" w:line="360" w:lineRule="auto"/>
        <w:jc w:val="both"/>
        <w:rPr>
          <w:sz w:val="28"/>
          <w:szCs w:val="28"/>
        </w:rPr>
      </w:pPr>
    </w:p>
    <w:p w:rsidR="00B2127E" w:rsidRPr="00125387" w:rsidRDefault="00B2127E" w:rsidP="00B2127E">
      <w:pPr>
        <w:spacing w:line="360" w:lineRule="auto"/>
        <w:ind w:firstLine="709"/>
        <w:jc w:val="both"/>
        <w:rPr>
          <w:sz w:val="28"/>
          <w:szCs w:val="28"/>
          <w:lang w:val="uk-UA"/>
        </w:rPr>
      </w:pPr>
      <w:r w:rsidRPr="00125387">
        <w:rPr>
          <w:sz w:val="28"/>
          <w:szCs w:val="28"/>
          <w:lang w:val="uk-UA"/>
        </w:rPr>
        <w:t xml:space="preserve">Дослідження проводилися на </w:t>
      </w:r>
      <w:r>
        <w:rPr>
          <w:sz w:val="28"/>
          <w:szCs w:val="28"/>
          <w:lang w:val="uk-UA"/>
        </w:rPr>
        <w:t>о. </w:t>
      </w:r>
      <w:r w:rsidRPr="00125387">
        <w:rPr>
          <w:sz w:val="28"/>
          <w:szCs w:val="28"/>
          <w:lang w:val="uk-UA"/>
        </w:rPr>
        <w:t>Хортиця у 201</w:t>
      </w:r>
      <w:r w:rsidR="005815C5">
        <w:rPr>
          <w:sz w:val="28"/>
          <w:szCs w:val="28"/>
          <w:lang w:val="uk-UA"/>
        </w:rPr>
        <w:t>9</w:t>
      </w:r>
      <w:r w:rsidR="00425A36">
        <w:rPr>
          <w:sz w:val="28"/>
          <w:szCs w:val="28"/>
          <w:lang w:val="uk-UA"/>
        </w:rPr>
        <w:t>-</w:t>
      </w:r>
      <w:r w:rsidRPr="00125387">
        <w:rPr>
          <w:sz w:val="28"/>
          <w:szCs w:val="28"/>
          <w:lang w:val="uk-UA"/>
        </w:rPr>
        <w:t>20</w:t>
      </w:r>
      <w:r w:rsidR="005815C5">
        <w:rPr>
          <w:sz w:val="28"/>
          <w:szCs w:val="28"/>
          <w:lang w:val="uk-UA"/>
        </w:rPr>
        <w:t>20</w:t>
      </w:r>
      <w:r w:rsidRPr="00125387">
        <w:rPr>
          <w:sz w:val="28"/>
          <w:szCs w:val="28"/>
          <w:lang w:val="uk-UA"/>
        </w:rPr>
        <w:t xml:space="preserve"> роках. Впродовж періоду досліджень нами застосовувались різноманітні методи обліку чисельності диких ратичних у найбільш відвідуємих </w:t>
      </w:r>
      <w:r w:rsidR="00353F4F">
        <w:rPr>
          <w:sz w:val="28"/>
          <w:szCs w:val="28"/>
          <w:lang w:val="uk-UA"/>
        </w:rPr>
        <w:t>оленевими</w:t>
      </w:r>
      <w:r w:rsidRPr="00125387">
        <w:rPr>
          <w:sz w:val="28"/>
          <w:szCs w:val="28"/>
          <w:lang w:val="uk-UA"/>
        </w:rPr>
        <w:t xml:space="preserve"> біотопах на території острова. </w:t>
      </w:r>
    </w:p>
    <w:p w:rsidR="00B2127E" w:rsidRPr="00125387" w:rsidRDefault="00B2127E" w:rsidP="00B2127E">
      <w:pPr>
        <w:spacing w:line="360" w:lineRule="auto"/>
        <w:ind w:firstLine="709"/>
        <w:jc w:val="both"/>
        <w:rPr>
          <w:sz w:val="28"/>
          <w:szCs w:val="28"/>
          <w:lang w:val="uk-UA"/>
        </w:rPr>
      </w:pPr>
      <w:r w:rsidRPr="00125387">
        <w:rPr>
          <w:sz w:val="28"/>
          <w:szCs w:val="28"/>
          <w:lang w:val="uk-UA"/>
        </w:rPr>
        <w:t>Одним з найточніших методів  є прогонний метод обліку. Облік звірів прогоном здійснюється в будь</w:t>
      </w:r>
      <w:r w:rsidR="00425A36">
        <w:rPr>
          <w:sz w:val="28"/>
          <w:szCs w:val="28"/>
          <w:lang w:val="uk-UA"/>
        </w:rPr>
        <w:t>-</w:t>
      </w:r>
      <w:r w:rsidRPr="00125387">
        <w:rPr>
          <w:sz w:val="28"/>
          <w:szCs w:val="28"/>
          <w:lang w:val="uk-UA"/>
        </w:rPr>
        <w:t>яку пору року. Він може бути як самостійним так і контрольним методом для інших видів обліку.</w:t>
      </w:r>
    </w:p>
    <w:p w:rsidR="00B2127E" w:rsidRPr="00125387" w:rsidRDefault="00B2127E" w:rsidP="00B2127E">
      <w:pPr>
        <w:spacing w:line="360" w:lineRule="auto"/>
        <w:ind w:firstLine="709"/>
        <w:jc w:val="both"/>
        <w:rPr>
          <w:sz w:val="28"/>
          <w:szCs w:val="28"/>
          <w:lang w:val="uk-UA"/>
        </w:rPr>
      </w:pPr>
      <w:r w:rsidRPr="00125387">
        <w:rPr>
          <w:sz w:val="28"/>
          <w:szCs w:val="28"/>
          <w:lang w:val="uk-UA"/>
        </w:rPr>
        <w:t>Для проведення обліку задіюється понад 20 осіб, в різних біотопах острова закладаються пробні майданчики, розмір і площа яких залежать від кількості учасників обліку. Метод полягає в тому, що всі учасники обліку розбиваються на 2 групи: обліковців і загоничів. Обліковці розставляються на відстані видимості один одного на свої позиції з одного боку пробного майданчика, кожен обліковець знаходиться нерухомо і враховує тварин ліворуч або праворуч від себе по домовленості з іншими учасниками. Залежно від фізико</w:t>
      </w:r>
      <w:r w:rsidR="00AE0315">
        <w:rPr>
          <w:sz w:val="28"/>
          <w:szCs w:val="28"/>
          <w:lang w:val="uk-UA"/>
        </w:rPr>
        <w:t>-</w:t>
      </w:r>
      <w:r w:rsidRPr="00125387">
        <w:rPr>
          <w:sz w:val="28"/>
          <w:szCs w:val="28"/>
          <w:lang w:val="uk-UA"/>
        </w:rPr>
        <w:t>географічних особливостей району, в якому проводять облік, відстань між обліковцями варіює. Загоничі йдуть з протилежного боку майданчика і криками і шумом сполохують тварин, виганяючи їх на лінію обліковців.</w:t>
      </w:r>
    </w:p>
    <w:p w:rsidR="00B2127E" w:rsidRPr="00125387" w:rsidRDefault="00B2127E" w:rsidP="00B2127E">
      <w:pPr>
        <w:spacing w:line="360" w:lineRule="auto"/>
        <w:ind w:firstLine="709"/>
        <w:jc w:val="both"/>
        <w:rPr>
          <w:sz w:val="28"/>
          <w:szCs w:val="28"/>
          <w:lang w:val="uk-UA"/>
        </w:rPr>
      </w:pPr>
      <w:r w:rsidRPr="00125387">
        <w:rPr>
          <w:sz w:val="28"/>
          <w:szCs w:val="28"/>
          <w:lang w:val="uk-UA"/>
        </w:rPr>
        <w:t>Взимку виявлення тварин ведеться по слідах на снігу. Спочатку майданчик обходять по периметру і затирають всі вхідні і вихідні сліди. Потім ланцюг загоничів рухається по майданчику, виганяючи з неї всіх звірів. Крайні загоничі йдуть по межах майданчика, відзначаючи свіжі вхідні сліди, якщо вони з'явилися після затирання слідів. Після прогону встановлюється число звірів, які були на майданчику. Воно дорівнює різниці між числом свіжих вихідних і вхідних слідів.</w:t>
      </w:r>
    </w:p>
    <w:p w:rsidR="00B2127E" w:rsidRPr="00125387" w:rsidRDefault="00B2127E" w:rsidP="00B2127E">
      <w:pPr>
        <w:spacing w:line="360" w:lineRule="auto"/>
        <w:ind w:firstLine="709"/>
        <w:jc w:val="both"/>
        <w:rPr>
          <w:sz w:val="28"/>
          <w:szCs w:val="28"/>
          <w:lang w:val="uk-UA"/>
        </w:rPr>
      </w:pPr>
      <w:r w:rsidRPr="00125387">
        <w:rPr>
          <w:sz w:val="28"/>
          <w:szCs w:val="28"/>
          <w:lang w:val="uk-UA"/>
        </w:rPr>
        <w:lastRenderedPageBreak/>
        <w:t xml:space="preserve">Метод точний, але доволі  трудомісткий. Вимагає одночасних витрат праці кількох десятків людей, тому кожного року він проводиться сумісно з працівниками кафедри та заповідника </w:t>
      </w:r>
      <w:r w:rsidR="00A35216">
        <w:rPr>
          <w:sz w:val="28"/>
          <w:szCs w:val="28"/>
          <w:lang w:val="uk-UA"/>
        </w:rPr>
        <w:t>«</w:t>
      </w:r>
      <w:r w:rsidRPr="00125387">
        <w:rPr>
          <w:sz w:val="28"/>
          <w:szCs w:val="28"/>
          <w:lang w:val="uk-UA"/>
        </w:rPr>
        <w:t>Хортиця</w:t>
      </w:r>
      <w:r w:rsidR="00A35216">
        <w:rPr>
          <w:sz w:val="28"/>
          <w:szCs w:val="28"/>
          <w:lang w:val="uk-UA"/>
        </w:rPr>
        <w:t>»</w:t>
      </w:r>
    </w:p>
    <w:p w:rsidR="00B2127E" w:rsidRPr="00125387" w:rsidRDefault="00B2127E" w:rsidP="00B2127E">
      <w:pPr>
        <w:spacing w:line="360" w:lineRule="auto"/>
        <w:ind w:firstLine="709"/>
        <w:jc w:val="both"/>
        <w:rPr>
          <w:sz w:val="28"/>
          <w:szCs w:val="28"/>
          <w:lang w:val="uk-UA"/>
        </w:rPr>
      </w:pPr>
      <w:r w:rsidRPr="00125387">
        <w:rPr>
          <w:sz w:val="28"/>
          <w:szCs w:val="28"/>
          <w:lang w:val="uk-UA"/>
        </w:rPr>
        <w:t xml:space="preserve">Крім того ми використовували метод обліку зимових екскрементів. Метод заснований на особливостях біології звірів в зимовий період, коли козулі переходять на </w:t>
      </w:r>
      <w:r w:rsidR="005815C5">
        <w:rPr>
          <w:sz w:val="28"/>
          <w:szCs w:val="28"/>
          <w:lang w:val="uk-UA"/>
        </w:rPr>
        <w:t>живлення</w:t>
      </w:r>
      <w:r w:rsidRPr="00125387">
        <w:rPr>
          <w:sz w:val="28"/>
          <w:szCs w:val="28"/>
          <w:lang w:val="uk-UA"/>
        </w:rPr>
        <w:t xml:space="preserve"> деревинно</w:t>
      </w:r>
      <w:r w:rsidR="00AE0315">
        <w:rPr>
          <w:sz w:val="28"/>
          <w:szCs w:val="28"/>
          <w:lang w:val="uk-UA"/>
        </w:rPr>
        <w:t>-</w:t>
      </w:r>
      <w:r w:rsidRPr="00125387">
        <w:rPr>
          <w:sz w:val="28"/>
          <w:szCs w:val="28"/>
          <w:lang w:val="uk-UA"/>
        </w:rPr>
        <w:t>гілковим кормом і їх екскременти приймають вид щільних кульок, які добре зберігають свою форму і залишаються добре помітними на засніженому грунті довгий час.</w:t>
      </w:r>
    </w:p>
    <w:p w:rsidR="00B2127E" w:rsidRPr="00125387" w:rsidRDefault="00B2127E" w:rsidP="00B2127E">
      <w:pPr>
        <w:spacing w:line="360" w:lineRule="auto"/>
        <w:ind w:firstLine="709"/>
        <w:jc w:val="both"/>
        <w:rPr>
          <w:sz w:val="28"/>
          <w:szCs w:val="28"/>
          <w:lang w:val="uk-UA"/>
        </w:rPr>
      </w:pPr>
      <w:r w:rsidRPr="00125387">
        <w:rPr>
          <w:sz w:val="28"/>
          <w:szCs w:val="28"/>
          <w:lang w:val="uk-UA"/>
        </w:rPr>
        <w:t>За методикою П.Б. Юргенсона (1961) та Г.В. Кузнецова (1975) [</w:t>
      </w:r>
      <w:r w:rsidR="00E236B2">
        <w:rPr>
          <w:sz w:val="28"/>
          <w:szCs w:val="28"/>
          <w:lang w:val="uk-UA"/>
        </w:rPr>
        <w:t>3</w:t>
      </w:r>
      <w:r w:rsidR="002104F0" w:rsidRPr="002104F0">
        <w:rPr>
          <w:sz w:val="28"/>
          <w:szCs w:val="28"/>
        </w:rPr>
        <w:t>2</w:t>
      </w:r>
      <w:r w:rsidRPr="00125387">
        <w:rPr>
          <w:sz w:val="28"/>
          <w:szCs w:val="28"/>
          <w:lang w:val="uk-UA"/>
        </w:rPr>
        <w:t xml:space="preserve">, </w:t>
      </w:r>
      <w:r w:rsidR="00ED2DFF">
        <w:rPr>
          <w:sz w:val="28"/>
          <w:szCs w:val="28"/>
          <w:lang w:val="uk-UA"/>
        </w:rPr>
        <w:t>3</w:t>
      </w:r>
      <w:r w:rsidR="002104F0" w:rsidRPr="0037431B">
        <w:rPr>
          <w:sz w:val="28"/>
          <w:szCs w:val="28"/>
        </w:rPr>
        <w:t>3</w:t>
      </w:r>
      <w:r w:rsidRPr="00125387">
        <w:rPr>
          <w:sz w:val="28"/>
          <w:szCs w:val="28"/>
          <w:lang w:val="uk-UA"/>
        </w:rPr>
        <w:t xml:space="preserve">] у декількох біотопах закладається по 10 експериментальних ділянок для щорічного весняного обліку екскрецій диких ратичних. Облік проводиться незабаром після сходу снігового покриву (до початку вегетації рослин і появи листя) на пробних майданчиках. </w:t>
      </w:r>
    </w:p>
    <w:p w:rsidR="00B2127E" w:rsidRPr="00125387" w:rsidRDefault="00B2127E" w:rsidP="00B2127E">
      <w:pPr>
        <w:spacing w:line="360" w:lineRule="auto"/>
        <w:ind w:firstLine="709"/>
        <w:jc w:val="both"/>
        <w:rPr>
          <w:sz w:val="28"/>
          <w:szCs w:val="28"/>
          <w:lang w:val="uk-UA"/>
        </w:rPr>
      </w:pPr>
      <w:r w:rsidRPr="00125387">
        <w:rPr>
          <w:sz w:val="28"/>
          <w:szCs w:val="28"/>
          <w:lang w:val="uk-UA"/>
        </w:rPr>
        <w:t>Для проведення обліку задіюється від 5 до 15 чоловік. Кожний пробний майданчик повинен бути 100 м завдовжки, ширина площадки визначається кількістю учасників обліку, між якими має бути 2 м. Після обліку на одному майданчику необхідно зробити розрив в 50 м і тільки потім починати облік на наступному.</w:t>
      </w:r>
    </w:p>
    <w:p w:rsidR="00B2127E" w:rsidRDefault="00B2127E" w:rsidP="00B2127E">
      <w:pPr>
        <w:spacing w:line="360" w:lineRule="auto"/>
        <w:ind w:firstLine="709"/>
        <w:jc w:val="both"/>
        <w:rPr>
          <w:sz w:val="28"/>
          <w:szCs w:val="28"/>
          <w:lang w:val="uk-UA"/>
        </w:rPr>
      </w:pPr>
      <w:r w:rsidRPr="00125387">
        <w:rPr>
          <w:sz w:val="28"/>
          <w:szCs w:val="28"/>
          <w:lang w:val="uk-UA"/>
        </w:rPr>
        <w:t>На кожному пробному майданчику визначається загальна кількість купок екскрецій, та підраховується площа цього майданчика (S, га). Також визначається сумарна та середня кількість купок екскрецій на пробних майданчиках. В кожному біотопі визначається число дефекацій на 1 га (d) та на 1000 га (D) за формулою:</w:t>
      </w:r>
    </w:p>
    <w:p w:rsidR="00B2127E" w:rsidRDefault="00B2127E" w:rsidP="00B2127E">
      <w:pPr>
        <w:spacing w:line="360" w:lineRule="auto"/>
        <w:ind w:firstLine="709"/>
        <w:jc w:val="both"/>
        <w:rPr>
          <w:sz w:val="28"/>
          <w:szCs w:val="28"/>
          <w:lang w:val="uk-UA"/>
        </w:rPr>
      </w:pPr>
    </w:p>
    <w:p w:rsidR="00B2127E" w:rsidRPr="00125387" w:rsidRDefault="00B2127E" w:rsidP="00B2127E">
      <w:pPr>
        <w:spacing w:line="360" w:lineRule="auto"/>
        <w:ind w:firstLine="709"/>
        <w:jc w:val="center"/>
        <w:rPr>
          <w:sz w:val="28"/>
          <w:szCs w:val="28"/>
          <w:lang w:val="uk-UA"/>
        </w:rPr>
      </w:pPr>
      <m:oMath>
        <m:r>
          <w:rPr>
            <w:rFonts w:ascii="Cambria Math" w:hAnsi="Cambria Math"/>
            <w:sz w:val="32"/>
            <w:szCs w:val="28"/>
            <w:lang w:val="uk-UA"/>
          </w:rPr>
          <m:t>d</m:t>
        </m:r>
        <m:r>
          <w:rPr>
            <w:rFonts w:ascii="Cambria Math"/>
            <w:sz w:val="32"/>
            <w:szCs w:val="28"/>
            <w:lang w:val="uk-UA"/>
          </w:rPr>
          <m:t xml:space="preserve"> = </m:t>
        </m:r>
        <m:f>
          <m:fPr>
            <m:ctrlPr>
              <w:rPr>
                <w:rFonts w:ascii="Cambria Math" w:hAnsi="Cambria Math"/>
                <w:sz w:val="32"/>
                <w:szCs w:val="28"/>
                <w:lang w:val="uk-UA"/>
              </w:rPr>
            </m:ctrlPr>
          </m:fPr>
          <m:num>
            <m:r>
              <m:rPr>
                <m:sty m:val="p"/>
              </m:rPr>
              <w:rPr>
                <w:rFonts w:ascii="Cambria Math" w:hAnsi="Cambria Math"/>
                <w:sz w:val="32"/>
                <w:szCs w:val="28"/>
                <w:lang w:val="uk-UA"/>
              </w:rPr>
              <m:t>середній показник екскрецій по майданчикам</m:t>
            </m:r>
          </m:num>
          <m:den>
            <m:r>
              <m:rPr>
                <m:sty m:val="p"/>
              </m:rPr>
              <w:rPr>
                <w:rFonts w:ascii="Cambria Math"/>
                <w:sz w:val="32"/>
                <w:szCs w:val="28"/>
                <w:lang w:val="uk-UA"/>
              </w:rPr>
              <m:t>S</m:t>
            </m:r>
          </m:den>
        </m:f>
      </m:oMath>
      <w:r w:rsidRPr="00125387">
        <w:rPr>
          <w:sz w:val="28"/>
          <w:szCs w:val="28"/>
          <w:lang w:val="uk-UA"/>
        </w:rPr>
        <w:t>(2.1)</w:t>
      </w:r>
    </w:p>
    <w:p w:rsidR="00B2127E" w:rsidRPr="00125387" w:rsidRDefault="00B2127E" w:rsidP="00B2127E">
      <w:pPr>
        <w:spacing w:line="360" w:lineRule="auto"/>
        <w:ind w:firstLine="709"/>
        <w:jc w:val="both"/>
        <w:rPr>
          <w:sz w:val="28"/>
          <w:szCs w:val="28"/>
          <w:lang w:val="uk-UA"/>
        </w:rPr>
      </w:pPr>
    </w:p>
    <w:p w:rsidR="00B2127E" w:rsidRPr="00125387" w:rsidRDefault="00B2127E" w:rsidP="00B2127E">
      <w:pPr>
        <w:spacing w:line="360" w:lineRule="auto"/>
        <w:ind w:firstLine="709"/>
        <w:jc w:val="both"/>
        <w:rPr>
          <w:sz w:val="28"/>
          <w:szCs w:val="28"/>
          <w:lang w:val="uk-UA"/>
        </w:rPr>
      </w:pPr>
      <w:r w:rsidRPr="00125387">
        <w:rPr>
          <w:sz w:val="28"/>
          <w:szCs w:val="28"/>
          <w:lang w:val="uk-UA"/>
        </w:rPr>
        <w:t>Результати екстраполюються і ми отримуємо кількість екскрецій козулі на 1000 га.</w:t>
      </w:r>
    </w:p>
    <w:p w:rsidR="00B2127E" w:rsidRDefault="00B2127E" w:rsidP="00B2127E">
      <w:pPr>
        <w:spacing w:line="360" w:lineRule="auto"/>
        <w:ind w:firstLine="709"/>
        <w:jc w:val="both"/>
        <w:rPr>
          <w:sz w:val="28"/>
          <w:szCs w:val="28"/>
          <w:lang w:val="uk-UA"/>
        </w:rPr>
      </w:pPr>
      <w:r w:rsidRPr="002F1851">
        <w:rPr>
          <w:sz w:val="28"/>
          <w:szCs w:val="28"/>
          <w:lang w:val="uk-UA"/>
        </w:rPr>
        <w:lastRenderedPageBreak/>
        <w:t xml:space="preserve">Щільність </w:t>
      </w:r>
      <w:r w:rsidR="002F1851" w:rsidRPr="002F1851">
        <w:rPr>
          <w:sz w:val="28"/>
          <w:szCs w:val="28"/>
          <w:lang w:val="uk-UA"/>
        </w:rPr>
        <w:t>популяції</w:t>
      </w:r>
      <w:r w:rsidRPr="002F1851">
        <w:rPr>
          <w:sz w:val="28"/>
          <w:szCs w:val="28"/>
          <w:lang w:val="uk-UA"/>
        </w:rPr>
        <w:t xml:space="preserve"> козулі</w:t>
      </w:r>
      <w:r w:rsidRPr="00125387">
        <w:rPr>
          <w:sz w:val="28"/>
          <w:szCs w:val="28"/>
          <w:lang w:val="uk-UA"/>
        </w:rPr>
        <w:t xml:space="preserve"> (Р) обчислюється діленням числа дефекацій на площі 1 тис. га (D) на добуток числа днів харчування гілковим кормом (А) і середньодобового числа дефекацій на одну  козулю  в даному регіоні (b) за формулою:</w:t>
      </w:r>
    </w:p>
    <w:p w:rsidR="00B2127E" w:rsidRPr="00125387" w:rsidRDefault="00B2127E" w:rsidP="00B2127E">
      <w:pPr>
        <w:spacing w:line="360" w:lineRule="auto"/>
        <w:ind w:firstLine="709"/>
        <w:jc w:val="both"/>
        <w:rPr>
          <w:sz w:val="28"/>
          <w:szCs w:val="28"/>
          <w:lang w:val="uk-UA"/>
        </w:rPr>
      </w:pPr>
    </w:p>
    <w:p w:rsidR="00B2127E" w:rsidRPr="00125387" w:rsidRDefault="00B2127E" w:rsidP="00B2127E">
      <w:pPr>
        <w:spacing w:line="360" w:lineRule="auto"/>
        <w:ind w:firstLine="709"/>
        <w:jc w:val="center"/>
        <w:rPr>
          <w:rFonts w:eastAsiaTheme="minorEastAsia"/>
          <w:sz w:val="28"/>
          <w:szCs w:val="28"/>
          <w:lang w:val="uk-UA"/>
        </w:rPr>
      </w:pPr>
      <m:oMath>
        <m:r>
          <w:rPr>
            <w:rFonts w:ascii="Cambria Math" w:hAnsi="Cambria Math"/>
            <w:sz w:val="32"/>
            <w:szCs w:val="28"/>
            <w:lang w:val="uk-UA"/>
          </w:rPr>
          <m:t>P</m:t>
        </m:r>
        <m:r>
          <w:rPr>
            <w:rFonts w:ascii="Cambria Math"/>
            <w:sz w:val="32"/>
            <w:szCs w:val="28"/>
            <w:lang w:val="uk-UA"/>
          </w:rPr>
          <m:t>=</m:t>
        </m:r>
        <m:f>
          <m:fPr>
            <m:ctrlPr>
              <w:rPr>
                <w:rFonts w:ascii="Cambria Math" w:hAnsi="Cambria Math"/>
                <w:i/>
                <w:sz w:val="32"/>
                <w:szCs w:val="28"/>
                <w:lang w:val="uk-UA"/>
              </w:rPr>
            </m:ctrlPr>
          </m:fPr>
          <m:num>
            <m:r>
              <w:rPr>
                <w:rFonts w:ascii="Cambria Math" w:hAnsi="Cambria Math"/>
                <w:sz w:val="32"/>
                <w:szCs w:val="28"/>
                <w:lang w:val="uk-UA"/>
              </w:rPr>
              <m:t>D</m:t>
            </m:r>
          </m:num>
          <m:den>
            <m:r>
              <w:rPr>
                <w:rFonts w:ascii="Cambria Math" w:hAnsi="Cambria Math"/>
                <w:sz w:val="32"/>
                <w:szCs w:val="28"/>
                <w:lang w:val="uk-UA"/>
              </w:rPr>
              <m:t>A×b</m:t>
            </m:r>
          </m:den>
        </m:f>
      </m:oMath>
      <w:r w:rsidRPr="00125387">
        <w:rPr>
          <w:rFonts w:eastAsiaTheme="minorEastAsia"/>
          <w:sz w:val="28"/>
          <w:szCs w:val="28"/>
          <w:lang w:val="uk-UA"/>
        </w:rPr>
        <w:t>(2.2)</w:t>
      </w:r>
    </w:p>
    <w:p w:rsidR="00B2127E" w:rsidRDefault="00B2127E" w:rsidP="00B2127E">
      <w:pPr>
        <w:spacing w:line="360" w:lineRule="auto"/>
        <w:ind w:firstLine="709"/>
        <w:jc w:val="both"/>
        <w:rPr>
          <w:sz w:val="28"/>
          <w:szCs w:val="28"/>
          <w:lang w:val="uk-UA"/>
        </w:rPr>
      </w:pPr>
    </w:p>
    <w:p w:rsidR="00B2127E" w:rsidRPr="00125387" w:rsidRDefault="00B2127E" w:rsidP="00B2127E">
      <w:pPr>
        <w:spacing w:line="360" w:lineRule="auto"/>
        <w:ind w:firstLine="709"/>
        <w:jc w:val="both"/>
        <w:rPr>
          <w:sz w:val="28"/>
          <w:szCs w:val="28"/>
          <w:lang w:val="uk-UA"/>
        </w:rPr>
      </w:pPr>
      <w:r w:rsidRPr="00125387">
        <w:rPr>
          <w:sz w:val="28"/>
          <w:szCs w:val="28"/>
          <w:lang w:val="uk-UA"/>
        </w:rPr>
        <w:t>Загальна кількість козуль, що мешкають на даній території в минулу зиму (N), визначається множенням щільності (Р) на загальну площу угідь (T):</w:t>
      </w:r>
    </w:p>
    <w:p w:rsidR="00B2127E" w:rsidRPr="00125387" w:rsidRDefault="00B2127E" w:rsidP="00B2127E">
      <w:pPr>
        <w:spacing w:line="360" w:lineRule="auto"/>
        <w:ind w:firstLine="709"/>
        <w:jc w:val="both"/>
        <w:rPr>
          <w:sz w:val="28"/>
          <w:szCs w:val="28"/>
          <w:lang w:val="uk-UA"/>
        </w:rPr>
      </w:pPr>
    </w:p>
    <w:p w:rsidR="00B2127E" w:rsidRPr="00125387" w:rsidRDefault="00B2127E" w:rsidP="00B2127E">
      <w:pPr>
        <w:spacing w:line="360" w:lineRule="auto"/>
        <w:ind w:firstLine="709"/>
        <w:jc w:val="center"/>
        <w:rPr>
          <w:sz w:val="28"/>
          <w:szCs w:val="28"/>
          <w:lang w:val="uk-UA"/>
        </w:rPr>
      </w:pPr>
      <m:oMath>
        <m:r>
          <w:rPr>
            <w:rFonts w:ascii="Cambria Math" w:hAnsi="Cambria Math"/>
            <w:sz w:val="28"/>
            <w:szCs w:val="28"/>
            <w:lang w:val="uk-UA"/>
          </w:rPr>
          <m:t>N</m:t>
        </m:r>
        <m:r>
          <w:rPr>
            <w:rFonts w:ascii="Cambria Math"/>
            <w:sz w:val="28"/>
            <w:szCs w:val="28"/>
            <w:lang w:val="uk-UA"/>
          </w:rPr>
          <m:t>=</m:t>
        </m:r>
        <m:r>
          <w:rPr>
            <w:rFonts w:ascii="Cambria Math" w:hAnsi="Cambria Math"/>
            <w:sz w:val="28"/>
            <w:szCs w:val="28"/>
            <w:lang w:val="uk-UA"/>
          </w:rPr>
          <m:t xml:space="preserve">P×T </m:t>
        </m:r>
      </m:oMath>
      <w:r w:rsidRPr="00125387">
        <w:rPr>
          <w:sz w:val="28"/>
          <w:szCs w:val="28"/>
          <w:lang w:val="uk-UA"/>
        </w:rPr>
        <w:t>(2.3)</w:t>
      </w:r>
    </w:p>
    <w:p w:rsidR="00B2127E" w:rsidRPr="00125387" w:rsidRDefault="00B2127E" w:rsidP="00B2127E">
      <w:pPr>
        <w:spacing w:line="360" w:lineRule="auto"/>
        <w:jc w:val="both"/>
        <w:rPr>
          <w:sz w:val="28"/>
          <w:szCs w:val="28"/>
          <w:lang w:val="uk-UA"/>
        </w:rPr>
      </w:pPr>
    </w:p>
    <w:p w:rsidR="00B2127E" w:rsidRPr="00125387" w:rsidRDefault="00B2127E" w:rsidP="00B2127E">
      <w:pPr>
        <w:spacing w:line="360" w:lineRule="auto"/>
        <w:ind w:firstLine="709"/>
        <w:jc w:val="both"/>
        <w:rPr>
          <w:sz w:val="28"/>
          <w:szCs w:val="28"/>
          <w:lang w:val="uk-UA"/>
        </w:rPr>
      </w:pPr>
      <w:r w:rsidRPr="00125387">
        <w:rPr>
          <w:sz w:val="28"/>
          <w:szCs w:val="28"/>
          <w:lang w:val="uk-UA"/>
        </w:rPr>
        <w:t>Результати обліку зимових екскрементів є матеріалом для різних досліджень, що дозволяють в тій чи іншій мірі оцінити стан популяції козуль.</w:t>
      </w:r>
    </w:p>
    <w:p w:rsidR="00B2127E" w:rsidRDefault="00B2127E" w:rsidP="00B2127E">
      <w:pPr>
        <w:spacing w:line="360" w:lineRule="auto"/>
        <w:ind w:firstLine="709"/>
        <w:jc w:val="both"/>
        <w:rPr>
          <w:sz w:val="28"/>
          <w:szCs w:val="28"/>
          <w:lang w:val="uk-UA"/>
        </w:rPr>
      </w:pPr>
      <w:r w:rsidRPr="00125387">
        <w:rPr>
          <w:sz w:val="28"/>
          <w:szCs w:val="28"/>
          <w:lang w:val="uk-UA"/>
        </w:rPr>
        <w:t>На підставі наявності екскреції можна визначити заселеність біотопів козулею, сезонне використання досліджуваної площі і особливості розміщення тварин  на території заповідника.</w:t>
      </w:r>
    </w:p>
    <w:p w:rsidR="00DF7DBB" w:rsidRPr="003645C3" w:rsidRDefault="00DF7DBB" w:rsidP="003433FF">
      <w:pPr>
        <w:spacing w:line="360" w:lineRule="auto"/>
        <w:ind w:firstLine="709"/>
        <w:jc w:val="both"/>
        <w:rPr>
          <w:sz w:val="28"/>
          <w:szCs w:val="28"/>
        </w:rPr>
      </w:pPr>
      <w:r w:rsidRPr="003433FF">
        <w:rPr>
          <w:sz w:val="28"/>
          <w:szCs w:val="28"/>
          <w:lang w:val="uk-UA"/>
        </w:rPr>
        <w:t xml:space="preserve">Також на таких пробних майданчиках навесні 2019 р. </w:t>
      </w:r>
      <w:r w:rsidR="003433FF" w:rsidRPr="003433FF">
        <w:rPr>
          <w:sz w:val="28"/>
          <w:szCs w:val="28"/>
        </w:rPr>
        <w:t>методом стежкування</w:t>
      </w:r>
      <w:r w:rsidR="003433FF" w:rsidRPr="003433FF">
        <w:rPr>
          <w:sz w:val="28"/>
          <w:szCs w:val="28"/>
          <w:lang w:val="uk-UA"/>
        </w:rPr>
        <w:t xml:space="preserve">ми визначали </w:t>
      </w:r>
      <w:r w:rsidR="003433FF">
        <w:rPr>
          <w:sz w:val="28"/>
          <w:szCs w:val="28"/>
          <w:lang w:val="uk-UA"/>
        </w:rPr>
        <w:t xml:space="preserve">сліди розташування ратичних та особливості </w:t>
      </w:r>
      <w:r w:rsidR="003433FF" w:rsidRPr="003433FF">
        <w:rPr>
          <w:sz w:val="28"/>
          <w:szCs w:val="28"/>
        </w:rPr>
        <w:t>сезонного живлення в умовах заповідника</w:t>
      </w:r>
      <w:r w:rsidR="00ED0ECD">
        <w:rPr>
          <w:sz w:val="28"/>
          <w:szCs w:val="28"/>
        </w:rPr>
        <w:t xml:space="preserve"> (</w:t>
      </w:r>
      <w:r w:rsidR="00ED0ECD">
        <w:rPr>
          <w:sz w:val="28"/>
          <w:szCs w:val="28"/>
          <w:lang w:val="uk-UA"/>
        </w:rPr>
        <w:t>зкуси пагонів деревинно-чагарникових порід вимірювали штангенциркулем</w:t>
      </w:r>
      <w:r w:rsidR="00ED0ECD">
        <w:rPr>
          <w:sz w:val="28"/>
          <w:szCs w:val="28"/>
        </w:rPr>
        <w:t>)</w:t>
      </w:r>
      <w:r w:rsidR="003433FF">
        <w:rPr>
          <w:sz w:val="28"/>
          <w:szCs w:val="28"/>
          <w:lang w:val="uk-UA"/>
        </w:rPr>
        <w:t>.</w:t>
      </w:r>
    </w:p>
    <w:p w:rsidR="002F1851" w:rsidRDefault="002F1851" w:rsidP="00B2127E">
      <w:pPr>
        <w:spacing w:line="360" w:lineRule="auto"/>
        <w:ind w:firstLine="709"/>
        <w:jc w:val="both"/>
        <w:rPr>
          <w:sz w:val="28"/>
          <w:szCs w:val="28"/>
          <w:lang w:val="uk-UA"/>
        </w:rPr>
      </w:pPr>
    </w:p>
    <w:p w:rsidR="002F1851" w:rsidRDefault="002F1851" w:rsidP="00B2127E">
      <w:pPr>
        <w:spacing w:line="360" w:lineRule="auto"/>
        <w:ind w:firstLine="709"/>
        <w:jc w:val="both"/>
        <w:rPr>
          <w:sz w:val="28"/>
          <w:szCs w:val="28"/>
          <w:lang w:val="uk-UA"/>
        </w:rPr>
      </w:pPr>
    </w:p>
    <w:p w:rsidR="002F1851" w:rsidRDefault="002F1851" w:rsidP="00B2127E">
      <w:pPr>
        <w:spacing w:line="360" w:lineRule="auto"/>
        <w:ind w:firstLine="709"/>
        <w:jc w:val="both"/>
        <w:rPr>
          <w:sz w:val="28"/>
          <w:szCs w:val="28"/>
          <w:lang w:val="uk-UA"/>
        </w:rPr>
      </w:pPr>
    </w:p>
    <w:p w:rsidR="002F1851" w:rsidRDefault="002F1851" w:rsidP="00B2127E">
      <w:pPr>
        <w:spacing w:line="360" w:lineRule="auto"/>
        <w:ind w:firstLine="709"/>
        <w:jc w:val="both"/>
        <w:rPr>
          <w:sz w:val="28"/>
          <w:szCs w:val="28"/>
          <w:lang w:val="uk-UA"/>
        </w:rPr>
      </w:pPr>
    </w:p>
    <w:p w:rsidR="002F1851" w:rsidRDefault="002F1851" w:rsidP="00B2127E">
      <w:pPr>
        <w:spacing w:line="360" w:lineRule="auto"/>
        <w:ind w:firstLine="709"/>
        <w:jc w:val="both"/>
        <w:rPr>
          <w:sz w:val="28"/>
          <w:szCs w:val="28"/>
          <w:lang w:val="uk-UA"/>
        </w:rPr>
      </w:pPr>
    </w:p>
    <w:p w:rsidR="002F1851" w:rsidRDefault="002F1851" w:rsidP="00B2127E">
      <w:pPr>
        <w:spacing w:line="360" w:lineRule="auto"/>
        <w:ind w:firstLine="709"/>
        <w:jc w:val="both"/>
        <w:rPr>
          <w:sz w:val="28"/>
          <w:szCs w:val="28"/>
          <w:lang w:val="uk-UA"/>
        </w:rPr>
      </w:pPr>
    </w:p>
    <w:p w:rsidR="002F1851" w:rsidRDefault="002F1851" w:rsidP="00B2127E">
      <w:pPr>
        <w:spacing w:line="360" w:lineRule="auto"/>
        <w:ind w:firstLine="709"/>
        <w:jc w:val="both"/>
        <w:rPr>
          <w:sz w:val="28"/>
          <w:szCs w:val="28"/>
          <w:lang w:val="uk-UA"/>
        </w:rPr>
      </w:pPr>
    </w:p>
    <w:p w:rsidR="002F1851" w:rsidRDefault="008D74EA" w:rsidP="008D74EA">
      <w:pPr>
        <w:spacing w:after="160" w:line="259" w:lineRule="auto"/>
        <w:rPr>
          <w:sz w:val="28"/>
          <w:szCs w:val="28"/>
          <w:lang w:val="uk-UA"/>
        </w:rPr>
      </w:pPr>
      <w:r>
        <w:rPr>
          <w:sz w:val="28"/>
          <w:szCs w:val="28"/>
          <w:lang w:val="uk-UA"/>
        </w:rPr>
        <w:br w:type="page"/>
      </w:r>
    </w:p>
    <w:p w:rsidR="002F1851" w:rsidRPr="00113E91" w:rsidRDefault="002F1851" w:rsidP="00113E91">
      <w:pPr>
        <w:pStyle w:val="2"/>
        <w:jc w:val="center"/>
        <w:rPr>
          <w:rFonts w:ascii="Times New Roman" w:hAnsi="Times New Roman" w:cs="Times New Roman"/>
          <w:b w:val="0"/>
          <w:i w:val="0"/>
        </w:rPr>
      </w:pPr>
      <w:bookmarkStart w:id="15" w:name="_Toc58530171"/>
      <w:r w:rsidRPr="00113E91">
        <w:rPr>
          <w:rFonts w:ascii="Times New Roman" w:hAnsi="Times New Roman" w:cs="Times New Roman"/>
          <w:b w:val="0"/>
          <w:i w:val="0"/>
        </w:rPr>
        <w:lastRenderedPageBreak/>
        <w:t>3 ЕКСПЕРИМЕНТАЛЬНА ЧАСТИНА</w:t>
      </w:r>
      <w:bookmarkEnd w:id="15"/>
    </w:p>
    <w:p w:rsidR="005815C5" w:rsidRPr="009B489B" w:rsidRDefault="005815C5" w:rsidP="009B489B">
      <w:pPr>
        <w:pStyle w:val="2"/>
        <w:rPr>
          <w:rFonts w:ascii="Times New Roman" w:hAnsi="Times New Roman" w:cs="Times New Roman"/>
          <w:b w:val="0"/>
          <w:i w:val="0"/>
        </w:rPr>
      </w:pPr>
      <w:bookmarkStart w:id="16" w:name="_Toc10665259"/>
      <w:bookmarkStart w:id="17" w:name="_Toc11151547"/>
      <w:bookmarkStart w:id="18" w:name="_Toc58530172"/>
      <w:r w:rsidRPr="009B489B">
        <w:rPr>
          <w:rFonts w:ascii="Times New Roman" w:hAnsi="Times New Roman" w:cs="Times New Roman"/>
          <w:b w:val="0"/>
          <w:i w:val="0"/>
        </w:rPr>
        <w:t>3.1 Динаміка чисельності козулі європейської</w:t>
      </w:r>
      <w:bookmarkEnd w:id="16"/>
      <w:bookmarkEnd w:id="17"/>
      <w:r w:rsidRPr="009B489B">
        <w:rPr>
          <w:rFonts w:ascii="Times New Roman" w:hAnsi="Times New Roman" w:cs="Times New Roman"/>
          <w:b w:val="0"/>
          <w:i w:val="0"/>
        </w:rPr>
        <w:t xml:space="preserve"> на о. Хортиця</w:t>
      </w:r>
      <w:bookmarkEnd w:id="18"/>
    </w:p>
    <w:p w:rsidR="002F1851" w:rsidRDefault="002F1851" w:rsidP="002F1851">
      <w:pPr>
        <w:spacing w:line="360" w:lineRule="auto"/>
        <w:jc w:val="both"/>
        <w:rPr>
          <w:sz w:val="28"/>
          <w:szCs w:val="28"/>
          <w:lang w:val="uk-UA"/>
        </w:rPr>
      </w:pPr>
    </w:p>
    <w:p w:rsidR="005815C5" w:rsidRDefault="005815C5" w:rsidP="002F1851">
      <w:pPr>
        <w:spacing w:line="360" w:lineRule="auto"/>
        <w:jc w:val="both"/>
        <w:rPr>
          <w:sz w:val="28"/>
          <w:szCs w:val="28"/>
          <w:lang w:val="uk-UA"/>
        </w:rPr>
      </w:pPr>
    </w:p>
    <w:p w:rsidR="002F1851" w:rsidRPr="0037431B" w:rsidRDefault="002F1851" w:rsidP="005815C5">
      <w:pPr>
        <w:spacing w:line="360" w:lineRule="auto"/>
        <w:ind w:firstLine="709"/>
        <w:jc w:val="both"/>
        <w:rPr>
          <w:sz w:val="28"/>
          <w:szCs w:val="28"/>
          <w:lang w:val="uk-UA"/>
        </w:rPr>
      </w:pPr>
      <w:r w:rsidRPr="00125387">
        <w:rPr>
          <w:sz w:val="28"/>
          <w:szCs w:val="28"/>
          <w:lang w:val="uk-UA"/>
        </w:rPr>
        <w:t>За матеріалами П.Б. Хоєцького (2013) козуля європейська – найбільш поширений, добре пристосований до окультуреного ландшафту вид ратичних</w:t>
      </w:r>
      <w:r w:rsidR="00347F84" w:rsidRPr="00347F84">
        <w:rPr>
          <w:sz w:val="28"/>
          <w:szCs w:val="28"/>
        </w:rPr>
        <w:t xml:space="preserve"> [4, 27]</w:t>
      </w:r>
      <w:r w:rsidRPr="00125387">
        <w:rPr>
          <w:sz w:val="28"/>
          <w:szCs w:val="28"/>
          <w:lang w:val="uk-UA"/>
        </w:rPr>
        <w:t>. Тому збереження, відтворення і раціональне використання ресурсів сарни вимагає наукового обґрунтування, аналізу динаміки чисельності та сучасного стану популяції, особливостей поширення та впливу чинників середовища на життєдіяльність виду. Далі він</w:t>
      </w:r>
      <w:r w:rsidR="00E236B2" w:rsidRPr="00E236B2">
        <w:rPr>
          <w:sz w:val="28"/>
          <w:szCs w:val="28"/>
          <w:lang w:val="uk-UA"/>
        </w:rPr>
        <w:t xml:space="preserve">, </w:t>
      </w:r>
      <w:r w:rsidR="00E236B2">
        <w:rPr>
          <w:sz w:val="28"/>
          <w:szCs w:val="28"/>
          <w:lang w:val="uk-UA"/>
        </w:rPr>
        <w:t xml:space="preserve">та інші дослідники, </w:t>
      </w:r>
      <w:r w:rsidRPr="00125387">
        <w:rPr>
          <w:sz w:val="28"/>
          <w:szCs w:val="28"/>
          <w:lang w:val="uk-UA"/>
        </w:rPr>
        <w:t xml:space="preserve"> підкреслює, що загальноукраїнський період зміни чисельності популяцій у козулі становить 10 років [</w:t>
      </w:r>
      <w:r w:rsidR="00347F84">
        <w:rPr>
          <w:sz w:val="28"/>
          <w:szCs w:val="28"/>
          <w:lang w:val="uk-UA"/>
        </w:rPr>
        <w:t>4</w:t>
      </w:r>
      <w:r w:rsidR="00E236B2">
        <w:rPr>
          <w:sz w:val="28"/>
          <w:szCs w:val="28"/>
          <w:lang w:val="uk-UA"/>
        </w:rPr>
        <w:t xml:space="preserve">, </w:t>
      </w:r>
      <w:r w:rsidR="0037431B" w:rsidRPr="0037431B">
        <w:rPr>
          <w:sz w:val="28"/>
          <w:szCs w:val="28"/>
          <w:lang w:val="uk-UA"/>
        </w:rPr>
        <w:t>34]</w:t>
      </w:r>
    </w:p>
    <w:p w:rsidR="00E72CE7" w:rsidRPr="00AE0315" w:rsidRDefault="00E72CE7" w:rsidP="005815C5">
      <w:pPr>
        <w:autoSpaceDE w:val="0"/>
        <w:autoSpaceDN w:val="0"/>
        <w:adjustRightInd w:val="0"/>
        <w:spacing w:line="360" w:lineRule="auto"/>
        <w:ind w:firstLine="709"/>
        <w:jc w:val="both"/>
        <w:rPr>
          <w:spacing w:val="4"/>
          <w:sz w:val="28"/>
          <w:szCs w:val="28"/>
          <w:lang w:val="uk-UA"/>
        </w:rPr>
      </w:pPr>
      <w:r w:rsidRPr="00AE0315">
        <w:rPr>
          <w:spacing w:val="4"/>
          <w:sz w:val="28"/>
          <w:szCs w:val="28"/>
          <w:lang w:val="uk-UA"/>
        </w:rPr>
        <w:t xml:space="preserve">Аналізуючи дані наших спостережень </w:t>
      </w:r>
      <w:r w:rsidR="005815C5" w:rsidRPr="00AE0315">
        <w:rPr>
          <w:spacing w:val="4"/>
          <w:sz w:val="28"/>
          <w:szCs w:val="28"/>
          <w:lang w:val="uk-UA"/>
        </w:rPr>
        <w:t>на території о. Хортиця</w:t>
      </w:r>
      <w:r w:rsidRPr="00AE0315">
        <w:rPr>
          <w:spacing w:val="4"/>
          <w:sz w:val="28"/>
          <w:szCs w:val="28"/>
          <w:lang w:val="uk-UA"/>
        </w:rPr>
        <w:t xml:space="preserve"> у 2015</w:t>
      </w:r>
      <w:r w:rsidR="00AE0315" w:rsidRPr="00AE0315">
        <w:rPr>
          <w:spacing w:val="4"/>
          <w:sz w:val="28"/>
          <w:szCs w:val="28"/>
          <w:lang w:val="uk-UA"/>
        </w:rPr>
        <w:t>-</w:t>
      </w:r>
      <w:r w:rsidRPr="00AE0315">
        <w:rPr>
          <w:spacing w:val="4"/>
          <w:sz w:val="28"/>
          <w:szCs w:val="28"/>
          <w:lang w:val="uk-UA"/>
        </w:rPr>
        <w:t>2020 роках</w:t>
      </w:r>
      <w:r w:rsidR="005815C5" w:rsidRPr="00AE0315">
        <w:rPr>
          <w:spacing w:val="4"/>
          <w:sz w:val="28"/>
          <w:szCs w:val="28"/>
          <w:lang w:val="uk-UA"/>
        </w:rPr>
        <w:t xml:space="preserve">, </w:t>
      </w:r>
      <w:r w:rsidRPr="00AE0315">
        <w:rPr>
          <w:spacing w:val="4"/>
          <w:sz w:val="28"/>
          <w:szCs w:val="28"/>
          <w:lang w:val="uk-UA"/>
        </w:rPr>
        <w:t xml:space="preserve">можемо зазначити, що </w:t>
      </w:r>
      <w:r w:rsidR="005815C5" w:rsidRPr="00AE0315">
        <w:rPr>
          <w:spacing w:val="4"/>
          <w:sz w:val="28"/>
          <w:szCs w:val="28"/>
          <w:lang w:val="uk-UA"/>
        </w:rPr>
        <w:t xml:space="preserve">чисельність козулі </w:t>
      </w:r>
      <w:r w:rsidRPr="00AE0315">
        <w:rPr>
          <w:spacing w:val="4"/>
          <w:sz w:val="28"/>
          <w:szCs w:val="28"/>
          <w:lang w:val="uk-UA"/>
        </w:rPr>
        <w:t xml:space="preserve">за цей період </w:t>
      </w:r>
      <w:r w:rsidR="005815C5" w:rsidRPr="00AE0315">
        <w:rPr>
          <w:spacing w:val="4"/>
          <w:sz w:val="28"/>
          <w:szCs w:val="28"/>
          <w:lang w:val="uk-UA"/>
        </w:rPr>
        <w:t xml:space="preserve">підвищилася </w:t>
      </w:r>
      <w:r w:rsidRPr="00AE0315">
        <w:rPr>
          <w:spacing w:val="4"/>
          <w:sz w:val="28"/>
          <w:szCs w:val="28"/>
          <w:lang w:val="uk-UA"/>
        </w:rPr>
        <w:t xml:space="preserve">майже </w:t>
      </w:r>
      <w:r w:rsidR="00854277" w:rsidRPr="00AE0315">
        <w:rPr>
          <w:spacing w:val="4"/>
          <w:sz w:val="28"/>
          <w:szCs w:val="28"/>
          <w:lang w:val="uk-UA"/>
        </w:rPr>
        <w:t>у 1,5</w:t>
      </w:r>
      <w:r w:rsidR="005815C5" w:rsidRPr="00AE0315">
        <w:rPr>
          <w:spacing w:val="4"/>
          <w:sz w:val="28"/>
          <w:szCs w:val="28"/>
          <w:lang w:val="uk-UA"/>
        </w:rPr>
        <w:t xml:space="preserve"> рази. ( рис. 3.</w:t>
      </w:r>
      <w:r w:rsidR="00403E2E" w:rsidRPr="00AE0315">
        <w:rPr>
          <w:spacing w:val="4"/>
          <w:sz w:val="28"/>
          <w:szCs w:val="28"/>
          <w:lang w:val="uk-UA"/>
        </w:rPr>
        <w:t>1</w:t>
      </w:r>
      <w:r w:rsidR="005815C5" w:rsidRPr="00AE0315">
        <w:rPr>
          <w:spacing w:val="4"/>
          <w:sz w:val="28"/>
          <w:szCs w:val="28"/>
          <w:lang w:val="uk-UA"/>
        </w:rPr>
        <w:t xml:space="preserve">) </w:t>
      </w:r>
    </w:p>
    <w:p w:rsidR="00D96FFA" w:rsidRDefault="00D96FFA" w:rsidP="005815C5">
      <w:pPr>
        <w:autoSpaceDE w:val="0"/>
        <w:autoSpaceDN w:val="0"/>
        <w:adjustRightInd w:val="0"/>
        <w:spacing w:line="360" w:lineRule="auto"/>
        <w:ind w:firstLine="709"/>
        <w:jc w:val="both"/>
        <w:rPr>
          <w:sz w:val="28"/>
          <w:szCs w:val="28"/>
          <w:lang w:val="uk-UA"/>
        </w:rPr>
      </w:pPr>
      <w:r>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492125</wp:posOffset>
            </wp:positionV>
            <wp:extent cx="5600700" cy="3086100"/>
            <wp:effectExtent l="0" t="0" r="0" b="0"/>
            <wp:wrapThrough wrapText="bothSides">
              <wp:wrapPolygon edited="0">
                <wp:start x="0" y="0"/>
                <wp:lineTo x="0" y="21467"/>
                <wp:lineTo x="21527" y="21467"/>
                <wp:lineTo x="21527" y="0"/>
                <wp:lineTo x="0" y="0"/>
              </wp:wrapPolygon>
            </wp:wrapThrough>
            <wp:docPr id="3" name="Диаграмма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4DB36D1-90FE-4A33-B043-545C9FE13E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81027D" w:rsidRDefault="0081027D" w:rsidP="005815C5">
      <w:pPr>
        <w:autoSpaceDE w:val="0"/>
        <w:autoSpaceDN w:val="0"/>
        <w:adjustRightInd w:val="0"/>
        <w:spacing w:line="360" w:lineRule="auto"/>
        <w:ind w:firstLine="709"/>
        <w:jc w:val="both"/>
        <w:rPr>
          <w:sz w:val="28"/>
          <w:szCs w:val="28"/>
          <w:lang w:val="uk-UA"/>
        </w:rPr>
      </w:pPr>
    </w:p>
    <w:p w:rsidR="00D96FFA" w:rsidRDefault="00D96FFA" w:rsidP="00D96FFA">
      <w:pPr>
        <w:spacing w:line="360" w:lineRule="auto"/>
        <w:ind w:firstLine="709"/>
        <w:jc w:val="both"/>
        <w:rPr>
          <w:sz w:val="27"/>
          <w:szCs w:val="27"/>
          <w:lang w:val="uk-UA"/>
        </w:rPr>
      </w:pPr>
      <w:r w:rsidRPr="00125387">
        <w:rPr>
          <w:sz w:val="27"/>
          <w:szCs w:val="27"/>
          <w:lang w:val="uk-UA"/>
        </w:rPr>
        <w:t>Рисунок 3.</w:t>
      </w:r>
      <w:r>
        <w:rPr>
          <w:sz w:val="27"/>
          <w:szCs w:val="27"/>
          <w:lang w:val="uk-UA"/>
        </w:rPr>
        <w:t>1</w:t>
      </w:r>
      <w:r w:rsidRPr="00125387">
        <w:rPr>
          <w:sz w:val="27"/>
          <w:szCs w:val="27"/>
          <w:lang w:val="uk-UA"/>
        </w:rPr>
        <w:t xml:space="preserve"> – Динаміка чисельності козулі європейської на території </w:t>
      </w:r>
      <w:r>
        <w:rPr>
          <w:sz w:val="27"/>
          <w:szCs w:val="27"/>
          <w:lang w:val="uk-UA"/>
        </w:rPr>
        <w:t>о. </w:t>
      </w:r>
      <w:r w:rsidRPr="00125387">
        <w:rPr>
          <w:sz w:val="27"/>
          <w:szCs w:val="27"/>
          <w:lang w:val="uk-UA"/>
        </w:rPr>
        <w:t>Хортиця у 2015</w:t>
      </w:r>
      <w:r w:rsidR="00AE0315">
        <w:rPr>
          <w:sz w:val="27"/>
          <w:szCs w:val="27"/>
          <w:lang w:val="uk-UA"/>
        </w:rPr>
        <w:t>-</w:t>
      </w:r>
      <w:r w:rsidRPr="00125387">
        <w:rPr>
          <w:sz w:val="27"/>
          <w:szCs w:val="27"/>
          <w:lang w:val="uk-UA"/>
        </w:rPr>
        <w:t>20</w:t>
      </w:r>
      <w:r>
        <w:rPr>
          <w:sz w:val="27"/>
          <w:szCs w:val="27"/>
          <w:lang w:val="uk-UA"/>
        </w:rPr>
        <w:t>20</w:t>
      </w:r>
      <w:r w:rsidRPr="00125387">
        <w:rPr>
          <w:sz w:val="27"/>
          <w:szCs w:val="27"/>
          <w:lang w:val="uk-UA"/>
        </w:rPr>
        <w:t xml:space="preserve"> рр.</w:t>
      </w:r>
    </w:p>
    <w:p w:rsidR="00E72CE7" w:rsidRDefault="005815C5" w:rsidP="00D96FFA">
      <w:pPr>
        <w:autoSpaceDE w:val="0"/>
        <w:autoSpaceDN w:val="0"/>
        <w:adjustRightInd w:val="0"/>
        <w:spacing w:line="360" w:lineRule="auto"/>
        <w:ind w:firstLine="709"/>
        <w:jc w:val="both"/>
        <w:rPr>
          <w:sz w:val="28"/>
          <w:szCs w:val="28"/>
          <w:lang w:val="uk-UA"/>
        </w:rPr>
      </w:pPr>
      <w:r w:rsidRPr="00125387">
        <w:rPr>
          <w:sz w:val="28"/>
          <w:szCs w:val="28"/>
          <w:lang w:val="uk-UA"/>
        </w:rPr>
        <w:lastRenderedPageBreak/>
        <w:t>Так чисельність козулі поступово підвищувалася з 60 особин, відмічених у 2015 р., до 70 особин у 2016</w:t>
      </w:r>
      <w:r>
        <w:rPr>
          <w:sz w:val="28"/>
          <w:szCs w:val="28"/>
          <w:lang w:val="en-US"/>
        </w:rPr>
        <w:t> </w:t>
      </w:r>
      <w:r w:rsidRPr="00125387">
        <w:rPr>
          <w:sz w:val="28"/>
          <w:szCs w:val="28"/>
          <w:lang w:val="uk-UA"/>
        </w:rPr>
        <w:t xml:space="preserve">р., і вже у 2017 склала </w:t>
      </w:r>
      <w:r w:rsidR="00854277">
        <w:rPr>
          <w:sz w:val="28"/>
          <w:szCs w:val="28"/>
          <w:lang w:val="uk-UA"/>
        </w:rPr>
        <w:t>8</w:t>
      </w:r>
      <w:r w:rsidRPr="00125387">
        <w:rPr>
          <w:sz w:val="28"/>
          <w:szCs w:val="28"/>
          <w:lang w:val="uk-UA"/>
        </w:rPr>
        <w:t xml:space="preserve">0 особин. У 2018 р. чисельність козулі становила </w:t>
      </w:r>
      <w:r w:rsidR="00854277">
        <w:rPr>
          <w:sz w:val="28"/>
          <w:szCs w:val="28"/>
          <w:lang w:val="uk-UA"/>
        </w:rPr>
        <w:t>83</w:t>
      </w:r>
      <w:r w:rsidRPr="00125387">
        <w:rPr>
          <w:sz w:val="28"/>
          <w:szCs w:val="28"/>
          <w:lang w:val="uk-UA"/>
        </w:rPr>
        <w:t xml:space="preserve"> ос</w:t>
      </w:r>
      <w:r w:rsidR="00854277">
        <w:rPr>
          <w:sz w:val="28"/>
          <w:szCs w:val="28"/>
          <w:lang w:val="uk-UA"/>
        </w:rPr>
        <w:t>обини</w:t>
      </w:r>
      <w:r w:rsidRPr="00125387">
        <w:rPr>
          <w:sz w:val="28"/>
          <w:szCs w:val="28"/>
          <w:lang w:val="uk-UA"/>
        </w:rPr>
        <w:t xml:space="preserve">, а у 2019 р. </w:t>
      </w:r>
      <w:r w:rsidR="00E72CE7">
        <w:rPr>
          <w:sz w:val="28"/>
          <w:szCs w:val="28"/>
          <w:lang w:val="uk-UA"/>
        </w:rPr>
        <w:t xml:space="preserve">близько 85 особин. </w:t>
      </w:r>
    </w:p>
    <w:p w:rsidR="00D96FFA" w:rsidRDefault="00E72CE7" w:rsidP="00D96FFA">
      <w:pPr>
        <w:autoSpaceDE w:val="0"/>
        <w:autoSpaceDN w:val="0"/>
        <w:adjustRightInd w:val="0"/>
        <w:spacing w:line="360" w:lineRule="auto"/>
        <w:jc w:val="both"/>
        <w:rPr>
          <w:sz w:val="28"/>
          <w:szCs w:val="28"/>
          <w:lang w:val="uk-UA"/>
        </w:rPr>
      </w:pPr>
      <w:r>
        <w:rPr>
          <w:sz w:val="28"/>
          <w:szCs w:val="28"/>
          <w:lang w:val="uk-UA"/>
        </w:rPr>
        <w:t xml:space="preserve">У 2020 р. </w:t>
      </w:r>
      <w:r w:rsidRPr="00125387">
        <w:rPr>
          <w:sz w:val="28"/>
          <w:szCs w:val="28"/>
          <w:lang w:val="uk-UA"/>
        </w:rPr>
        <w:t>максимальна чисельність козулі на острові склала близько</w:t>
      </w:r>
      <w:r>
        <w:rPr>
          <w:sz w:val="28"/>
          <w:szCs w:val="28"/>
          <w:lang w:val="uk-UA"/>
        </w:rPr>
        <w:t xml:space="preserve"> 90 особин.</w:t>
      </w:r>
    </w:p>
    <w:p w:rsidR="008D12B5" w:rsidRDefault="008D12B5" w:rsidP="00D96FFA">
      <w:pPr>
        <w:spacing w:line="360" w:lineRule="auto"/>
        <w:ind w:firstLine="709"/>
        <w:jc w:val="both"/>
        <w:rPr>
          <w:sz w:val="28"/>
          <w:szCs w:val="28"/>
          <w:lang w:val="uk-UA"/>
        </w:rPr>
      </w:pPr>
      <w:r>
        <w:rPr>
          <w:sz w:val="28"/>
          <w:szCs w:val="28"/>
          <w:lang w:val="uk-UA"/>
        </w:rPr>
        <w:t xml:space="preserve">За попередніми результатами спостережень працівниківзаповідника </w:t>
      </w:r>
      <w:r w:rsidR="00A35216">
        <w:rPr>
          <w:sz w:val="28"/>
          <w:szCs w:val="28"/>
          <w:lang w:val="uk-UA"/>
        </w:rPr>
        <w:t>«</w:t>
      </w:r>
      <w:r>
        <w:rPr>
          <w:sz w:val="28"/>
          <w:szCs w:val="28"/>
          <w:lang w:val="uk-UA"/>
        </w:rPr>
        <w:t>Хортиця</w:t>
      </w:r>
      <w:r w:rsidR="00A35216">
        <w:rPr>
          <w:sz w:val="28"/>
          <w:szCs w:val="28"/>
          <w:lang w:val="uk-UA"/>
        </w:rPr>
        <w:t>»</w:t>
      </w:r>
      <w:r w:rsidR="00F82FD4">
        <w:rPr>
          <w:sz w:val="28"/>
          <w:szCs w:val="28"/>
          <w:lang w:val="uk-UA"/>
        </w:rPr>
        <w:t xml:space="preserve"> у</w:t>
      </w:r>
      <w:r w:rsidR="004224D2">
        <w:rPr>
          <w:sz w:val="28"/>
          <w:szCs w:val="28"/>
          <w:lang w:val="uk-UA"/>
        </w:rPr>
        <w:t xml:space="preserve"> 1999</w:t>
      </w:r>
      <w:r w:rsidR="00AE0315">
        <w:rPr>
          <w:sz w:val="28"/>
          <w:szCs w:val="28"/>
          <w:lang w:val="uk-UA"/>
        </w:rPr>
        <w:t>-</w:t>
      </w:r>
      <w:r w:rsidR="004224D2">
        <w:rPr>
          <w:sz w:val="28"/>
          <w:szCs w:val="28"/>
          <w:lang w:val="uk-UA"/>
        </w:rPr>
        <w:t xml:space="preserve">2009 рр. </w:t>
      </w:r>
      <w:r>
        <w:rPr>
          <w:sz w:val="28"/>
          <w:szCs w:val="28"/>
          <w:lang w:val="uk-UA"/>
        </w:rPr>
        <w:t xml:space="preserve">було визначено, що популяція козулі європейської на о. Хортиця зростала  з року в рік. </w:t>
      </w:r>
    </w:p>
    <w:p w:rsidR="00AA3CD8" w:rsidRDefault="008D12B5" w:rsidP="00AA3CD8">
      <w:pPr>
        <w:spacing w:line="360" w:lineRule="auto"/>
        <w:ind w:firstLine="709"/>
        <w:jc w:val="both"/>
        <w:rPr>
          <w:sz w:val="28"/>
          <w:szCs w:val="28"/>
          <w:lang w:val="uk-UA"/>
        </w:rPr>
      </w:pPr>
      <w:r>
        <w:rPr>
          <w:sz w:val="28"/>
          <w:szCs w:val="28"/>
          <w:lang w:val="uk-UA"/>
        </w:rPr>
        <w:t>У 1999</w:t>
      </w:r>
      <w:r w:rsidR="00AE0315">
        <w:rPr>
          <w:sz w:val="28"/>
          <w:szCs w:val="28"/>
          <w:lang w:val="uk-UA"/>
        </w:rPr>
        <w:t>-</w:t>
      </w:r>
      <w:r w:rsidR="007A3185">
        <w:rPr>
          <w:sz w:val="28"/>
          <w:szCs w:val="28"/>
          <w:lang w:val="uk-UA"/>
        </w:rPr>
        <w:t>2000 рр.</w:t>
      </w:r>
      <w:r>
        <w:rPr>
          <w:sz w:val="28"/>
          <w:szCs w:val="28"/>
          <w:lang w:val="uk-UA"/>
        </w:rPr>
        <w:t xml:space="preserve"> чисельність козулі на острові становила </w:t>
      </w:r>
      <w:r w:rsidR="007A3185">
        <w:rPr>
          <w:sz w:val="28"/>
          <w:szCs w:val="28"/>
          <w:lang w:val="uk-UA"/>
        </w:rPr>
        <w:t>6</w:t>
      </w:r>
      <w:r w:rsidR="00AE0315">
        <w:rPr>
          <w:sz w:val="28"/>
          <w:szCs w:val="28"/>
          <w:lang w:val="uk-UA"/>
        </w:rPr>
        <w:t>-</w:t>
      </w:r>
      <w:r>
        <w:rPr>
          <w:sz w:val="28"/>
          <w:szCs w:val="28"/>
          <w:lang w:val="uk-UA"/>
        </w:rPr>
        <w:t xml:space="preserve">7особин, </w:t>
      </w:r>
      <w:r w:rsidR="007A3185">
        <w:rPr>
          <w:sz w:val="28"/>
          <w:szCs w:val="28"/>
          <w:lang w:val="uk-UA"/>
        </w:rPr>
        <w:t>у 2001</w:t>
      </w:r>
      <w:r w:rsidR="00AE0315">
        <w:rPr>
          <w:sz w:val="28"/>
          <w:szCs w:val="28"/>
          <w:lang w:val="uk-UA"/>
        </w:rPr>
        <w:t>-</w:t>
      </w:r>
      <w:r w:rsidR="007A3185">
        <w:rPr>
          <w:sz w:val="28"/>
          <w:szCs w:val="28"/>
          <w:lang w:val="uk-UA"/>
        </w:rPr>
        <w:t>2002 рр. популяція козулі трохи зменшилася та становила близько 4 особин. З 2003 р. популяція козулі почала стабільно зростати, у цей рік вона становила – 6 особин, у 2004 – 8 особин. У 2005</w:t>
      </w:r>
      <w:r w:rsidR="00AE0315">
        <w:rPr>
          <w:sz w:val="28"/>
          <w:szCs w:val="28"/>
          <w:lang w:val="uk-UA"/>
        </w:rPr>
        <w:t>-</w:t>
      </w:r>
      <w:r w:rsidR="007A3185">
        <w:rPr>
          <w:sz w:val="28"/>
          <w:szCs w:val="28"/>
          <w:lang w:val="uk-UA"/>
        </w:rPr>
        <w:t>2006 рр. чисельність сарни на острові склала 12 особин, у 2007 р. – 14 особин.</w:t>
      </w:r>
      <w:r w:rsidR="00AA3CD8">
        <w:rPr>
          <w:sz w:val="28"/>
          <w:szCs w:val="28"/>
          <w:lang w:val="uk-UA"/>
        </w:rPr>
        <w:t>, у 2008 р. чисельність козулі становила 18 особин, а вже у 2009 – 21 особину. За період з 1999</w:t>
      </w:r>
      <w:r w:rsidR="00AE0315">
        <w:rPr>
          <w:sz w:val="28"/>
          <w:szCs w:val="28"/>
          <w:lang w:val="uk-UA"/>
        </w:rPr>
        <w:t xml:space="preserve"> по </w:t>
      </w:r>
      <w:r w:rsidR="00AA3CD8">
        <w:rPr>
          <w:sz w:val="28"/>
          <w:szCs w:val="28"/>
          <w:lang w:val="uk-UA"/>
        </w:rPr>
        <w:t>2009 рр. чисельність козулі на території заповідника збільшилася у 3 рази.</w:t>
      </w:r>
      <w:r w:rsidR="00403E2E">
        <w:rPr>
          <w:sz w:val="28"/>
          <w:szCs w:val="28"/>
          <w:lang w:val="uk-UA"/>
        </w:rPr>
        <w:t xml:space="preserve"> (рис 3.2)</w:t>
      </w:r>
    </w:p>
    <w:p w:rsidR="00D96FFA" w:rsidRDefault="002725F7" w:rsidP="00AA3CD8">
      <w:pPr>
        <w:spacing w:line="360" w:lineRule="auto"/>
        <w:ind w:firstLine="709"/>
        <w:jc w:val="both"/>
        <w:rPr>
          <w:sz w:val="28"/>
          <w:szCs w:val="28"/>
          <w:lang w:val="uk-UA"/>
        </w:rPr>
      </w:pPr>
      <w:r>
        <w:rPr>
          <w:noProof/>
        </w:rPr>
        <w:drawing>
          <wp:anchor distT="0" distB="0" distL="114300" distR="114300" simplePos="0" relativeHeight="251661312" behindDoc="0" locked="0" layoutInCell="1" allowOverlap="1">
            <wp:simplePos x="0" y="0"/>
            <wp:positionH relativeFrom="margin">
              <wp:posOffset>253365</wp:posOffset>
            </wp:positionH>
            <wp:positionV relativeFrom="paragraph">
              <wp:posOffset>358775</wp:posOffset>
            </wp:positionV>
            <wp:extent cx="5362575" cy="3381375"/>
            <wp:effectExtent l="0" t="0" r="0" b="0"/>
            <wp:wrapThrough wrapText="bothSides">
              <wp:wrapPolygon edited="0">
                <wp:start x="0" y="0"/>
                <wp:lineTo x="0" y="21417"/>
                <wp:lineTo x="21485" y="21417"/>
                <wp:lineTo x="21485" y="0"/>
                <wp:lineTo x="0" y="0"/>
              </wp:wrapPolygon>
            </wp:wrapThrough>
            <wp:docPr id="4" name="Диаграмма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A2E51BF-5499-4374-84A9-28BAD79823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2725F7" w:rsidRDefault="002725F7" w:rsidP="00AA3CD8">
      <w:pPr>
        <w:spacing w:line="360" w:lineRule="auto"/>
        <w:ind w:firstLine="709"/>
        <w:jc w:val="both"/>
        <w:rPr>
          <w:sz w:val="28"/>
          <w:szCs w:val="28"/>
          <w:lang w:val="uk-UA"/>
        </w:rPr>
      </w:pPr>
    </w:p>
    <w:p w:rsidR="002725F7" w:rsidRDefault="002725F7" w:rsidP="002725F7">
      <w:pPr>
        <w:spacing w:line="360" w:lineRule="auto"/>
        <w:ind w:firstLine="709"/>
        <w:jc w:val="both"/>
        <w:rPr>
          <w:sz w:val="27"/>
          <w:szCs w:val="27"/>
          <w:lang w:val="uk-UA"/>
        </w:rPr>
      </w:pPr>
      <w:r w:rsidRPr="00125387">
        <w:rPr>
          <w:sz w:val="27"/>
          <w:szCs w:val="27"/>
          <w:lang w:val="uk-UA"/>
        </w:rPr>
        <w:lastRenderedPageBreak/>
        <w:t>Рисунок 3.</w:t>
      </w:r>
      <w:r>
        <w:rPr>
          <w:sz w:val="27"/>
          <w:szCs w:val="27"/>
          <w:lang w:val="uk-UA"/>
        </w:rPr>
        <w:t>2</w:t>
      </w:r>
      <w:r w:rsidRPr="00125387">
        <w:rPr>
          <w:sz w:val="27"/>
          <w:szCs w:val="27"/>
          <w:lang w:val="uk-UA"/>
        </w:rPr>
        <w:t xml:space="preserve"> – Динаміка чисельності козулі європейської на території </w:t>
      </w:r>
      <w:r>
        <w:rPr>
          <w:sz w:val="27"/>
          <w:szCs w:val="27"/>
          <w:lang w:val="uk-UA"/>
        </w:rPr>
        <w:t>о. </w:t>
      </w:r>
      <w:r w:rsidRPr="00125387">
        <w:rPr>
          <w:sz w:val="27"/>
          <w:szCs w:val="27"/>
          <w:lang w:val="uk-UA"/>
        </w:rPr>
        <w:t xml:space="preserve">Хортиця у </w:t>
      </w:r>
      <w:r>
        <w:rPr>
          <w:sz w:val="27"/>
          <w:szCs w:val="27"/>
          <w:lang w:val="uk-UA"/>
        </w:rPr>
        <w:t>1999</w:t>
      </w:r>
      <w:r w:rsidR="00AE0315">
        <w:rPr>
          <w:sz w:val="27"/>
          <w:szCs w:val="27"/>
          <w:lang w:val="uk-UA"/>
        </w:rPr>
        <w:t>-</w:t>
      </w:r>
      <w:r w:rsidRPr="00125387">
        <w:rPr>
          <w:sz w:val="27"/>
          <w:szCs w:val="27"/>
          <w:lang w:val="uk-UA"/>
        </w:rPr>
        <w:t>20</w:t>
      </w:r>
      <w:r>
        <w:rPr>
          <w:sz w:val="27"/>
          <w:szCs w:val="27"/>
          <w:lang w:val="uk-UA"/>
        </w:rPr>
        <w:t>09</w:t>
      </w:r>
      <w:r w:rsidRPr="00125387">
        <w:rPr>
          <w:sz w:val="27"/>
          <w:szCs w:val="27"/>
          <w:lang w:val="uk-UA"/>
        </w:rPr>
        <w:t xml:space="preserve"> рр.</w:t>
      </w:r>
    </w:p>
    <w:p w:rsidR="00D96FFA" w:rsidRDefault="00D96FFA" w:rsidP="00AA3CD8">
      <w:pPr>
        <w:spacing w:line="360" w:lineRule="auto"/>
        <w:ind w:firstLine="709"/>
        <w:jc w:val="both"/>
        <w:rPr>
          <w:sz w:val="28"/>
          <w:szCs w:val="28"/>
          <w:lang w:val="uk-UA"/>
        </w:rPr>
      </w:pPr>
    </w:p>
    <w:p w:rsidR="004C7839" w:rsidRDefault="00F82FD4" w:rsidP="00AA3CD8">
      <w:pPr>
        <w:spacing w:line="360" w:lineRule="auto"/>
        <w:ind w:firstLine="709"/>
        <w:jc w:val="both"/>
        <w:rPr>
          <w:sz w:val="28"/>
          <w:szCs w:val="28"/>
          <w:lang w:val="uk-UA"/>
        </w:rPr>
      </w:pPr>
      <w:r>
        <w:rPr>
          <w:sz w:val="28"/>
          <w:szCs w:val="28"/>
          <w:lang w:val="uk-UA"/>
        </w:rPr>
        <w:t>Дослідження працівників кафедри у</w:t>
      </w:r>
      <w:r w:rsidR="00AA3CD8">
        <w:rPr>
          <w:sz w:val="28"/>
          <w:szCs w:val="28"/>
          <w:lang w:val="uk-UA"/>
        </w:rPr>
        <w:t xml:space="preserve"> період з 2010 </w:t>
      </w:r>
      <w:r w:rsidR="00AE0315">
        <w:rPr>
          <w:sz w:val="28"/>
          <w:szCs w:val="28"/>
          <w:lang w:val="uk-UA"/>
        </w:rPr>
        <w:t>по</w:t>
      </w:r>
      <w:r w:rsidR="00AA3CD8">
        <w:rPr>
          <w:sz w:val="28"/>
          <w:szCs w:val="28"/>
          <w:lang w:val="uk-UA"/>
        </w:rPr>
        <w:t xml:space="preserve"> 2014 рр. </w:t>
      </w:r>
      <w:r>
        <w:rPr>
          <w:sz w:val="28"/>
          <w:szCs w:val="28"/>
          <w:lang w:val="uk-UA"/>
        </w:rPr>
        <w:t xml:space="preserve">показали, що </w:t>
      </w:r>
      <w:r w:rsidR="00AA3CD8">
        <w:rPr>
          <w:sz w:val="28"/>
          <w:szCs w:val="28"/>
          <w:lang w:val="uk-UA"/>
        </w:rPr>
        <w:t>острівна популяція козулі зберегла тенденцію до збільшення, так у 2010</w:t>
      </w:r>
      <w:r w:rsidR="00AE0315">
        <w:rPr>
          <w:sz w:val="28"/>
          <w:szCs w:val="28"/>
          <w:lang w:val="uk-UA"/>
        </w:rPr>
        <w:t>-</w:t>
      </w:r>
      <w:r w:rsidR="00AA3CD8">
        <w:rPr>
          <w:sz w:val="28"/>
          <w:szCs w:val="28"/>
          <w:lang w:val="uk-UA"/>
        </w:rPr>
        <w:t>2011 рр. вона сягала 25</w:t>
      </w:r>
      <w:r w:rsidR="00AE0315">
        <w:rPr>
          <w:sz w:val="28"/>
          <w:szCs w:val="28"/>
          <w:lang w:val="uk-UA"/>
        </w:rPr>
        <w:t>-</w:t>
      </w:r>
      <w:r w:rsidR="00AA3CD8">
        <w:rPr>
          <w:sz w:val="28"/>
          <w:szCs w:val="28"/>
          <w:lang w:val="uk-UA"/>
        </w:rPr>
        <w:t>27 особин, у 2012 р. – збільшилася до 30, а у 2013</w:t>
      </w:r>
      <w:r w:rsidR="00AE0315">
        <w:rPr>
          <w:sz w:val="28"/>
          <w:szCs w:val="28"/>
          <w:lang w:val="uk-UA"/>
        </w:rPr>
        <w:t>-</w:t>
      </w:r>
      <w:r w:rsidR="00AA3CD8">
        <w:rPr>
          <w:sz w:val="28"/>
          <w:szCs w:val="28"/>
          <w:lang w:val="uk-UA"/>
        </w:rPr>
        <w:t>2014 рр. вже становила близько 35</w:t>
      </w:r>
      <w:r w:rsidR="00AE0315">
        <w:rPr>
          <w:sz w:val="28"/>
          <w:szCs w:val="28"/>
          <w:lang w:val="uk-UA"/>
        </w:rPr>
        <w:t>-</w:t>
      </w:r>
      <w:r w:rsidR="00AA3CD8">
        <w:rPr>
          <w:sz w:val="28"/>
          <w:szCs w:val="28"/>
          <w:lang w:val="uk-UA"/>
        </w:rPr>
        <w:t>40 особин</w:t>
      </w:r>
      <w:r w:rsidRPr="00F82FD4">
        <w:rPr>
          <w:sz w:val="28"/>
          <w:szCs w:val="28"/>
        </w:rPr>
        <w:t>[</w:t>
      </w:r>
      <w:r w:rsidR="00CC168B" w:rsidRPr="003A2593">
        <w:rPr>
          <w:sz w:val="28"/>
          <w:szCs w:val="28"/>
        </w:rPr>
        <w:t>9</w:t>
      </w:r>
      <w:r w:rsidRPr="00F82FD4">
        <w:rPr>
          <w:sz w:val="28"/>
          <w:szCs w:val="28"/>
        </w:rPr>
        <w:t>]</w:t>
      </w:r>
      <w:r w:rsidR="00AA3CD8">
        <w:rPr>
          <w:sz w:val="28"/>
          <w:szCs w:val="28"/>
          <w:lang w:val="uk-UA"/>
        </w:rPr>
        <w:t>.</w:t>
      </w:r>
    </w:p>
    <w:p w:rsidR="002078C9" w:rsidRDefault="004C7839" w:rsidP="00676041">
      <w:pPr>
        <w:spacing w:line="360" w:lineRule="auto"/>
        <w:ind w:firstLine="709"/>
        <w:jc w:val="both"/>
        <w:rPr>
          <w:sz w:val="28"/>
          <w:szCs w:val="28"/>
          <w:lang w:val="uk-UA"/>
        </w:rPr>
      </w:pPr>
      <w:r>
        <w:rPr>
          <w:sz w:val="28"/>
          <w:szCs w:val="28"/>
          <w:lang w:val="uk-UA"/>
        </w:rPr>
        <w:t>За цей період популяція козулі збільшилася приблизно у 1,5 рази</w:t>
      </w:r>
      <w:r w:rsidR="00741934">
        <w:rPr>
          <w:sz w:val="28"/>
          <w:szCs w:val="28"/>
          <w:lang w:val="uk-UA"/>
        </w:rPr>
        <w:t>.</w:t>
      </w:r>
      <w:r w:rsidR="00403E2E">
        <w:rPr>
          <w:sz w:val="28"/>
          <w:szCs w:val="28"/>
          <w:lang w:val="uk-UA"/>
        </w:rPr>
        <w:t>(рис 3.3)</w:t>
      </w:r>
    </w:p>
    <w:p w:rsidR="002078C9" w:rsidRDefault="00676041" w:rsidP="004C7839">
      <w:pPr>
        <w:spacing w:line="360" w:lineRule="auto"/>
        <w:jc w:val="both"/>
        <w:rPr>
          <w:sz w:val="28"/>
          <w:szCs w:val="28"/>
          <w:lang w:val="uk-UA"/>
        </w:rPr>
      </w:pPr>
      <w:r>
        <w:rPr>
          <w:noProof/>
        </w:rPr>
        <w:drawing>
          <wp:anchor distT="0" distB="0" distL="114300" distR="114300" simplePos="0" relativeHeight="251662336" behindDoc="0" locked="0" layoutInCell="1" allowOverlap="1">
            <wp:simplePos x="0" y="0"/>
            <wp:positionH relativeFrom="page">
              <wp:posOffset>1314450</wp:posOffset>
            </wp:positionH>
            <wp:positionV relativeFrom="paragraph">
              <wp:posOffset>224790</wp:posOffset>
            </wp:positionV>
            <wp:extent cx="5276850" cy="3143250"/>
            <wp:effectExtent l="0" t="0" r="0" b="0"/>
            <wp:wrapThrough wrapText="bothSides">
              <wp:wrapPolygon edited="0">
                <wp:start x="0" y="0"/>
                <wp:lineTo x="0" y="21469"/>
                <wp:lineTo x="21522" y="21469"/>
                <wp:lineTo x="21522" y="0"/>
                <wp:lineTo x="0" y="0"/>
              </wp:wrapPolygon>
            </wp:wrapThrough>
            <wp:docPr id="5" name="Диаграмма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EED2970-058E-49EB-8FCE-62EF7A637A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676041" w:rsidRDefault="00676041" w:rsidP="002078C9">
      <w:pPr>
        <w:spacing w:line="360" w:lineRule="auto"/>
        <w:ind w:firstLine="709"/>
        <w:jc w:val="both"/>
        <w:rPr>
          <w:sz w:val="27"/>
          <w:szCs w:val="27"/>
          <w:lang w:val="uk-UA"/>
        </w:rPr>
      </w:pPr>
    </w:p>
    <w:p w:rsidR="002078C9" w:rsidRDefault="002078C9" w:rsidP="002078C9">
      <w:pPr>
        <w:spacing w:line="360" w:lineRule="auto"/>
        <w:ind w:firstLine="709"/>
        <w:jc w:val="both"/>
        <w:rPr>
          <w:sz w:val="27"/>
          <w:szCs w:val="27"/>
          <w:lang w:val="uk-UA"/>
        </w:rPr>
      </w:pPr>
      <w:r w:rsidRPr="00125387">
        <w:rPr>
          <w:sz w:val="27"/>
          <w:szCs w:val="27"/>
          <w:lang w:val="uk-UA"/>
        </w:rPr>
        <w:t>Рисунок 3.</w:t>
      </w:r>
      <w:r>
        <w:rPr>
          <w:sz w:val="27"/>
          <w:szCs w:val="27"/>
          <w:lang w:val="uk-UA"/>
        </w:rPr>
        <w:t>3</w:t>
      </w:r>
      <w:r w:rsidRPr="00125387">
        <w:rPr>
          <w:sz w:val="27"/>
          <w:szCs w:val="27"/>
          <w:lang w:val="uk-UA"/>
        </w:rPr>
        <w:t xml:space="preserve"> – Динаміка чисельності козулі європейської на території </w:t>
      </w:r>
      <w:r>
        <w:rPr>
          <w:sz w:val="27"/>
          <w:szCs w:val="27"/>
          <w:lang w:val="uk-UA"/>
        </w:rPr>
        <w:t>о. </w:t>
      </w:r>
      <w:r w:rsidRPr="00125387">
        <w:rPr>
          <w:sz w:val="27"/>
          <w:szCs w:val="27"/>
          <w:lang w:val="uk-UA"/>
        </w:rPr>
        <w:t xml:space="preserve">Хортиця у </w:t>
      </w:r>
      <w:r>
        <w:rPr>
          <w:sz w:val="27"/>
          <w:szCs w:val="27"/>
          <w:lang w:val="uk-UA"/>
        </w:rPr>
        <w:t>2010</w:t>
      </w:r>
      <w:r w:rsidR="0006541B" w:rsidRPr="0006541B">
        <w:rPr>
          <w:sz w:val="27"/>
          <w:szCs w:val="27"/>
        </w:rPr>
        <w:t>-</w:t>
      </w:r>
      <w:r w:rsidRPr="00125387">
        <w:rPr>
          <w:sz w:val="27"/>
          <w:szCs w:val="27"/>
          <w:lang w:val="uk-UA"/>
        </w:rPr>
        <w:t>20</w:t>
      </w:r>
      <w:r>
        <w:rPr>
          <w:sz w:val="27"/>
          <w:szCs w:val="27"/>
          <w:lang w:val="uk-UA"/>
        </w:rPr>
        <w:t>14</w:t>
      </w:r>
      <w:r w:rsidRPr="00125387">
        <w:rPr>
          <w:sz w:val="27"/>
          <w:szCs w:val="27"/>
          <w:lang w:val="uk-UA"/>
        </w:rPr>
        <w:t xml:space="preserve"> р</w:t>
      </w:r>
      <w:r w:rsidR="00F22F96">
        <w:rPr>
          <w:sz w:val="27"/>
          <w:szCs w:val="27"/>
          <w:lang w:val="uk-UA"/>
        </w:rPr>
        <w:t>оки</w:t>
      </w:r>
    </w:p>
    <w:p w:rsidR="002078C9" w:rsidRDefault="002078C9" w:rsidP="00E72CE7">
      <w:pPr>
        <w:spacing w:line="360" w:lineRule="auto"/>
        <w:ind w:firstLine="709"/>
        <w:jc w:val="both"/>
        <w:rPr>
          <w:sz w:val="28"/>
          <w:szCs w:val="28"/>
          <w:lang w:val="uk-UA"/>
        </w:rPr>
      </w:pPr>
    </w:p>
    <w:p w:rsidR="00F22F96" w:rsidRDefault="00E72CE7" w:rsidP="004A1875">
      <w:pPr>
        <w:spacing w:line="360" w:lineRule="auto"/>
        <w:ind w:firstLine="709"/>
        <w:jc w:val="both"/>
        <w:rPr>
          <w:sz w:val="28"/>
          <w:szCs w:val="28"/>
          <w:lang w:val="uk-UA"/>
        </w:rPr>
      </w:pPr>
      <w:r w:rsidRPr="00125387">
        <w:rPr>
          <w:sz w:val="28"/>
          <w:szCs w:val="28"/>
          <w:lang w:val="uk-UA"/>
        </w:rPr>
        <w:t>Порівнюючи наші дослідження з дослідженнями кафедри</w:t>
      </w:r>
      <w:r>
        <w:rPr>
          <w:sz w:val="28"/>
          <w:szCs w:val="28"/>
          <w:lang w:val="uk-UA"/>
        </w:rPr>
        <w:t xml:space="preserve"> та працівників заповідника </w:t>
      </w:r>
      <w:r w:rsidR="00A35216">
        <w:rPr>
          <w:sz w:val="28"/>
          <w:szCs w:val="28"/>
          <w:lang w:val="uk-UA"/>
        </w:rPr>
        <w:t>«</w:t>
      </w:r>
      <w:r>
        <w:rPr>
          <w:sz w:val="28"/>
          <w:szCs w:val="28"/>
          <w:lang w:val="uk-UA"/>
        </w:rPr>
        <w:t>Хортиця</w:t>
      </w:r>
      <w:r w:rsidR="00A35216">
        <w:rPr>
          <w:sz w:val="28"/>
          <w:szCs w:val="28"/>
          <w:lang w:val="uk-UA"/>
        </w:rPr>
        <w:t>»</w:t>
      </w:r>
      <w:r>
        <w:rPr>
          <w:sz w:val="28"/>
          <w:szCs w:val="28"/>
          <w:lang w:val="uk-UA"/>
        </w:rPr>
        <w:t xml:space="preserve">, </w:t>
      </w:r>
      <w:r w:rsidRPr="00125387">
        <w:rPr>
          <w:sz w:val="28"/>
          <w:szCs w:val="28"/>
          <w:lang w:val="uk-UA"/>
        </w:rPr>
        <w:t>які проводилися з 199</w:t>
      </w:r>
      <w:r w:rsidR="008D12B5">
        <w:rPr>
          <w:sz w:val="28"/>
          <w:szCs w:val="28"/>
          <w:lang w:val="uk-UA"/>
        </w:rPr>
        <w:t>9</w:t>
      </w:r>
      <w:r w:rsidRPr="00125387">
        <w:rPr>
          <w:sz w:val="28"/>
          <w:szCs w:val="28"/>
          <w:lang w:val="uk-UA"/>
        </w:rPr>
        <w:t xml:space="preserve"> р. по 20</w:t>
      </w:r>
      <w:r w:rsidR="00F82FD4">
        <w:rPr>
          <w:sz w:val="28"/>
          <w:szCs w:val="28"/>
          <w:lang w:val="uk-UA"/>
        </w:rPr>
        <w:t>20</w:t>
      </w:r>
      <w:r w:rsidRPr="00125387">
        <w:rPr>
          <w:sz w:val="28"/>
          <w:szCs w:val="28"/>
          <w:lang w:val="uk-UA"/>
        </w:rPr>
        <w:t xml:space="preserve"> р., відмічаємо що популяція козулі європейської  продовжує невпинно зростати і збільшилася більш ніж у </w:t>
      </w:r>
      <w:r w:rsidR="008D12B5">
        <w:rPr>
          <w:sz w:val="28"/>
          <w:szCs w:val="28"/>
          <w:lang w:val="uk-UA"/>
        </w:rPr>
        <w:t>12</w:t>
      </w:r>
      <w:r w:rsidRPr="00125387">
        <w:rPr>
          <w:sz w:val="28"/>
          <w:szCs w:val="28"/>
          <w:lang w:val="uk-UA"/>
        </w:rPr>
        <w:t xml:space="preserve"> разів з </w:t>
      </w:r>
      <w:r w:rsidR="008D12B5">
        <w:rPr>
          <w:sz w:val="28"/>
          <w:szCs w:val="28"/>
          <w:lang w:val="uk-UA"/>
        </w:rPr>
        <w:t>7</w:t>
      </w:r>
      <w:r w:rsidRPr="00125387">
        <w:rPr>
          <w:sz w:val="28"/>
          <w:szCs w:val="28"/>
          <w:lang w:val="uk-UA"/>
        </w:rPr>
        <w:t xml:space="preserve"> особин у </w:t>
      </w:r>
      <w:r w:rsidR="008D12B5">
        <w:rPr>
          <w:sz w:val="28"/>
          <w:szCs w:val="28"/>
          <w:lang w:val="uk-UA"/>
        </w:rPr>
        <w:t>1999</w:t>
      </w:r>
      <w:r w:rsidRPr="00125387">
        <w:rPr>
          <w:sz w:val="28"/>
          <w:szCs w:val="28"/>
          <w:lang w:val="uk-UA"/>
        </w:rPr>
        <w:t xml:space="preserve"> р. до близько </w:t>
      </w:r>
      <w:r w:rsidR="008D12B5">
        <w:rPr>
          <w:sz w:val="28"/>
          <w:szCs w:val="28"/>
          <w:lang w:val="uk-UA"/>
        </w:rPr>
        <w:t>85</w:t>
      </w:r>
      <w:r w:rsidRPr="00125387">
        <w:rPr>
          <w:sz w:val="28"/>
          <w:szCs w:val="28"/>
          <w:lang w:val="uk-UA"/>
        </w:rPr>
        <w:t xml:space="preserve"> особин у 20</w:t>
      </w:r>
      <w:r w:rsidR="008D12B5">
        <w:rPr>
          <w:sz w:val="28"/>
          <w:szCs w:val="28"/>
          <w:lang w:val="uk-UA"/>
        </w:rPr>
        <w:t>20</w:t>
      </w:r>
      <w:r w:rsidRPr="00125387">
        <w:rPr>
          <w:sz w:val="28"/>
          <w:szCs w:val="28"/>
          <w:lang w:val="uk-UA"/>
        </w:rPr>
        <w:t xml:space="preserve"> р.</w:t>
      </w:r>
      <w:r w:rsidR="002078C9" w:rsidRPr="00125387">
        <w:rPr>
          <w:sz w:val="28"/>
          <w:szCs w:val="28"/>
          <w:lang w:val="uk-UA"/>
        </w:rPr>
        <w:t>(рис. 3.</w:t>
      </w:r>
      <w:r w:rsidR="002078C9">
        <w:rPr>
          <w:sz w:val="28"/>
          <w:szCs w:val="28"/>
          <w:lang w:val="uk-UA"/>
        </w:rPr>
        <w:t>4</w:t>
      </w:r>
      <w:r w:rsidR="002078C9" w:rsidRPr="00125387">
        <w:rPr>
          <w:sz w:val="28"/>
          <w:szCs w:val="28"/>
          <w:lang w:val="uk-UA"/>
        </w:rPr>
        <w:t>)</w:t>
      </w:r>
      <w:r w:rsidR="00F22F96">
        <w:rPr>
          <w:sz w:val="28"/>
          <w:szCs w:val="28"/>
          <w:lang w:val="uk-UA"/>
        </w:rPr>
        <w:t>.</w:t>
      </w:r>
    </w:p>
    <w:p w:rsidR="00E72CE7" w:rsidRDefault="00F82FD4" w:rsidP="004A1875">
      <w:pPr>
        <w:spacing w:line="360" w:lineRule="auto"/>
        <w:ind w:firstLine="709"/>
        <w:jc w:val="both"/>
        <w:rPr>
          <w:sz w:val="28"/>
          <w:szCs w:val="28"/>
          <w:lang w:val="uk-UA"/>
        </w:rPr>
      </w:pPr>
      <w:r>
        <w:rPr>
          <w:sz w:val="28"/>
          <w:szCs w:val="28"/>
          <w:lang w:val="uk-UA"/>
        </w:rPr>
        <w:t xml:space="preserve">У періоди з 2005 р. до 2014 р. популяція козулі збільшувалась приблизно у 1,5 рази кожні 5 років. </w:t>
      </w:r>
      <w:r w:rsidR="004A1875">
        <w:rPr>
          <w:sz w:val="28"/>
          <w:szCs w:val="28"/>
          <w:lang w:val="uk-UA"/>
        </w:rPr>
        <w:t xml:space="preserve">Також відмічаємо, що пік збільшення </w:t>
      </w:r>
      <w:r w:rsidR="004A1875">
        <w:rPr>
          <w:sz w:val="28"/>
          <w:szCs w:val="28"/>
          <w:lang w:val="uk-UA"/>
        </w:rPr>
        <w:lastRenderedPageBreak/>
        <w:t>популяції козулі на території острова прийшовся у період з 2014</w:t>
      </w:r>
      <w:r w:rsidR="0006541B" w:rsidRPr="0006541B">
        <w:rPr>
          <w:sz w:val="28"/>
          <w:szCs w:val="28"/>
          <w:lang w:val="uk-UA"/>
        </w:rPr>
        <w:t>-</w:t>
      </w:r>
      <w:r w:rsidR="004A1875">
        <w:rPr>
          <w:sz w:val="28"/>
          <w:szCs w:val="28"/>
          <w:lang w:val="uk-UA"/>
        </w:rPr>
        <w:t>2020 рр., за цей час чисельність козулі збільшилася більш ніж у 2 рази з 40 особин, зафіксованих у 2014 р. до близько 90 особин у 2020 р.</w:t>
      </w:r>
    </w:p>
    <w:p w:rsidR="004224D2" w:rsidRDefault="00741934" w:rsidP="004B5FDC">
      <w:pPr>
        <w:spacing w:line="360" w:lineRule="auto"/>
        <w:ind w:firstLine="709"/>
        <w:jc w:val="both"/>
        <w:rPr>
          <w:sz w:val="28"/>
          <w:szCs w:val="28"/>
          <w:lang w:val="uk-UA"/>
        </w:rPr>
      </w:pPr>
      <w:r w:rsidRPr="00125387">
        <w:rPr>
          <w:sz w:val="28"/>
          <w:szCs w:val="28"/>
          <w:lang w:val="uk-UA"/>
        </w:rPr>
        <w:t>Таким чином тенденція до збільшення чисельності поголів’я козулі спостерігається в останні 1</w:t>
      </w:r>
      <w:r>
        <w:rPr>
          <w:sz w:val="28"/>
          <w:szCs w:val="28"/>
          <w:lang w:val="uk-UA"/>
        </w:rPr>
        <w:t>7</w:t>
      </w:r>
      <w:r w:rsidRPr="00125387">
        <w:rPr>
          <w:sz w:val="28"/>
          <w:szCs w:val="28"/>
          <w:lang w:val="uk-UA"/>
        </w:rPr>
        <w:t xml:space="preserve"> років.</w:t>
      </w:r>
      <w:r w:rsidR="004B5FDC">
        <w:rPr>
          <w:sz w:val="28"/>
          <w:szCs w:val="28"/>
          <w:lang w:val="uk-UA"/>
        </w:rPr>
        <w:t xml:space="preserve">У 2020 р. щільність козулі на території заповідника </w:t>
      </w:r>
      <w:r w:rsidR="00A35216">
        <w:rPr>
          <w:sz w:val="28"/>
          <w:szCs w:val="28"/>
          <w:lang w:val="uk-UA"/>
        </w:rPr>
        <w:t>«</w:t>
      </w:r>
      <w:r w:rsidR="004B5FDC">
        <w:rPr>
          <w:sz w:val="28"/>
          <w:szCs w:val="28"/>
          <w:lang w:val="uk-UA"/>
        </w:rPr>
        <w:t>Хортиця</w:t>
      </w:r>
      <w:r w:rsidR="00A35216">
        <w:rPr>
          <w:sz w:val="28"/>
          <w:szCs w:val="28"/>
          <w:lang w:val="uk-UA"/>
        </w:rPr>
        <w:t>»</w:t>
      </w:r>
      <w:r w:rsidR="004B5FDC">
        <w:rPr>
          <w:sz w:val="28"/>
          <w:szCs w:val="28"/>
          <w:lang w:val="uk-UA"/>
        </w:rPr>
        <w:t xml:space="preserve"> склала приблизно 75 ос./1000 га.</w:t>
      </w:r>
    </w:p>
    <w:p w:rsidR="004224D2" w:rsidRDefault="00676041" w:rsidP="00741934">
      <w:pPr>
        <w:spacing w:line="360" w:lineRule="auto"/>
        <w:ind w:firstLine="709"/>
        <w:jc w:val="both"/>
        <w:rPr>
          <w:sz w:val="28"/>
          <w:szCs w:val="28"/>
          <w:lang w:val="uk-UA"/>
        </w:rPr>
      </w:pPr>
      <w:r>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259080</wp:posOffset>
            </wp:positionV>
            <wp:extent cx="5934075" cy="3714750"/>
            <wp:effectExtent l="0" t="0" r="9525" b="0"/>
            <wp:wrapThrough wrapText="bothSides">
              <wp:wrapPolygon edited="0">
                <wp:start x="0" y="0"/>
                <wp:lineTo x="0" y="21489"/>
                <wp:lineTo x="21565" y="21489"/>
                <wp:lineTo x="21565" y="0"/>
                <wp:lineTo x="0" y="0"/>
              </wp:wrapPolygon>
            </wp:wrapThrough>
            <wp:docPr id="6" name="Диаграмма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939161E6-F55E-4CE1-B752-3DB4DC7AF7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4224D2" w:rsidRDefault="004224D2" w:rsidP="00741934">
      <w:pPr>
        <w:spacing w:line="360" w:lineRule="auto"/>
        <w:ind w:firstLine="709"/>
        <w:jc w:val="both"/>
        <w:rPr>
          <w:sz w:val="28"/>
          <w:szCs w:val="28"/>
          <w:lang w:val="uk-UA"/>
        </w:rPr>
      </w:pPr>
    </w:p>
    <w:p w:rsidR="004224D2" w:rsidRDefault="004224D2" w:rsidP="004224D2">
      <w:pPr>
        <w:spacing w:line="360" w:lineRule="auto"/>
        <w:ind w:firstLine="709"/>
        <w:jc w:val="both"/>
        <w:rPr>
          <w:sz w:val="27"/>
          <w:szCs w:val="27"/>
          <w:lang w:val="uk-UA"/>
        </w:rPr>
      </w:pPr>
      <w:r w:rsidRPr="00125387">
        <w:rPr>
          <w:sz w:val="27"/>
          <w:szCs w:val="27"/>
          <w:lang w:val="uk-UA"/>
        </w:rPr>
        <w:t>Рисунок 3.</w:t>
      </w:r>
      <w:r>
        <w:rPr>
          <w:sz w:val="27"/>
          <w:szCs w:val="27"/>
          <w:lang w:val="uk-UA"/>
        </w:rPr>
        <w:t>4</w:t>
      </w:r>
      <w:r w:rsidRPr="00125387">
        <w:rPr>
          <w:sz w:val="27"/>
          <w:szCs w:val="27"/>
          <w:lang w:val="uk-UA"/>
        </w:rPr>
        <w:t xml:space="preserve"> – Динаміка чисельності козулі європейської на території </w:t>
      </w:r>
      <w:r>
        <w:rPr>
          <w:sz w:val="27"/>
          <w:szCs w:val="27"/>
          <w:lang w:val="uk-UA"/>
        </w:rPr>
        <w:t>о. </w:t>
      </w:r>
      <w:r w:rsidRPr="00125387">
        <w:rPr>
          <w:sz w:val="27"/>
          <w:szCs w:val="27"/>
          <w:lang w:val="uk-UA"/>
        </w:rPr>
        <w:t xml:space="preserve">Хортиця у </w:t>
      </w:r>
      <w:r>
        <w:rPr>
          <w:sz w:val="27"/>
          <w:szCs w:val="27"/>
          <w:lang w:val="uk-UA"/>
        </w:rPr>
        <w:t>1999</w:t>
      </w:r>
      <w:r w:rsidRPr="00125387">
        <w:rPr>
          <w:sz w:val="27"/>
          <w:szCs w:val="27"/>
          <w:lang w:val="uk-UA"/>
        </w:rPr>
        <w:t xml:space="preserve"> – 20</w:t>
      </w:r>
      <w:r>
        <w:rPr>
          <w:sz w:val="27"/>
          <w:szCs w:val="27"/>
          <w:lang w:val="uk-UA"/>
        </w:rPr>
        <w:t>20</w:t>
      </w:r>
      <w:r w:rsidRPr="00125387">
        <w:rPr>
          <w:sz w:val="27"/>
          <w:szCs w:val="27"/>
          <w:lang w:val="uk-UA"/>
        </w:rPr>
        <w:t xml:space="preserve"> рр.</w:t>
      </w:r>
    </w:p>
    <w:p w:rsidR="004224D2" w:rsidRDefault="004224D2" w:rsidP="00741934">
      <w:pPr>
        <w:spacing w:line="360" w:lineRule="auto"/>
        <w:ind w:firstLine="709"/>
        <w:jc w:val="both"/>
        <w:rPr>
          <w:sz w:val="28"/>
          <w:szCs w:val="28"/>
          <w:lang w:val="uk-UA"/>
        </w:rPr>
      </w:pPr>
    </w:p>
    <w:p w:rsidR="00741934" w:rsidRDefault="00741934" w:rsidP="004B5FDC">
      <w:pPr>
        <w:spacing w:line="360" w:lineRule="auto"/>
        <w:ind w:firstLine="709"/>
        <w:jc w:val="both"/>
        <w:rPr>
          <w:sz w:val="28"/>
          <w:szCs w:val="28"/>
          <w:lang w:val="uk-UA"/>
        </w:rPr>
      </w:pPr>
      <w:r w:rsidRPr="00125387">
        <w:rPr>
          <w:sz w:val="28"/>
          <w:szCs w:val="28"/>
          <w:lang w:val="uk-UA"/>
        </w:rPr>
        <w:t xml:space="preserve">Як аборигенний представник тваринного компоненту корінних біогеоценозів </w:t>
      </w:r>
      <w:r>
        <w:rPr>
          <w:sz w:val="28"/>
          <w:szCs w:val="28"/>
          <w:lang w:val="uk-UA"/>
        </w:rPr>
        <w:t>о. </w:t>
      </w:r>
      <w:r w:rsidRPr="00125387">
        <w:rPr>
          <w:sz w:val="28"/>
          <w:szCs w:val="28"/>
          <w:lang w:val="uk-UA"/>
        </w:rPr>
        <w:t>Хортиця популяція козулі потребує ґрунтовних досліджень у контексті сучасного стану поголів’я, відтворення чисельності та взаємовідношення з інтродукованими видами оленячих</w:t>
      </w:r>
      <w:r w:rsidR="00D01EED" w:rsidRPr="00D01EED">
        <w:rPr>
          <w:sz w:val="28"/>
          <w:szCs w:val="28"/>
          <w:lang w:val="uk-UA"/>
        </w:rPr>
        <w:t>[</w:t>
      </w:r>
      <w:r w:rsidR="003A2593" w:rsidRPr="003A2593">
        <w:rPr>
          <w:sz w:val="28"/>
          <w:szCs w:val="28"/>
          <w:lang w:val="uk-UA"/>
        </w:rPr>
        <w:t>9</w:t>
      </w:r>
      <w:r w:rsidR="00D01EED" w:rsidRPr="00D01EED">
        <w:rPr>
          <w:sz w:val="28"/>
          <w:szCs w:val="28"/>
          <w:lang w:val="uk-UA"/>
        </w:rPr>
        <w:t>]</w:t>
      </w:r>
      <w:r w:rsidRPr="00125387">
        <w:rPr>
          <w:sz w:val="28"/>
          <w:szCs w:val="28"/>
          <w:lang w:val="uk-UA"/>
        </w:rPr>
        <w:t>.</w:t>
      </w:r>
    </w:p>
    <w:p w:rsidR="00EC3EA6" w:rsidRPr="009B489B" w:rsidRDefault="00EC3EA6" w:rsidP="009B489B">
      <w:pPr>
        <w:pStyle w:val="2"/>
        <w:rPr>
          <w:rFonts w:ascii="Times New Roman" w:hAnsi="Times New Roman" w:cs="Times New Roman"/>
          <w:b w:val="0"/>
          <w:i w:val="0"/>
        </w:rPr>
      </w:pPr>
      <w:bookmarkStart w:id="19" w:name="_Toc58530173"/>
      <w:r w:rsidRPr="009B489B">
        <w:rPr>
          <w:rFonts w:ascii="Times New Roman" w:hAnsi="Times New Roman" w:cs="Times New Roman"/>
          <w:b w:val="0"/>
          <w:i w:val="0"/>
        </w:rPr>
        <w:lastRenderedPageBreak/>
        <w:t>3.2 Динаміка чисельності козулі європейської у Запорізькій області</w:t>
      </w:r>
      <w:bookmarkEnd w:id="19"/>
    </w:p>
    <w:p w:rsidR="003433FF" w:rsidRDefault="003433FF" w:rsidP="00F22F96">
      <w:pPr>
        <w:keepNext/>
        <w:tabs>
          <w:tab w:val="right" w:pos="9355"/>
        </w:tabs>
        <w:spacing w:line="360" w:lineRule="auto"/>
        <w:ind w:firstLine="720"/>
        <w:jc w:val="both"/>
        <w:rPr>
          <w:sz w:val="28"/>
          <w:szCs w:val="28"/>
          <w:lang w:val="uk-UA"/>
        </w:rPr>
      </w:pPr>
    </w:p>
    <w:p w:rsidR="003433FF" w:rsidRDefault="003433FF" w:rsidP="00F22F96">
      <w:pPr>
        <w:keepNext/>
        <w:tabs>
          <w:tab w:val="right" w:pos="9355"/>
        </w:tabs>
        <w:spacing w:line="360" w:lineRule="auto"/>
        <w:ind w:firstLine="720"/>
        <w:jc w:val="both"/>
        <w:rPr>
          <w:sz w:val="28"/>
          <w:szCs w:val="28"/>
          <w:lang w:val="uk-UA"/>
        </w:rPr>
      </w:pPr>
    </w:p>
    <w:p w:rsidR="00EC3EA6" w:rsidRDefault="00EC3EA6" w:rsidP="00EC3EA6">
      <w:pPr>
        <w:tabs>
          <w:tab w:val="right" w:pos="9355"/>
        </w:tabs>
        <w:spacing w:line="360" w:lineRule="auto"/>
        <w:ind w:firstLine="720"/>
        <w:jc w:val="both"/>
        <w:rPr>
          <w:sz w:val="28"/>
          <w:szCs w:val="28"/>
          <w:lang w:val="uk-UA"/>
        </w:rPr>
      </w:pPr>
      <w:r>
        <w:rPr>
          <w:sz w:val="28"/>
          <w:szCs w:val="28"/>
          <w:lang w:val="uk-UA"/>
        </w:rPr>
        <w:t xml:space="preserve">Аналізуючи результати обліків </w:t>
      </w:r>
      <w:r w:rsidRPr="00125387">
        <w:rPr>
          <w:sz w:val="28"/>
          <w:szCs w:val="28"/>
          <w:lang w:val="uk-UA"/>
        </w:rPr>
        <w:t>козулі європейської</w:t>
      </w:r>
      <w:r>
        <w:rPr>
          <w:sz w:val="28"/>
          <w:szCs w:val="28"/>
          <w:lang w:val="uk-UA"/>
        </w:rPr>
        <w:t xml:space="preserve">  в</w:t>
      </w:r>
      <w:r w:rsidRPr="00E00364">
        <w:rPr>
          <w:sz w:val="28"/>
          <w:szCs w:val="28"/>
          <w:lang w:val="uk-UA"/>
        </w:rPr>
        <w:t xml:space="preserve"> Запорізькій області </w:t>
      </w:r>
      <w:r>
        <w:rPr>
          <w:sz w:val="28"/>
          <w:szCs w:val="28"/>
          <w:lang w:val="uk-UA"/>
        </w:rPr>
        <w:t>у 2001</w:t>
      </w:r>
      <w:r w:rsidR="0006541B" w:rsidRPr="0006541B">
        <w:rPr>
          <w:sz w:val="28"/>
          <w:szCs w:val="28"/>
          <w:lang w:val="uk-UA"/>
        </w:rPr>
        <w:t>-</w:t>
      </w:r>
      <w:r>
        <w:rPr>
          <w:sz w:val="28"/>
          <w:szCs w:val="28"/>
          <w:lang w:val="uk-UA"/>
        </w:rPr>
        <w:t xml:space="preserve">2017 рр. можемо бачити, що </w:t>
      </w:r>
      <w:r w:rsidRPr="00E00364">
        <w:rPr>
          <w:sz w:val="28"/>
          <w:szCs w:val="28"/>
          <w:lang w:val="uk-UA"/>
        </w:rPr>
        <w:t>з 2008 по 2014</w:t>
      </w:r>
      <w:r>
        <w:rPr>
          <w:sz w:val="28"/>
          <w:szCs w:val="28"/>
          <w:lang w:val="uk-UA"/>
        </w:rPr>
        <w:t> </w:t>
      </w:r>
      <w:r w:rsidRPr="00E00364">
        <w:rPr>
          <w:sz w:val="28"/>
          <w:szCs w:val="28"/>
          <w:lang w:val="uk-UA"/>
        </w:rPr>
        <w:t>р</w:t>
      </w:r>
      <w:r>
        <w:rPr>
          <w:sz w:val="28"/>
          <w:szCs w:val="28"/>
          <w:lang w:val="uk-UA"/>
        </w:rPr>
        <w:t>р.</w:t>
      </w:r>
      <w:r w:rsidRPr="00E00364">
        <w:rPr>
          <w:sz w:val="28"/>
          <w:szCs w:val="28"/>
          <w:lang w:val="uk-UA"/>
        </w:rPr>
        <w:t xml:space="preserve"> відбувається поступове зниження чисельності козулі європейської. Найбільша кількість тварин як бачимо з графіку була в 2008 </w:t>
      </w:r>
      <w:r>
        <w:rPr>
          <w:sz w:val="28"/>
          <w:szCs w:val="28"/>
          <w:lang w:val="uk-UA"/>
        </w:rPr>
        <w:t>р.</w:t>
      </w:r>
      <w:r w:rsidRPr="00E00364">
        <w:rPr>
          <w:sz w:val="28"/>
          <w:szCs w:val="28"/>
          <w:lang w:val="uk-UA"/>
        </w:rPr>
        <w:t xml:space="preserve"> і складала 1249 особин, а найменша їх кількість</w:t>
      </w:r>
      <w:r w:rsidR="00D01EED">
        <w:rPr>
          <w:sz w:val="28"/>
          <w:szCs w:val="28"/>
          <w:lang w:val="uk-UA"/>
        </w:rPr>
        <w:t xml:space="preserve"> спостерігалася </w:t>
      </w:r>
      <w:r w:rsidRPr="00E00364">
        <w:rPr>
          <w:sz w:val="28"/>
          <w:szCs w:val="28"/>
          <w:lang w:val="uk-UA"/>
        </w:rPr>
        <w:t>в 2016 р</w:t>
      </w:r>
      <w:r>
        <w:rPr>
          <w:sz w:val="28"/>
          <w:szCs w:val="28"/>
          <w:lang w:val="uk-UA"/>
        </w:rPr>
        <w:t>.</w:t>
      </w:r>
      <w:r w:rsidR="00D01EED">
        <w:rPr>
          <w:sz w:val="28"/>
          <w:szCs w:val="28"/>
          <w:lang w:val="uk-UA"/>
        </w:rPr>
        <w:t xml:space="preserve"> – </w:t>
      </w:r>
      <w:r>
        <w:rPr>
          <w:sz w:val="28"/>
          <w:szCs w:val="28"/>
          <w:lang w:val="uk-UA"/>
        </w:rPr>
        <w:t>842 особини</w:t>
      </w:r>
      <w:r w:rsidRPr="00E00364">
        <w:rPr>
          <w:sz w:val="28"/>
          <w:szCs w:val="28"/>
          <w:lang w:val="uk-UA"/>
        </w:rPr>
        <w:t>.Але з 2017 р</w:t>
      </w:r>
      <w:r>
        <w:rPr>
          <w:sz w:val="28"/>
          <w:szCs w:val="28"/>
          <w:lang w:val="uk-UA"/>
        </w:rPr>
        <w:t xml:space="preserve">. </w:t>
      </w:r>
      <w:r w:rsidRPr="00E00364">
        <w:rPr>
          <w:sz w:val="28"/>
          <w:szCs w:val="28"/>
          <w:lang w:val="uk-UA"/>
        </w:rPr>
        <w:t>чисельн</w:t>
      </w:r>
      <w:r>
        <w:rPr>
          <w:sz w:val="28"/>
          <w:szCs w:val="28"/>
          <w:lang w:val="uk-UA"/>
        </w:rPr>
        <w:t>ість козулі європейської зростає на</w:t>
      </w:r>
      <w:r w:rsidRPr="00E00364">
        <w:rPr>
          <w:sz w:val="28"/>
          <w:szCs w:val="28"/>
          <w:lang w:val="uk-UA"/>
        </w:rPr>
        <w:t xml:space="preserve"> 71 особину.</w:t>
      </w:r>
    </w:p>
    <w:p w:rsidR="00EC3EA6" w:rsidRDefault="00D73C3F" w:rsidP="00EC3EA6">
      <w:pPr>
        <w:tabs>
          <w:tab w:val="right" w:pos="9355"/>
        </w:tabs>
        <w:spacing w:line="360" w:lineRule="auto"/>
        <w:ind w:firstLine="720"/>
        <w:jc w:val="both"/>
        <w:rPr>
          <w:sz w:val="28"/>
          <w:szCs w:val="28"/>
          <w:lang w:val="uk-UA"/>
        </w:rPr>
      </w:pPr>
      <w:r>
        <w:rPr>
          <w:noProof/>
        </w:rPr>
        <w:drawing>
          <wp:anchor distT="0" distB="0" distL="114300" distR="114300" simplePos="0" relativeHeight="251664384" behindDoc="0" locked="0" layoutInCell="1" allowOverlap="1">
            <wp:simplePos x="0" y="0"/>
            <wp:positionH relativeFrom="margin">
              <wp:align>left</wp:align>
            </wp:positionH>
            <wp:positionV relativeFrom="paragraph">
              <wp:posOffset>342265</wp:posOffset>
            </wp:positionV>
            <wp:extent cx="5848350" cy="3600450"/>
            <wp:effectExtent l="0" t="0" r="0" b="0"/>
            <wp:wrapThrough wrapText="bothSides">
              <wp:wrapPolygon edited="0">
                <wp:start x="0" y="0"/>
                <wp:lineTo x="0" y="21486"/>
                <wp:lineTo x="21530" y="21486"/>
                <wp:lineTo x="21530" y="0"/>
                <wp:lineTo x="0" y="0"/>
              </wp:wrapPolygon>
            </wp:wrapThrough>
            <wp:docPr id="7" name="Диаграмма 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B0BE6EAC-B202-4BF9-BADD-D23BF118EB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C3EA6" w:rsidRPr="00E00364" w:rsidRDefault="00EC3EA6" w:rsidP="00EC3EA6">
      <w:pPr>
        <w:tabs>
          <w:tab w:val="right" w:pos="9355"/>
        </w:tabs>
        <w:spacing w:line="360" w:lineRule="auto"/>
        <w:ind w:firstLine="720"/>
        <w:jc w:val="both"/>
        <w:rPr>
          <w:sz w:val="28"/>
          <w:szCs w:val="28"/>
          <w:lang w:val="uk-UA"/>
        </w:rPr>
      </w:pPr>
    </w:p>
    <w:p w:rsidR="00D73C3F" w:rsidRDefault="00D73C3F" w:rsidP="00D73C3F">
      <w:pPr>
        <w:spacing w:line="360" w:lineRule="auto"/>
        <w:ind w:firstLine="709"/>
        <w:jc w:val="both"/>
        <w:rPr>
          <w:sz w:val="27"/>
          <w:szCs w:val="27"/>
          <w:lang w:val="uk-UA"/>
        </w:rPr>
      </w:pPr>
      <w:r w:rsidRPr="00125387">
        <w:rPr>
          <w:sz w:val="27"/>
          <w:szCs w:val="27"/>
          <w:lang w:val="uk-UA"/>
        </w:rPr>
        <w:t>Рисунок 3.</w:t>
      </w:r>
      <w:r w:rsidR="009E7CA8">
        <w:rPr>
          <w:sz w:val="27"/>
          <w:szCs w:val="27"/>
          <w:lang w:val="uk-UA"/>
        </w:rPr>
        <w:t>5</w:t>
      </w:r>
      <w:r w:rsidRPr="00125387">
        <w:rPr>
          <w:sz w:val="27"/>
          <w:szCs w:val="27"/>
          <w:lang w:val="uk-UA"/>
        </w:rPr>
        <w:t xml:space="preserve"> – Динаміка чисельності козулі європейської </w:t>
      </w:r>
      <w:r>
        <w:rPr>
          <w:sz w:val="27"/>
          <w:szCs w:val="27"/>
          <w:lang w:val="uk-UA"/>
        </w:rPr>
        <w:t xml:space="preserve">в Запорізькій області </w:t>
      </w:r>
      <w:r w:rsidRPr="00125387">
        <w:rPr>
          <w:sz w:val="27"/>
          <w:szCs w:val="27"/>
          <w:lang w:val="uk-UA"/>
        </w:rPr>
        <w:t xml:space="preserve">у </w:t>
      </w:r>
      <w:r>
        <w:rPr>
          <w:sz w:val="27"/>
          <w:szCs w:val="27"/>
          <w:lang w:val="uk-UA"/>
        </w:rPr>
        <w:t>2001</w:t>
      </w:r>
      <w:r w:rsidR="0006541B" w:rsidRPr="00F57587">
        <w:rPr>
          <w:sz w:val="27"/>
          <w:szCs w:val="27"/>
          <w:lang w:val="uk-UA"/>
        </w:rPr>
        <w:t>-</w:t>
      </w:r>
      <w:r w:rsidRPr="00125387">
        <w:rPr>
          <w:sz w:val="27"/>
          <w:szCs w:val="27"/>
          <w:lang w:val="uk-UA"/>
        </w:rPr>
        <w:t>20</w:t>
      </w:r>
      <w:r>
        <w:rPr>
          <w:sz w:val="27"/>
          <w:szCs w:val="27"/>
          <w:lang w:val="uk-UA"/>
        </w:rPr>
        <w:t>17</w:t>
      </w:r>
      <w:r w:rsidRPr="00125387">
        <w:rPr>
          <w:sz w:val="27"/>
          <w:szCs w:val="27"/>
          <w:lang w:val="uk-UA"/>
        </w:rPr>
        <w:t xml:space="preserve"> рр.</w:t>
      </w:r>
    </w:p>
    <w:p w:rsidR="00C368F7" w:rsidRDefault="00C368F7" w:rsidP="00D01EED">
      <w:pPr>
        <w:autoSpaceDE w:val="0"/>
        <w:autoSpaceDN w:val="0"/>
        <w:adjustRightInd w:val="0"/>
        <w:spacing w:line="360" w:lineRule="auto"/>
        <w:jc w:val="both"/>
        <w:rPr>
          <w:sz w:val="28"/>
          <w:szCs w:val="28"/>
          <w:lang w:val="uk-UA"/>
        </w:rPr>
      </w:pPr>
    </w:p>
    <w:p w:rsidR="003A2593" w:rsidRDefault="003A2593" w:rsidP="00EC0B07">
      <w:pPr>
        <w:autoSpaceDE w:val="0"/>
        <w:autoSpaceDN w:val="0"/>
        <w:adjustRightInd w:val="0"/>
        <w:spacing w:line="360" w:lineRule="auto"/>
        <w:ind w:firstLine="709"/>
        <w:jc w:val="both"/>
        <w:rPr>
          <w:sz w:val="28"/>
          <w:szCs w:val="28"/>
          <w:lang w:val="uk-UA"/>
        </w:rPr>
      </w:pPr>
    </w:p>
    <w:p w:rsidR="003A2593" w:rsidRDefault="003A2593" w:rsidP="00EC0B07">
      <w:pPr>
        <w:autoSpaceDE w:val="0"/>
        <w:autoSpaceDN w:val="0"/>
        <w:adjustRightInd w:val="0"/>
        <w:spacing w:line="360" w:lineRule="auto"/>
        <w:ind w:firstLine="709"/>
        <w:jc w:val="both"/>
        <w:rPr>
          <w:sz w:val="28"/>
          <w:szCs w:val="28"/>
          <w:lang w:val="uk-UA"/>
        </w:rPr>
      </w:pPr>
    </w:p>
    <w:p w:rsidR="003A2593" w:rsidRDefault="003A2593" w:rsidP="00EC0B07">
      <w:pPr>
        <w:autoSpaceDE w:val="0"/>
        <w:autoSpaceDN w:val="0"/>
        <w:adjustRightInd w:val="0"/>
        <w:spacing w:line="360" w:lineRule="auto"/>
        <w:ind w:firstLine="709"/>
        <w:jc w:val="both"/>
        <w:rPr>
          <w:sz w:val="28"/>
          <w:szCs w:val="28"/>
          <w:lang w:val="uk-UA"/>
        </w:rPr>
      </w:pPr>
    </w:p>
    <w:p w:rsidR="003A2593" w:rsidRDefault="003A2593" w:rsidP="00EC0B07">
      <w:pPr>
        <w:autoSpaceDE w:val="0"/>
        <w:autoSpaceDN w:val="0"/>
        <w:adjustRightInd w:val="0"/>
        <w:spacing w:line="360" w:lineRule="auto"/>
        <w:ind w:firstLine="709"/>
        <w:jc w:val="both"/>
        <w:rPr>
          <w:sz w:val="28"/>
          <w:szCs w:val="28"/>
          <w:lang w:val="uk-UA"/>
        </w:rPr>
      </w:pPr>
    </w:p>
    <w:p w:rsidR="00EC0B07" w:rsidRPr="00125387" w:rsidRDefault="00EC0B07" w:rsidP="00EC0B07">
      <w:pPr>
        <w:autoSpaceDE w:val="0"/>
        <w:autoSpaceDN w:val="0"/>
        <w:adjustRightInd w:val="0"/>
        <w:spacing w:line="360" w:lineRule="auto"/>
        <w:ind w:firstLine="709"/>
        <w:jc w:val="both"/>
        <w:rPr>
          <w:sz w:val="28"/>
          <w:szCs w:val="28"/>
          <w:lang w:val="uk-UA"/>
        </w:rPr>
      </w:pPr>
      <w:r w:rsidRPr="00125387">
        <w:rPr>
          <w:sz w:val="28"/>
          <w:szCs w:val="28"/>
          <w:lang w:val="uk-UA"/>
        </w:rPr>
        <w:lastRenderedPageBreak/>
        <w:t>3.</w:t>
      </w:r>
      <w:r w:rsidR="00EC3EA6">
        <w:rPr>
          <w:sz w:val="28"/>
          <w:szCs w:val="28"/>
          <w:lang w:val="uk-UA"/>
        </w:rPr>
        <w:t>3</w:t>
      </w:r>
      <w:r w:rsidR="00863F4F">
        <w:rPr>
          <w:sz w:val="28"/>
          <w:szCs w:val="28"/>
          <w:lang w:val="uk-UA"/>
        </w:rPr>
        <w:t>Основні ф</w:t>
      </w:r>
      <w:r>
        <w:rPr>
          <w:sz w:val="28"/>
          <w:szCs w:val="28"/>
          <w:lang w:val="uk-UA"/>
        </w:rPr>
        <w:t xml:space="preserve">актори, що впливають на </w:t>
      </w:r>
      <w:r w:rsidR="00863F4F">
        <w:rPr>
          <w:sz w:val="28"/>
          <w:szCs w:val="28"/>
          <w:lang w:val="uk-UA"/>
        </w:rPr>
        <w:t>динаміку чисельності оленячих</w:t>
      </w:r>
    </w:p>
    <w:p w:rsidR="00741934" w:rsidRDefault="00741934" w:rsidP="00E72CE7">
      <w:pPr>
        <w:spacing w:line="360" w:lineRule="auto"/>
        <w:ind w:firstLine="709"/>
        <w:jc w:val="both"/>
        <w:rPr>
          <w:sz w:val="28"/>
          <w:szCs w:val="28"/>
          <w:lang w:val="uk-UA"/>
        </w:rPr>
      </w:pPr>
    </w:p>
    <w:p w:rsidR="00210C24" w:rsidRPr="00125387" w:rsidRDefault="00210C24" w:rsidP="00210C24">
      <w:pPr>
        <w:pStyle w:val="Default"/>
        <w:spacing w:line="360" w:lineRule="auto"/>
        <w:ind w:firstLine="709"/>
        <w:jc w:val="both"/>
        <w:rPr>
          <w:color w:val="auto"/>
          <w:sz w:val="28"/>
          <w:szCs w:val="28"/>
          <w:lang w:val="uk-UA"/>
        </w:rPr>
      </w:pPr>
      <w:r w:rsidRPr="00125387">
        <w:rPr>
          <w:color w:val="auto"/>
          <w:sz w:val="28"/>
          <w:szCs w:val="28"/>
          <w:lang w:val="uk-UA"/>
        </w:rPr>
        <w:t>О.</w:t>
      </w:r>
      <w:r>
        <w:rPr>
          <w:color w:val="auto"/>
          <w:sz w:val="28"/>
          <w:szCs w:val="28"/>
          <w:lang w:val="uk-UA"/>
        </w:rPr>
        <w:t>О. </w:t>
      </w:r>
      <w:r w:rsidRPr="00125387">
        <w:rPr>
          <w:color w:val="auto"/>
          <w:sz w:val="28"/>
          <w:szCs w:val="28"/>
          <w:lang w:val="uk-UA"/>
        </w:rPr>
        <w:t>Данілкін (1999) виділяє 3 основні фактори, що впливають на зміни чисельності населення популяцій оленів плямистих: багатосніжні зими, що періодично повторюються і виснаження, великі хижаки та незаконний відстріл [</w:t>
      </w:r>
      <w:r w:rsidR="00096E0C">
        <w:rPr>
          <w:color w:val="auto"/>
          <w:sz w:val="28"/>
          <w:szCs w:val="28"/>
          <w:lang w:val="uk-UA"/>
        </w:rPr>
        <w:t>3</w:t>
      </w:r>
      <w:r w:rsidR="003A2593" w:rsidRPr="003A2593">
        <w:rPr>
          <w:color w:val="auto"/>
          <w:sz w:val="28"/>
          <w:szCs w:val="28"/>
          <w:lang w:val="uk-UA"/>
        </w:rPr>
        <w:t>5</w:t>
      </w:r>
      <w:r w:rsidR="00ED2DFF">
        <w:rPr>
          <w:color w:val="auto"/>
          <w:sz w:val="28"/>
          <w:szCs w:val="28"/>
          <w:lang w:val="uk-UA"/>
        </w:rPr>
        <w:t xml:space="preserve">, </w:t>
      </w:r>
      <w:r w:rsidR="00ED2DFF" w:rsidRPr="003A2593">
        <w:rPr>
          <w:color w:val="auto"/>
          <w:sz w:val="28"/>
          <w:szCs w:val="28"/>
          <w:lang w:val="uk-UA"/>
        </w:rPr>
        <w:t>3</w:t>
      </w:r>
      <w:r w:rsidR="003A2593" w:rsidRPr="003A2593">
        <w:rPr>
          <w:color w:val="auto"/>
          <w:sz w:val="28"/>
          <w:szCs w:val="28"/>
          <w:lang w:val="uk-UA"/>
        </w:rPr>
        <w:t>6</w:t>
      </w:r>
      <w:r w:rsidRPr="00125387">
        <w:rPr>
          <w:color w:val="auto"/>
          <w:sz w:val="28"/>
          <w:szCs w:val="28"/>
          <w:lang w:val="uk-UA"/>
        </w:rPr>
        <w:t xml:space="preserve">]. Ці ж фактори позначаються і на острівній популяції козулі. </w:t>
      </w:r>
    </w:p>
    <w:p w:rsidR="00210C24" w:rsidRPr="00125387" w:rsidRDefault="0061209E" w:rsidP="00210C24">
      <w:pPr>
        <w:spacing w:line="360" w:lineRule="auto"/>
        <w:ind w:firstLine="709"/>
        <w:jc w:val="both"/>
        <w:rPr>
          <w:sz w:val="28"/>
          <w:szCs w:val="28"/>
          <w:lang w:val="uk-UA"/>
        </w:rPr>
      </w:pPr>
      <w:r>
        <w:rPr>
          <w:sz w:val="28"/>
          <w:szCs w:val="28"/>
          <w:lang w:val="uk-UA"/>
        </w:rPr>
        <w:t>Також за його спостереженнями</w:t>
      </w:r>
      <w:r w:rsidR="00210C24" w:rsidRPr="00125387">
        <w:rPr>
          <w:sz w:val="28"/>
          <w:szCs w:val="28"/>
          <w:lang w:val="uk-UA"/>
        </w:rPr>
        <w:t>, козулю добувають три хижаки – вовк, рись та собака. Далі він вказує, що собака добуває більше річників козулі (66,7% з 72 досліджених особин), а з дорослих тварин частіше самок. Собаки відчувають певні труднощі, і намагаються добути більш слабку жертву [</w:t>
      </w:r>
      <w:r w:rsidR="00096E0C">
        <w:rPr>
          <w:sz w:val="28"/>
          <w:szCs w:val="28"/>
          <w:lang w:val="uk-UA"/>
        </w:rPr>
        <w:t>8</w:t>
      </w:r>
      <w:r w:rsidR="00C35824">
        <w:rPr>
          <w:sz w:val="28"/>
          <w:szCs w:val="28"/>
          <w:lang w:val="uk-UA"/>
        </w:rPr>
        <w:t xml:space="preserve">, </w:t>
      </w:r>
      <w:r w:rsidR="00BA57F3" w:rsidRPr="00BA57F3">
        <w:rPr>
          <w:sz w:val="28"/>
          <w:szCs w:val="28"/>
        </w:rPr>
        <w:t>37</w:t>
      </w:r>
      <w:r w:rsidR="00210C24" w:rsidRPr="00125387">
        <w:rPr>
          <w:sz w:val="28"/>
          <w:szCs w:val="28"/>
          <w:lang w:val="uk-UA"/>
        </w:rPr>
        <w:t xml:space="preserve">]. </w:t>
      </w:r>
    </w:p>
    <w:p w:rsidR="00210C24" w:rsidRPr="00125387" w:rsidRDefault="00210C24" w:rsidP="00210C24">
      <w:pPr>
        <w:spacing w:line="360" w:lineRule="auto"/>
        <w:ind w:firstLine="709"/>
        <w:jc w:val="both"/>
        <w:rPr>
          <w:sz w:val="28"/>
          <w:szCs w:val="28"/>
          <w:lang w:val="uk-UA"/>
        </w:rPr>
      </w:pPr>
      <w:r w:rsidRPr="00125387">
        <w:rPr>
          <w:sz w:val="28"/>
          <w:szCs w:val="28"/>
          <w:lang w:val="uk-UA"/>
        </w:rPr>
        <w:t>При такій невеликій чисельності ратичних на теперішній час із хижаків, здатних добувати оленячих у межах Хортиці, були зафіксовані тільки здичавілі бродячі собаки. Загибель оленячих на території Хортиці відбувається в першу чергу через їх активну діяльність та браконьєрств</w:t>
      </w:r>
      <w:r>
        <w:rPr>
          <w:sz w:val="28"/>
          <w:szCs w:val="28"/>
          <w:lang w:val="uk-UA"/>
        </w:rPr>
        <w:t>о. </w:t>
      </w:r>
      <w:r w:rsidRPr="00125387">
        <w:rPr>
          <w:sz w:val="28"/>
          <w:szCs w:val="28"/>
          <w:lang w:val="uk-UA"/>
        </w:rPr>
        <w:t>Зграї з 3</w:t>
      </w:r>
      <w:r w:rsidR="0006541B" w:rsidRPr="0006541B">
        <w:rPr>
          <w:sz w:val="28"/>
          <w:szCs w:val="28"/>
        </w:rPr>
        <w:t>-</w:t>
      </w:r>
      <w:r w:rsidRPr="00125387">
        <w:rPr>
          <w:sz w:val="28"/>
          <w:szCs w:val="28"/>
          <w:lang w:val="uk-UA"/>
        </w:rPr>
        <w:t>11 особини здичавілих бродячих собак на Хортиці фіксуються постійно, іноді по декілька зграй на день.</w:t>
      </w:r>
    </w:p>
    <w:p w:rsidR="00210C24" w:rsidRPr="009A5DB6" w:rsidRDefault="00210C24" w:rsidP="00210C24">
      <w:pPr>
        <w:spacing w:line="360" w:lineRule="auto"/>
        <w:ind w:firstLine="709"/>
        <w:jc w:val="both"/>
        <w:rPr>
          <w:spacing w:val="4"/>
          <w:sz w:val="28"/>
          <w:szCs w:val="28"/>
          <w:lang w:val="uk-UA"/>
        </w:rPr>
      </w:pPr>
      <w:r w:rsidRPr="009A5DB6">
        <w:rPr>
          <w:spacing w:val="4"/>
          <w:sz w:val="28"/>
          <w:szCs w:val="28"/>
          <w:lang w:val="uk-UA"/>
        </w:rPr>
        <w:t>Впродовж 2009</w:t>
      </w:r>
      <w:r w:rsidR="0006541B" w:rsidRPr="009A5DB6">
        <w:rPr>
          <w:spacing w:val="4"/>
          <w:sz w:val="28"/>
          <w:szCs w:val="28"/>
        </w:rPr>
        <w:t>-</w:t>
      </w:r>
      <w:r w:rsidRPr="009A5DB6">
        <w:rPr>
          <w:spacing w:val="4"/>
          <w:sz w:val="28"/>
          <w:szCs w:val="28"/>
          <w:lang w:val="uk-UA"/>
        </w:rPr>
        <w:t>2013 рр. було зафіксовано 7 випадків загибелі річників оленячих через напади бродячих собак та 2 випадки загибелі дорослих особин</w:t>
      </w:r>
      <w:r w:rsidR="0061209E" w:rsidRPr="009A5DB6">
        <w:rPr>
          <w:spacing w:val="4"/>
          <w:sz w:val="28"/>
          <w:szCs w:val="28"/>
        </w:rPr>
        <w:t>[</w:t>
      </w:r>
      <w:r w:rsidR="00664EDC" w:rsidRPr="009A5DB6">
        <w:rPr>
          <w:spacing w:val="4"/>
          <w:sz w:val="28"/>
          <w:szCs w:val="28"/>
        </w:rPr>
        <w:t>9</w:t>
      </w:r>
      <w:r w:rsidR="0061209E" w:rsidRPr="009A5DB6">
        <w:rPr>
          <w:spacing w:val="4"/>
          <w:sz w:val="28"/>
          <w:szCs w:val="28"/>
        </w:rPr>
        <w:t>]</w:t>
      </w:r>
      <w:r w:rsidRPr="009A5DB6">
        <w:rPr>
          <w:spacing w:val="4"/>
          <w:sz w:val="28"/>
          <w:szCs w:val="28"/>
          <w:lang w:val="uk-UA"/>
        </w:rPr>
        <w:t>.</w:t>
      </w:r>
    </w:p>
    <w:p w:rsidR="00210C24" w:rsidRPr="00125387" w:rsidRDefault="00210C24" w:rsidP="00210C24">
      <w:pPr>
        <w:spacing w:line="360" w:lineRule="auto"/>
        <w:ind w:firstLine="709"/>
        <w:jc w:val="both"/>
        <w:rPr>
          <w:sz w:val="28"/>
          <w:szCs w:val="28"/>
          <w:lang w:val="uk-UA"/>
        </w:rPr>
      </w:pPr>
      <w:r w:rsidRPr="00125387">
        <w:rPr>
          <w:sz w:val="28"/>
          <w:szCs w:val="28"/>
          <w:lang w:val="uk-UA"/>
        </w:rPr>
        <w:t>Неодноразово працівниками заповідник</w:t>
      </w:r>
      <w:r w:rsidR="0061209E">
        <w:rPr>
          <w:sz w:val="28"/>
          <w:szCs w:val="28"/>
          <w:lang w:val="uk-UA"/>
        </w:rPr>
        <w:t>а</w:t>
      </w:r>
      <w:r w:rsidRPr="00125387">
        <w:rPr>
          <w:sz w:val="28"/>
          <w:szCs w:val="28"/>
          <w:lang w:val="uk-UA"/>
        </w:rPr>
        <w:t xml:space="preserve"> та кафедри спостерігалися факти нападу зграй бродячих собак на оленів та козулю, фіксувалися 3 випадки, коли собаки заганяли їх у воду у внутрішні озера Хортиці (оз. Осокорове) і тримали  у воді по декілька годин.</w:t>
      </w:r>
    </w:p>
    <w:p w:rsidR="00210C24" w:rsidRPr="00125387" w:rsidRDefault="00210C24" w:rsidP="00210C24">
      <w:pPr>
        <w:spacing w:line="360" w:lineRule="auto"/>
        <w:ind w:firstLine="709"/>
        <w:jc w:val="both"/>
        <w:rPr>
          <w:sz w:val="28"/>
          <w:szCs w:val="28"/>
          <w:lang w:val="uk-UA"/>
        </w:rPr>
      </w:pPr>
      <w:r w:rsidRPr="00125387">
        <w:rPr>
          <w:sz w:val="28"/>
          <w:szCs w:val="28"/>
          <w:lang w:val="uk-UA"/>
        </w:rPr>
        <w:t xml:space="preserve">Кількість бродячих собак зростає через відсутність спеціального підприємства у сфері боротьби з безпритульними тваринами в м. Запоріжжя. Наявність надмірної кількості бродячих собак залишається актуальною не тільки для </w:t>
      </w:r>
      <w:r>
        <w:rPr>
          <w:sz w:val="28"/>
          <w:szCs w:val="28"/>
          <w:lang w:val="uk-UA"/>
        </w:rPr>
        <w:t>о. </w:t>
      </w:r>
      <w:r w:rsidRPr="00125387">
        <w:rPr>
          <w:sz w:val="28"/>
          <w:szCs w:val="28"/>
          <w:lang w:val="uk-UA"/>
        </w:rPr>
        <w:t>Хортиця, а й для м. Запоріжжя в цілому.</w:t>
      </w:r>
    </w:p>
    <w:p w:rsidR="00210C24" w:rsidRDefault="00210C24" w:rsidP="00210C24">
      <w:pPr>
        <w:spacing w:line="360" w:lineRule="auto"/>
        <w:ind w:firstLine="709"/>
        <w:jc w:val="both"/>
        <w:rPr>
          <w:sz w:val="28"/>
          <w:szCs w:val="28"/>
          <w:lang w:val="uk-UA"/>
        </w:rPr>
      </w:pPr>
      <w:r w:rsidRPr="00125387">
        <w:rPr>
          <w:sz w:val="28"/>
          <w:szCs w:val="28"/>
          <w:lang w:val="uk-UA"/>
        </w:rPr>
        <w:t xml:space="preserve">Результати досліджень із визначення запасів доступної кормової рослинності дають можливість стверджувати, що кормова база угідь Хортиці </w:t>
      </w:r>
      <w:r w:rsidRPr="00125387">
        <w:rPr>
          <w:sz w:val="28"/>
          <w:szCs w:val="28"/>
          <w:lang w:val="uk-UA"/>
        </w:rPr>
        <w:lastRenderedPageBreak/>
        <w:t>на теперішній час не є лімітуюч</w:t>
      </w:r>
      <w:r w:rsidR="0061209E">
        <w:rPr>
          <w:sz w:val="28"/>
          <w:szCs w:val="28"/>
          <w:lang w:val="uk-UA"/>
        </w:rPr>
        <w:t>и</w:t>
      </w:r>
      <w:r w:rsidRPr="00125387">
        <w:rPr>
          <w:sz w:val="28"/>
          <w:szCs w:val="28"/>
          <w:lang w:val="uk-UA"/>
        </w:rPr>
        <w:t>м фактором для оленячих</w:t>
      </w:r>
      <w:r w:rsidR="00314088" w:rsidRPr="00314088">
        <w:rPr>
          <w:sz w:val="28"/>
          <w:szCs w:val="28"/>
        </w:rPr>
        <w:t xml:space="preserve"> [</w:t>
      </w:r>
      <w:r w:rsidR="00140E1E" w:rsidRPr="00140E1E">
        <w:rPr>
          <w:sz w:val="28"/>
          <w:szCs w:val="28"/>
        </w:rPr>
        <w:t>9</w:t>
      </w:r>
      <w:r w:rsidR="00A6097C">
        <w:rPr>
          <w:sz w:val="28"/>
          <w:szCs w:val="28"/>
          <w:lang w:val="uk-UA"/>
        </w:rPr>
        <w:t>, 3</w:t>
      </w:r>
      <w:r w:rsidR="00140E1E" w:rsidRPr="00140E1E">
        <w:rPr>
          <w:sz w:val="28"/>
          <w:szCs w:val="28"/>
        </w:rPr>
        <w:t>8</w:t>
      </w:r>
      <w:r w:rsidR="00314088" w:rsidRPr="00314088">
        <w:rPr>
          <w:sz w:val="28"/>
          <w:szCs w:val="28"/>
        </w:rPr>
        <w:t>]</w:t>
      </w:r>
      <w:r w:rsidRPr="00125387">
        <w:rPr>
          <w:sz w:val="28"/>
          <w:szCs w:val="28"/>
          <w:lang w:val="uk-UA"/>
        </w:rPr>
        <w:t>. Загибель козулі від нестачі кормів можлива тільки в періоди тривалого снігового покриву, саме в такі періоди необхідно обов’язково проводити біотехн</w:t>
      </w:r>
      <w:r>
        <w:rPr>
          <w:sz w:val="28"/>
          <w:szCs w:val="28"/>
          <w:lang w:val="uk-UA"/>
        </w:rPr>
        <w:t>ічні заходи з її підгодівлі </w:t>
      </w:r>
      <w:r w:rsidRPr="00125387">
        <w:rPr>
          <w:sz w:val="28"/>
          <w:szCs w:val="28"/>
          <w:lang w:val="uk-UA"/>
        </w:rPr>
        <w:t>[</w:t>
      </w:r>
      <w:r w:rsidR="00490D8A">
        <w:rPr>
          <w:sz w:val="28"/>
          <w:szCs w:val="28"/>
          <w:lang w:val="uk-UA"/>
        </w:rPr>
        <w:t>3</w:t>
      </w:r>
      <w:r w:rsidR="004E122F" w:rsidRPr="004E122F">
        <w:rPr>
          <w:sz w:val="28"/>
          <w:szCs w:val="28"/>
          <w:lang w:val="uk-UA"/>
        </w:rPr>
        <w:t>9</w:t>
      </w:r>
      <w:r w:rsidR="00F256A4">
        <w:rPr>
          <w:sz w:val="28"/>
          <w:szCs w:val="28"/>
          <w:lang w:val="uk-UA"/>
        </w:rPr>
        <w:t xml:space="preserve">, </w:t>
      </w:r>
      <w:r w:rsidR="004E122F" w:rsidRPr="004E122F">
        <w:rPr>
          <w:sz w:val="28"/>
          <w:szCs w:val="28"/>
          <w:lang w:val="uk-UA"/>
        </w:rPr>
        <w:t>40</w:t>
      </w:r>
      <w:r w:rsidRPr="00125387">
        <w:rPr>
          <w:sz w:val="28"/>
          <w:szCs w:val="28"/>
          <w:lang w:val="uk-UA"/>
        </w:rPr>
        <w:t>].</w:t>
      </w:r>
    </w:p>
    <w:p w:rsidR="00A95154" w:rsidRDefault="00A95154" w:rsidP="00A95154">
      <w:pPr>
        <w:spacing w:line="360" w:lineRule="auto"/>
        <w:ind w:firstLine="720"/>
        <w:jc w:val="both"/>
        <w:rPr>
          <w:sz w:val="28"/>
          <w:szCs w:val="28"/>
          <w:lang w:val="uk-UA"/>
        </w:rPr>
      </w:pPr>
      <w:r w:rsidRPr="00E00364">
        <w:rPr>
          <w:sz w:val="28"/>
          <w:szCs w:val="28"/>
          <w:lang w:val="uk-UA"/>
        </w:rPr>
        <w:t xml:space="preserve">Істотним, на нашу думку, є </w:t>
      </w:r>
      <w:r>
        <w:rPr>
          <w:sz w:val="28"/>
          <w:szCs w:val="28"/>
          <w:lang w:val="uk-UA"/>
        </w:rPr>
        <w:t xml:space="preserve">також </w:t>
      </w:r>
      <w:r w:rsidRPr="00E00364">
        <w:rPr>
          <w:sz w:val="28"/>
          <w:szCs w:val="28"/>
          <w:lang w:val="uk-UA"/>
        </w:rPr>
        <w:t>вплив абіотичних – зокрема кліматичних факторів на чисельність козулі, а також деяких біотичних – таких як кількість лісів та лісових насаджень та їх видовий склад.</w:t>
      </w:r>
    </w:p>
    <w:p w:rsidR="003433FF" w:rsidRDefault="003433FF" w:rsidP="00A95154">
      <w:pPr>
        <w:spacing w:line="360" w:lineRule="auto"/>
        <w:ind w:firstLine="720"/>
        <w:jc w:val="both"/>
        <w:rPr>
          <w:sz w:val="28"/>
          <w:szCs w:val="28"/>
          <w:lang w:val="uk-UA"/>
        </w:rPr>
      </w:pPr>
    </w:p>
    <w:p w:rsidR="00BB13B0" w:rsidRDefault="00BB13B0" w:rsidP="00A95154">
      <w:pPr>
        <w:spacing w:line="360" w:lineRule="auto"/>
        <w:ind w:firstLine="720"/>
        <w:jc w:val="both"/>
        <w:rPr>
          <w:sz w:val="28"/>
          <w:szCs w:val="28"/>
          <w:lang w:val="uk-UA"/>
        </w:rPr>
      </w:pPr>
    </w:p>
    <w:p w:rsidR="00BB13B0" w:rsidRPr="000B7C45" w:rsidRDefault="00BB13B0" w:rsidP="000B7C45">
      <w:pPr>
        <w:spacing w:line="360" w:lineRule="auto"/>
        <w:ind w:firstLine="720"/>
        <w:jc w:val="both"/>
        <w:rPr>
          <w:sz w:val="28"/>
          <w:szCs w:val="28"/>
          <w:lang w:val="uk-UA"/>
        </w:rPr>
      </w:pPr>
      <w:r w:rsidRPr="000B7C45">
        <w:rPr>
          <w:sz w:val="28"/>
          <w:szCs w:val="28"/>
          <w:lang w:val="uk-UA"/>
        </w:rPr>
        <w:t>3.4 Особливості розміщення оленячих в острівних екосистемах південного сходу України</w:t>
      </w:r>
    </w:p>
    <w:p w:rsidR="003433FF" w:rsidRPr="00E00364" w:rsidRDefault="003433FF" w:rsidP="00A95154">
      <w:pPr>
        <w:spacing w:line="360" w:lineRule="auto"/>
        <w:ind w:firstLine="720"/>
        <w:jc w:val="both"/>
        <w:rPr>
          <w:sz w:val="28"/>
          <w:szCs w:val="28"/>
          <w:lang w:val="uk-UA"/>
        </w:rPr>
      </w:pPr>
    </w:p>
    <w:p w:rsidR="00CF1DED" w:rsidRDefault="00CF1DED" w:rsidP="003433FF">
      <w:pPr>
        <w:autoSpaceDE w:val="0"/>
        <w:autoSpaceDN w:val="0"/>
        <w:adjustRightInd w:val="0"/>
        <w:spacing w:line="360" w:lineRule="auto"/>
        <w:ind w:firstLine="709"/>
        <w:jc w:val="both"/>
        <w:rPr>
          <w:sz w:val="28"/>
          <w:szCs w:val="28"/>
          <w:lang w:val="uk-UA"/>
        </w:rPr>
      </w:pPr>
    </w:p>
    <w:p w:rsidR="00EE33C2" w:rsidRPr="00125387" w:rsidRDefault="00EE33C2" w:rsidP="00EE33C2">
      <w:pPr>
        <w:spacing w:line="360" w:lineRule="auto"/>
        <w:ind w:firstLine="709"/>
        <w:jc w:val="both"/>
        <w:rPr>
          <w:sz w:val="28"/>
          <w:szCs w:val="28"/>
          <w:lang w:val="uk-UA"/>
        </w:rPr>
      </w:pPr>
      <w:r w:rsidRPr="00125387">
        <w:rPr>
          <w:sz w:val="28"/>
          <w:szCs w:val="28"/>
          <w:lang w:val="uk-UA"/>
        </w:rPr>
        <w:t xml:space="preserve">Досліджуючи сліди життєдіяльності </w:t>
      </w:r>
      <w:r w:rsidR="008B238A">
        <w:rPr>
          <w:sz w:val="28"/>
          <w:szCs w:val="28"/>
          <w:lang w:val="uk-UA"/>
        </w:rPr>
        <w:t>оленячих</w:t>
      </w:r>
      <w:r w:rsidRPr="00125387">
        <w:rPr>
          <w:sz w:val="28"/>
          <w:szCs w:val="28"/>
          <w:lang w:val="uk-UA"/>
        </w:rPr>
        <w:t xml:space="preserve"> на території </w:t>
      </w:r>
      <w:r>
        <w:rPr>
          <w:sz w:val="28"/>
          <w:szCs w:val="28"/>
          <w:lang w:val="uk-UA"/>
        </w:rPr>
        <w:t>о. </w:t>
      </w:r>
      <w:r w:rsidRPr="00125387">
        <w:rPr>
          <w:sz w:val="28"/>
          <w:szCs w:val="28"/>
          <w:lang w:val="uk-UA"/>
        </w:rPr>
        <w:t>Хортиця, нами були закладені (пробні) майданчики, для спостереження за кількістю екскрецій у різних біотопах</w:t>
      </w:r>
      <w:r w:rsidR="008B238A">
        <w:rPr>
          <w:sz w:val="28"/>
          <w:szCs w:val="28"/>
          <w:lang w:val="uk-UA"/>
        </w:rPr>
        <w:t xml:space="preserve"> острова та визначення  основних харчових видів рослин</w:t>
      </w:r>
      <w:r w:rsidRPr="00125387">
        <w:rPr>
          <w:sz w:val="28"/>
          <w:szCs w:val="28"/>
          <w:lang w:val="uk-UA"/>
        </w:rPr>
        <w:t xml:space="preserve">. </w:t>
      </w:r>
    </w:p>
    <w:p w:rsidR="00BA45C9" w:rsidRDefault="00EE33C2" w:rsidP="00EE33C2">
      <w:pPr>
        <w:autoSpaceDE w:val="0"/>
        <w:autoSpaceDN w:val="0"/>
        <w:adjustRightInd w:val="0"/>
        <w:spacing w:line="360" w:lineRule="auto"/>
        <w:ind w:firstLine="709"/>
        <w:jc w:val="both"/>
        <w:rPr>
          <w:sz w:val="28"/>
          <w:szCs w:val="28"/>
          <w:lang w:val="uk-UA"/>
        </w:rPr>
      </w:pPr>
      <w:r w:rsidRPr="00125387">
        <w:rPr>
          <w:sz w:val="28"/>
          <w:szCs w:val="28"/>
          <w:lang w:val="uk-UA"/>
        </w:rPr>
        <w:t>Порівнюючи 3 біотопи південної та центральної частини острова по кількості виділених екскрементів на 10 майданчиках у веснян</w:t>
      </w:r>
      <w:r w:rsidR="008B238A">
        <w:rPr>
          <w:sz w:val="28"/>
          <w:szCs w:val="28"/>
          <w:lang w:val="uk-UA"/>
        </w:rPr>
        <w:t>ий</w:t>
      </w:r>
      <w:r w:rsidRPr="00125387">
        <w:rPr>
          <w:sz w:val="28"/>
          <w:szCs w:val="28"/>
          <w:lang w:val="uk-UA"/>
        </w:rPr>
        <w:t xml:space="preserve"> період 2019</w:t>
      </w:r>
      <w:r w:rsidR="000B7C45">
        <w:rPr>
          <w:sz w:val="28"/>
          <w:szCs w:val="28"/>
          <w:lang w:val="uk-UA"/>
        </w:rPr>
        <w:t> </w:t>
      </w:r>
      <w:r w:rsidRPr="00125387">
        <w:rPr>
          <w:sz w:val="28"/>
          <w:szCs w:val="28"/>
          <w:lang w:val="uk-UA"/>
        </w:rPr>
        <w:t xml:space="preserve">р., можемо </w:t>
      </w:r>
      <w:r w:rsidR="008C761E">
        <w:rPr>
          <w:sz w:val="28"/>
          <w:szCs w:val="28"/>
          <w:lang w:val="uk-UA"/>
        </w:rPr>
        <w:t>з</w:t>
      </w:r>
      <w:r w:rsidRPr="00125387">
        <w:rPr>
          <w:sz w:val="28"/>
          <w:szCs w:val="28"/>
          <w:lang w:val="uk-UA"/>
        </w:rPr>
        <w:t xml:space="preserve">робити </w:t>
      </w:r>
      <w:r w:rsidR="008C761E">
        <w:rPr>
          <w:sz w:val="28"/>
          <w:szCs w:val="28"/>
          <w:lang w:val="uk-UA"/>
        </w:rPr>
        <w:t xml:space="preserve">такі </w:t>
      </w:r>
      <w:r w:rsidRPr="00125387">
        <w:rPr>
          <w:sz w:val="28"/>
          <w:szCs w:val="28"/>
          <w:lang w:val="uk-UA"/>
        </w:rPr>
        <w:t>висновки</w:t>
      </w:r>
      <w:r w:rsidR="00BA45C9">
        <w:rPr>
          <w:sz w:val="28"/>
          <w:szCs w:val="28"/>
          <w:lang w:val="uk-UA"/>
        </w:rPr>
        <w:t>.</w:t>
      </w:r>
    </w:p>
    <w:p w:rsidR="00A95154" w:rsidRDefault="00BA45C9" w:rsidP="00B8108B">
      <w:pPr>
        <w:autoSpaceDE w:val="0"/>
        <w:autoSpaceDN w:val="0"/>
        <w:adjustRightInd w:val="0"/>
        <w:spacing w:line="360" w:lineRule="auto"/>
        <w:ind w:firstLine="709"/>
        <w:jc w:val="both"/>
        <w:rPr>
          <w:sz w:val="28"/>
          <w:szCs w:val="28"/>
        </w:rPr>
      </w:pPr>
      <w:r>
        <w:rPr>
          <w:sz w:val="28"/>
          <w:szCs w:val="28"/>
          <w:lang w:val="uk-UA"/>
        </w:rPr>
        <w:t>Н</w:t>
      </w:r>
      <w:r w:rsidR="00B44992" w:rsidRPr="00B44992">
        <w:rPr>
          <w:sz w:val="28"/>
          <w:szCs w:val="28"/>
          <w:lang w:val="uk-UA"/>
        </w:rPr>
        <w:t xml:space="preserve">айбільша кількість екскрецій козулі спостерігалась у гледичієво – в'язовому насадженні – 24 (серед. показник) та вагою </w:t>
      </w:r>
      <w:r w:rsidR="00B44992" w:rsidRPr="00B44992">
        <w:rPr>
          <w:sz w:val="28"/>
          <w:szCs w:val="28"/>
        </w:rPr>
        <w:t>3,5 кг/га (а.с.в.), мішане насадження також активно відвідувалося козулею – 17 купок (в середньому) та вагою 2,5 кг/га (а.с.в.). Менш за все у цьому сезоні козулі відвідували фруктові сади, в яких спостерігалося в середньому 6 купок екскрементів з вагою 0,8 кг/га (а.с.в.).</w:t>
      </w:r>
    </w:p>
    <w:p w:rsidR="00B8108B" w:rsidRPr="00B8108B" w:rsidRDefault="00B8108B" w:rsidP="00B8108B">
      <w:pPr>
        <w:autoSpaceDE w:val="0"/>
        <w:autoSpaceDN w:val="0"/>
        <w:adjustRightInd w:val="0"/>
        <w:spacing w:line="360" w:lineRule="auto"/>
        <w:ind w:firstLine="709"/>
        <w:jc w:val="both"/>
        <w:rPr>
          <w:sz w:val="28"/>
          <w:szCs w:val="28"/>
        </w:rPr>
      </w:pPr>
    </w:p>
    <w:p w:rsidR="00B44992" w:rsidRDefault="00B44992" w:rsidP="00F84340">
      <w:pPr>
        <w:keepNext/>
        <w:spacing w:line="360" w:lineRule="auto"/>
        <w:ind w:firstLine="709"/>
        <w:jc w:val="both"/>
        <w:rPr>
          <w:sz w:val="28"/>
          <w:szCs w:val="28"/>
        </w:rPr>
      </w:pPr>
      <w:r w:rsidRPr="00B44992">
        <w:rPr>
          <w:sz w:val="28"/>
          <w:szCs w:val="28"/>
        </w:rPr>
        <w:lastRenderedPageBreak/>
        <w:t xml:space="preserve">Таблиця </w:t>
      </w:r>
      <w:r w:rsidR="009E7CA8">
        <w:rPr>
          <w:sz w:val="28"/>
          <w:szCs w:val="28"/>
          <w:lang w:val="uk-UA"/>
        </w:rPr>
        <w:t>3.1</w:t>
      </w:r>
      <w:r w:rsidRPr="00B44992">
        <w:rPr>
          <w:sz w:val="28"/>
          <w:szCs w:val="28"/>
        </w:rPr>
        <w:t xml:space="preserve"> – Кількість екскрецій козулі </w:t>
      </w:r>
      <w:r w:rsidR="00AB36FF">
        <w:rPr>
          <w:sz w:val="28"/>
          <w:szCs w:val="28"/>
          <w:lang w:val="uk-UA"/>
        </w:rPr>
        <w:t xml:space="preserve">європейської </w:t>
      </w:r>
      <w:r w:rsidRPr="00B44992">
        <w:rPr>
          <w:sz w:val="28"/>
          <w:szCs w:val="28"/>
        </w:rPr>
        <w:t>на пробних майданчиках (n=10) у весняний період 2019 р.</w:t>
      </w:r>
    </w:p>
    <w:p w:rsidR="000B7C45" w:rsidRDefault="000B7C45" w:rsidP="00F84340">
      <w:pPr>
        <w:keepNext/>
        <w:spacing w:line="360" w:lineRule="auto"/>
        <w:ind w:firstLine="709"/>
        <w:jc w:val="both"/>
        <w:rPr>
          <w:sz w:val="28"/>
          <w:szCs w:val="28"/>
        </w:rPr>
      </w:pPr>
    </w:p>
    <w:tbl>
      <w:tblPr>
        <w:tblStyle w:val="af0"/>
        <w:tblW w:w="0" w:type="auto"/>
        <w:tblLook w:val="04A0"/>
      </w:tblPr>
      <w:tblGrid>
        <w:gridCol w:w="2336"/>
        <w:gridCol w:w="2336"/>
        <w:gridCol w:w="2336"/>
        <w:gridCol w:w="2337"/>
      </w:tblGrid>
      <w:tr w:rsidR="00697AAA" w:rsidTr="000E0D93">
        <w:tc>
          <w:tcPr>
            <w:tcW w:w="2336" w:type="dxa"/>
            <w:vMerge w:val="restart"/>
          </w:tcPr>
          <w:p w:rsidR="00697AAA" w:rsidRPr="00E916A7" w:rsidRDefault="00697AAA" w:rsidP="00210C24">
            <w:pPr>
              <w:spacing w:line="360" w:lineRule="auto"/>
              <w:jc w:val="both"/>
              <w:rPr>
                <w:sz w:val="26"/>
                <w:szCs w:val="26"/>
                <w:lang w:val="uk-UA"/>
              </w:rPr>
            </w:pPr>
            <w:r w:rsidRPr="00E916A7">
              <w:rPr>
                <w:sz w:val="26"/>
                <w:szCs w:val="26"/>
                <w:lang w:val="uk-UA"/>
              </w:rPr>
              <w:t>Показники</w:t>
            </w:r>
          </w:p>
        </w:tc>
        <w:tc>
          <w:tcPr>
            <w:tcW w:w="7009" w:type="dxa"/>
            <w:gridSpan w:val="3"/>
          </w:tcPr>
          <w:p w:rsidR="00697AAA" w:rsidRPr="00E916A7" w:rsidRDefault="00697AAA" w:rsidP="00697AAA">
            <w:pPr>
              <w:spacing w:line="360" w:lineRule="auto"/>
              <w:jc w:val="center"/>
              <w:rPr>
                <w:sz w:val="26"/>
                <w:szCs w:val="26"/>
                <w:lang w:val="uk-UA"/>
              </w:rPr>
            </w:pPr>
            <w:r w:rsidRPr="00E916A7">
              <w:rPr>
                <w:sz w:val="26"/>
                <w:szCs w:val="26"/>
                <w:lang w:val="uk-UA"/>
              </w:rPr>
              <w:t>Тип угідь</w:t>
            </w:r>
          </w:p>
        </w:tc>
      </w:tr>
      <w:tr w:rsidR="00697AAA" w:rsidRPr="00F57587" w:rsidTr="00697AAA">
        <w:tc>
          <w:tcPr>
            <w:tcW w:w="2336" w:type="dxa"/>
            <w:vMerge/>
          </w:tcPr>
          <w:p w:rsidR="00697AAA" w:rsidRPr="00E916A7" w:rsidRDefault="00697AAA" w:rsidP="00210C24">
            <w:pPr>
              <w:spacing w:line="360" w:lineRule="auto"/>
              <w:jc w:val="both"/>
              <w:rPr>
                <w:sz w:val="26"/>
                <w:szCs w:val="26"/>
                <w:lang w:val="uk-UA"/>
              </w:rPr>
            </w:pP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сади</w:t>
            </w: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гледичієво-в’язове насадження 40-50 річного віку</w:t>
            </w:r>
          </w:p>
        </w:tc>
        <w:tc>
          <w:tcPr>
            <w:tcW w:w="2337" w:type="dxa"/>
          </w:tcPr>
          <w:p w:rsidR="00697AAA" w:rsidRPr="00E916A7" w:rsidRDefault="00697AAA" w:rsidP="00697AAA">
            <w:pPr>
              <w:spacing w:line="360" w:lineRule="auto"/>
              <w:jc w:val="center"/>
              <w:rPr>
                <w:sz w:val="26"/>
                <w:szCs w:val="26"/>
                <w:lang w:val="uk-UA"/>
              </w:rPr>
            </w:pPr>
            <w:r w:rsidRPr="00E916A7">
              <w:rPr>
                <w:sz w:val="26"/>
                <w:szCs w:val="26"/>
                <w:lang w:val="uk-UA"/>
              </w:rPr>
              <w:t>мішані насадження (гледичієво-в’язово-дубове)</w:t>
            </w:r>
          </w:p>
        </w:tc>
      </w:tr>
      <w:tr w:rsidR="00697AAA" w:rsidTr="00697AAA">
        <w:tc>
          <w:tcPr>
            <w:tcW w:w="2336" w:type="dxa"/>
          </w:tcPr>
          <w:p w:rsidR="00697AAA" w:rsidRPr="00E916A7" w:rsidRDefault="00697AAA" w:rsidP="00697AAA">
            <w:pPr>
              <w:spacing w:line="360" w:lineRule="auto"/>
              <w:rPr>
                <w:sz w:val="26"/>
                <w:szCs w:val="26"/>
                <w:lang w:val="uk-UA"/>
              </w:rPr>
            </w:pPr>
            <w:r w:rsidRPr="00E916A7">
              <w:rPr>
                <w:sz w:val="26"/>
                <w:szCs w:val="26"/>
                <w:lang w:val="uk-UA"/>
              </w:rPr>
              <w:t>кількість куп дефекацій козулі</w:t>
            </w: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2-11</w:t>
            </w: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11-35</w:t>
            </w:r>
          </w:p>
        </w:tc>
        <w:tc>
          <w:tcPr>
            <w:tcW w:w="2337" w:type="dxa"/>
          </w:tcPr>
          <w:p w:rsidR="00697AAA" w:rsidRPr="00E916A7" w:rsidRDefault="00697AAA" w:rsidP="00697AAA">
            <w:pPr>
              <w:spacing w:line="360" w:lineRule="auto"/>
              <w:jc w:val="center"/>
              <w:rPr>
                <w:sz w:val="26"/>
                <w:szCs w:val="26"/>
                <w:lang w:val="uk-UA"/>
              </w:rPr>
            </w:pPr>
            <w:r w:rsidRPr="00E916A7">
              <w:rPr>
                <w:sz w:val="26"/>
                <w:szCs w:val="26"/>
                <w:lang w:val="uk-UA"/>
              </w:rPr>
              <w:t>14-25</w:t>
            </w:r>
          </w:p>
        </w:tc>
      </w:tr>
      <w:tr w:rsidR="00697AAA" w:rsidTr="00697AAA">
        <w:tc>
          <w:tcPr>
            <w:tcW w:w="2336" w:type="dxa"/>
          </w:tcPr>
          <w:p w:rsidR="00697AAA" w:rsidRPr="00E916A7" w:rsidRDefault="00697AAA" w:rsidP="00697AAA">
            <w:pPr>
              <w:spacing w:line="360" w:lineRule="auto"/>
              <w:rPr>
                <w:sz w:val="26"/>
                <w:szCs w:val="26"/>
                <w:lang w:val="uk-UA"/>
              </w:rPr>
            </w:pPr>
            <w:r w:rsidRPr="00E916A7">
              <w:rPr>
                <w:sz w:val="26"/>
                <w:szCs w:val="26"/>
                <w:lang w:val="uk-UA"/>
              </w:rPr>
              <w:t>в середньому</w:t>
            </w: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6</w:t>
            </w: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24</w:t>
            </w:r>
          </w:p>
        </w:tc>
        <w:tc>
          <w:tcPr>
            <w:tcW w:w="2337" w:type="dxa"/>
          </w:tcPr>
          <w:p w:rsidR="00697AAA" w:rsidRPr="00E916A7" w:rsidRDefault="00697AAA" w:rsidP="00697AAA">
            <w:pPr>
              <w:spacing w:line="360" w:lineRule="auto"/>
              <w:jc w:val="center"/>
              <w:rPr>
                <w:sz w:val="26"/>
                <w:szCs w:val="26"/>
                <w:lang w:val="uk-UA"/>
              </w:rPr>
            </w:pPr>
            <w:r w:rsidRPr="00E916A7">
              <w:rPr>
                <w:sz w:val="26"/>
                <w:szCs w:val="26"/>
                <w:lang w:val="uk-UA"/>
              </w:rPr>
              <w:t>17</w:t>
            </w:r>
          </w:p>
        </w:tc>
      </w:tr>
      <w:tr w:rsidR="00697AAA" w:rsidTr="00697AAA">
        <w:tc>
          <w:tcPr>
            <w:tcW w:w="2336" w:type="dxa"/>
          </w:tcPr>
          <w:p w:rsidR="00697AAA" w:rsidRPr="00E916A7" w:rsidRDefault="00697AAA" w:rsidP="00697AAA">
            <w:pPr>
              <w:spacing w:line="360" w:lineRule="auto"/>
              <w:rPr>
                <w:sz w:val="26"/>
                <w:szCs w:val="26"/>
                <w:lang w:val="uk-UA"/>
              </w:rPr>
            </w:pPr>
            <w:r w:rsidRPr="00E916A7">
              <w:rPr>
                <w:sz w:val="26"/>
                <w:szCs w:val="26"/>
                <w:lang w:val="uk-UA"/>
              </w:rPr>
              <w:t>кг/га (а.с.в.)</w:t>
            </w: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0,8</w:t>
            </w:r>
          </w:p>
        </w:tc>
        <w:tc>
          <w:tcPr>
            <w:tcW w:w="2336" w:type="dxa"/>
          </w:tcPr>
          <w:p w:rsidR="00697AAA" w:rsidRPr="00E916A7" w:rsidRDefault="00697AAA" w:rsidP="00697AAA">
            <w:pPr>
              <w:spacing w:line="360" w:lineRule="auto"/>
              <w:jc w:val="center"/>
              <w:rPr>
                <w:sz w:val="26"/>
                <w:szCs w:val="26"/>
                <w:lang w:val="uk-UA"/>
              </w:rPr>
            </w:pPr>
            <w:r w:rsidRPr="00E916A7">
              <w:rPr>
                <w:sz w:val="26"/>
                <w:szCs w:val="26"/>
                <w:lang w:val="uk-UA"/>
              </w:rPr>
              <w:t>3,5</w:t>
            </w:r>
          </w:p>
        </w:tc>
        <w:tc>
          <w:tcPr>
            <w:tcW w:w="2337" w:type="dxa"/>
          </w:tcPr>
          <w:p w:rsidR="00697AAA" w:rsidRPr="00E916A7" w:rsidRDefault="00697AAA" w:rsidP="00697AAA">
            <w:pPr>
              <w:spacing w:line="360" w:lineRule="auto"/>
              <w:jc w:val="center"/>
              <w:rPr>
                <w:sz w:val="26"/>
                <w:szCs w:val="26"/>
                <w:lang w:val="uk-UA"/>
              </w:rPr>
            </w:pPr>
            <w:r w:rsidRPr="00E916A7">
              <w:rPr>
                <w:sz w:val="26"/>
                <w:szCs w:val="26"/>
                <w:lang w:val="uk-UA"/>
              </w:rPr>
              <w:t>2,5</w:t>
            </w:r>
          </w:p>
        </w:tc>
      </w:tr>
    </w:tbl>
    <w:p w:rsidR="000B7C45" w:rsidRDefault="000B7C45" w:rsidP="00210C24">
      <w:pPr>
        <w:spacing w:line="360" w:lineRule="auto"/>
        <w:ind w:firstLine="709"/>
        <w:jc w:val="both"/>
        <w:rPr>
          <w:sz w:val="28"/>
          <w:szCs w:val="28"/>
        </w:rPr>
      </w:pPr>
    </w:p>
    <w:p w:rsidR="00BA45C9" w:rsidRPr="00E916A7" w:rsidRDefault="00BA45C9" w:rsidP="00BA45C9">
      <w:pPr>
        <w:spacing w:line="360" w:lineRule="auto"/>
        <w:ind w:firstLine="709"/>
        <w:jc w:val="both"/>
        <w:rPr>
          <w:spacing w:val="-4"/>
          <w:sz w:val="28"/>
          <w:szCs w:val="28"/>
          <w:lang w:val="uk-UA"/>
        </w:rPr>
      </w:pPr>
      <w:r w:rsidRPr="00E916A7">
        <w:rPr>
          <w:spacing w:val="-4"/>
          <w:sz w:val="28"/>
          <w:szCs w:val="28"/>
          <w:lang w:val="uk-UA"/>
        </w:rPr>
        <w:t>Найбільша кількість екскрецій оленяспостерігалась у мішаному (гледичієво-в'язово-дубовому) насадженні – 13 (серед. показник) та вагою 4,6 кг/га (а.с.в.)</w:t>
      </w:r>
      <w:r w:rsidR="00801920" w:rsidRPr="00E916A7">
        <w:rPr>
          <w:spacing w:val="-4"/>
          <w:sz w:val="28"/>
          <w:szCs w:val="28"/>
          <w:lang w:val="uk-UA"/>
        </w:rPr>
        <w:t xml:space="preserve"> Менше екскрецій відмічається у  гледичієво</w:t>
      </w:r>
      <w:r w:rsidR="0006541B" w:rsidRPr="00F57587">
        <w:rPr>
          <w:spacing w:val="-4"/>
          <w:sz w:val="28"/>
          <w:szCs w:val="28"/>
          <w:lang w:val="uk-UA"/>
        </w:rPr>
        <w:t>-</w:t>
      </w:r>
      <w:r w:rsidR="00801920" w:rsidRPr="00E916A7">
        <w:rPr>
          <w:spacing w:val="-4"/>
          <w:sz w:val="28"/>
          <w:szCs w:val="28"/>
          <w:lang w:val="uk-UA"/>
        </w:rPr>
        <w:t xml:space="preserve">в'язовому насадженні – 8 (серед. показник) та вагою  3 кг/га (а.с.в). Найменше екскрецій оленя у цьому сезоні було зареєстровано у садах – 6 (серед. показник) та вагою 0,8 кг/га. </w:t>
      </w:r>
    </w:p>
    <w:p w:rsidR="00BA45C9" w:rsidRPr="00E916A7" w:rsidRDefault="00BA45C9" w:rsidP="00BA45C9">
      <w:pPr>
        <w:spacing w:line="360" w:lineRule="auto"/>
        <w:ind w:firstLine="709"/>
        <w:jc w:val="both"/>
        <w:rPr>
          <w:spacing w:val="-4"/>
          <w:sz w:val="28"/>
          <w:szCs w:val="28"/>
          <w:lang w:val="uk-UA"/>
        </w:rPr>
      </w:pPr>
      <w:r w:rsidRPr="00E916A7">
        <w:rPr>
          <w:spacing w:val="-4"/>
          <w:sz w:val="28"/>
          <w:szCs w:val="28"/>
          <w:lang w:val="uk-UA"/>
        </w:rPr>
        <w:t xml:space="preserve">Таблиця </w:t>
      </w:r>
      <w:r w:rsidR="009E7CA8" w:rsidRPr="00E916A7">
        <w:rPr>
          <w:spacing w:val="-4"/>
          <w:sz w:val="28"/>
          <w:szCs w:val="28"/>
          <w:lang w:val="uk-UA"/>
        </w:rPr>
        <w:t>3.2</w:t>
      </w:r>
      <w:r w:rsidRPr="00E916A7">
        <w:rPr>
          <w:spacing w:val="-4"/>
          <w:sz w:val="28"/>
          <w:szCs w:val="28"/>
          <w:lang w:val="uk-UA"/>
        </w:rPr>
        <w:t xml:space="preserve"> – </w:t>
      </w:r>
      <w:bookmarkStart w:id="20" w:name="_Hlk58266320"/>
      <w:r w:rsidRPr="00E916A7">
        <w:rPr>
          <w:spacing w:val="-4"/>
          <w:sz w:val="28"/>
          <w:szCs w:val="28"/>
          <w:lang w:val="uk-UA"/>
        </w:rPr>
        <w:t>Кількість екскрецій оленя плямистого на пробних майданчиках (</w:t>
      </w:r>
      <w:r w:rsidRPr="00E916A7">
        <w:rPr>
          <w:spacing w:val="-4"/>
          <w:sz w:val="28"/>
          <w:szCs w:val="28"/>
        </w:rPr>
        <w:t>n</w:t>
      </w:r>
      <w:r w:rsidRPr="00E916A7">
        <w:rPr>
          <w:spacing w:val="-4"/>
          <w:sz w:val="28"/>
          <w:szCs w:val="28"/>
          <w:lang w:val="uk-UA"/>
        </w:rPr>
        <w:t>=10) у весняний період 2019 р</w:t>
      </w:r>
      <w:bookmarkEnd w:id="20"/>
      <w:r w:rsidRPr="00E916A7">
        <w:rPr>
          <w:spacing w:val="-4"/>
          <w:sz w:val="28"/>
          <w:szCs w:val="28"/>
          <w:lang w:val="uk-UA"/>
        </w:rPr>
        <w:t>.</w:t>
      </w:r>
    </w:p>
    <w:p w:rsidR="0006541B" w:rsidRDefault="0006541B" w:rsidP="00BA45C9">
      <w:pPr>
        <w:spacing w:line="360" w:lineRule="auto"/>
        <w:ind w:firstLine="709"/>
        <w:jc w:val="both"/>
        <w:rPr>
          <w:sz w:val="28"/>
          <w:szCs w:val="28"/>
          <w:lang w:val="uk-UA"/>
        </w:rPr>
      </w:pPr>
    </w:p>
    <w:tbl>
      <w:tblPr>
        <w:tblStyle w:val="af0"/>
        <w:tblW w:w="0" w:type="auto"/>
        <w:tblLook w:val="04A0"/>
      </w:tblPr>
      <w:tblGrid>
        <w:gridCol w:w="2336"/>
        <w:gridCol w:w="2336"/>
        <w:gridCol w:w="2336"/>
        <w:gridCol w:w="2337"/>
      </w:tblGrid>
      <w:tr w:rsidR="0006541B" w:rsidTr="00F57587">
        <w:tc>
          <w:tcPr>
            <w:tcW w:w="2336" w:type="dxa"/>
            <w:vMerge w:val="restart"/>
          </w:tcPr>
          <w:p w:rsidR="0006541B" w:rsidRPr="00E916A7" w:rsidRDefault="0006541B" w:rsidP="00F57587">
            <w:pPr>
              <w:spacing w:line="360" w:lineRule="auto"/>
              <w:jc w:val="both"/>
              <w:rPr>
                <w:sz w:val="26"/>
                <w:szCs w:val="26"/>
                <w:lang w:val="uk-UA"/>
              </w:rPr>
            </w:pPr>
            <w:r w:rsidRPr="00E916A7">
              <w:rPr>
                <w:sz w:val="26"/>
                <w:szCs w:val="26"/>
                <w:lang w:val="uk-UA"/>
              </w:rPr>
              <w:t>Показники</w:t>
            </w:r>
          </w:p>
        </w:tc>
        <w:tc>
          <w:tcPr>
            <w:tcW w:w="7009" w:type="dxa"/>
            <w:gridSpan w:val="3"/>
          </w:tcPr>
          <w:p w:rsidR="0006541B" w:rsidRPr="00E916A7" w:rsidRDefault="0006541B" w:rsidP="00F57587">
            <w:pPr>
              <w:spacing w:line="360" w:lineRule="auto"/>
              <w:jc w:val="center"/>
              <w:rPr>
                <w:sz w:val="26"/>
                <w:szCs w:val="26"/>
                <w:lang w:val="uk-UA"/>
              </w:rPr>
            </w:pPr>
            <w:r w:rsidRPr="00E916A7">
              <w:rPr>
                <w:sz w:val="26"/>
                <w:szCs w:val="26"/>
                <w:lang w:val="uk-UA"/>
              </w:rPr>
              <w:t>Тип угідь</w:t>
            </w:r>
          </w:p>
        </w:tc>
      </w:tr>
      <w:tr w:rsidR="0006541B" w:rsidRPr="00F57587" w:rsidTr="00F57587">
        <w:tc>
          <w:tcPr>
            <w:tcW w:w="2336" w:type="dxa"/>
            <w:vMerge/>
          </w:tcPr>
          <w:p w:rsidR="0006541B" w:rsidRPr="00E916A7" w:rsidRDefault="0006541B" w:rsidP="00F57587">
            <w:pPr>
              <w:spacing w:line="360" w:lineRule="auto"/>
              <w:jc w:val="both"/>
              <w:rPr>
                <w:sz w:val="26"/>
                <w:szCs w:val="26"/>
                <w:lang w:val="uk-UA"/>
              </w:rPr>
            </w:pPr>
          </w:p>
        </w:tc>
        <w:tc>
          <w:tcPr>
            <w:tcW w:w="2336" w:type="dxa"/>
          </w:tcPr>
          <w:p w:rsidR="0006541B" w:rsidRPr="00E916A7" w:rsidRDefault="0006541B" w:rsidP="00F57587">
            <w:pPr>
              <w:spacing w:line="360" w:lineRule="auto"/>
              <w:jc w:val="center"/>
              <w:rPr>
                <w:sz w:val="26"/>
                <w:szCs w:val="26"/>
                <w:lang w:val="uk-UA"/>
              </w:rPr>
            </w:pPr>
            <w:r w:rsidRPr="00E916A7">
              <w:rPr>
                <w:sz w:val="26"/>
                <w:szCs w:val="26"/>
                <w:lang w:val="uk-UA"/>
              </w:rPr>
              <w:t>сади</w:t>
            </w:r>
          </w:p>
        </w:tc>
        <w:tc>
          <w:tcPr>
            <w:tcW w:w="2336" w:type="dxa"/>
          </w:tcPr>
          <w:p w:rsidR="0006541B" w:rsidRPr="00E916A7" w:rsidRDefault="0006541B" w:rsidP="00F57587">
            <w:pPr>
              <w:spacing w:line="360" w:lineRule="auto"/>
              <w:jc w:val="center"/>
              <w:rPr>
                <w:sz w:val="26"/>
                <w:szCs w:val="26"/>
                <w:lang w:val="uk-UA"/>
              </w:rPr>
            </w:pPr>
            <w:r w:rsidRPr="00E916A7">
              <w:rPr>
                <w:sz w:val="26"/>
                <w:szCs w:val="26"/>
                <w:lang w:val="uk-UA"/>
              </w:rPr>
              <w:t>гледичієво-в’язове насадження 40-50 річного віку</w:t>
            </w:r>
          </w:p>
        </w:tc>
        <w:tc>
          <w:tcPr>
            <w:tcW w:w="2337" w:type="dxa"/>
          </w:tcPr>
          <w:p w:rsidR="0006541B" w:rsidRPr="00E916A7" w:rsidRDefault="0006541B" w:rsidP="00F57587">
            <w:pPr>
              <w:spacing w:line="360" w:lineRule="auto"/>
              <w:jc w:val="center"/>
              <w:rPr>
                <w:sz w:val="26"/>
                <w:szCs w:val="26"/>
                <w:lang w:val="uk-UA"/>
              </w:rPr>
            </w:pPr>
            <w:r w:rsidRPr="00E916A7">
              <w:rPr>
                <w:sz w:val="26"/>
                <w:szCs w:val="26"/>
                <w:lang w:val="uk-UA"/>
              </w:rPr>
              <w:t>мішані насадження (гледичієво-в’язово-дубове)</w:t>
            </w:r>
          </w:p>
        </w:tc>
      </w:tr>
      <w:tr w:rsidR="0006541B" w:rsidTr="00F57587">
        <w:tc>
          <w:tcPr>
            <w:tcW w:w="2336" w:type="dxa"/>
          </w:tcPr>
          <w:p w:rsidR="0006541B" w:rsidRPr="00E916A7" w:rsidRDefault="0006541B" w:rsidP="00F57587">
            <w:pPr>
              <w:spacing w:line="360" w:lineRule="auto"/>
              <w:rPr>
                <w:sz w:val="26"/>
                <w:szCs w:val="26"/>
                <w:lang w:val="uk-UA"/>
              </w:rPr>
            </w:pPr>
            <w:r w:rsidRPr="00E916A7">
              <w:rPr>
                <w:sz w:val="26"/>
                <w:szCs w:val="26"/>
                <w:lang w:val="uk-UA"/>
              </w:rPr>
              <w:t>кількість куп дефекацій козулі</w:t>
            </w:r>
          </w:p>
        </w:tc>
        <w:tc>
          <w:tcPr>
            <w:tcW w:w="2336" w:type="dxa"/>
          </w:tcPr>
          <w:p w:rsidR="0006541B" w:rsidRPr="00E916A7" w:rsidRDefault="00A957E0" w:rsidP="00F57587">
            <w:pPr>
              <w:spacing w:line="360" w:lineRule="auto"/>
              <w:jc w:val="center"/>
              <w:rPr>
                <w:sz w:val="26"/>
                <w:szCs w:val="26"/>
                <w:lang w:val="en-US"/>
              </w:rPr>
            </w:pPr>
            <w:r w:rsidRPr="00E916A7">
              <w:rPr>
                <w:sz w:val="26"/>
                <w:szCs w:val="26"/>
                <w:lang w:val="en-US"/>
              </w:rPr>
              <w:t>1</w:t>
            </w:r>
            <w:r w:rsidR="0006541B" w:rsidRPr="00E916A7">
              <w:rPr>
                <w:sz w:val="26"/>
                <w:szCs w:val="26"/>
                <w:lang w:val="uk-UA"/>
              </w:rPr>
              <w:t>-</w:t>
            </w:r>
            <w:r w:rsidRPr="00E916A7">
              <w:rPr>
                <w:sz w:val="26"/>
                <w:szCs w:val="26"/>
                <w:lang w:val="en-US"/>
              </w:rPr>
              <w:t>5</w:t>
            </w:r>
          </w:p>
        </w:tc>
        <w:tc>
          <w:tcPr>
            <w:tcW w:w="2336" w:type="dxa"/>
          </w:tcPr>
          <w:p w:rsidR="0006541B" w:rsidRPr="00E916A7" w:rsidRDefault="00A957E0" w:rsidP="00F57587">
            <w:pPr>
              <w:spacing w:line="360" w:lineRule="auto"/>
              <w:jc w:val="center"/>
              <w:rPr>
                <w:sz w:val="26"/>
                <w:szCs w:val="26"/>
                <w:lang w:val="en-US"/>
              </w:rPr>
            </w:pPr>
            <w:r w:rsidRPr="00E916A7">
              <w:rPr>
                <w:sz w:val="26"/>
                <w:szCs w:val="26"/>
                <w:lang w:val="en-US"/>
              </w:rPr>
              <w:t>3-15</w:t>
            </w:r>
          </w:p>
        </w:tc>
        <w:tc>
          <w:tcPr>
            <w:tcW w:w="2337" w:type="dxa"/>
          </w:tcPr>
          <w:p w:rsidR="0006541B" w:rsidRPr="00E916A7" w:rsidRDefault="00A957E0" w:rsidP="00F57587">
            <w:pPr>
              <w:spacing w:line="360" w:lineRule="auto"/>
              <w:jc w:val="center"/>
              <w:rPr>
                <w:sz w:val="26"/>
                <w:szCs w:val="26"/>
                <w:lang w:val="en-US"/>
              </w:rPr>
            </w:pPr>
            <w:r w:rsidRPr="00E916A7">
              <w:rPr>
                <w:sz w:val="26"/>
                <w:szCs w:val="26"/>
                <w:lang w:val="en-US"/>
              </w:rPr>
              <w:t>5-20</w:t>
            </w:r>
          </w:p>
        </w:tc>
      </w:tr>
      <w:tr w:rsidR="0006541B" w:rsidTr="00F57587">
        <w:tc>
          <w:tcPr>
            <w:tcW w:w="2336" w:type="dxa"/>
          </w:tcPr>
          <w:p w:rsidR="0006541B" w:rsidRPr="00E916A7" w:rsidRDefault="0006541B" w:rsidP="00F57587">
            <w:pPr>
              <w:spacing w:line="360" w:lineRule="auto"/>
              <w:rPr>
                <w:sz w:val="26"/>
                <w:szCs w:val="26"/>
                <w:lang w:val="uk-UA"/>
              </w:rPr>
            </w:pPr>
            <w:r w:rsidRPr="00E916A7">
              <w:rPr>
                <w:sz w:val="26"/>
                <w:szCs w:val="26"/>
                <w:lang w:val="uk-UA"/>
              </w:rPr>
              <w:t>в середньому</w:t>
            </w:r>
          </w:p>
        </w:tc>
        <w:tc>
          <w:tcPr>
            <w:tcW w:w="2336" w:type="dxa"/>
          </w:tcPr>
          <w:p w:rsidR="0006541B" w:rsidRPr="00E916A7" w:rsidRDefault="00A957E0" w:rsidP="00F57587">
            <w:pPr>
              <w:spacing w:line="360" w:lineRule="auto"/>
              <w:jc w:val="center"/>
              <w:rPr>
                <w:sz w:val="26"/>
                <w:szCs w:val="26"/>
                <w:lang w:val="en-US"/>
              </w:rPr>
            </w:pPr>
            <w:r w:rsidRPr="00E916A7">
              <w:rPr>
                <w:sz w:val="26"/>
                <w:szCs w:val="26"/>
                <w:lang w:val="en-US"/>
              </w:rPr>
              <w:t>3</w:t>
            </w:r>
          </w:p>
        </w:tc>
        <w:tc>
          <w:tcPr>
            <w:tcW w:w="2336" w:type="dxa"/>
          </w:tcPr>
          <w:p w:rsidR="0006541B" w:rsidRPr="00E916A7" w:rsidRDefault="00A957E0" w:rsidP="00F57587">
            <w:pPr>
              <w:spacing w:line="360" w:lineRule="auto"/>
              <w:jc w:val="center"/>
              <w:rPr>
                <w:sz w:val="26"/>
                <w:szCs w:val="26"/>
                <w:lang w:val="en-US"/>
              </w:rPr>
            </w:pPr>
            <w:r w:rsidRPr="00E916A7">
              <w:rPr>
                <w:sz w:val="26"/>
                <w:szCs w:val="26"/>
                <w:lang w:val="en-US"/>
              </w:rPr>
              <w:t>8</w:t>
            </w:r>
          </w:p>
        </w:tc>
        <w:tc>
          <w:tcPr>
            <w:tcW w:w="2337" w:type="dxa"/>
          </w:tcPr>
          <w:p w:rsidR="0006541B" w:rsidRPr="00E916A7" w:rsidRDefault="00A957E0" w:rsidP="00F57587">
            <w:pPr>
              <w:spacing w:line="360" w:lineRule="auto"/>
              <w:jc w:val="center"/>
              <w:rPr>
                <w:sz w:val="26"/>
                <w:szCs w:val="26"/>
                <w:lang w:val="en-US"/>
              </w:rPr>
            </w:pPr>
            <w:r w:rsidRPr="00E916A7">
              <w:rPr>
                <w:sz w:val="26"/>
                <w:szCs w:val="26"/>
                <w:lang w:val="en-US"/>
              </w:rPr>
              <w:t>15</w:t>
            </w:r>
          </w:p>
        </w:tc>
      </w:tr>
      <w:tr w:rsidR="0006541B" w:rsidTr="00F57587">
        <w:tc>
          <w:tcPr>
            <w:tcW w:w="2336" w:type="dxa"/>
          </w:tcPr>
          <w:p w:rsidR="0006541B" w:rsidRPr="00E916A7" w:rsidRDefault="0006541B" w:rsidP="00F57587">
            <w:pPr>
              <w:spacing w:line="360" w:lineRule="auto"/>
              <w:rPr>
                <w:sz w:val="26"/>
                <w:szCs w:val="26"/>
                <w:lang w:val="uk-UA"/>
              </w:rPr>
            </w:pPr>
            <w:r w:rsidRPr="00E916A7">
              <w:rPr>
                <w:sz w:val="26"/>
                <w:szCs w:val="26"/>
                <w:lang w:val="uk-UA"/>
              </w:rPr>
              <w:t>кг/га (а.с.в.)</w:t>
            </w:r>
          </w:p>
        </w:tc>
        <w:tc>
          <w:tcPr>
            <w:tcW w:w="2336" w:type="dxa"/>
          </w:tcPr>
          <w:p w:rsidR="0006541B" w:rsidRPr="00E916A7" w:rsidRDefault="00A957E0" w:rsidP="00F57587">
            <w:pPr>
              <w:spacing w:line="360" w:lineRule="auto"/>
              <w:jc w:val="center"/>
              <w:rPr>
                <w:sz w:val="26"/>
                <w:szCs w:val="26"/>
                <w:lang w:val="en-US"/>
              </w:rPr>
            </w:pPr>
            <w:r w:rsidRPr="00E916A7">
              <w:rPr>
                <w:sz w:val="26"/>
                <w:szCs w:val="26"/>
                <w:lang w:val="en-US"/>
              </w:rPr>
              <w:t>1,1</w:t>
            </w:r>
          </w:p>
        </w:tc>
        <w:tc>
          <w:tcPr>
            <w:tcW w:w="2336" w:type="dxa"/>
          </w:tcPr>
          <w:p w:rsidR="0006541B" w:rsidRPr="00E916A7" w:rsidRDefault="00A957E0" w:rsidP="00F57587">
            <w:pPr>
              <w:spacing w:line="360" w:lineRule="auto"/>
              <w:jc w:val="center"/>
              <w:rPr>
                <w:sz w:val="26"/>
                <w:szCs w:val="26"/>
                <w:lang w:val="en-US"/>
              </w:rPr>
            </w:pPr>
            <w:r w:rsidRPr="00E916A7">
              <w:rPr>
                <w:sz w:val="26"/>
                <w:szCs w:val="26"/>
                <w:lang w:val="en-US"/>
              </w:rPr>
              <w:t>3</w:t>
            </w:r>
          </w:p>
        </w:tc>
        <w:tc>
          <w:tcPr>
            <w:tcW w:w="2337" w:type="dxa"/>
          </w:tcPr>
          <w:p w:rsidR="0006541B" w:rsidRPr="00E916A7" w:rsidRDefault="00A957E0" w:rsidP="00F57587">
            <w:pPr>
              <w:spacing w:line="360" w:lineRule="auto"/>
              <w:jc w:val="center"/>
              <w:rPr>
                <w:sz w:val="26"/>
                <w:szCs w:val="26"/>
                <w:lang w:val="en-US"/>
              </w:rPr>
            </w:pPr>
            <w:r w:rsidRPr="00E916A7">
              <w:rPr>
                <w:sz w:val="26"/>
                <w:szCs w:val="26"/>
                <w:lang w:val="en-US"/>
              </w:rPr>
              <w:t>4,6</w:t>
            </w:r>
          </w:p>
        </w:tc>
      </w:tr>
    </w:tbl>
    <w:p w:rsidR="0006541B" w:rsidRDefault="0006541B" w:rsidP="0006541B">
      <w:pPr>
        <w:spacing w:line="360" w:lineRule="auto"/>
        <w:jc w:val="both"/>
        <w:rPr>
          <w:sz w:val="28"/>
          <w:szCs w:val="28"/>
          <w:lang w:val="uk-UA"/>
        </w:rPr>
      </w:pPr>
    </w:p>
    <w:p w:rsidR="0044524D" w:rsidRDefault="0044524D" w:rsidP="0044524D">
      <w:pPr>
        <w:spacing w:line="360" w:lineRule="auto"/>
        <w:ind w:firstLine="709"/>
        <w:jc w:val="both"/>
        <w:rPr>
          <w:sz w:val="28"/>
          <w:szCs w:val="28"/>
          <w:lang w:val="uk-UA"/>
        </w:rPr>
      </w:pPr>
      <w:r w:rsidRPr="00D13CD8">
        <w:rPr>
          <w:sz w:val="28"/>
          <w:szCs w:val="28"/>
          <w:lang w:val="uk-UA"/>
        </w:rPr>
        <w:lastRenderedPageBreak/>
        <w:t>В цілому</w:t>
      </w:r>
      <w:r>
        <w:rPr>
          <w:sz w:val="28"/>
          <w:szCs w:val="28"/>
          <w:lang w:val="uk-UA"/>
        </w:rPr>
        <w:t>,</w:t>
      </w:r>
      <w:r w:rsidRPr="00D13CD8">
        <w:rPr>
          <w:sz w:val="28"/>
          <w:szCs w:val="28"/>
          <w:lang w:val="uk-UA"/>
        </w:rPr>
        <w:t xml:space="preserve"> за результатами наших та попередніх досліджень працівників кафедри та заповідника </w:t>
      </w:r>
      <w:r w:rsidR="00A35216">
        <w:rPr>
          <w:sz w:val="28"/>
          <w:szCs w:val="28"/>
          <w:lang w:val="uk-UA"/>
        </w:rPr>
        <w:t>«</w:t>
      </w:r>
      <w:r w:rsidRPr="00D13CD8">
        <w:rPr>
          <w:sz w:val="28"/>
          <w:szCs w:val="28"/>
          <w:lang w:val="uk-UA"/>
        </w:rPr>
        <w:t>Хортиця</w:t>
      </w:r>
      <w:r w:rsidR="00A35216">
        <w:rPr>
          <w:sz w:val="28"/>
          <w:szCs w:val="28"/>
          <w:lang w:val="uk-UA"/>
        </w:rPr>
        <w:t>»</w:t>
      </w:r>
      <w:r>
        <w:rPr>
          <w:sz w:val="28"/>
          <w:szCs w:val="28"/>
          <w:lang w:val="uk-UA"/>
        </w:rPr>
        <w:t>,</w:t>
      </w:r>
      <w:r w:rsidRPr="00D13CD8">
        <w:rPr>
          <w:sz w:val="28"/>
          <w:szCs w:val="28"/>
          <w:lang w:val="uk-UA"/>
        </w:rPr>
        <w:t xml:space="preserve"> можемо зазначити, що на території острова оленеві влітку віддають перевагу різнотрав'ю</w:t>
      </w:r>
      <w:r>
        <w:rPr>
          <w:sz w:val="28"/>
          <w:szCs w:val="28"/>
          <w:lang w:val="uk-UA"/>
        </w:rPr>
        <w:t xml:space="preserve">, </w:t>
      </w:r>
      <w:r w:rsidRPr="00D13CD8">
        <w:rPr>
          <w:sz w:val="28"/>
          <w:szCs w:val="28"/>
          <w:lang w:val="uk-UA"/>
        </w:rPr>
        <w:t xml:space="preserve">тому вони також активно відвідують колишні сільськогосподарські поля та перелоги,на яких активно вегетують </w:t>
      </w:r>
      <w:r>
        <w:rPr>
          <w:sz w:val="28"/>
          <w:szCs w:val="28"/>
          <w:lang w:val="uk-UA"/>
        </w:rPr>
        <w:t>трав</w:t>
      </w:r>
      <w:r w:rsidRPr="0044524D">
        <w:rPr>
          <w:sz w:val="28"/>
          <w:szCs w:val="28"/>
        </w:rPr>
        <w:t>’</w:t>
      </w:r>
      <w:r>
        <w:rPr>
          <w:sz w:val="28"/>
          <w:szCs w:val="28"/>
          <w:lang w:val="uk-UA"/>
        </w:rPr>
        <w:t xml:space="preserve">янисті </w:t>
      </w:r>
      <w:r w:rsidRPr="00D13CD8">
        <w:rPr>
          <w:sz w:val="28"/>
          <w:szCs w:val="28"/>
          <w:lang w:val="uk-UA"/>
        </w:rPr>
        <w:t>рослини. А під кінець літа та в осінні місяці, з появою плодів фруктових дерев, козуль та оленів часто зустрічають у садах.</w:t>
      </w:r>
    </w:p>
    <w:p w:rsidR="0044524D" w:rsidRDefault="0044524D" w:rsidP="0044524D">
      <w:pPr>
        <w:spacing w:line="360" w:lineRule="auto"/>
        <w:ind w:firstLine="709"/>
        <w:jc w:val="both"/>
        <w:rPr>
          <w:sz w:val="28"/>
          <w:szCs w:val="28"/>
          <w:lang w:val="uk-UA"/>
        </w:rPr>
      </w:pPr>
      <w:r w:rsidRPr="009A4E6B">
        <w:rPr>
          <w:sz w:val="28"/>
          <w:szCs w:val="28"/>
          <w:lang w:val="uk-UA"/>
        </w:rPr>
        <w:t xml:space="preserve">Взимку оленеві частіше концентруються в полезахисних лісосмугах гледичії трьох колючкової, які розташовані впритул до заплавних лісів, де спостерігається найбільша кількість екскрецій ратичних. </w:t>
      </w:r>
      <w:r w:rsidRPr="009A4E6B">
        <w:rPr>
          <w:sz w:val="28"/>
          <w:szCs w:val="28"/>
        </w:rPr>
        <w:t>Це свідчить про те, що олен</w:t>
      </w:r>
      <w:r w:rsidRPr="009A4E6B">
        <w:rPr>
          <w:sz w:val="28"/>
          <w:szCs w:val="28"/>
          <w:lang w:val="uk-UA"/>
        </w:rPr>
        <w:t>і</w:t>
      </w:r>
      <w:r w:rsidRPr="009A4E6B">
        <w:rPr>
          <w:sz w:val="28"/>
          <w:szCs w:val="28"/>
        </w:rPr>
        <w:t xml:space="preserve"> та </w:t>
      </w:r>
      <w:r w:rsidRPr="009A4E6B">
        <w:rPr>
          <w:sz w:val="28"/>
          <w:szCs w:val="28"/>
          <w:lang w:val="uk-UA"/>
        </w:rPr>
        <w:t>козулі</w:t>
      </w:r>
      <w:r w:rsidRPr="009A4E6B">
        <w:rPr>
          <w:sz w:val="28"/>
          <w:szCs w:val="28"/>
        </w:rPr>
        <w:t xml:space="preserve"> надають перевагу цим біотопам для відпочинку. Також у цьому біотопі вони поїдають плоди гледичії трьохколючкової, особливо при наявності 5-10 см снігового покриву</w:t>
      </w:r>
      <w:r w:rsidRPr="008B56E1">
        <w:rPr>
          <w:sz w:val="28"/>
          <w:szCs w:val="28"/>
        </w:rPr>
        <w:t xml:space="preserve"> [</w:t>
      </w:r>
      <w:r>
        <w:rPr>
          <w:sz w:val="28"/>
          <w:szCs w:val="28"/>
          <w:lang w:val="uk-UA"/>
        </w:rPr>
        <w:t>9</w:t>
      </w:r>
      <w:r w:rsidRPr="008B56E1">
        <w:rPr>
          <w:sz w:val="28"/>
          <w:szCs w:val="28"/>
        </w:rPr>
        <w:t>]</w:t>
      </w:r>
      <w:r>
        <w:rPr>
          <w:sz w:val="28"/>
          <w:szCs w:val="28"/>
          <w:lang w:val="uk-UA"/>
        </w:rPr>
        <w:t>.</w:t>
      </w:r>
    </w:p>
    <w:p w:rsidR="00B8108B" w:rsidRDefault="00B8108B" w:rsidP="00FD494F">
      <w:pPr>
        <w:spacing w:line="360" w:lineRule="auto"/>
        <w:ind w:firstLine="709"/>
        <w:jc w:val="both"/>
        <w:rPr>
          <w:sz w:val="28"/>
          <w:szCs w:val="28"/>
          <w:lang w:val="uk-UA"/>
        </w:rPr>
      </w:pPr>
    </w:p>
    <w:p w:rsidR="00BB13B0" w:rsidRDefault="00BB13B0" w:rsidP="00FD494F">
      <w:pPr>
        <w:spacing w:line="360" w:lineRule="auto"/>
        <w:ind w:firstLine="709"/>
        <w:jc w:val="both"/>
        <w:rPr>
          <w:sz w:val="28"/>
          <w:szCs w:val="28"/>
        </w:rPr>
      </w:pPr>
    </w:p>
    <w:p w:rsidR="00BB13B0" w:rsidRPr="009B489B" w:rsidRDefault="00BB13B0" w:rsidP="00BB13B0">
      <w:pPr>
        <w:pStyle w:val="2"/>
        <w:rPr>
          <w:rFonts w:ascii="Times New Roman" w:hAnsi="Times New Roman" w:cs="Times New Roman"/>
          <w:b w:val="0"/>
          <w:i w:val="0"/>
        </w:rPr>
      </w:pPr>
      <w:bookmarkStart w:id="21" w:name="_Toc58530174"/>
      <w:r w:rsidRPr="009B489B">
        <w:rPr>
          <w:rFonts w:ascii="Times New Roman" w:hAnsi="Times New Roman" w:cs="Times New Roman"/>
          <w:b w:val="0"/>
          <w:i w:val="0"/>
        </w:rPr>
        <w:t>3.</w:t>
      </w:r>
      <w:r>
        <w:rPr>
          <w:rFonts w:ascii="Times New Roman" w:hAnsi="Times New Roman" w:cs="Times New Roman"/>
          <w:b w:val="0"/>
          <w:i w:val="0"/>
        </w:rPr>
        <w:t>5</w:t>
      </w:r>
      <w:r w:rsidRPr="009B489B">
        <w:rPr>
          <w:rFonts w:ascii="Times New Roman" w:hAnsi="Times New Roman" w:cs="Times New Roman"/>
          <w:b w:val="0"/>
          <w:i w:val="0"/>
        </w:rPr>
        <w:t xml:space="preserve"> Особливості живлення оленячих в острівних екосистемах південного сходу України</w:t>
      </w:r>
      <w:bookmarkEnd w:id="21"/>
    </w:p>
    <w:p w:rsidR="00BB13B0" w:rsidRPr="00BB13B0" w:rsidRDefault="00BB13B0" w:rsidP="00FD494F">
      <w:pPr>
        <w:spacing w:line="360" w:lineRule="auto"/>
        <w:ind w:firstLine="709"/>
        <w:jc w:val="both"/>
        <w:rPr>
          <w:sz w:val="28"/>
          <w:szCs w:val="28"/>
          <w:lang w:val="uk-UA"/>
        </w:rPr>
      </w:pPr>
    </w:p>
    <w:p w:rsidR="00BB13B0" w:rsidRDefault="00BB13B0" w:rsidP="00FD494F">
      <w:pPr>
        <w:spacing w:line="360" w:lineRule="auto"/>
        <w:ind w:firstLine="709"/>
        <w:jc w:val="both"/>
        <w:rPr>
          <w:sz w:val="28"/>
          <w:szCs w:val="28"/>
        </w:rPr>
      </w:pPr>
    </w:p>
    <w:p w:rsidR="00C90704" w:rsidRPr="00C90704" w:rsidRDefault="00C90704" w:rsidP="00FD494F">
      <w:pPr>
        <w:spacing w:line="360" w:lineRule="auto"/>
        <w:ind w:firstLine="709"/>
        <w:jc w:val="both"/>
        <w:rPr>
          <w:sz w:val="28"/>
          <w:szCs w:val="28"/>
          <w:lang w:val="uk-UA"/>
        </w:rPr>
      </w:pPr>
      <w:r w:rsidRPr="00C90704">
        <w:rPr>
          <w:sz w:val="28"/>
          <w:szCs w:val="28"/>
        </w:rPr>
        <w:t xml:space="preserve">У вегетаційний період </w:t>
      </w:r>
      <w:r w:rsidR="00072DFE">
        <w:rPr>
          <w:sz w:val="28"/>
          <w:szCs w:val="28"/>
          <w:lang w:val="uk-UA"/>
        </w:rPr>
        <w:t>оленеві</w:t>
      </w:r>
      <w:r w:rsidRPr="00C90704">
        <w:rPr>
          <w:sz w:val="28"/>
          <w:szCs w:val="28"/>
        </w:rPr>
        <w:t xml:space="preserve"> жив</w:t>
      </w:r>
      <w:r w:rsidR="00B8108B">
        <w:rPr>
          <w:sz w:val="28"/>
          <w:szCs w:val="28"/>
          <w:lang w:val="uk-UA"/>
        </w:rPr>
        <w:t>ля</w:t>
      </w:r>
      <w:r w:rsidRPr="00C90704">
        <w:rPr>
          <w:sz w:val="28"/>
          <w:szCs w:val="28"/>
        </w:rPr>
        <w:t>ться переважно трав'яними рослинами, листям деревно-чагарникових порід, взимку – бруньками та пагонами дерев і кущів</w:t>
      </w:r>
      <w:r w:rsidR="00831485" w:rsidRPr="00831485">
        <w:rPr>
          <w:sz w:val="28"/>
          <w:szCs w:val="28"/>
        </w:rPr>
        <w:t>[</w:t>
      </w:r>
      <w:r w:rsidR="00490D8A">
        <w:rPr>
          <w:sz w:val="28"/>
          <w:szCs w:val="28"/>
          <w:lang w:val="uk-UA"/>
        </w:rPr>
        <w:t>4</w:t>
      </w:r>
      <w:r w:rsidR="00831485" w:rsidRPr="00831485">
        <w:rPr>
          <w:sz w:val="28"/>
          <w:szCs w:val="28"/>
        </w:rPr>
        <w:t xml:space="preserve">, </w:t>
      </w:r>
      <w:r w:rsidR="00490D8A">
        <w:rPr>
          <w:sz w:val="28"/>
          <w:szCs w:val="28"/>
          <w:lang w:val="uk-UA"/>
        </w:rPr>
        <w:t>5</w:t>
      </w:r>
      <w:r w:rsidR="00BB13B0">
        <w:rPr>
          <w:sz w:val="28"/>
          <w:szCs w:val="28"/>
          <w:lang w:val="uk-UA"/>
        </w:rPr>
        <w:t>, 10</w:t>
      </w:r>
      <w:r w:rsidR="00831485" w:rsidRPr="00831485">
        <w:rPr>
          <w:sz w:val="28"/>
          <w:szCs w:val="28"/>
        </w:rPr>
        <w:t>]</w:t>
      </w:r>
      <w:r w:rsidRPr="00C90704">
        <w:rPr>
          <w:sz w:val="28"/>
          <w:szCs w:val="28"/>
        </w:rPr>
        <w:t xml:space="preserve">. </w:t>
      </w:r>
    </w:p>
    <w:p w:rsidR="00210C24" w:rsidRDefault="00821808" w:rsidP="00FD494F">
      <w:pPr>
        <w:spacing w:line="360" w:lineRule="auto"/>
        <w:ind w:firstLine="709"/>
        <w:jc w:val="both"/>
        <w:rPr>
          <w:sz w:val="28"/>
          <w:szCs w:val="28"/>
          <w:lang w:val="uk-UA"/>
        </w:rPr>
      </w:pPr>
      <w:r w:rsidRPr="00FD494F">
        <w:rPr>
          <w:sz w:val="28"/>
          <w:szCs w:val="28"/>
          <w:lang w:val="uk-UA"/>
        </w:rPr>
        <w:t>За нашими спостереженнями</w:t>
      </w:r>
      <w:r w:rsidR="00C90704">
        <w:rPr>
          <w:sz w:val="28"/>
          <w:szCs w:val="28"/>
          <w:lang w:val="uk-UA"/>
        </w:rPr>
        <w:t xml:space="preserve">, та попередніми дослідженнями студентів та працівників кафедри,  </w:t>
      </w:r>
      <w:r w:rsidR="00072DFE">
        <w:rPr>
          <w:sz w:val="28"/>
          <w:szCs w:val="28"/>
          <w:lang w:val="uk-UA"/>
        </w:rPr>
        <w:t xml:space="preserve">у вегетаційний період,  </w:t>
      </w:r>
      <w:r w:rsidR="00BB13B0">
        <w:rPr>
          <w:sz w:val="28"/>
          <w:szCs w:val="28"/>
          <w:lang w:val="uk-UA"/>
        </w:rPr>
        <w:t xml:space="preserve">урізних </w:t>
      </w:r>
      <w:r w:rsidR="00FD494F" w:rsidRPr="00FD494F">
        <w:rPr>
          <w:sz w:val="28"/>
          <w:szCs w:val="28"/>
          <w:lang w:val="uk-UA"/>
        </w:rPr>
        <w:t>біотоп</w:t>
      </w:r>
      <w:r w:rsidR="00BB13B0">
        <w:rPr>
          <w:sz w:val="28"/>
          <w:szCs w:val="28"/>
          <w:lang w:val="uk-UA"/>
        </w:rPr>
        <w:t>ах о. Хортиця</w:t>
      </w:r>
      <w:r w:rsidR="00072DFE">
        <w:rPr>
          <w:sz w:val="28"/>
          <w:szCs w:val="28"/>
          <w:lang w:val="uk-UA"/>
        </w:rPr>
        <w:t>,</w:t>
      </w:r>
      <w:r w:rsidR="00FD494F" w:rsidRPr="00FD494F">
        <w:rPr>
          <w:sz w:val="28"/>
          <w:szCs w:val="28"/>
          <w:lang w:val="uk-UA"/>
        </w:rPr>
        <w:t xml:space="preserve"> оленеві активно живляться такими трав’янистими рослинами як козелець променевий (</w:t>
      </w:r>
      <w:r w:rsidR="00FD494F" w:rsidRPr="00FD494F">
        <w:rPr>
          <w:i/>
          <w:sz w:val="28"/>
          <w:szCs w:val="28"/>
        </w:rPr>
        <w:t>Scorzoneraradiata</w:t>
      </w:r>
      <w:r w:rsidR="00FD494F" w:rsidRPr="00FD494F">
        <w:rPr>
          <w:sz w:val="28"/>
          <w:szCs w:val="28"/>
          <w:lang w:val="uk-UA"/>
        </w:rPr>
        <w:t>), анізанта покрівельна (</w:t>
      </w:r>
      <w:r w:rsidR="00FD494F" w:rsidRPr="00FD494F">
        <w:rPr>
          <w:i/>
          <w:sz w:val="28"/>
          <w:szCs w:val="28"/>
        </w:rPr>
        <w:t>Anisanthatectorum</w:t>
      </w:r>
      <w:r w:rsidR="00FD494F" w:rsidRPr="00FD494F">
        <w:rPr>
          <w:sz w:val="28"/>
          <w:szCs w:val="28"/>
          <w:lang w:val="uk-UA"/>
        </w:rPr>
        <w:t>), тонконіг лучний (</w:t>
      </w:r>
      <w:r w:rsidR="00FD494F" w:rsidRPr="00FD494F">
        <w:rPr>
          <w:i/>
          <w:sz w:val="28"/>
          <w:szCs w:val="28"/>
        </w:rPr>
        <w:t>Poapratensi</w:t>
      </w:r>
      <w:r w:rsidR="00FD494F" w:rsidRPr="00FD494F">
        <w:rPr>
          <w:sz w:val="28"/>
          <w:szCs w:val="28"/>
          <w:lang w:val="uk-UA"/>
        </w:rPr>
        <w:t>), зірочник середній(</w:t>
      </w:r>
      <w:r w:rsidR="00FD494F" w:rsidRPr="00FD494F">
        <w:rPr>
          <w:i/>
          <w:sz w:val="28"/>
          <w:szCs w:val="28"/>
        </w:rPr>
        <w:t>Stellariamedia</w:t>
      </w:r>
      <w:r w:rsidR="00FD494F" w:rsidRPr="00FD494F">
        <w:rPr>
          <w:sz w:val="28"/>
          <w:szCs w:val="28"/>
          <w:lang w:val="uk-UA"/>
        </w:rPr>
        <w:t>)</w:t>
      </w:r>
      <w:r w:rsidR="00FD494F">
        <w:rPr>
          <w:sz w:val="28"/>
          <w:szCs w:val="28"/>
          <w:lang w:val="uk-UA"/>
        </w:rPr>
        <w:t>, анізантою кровельн</w:t>
      </w:r>
      <w:r w:rsidR="00C90704">
        <w:rPr>
          <w:sz w:val="28"/>
          <w:szCs w:val="28"/>
          <w:lang w:val="uk-UA"/>
        </w:rPr>
        <w:t>а (</w:t>
      </w:r>
      <w:r w:rsidR="00C90704" w:rsidRPr="00C90704">
        <w:rPr>
          <w:i/>
          <w:sz w:val="28"/>
          <w:szCs w:val="28"/>
          <w:lang w:val="en-US"/>
        </w:rPr>
        <w:t>Anisanthatectorum</w:t>
      </w:r>
      <w:r w:rsidR="00C90704">
        <w:rPr>
          <w:sz w:val="28"/>
          <w:szCs w:val="28"/>
          <w:lang w:val="uk-UA"/>
        </w:rPr>
        <w:t>)</w:t>
      </w:r>
      <w:r w:rsidR="00C90704" w:rsidRPr="00C90704">
        <w:rPr>
          <w:sz w:val="28"/>
          <w:szCs w:val="28"/>
          <w:lang w:val="uk-UA"/>
        </w:rPr>
        <w:t>,</w:t>
      </w:r>
      <w:r w:rsidR="00C90704">
        <w:rPr>
          <w:sz w:val="28"/>
          <w:szCs w:val="28"/>
          <w:lang w:val="uk-UA"/>
        </w:rPr>
        <w:t xml:space="preserve"> горошок мишачий (</w:t>
      </w:r>
      <w:r w:rsidR="00C90704" w:rsidRPr="00C90704">
        <w:rPr>
          <w:i/>
          <w:sz w:val="28"/>
          <w:szCs w:val="28"/>
          <w:lang w:val="en-US"/>
        </w:rPr>
        <w:t>Viciacracca</w:t>
      </w:r>
      <w:r w:rsidR="00C90704">
        <w:rPr>
          <w:sz w:val="28"/>
          <w:szCs w:val="28"/>
          <w:lang w:val="uk-UA"/>
        </w:rPr>
        <w:t>), кострецем безостим (</w:t>
      </w:r>
      <w:r w:rsidR="00C90704" w:rsidRPr="00C90704">
        <w:rPr>
          <w:i/>
          <w:sz w:val="28"/>
          <w:szCs w:val="28"/>
          <w:lang w:val="en-US"/>
        </w:rPr>
        <w:t>Bromopsisiner</w:t>
      </w:r>
      <w:r w:rsidR="00C90704">
        <w:rPr>
          <w:i/>
          <w:sz w:val="28"/>
          <w:szCs w:val="28"/>
          <w:lang w:val="en-US"/>
        </w:rPr>
        <w:t>m</w:t>
      </w:r>
      <w:r w:rsidR="00C90704" w:rsidRPr="00C90704">
        <w:rPr>
          <w:i/>
          <w:sz w:val="28"/>
          <w:szCs w:val="28"/>
          <w:lang w:val="en-US"/>
        </w:rPr>
        <w:t>is</w:t>
      </w:r>
      <w:r w:rsidR="00C90704">
        <w:rPr>
          <w:sz w:val="28"/>
          <w:szCs w:val="28"/>
          <w:lang w:val="uk-UA"/>
        </w:rPr>
        <w:t>)</w:t>
      </w:r>
      <w:r w:rsidR="00B8108B" w:rsidRPr="00B8108B">
        <w:rPr>
          <w:sz w:val="28"/>
          <w:szCs w:val="28"/>
          <w:lang w:val="uk-UA"/>
        </w:rPr>
        <w:t>[</w:t>
      </w:r>
      <w:r w:rsidR="00BB13B0">
        <w:rPr>
          <w:sz w:val="28"/>
          <w:szCs w:val="28"/>
          <w:lang w:val="uk-UA"/>
        </w:rPr>
        <w:t>41</w:t>
      </w:r>
      <w:r w:rsidR="00B8108B" w:rsidRPr="00B8108B">
        <w:rPr>
          <w:sz w:val="28"/>
          <w:szCs w:val="28"/>
          <w:lang w:val="uk-UA"/>
        </w:rPr>
        <w:t>]</w:t>
      </w:r>
      <w:r w:rsidR="00C90704">
        <w:rPr>
          <w:sz w:val="28"/>
          <w:szCs w:val="28"/>
          <w:lang w:val="uk-UA"/>
        </w:rPr>
        <w:t>.</w:t>
      </w:r>
    </w:p>
    <w:p w:rsidR="0007595C" w:rsidRPr="001924BE" w:rsidRDefault="0007595C" w:rsidP="00FD494F">
      <w:pPr>
        <w:spacing w:line="360" w:lineRule="auto"/>
        <w:ind w:firstLine="709"/>
        <w:jc w:val="both"/>
        <w:rPr>
          <w:sz w:val="28"/>
          <w:szCs w:val="28"/>
          <w:lang w:val="uk-UA"/>
        </w:rPr>
      </w:pPr>
      <w:r w:rsidRPr="001924BE">
        <w:rPr>
          <w:sz w:val="28"/>
          <w:szCs w:val="28"/>
          <w:lang w:val="uk-UA"/>
        </w:rPr>
        <w:t>Серед деревинно</w:t>
      </w:r>
      <w:r w:rsidR="00951861">
        <w:rPr>
          <w:sz w:val="28"/>
          <w:szCs w:val="28"/>
          <w:lang w:val="uk-UA"/>
        </w:rPr>
        <w:t>-</w:t>
      </w:r>
      <w:r w:rsidRPr="001924BE">
        <w:rPr>
          <w:sz w:val="28"/>
          <w:szCs w:val="28"/>
          <w:lang w:val="uk-UA"/>
        </w:rPr>
        <w:t>чагарникових порід основними харчовими видами є в’яз гладкий (</w:t>
      </w:r>
      <w:r w:rsidRPr="001924BE">
        <w:rPr>
          <w:i/>
          <w:sz w:val="28"/>
          <w:szCs w:val="28"/>
          <w:lang w:val="en-US"/>
        </w:rPr>
        <w:t>U</w:t>
      </w:r>
      <w:r w:rsidRPr="001924BE">
        <w:rPr>
          <w:i/>
          <w:sz w:val="28"/>
          <w:szCs w:val="28"/>
        </w:rPr>
        <w:t>lmusla</w:t>
      </w:r>
      <w:r w:rsidRPr="001924BE">
        <w:rPr>
          <w:i/>
          <w:sz w:val="28"/>
          <w:szCs w:val="28"/>
          <w:lang w:val="en-US"/>
        </w:rPr>
        <w:t>e</w:t>
      </w:r>
      <w:r w:rsidRPr="001924BE">
        <w:rPr>
          <w:i/>
          <w:sz w:val="28"/>
          <w:szCs w:val="28"/>
        </w:rPr>
        <w:t>vis</w:t>
      </w:r>
      <w:r w:rsidRPr="001924BE">
        <w:rPr>
          <w:sz w:val="28"/>
          <w:szCs w:val="28"/>
          <w:lang w:val="uk-UA"/>
        </w:rPr>
        <w:t>), акація біла (</w:t>
      </w:r>
      <w:r w:rsidRPr="001924BE">
        <w:rPr>
          <w:i/>
          <w:sz w:val="28"/>
          <w:szCs w:val="28"/>
        </w:rPr>
        <w:t>Robiniapseudoacacia</w:t>
      </w:r>
      <w:r w:rsidRPr="001924BE">
        <w:rPr>
          <w:sz w:val="28"/>
          <w:szCs w:val="28"/>
          <w:lang w:val="uk-UA"/>
        </w:rPr>
        <w:t xml:space="preserve">), дуба звичайний </w:t>
      </w:r>
      <w:r w:rsidRPr="001924BE">
        <w:rPr>
          <w:sz w:val="28"/>
          <w:szCs w:val="28"/>
          <w:lang w:val="uk-UA"/>
        </w:rPr>
        <w:lastRenderedPageBreak/>
        <w:t>(</w:t>
      </w:r>
      <w:r w:rsidRPr="001924BE">
        <w:rPr>
          <w:i/>
          <w:sz w:val="28"/>
          <w:szCs w:val="28"/>
        </w:rPr>
        <w:t>Quercusrobur</w:t>
      </w:r>
      <w:r w:rsidRPr="001924BE">
        <w:rPr>
          <w:sz w:val="28"/>
          <w:szCs w:val="28"/>
          <w:lang w:val="uk-UA"/>
        </w:rPr>
        <w:t>), клена ясенелистий (</w:t>
      </w:r>
      <w:r w:rsidRPr="001924BE">
        <w:rPr>
          <w:i/>
          <w:sz w:val="28"/>
          <w:szCs w:val="28"/>
        </w:rPr>
        <w:t>Acerneg</w:t>
      </w:r>
      <w:r w:rsidRPr="001924BE">
        <w:rPr>
          <w:i/>
          <w:sz w:val="28"/>
          <w:szCs w:val="28"/>
          <w:lang w:val="en-US"/>
        </w:rPr>
        <w:t>u</w:t>
      </w:r>
      <w:r w:rsidRPr="001924BE">
        <w:rPr>
          <w:i/>
          <w:sz w:val="28"/>
          <w:szCs w:val="28"/>
        </w:rPr>
        <w:t>ndo</w:t>
      </w:r>
      <w:r w:rsidRPr="001924BE">
        <w:rPr>
          <w:sz w:val="28"/>
          <w:szCs w:val="28"/>
          <w:lang w:val="uk-UA"/>
        </w:rPr>
        <w:t xml:space="preserve">), </w:t>
      </w:r>
      <w:r w:rsidR="00BC66CC" w:rsidRPr="001924BE">
        <w:rPr>
          <w:sz w:val="28"/>
          <w:szCs w:val="28"/>
          <w:lang w:val="uk-UA"/>
        </w:rPr>
        <w:t>клен татарський (</w:t>
      </w:r>
      <w:r w:rsidR="00BC66CC" w:rsidRPr="001924BE">
        <w:rPr>
          <w:sz w:val="28"/>
          <w:szCs w:val="28"/>
        </w:rPr>
        <w:t>Acertataricum</w:t>
      </w:r>
      <w:r w:rsidR="00BC66CC" w:rsidRPr="001924BE">
        <w:rPr>
          <w:sz w:val="28"/>
          <w:szCs w:val="28"/>
          <w:lang w:val="uk-UA"/>
        </w:rPr>
        <w:t>), верба козяча (</w:t>
      </w:r>
      <w:r w:rsidR="00BC66CC" w:rsidRPr="001924BE">
        <w:rPr>
          <w:sz w:val="28"/>
          <w:szCs w:val="28"/>
        </w:rPr>
        <w:t>Salixcaprea</w:t>
      </w:r>
      <w:r w:rsidR="00BC66CC" w:rsidRPr="001924BE">
        <w:rPr>
          <w:sz w:val="28"/>
          <w:szCs w:val="28"/>
          <w:lang w:val="uk-UA"/>
        </w:rPr>
        <w:t xml:space="preserve">), </w:t>
      </w:r>
      <w:r w:rsidRPr="001924BE">
        <w:rPr>
          <w:sz w:val="28"/>
          <w:szCs w:val="28"/>
          <w:lang w:val="uk-UA"/>
        </w:rPr>
        <w:t>шовковиці біла (</w:t>
      </w:r>
      <w:r w:rsidRPr="001924BE">
        <w:rPr>
          <w:i/>
          <w:sz w:val="28"/>
          <w:szCs w:val="28"/>
        </w:rPr>
        <w:t>M</w:t>
      </w:r>
      <w:r w:rsidRPr="001924BE">
        <w:rPr>
          <w:i/>
          <w:sz w:val="28"/>
          <w:szCs w:val="28"/>
          <w:lang w:val="en-US"/>
        </w:rPr>
        <w:t>o</w:t>
      </w:r>
      <w:r w:rsidRPr="001924BE">
        <w:rPr>
          <w:i/>
          <w:sz w:val="28"/>
          <w:szCs w:val="28"/>
        </w:rPr>
        <w:t>rusalba</w:t>
      </w:r>
      <w:r w:rsidRPr="001924BE">
        <w:rPr>
          <w:sz w:val="28"/>
          <w:szCs w:val="28"/>
          <w:lang w:val="uk-UA"/>
        </w:rPr>
        <w:t>) та чорна (</w:t>
      </w:r>
      <w:r w:rsidRPr="001924BE">
        <w:rPr>
          <w:i/>
          <w:sz w:val="28"/>
          <w:szCs w:val="28"/>
        </w:rPr>
        <w:t>M</w:t>
      </w:r>
      <w:r w:rsidRPr="001924BE">
        <w:rPr>
          <w:i/>
          <w:sz w:val="28"/>
          <w:szCs w:val="28"/>
          <w:lang w:val="en-US"/>
        </w:rPr>
        <w:t>o</w:t>
      </w:r>
      <w:r w:rsidRPr="001924BE">
        <w:rPr>
          <w:i/>
          <w:sz w:val="28"/>
          <w:szCs w:val="28"/>
        </w:rPr>
        <w:t>rusn</w:t>
      </w:r>
      <w:r w:rsidRPr="001924BE">
        <w:rPr>
          <w:i/>
          <w:sz w:val="28"/>
          <w:szCs w:val="28"/>
          <w:lang w:val="en-US"/>
        </w:rPr>
        <w:t>i</w:t>
      </w:r>
      <w:r w:rsidRPr="001924BE">
        <w:rPr>
          <w:i/>
          <w:sz w:val="28"/>
          <w:szCs w:val="28"/>
        </w:rPr>
        <w:t>gra</w:t>
      </w:r>
      <w:r w:rsidRPr="001924BE">
        <w:rPr>
          <w:sz w:val="28"/>
          <w:szCs w:val="28"/>
          <w:lang w:val="uk-UA"/>
        </w:rPr>
        <w:t>)</w:t>
      </w:r>
      <w:r w:rsidR="00BC66CC" w:rsidRPr="001924BE">
        <w:rPr>
          <w:sz w:val="28"/>
          <w:szCs w:val="28"/>
          <w:lang w:val="uk-UA"/>
        </w:rPr>
        <w:t>, глід український (</w:t>
      </w:r>
      <w:r w:rsidR="00BC66CC" w:rsidRPr="001924BE">
        <w:rPr>
          <w:i/>
          <w:sz w:val="28"/>
          <w:szCs w:val="28"/>
        </w:rPr>
        <w:t>Crataegusucrainica</w:t>
      </w:r>
      <w:r w:rsidR="00BC66CC" w:rsidRPr="001924BE">
        <w:rPr>
          <w:sz w:val="28"/>
          <w:szCs w:val="28"/>
          <w:lang w:val="uk-UA"/>
        </w:rPr>
        <w:t>), терен звичайний (</w:t>
      </w:r>
      <w:r w:rsidR="00BC66CC" w:rsidRPr="001924BE">
        <w:rPr>
          <w:i/>
          <w:sz w:val="28"/>
          <w:szCs w:val="28"/>
        </w:rPr>
        <w:t>Prunusspinosa</w:t>
      </w:r>
      <w:r w:rsidR="00BC66CC" w:rsidRPr="001924BE">
        <w:rPr>
          <w:sz w:val="28"/>
          <w:szCs w:val="28"/>
          <w:lang w:val="uk-UA"/>
        </w:rPr>
        <w:t>), аморфа кущова (</w:t>
      </w:r>
      <w:r w:rsidR="00BC66CC" w:rsidRPr="001924BE">
        <w:rPr>
          <w:i/>
          <w:sz w:val="28"/>
          <w:szCs w:val="28"/>
        </w:rPr>
        <w:t>Amorphafruticosa</w:t>
      </w:r>
      <w:r w:rsidR="00BC66CC" w:rsidRPr="001924BE">
        <w:rPr>
          <w:sz w:val="28"/>
          <w:szCs w:val="28"/>
          <w:lang w:val="uk-UA"/>
        </w:rPr>
        <w:t>), бирючина звичайна (</w:t>
      </w:r>
      <w:r w:rsidR="00BC66CC" w:rsidRPr="001924BE">
        <w:rPr>
          <w:i/>
          <w:sz w:val="28"/>
          <w:szCs w:val="28"/>
        </w:rPr>
        <w:t>Ligustrumvulgare</w:t>
      </w:r>
      <w:r w:rsidR="00BC66CC" w:rsidRPr="001924BE">
        <w:rPr>
          <w:sz w:val="28"/>
          <w:szCs w:val="28"/>
          <w:lang w:val="uk-UA"/>
        </w:rPr>
        <w:t>)</w:t>
      </w:r>
      <w:r w:rsidRPr="001924BE">
        <w:rPr>
          <w:sz w:val="28"/>
          <w:szCs w:val="28"/>
          <w:lang w:val="uk-UA"/>
        </w:rPr>
        <w:t>.</w:t>
      </w:r>
    </w:p>
    <w:p w:rsidR="00866E29" w:rsidRPr="00757B38" w:rsidRDefault="00866E29" w:rsidP="00FD494F">
      <w:pPr>
        <w:spacing w:line="360" w:lineRule="auto"/>
        <w:ind w:firstLine="709"/>
        <w:jc w:val="both"/>
        <w:rPr>
          <w:sz w:val="28"/>
          <w:szCs w:val="28"/>
          <w:lang w:val="uk-UA"/>
        </w:rPr>
      </w:pPr>
      <w:r w:rsidRPr="003E767F">
        <w:rPr>
          <w:sz w:val="28"/>
          <w:szCs w:val="28"/>
        </w:rPr>
        <w:t>Козулі пошкоджують переважно деревця до 1,3-1,5 м</w:t>
      </w:r>
      <w:r w:rsidR="00030699">
        <w:rPr>
          <w:sz w:val="28"/>
          <w:szCs w:val="28"/>
          <w:lang w:val="uk-UA"/>
        </w:rPr>
        <w:t>.</w:t>
      </w:r>
      <w:r w:rsidRPr="003E767F">
        <w:rPr>
          <w:sz w:val="28"/>
          <w:szCs w:val="28"/>
        </w:rPr>
        <w:t xml:space="preserve"> висотою</w:t>
      </w:r>
      <w:r w:rsidR="00EC7EB0">
        <w:rPr>
          <w:sz w:val="28"/>
          <w:szCs w:val="28"/>
          <w:lang w:val="uk-UA"/>
        </w:rPr>
        <w:t>, обкушуючи, переважно, молоді однорічні пагони</w:t>
      </w:r>
      <w:r w:rsidRPr="003E767F">
        <w:rPr>
          <w:sz w:val="28"/>
          <w:szCs w:val="28"/>
        </w:rPr>
        <w:t>. Але оскільки окремі екземпляри пошкоджуються щорічно, то вони врешті</w:t>
      </w:r>
      <w:r w:rsidR="00831485" w:rsidRPr="00831485">
        <w:rPr>
          <w:sz w:val="28"/>
          <w:szCs w:val="28"/>
        </w:rPr>
        <w:t>-</w:t>
      </w:r>
      <w:r w:rsidRPr="003E767F">
        <w:rPr>
          <w:sz w:val="28"/>
          <w:szCs w:val="28"/>
        </w:rPr>
        <w:t>решт гинуть.</w:t>
      </w:r>
      <w:r w:rsidR="003E767F" w:rsidRPr="003E767F">
        <w:rPr>
          <w:sz w:val="28"/>
          <w:szCs w:val="28"/>
        </w:rPr>
        <w:t xml:space="preserve"> У деревець висотою 30-40 см у більшості випадків пошкоджуються верхівки, у вищих деревець – бокове гілля. Найдужче пошкоджуються молодняки під час залягання глибокого снігу, коли на поверхні залишаються лише окремі гілки.</w:t>
      </w:r>
      <w:r w:rsidR="00757B38">
        <w:rPr>
          <w:sz w:val="28"/>
          <w:szCs w:val="28"/>
          <w:lang w:val="uk-UA"/>
        </w:rPr>
        <w:t xml:space="preserve"> Діаметр пагонів, що об</w:t>
      </w:r>
      <w:r w:rsidR="00757B38" w:rsidRPr="00757B38">
        <w:rPr>
          <w:sz w:val="28"/>
          <w:szCs w:val="28"/>
          <w:lang w:val="uk-UA"/>
        </w:rPr>
        <w:t>’</w:t>
      </w:r>
      <w:r w:rsidR="00757B38">
        <w:rPr>
          <w:sz w:val="28"/>
          <w:szCs w:val="28"/>
          <w:lang w:val="uk-UA"/>
        </w:rPr>
        <w:t xml:space="preserve">їдається козулею може досягати 7 мм </w:t>
      </w:r>
      <w:r w:rsidR="00757B38" w:rsidRPr="00362DE5">
        <w:rPr>
          <w:sz w:val="28"/>
          <w:szCs w:val="28"/>
          <w:lang w:val="uk-UA"/>
        </w:rPr>
        <w:t>[</w:t>
      </w:r>
      <w:r w:rsidR="00A35E1E">
        <w:rPr>
          <w:sz w:val="28"/>
          <w:szCs w:val="28"/>
          <w:lang w:val="uk-UA"/>
        </w:rPr>
        <w:t>42</w:t>
      </w:r>
      <w:r w:rsidR="00757B38" w:rsidRPr="00362DE5">
        <w:rPr>
          <w:sz w:val="28"/>
          <w:szCs w:val="28"/>
          <w:lang w:val="uk-UA"/>
        </w:rPr>
        <w:t>]</w:t>
      </w:r>
      <w:r w:rsidR="00757B38">
        <w:rPr>
          <w:sz w:val="28"/>
          <w:szCs w:val="28"/>
          <w:lang w:val="uk-UA"/>
        </w:rPr>
        <w:t>.</w:t>
      </w:r>
    </w:p>
    <w:p w:rsidR="00AE5098" w:rsidRPr="00634A1B" w:rsidRDefault="00831485" w:rsidP="00AE5098">
      <w:pPr>
        <w:spacing w:line="360" w:lineRule="auto"/>
        <w:ind w:firstLine="709"/>
        <w:jc w:val="both"/>
        <w:rPr>
          <w:sz w:val="28"/>
          <w:szCs w:val="28"/>
          <w:lang w:val="uk-UA"/>
        </w:rPr>
      </w:pPr>
      <w:r>
        <w:rPr>
          <w:sz w:val="28"/>
          <w:szCs w:val="28"/>
        </w:rPr>
        <w:t xml:space="preserve">За нашими даними </w:t>
      </w:r>
      <w:r>
        <w:rPr>
          <w:sz w:val="28"/>
          <w:szCs w:val="28"/>
          <w:lang w:val="uk-UA"/>
        </w:rPr>
        <w:t>д</w:t>
      </w:r>
      <w:r w:rsidR="00AE5098" w:rsidRPr="00757B38">
        <w:rPr>
          <w:sz w:val="28"/>
          <w:szCs w:val="28"/>
          <w:lang w:val="uk-UA"/>
        </w:rPr>
        <w:t>уб звичайний характеризується зміною діаметра зкусу пагона від 1,</w:t>
      </w:r>
      <w:r w:rsidR="00362DE5" w:rsidRPr="00831485">
        <w:rPr>
          <w:sz w:val="28"/>
          <w:szCs w:val="28"/>
          <w:lang w:val="uk-UA"/>
        </w:rPr>
        <w:t>6</w:t>
      </w:r>
      <w:r w:rsidR="00AE5098" w:rsidRPr="00757B38">
        <w:rPr>
          <w:sz w:val="28"/>
          <w:szCs w:val="28"/>
          <w:lang w:val="uk-UA"/>
        </w:rPr>
        <w:t xml:space="preserve"> до 2,</w:t>
      </w:r>
      <w:r w:rsidR="00362DE5" w:rsidRPr="00831485">
        <w:rPr>
          <w:sz w:val="28"/>
          <w:szCs w:val="28"/>
          <w:lang w:val="uk-UA"/>
        </w:rPr>
        <w:t>4</w:t>
      </w:r>
      <w:r w:rsidR="00AE5098" w:rsidRPr="00757B38">
        <w:rPr>
          <w:sz w:val="28"/>
          <w:szCs w:val="28"/>
          <w:lang w:val="uk-UA"/>
        </w:rPr>
        <w:t xml:space="preserve"> мм, в середньому величина зкусу складає 2,2 мм</w:t>
      </w:r>
      <w:r w:rsidR="00362DE5" w:rsidRPr="00831485">
        <w:rPr>
          <w:sz w:val="28"/>
          <w:szCs w:val="28"/>
          <w:lang w:val="uk-UA"/>
        </w:rPr>
        <w:t>.</w:t>
      </w:r>
      <w:r w:rsidR="00AE5098" w:rsidRPr="00757B38">
        <w:rPr>
          <w:sz w:val="28"/>
          <w:szCs w:val="28"/>
          <w:lang w:val="uk-UA"/>
        </w:rPr>
        <w:t xml:space="preserve"> Діаметр </w:t>
      </w:r>
      <w:r w:rsidR="00362DE5">
        <w:rPr>
          <w:sz w:val="28"/>
          <w:szCs w:val="28"/>
          <w:lang w:val="uk-UA"/>
        </w:rPr>
        <w:t xml:space="preserve">зкусу </w:t>
      </w:r>
      <w:r w:rsidR="00AE5098" w:rsidRPr="00757B38">
        <w:rPr>
          <w:sz w:val="28"/>
          <w:szCs w:val="28"/>
          <w:lang w:val="uk-UA"/>
        </w:rPr>
        <w:t>пагонів клена татарського коливається від 1 до 2,</w:t>
      </w:r>
      <w:r>
        <w:rPr>
          <w:sz w:val="28"/>
          <w:szCs w:val="28"/>
        </w:rPr>
        <w:t>7</w:t>
      </w:r>
      <w:r w:rsidR="00AE5098" w:rsidRPr="00757B38">
        <w:rPr>
          <w:sz w:val="28"/>
          <w:szCs w:val="28"/>
          <w:lang w:val="uk-UA"/>
        </w:rPr>
        <w:t xml:space="preserve"> мм, в середньому 1,6 мм. Діаметр пагонів верби козячої змінюється від 1 до 2,</w:t>
      </w:r>
      <w:r>
        <w:rPr>
          <w:sz w:val="28"/>
          <w:szCs w:val="28"/>
        </w:rPr>
        <w:t>7</w:t>
      </w:r>
      <w:r w:rsidR="00AE5098" w:rsidRPr="00757B38">
        <w:rPr>
          <w:sz w:val="28"/>
          <w:szCs w:val="28"/>
          <w:lang w:val="uk-UA"/>
        </w:rPr>
        <w:t xml:space="preserve"> мм</w:t>
      </w:r>
      <w:r w:rsidR="00362DE5">
        <w:rPr>
          <w:sz w:val="28"/>
          <w:szCs w:val="28"/>
          <w:lang w:val="uk-UA"/>
        </w:rPr>
        <w:t>,</w:t>
      </w:r>
      <w:r w:rsidR="00AE5098" w:rsidRPr="00757B38">
        <w:rPr>
          <w:sz w:val="28"/>
          <w:szCs w:val="28"/>
          <w:lang w:val="uk-UA"/>
        </w:rPr>
        <w:t xml:space="preserve"> середн</w:t>
      </w:r>
      <w:r w:rsidR="00362DE5">
        <w:rPr>
          <w:sz w:val="28"/>
          <w:szCs w:val="28"/>
          <w:lang w:val="uk-UA"/>
        </w:rPr>
        <w:t>є</w:t>
      </w:r>
      <w:r w:rsidR="00AE5098" w:rsidRPr="00757B38">
        <w:rPr>
          <w:sz w:val="28"/>
          <w:szCs w:val="28"/>
          <w:lang w:val="uk-UA"/>
        </w:rPr>
        <w:t xml:space="preserve"> значенн</w:t>
      </w:r>
      <w:r w:rsidR="00362DE5">
        <w:rPr>
          <w:sz w:val="28"/>
          <w:szCs w:val="28"/>
          <w:lang w:val="uk-UA"/>
        </w:rPr>
        <w:t xml:space="preserve">я становить – </w:t>
      </w:r>
      <w:r w:rsidR="00AE5098" w:rsidRPr="00757B38">
        <w:rPr>
          <w:sz w:val="28"/>
          <w:szCs w:val="28"/>
          <w:lang w:val="uk-UA"/>
        </w:rPr>
        <w:t>1,6 мм</w:t>
      </w:r>
      <w:r w:rsidR="00AE5098" w:rsidRPr="00AE5098">
        <w:rPr>
          <w:sz w:val="28"/>
          <w:szCs w:val="28"/>
        </w:rPr>
        <w:t>. Тополя біла при коливанні величини діаметру</w:t>
      </w:r>
      <w:r w:rsidR="00634A1B">
        <w:rPr>
          <w:sz w:val="28"/>
          <w:szCs w:val="28"/>
          <w:lang w:val="uk-UA"/>
        </w:rPr>
        <w:t xml:space="preserve"> зкусу</w:t>
      </w:r>
      <w:r w:rsidR="00AE5098" w:rsidRPr="00AE5098">
        <w:rPr>
          <w:sz w:val="28"/>
          <w:szCs w:val="28"/>
        </w:rPr>
        <w:t xml:space="preserve"> пагона в межах 1</w:t>
      </w:r>
      <w:r w:rsidR="00362DE5" w:rsidRPr="00362DE5">
        <w:rPr>
          <w:sz w:val="28"/>
          <w:szCs w:val="28"/>
        </w:rPr>
        <w:t>-</w:t>
      </w:r>
      <w:r w:rsidR="00AE5098" w:rsidRPr="00AE5098">
        <w:rPr>
          <w:sz w:val="28"/>
          <w:szCs w:val="28"/>
        </w:rPr>
        <w:t>2,4 мм має середнє його значення 1,8 мм</w:t>
      </w:r>
      <w:r w:rsidR="00362DE5" w:rsidRPr="00362DE5">
        <w:rPr>
          <w:sz w:val="28"/>
          <w:szCs w:val="28"/>
        </w:rPr>
        <w:t xml:space="preserve">. </w:t>
      </w:r>
      <w:r w:rsidR="00AE5098" w:rsidRPr="00AE5098">
        <w:rPr>
          <w:sz w:val="28"/>
          <w:szCs w:val="28"/>
        </w:rPr>
        <w:t>Діаметр пагонів гльоду українського коливається в межах 1,</w:t>
      </w:r>
      <w:r w:rsidR="00362DE5" w:rsidRPr="00362DE5">
        <w:rPr>
          <w:sz w:val="28"/>
          <w:szCs w:val="28"/>
        </w:rPr>
        <w:t>2-</w:t>
      </w:r>
      <w:r w:rsidR="00AE5098" w:rsidRPr="00AE5098">
        <w:rPr>
          <w:sz w:val="28"/>
          <w:szCs w:val="28"/>
        </w:rPr>
        <w:t>2,</w:t>
      </w:r>
      <w:r>
        <w:rPr>
          <w:sz w:val="28"/>
          <w:szCs w:val="28"/>
        </w:rPr>
        <w:t>5</w:t>
      </w:r>
      <w:r w:rsidR="00AE5098" w:rsidRPr="00AE5098">
        <w:rPr>
          <w:sz w:val="28"/>
          <w:szCs w:val="28"/>
        </w:rPr>
        <w:t xml:space="preserve"> мм та становить в середньому 1,8мм. </w:t>
      </w:r>
      <w:r w:rsidR="00634A1B">
        <w:rPr>
          <w:sz w:val="28"/>
          <w:szCs w:val="28"/>
          <w:lang w:val="uk-UA"/>
        </w:rPr>
        <w:t>Діаметр зкусів пагонів т</w:t>
      </w:r>
      <w:r w:rsidR="00AE5098" w:rsidRPr="00AE5098">
        <w:rPr>
          <w:sz w:val="28"/>
          <w:szCs w:val="28"/>
        </w:rPr>
        <w:t>ерен</w:t>
      </w:r>
      <w:r w:rsidR="00634A1B">
        <w:rPr>
          <w:sz w:val="28"/>
          <w:szCs w:val="28"/>
          <w:lang w:val="uk-UA"/>
        </w:rPr>
        <w:t>у</w:t>
      </w:r>
      <w:r w:rsidR="00AE5098" w:rsidRPr="00AE5098">
        <w:rPr>
          <w:sz w:val="28"/>
          <w:szCs w:val="28"/>
        </w:rPr>
        <w:t xml:space="preserve"> звичайн</w:t>
      </w:r>
      <w:r w:rsidR="00634A1B">
        <w:rPr>
          <w:sz w:val="28"/>
          <w:szCs w:val="28"/>
          <w:lang w:val="uk-UA"/>
        </w:rPr>
        <w:t>огоколивається в межах</w:t>
      </w:r>
      <w:r w:rsidR="00AE5098" w:rsidRPr="00AE5098">
        <w:rPr>
          <w:sz w:val="28"/>
          <w:szCs w:val="28"/>
        </w:rPr>
        <w:t xml:space="preserve"> 1,1</w:t>
      </w:r>
      <w:r w:rsidR="00362DE5" w:rsidRPr="00362DE5">
        <w:rPr>
          <w:sz w:val="28"/>
          <w:szCs w:val="28"/>
        </w:rPr>
        <w:t>-</w:t>
      </w:r>
      <w:r w:rsidR="00AE5098" w:rsidRPr="00AE5098">
        <w:rPr>
          <w:sz w:val="28"/>
          <w:szCs w:val="28"/>
        </w:rPr>
        <w:t>2,</w:t>
      </w:r>
      <w:r w:rsidR="009F7ABD">
        <w:rPr>
          <w:sz w:val="28"/>
          <w:szCs w:val="28"/>
        </w:rPr>
        <w:t>1</w:t>
      </w:r>
      <w:r w:rsidR="00AE5098" w:rsidRPr="00AE5098">
        <w:rPr>
          <w:sz w:val="28"/>
          <w:szCs w:val="28"/>
        </w:rPr>
        <w:t xml:space="preserve"> мм та середньому його значенні</w:t>
      </w:r>
      <w:r w:rsidR="00634A1B">
        <w:rPr>
          <w:sz w:val="28"/>
          <w:szCs w:val="28"/>
          <w:lang w:val="uk-UA"/>
        </w:rPr>
        <w:t xml:space="preserve"> – </w:t>
      </w:r>
      <w:r w:rsidR="00AE5098" w:rsidRPr="00AE5098">
        <w:rPr>
          <w:sz w:val="28"/>
          <w:szCs w:val="28"/>
        </w:rPr>
        <w:t>1,5 мм</w:t>
      </w:r>
      <w:r w:rsidR="00634A1B">
        <w:rPr>
          <w:sz w:val="28"/>
          <w:szCs w:val="28"/>
          <w:lang w:val="uk-UA"/>
        </w:rPr>
        <w:t>.</w:t>
      </w:r>
    </w:p>
    <w:p w:rsidR="009F7ABD" w:rsidRDefault="00EC7EB0" w:rsidP="009F7ABD">
      <w:pPr>
        <w:spacing w:line="360" w:lineRule="auto"/>
        <w:ind w:firstLine="709"/>
        <w:jc w:val="both"/>
        <w:rPr>
          <w:sz w:val="28"/>
          <w:szCs w:val="28"/>
          <w:lang w:val="uk-UA"/>
        </w:rPr>
      </w:pPr>
      <w:r w:rsidRPr="000F1F7F">
        <w:rPr>
          <w:sz w:val="28"/>
          <w:szCs w:val="28"/>
          <w:lang w:val="uk-UA"/>
        </w:rPr>
        <w:t xml:space="preserve">Олені пошкоджують гілки дерев на висоті </w:t>
      </w:r>
      <w:r w:rsidRPr="000F1F7F">
        <w:rPr>
          <w:sz w:val="28"/>
          <w:szCs w:val="28"/>
        </w:rPr>
        <w:t>0,5</w:t>
      </w:r>
      <w:r>
        <w:rPr>
          <w:sz w:val="28"/>
          <w:szCs w:val="28"/>
          <w:lang w:val="uk-UA"/>
        </w:rPr>
        <w:t>-</w:t>
      </w:r>
      <w:r w:rsidRPr="000F1F7F">
        <w:rPr>
          <w:sz w:val="28"/>
          <w:szCs w:val="28"/>
        </w:rPr>
        <w:t>2,5 м</w:t>
      </w:r>
      <w:r>
        <w:rPr>
          <w:sz w:val="28"/>
          <w:szCs w:val="28"/>
          <w:lang w:val="uk-UA"/>
        </w:rPr>
        <w:t xml:space="preserve">. Вони, також, </w:t>
      </w:r>
      <w:r w:rsidRPr="00EC7EB0">
        <w:rPr>
          <w:sz w:val="28"/>
          <w:szCs w:val="28"/>
        </w:rPr>
        <w:t>використовують для живлення молоді пагони</w:t>
      </w:r>
      <w:r>
        <w:rPr>
          <w:sz w:val="28"/>
          <w:szCs w:val="28"/>
          <w:lang w:val="uk-UA"/>
        </w:rPr>
        <w:t xml:space="preserve"> дерев та чагарників</w:t>
      </w:r>
      <w:r w:rsidRPr="00EC7EB0">
        <w:rPr>
          <w:sz w:val="28"/>
          <w:szCs w:val="28"/>
        </w:rPr>
        <w:t xml:space="preserve">, однак, при дефіциті кормів та напруженому кормовому режимі частка багаторічних пагонів в раціоні тварин </w:t>
      </w:r>
      <w:r>
        <w:rPr>
          <w:sz w:val="28"/>
          <w:szCs w:val="28"/>
          <w:lang w:val="uk-UA"/>
        </w:rPr>
        <w:t xml:space="preserve">може </w:t>
      </w:r>
      <w:r w:rsidRPr="00EC7EB0">
        <w:rPr>
          <w:sz w:val="28"/>
          <w:szCs w:val="28"/>
        </w:rPr>
        <w:t>зроста</w:t>
      </w:r>
      <w:r>
        <w:rPr>
          <w:sz w:val="28"/>
          <w:szCs w:val="28"/>
          <w:lang w:val="uk-UA"/>
        </w:rPr>
        <w:t>ти</w:t>
      </w:r>
      <w:r w:rsidRPr="00EC7EB0">
        <w:rPr>
          <w:sz w:val="28"/>
          <w:szCs w:val="28"/>
        </w:rPr>
        <w:t>.</w:t>
      </w:r>
      <w:r w:rsidR="009F7ABD">
        <w:rPr>
          <w:sz w:val="28"/>
          <w:szCs w:val="28"/>
          <w:lang w:val="uk-UA"/>
        </w:rPr>
        <w:t>Діаметр пагонів, що об</w:t>
      </w:r>
      <w:r w:rsidR="009F7ABD" w:rsidRPr="00757B38">
        <w:rPr>
          <w:sz w:val="28"/>
          <w:szCs w:val="28"/>
          <w:lang w:val="uk-UA"/>
        </w:rPr>
        <w:t>’</w:t>
      </w:r>
      <w:r w:rsidR="009F7ABD">
        <w:rPr>
          <w:sz w:val="28"/>
          <w:szCs w:val="28"/>
          <w:lang w:val="uk-UA"/>
        </w:rPr>
        <w:t xml:space="preserve">їдається оленями може досягати 12 мм </w:t>
      </w:r>
      <w:r w:rsidR="009F7ABD" w:rsidRPr="00362DE5">
        <w:rPr>
          <w:sz w:val="28"/>
          <w:szCs w:val="28"/>
          <w:lang w:val="uk-UA"/>
        </w:rPr>
        <w:t>[</w:t>
      </w:r>
      <w:r w:rsidR="00604C68">
        <w:rPr>
          <w:sz w:val="28"/>
          <w:szCs w:val="28"/>
          <w:lang w:val="uk-UA"/>
        </w:rPr>
        <w:t>42</w:t>
      </w:r>
      <w:r w:rsidR="009F7ABD" w:rsidRPr="00362DE5">
        <w:rPr>
          <w:sz w:val="28"/>
          <w:szCs w:val="28"/>
          <w:lang w:val="uk-UA"/>
        </w:rPr>
        <w:t>]</w:t>
      </w:r>
      <w:r w:rsidR="009F7ABD">
        <w:rPr>
          <w:sz w:val="28"/>
          <w:szCs w:val="28"/>
          <w:lang w:val="uk-UA"/>
        </w:rPr>
        <w:t>.</w:t>
      </w:r>
    </w:p>
    <w:p w:rsidR="005C1425" w:rsidRDefault="005C1425" w:rsidP="009F7ABD">
      <w:pPr>
        <w:spacing w:line="360" w:lineRule="auto"/>
        <w:ind w:firstLine="709"/>
        <w:jc w:val="both"/>
        <w:rPr>
          <w:sz w:val="28"/>
          <w:szCs w:val="28"/>
          <w:lang w:val="uk-UA"/>
        </w:rPr>
      </w:pPr>
      <w:r w:rsidRPr="005C1425">
        <w:rPr>
          <w:sz w:val="28"/>
          <w:szCs w:val="28"/>
          <w:lang w:val="uk-UA"/>
        </w:rPr>
        <w:t>Розглядаючи попередні дослідження працівників кафедри на о. Бірючому слід зазаначити, що величина скусаних копитними пагонів маслинки сріблястої (</w:t>
      </w:r>
      <w:r w:rsidRPr="005C1425">
        <w:rPr>
          <w:i/>
          <w:sz w:val="28"/>
          <w:szCs w:val="28"/>
        </w:rPr>
        <w:t>Elaegnusargentea</w:t>
      </w:r>
      <w:r w:rsidRPr="005C1425">
        <w:rPr>
          <w:sz w:val="28"/>
          <w:szCs w:val="28"/>
          <w:lang w:val="uk-UA"/>
        </w:rPr>
        <w:t>) змінюється в межах 0,5</w:t>
      </w:r>
      <w:r>
        <w:rPr>
          <w:sz w:val="28"/>
          <w:szCs w:val="28"/>
          <w:lang w:val="uk-UA"/>
        </w:rPr>
        <w:t>-</w:t>
      </w:r>
      <w:r w:rsidRPr="005C1425">
        <w:rPr>
          <w:sz w:val="28"/>
          <w:szCs w:val="28"/>
          <w:lang w:val="uk-UA"/>
        </w:rPr>
        <w:t xml:space="preserve">3,1 мм і в </w:t>
      </w:r>
      <w:r w:rsidRPr="005C1425">
        <w:rPr>
          <w:sz w:val="28"/>
          <w:szCs w:val="28"/>
          <w:lang w:val="uk-UA"/>
        </w:rPr>
        <w:lastRenderedPageBreak/>
        <w:t>середньому складає 1,9</w:t>
      </w:r>
      <w:r>
        <w:rPr>
          <w:sz w:val="28"/>
          <w:szCs w:val="28"/>
          <w:lang w:val="uk-UA"/>
        </w:rPr>
        <w:t xml:space="preserve"> мм</w:t>
      </w:r>
      <w:r w:rsidRPr="005C1425">
        <w:rPr>
          <w:sz w:val="28"/>
          <w:szCs w:val="28"/>
          <w:lang w:val="uk-UA"/>
        </w:rPr>
        <w:t>. Діаметр скусаних пагонів акації білої (</w:t>
      </w:r>
      <w:r w:rsidRPr="005C1425">
        <w:rPr>
          <w:i/>
          <w:sz w:val="28"/>
          <w:szCs w:val="28"/>
        </w:rPr>
        <w:t>Robiniapseudoacacia</w:t>
      </w:r>
      <w:r w:rsidRPr="005C1425">
        <w:rPr>
          <w:sz w:val="28"/>
          <w:szCs w:val="28"/>
          <w:lang w:val="uk-UA"/>
        </w:rPr>
        <w:t>) змінюється в межах 0,6</w:t>
      </w:r>
      <w:r>
        <w:rPr>
          <w:sz w:val="28"/>
          <w:szCs w:val="28"/>
          <w:lang w:val="uk-UA"/>
        </w:rPr>
        <w:t>-</w:t>
      </w:r>
      <w:r w:rsidRPr="005C1425">
        <w:rPr>
          <w:sz w:val="28"/>
          <w:szCs w:val="28"/>
          <w:lang w:val="uk-UA"/>
        </w:rPr>
        <w:t>6 мм та в середньому становить 3 мм</w:t>
      </w:r>
      <w:r w:rsidR="00405A35" w:rsidRPr="00405A35">
        <w:rPr>
          <w:sz w:val="28"/>
          <w:szCs w:val="28"/>
          <w:lang w:val="uk-UA"/>
        </w:rPr>
        <w:t>[</w:t>
      </w:r>
      <w:r w:rsidR="00984235">
        <w:rPr>
          <w:sz w:val="28"/>
          <w:szCs w:val="28"/>
          <w:lang w:val="uk-UA"/>
        </w:rPr>
        <w:t>43</w:t>
      </w:r>
      <w:r w:rsidR="00405A35" w:rsidRPr="00405A35">
        <w:rPr>
          <w:sz w:val="28"/>
          <w:szCs w:val="28"/>
          <w:lang w:val="uk-UA"/>
        </w:rPr>
        <w:t>]</w:t>
      </w:r>
      <w:r w:rsidRPr="005C1425">
        <w:rPr>
          <w:sz w:val="28"/>
          <w:szCs w:val="28"/>
          <w:lang w:val="uk-UA"/>
        </w:rPr>
        <w:t>.</w:t>
      </w:r>
    </w:p>
    <w:p w:rsidR="00744857" w:rsidRDefault="005C1425" w:rsidP="0044524D">
      <w:pPr>
        <w:spacing w:line="360" w:lineRule="auto"/>
        <w:ind w:firstLine="709"/>
        <w:jc w:val="both"/>
        <w:rPr>
          <w:sz w:val="28"/>
          <w:szCs w:val="28"/>
          <w:lang w:val="uk-UA"/>
        </w:rPr>
      </w:pPr>
      <w:r w:rsidRPr="005C1425">
        <w:rPr>
          <w:sz w:val="28"/>
          <w:szCs w:val="28"/>
          <w:lang w:val="uk-UA"/>
        </w:rPr>
        <w:t xml:space="preserve"> Можливо, що незначний діаметр скусів пагонів копитними </w:t>
      </w:r>
      <w:r>
        <w:rPr>
          <w:sz w:val="28"/>
          <w:szCs w:val="28"/>
          <w:lang w:val="uk-UA"/>
        </w:rPr>
        <w:t xml:space="preserve">як у заповіднику </w:t>
      </w:r>
      <w:r w:rsidR="00A35216">
        <w:rPr>
          <w:sz w:val="28"/>
          <w:szCs w:val="28"/>
          <w:lang w:val="uk-UA"/>
        </w:rPr>
        <w:t>«</w:t>
      </w:r>
      <w:r>
        <w:rPr>
          <w:sz w:val="28"/>
          <w:szCs w:val="28"/>
          <w:lang w:val="uk-UA"/>
        </w:rPr>
        <w:t>Хортиця</w:t>
      </w:r>
      <w:r w:rsidR="00A35216">
        <w:rPr>
          <w:sz w:val="28"/>
          <w:szCs w:val="28"/>
          <w:lang w:val="uk-UA"/>
        </w:rPr>
        <w:t>»</w:t>
      </w:r>
      <w:r>
        <w:rPr>
          <w:sz w:val="28"/>
          <w:szCs w:val="28"/>
          <w:lang w:val="uk-UA"/>
        </w:rPr>
        <w:t xml:space="preserve"> так і </w:t>
      </w:r>
      <w:r w:rsidRPr="005C1425">
        <w:rPr>
          <w:sz w:val="28"/>
          <w:szCs w:val="28"/>
          <w:lang w:val="uk-UA"/>
        </w:rPr>
        <w:t>на о. Бірючий є наслідком достатньої, на період досліджень, кількості трав’янистої рослинності в якості основного харчового раціону[</w:t>
      </w:r>
      <w:r w:rsidR="000C18B6">
        <w:rPr>
          <w:sz w:val="28"/>
          <w:szCs w:val="28"/>
          <w:lang w:val="uk-UA"/>
        </w:rPr>
        <w:t>9</w:t>
      </w:r>
      <w:r w:rsidR="004B2A67">
        <w:rPr>
          <w:sz w:val="28"/>
          <w:szCs w:val="28"/>
          <w:lang w:val="uk-UA"/>
        </w:rPr>
        <w:t>, 4</w:t>
      </w:r>
      <w:r w:rsidR="00806283">
        <w:rPr>
          <w:sz w:val="28"/>
          <w:szCs w:val="28"/>
          <w:lang w:val="uk-UA"/>
        </w:rPr>
        <w:t>4</w:t>
      </w:r>
      <w:r w:rsidRPr="005C1425">
        <w:rPr>
          <w:sz w:val="28"/>
          <w:szCs w:val="28"/>
          <w:lang w:val="uk-UA"/>
        </w:rPr>
        <w:t>]</w:t>
      </w:r>
      <w:r>
        <w:rPr>
          <w:sz w:val="28"/>
          <w:szCs w:val="28"/>
          <w:lang w:val="uk-UA"/>
        </w:rPr>
        <w:t>.</w:t>
      </w:r>
    </w:p>
    <w:p w:rsidR="003A3ABF" w:rsidRDefault="007E051E" w:rsidP="003A3ABF">
      <w:pPr>
        <w:spacing w:line="360" w:lineRule="auto"/>
        <w:ind w:firstLine="709"/>
        <w:jc w:val="both"/>
        <w:rPr>
          <w:sz w:val="28"/>
          <w:szCs w:val="28"/>
          <w:lang w:val="uk-UA"/>
        </w:rPr>
      </w:pPr>
      <w:r>
        <w:rPr>
          <w:sz w:val="28"/>
          <w:szCs w:val="28"/>
          <w:lang w:val="uk-UA"/>
        </w:rPr>
        <w:t xml:space="preserve">Дослідження </w:t>
      </w:r>
      <w:r w:rsidR="003A3ABF">
        <w:rPr>
          <w:sz w:val="28"/>
          <w:szCs w:val="28"/>
          <w:lang w:val="uk-UA"/>
        </w:rPr>
        <w:t xml:space="preserve">особливостей зимового живлення козулі європейської у степовій природній зоні України проведені працівниками кафедри показують, що, у </w:t>
      </w:r>
      <w:r w:rsidR="003A3ABF" w:rsidRPr="003A3ABF">
        <w:rPr>
          <w:sz w:val="28"/>
          <w:szCs w:val="28"/>
          <w:lang w:val="uk-UA"/>
        </w:rPr>
        <w:t>кормовому раціоні козулі на першому місці виявилася гледичія колюча (</w:t>
      </w:r>
      <w:r w:rsidR="003A3ABF" w:rsidRPr="00E127CB">
        <w:rPr>
          <w:i/>
          <w:sz w:val="28"/>
          <w:szCs w:val="28"/>
        </w:rPr>
        <w:t>Gleditsiatriacanthos</w:t>
      </w:r>
      <w:r w:rsidR="003A3ABF" w:rsidRPr="003A3ABF">
        <w:rPr>
          <w:sz w:val="28"/>
          <w:szCs w:val="28"/>
          <w:lang w:val="uk-UA"/>
        </w:rPr>
        <w:t xml:space="preserve">) – стулки плодів та насіння якої становили 40,7% від загальної маси аналізованої у рубцях шлунків. </w:t>
      </w:r>
      <w:r w:rsidR="003A3ABF" w:rsidRPr="003A3ABF">
        <w:rPr>
          <w:sz w:val="28"/>
          <w:szCs w:val="28"/>
        </w:rPr>
        <w:t>Козуля харчується бобами гледичії тільки тоді, коли вони самі опадають на землю. Добуваючи поживні насінини, вона ковтає і частки стулок плодів.</w:t>
      </w:r>
      <w:r w:rsidR="003A3ABF" w:rsidRPr="003A3ABF">
        <w:rPr>
          <w:sz w:val="28"/>
          <w:szCs w:val="28"/>
          <w:lang w:val="uk-UA"/>
        </w:rPr>
        <w:t>Друге місце серед деревних рослин посідають груша лісова (</w:t>
      </w:r>
      <w:r w:rsidR="003A3ABF" w:rsidRPr="003A3ABF">
        <w:rPr>
          <w:i/>
          <w:sz w:val="28"/>
          <w:szCs w:val="28"/>
        </w:rPr>
        <w:t>Pyruscommunis</w:t>
      </w:r>
      <w:r w:rsidR="003A3ABF" w:rsidRPr="003A3ABF">
        <w:rPr>
          <w:sz w:val="28"/>
          <w:szCs w:val="28"/>
          <w:lang w:val="uk-UA"/>
        </w:rPr>
        <w:t>) і сосна звичайна (</w:t>
      </w:r>
      <w:r w:rsidR="003A3ABF" w:rsidRPr="003A3ABF">
        <w:rPr>
          <w:i/>
          <w:sz w:val="28"/>
          <w:szCs w:val="28"/>
        </w:rPr>
        <w:t>Pinussylvestris</w:t>
      </w:r>
      <w:r w:rsidR="003A3ABF" w:rsidRPr="003A3ABF">
        <w:rPr>
          <w:sz w:val="28"/>
          <w:szCs w:val="28"/>
          <w:lang w:val="uk-UA"/>
        </w:rPr>
        <w:t>)</w:t>
      </w:r>
      <w:r w:rsidR="003A3ABF">
        <w:rPr>
          <w:sz w:val="28"/>
          <w:szCs w:val="28"/>
          <w:lang w:val="uk-UA"/>
        </w:rPr>
        <w:t>.</w:t>
      </w:r>
    </w:p>
    <w:p w:rsidR="003A3ABF" w:rsidRPr="00951861" w:rsidRDefault="003A3ABF" w:rsidP="003A3ABF">
      <w:pPr>
        <w:spacing w:line="360" w:lineRule="auto"/>
        <w:ind w:firstLine="709"/>
        <w:jc w:val="both"/>
        <w:rPr>
          <w:spacing w:val="4"/>
          <w:sz w:val="28"/>
          <w:szCs w:val="28"/>
          <w:lang w:val="uk-UA"/>
        </w:rPr>
      </w:pPr>
      <w:r w:rsidRPr="00951861">
        <w:rPr>
          <w:spacing w:val="4"/>
          <w:sz w:val="28"/>
          <w:szCs w:val="28"/>
          <w:lang w:val="uk-UA"/>
        </w:rPr>
        <w:t>Серед чагарникових рослин у кормовому раціоні козулі істотно переважає бирючина звичайна (</w:t>
      </w:r>
      <w:r w:rsidRPr="00951861">
        <w:rPr>
          <w:i/>
          <w:spacing w:val="4"/>
          <w:sz w:val="28"/>
          <w:szCs w:val="28"/>
        </w:rPr>
        <w:t>Ligustrumvulgare</w:t>
      </w:r>
      <w:r w:rsidRPr="00951861">
        <w:rPr>
          <w:spacing w:val="4"/>
          <w:sz w:val="28"/>
          <w:szCs w:val="28"/>
          <w:lang w:val="uk-UA"/>
        </w:rPr>
        <w:t>), загальна частка якої сягає 17,75%, зокрема її листя і гілки мають приблизно однаковий відсоток 8,84 і 7,53 відповідно, а плоди складають всього – 1,38%. Частка ожини сизої (</w:t>
      </w:r>
      <w:r w:rsidRPr="00951861">
        <w:rPr>
          <w:i/>
          <w:spacing w:val="4"/>
          <w:sz w:val="28"/>
          <w:szCs w:val="28"/>
        </w:rPr>
        <w:t>Rubuscaesius</w:t>
      </w:r>
      <w:r w:rsidRPr="00951861">
        <w:rPr>
          <w:spacing w:val="4"/>
          <w:sz w:val="28"/>
          <w:szCs w:val="28"/>
          <w:lang w:val="uk-UA"/>
        </w:rPr>
        <w:t>) у досліджених рубцях козулі становить 10,5%, зокрема на листя припадає 9,37%, а на плоди – 1,13% від загальної маси вмісту рубця. Верба козяча (</w:t>
      </w:r>
      <w:r w:rsidRPr="00951861">
        <w:rPr>
          <w:i/>
          <w:spacing w:val="4"/>
          <w:sz w:val="28"/>
          <w:szCs w:val="28"/>
        </w:rPr>
        <w:t>Salixcaprea</w:t>
      </w:r>
      <w:r w:rsidRPr="00951861">
        <w:rPr>
          <w:spacing w:val="4"/>
          <w:sz w:val="28"/>
          <w:szCs w:val="28"/>
          <w:lang w:val="uk-UA"/>
        </w:rPr>
        <w:t xml:space="preserve">) стоїть серед всіх кормів на п'ятому місці – 7,46%, із них вагома частка припадає на гілки з бруньками 7,35% і тільки незначна на листя – 0,11%. </w:t>
      </w:r>
    </w:p>
    <w:p w:rsidR="007E051E" w:rsidRDefault="003A3ABF" w:rsidP="009F7ABD">
      <w:pPr>
        <w:spacing w:line="360" w:lineRule="auto"/>
        <w:ind w:firstLine="709"/>
        <w:jc w:val="both"/>
        <w:rPr>
          <w:sz w:val="28"/>
          <w:szCs w:val="28"/>
          <w:lang w:val="uk-UA"/>
        </w:rPr>
      </w:pPr>
      <w:r w:rsidRPr="009322A9">
        <w:rPr>
          <w:sz w:val="28"/>
          <w:szCs w:val="28"/>
          <w:lang w:val="uk-UA"/>
        </w:rPr>
        <w:t>До випадкових і рідких компонентів кормового раціону козулі у степовій зоні можна віднести: тополю чорну (</w:t>
      </w:r>
      <w:r w:rsidRPr="00E127CB">
        <w:rPr>
          <w:i/>
          <w:sz w:val="28"/>
          <w:szCs w:val="28"/>
        </w:rPr>
        <w:t>Populusnigra</w:t>
      </w:r>
      <w:r w:rsidRPr="009322A9">
        <w:rPr>
          <w:sz w:val="28"/>
          <w:szCs w:val="28"/>
          <w:lang w:val="uk-UA"/>
        </w:rPr>
        <w:t>) – 2,3%, клена гостролистого (</w:t>
      </w:r>
      <w:r w:rsidRPr="00E127CB">
        <w:rPr>
          <w:i/>
          <w:sz w:val="28"/>
          <w:szCs w:val="28"/>
        </w:rPr>
        <w:t>Acerplatanoides</w:t>
      </w:r>
      <w:r w:rsidRPr="009322A9">
        <w:rPr>
          <w:sz w:val="28"/>
          <w:szCs w:val="28"/>
          <w:lang w:val="uk-UA"/>
        </w:rPr>
        <w:t>) – 0,26%, аморфу (</w:t>
      </w:r>
      <w:r w:rsidRPr="00E127CB">
        <w:rPr>
          <w:i/>
          <w:sz w:val="28"/>
          <w:szCs w:val="28"/>
        </w:rPr>
        <w:t>Amorpha</w:t>
      </w:r>
      <w:r w:rsidRPr="009322A9">
        <w:rPr>
          <w:sz w:val="28"/>
          <w:szCs w:val="28"/>
          <w:lang w:val="uk-UA"/>
        </w:rPr>
        <w:t>) – 2,26% і глід звичайний (</w:t>
      </w:r>
      <w:r w:rsidRPr="00E127CB">
        <w:rPr>
          <w:i/>
          <w:sz w:val="28"/>
          <w:szCs w:val="28"/>
        </w:rPr>
        <w:t>Crataegusvulgari</w:t>
      </w:r>
      <w:r w:rsidR="00E127CB">
        <w:rPr>
          <w:i/>
          <w:sz w:val="28"/>
          <w:szCs w:val="28"/>
          <w:lang w:val="en-US"/>
        </w:rPr>
        <w:t>s</w:t>
      </w:r>
      <w:r w:rsidRPr="009322A9">
        <w:rPr>
          <w:sz w:val="28"/>
          <w:szCs w:val="28"/>
          <w:lang w:val="uk-UA"/>
        </w:rPr>
        <w:t>) – 0,06%</w:t>
      </w:r>
      <w:r w:rsidR="009322A9" w:rsidRPr="009322A9">
        <w:rPr>
          <w:sz w:val="28"/>
          <w:szCs w:val="28"/>
          <w:lang w:val="uk-UA"/>
        </w:rPr>
        <w:t>[</w:t>
      </w:r>
      <w:r w:rsidR="003442EE">
        <w:rPr>
          <w:sz w:val="28"/>
          <w:szCs w:val="28"/>
          <w:lang w:val="uk-UA"/>
        </w:rPr>
        <w:t>45</w:t>
      </w:r>
      <w:r w:rsidR="009322A9" w:rsidRPr="009322A9">
        <w:rPr>
          <w:sz w:val="28"/>
          <w:szCs w:val="28"/>
          <w:lang w:val="uk-UA"/>
        </w:rPr>
        <w:t>]</w:t>
      </w:r>
      <w:r w:rsidR="00E127CB" w:rsidRPr="00E127CB">
        <w:rPr>
          <w:sz w:val="28"/>
          <w:szCs w:val="28"/>
          <w:lang w:val="uk-UA"/>
        </w:rPr>
        <w:t>.</w:t>
      </w:r>
    </w:p>
    <w:p w:rsidR="007B69D8" w:rsidRDefault="007B69D8" w:rsidP="00806283">
      <w:pPr>
        <w:spacing w:line="360" w:lineRule="auto"/>
        <w:jc w:val="both"/>
        <w:rPr>
          <w:sz w:val="28"/>
          <w:szCs w:val="28"/>
          <w:lang w:val="uk-UA"/>
        </w:rPr>
      </w:pPr>
    </w:p>
    <w:p w:rsidR="007B69D8" w:rsidRDefault="007B69D8">
      <w:pPr>
        <w:spacing w:after="160" w:line="259" w:lineRule="auto"/>
        <w:rPr>
          <w:sz w:val="28"/>
          <w:szCs w:val="28"/>
          <w:lang w:val="uk-UA"/>
        </w:rPr>
      </w:pPr>
    </w:p>
    <w:p w:rsidR="00C368F7" w:rsidRPr="009B489B" w:rsidRDefault="00C368F7" w:rsidP="00951861">
      <w:pPr>
        <w:pStyle w:val="2"/>
        <w:ind w:firstLine="709"/>
        <w:rPr>
          <w:rFonts w:ascii="Times New Roman" w:hAnsi="Times New Roman" w:cs="Times New Roman"/>
          <w:b w:val="0"/>
          <w:i w:val="0"/>
        </w:rPr>
      </w:pPr>
      <w:bookmarkStart w:id="22" w:name="_Toc58530175"/>
      <w:r w:rsidRPr="009B489B">
        <w:rPr>
          <w:rFonts w:ascii="Times New Roman" w:hAnsi="Times New Roman" w:cs="Times New Roman"/>
          <w:b w:val="0"/>
          <w:i w:val="0"/>
        </w:rPr>
        <w:t>3.</w:t>
      </w:r>
      <w:r w:rsidR="009B489B">
        <w:rPr>
          <w:rFonts w:ascii="Times New Roman" w:hAnsi="Times New Roman" w:cs="Times New Roman"/>
          <w:b w:val="0"/>
          <w:i w:val="0"/>
        </w:rPr>
        <w:t>5</w:t>
      </w:r>
      <w:r w:rsidR="00726FB0" w:rsidRPr="009B489B">
        <w:rPr>
          <w:rFonts w:ascii="Times New Roman" w:hAnsi="Times New Roman" w:cs="Times New Roman"/>
          <w:b w:val="0"/>
          <w:i w:val="0"/>
        </w:rPr>
        <w:t xml:space="preserve">Біогеоценотична роль </w:t>
      </w:r>
      <w:r w:rsidRPr="009B489B">
        <w:rPr>
          <w:rFonts w:ascii="Times New Roman" w:hAnsi="Times New Roman" w:cs="Times New Roman"/>
          <w:b w:val="0"/>
          <w:i w:val="0"/>
        </w:rPr>
        <w:t>оленячих в острівних екосистемах південного сходу України</w:t>
      </w:r>
      <w:bookmarkEnd w:id="22"/>
    </w:p>
    <w:p w:rsidR="009B0F14" w:rsidRDefault="009B0F14" w:rsidP="009F7ABD">
      <w:pPr>
        <w:spacing w:line="360" w:lineRule="auto"/>
        <w:ind w:firstLine="709"/>
        <w:jc w:val="both"/>
        <w:rPr>
          <w:sz w:val="28"/>
          <w:szCs w:val="28"/>
          <w:lang w:val="uk-UA"/>
        </w:rPr>
      </w:pPr>
    </w:p>
    <w:p w:rsidR="0086594F" w:rsidRDefault="0086594F" w:rsidP="009F7ABD">
      <w:pPr>
        <w:spacing w:line="360" w:lineRule="auto"/>
        <w:ind w:firstLine="709"/>
        <w:jc w:val="both"/>
        <w:rPr>
          <w:sz w:val="28"/>
          <w:szCs w:val="28"/>
          <w:lang w:val="uk-UA"/>
        </w:rPr>
      </w:pPr>
    </w:p>
    <w:p w:rsidR="00626C82" w:rsidRDefault="0086594F" w:rsidP="0086594F">
      <w:pPr>
        <w:autoSpaceDE w:val="0"/>
        <w:autoSpaceDN w:val="0"/>
        <w:adjustRightInd w:val="0"/>
        <w:spacing w:line="360" w:lineRule="auto"/>
        <w:ind w:firstLine="709"/>
        <w:jc w:val="both"/>
        <w:rPr>
          <w:sz w:val="28"/>
          <w:szCs w:val="28"/>
        </w:rPr>
      </w:pPr>
      <w:r w:rsidRPr="00C3109F">
        <w:rPr>
          <w:sz w:val="28"/>
          <w:szCs w:val="28"/>
        </w:rPr>
        <w:t>З огляду на велику средо</w:t>
      </w:r>
      <w:r>
        <w:rPr>
          <w:sz w:val="28"/>
          <w:szCs w:val="28"/>
        </w:rPr>
        <w:t>ви</w:t>
      </w:r>
      <w:r>
        <w:rPr>
          <w:sz w:val="28"/>
          <w:szCs w:val="28"/>
          <w:lang w:val="uk-UA"/>
        </w:rPr>
        <w:t>щеутворюючу</w:t>
      </w:r>
      <w:r w:rsidRPr="00C3109F">
        <w:rPr>
          <w:sz w:val="28"/>
          <w:szCs w:val="28"/>
        </w:rPr>
        <w:t xml:space="preserve"> роль </w:t>
      </w:r>
      <w:r>
        <w:rPr>
          <w:sz w:val="28"/>
          <w:szCs w:val="28"/>
          <w:lang w:val="uk-UA"/>
        </w:rPr>
        <w:t>великих ссавців</w:t>
      </w:r>
      <w:r w:rsidRPr="00C3109F">
        <w:rPr>
          <w:sz w:val="28"/>
          <w:szCs w:val="28"/>
        </w:rPr>
        <w:t xml:space="preserve">, вивчення особливостей їх динаміки чисельності, екології та біології є досить актуальним завданням. </w:t>
      </w:r>
    </w:p>
    <w:p w:rsidR="0086594F" w:rsidRDefault="0086594F" w:rsidP="0086594F">
      <w:pPr>
        <w:autoSpaceDE w:val="0"/>
        <w:autoSpaceDN w:val="0"/>
        <w:adjustRightInd w:val="0"/>
        <w:spacing w:line="360" w:lineRule="auto"/>
        <w:ind w:firstLine="709"/>
        <w:jc w:val="both"/>
        <w:rPr>
          <w:sz w:val="28"/>
          <w:szCs w:val="28"/>
        </w:rPr>
      </w:pPr>
      <w:r w:rsidRPr="0086594F">
        <w:rPr>
          <w:i/>
          <w:sz w:val="28"/>
          <w:szCs w:val="28"/>
          <w:lang w:val="uk-UA"/>
        </w:rPr>
        <w:t>Вплив оленячих на деревинно-чагарникову рослинність</w:t>
      </w:r>
      <w:r>
        <w:rPr>
          <w:i/>
          <w:sz w:val="28"/>
          <w:szCs w:val="28"/>
          <w:lang w:val="uk-UA"/>
        </w:rPr>
        <w:t>.</w:t>
      </w:r>
      <w:r w:rsidRPr="00C3109F">
        <w:rPr>
          <w:sz w:val="28"/>
          <w:szCs w:val="28"/>
        </w:rPr>
        <w:t xml:space="preserve">Введення заповідного режиму </w:t>
      </w:r>
      <w:r>
        <w:rPr>
          <w:sz w:val="28"/>
          <w:szCs w:val="28"/>
          <w:lang w:val="uk-UA"/>
        </w:rPr>
        <w:t>вносить</w:t>
      </w:r>
      <w:r w:rsidRPr="00C3109F">
        <w:rPr>
          <w:sz w:val="28"/>
          <w:szCs w:val="28"/>
        </w:rPr>
        <w:t xml:space="preserve"> істотний вплив на динаміку чисельності диких копитних і призводить до різкого збільшення їх щільності.</w:t>
      </w:r>
    </w:p>
    <w:p w:rsidR="0086594F" w:rsidRPr="0086594F" w:rsidRDefault="0086594F" w:rsidP="0086594F">
      <w:pPr>
        <w:autoSpaceDE w:val="0"/>
        <w:autoSpaceDN w:val="0"/>
        <w:adjustRightInd w:val="0"/>
        <w:spacing w:line="360" w:lineRule="auto"/>
        <w:ind w:firstLine="709"/>
        <w:jc w:val="both"/>
        <w:rPr>
          <w:sz w:val="28"/>
          <w:szCs w:val="28"/>
          <w:lang w:val="uk-UA"/>
        </w:rPr>
      </w:pPr>
      <w:r w:rsidRPr="00C3109F">
        <w:rPr>
          <w:sz w:val="28"/>
          <w:szCs w:val="28"/>
        </w:rPr>
        <w:t>Дикі копитні, безумовно, є природним і необхідним компонентом і лісових, і степових біоценозів, але коли їх чисельність виходить з-під контролю копитні перетворюються в лихо для природи [</w:t>
      </w:r>
      <w:r w:rsidR="00232BCD">
        <w:rPr>
          <w:sz w:val="28"/>
          <w:szCs w:val="28"/>
          <w:lang w:val="uk-UA"/>
        </w:rPr>
        <w:t>46</w:t>
      </w:r>
      <w:r w:rsidRPr="00C3109F">
        <w:rPr>
          <w:sz w:val="28"/>
          <w:szCs w:val="28"/>
        </w:rPr>
        <w:t>]</w:t>
      </w:r>
    </w:p>
    <w:p w:rsidR="0086594F" w:rsidRPr="00951861" w:rsidRDefault="0086594F" w:rsidP="0086594F">
      <w:pPr>
        <w:autoSpaceDE w:val="0"/>
        <w:autoSpaceDN w:val="0"/>
        <w:adjustRightInd w:val="0"/>
        <w:spacing w:line="360" w:lineRule="auto"/>
        <w:ind w:firstLine="709"/>
        <w:jc w:val="both"/>
        <w:rPr>
          <w:spacing w:val="4"/>
          <w:sz w:val="28"/>
          <w:szCs w:val="28"/>
        </w:rPr>
      </w:pPr>
      <w:r w:rsidRPr="00951861">
        <w:rPr>
          <w:spacing w:val="4"/>
          <w:sz w:val="28"/>
          <w:szCs w:val="28"/>
        </w:rPr>
        <w:t xml:space="preserve">Висока чисельність диких копитних стає, як правило, причиною серйозного пошкодження деревних порід та іншої рослинності. Такі наслідки високої щільності населення копитних були відзначені в зоологічного парку </w:t>
      </w:r>
      <w:r w:rsidR="00A35216" w:rsidRPr="00951861">
        <w:rPr>
          <w:spacing w:val="4"/>
          <w:sz w:val="28"/>
          <w:szCs w:val="28"/>
        </w:rPr>
        <w:t>«</w:t>
      </w:r>
      <w:r w:rsidRPr="00951861">
        <w:rPr>
          <w:spacing w:val="4"/>
          <w:sz w:val="28"/>
          <w:szCs w:val="28"/>
        </w:rPr>
        <w:t>Таврія</w:t>
      </w:r>
      <w:r w:rsidR="00A35216" w:rsidRPr="00951861">
        <w:rPr>
          <w:spacing w:val="4"/>
          <w:sz w:val="28"/>
          <w:szCs w:val="28"/>
        </w:rPr>
        <w:t>»</w:t>
      </w:r>
      <w:r w:rsidRPr="00951861">
        <w:rPr>
          <w:spacing w:val="4"/>
          <w:sz w:val="28"/>
          <w:szCs w:val="28"/>
          <w:lang w:val="uk-UA"/>
        </w:rPr>
        <w:t xml:space="preserve">та </w:t>
      </w:r>
      <w:r w:rsidRPr="00951861">
        <w:rPr>
          <w:spacing w:val="4"/>
          <w:sz w:val="28"/>
          <w:szCs w:val="28"/>
        </w:rPr>
        <w:t>Азово-Сиваськ</w:t>
      </w:r>
      <w:r w:rsidRPr="00951861">
        <w:rPr>
          <w:spacing w:val="4"/>
          <w:sz w:val="28"/>
          <w:szCs w:val="28"/>
          <w:lang w:val="uk-UA"/>
        </w:rPr>
        <w:t xml:space="preserve">ому </w:t>
      </w:r>
      <w:r w:rsidRPr="00951861">
        <w:rPr>
          <w:spacing w:val="4"/>
          <w:sz w:val="28"/>
          <w:szCs w:val="28"/>
        </w:rPr>
        <w:t>національн</w:t>
      </w:r>
      <w:r w:rsidRPr="00951861">
        <w:rPr>
          <w:spacing w:val="4"/>
          <w:sz w:val="28"/>
          <w:szCs w:val="28"/>
          <w:lang w:val="uk-UA"/>
        </w:rPr>
        <w:t>ому</w:t>
      </w:r>
      <w:r w:rsidRPr="00951861">
        <w:rPr>
          <w:spacing w:val="4"/>
          <w:sz w:val="28"/>
          <w:szCs w:val="28"/>
        </w:rPr>
        <w:t xml:space="preserve"> природн</w:t>
      </w:r>
      <w:r w:rsidRPr="00951861">
        <w:rPr>
          <w:spacing w:val="4"/>
          <w:sz w:val="28"/>
          <w:szCs w:val="28"/>
          <w:lang w:val="uk-UA"/>
        </w:rPr>
        <w:t>ому</w:t>
      </w:r>
      <w:r w:rsidRPr="00951861">
        <w:rPr>
          <w:spacing w:val="4"/>
          <w:sz w:val="28"/>
          <w:szCs w:val="28"/>
        </w:rPr>
        <w:t xml:space="preserve"> парк</w:t>
      </w:r>
      <w:r w:rsidRPr="00951861">
        <w:rPr>
          <w:spacing w:val="4"/>
          <w:sz w:val="28"/>
          <w:szCs w:val="28"/>
          <w:lang w:val="uk-UA"/>
        </w:rPr>
        <w:t>у (</w:t>
      </w:r>
      <w:r w:rsidRPr="00A957E0">
        <w:rPr>
          <w:spacing w:val="4"/>
          <w:sz w:val="28"/>
        </w:rPr>
        <w:t>АСНПП</w:t>
      </w:r>
      <w:r w:rsidRPr="00951861">
        <w:rPr>
          <w:spacing w:val="4"/>
          <w:sz w:val="28"/>
          <w:szCs w:val="28"/>
          <w:lang w:val="uk-UA"/>
        </w:rPr>
        <w:t>)</w:t>
      </w:r>
      <w:r w:rsidRPr="00951861">
        <w:rPr>
          <w:spacing w:val="4"/>
          <w:sz w:val="28"/>
          <w:szCs w:val="28"/>
        </w:rPr>
        <w:t xml:space="preserve"> [3</w:t>
      </w:r>
      <w:r w:rsidR="00362223" w:rsidRPr="00951861">
        <w:rPr>
          <w:spacing w:val="4"/>
          <w:sz w:val="28"/>
          <w:szCs w:val="28"/>
          <w:lang w:val="uk-UA"/>
        </w:rPr>
        <w:t>8</w:t>
      </w:r>
      <w:r w:rsidRPr="00951861">
        <w:rPr>
          <w:spacing w:val="4"/>
          <w:sz w:val="28"/>
          <w:szCs w:val="28"/>
        </w:rPr>
        <w:t>].</w:t>
      </w:r>
    </w:p>
    <w:p w:rsidR="000F4744" w:rsidRDefault="0086594F" w:rsidP="0086594F">
      <w:pPr>
        <w:autoSpaceDE w:val="0"/>
        <w:autoSpaceDN w:val="0"/>
        <w:adjustRightInd w:val="0"/>
        <w:spacing w:line="360" w:lineRule="auto"/>
        <w:ind w:firstLine="709"/>
        <w:jc w:val="both"/>
        <w:rPr>
          <w:sz w:val="28"/>
          <w:szCs w:val="28"/>
          <w:lang w:val="uk-UA"/>
        </w:rPr>
      </w:pPr>
      <w:r>
        <w:rPr>
          <w:sz w:val="28"/>
          <w:szCs w:val="28"/>
          <w:lang w:val="uk-UA"/>
        </w:rPr>
        <w:t xml:space="preserve">На території АСНПП основною </w:t>
      </w:r>
      <w:r>
        <w:rPr>
          <w:sz w:val="28"/>
          <w:szCs w:val="28"/>
        </w:rPr>
        <w:t>харчово</w:t>
      </w:r>
      <w:r w:rsidR="00F45905">
        <w:rPr>
          <w:sz w:val="28"/>
          <w:szCs w:val="28"/>
          <w:lang w:val="uk-UA"/>
        </w:rPr>
        <w:t>ю</w:t>
      </w:r>
      <w:r>
        <w:rPr>
          <w:sz w:val="28"/>
          <w:szCs w:val="28"/>
        </w:rPr>
        <w:t xml:space="preserve"> породою оленячих </w:t>
      </w:r>
      <w:r>
        <w:rPr>
          <w:sz w:val="28"/>
          <w:szCs w:val="28"/>
          <w:lang w:val="uk-UA"/>
        </w:rPr>
        <w:t>є маслинка срібляста (</w:t>
      </w:r>
      <w:r w:rsidR="00F45905" w:rsidRPr="005C1425">
        <w:rPr>
          <w:i/>
          <w:sz w:val="28"/>
          <w:szCs w:val="28"/>
        </w:rPr>
        <w:t>Elaegnusargentea</w:t>
      </w:r>
      <w:r>
        <w:rPr>
          <w:sz w:val="28"/>
          <w:szCs w:val="28"/>
          <w:lang w:val="uk-UA"/>
        </w:rPr>
        <w:t>)</w:t>
      </w:r>
      <w:r w:rsidR="00F45905">
        <w:rPr>
          <w:sz w:val="28"/>
          <w:szCs w:val="28"/>
          <w:lang w:val="uk-UA"/>
        </w:rPr>
        <w:t xml:space="preserve">. </w:t>
      </w:r>
      <w:r w:rsidR="00F45905" w:rsidRPr="00F45905">
        <w:rPr>
          <w:sz w:val="28"/>
          <w:szCs w:val="28"/>
        </w:rPr>
        <w:t>Маслинка срібляста використовується до висоти 2,2 м. При цьому споживаються як однорічні, так і 2</w:t>
      </w:r>
      <w:r w:rsidR="00E15AE9">
        <w:rPr>
          <w:sz w:val="28"/>
          <w:szCs w:val="28"/>
          <w:lang w:val="uk-UA"/>
        </w:rPr>
        <w:t>-</w:t>
      </w:r>
      <w:r w:rsidR="00F45905" w:rsidRPr="00F45905">
        <w:rPr>
          <w:sz w:val="28"/>
          <w:szCs w:val="28"/>
        </w:rPr>
        <w:t>3–річні пагони. Окремі молоді дерева, які не можуть уникнути впливу тварин в більшості випадків, гинуть, маючи висоту до 2,5 м[</w:t>
      </w:r>
      <w:r w:rsidR="008307F1">
        <w:rPr>
          <w:sz w:val="28"/>
          <w:szCs w:val="28"/>
          <w:lang w:val="uk-UA"/>
        </w:rPr>
        <w:t>44</w:t>
      </w:r>
      <w:r w:rsidR="00F45905" w:rsidRPr="00F45905">
        <w:rPr>
          <w:sz w:val="28"/>
          <w:szCs w:val="28"/>
        </w:rPr>
        <w:t>].</w:t>
      </w:r>
    </w:p>
    <w:p w:rsidR="0086594F" w:rsidRDefault="000F4744" w:rsidP="000F4744">
      <w:pPr>
        <w:autoSpaceDE w:val="0"/>
        <w:autoSpaceDN w:val="0"/>
        <w:adjustRightInd w:val="0"/>
        <w:spacing w:line="360" w:lineRule="auto"/>
        <w:ind w:firstLine="709"/>
        <w:jc w:val="both"/>
        <w:rPr>
          <w:sz w:val="28"/>
          <w:szCs w:val="28"/>
        </w:rPr>
      </w:pPr>
      <w:r w:rsidRPr="000F4744">
        <w:rPr>
          <w:sz w:val="28"/>
          <w:szCs w:val="28"/>
        </w:rPr>
        <w:t>У низькоповнотних насадженнях маслинки сріблястої віком до 20 років спостерігається практично повне знищення деревостану. Як правило такі ділянки використовуються копитними для здійснення актів комфортної поведінки</w:t>
      </w:r>
      <w:r>
        <w:rPr>
          <w:sz w:val="28"/>
          <w:szCs w:val="28"/>
          <w:lang w:val="uk-UA"/>
        </w:rPr>
        <w:t>, ратичніт</w:t>
      </w:r>
      <w:r w:rsidRPr="000F4744">
        <w:rPr>
          <w:sz w:val="28"/>
          <w:szCs w:val="28"/>
        </w:rPr>
        <w:t>руться тілом під час линяння, чистять роги, а також б’ються з молодими деревами (10</w:t>
      </w:r>
      <w:r w:rsidR="00E15AE9">
        <w:rPr>
          <w:sz w:val="28"/>
          <w:szCs w:val="28"/>
          <w:lang w:val="uk-UA"/>
        </w:rPr>
        <w:t>-</w:t>
      </w:r>
      <w:r w:rsidRPr="000F4744">
        <w:rPr>
          <w:sz w:val="28"/>
          <w:szCs w:val="28"/>
        </w:rPr>
        <w:t xml:space="preserve">15 років) під час гону.У </w:t>
      </w:r>
      <w:r w:rsidRPr="000F4744">
        <w:rPr>
          <w:sz w:val="28"/>
          <w:szCs w:val="28"/>
        </w:rPr>
        <w:lastRenderedPageBreak/>
        <w:t>середньоповнотних насадженнях маслинки сріблястої віком 20</w:t>
      </w:r>
      <w:r w:rsidR="00E15AE9">
        <w:rPr>
          <w:sz w:val="28"/>
          <w:szCs w:val="28"/>
          <w:lang w:val="uk-UA"/>
        </w:rPr>
        <w:t>-</w:t>
      </w:r>
      <w:r w:rsidRPr="000F4744">
        <w:rPr>
          <w:sz w:val="28"/>
          <w:szCs w:val="28"/>
        </w:rPr>
        <w:t>40 років спостерігається зменшення відсотка всохлих дерев[3</w:t>
      </w:r>
      <w:r w:rsidR="00C73108">
        <w:rPr>
          <w:sz w:val="28"/>
          <w:szCs w:val="28"/>
          <w:lang w:val="uk-UA"/>
        </w:rPr>
        <w:t>8</w:t>
      </w:r>
      <w:r w:rsidRPr="000F4744">
        <w:rPr>
          <w:sz w:val="28"/>
          <w:szCs w:val="28"/>
        </w:rPr>
        <w:t xml:space="preserve">, </w:t>
      </w:r>
      <w:r w:rsidR="00C73108">
        <w:rPr>
          <w:sz w:val="28"/>
          <w:szCs w:val="28"/>
          <w:lang w:val="uk-UA"/>
        </w:rPr>
        <w:t>44</w:t>
      </w:r>
      <w:r w:rsidRPr="000F4744">
        <w:rPr>
          <w:sz w:val="28"/>
          <w:szCs w:val="28"/>
        </w:rPr>
        <w:t>].</w:t>
      </w:r>
    </w:p>
    <w:p w:rsidR="00535653" w:rsidRPr="00B57A3A" w:rsidRDefault="00535653" w:rsidP="000F4744">
      <w:pPr>
        <w:autoSpaceDE w:val="0"/>
        <w:autoSpaceDN w:val="0"/>
        <w:adjustRightInd w:val="0"/>
        <w:spacing w:line="360" w:lineRule="auto"/>
        <w:ind w:firstLine="709"/>
        <w:jc w:val="both"/>
        <w:rPr>
          <w:sz w:val="28"/>
          <w:szCs w:val="28"/>
          <w:lang w:val="uk-UA"/>
        </w:rPr>
      </w:pPr>
      <w:r w:rsidRPr="00535653">
        <w:rPr>
          <w:sz w:val="28"/>
          <w:szCs w:val="28"/>
        </w:rPr>
        <w:t xml:space="preserve">В зоологічному парку </w:t>
      </w:r>
      <w:r w:rsidR="00A35216">
        <w:rPr>
          <w:sz w:val="28"/>
          <w:szCs w:val="28"/>
        </w:rPr>
        <w:t>«</w:t>
      </w:r>
      <w:r w:rsidRPr="00535653">
        <w:rPr>
          <w:sz w:val="28"/>
          <w:szCs w:val="28"/>
        </w:rPr>
        <w:t>Таврія</w:t>
      </w:r>
      <w:r w:rsidR="00A35216">
        <w:rPr>
          <w:sz w:val="28"/>
          <w:szCs w:val="28"/>
        </w:rPr>
        <w:t>»</w:t>
      </w:r>
      <w:r w:rsidR="00021228">
        <w:rPr>
          <w:sz w:val="28"/>
          <w:szCs w:val="28"/>
          <w:lang w:val="uk-UA"/>
        </w:rPr>
        <w:t xml:space="preserve">працівниками кафедри було </w:t>
      </w:r>
      <w:r w:rsidRPr="00535653">
        <w:rPr>
          <w:sz w:val="28"/>
          <w:szCs w:val="28"/>
        </w:rPr>
        <w:t xml:space="preserve">оглянуто 200 дерев, з яких 78 (39%) пошкодженні тваринами, 112 (56%) всохли та </w:t>
      </w:r>
      <w:r w:rsidR="00021228">
        <w:rPr>
          <w:sz w:val="28"/>
          <w:szCs w:val="28"/>
          <w:lang w:val="uk-UA"/>
        </w:rPr>
        <w:t xml:space="preserve">лише </w:t>
      </w:r>
      <w:r w:rsidRPr="00535653">
        <w:rPr>
          <w:sz w:val="28"/>
          <w:szCs w:val="28"/>
        </w:rPr>
        <w:t>10 (5%) не пошкодженні</w:t>
      </w:r>
      <w:r w:rsidR="00021228" w:rsidRPr="00021228">
        <w:rPr>
          <w:sz w:val="28"/>
          <w:szCs w:val="28"/>
          <w:lang w:val="uk-UA"/>
        </w:rPr>
        <w:t xml:space="preserve">. Пошкодження були у вигляді поїдей гілля та обдирання кори стовбура (смуги знятої кори довжиною </w:t>
      </w:r>
      <w:r w:rsidR="00021228" w:rsidRPr="00B57A3A">
        <w:rPr>
          <w:sz w:val="28"/>
          <w:szCs w:val="28"/>
          <w:lang w:val="uk-UA"/>
        </w:rPr>
        <w:t>0,45</w:t>
      </w:r>
      <w:r w:rsidR="00E15AE9">
        <w:rPr>
          <w:sz w:val="28"/>
          <w:szCs w:val="28"/>
          <w:lang w:val="uk-UA"/>
        </w:rPr>
        <w:t>-</w:t>
      </w:r>
      <w:r w:rsidR="00021228" w:rsidRPr="00B57A3A">
        <w:rPr>
          <w:sz w:val="28"/>
          <w:szCs w:val="28"/>
          <w:lang w:val="uk-UA"/>
        </w:rPr>
        <w:t>1,2 м)[3</w:t>
      </w:r>
      <w:r w:rsidR="00540498">
        <w:rPr>
          <w:sz w:val="28"/>
          <w:szCs w:val="28"/>
          <w:lang w:val="uk-UA"/>
        </w:rPr>
        <w:t>8</w:t>
      </w:r>
      <w:r w:rsidR="00021228" w:rsidRPr="00B57A3A">
        <w:rPr>
          <w:sz w:val="28"/>
          <w:szCs w:val="28"/>
          <w:lang w:val="uk-UA"/>
        </w:rPr>
        <w:t>].</w:t>
      </w:r>
    </w:p>
    <w:p w:rsidR="00264A69" w:rsidRPr="00B57A3A" w:rsidRDefault="00264A69" w:rsidP="00264A69">
      <w:pPr>
        <w:autoSpaceDE w:val="0"/>
        <w:autoSpaceDN w:val="0"/>
        <w:adjustRightInd w:val="0"/>
        <w:spacing w:line="360" w:lineRule="auto"/>
        <w:ind w:firstLine="709"/>
        <w:jc w:val="both"/>
        <w:rPr>
          <w:sz w:val="28"/>
          <w:szCs w:val="28"/>
          <w:lang w:val="uk-UA"/>
        </w:rPr>
      </w:pPr>
      <w:r w:rsidRPr="00B57A3A">
        <w:rPr>
          <w:sz w:val="28"/>
          <w:szCs w:val="28"/>
          <w:lang w:val="uk-UA"/>
        </w:rPr>
        <w:t xml:space="preserve">В умовах вольєра ТЗОВ </w:t>
      </w:r>
      <w:r w:rsidR="00A35216">
        <w:rPr>
          <w:sz w:val="28"/>
          <w:szCs w:val="28"/>
          <w:lang w:val="uk-UA"/>
        </w:rPr>
        <w:t>«</w:t>
      </w:r>
      <w:r w:rsidRPr="00B57A3A">
        <w:rPr>
          <w:sz w:val="28"/>
          <w:szCs w:val="28"/>
          <w:lang w:val="uk-UA"/>
        </w:rPr>
        <w:t>ЯВІР ПЛЮС</w:t>
      </w:r>
      <w:r w:rsidR="00274614" w:rsidRPr="00274614">
        <w:rPr>
          <w:sz w:val="28"/>
          <w:szCs w:val="28"/>
          <w:lang w:val="uk-UA"/>
        </w:rPr>
        <w:t>»</w:t>
      </w:r>
      <w:r w:rsidRPr="00B57A3A">
        <w:rPr>
          <w:sz w:val="28"/>
          <w:szCs w:val="28"/>
          <w:lang w:val="uk-UA"/>
        </w:rPr>
        <w:t xml:space="preserve"> у Західному Поліссі представниками оленячих на цій території є олень благородний (</w:t>
      </w:r>
      <w:r w:rsidRPr="00A03415">
        <w:rPr>
          <w:i/>
          <w:sz w:val="28"/>
          <w:szCs w:val="28"/>
        </w:rPr>
        <w:t>Cervuselaphus</w:t>
      </w:r>
      <w:r w:rsidRPr="00B57A3A">
        <w:rPr>
          <w:sz w:val="28"/>
          <w:szCs w:val="28"/>
          <w:lang w:val="uk-UA"/>
        </w:rPr>
        <w:t>) і плямистий (</w:t>
      </w:r>
      <w:r w:rsidRPr="00A03415">
        <w:rPr>
          <w:i/>
          <w:sz w:val="28"/>
          <w:szCs w:val="28"/>
        </w:rPr>
        <w:t>Cervusnippon</w:t>
      </w:r>
      <w:r w:rsidRPr="00B57A3A">
        <w:rPr>
          <w:sz w:val="28"/>
          <w:szCs w:val="28"/>
          <w:lang w:val="uk-UA"/>
        </w:rPr>
        <w:t xml:space="preserve">). </w:t>
      </w:r>
    </w:p>
    <w:p w:rsidR="00264A69" w:rsidRPr="002A50F9" w:rsidRDefault="00264A69" w:rsidP="00264A69">
      <w:pPr>
        <w:autoSpaceDE w:val="0"/>
        <w:autoSpaceDN w:val="0"/>
        <w:adjustRightInd w:val="0"/>
        <w:spacing w:line="360" w:lineRule="auto"/>
        <w:ind w:firstLine="709"/>
        <w:jc w:val="both"/>
        <w:rPr>
          <w:sz w:val="28"/>
          <w:szCs w:val="28"/>
        </w:rPr>
      </w:pPr>
      <w:r w:rsidRPr="00151DFD">
        <w:rPr>
          <w:sz w:val="28"/>
          <w:szCs w:val="28"/>
        </w:rPr>
        <w:t>У насадженнях, які знаходяться в межах вольєра, найчастіше трапляється крушина ламка (</w:t>
      </w:r>
      <w:r w:rsidRPr="002A50F9">
        <w:rPr>
          <w:sz w:val="28"/>
          <w:szCs w:val="28"/>
        </w:rPr>
        <w:t>Frangula alnus</w:t>
      </w:r>
      <w:r w:rsidRPr="00151DFD">
        <w:rPr>
          <w:sz w:val="28"/>
          <w:szCs w:val="28"/>
        </w:rPr>
        <w:t>). Частка крушини становить 37,3 % від загальної чисельності зареєстрованих екземплярів. Із підросту найчастіше трапляються дуб черещатий (</w:t>
      </w:r>
      <w:r w:rsidRPr="00775E7F">
        <w:rPr>
          <w:i/>
          <w:sz w:val="28"/>
          <w:szCs w:val="28"/>
        </w:rPr>
        <w:t>Quercus robur</w:t>
      </w:r>
      <w:r w:rsidRPr="00151DFD">
        <w:rPr>
          <w:sz w:val="28"/>
          <w:szCs w:val="28"/>
        </w:rPr>
        <w:t>), береза (</w:t>
      </w:r>
      <w:r w:rsidRPr="00775E7F">
        <w:rPr>
          <w:i/>
          <w:sz w:val="28"/>
          <w:szCs w:val="28"/>
        </w:rPr>
        <w:t>Betula pendula</w:t>
      </w:r>
      <w:r w:rsidRPr="00151DFD">
        <w:rPr>
          <w:sz w:val="28"/>
          <w:szCs w:val="28"/>
        </w:rPr>
        <w:t>), осика (</w:t>
      </w:r>
      <w:r w:rsidRPr="00775E7F">
        <w:rPr>
          <w:i/>
          <w:sz w:val="28"/>
          <w:szCs w:val="28"/>
        </w:rPr>
        <w:t>Populus tremula</w:t>
      </w:r>
      <w:r w:rsidRPr="00151DFD">
        <w:rPr>
          <w:sz w:val="28"/>
          <w:szCs w:val="28"/>
        </w:rPr>
        <w:t>) і горобина звичайна (</w:t>
      </w:r>
      <w:r w:rsidRPr="00775E7F">
        <w:rPr>
          <w:i/>
          <w:sz w:val="28"/>
          <w:szCs w:val="28"/>
        </w:rPr>
        <w:t>Sorbus aucuparia</w:t>
      </w:r>
      <w:r w:rsidRPr="00151DFD">
        <w:rPr>
          <w:sz w:val="28"/>
          <w:szCs w:val="28"/>
        </w:rPr>
        <w:t>)</w:t>
      </w:r>
      <w:r w:rsidRPr="00151DFD">
        <w:rPr>
          <w:sz w:val="28"/>
          <w:szCs w:val="28"/>
        </w:rPr>
        <w:br/>
        <w:t>Зареєстровано близько 92% екземплярів горобини з поїдами, але на частку горобини припадає тільки 9,5% зареєстрованих екземплярів, що ще раз підтверджує що у ратичних звірів існує вибірковість у поїданні кормів. Зареєстровано 31,2% пошкоджених екземплярів підросту дубу. Менше з поїдами (20,7%) зареєстровано тільки берези. Весь дуб висотою понад 30-50 см</w:t>
      </w:r>
      <w:r w:rsidRPr="002A50F9">
        <w:rPr>
          <w:sz w:val="28"/>
          <w:szCs w:val="28"/>
        </w:rPr>
        <w:t>.</w:t>
      </w:r>
      <w:r w:rsidRPr="00151DFD">
        <w:rPr>
          <w:sz w:val="28"/>
          <w:szCs w:val="28"/>
        </w:rPr>
        <w:t xml:space="preserve"> був із пошкодженнями</w:t>
      </w:r>
      <w:r>
        <w:rPr>
          <w:sz w:val="28"/>
          <w:szCs w:val="28"/>
          <w:lang w:val="uk-UA"/>
        </w:rPr>
        <w:t xml:space="preserve">. </w:t>
      </w:r>
      <w:r w:rsidRPr="002A50F9">
        <w:rPr>
          <w:sz w:val="28"/>
          <w:szCs w:val="28"/>
        </w:rPr>
        <w:t xml:space="preserve">Підріст граба на 75% із поїдами, сосни </w:t>
      </w:r>
      <w:r w:rsidR="00AE5C86">
        <w:rPr>
          <w:sz w:val="28"/>
          <w:szCs w:val="28"/>
        </w:rPr>
        <w:t>–</w:t>
      </w:r>
      <w:r w:rsidRPr="002A50F9">
        <w:rPr>
          <w:sz w:val="28"/>
          <w:szCs w:val="28"/>
        </w:rPr>
        <w:t xml:space="preserve"> 32,2%, ялини </w:t>
      </w:r>
      <w:r w:rsidR="00AE5C86">
        <w:rPr>
          <w:sz w:val="28"/>
          <w:szCs w:val="28"/>
        </w:rPr>
        <w:t>–</w:t>
      </w:r>
      <w:r w:rsidRPr="002A50F9">
        <w:rPr>
          <w:sz w:val="28"/>
          <w:szCs w:val="28"/>
        </w:rPr>
        <w:t xml:space="preserve"> 33,9%. При неодноразовому поїданні екземплярів вони відстають у рості. Таким чином, понад 76 % екземплярів лісових культур виявилися із поїдами.</w:t>
      </w:r>
    </w:p>
    <w:p w:rsidR="00264A69" w:rsidRPr="00021228" w:rsidRDefault="00264A69" w:rsidP="00274614">
      <w:pPr>
        <w:autoSpaceDE w:val="0"/>
        <w:autoSpaceDN w:val="0"/>
        <w:adjustRightInd w:val="0"/>
        <w:spacing w:line="360" w:lineRule="auto"/>
        <w:ind w:firstLine="709"/>
        <w:jc w:val="both"/>
        <w:rPr>
          <w:sz w:val="28"/>
          <w:szCs w:val="28"/>
          <w:lang w:val="uk-UA"/>
        </w:rPr>
      </w:pPr>
      <w:r w:rsidRPr="002A50F9">
        <w:rPr>
          <w:sz w:val="28"/>
          <w:szCs w:val="28"/>
        </w:rPr>
        <w:t>Отже, на пробних площах зареєстровано 901 екземпляр підросту і підліску, з них з поїдами виявилися 39,1%. Щільність звірів-дендрофагів становить близько 30 особин на 100 га. За такої щільності вплив ратичних на процеси лісовідновлення не призвів до порушення біологічної рівноваги біоценозів. Однак тривале функціонування вольєра призводить до деградації природного середовища, тому необхідний моніторинг використання природних кормів ратичними звірами</w:t>
      </w:r>
      <w:r w:rsidRPr="00264A69">
        <w:rPr>
          <w:sz w:val="28"/>
          <w:szCs w:val="28"/>
        </w:rPr>
        <w:t>[</w:t>
      </w:r>
      <w:r w:rsidR="0033220D">
        <w:rPr>
          <w:sz w:val="28"/>
          <w:szCs w:val="28"/>
          <w:lang w:val="uk-UA"/>
        </w:rPr>
        <w:t>47</w:t>
      </w:r>
      <w:r w:rsidRPr="00264A69">
        <w:rPr>
          <w:sz w:val="28"/>
          <w:szCs w:val="28"/>
        </w:rPr>
        <w:t>]</w:t>
      </w:r>
      <w:r>
        <w:rPr>
          <w:sz w:val="28"/>
          <w:szCs w:val="28"/>
          <w:lang w:val="uk-UA"/>
        </w:rPr>
        <w:t>.</w:t>
      </w:r>
    </w:p>
    <w:p w:rsidR="0086594F" w:rsidRDefault="005002F7" w:rsidP="0086594F">
      <w:pPr>
        <w:autoSpaceDE w:val="0"/>
        <w:autoSpaceDN w:val="0"/>
        <w:adjustRightInd w:val="0"/>
        <w:spacing w:line="360" w:lineRule="auto"/>
        <w:ind w:firstLine="709"/>
        <w:jc w:val="both"/>
        <w:rPr>
          <w:sz w:val="28"/>
          <w:szCs w:val="28"/>
          <w:lang w:val="uk-UA"/>
        </w:rPr>
      </w:pPr>
      <w:r>
        <w:rPr>
          <w:sz w:val="28"/>
          <w:szCs w:val="28"/>
          <w:lang w:val="uk-UA"/>
        </w:rPr>
        <w:lastRenderedPageBreak/>
        <w:t>На території о. Хортиця за час наших досліджень не було зафіксовано суттєвого пошкодження деревостанів оленячими</w:t>
      </w:r>
      <w:r w:rsidR="00DD21B4">
        <w:rPr>
          <w:sz w:val="28"/>
          <w:szCs w:val="28"/>
          <w:lang w:val="uk-UA"/>
        </w:rPr>
        <w:t>, що скоріш за все пов</w:t>
      </w:r>
      <w:r w:rsidR="00DD21B4" w:rsidRPr="00DD21B4">
        <w:rPr>
          <w:sz w:val="28"/>
          <w:szCs w:val="28"/>
        </w:rPr>
        <w:t>’</w:t>
      </w:r>
      <w:r w:rsidR="00DD21B4">
        <w:rPr>
          <w:sz w:val="28"/>
          <w:szCs w:val="28"/>
          <w:lang w:val="uk-UA"/>
        </w:rPr>
        <w:t>язано з відносною доступністю кормів у зимові часи</w:t>
      </w:r>
      <w:r w:rsidR="000F2276">
        <w:rPr>
          <w:sz w:val="28"/>
          <w:szCs w:val="28"/>
          <w:lang w:val="uk-UA"/>
        </w:rPr>
        <w:t>.</w:t>
      </w:r>
    </w:p>
    <w:p w:rsidR="00185EAD" w:rsidRDefault="00B83FEC" w:rsidP="0086594F">
      <w:pPr>
        <w:autoSpaceDE w:val="0"/>
        <w:autoSpaceDN w:val="0"/>
        <w:adjustRightInd w:val="0"/>
        <w:spacing w:line="360" w:lineRule="auto"/>
        <w:ind w:firstLine="709"/>
        <w:jc w:val="both"/>
        <w:rPr>
          <w:sz w:val="28"/>
          <w:szCs w:val="28"/>
          <w:lang w:val="uk-UA"/>
        </w:rPr>
      </w:pPr>
      <w:r w:rsidRPr="00B83FEC">
        <w:rPr>
          <w:i/>
          <w:sz w:val="28"/>
          <w:szCs w:val="28"/>
        </w:rPr>
        <w:t xml:space="preserve">Трофічні зв'язки </w:t>
      </w:r>
      <w:r w:rsidRPr="00B83FEC">
        <w:rPr>
          <w:i/>
          <w:sz w:val="28"/>
          <w:szCs w:val="28"/>
          <w:lang w:val="uk-UA"/>
        </w:rPr>
        <w:t>оленячих</w:t>
      </w:r>
      <w:r w:rsidRPr="00B83FEC">
        <w:rPr>
          <w:i/>
          <w:sz w:val="28"/>
          <w:szCs w:val="28"/>
        </w:rPr>
        <w:t xml:space="preserve"> з іншими тваринами</w:t>
      </w:r>
      <w:r>
        <w:rPr>
          <w:i/>
          <w:sz w:val="28"/>
          <w:szCs w:val="28"/>
          <w:lang w:val="uk-UA"/>
        </w:rPr>
        <w:t xml:space="preserve">. </w:t>
      </w:r>
      <w:r w:rsidR="00514308" w:rsidRPr="00514308">
        <w:rPr>
          <w:sz w:val="28"/>
          <w:szCs w:val="28"/>
          <w:lang w:val="uk-UA"/>
        </w:rPr>
        <w:t xml:space="preserve">Найбільш виражені конкурентні відносини на території заповідника </w:t>
      </w:r>
      <w:r w:rsidR="00A35216">
        <w:rPr>
          <w:sz w:val="28"/>
          <w:szCs w:val="28"/>
          <w:lang w:val="uk-UA"/>
        </w:rPr>
        <w:t>«</w:t>
      </w:r>
      <w:r w:rsidR="00514308">
        <w:rPr>
          <w:sz w:val="28"/>
          <w:szCs w:val="28"/>
          <w:lang w:val="uk-UA"/>
        </w:rPr>
        <w:t>Хортиця</w:t>
      </w:r>
      <w:r w:rsidR="00A35216">
        <w:rPr>
          <w:sz w:val="28"/>
          <w:szCs w:val="28"/>
          <w:lang w:val="uk-UA"/>
        </w:rPr>
        <w:t>»</w:t>
      </w:r>
      <w:r w:rsidR="00514308" w:rsidRPr="00514308">
        <w:rPr>
          <w:sz w:val="28"/>
          <w:szCs w:val="28"/>
          <w:lang w:val="uk-UA"/>
        </w:rPr>
        <w:t xml:space="preserve"> можливі між козулею, </w:t>
      </w:r>
      <w:r w:rsidR="00185EAD">
        <w:rPr>
          <w:sz w:val="28"/>
          <w:szCs w:val="28"/>
          <w:lang w:val="uk-UA"/>
        </w:rPr>
        <w:t xml:space="preserve">оленем плямистим, </w:t>
      </w:r>
      <w:r w:rsidR="00514308" w:rsidRPr="00514308">
        <w:rPr>
          <w:sz w:val="28"/>
          <w:szCs w:val="28"/>
          <w:lang w:val="uk-UA"/>
        </w:rPr>
        <w:t>диким кабаном (</w:t>
      </w:r>
      <w:r w:rsidR="00514308" w:rsidRPr="00514308">
        <w:rPr>
          <w:i/>
          <w:sz w:val="28"/>
          <w:szCs w:val="28"/>
        </w:rPr>
        <w:t>Susscrofa</w:t>
      </w:r>
      <w:r w:rsidR="00514308" w:rsidRPr="00514308">
        <w:rPr>
          <w:sz w:val="28"/>
          <w:szCs w:val="28"/>
          <w:lang w:val="uk-UA"/>
        </w:rPr>
        <w:t>) та зайцем-русаком (</w:t>
      </w:r>
      <w:r w:rsidR="00514308" w:rsidRPr="00514308">
        <w:rPr>
          <w:i/>
          <w:sz w:val="28"/>
          <w:szCs w:val="28"/>
        </w:rPr>
        <w:t>Lepuseuropaeus</w:t>
      </w:r>
      <w:r w:rsidR="00514308" w:rsidRPr="00514308">
        <w:rPr>
          <w:sz w:val="28"/>
          <w:szCs w:val="28"/>
          <w:lang w:val="uk-UA"/>
        </w:rPr>
        <w:t xml:space="preserve">). </w:t>
      </w:r>
    </w:p>
    <w:p w:rsidR="00185EAD" w:rsidRDefault="00514308" w:rsidP="0086594F">
      <w:pPr>
        <w:autoSpaceDE w:val="0"/>
        <w:autoSpaceDN w:val="0"/>
        <w:adjustRightInd w:val="0"/>
        <w:spacing w:line="360" w:lineRule="auto"/>
        <w:ind w:firstLine="709"/>
        <w:jc w:val="both"/>
        <w:rPr>
          <w:sz w:val="28"/>
          <w:szCs w:val="28"/>
          <w:lang w:val="uk-UA"/>
        </w:rPr>
      </w:pPr>
      <w:r w:rsidRPr="00514308">
        <w:rPr>
          <w:sz w:val="28"/>
          <w:szCs w:val="28"/>
        </w:rPr>
        <w:t xml:space="preserve">Проте </w:t>
      </w:r>
      <w:r w:rsidR="00185EAD">
        <w:rPr>
          <w:sz w:val="28"/>
          <w:szCs w:val="28"/>
          <w:lang w:val="uk-UA"/>
        </w:rPr>
        <w:t>за час наших та попередніх досліджень не було виявлено суттєвої конкуренції за кормові ресурси серед вищезазначених тварин.</w:t>
      </w:r>
    </w:p>
    <w:p w:rsidR="0039191D" w:rsidRDefault="00185EAD" w:rsidP="0086594F">
      <w:pPr>
        <w:autoSpaceDE w:val="0"/>
        <w:autoSpaceDN w:val="0"/>
        <w:adjustRightInd w:val="0"/>
        <w:spacing w:line="360" w:lineRule="auto"/>
        <w:ind w:firstLine="709"/>
        <w:jc w:val="both"/>
        <w:rPr>
          <w:sz w:val="28"/>
          <w:szCs w:val="28"/>
        </w:rPr>
      </w:pPr>
      <w:r>
        <w:rPr>
          <w:sz w:val="28"/>
          <w:szCs w:val="28"/>
          <w:lang w:val="uk-UA"/>
        </w:rPr>
        <w:t xml:space="preserve">Низька чисельність оленя на території острова та те, що </w:t>
      </w:r>
      <w:r w:rsidR="0039191D">
        <w:rPr>
          <w:sz w:val="28"/>
          <w:szCs w:val="28"/>
          <w:lang w:val="uk-UA"/>
        </w:rPr>
        <w:t xml:space="preserve">вони з козулею живляться </w:t>
      </w:r>
      <w:r w:rsidR="00514308" w:rsidRPr="00185EAD">
        <w:rPr>
          <w:sz w:val="28"/>
          <w:szCs w:val="28"/>
          <w:lang w:val="uk-UA"/>
        </w:rPr>
        <w:t xml:space="preserve">у різних рослинних ярусахзменшує трофічну конкуренцію між </w:t>
      </w:r>
      <w:r w:rsidR="0039191D">
        <w:rPr>
          <w:sz w:val="28"/>
          <w:szCs w:val="28"/>
          <w:lang w:val="uk-UA"/>
        </w:rPr>
        <w:t>цими видами</w:t>
      </w:r>
      <w:r w:rsidR="00514308" w:rsidRPr="00185EAD">
        <w:rPr>
          <w:sz w:val="28"/>
          <w:szCs w:val="28"/>
          <w:lang w:val="uk-UA"/>
        </w:rPr>
        <w:t xml:space="preserve">. </w:t>
      </w:r>
    </w:p>
    <w:p w:rsidR="0086594F" w:rsidRDefault="00514308" w:rsidP="0086594F">
      <w:pPr>
        <w:autoSpaceDE w:val="0"/>
        <w:autoSpaceDN w:val="0"/>
        <w:adjustRightInd w:val="0"/>
        <w:spacing w:line="360" w:lineRule="auto"/>
        <w:ind w:firstLine="709"/>
        <w:jc w:val="both"/>
        <w:rPr>
          <w:sz w:val="28"/>
          <w:szCs w:val="28"/>
        </w:rPr>
      </w:pPr>
      <w:r w:rsidRPr="00514308">
        <w:rPr>
          <w:sz w:val="28"/>
          <w:szCs w:val="28"/>
        </w:rPr>
        <w:t>Більше спільного знаходимо у живленні козулі та зайця</w:t>
      </w:r>
      <w:r w:rsidR="00584569" w:rsidRPr="004F5904">
        <w:rPr>
          <w:sz w:val="28"/>
          <w:szCs w:val="28"/>
        </w:rPr>
        <w:t>[</w:t>
      </w:r>
      <w:r w:rsidR="009D015B">
        <w:rPr>
          <w:sz w:val="28"/>
          <w:szCs w:val="28"/>
          <w:lang w:val="uk-UA"/>
        </w:rPr>
        <w:t>4</w:t>
      </w:r>
      <w:r w:rsidR="0033220D">
        <w:rPr>
          <w:sz w:val="28"/>
          <w:szCs w:val="28"/>
          <w:lang w:val="uk-UA"/>
        </w:rPr>
        <w:t>8</w:t>
      </w:r>
      <w:r w:rsidR="00584569" w:rsidRPr="004F5904">
        <w:rPr>
          <w:sz w:val="28"/>
          <w:szCs w:val="28"/>
        </w:rPr>
        <w:t>]</w:t>
      </w:r>
      <w:r w:rsidRPr="00514308">
        <w:rPr>
          <w:sz w:val="28"/>
          <w:szCs w:val="28"/>
        </w:rPr>
        <w:t>. Проте низька чисельність зайця в заповіднику звод</w:t>
      </w:r>
      <w:r w:rsidR="009F20EF">
        <w:rPr>
          <w:sz w:val="28"/>
          <w:szCs w:val="28"/>
        </w:rPr>
        <w:t>и</w:t>
      </w:r>
      <w:r w:rsidRPr="00514308">
        <w:rPr>
          <w:sz w:val="28"/>
          <w:szCs w:val="28"/>
        </w:rPr>
        <w:t>ть до мінімуму харчову конкуренцію між ними.</w:t>
      </w:r>
    </w:p>
    <w:p w:rsidR="00384A05" w:rsidRDefault="004C6CC3" w:rsidP="0086594F">
      <w:pPr>
        <w:autoSpaceDE w:val="0"/>
        <w:autoSpaceDN w:val="0"/>
        <w:adjustRightInd w:val="0"/>
        <w:spacing w:line="360" w:lineRule="auto"/>
        <w:ind w:firstLine="709"/>
        <w:jc w:val="both"/>
        <w:rPr>
          <w:sz w:val="28"/>
          <w:szCs w:val="28"/>
        </w:rPr>
      </w:pPr>
      <w:r w:rsidRPr="004C6CC3">
        <w:rPr>
          <w:sz w:val="28"/>
          <w:szCs w:val="28"/>
        </w:rPr>
        <w:t xml:space="preserve">Між козулею та дикими кабанами </w:t>
      </w:r>
      <w:r w:rsidRPr="004C6CC3">
        <w:rPr>
          <w:sz w:val="28"/>
          <w:szCs w:val="28"/>
          <w:lang w:val="uk-UA"/>
        </w:rPr>
        <w:t xml:space="preserve">може </w:t>
      </w:r>
      <w:r w:rsidRPr="004C6CC3">
        <w:rPr>
          <w:sz w:val="28"/>
          <w:szCs w:val="28"/>
        </w:rPr>
        <w:t>існу</w:t>
      </w:r>
      <w:r w:rsidRPr="004C6CC3">
        <w:rPr>
          <w:sz w:val="28"/>
          <w:szCs w:val="28"/>
          <w:lang w:val="uk-UA"/>
        </w:rPr>
        <w:t>вати</w:t>
      </w:r>
      <w:r w:rsidRPr="004C6CC3">
        <w:rPr>
          <w:sz w:val="28"/>
          <w:szCs w:val="28"/>
        </w:rPr>
        <w:t xml:space="preserve"> конкуренція в частині поїдання плодів </w:t>
      </w:r>
      <w:r w:rsidRPr="004C6CC3">
        <w:rPr>
          <w:sz w:val="28"/>
          <w:szCs w:val="28"/>
          <w:lang w:val="uk-UA"/>
        </w:rPr>
        <w:t>деревних порід</w:t>
      </w:r>
      <w:r w:rsidRPr="004C6CC3">
        <w:rPr>
          <w:sz w:val="28"/>
          <w:szCs w:val="28"/>
        </w:rPr>
        <w:t>. Козулі з'являються в таких місцях лише після того, як їх залишають кабани. Між цими двома видами існує і непряма конкуренція: кабани переривають великі площі травостоїв, чим змінюють їх видовий склад. У зимовий час кабани розривають сніг і цим самим відкривають козулям доступ до зимово-зелених рослин. Такі місця охоче відвідує козуля</w:t>
      </w:r>
      <w:r w:rsidRPr="00D01EED">
        <w:rPr>
          <w:sz w:val="28"/>
          <w:szCs w:val="28"/>
        </w:rPr>
        <w:t>[</w:t>
      </w:r>
      <w:r w:rsidR="006549EC">
        <w:rPr>
          <w:sz w:val="28"/>
          <w:szCs w:val="28"/>
          <w:lang w:val="uk-UA"/>
        </w:rPr>
        <w:t>39</w:t>
      </w:r>
      <w:r w:rsidRPr="00D01EED">
        <w:rPr>
          <w:sz w:val="28"/>
          <w:szCs w:val="28"/>
        </w:rPr>
        <w:t>]</w:t>
      </w:r>
      <w:r w:rsidRPr="004C6CC3">
        <w:rPr>
          <w:sz w:val="28"/>
          <w:szCs w:val="28"/>
        </w:rPr>
        <w:t xml:space="preserve">. </w:t>
      </w:r>
    </w:p>
    <w:p w:rsidR="008A0B9C" w:rsidRDefault="00B6467C" w:rsidP="008A0B9C">
      <w:pPr>
        <w:spacing w:line="360" w:lineRule="auto"/>
        <w:ind w:firstLine="709"/>
        <w:jc w:val="both"/>
        <w:rPr>
          <w:sz w:val="28"/>
          <w:szCs w:val="28"/>
          <w:lang w:val="uk-UA"/>
        </w:rPr>
      </w:pPr>
      <w:r>
        <w:rPr>
          <w:i/>
          <w:sz w:val="28"/>
          <w:szCs w:val="28"/>
          <w:lang w:val="uk-UA"/>
        </w:rPr>
        <w:t>В</w:t>
      </w:r>
      <w:r w:rsidR="008A0B9C" w:rsidRPr="008A0B9C">
        <w:rPr>
          <w:i/>
          <w:sz w:val="28"/>
          <w:szCs w:val="28"/>
          <w:lang w:val="uk-UA"/>
        </w:rPr>
        <w:t xml:space="preserve">плив ратичних на </w:t>
      </w:r>
      <w:r w:rsidRPr="008D7C5C">
        <w:rPr>
          <w:i/>
          <w:sz w:val="28"/>
          <w:szCs w:val="28"/>
          <w:lang w:val="uk-UA"/>
        </w:rPr>
        <w:t>на ґрунтотворні процеси</w:t>
      </w:r>
      <w:r w:rsidR="008A0B9C" w:rsidRPr="008A0B9C">
        <w:rPr>
          <w:i/>
          <w:sz w:val="28"/>
          <w:szCs w:val="28"/>
        </w:rPr>
        <w:t>.</w:t>
      </w:r>
      <w:r w:rsidR="008A0B9C" w:rsidRPr="00C16D28">
        <w:rPr>
          <w:sz w:val="28"/>
          <w:szCs w:val="28"/>
          <w:lang w:val="uk-UA"/>
        </w:rPr>
        <w:t>Ратичні, особливо у тих випадках, коли їх чисельність висока, здійснюють значний вплив на ґрунтовий покрив порушуючи його цілісність, розриваючи ратицями</w:t>
      </w:r>
      <w:r w:rsidR="008A0B9C">
        <w:rPr>
          <w:sz w:val="28"/>
          <w:szCs w:val="28"/>
          <w:lang w:val="uk-UA"/>
        </w:rPr>
        <w:t xml:space="preserve"> грунт</w:t>
      </w:r>
      <w:r w:rsidR="008A0B9C" w:rsidRPr="00C16D28">
        <w:rPr>
          <w:sz w:val="28"/>
          <w:szCs w:val="28"/>
          <w:lang w:val="uk-UA"/>
        </w:rPr>
        <w:t xml:space="preserve"> з подальшим утоптуванням й ущільненням. Це сприяє, з одного боку, більшій водопроникності ґрунту, а з іншого – більшому збереженню вологи, що особливо помітно у АСНПП. </w:t>
      </w:r>
    </w:p>
    <w:p w:rsidR="008A0B9C" w:rsidRDefault="008A0B9C" w:rsidP="008A0B9C">
      <w:pPr>
        <w:spacing w:line="360" w:lineRule="auto"/>
        <w:ind w:firstLine="709"/>
        <w:jc w:val="both"/>
        <w:rPr>
          <w:sz w:val="28"/>
          <w:szCs w:val="28"/>
          <w:lang w:val="uk-UA"/>
        </w:rPr>
      </w:pPr>
      <w:r w:rsidRPr="00C16D28">
        <w:rPr>
          <w:sz w:val="28"/>
          <w:szCs w:val="28"/>
          <w:lang w:val="uk-UA"/>
        </w:rPr>
        <w:t xml:space="preserve">Середні показники вологості ґрунту на стежках ратичних у порівнянні з контролем підвищуються на 38,6%. Під лежаннями навіть за високої </w:t>
      </w:r>
      <w:r w:rsidRPr="00C16D28">
        <w:rPr>
          <w:sz w:val="28"/>
          <w:szCs w:val="28"/>
          <w:lang w:val="uk-UA"/>
        </w:rPr>
        <w:lastRenderedPageBreak/>
        <w:t>загальної вологості, ґрунт зволожується в середньому у 3,5 раза більше</w:t>
      </w:r>
      <w:r w:rsidRPr="008A0B9C">
        <w:rPr>
          <w:sz w:val="28"/>
          <w:szCs w:val="28"/>
        </w:rPr>
        <w:t xml:space="preserve"> [</w:t>
      </w:r>
      <w:r w:rsidR="001A5BCA">
        <w:rPr>
          <w:sz w:val="28"/>
          <w:szCs w:val="28"/>
          <w:lang w:val="uk-UA"/>
        </w:rPr>
        <w:t>4</w:t>
      </w:r>
      <w:r w:rsidR="0033220D">
        <w:rPr>
          <w:sz w:val="28"/>
          <w:szCs w:val="28"/>
          <w:lang w:val="uk-UA"/>
        </w:rPr>
        <w:t>4</w:t>
      </w:r>
      <w:r w:rsidRPr="008A0B9C">
        <w:rPr>
          <w:sz w:val="28"/>
          <w:szCs w:val="28"/>
        </w:rPr>
        <w:t>]</w:t>
      </w:r>
      <w:r w:rsidRPr="00C16D28">
        <w:rPr>
          <w:sz w:val="28"/>
          <w:szCs w:val="28"/>
          <w:lang w:val="uk-UA"/>
        </w:rPr>
        <w:t xml:space="preserve">. Відомо, що зволоження ґрунту забезпечує умови для масового розвитку мікрофлори та сапрофітної ґрунтової фауни, які розкладують органічні речовини, збагачують ґрунт на гумус </w:t>
      </w:r>
      <w:r w:rsidRPr="008A0B9C">
        <w:rPr>
          <w:sz w:val="28"/>
          <w:szCs w:val="28"/>
          <w:lang w:val="uk-UA"/>
        </w:rPr>
        <w:t>[</w:t>
      </w:r>
      <w:r>
        <w:rPr>
          <w:sz w:val="28"/>
          <w:szCs w:val="28"/>
          <w:lang w:val="uk-UA"/>
        </w:rPr>
        <w:t>4</w:t>
      </w:r>
      <w:r w:rsidR="0033220D">
        <w:rPr>
          <w:sz w:val="28"/>
          <w:szCs w:val="28"/>
          <w:lang w:val="uk-UA"/>
        </w:rPr>
        <w:t>9</w:t>
      </w:r>
      <w:r w:rsidRPr="008A0B9C">
        <w:rPr>
          <w:sz w:val="28"/>
          <w:szCs w:val="28"/>
          <w:lang w:val="uk-UA"/>
        </w:rPr>
        <w:t>]</w:t>
      </w:r>
      <w:r w:rsidRPr="00C16D28">
        <w:rPr>
          <w:sz w:val="28"/>
          <w:szCs w:val="28"/>
          <w:lang w:val="uk-UA"/>
        </w:rPr>
        <w:t xml:space="preserve">. </w:t>
      </w:r>
    </w:p>
    <w:p w:rsidR="00A27028" w:rsidRDefault="00B6467C" w:rsidP="00B6467C">
      <w:pPr>
        <w:spacing w:line="360" w:lineRule="auto"/>
        <w:ind w:firstLine="709"/>
        <w:jc w:val="both"/>
        <w:rPr>
          <w:sz w:val="28"/>
          <w:szCs w:val="28"/>
          <w:lang w:val="uk-UA"/>
        </w:rPr>
      </w:pPr>
      <w:r w:rsidRPr="00B6467C">
        <w:rPr>
          <w:sz w:val="28"/>
          <w:szCs w:val="28"/>
          <w:lang w:val="uk-UA"/>
        </w:rPr>
        <w:t xml:space="preserve">Надходження екскрецій </w:t>
      </w:r>
      <w:r w:rsidR="00A27028">
        <w:rPr>
          <w:sz w:val="28"/>
          <w:szCs w:val="28"/>
          <w:lang w:val="uk-UA"/>
        </w:rPr>
        <w:t xml:space="preserve">оленячих </w:t>
      </w:r>
      <w:r w:rsidRPr="00B6467C">
        <w:rPr>
          <w:sz w:val="28"/>
          <w:szCs w:val="28"/>
          <w:lang w:val="uk-UA"/>
        </w:rPr>
        <w:t xml:space="preserve">на поверхню ґрунту обумовлює їхній вплив на фізичні і хімічні властивості ґрунту, як опосередковано, так і безпосередньо. </w:t>
      </w:r>
    </w:p>
    <w:p w:rsidR="00A27028" w:rsidRDefault="00B6467C" w:rsidP="00B6467C">
      <w:pPr>
        <w:spacing w:line="360" w:lineRule="auto"/>
        <w:ind w:firstLine="709"/>
        <w:jc w:val="both"/>
        <w:rPr>
          <w:sz w:val="28"/>
          <w:szCs w:val="28"/>
          <w:lang w:val="uk-UA"/>
        </w:rPr>
      </w:pPr>
      <w:r w:rsidRPr="00B6467C">
        <w:rPr>
          <w:sz w:val="28"/>
          <w:szCs w:val="28"/>
          <w:lang w:val="uk-UA"/>
        </w:rPr>
        <w:t>Опосередкований вплив ґрунтується на приваблюванні значної кількості сапрофітної (передовсім копрофаг</w:t>
      </w:r>
      <w:r w:rsidR="00A27028">
        <w:rPr>
          <w:sz w:val="28"/>
          <w:szCs w:val="28"/>
          <w:lang w:val="uk-UA"/>
        </w:rPr>
        <w:t>ів</w:t>
      </w:r>
      <w:r w:rsidRPr="00B6467C">
        <w:rPr>
          <w:sz w:val="28"/>
          <w:szCs w:val="28"/>
          <w:lang w:val="uk-UA"/>
        </w:rPr>
        <w:t>) ґрунтової фауни, яка завдяки локомоторних функцій зменшує твердість і збільшує пористість і вологість ґрунту. Прискорений процес мінералізації опаду і екскрецій, шляхом сапрофітного живлення, збагачує ґрунт на гумус та поживні речовини.</w:t>
      </w:r>
    </w:p>
    <w:p w:rsidR="00B6467C" w:rsidRPr="00274614" w:rsidRDefault="00B6467C" w:rsidP="00B6467C">
      <w:pPr>
        <w:spacing w:line="360" w:lineRule="auto"/>
        <w:ind w:firstLine="709"/>
        <w:jc w:val="both"/>
        <w:rPr>
          <w:spacing w:val="4"/>
          <w:sz w:val="28"/>
          <w:szCs w:val="28"/>
          <w:lang w:val="uk-UA"/>
        </w:rPr>
      </w:pPr>
      <w:r w:rsidRPr="00274614">
        <w:rPr>
          <w:spacing w:val="4"/>
          <w:sz w:val="28"/>
          <w:szCs w:val="28"/>
          <w:lang w:val="uk-UA"/>
        </w:rPr>
        <w:t xml:space="preserve"> Безпосередній вплив екскрецій ратичних на фізичні властивості ґрунту обумовлюється частковим змішуванням їх з ґрунтом, адсорбуванням часток ґрунтових структур на собі та збільшенням пористості ґрунтового субстрату</w:t>
      </w:r>
      <w:r w:rsidR="00FE4C0F" w:rsidRPr="00274614">
        <w:rPr>
          <w:spacing w:val="4"/>
          <w:sz w:val="28"/>
          <w:szCs w:val="28"/>
          <w:lang w:val="uk-UA"/>
        </w:rPr>
        <w:t xml:space="preserve"> [</w:t>
      </w:r>
      <w:r w:rsidR="0033220D" w:rsidRPr="00274614">
        <w:rPr>
          <w:spacing w:val="4"/>
          <w:sz w:val="28"/>
          <w:szCs w:val="28"/>
          <w:lang w:val="uk-UA"/>
        </w:rPr>
        <w:t>50</w:t>
      </w:r>
      <w:r w:rsidR="00FE4C0F" w:rsidRPr="00274614">
        <w:rPr>
          <w:spacing w:val="4"/>
          <w:sz w:val="28"/>
          <w:szCs w:val="28"/>
          <w:lang w:val="uk-UA"/>
        </w:rPr>
        <w:t>]</w:t>
      </w:r>
      <w:r w:rsidRPr="00274614">
        <w:rPr>
          <w:spacing w:val="4"/>
          <w:sz w:val="28"/>
          <w:szCs w:val="28"/>
          <w:lang w:val="uk-UA"/>
        </w:rPr>
        <w:t>.</w:t>
      </w:r>
    </w:p>
    <w:p w:rsidR="007B1A26" w:rsidRPr="00274614" w:rsidRDefault="007B1A26" w:rsidP="00B6467C">
      <w:pPr>
        <w:spacing w:line="360" w:lineRule="auto"/>
        <w:ind w:firstLine="709"/>
        <w:jc w:val="both"/>
        <w:rPr>
          <w:spacing w:val="4"/>
          <w:sz w:val="28"/>
          <w:szCs w:val="28"/>
          <w:lang w:val="uk-UA"/>
        </w:rPr>
      </w:pPr>
      <w:r w:rsidRPr="00274614">
        <w:rPr>
          <w:spacing w:val="4"/>
          <w:sz w:val="28"/>
          <w:szCs w:val="28"/>
          <w:lang w:val="uk-UA"/>
        </w:rPr>
        <w:t>Безпосередній вплив екскрецій на ґрунт сприяє процесу гумусоутворення у верхніх шарах ґрунту. Кількість гумусу, в залежності від типу екосистем і виду ратичних, збільшується в 1,5</w:t>
      </w:r>
      <w:r w:rsidR="00AE5C86" w:rsidRPr="00274614">
        <w:rPr>
          <w:spacing w:val="4"/>
          <w:sz w:val="28"/>
          <w:szCs w:val="28"/>
          <w:lang w:val="uk-UA"/>
        </w:rPr>
        <w:t>-</w:t>
      </w:r>
      <w:r w:rsidRPr="00274614">
        <w:rPr>
          <w:spacing w:val="4"/>
          <w:sz w:val="28"/>
          <w:szCs w:val="28"/>
          <w:lang w:val="uk-UA"/>
        </w:rPr>
        <w:t>3,7 разів. Гідролітична кислотність понижується на 29</w:t>
      </w:r>
      <w:r w:rsidR="00AE5C86" w:rsidRPr="00274614">
        <w:rPr>
          <w:spacing w:val="4"/>
          <w:sz w:val="28"/>
          <w:szCs w:val="28"/>
          <w:lang w:val="uk-UA"/>
        </w:rPr>
        <w:t>-</w:t>
      </w:r>
      <w:r w:rsidRPr="00274614">
        <w:rPr>
          <w:spacing w:val="4"/>
          <w:sz w:val="28"/>
          <w:szCs w:val="28"/>
          <w:lang w:val="uk-UA"/>
        </w:rPr>
        <w:t>38%. Ефективність впливу екскрецій на збільшення у ґрунті поживних речовин (комплекс NPK) залежить від ступеню родючості ґрунтів. У збіднених ґрунтах (АСНПП) він більш істотний, ніж у родючих – лісових екосистемах (особливо у заплавних дібровах о. Хортиця) [</w:t>
      </w:r>
      <w:r w:rsidR="0033220D" w:rsidRPr="00274614">
        <w:rPr>
          <w:spacing w:val="4"/>
          <w:sz w:val="28"/>
          <w:szCs w:val="28"/>
          <w:lang w:val="uk-UA"/>
        </w:rPr>
        <w:t>50</w:t>
      </w:r>
      <w:r w:rsidRPr="00274614">
        <w:rPr>
          <w:spacing w:val="4"/>
          <w:sz w:val="28"/>
          <w:szCs w:val="28"/>
          <w:lang w:val="uk-UA"/>
        </w:rPr>
        <w:t>].</w:t>
      </w:r>
    </w:p>
    <w:p w:rsidR="002D58F8" w:rsidRPr="002D58F8" w:rsidRDefault="002D58F8" w:rsidP="002D58F8">
      <w:pPr>
        <w:spacing w:after="160" w:line="259" w:lineRule="auto"/>
        <w:rPr>
          <w:sz w:val="28"/>
          <w:szCs w:val="28"/>
          <w:lang w:val="uk-UA"/>
        </w:rPr>
      </w:pPr>
      <w:r>
        <w:rPr>
          <w:sz w:val="28"/>
          <w:szCs w:val="28"/>
          <w:lang w:val="uk-UA"/>
        </w:rPr>
        <w:br w:type="page"/>
      </w:r>
    </w:p>
    <w:p w:rsidR="00B644BA" w:rsidRPr="00D56D56" w:rsidRDefault="00B644BA" w:rsidP="00D56D56">
      <w:pPr>
        <w:pStyle w:val="2"/>
        <w:jc w:val="center"/>
        <w:rPr>
          <w:rFonts w:ascii="Times New Roman" w:hAnsi="Times New Roman" w:cs="Times New Roman"/>
          <w:b w:val="0"/>
          <w:i w:val="0"/>
        </w:rPr>
      </w:pPr>
      <w:bookmarkStart w:id="23" w:name="_Toc58530176"/>
      <w:r w:rsidRPr="00D56D56">
        <w:rPr>
          <w:rFonts w:ascii="Times New Roman" w:hAnsi="Times New Roman" w:cs="Times New Roman"/>
          <w:b w:val="0"/>
          <w:i w:val="0"/>
        </w:rPr>
        <w:lastRenderedPageBreak/>
        <w:t>4 ОХОРОНА ПРАЦІ</w:t>
      </w:r>
      <w:bookmarkEnd w:id="23"/>
    </w:p>
    <w:p w:rsidR="001728A0" w:rsidRDefault="001728A0" w:rsidP="009B489B">
      <w:pPr>
        <w:pStyle w:val="a7"/>
        <w:rPr>
          <w:b w:val="0"/>
          <w:i w:val="0"/>
          <w:sz w:val="28"/>
          <w:szCs w:val="28"/>
        </w:rPr>
      </w:pPr>
    </w:p>
    <w:p w:rsidR="0033220D" w:rsidRPr="009B489B" w:rsidRDefault="0033220D" w:rsidP="009B489B">
      <w:pPr>
        <w:pStyle w:val="a7"/>
        <w:rPr>
          <w:b w:val="0"/>
          <w:i w:val="0"/>
          <w:sz w:val="28"/>
          <w:szCs w:val="28"/>
        </w:rPr>
      </w:pPr>
    </w:p>
    <w:p w:rsidR="00B644BA" w:rsidRDefault="00B644BA" w:rsidP="00B644BA">
      <w:pPr>
        <w:spacing w:line="360" w:lineRule="auto"/>
        <w:ind w:firstLine="709"/>
        <w:jc w:val="both"/>
        <w:rPr>
          <w:sz w:val="28"/>
          <w:lang w:val="uk-UA"/>
        </w:rPr>
      </w:pPr>
      <w:r w:rsidRPr="00B644BA">
        <w:rPr>
          <w:sz w:val="28"/>
          <w:lang w:val="uk-UA"/>
        </w:rPr>
        <w:t>В системі Державної агенції лісу України контроль за виконанням трудового законодавства, дотримування правил охорони труда і техніки безпеки забезпечують адміністрації мисливських господарств та вповноваженні органи виконавчої влади. Мисливське господарство, в силу своєї специфічності, потребує від робітників значної фізичної витривалості, психологічної стійкості, а також дотримання правил техніки безпеки при знаходженні в угіддях. Виробничу діяльність робітників мисливського господарства можна охарактеризувати як виробництва з високим професійним ризиком [</w:t>
      </w:r>
      <w:r w:rsidR="00834472">
        <w:rPr>
          <w:sz w:val="28"/>
          <w:lang w:val="uk-UA"/>
        </w:rPr>
        <w:t>5</w:t>
      </w:r>
      <w:r w:rsidR="0033220D">
        <w:rPr>
          <w:sz w:val="28"/>
          <w:lang w:val="uk-UA"/>
        </w:rPr>
        <w:t>1</w:t>
      </w:r>
      <w:r w:rsidRPr="00B644BA">
        <w:rPr>
          <w:sz w:val="28"/>
          <w:lang w:val="uk-UA"/>
        </w:rPr>
        <w:t>].</w:t>
      </w:r>
    </w:p>
    <w:p w:rsidR="003C77CB" w:rsidRDefault="00B644BA" w:rsidP="00B644BA">
      <w:pPr>
        <w:spacing w:line="360" w:lineRule="auto"/>
        <w:ind w:firstLine="709"/>
        <w:jc w:val="both"/>
        <w:rPr>
          <w:sz w:val="28"/>
          <w:szCs w:val="28"/>
        </w:rPr>
      </w:pPr>
      <w:r w:rsidRPr="00B644BA">
        <w:rPr>
          <w:sz w:val="28"/>
          <w:szCs w:val="28"/>
        </w:rPr>
        <w:t xml:space="preserve">Дослідження особливостей біології </w:t>
      </w:r>
      <w:r>
        <w:rPr>
          <w:sz w:val="28"/>
          <w:szCs w:val="28"/>
          <w:lang w:val="uk-UA"/>
        </w:rPr>
        <w:t>оленячих</w:t>
      </w:r>
      <w:r w:rsidRPr="00B644BA">
        <w:rPr>
          <w:sz w:val="28"/>
          <w:szCs w:val="28"/>
        </w:rPr>
        <w:t xml:space="preserve"> проводиться у різноманітних природних умовах, де людина знаходиться під впливом факторів оточуючого середовища, які на нього впливають комплексно і постійно. Тому потребується уважна їх оцінка для попередження можливих небезпечних факторів. </w:t>
      </w:r>
    </w:p>
    <w:p w:rsidR="003C77CB" w:rsidRPr="003C77CB" w:rsidRDefault="003C77CB" w:rsidP="003C77CB">
      <w:pPr>
        <w:spacing w:line="360" w:lineRule="auto"/>
        <w:ind w:firstLine="567"/>
        <w:jc w:val="both"/>
        <w:rPr>
          <w:sz w:val="28"/>
          <w:szCs w:val="28"/>
          <w:lang w:val="uk-UA"/>
        </w:rPr>
      </w:pPr>
      <w:r w:rsidRPr="003A4082">
        <w:rPr>
          <w:sz w:val="28"/>
          <w:szCs w:val="28"/>
          <w:lang w:val="uk-UA"/>
        </w:rPr>
        <w:t xml:space="preserve">Перед початком роботи мій науковий керівник провів зі мною інструктаж з Охорони праці (інструкція № </w:t>
      </w:r>
      <w:r>
        <w:rPr>
          <w:sz w:val="28"/>
          <w:szCs w:val="28"/>
          <w:lang w:val="uk-UA"/>
        </w:rPr>
        <w:t>59</w:t>
      </w:r>
      <w:r w:rsidRPr="003A4082">
        <w:rPr>
          <w:sz w:val="28"/>
          <w:szCs w:val="28"/>
          <w:lang w:val="uk-UA"/>
        </w:rPr>
        <w:t xml:space="preserve">) та </w:t>
      </w:r>
      <w:r>
        <w:rPr>
          <w:sz w:val="28"/>
          <w:szCs w:val="28"/>
          <w:lang w:val="uk-UA"/>
        </w:rPr>
        <w:t xml:space="preserve">Пожежної безпеки (інструкція № </w:t>
      </w:r>
      <w:r w:rsidRPr="003A4082">
        <w:rPr>
          <w:sz w:val="28"/>
          <w:szCs w:val="28"/>
          <w:lang w:val="uk-UA"/>
        </w:rPr>
        <w:t>2).</w:t>
      </w:r>
    </w:p>
    <w:p w:rsidR="00B644BA" w:rsidRDefault="00B644BA" w:rsidP="00B644BA">
      <w:pPr>
        <w:spacing w:line="360" w:lineRule="auto"/>
        <w:ind w:firstLine="709"/>
        <w:jc w:val="both"/>
        <w:rPr>
          <w:sz w:val="28"/>
          <w:szCs w:val="28"/>
          <w:lang w:val="uk-UA"/>
        </w:rPr>
      </w:pPr>
      <w:r w:rsidRPr="003C77CB">
        <w:rPr>
          <w:sz w:val="28"/>
          <w:szCs w:val="28"/>
          <w:lang w:val="uk-UA"/>
        </w:rPr>
        <w:t xml:space="preserve">Здоров’я дослідника, його здатність пересування в угіддях, можливість подолання різних несприятливих та небезпечних умов у більшості залежить від його спорядження, одягу, взуття, тощо. </w:t>
      </w:r>
    </w:p>
    <w:p w:rsidR="003C77CB" w:rsidRDefault="003C77CB" w:rsidP="00B644BA">
      <w:pPr>
        <w:spacing w:line="360" w:lineRule="auto"/>
        <w:ind w:firstLine="709"/>
        <w:jc w:val="both"/>
        <w:rPr>
          <w:sz w:val="28"/>
          <w:szCs w:val="28"/>
          <w:lang w:val="uk-UA"/>
        </w:rPr>
      </w:pPr>
      <w:r w:rsidRPr="003A4082">
        <w:rPr>
          <w:sz w:val="28"/>
          <w:szCs w:val="28"/>
          <w:lang w:val="uk-UA"/>
        </w:rPr>
        <w:t>Робочий одяг для польових досліджень повинен бути легким, достатньо щільним, добре підігнаним, щоб виключити проникнення паразитів небезпечних для здоров’я людини (ко</w:t>
      </w:r>
      <w:r>
        <w:rPr>
          <w:sz w:val="28"/>
          <w:szCs w:val="28"/>
          <w:lang w:val="uk-UA"/>
        </w:rPr>
        <w:t>мах, кліщів, павуків тощо)</w:t>
      </w:r>
    </w:p>
    <w:p w:rsidR="0094766F" w:rsidRDefault="0094766F" w:rsidP="0094766F">
      <w:pPr>
        <w:spacing w:line="360" w:lineRule="auto"/>
        <w:ind w:firstLine="567"/>
        <w:jc w:val="both"/>
        <w:rPr>
          <w:sz w:val="28"/>
          <w:szCs w:val="28"/>
          <w:lang w:val="uk-UA"/>
        </w:rPr>
      </w:pPr>
      <w:r w:rsidRPr="003A4082">
        <w:rPr>
          <w:sz w:val="28"/>
          <w:szCs w:val="28"/>
          <w:lang w:val="uk-UA"/>
        </w:rPr>
        <w:t>При укусах тваринами рану необхідно обробити йодом. При укусі бджоли або інших комах потрібно видалити жало і накласти пов’язку, змочен</w:t>
      </w:r>
      <w:r w:rsidR="00512CB6">
        <w:rPr>
          <w:sz w:val="28"/>
          <w:szCs w:val="28"/>
          <w:lang w:val="uk-UA"/>
        </w:rPr>
        <w:t>у</w:t>
      </w:r>
      <w:r w:rsidRPr="003A4082">
        <w:rPr>
          <w:sz w:val="28"/>
          <w:szCs w:val="28"/>
          <w:lang w:val="uk-UA"/>
        </w:rPr>
        <w:t xml:space="preserve"> нашатирним спиртом, розчином перекису водню, або борною водою (1 ч. л. борної кислоти на стакан кип’ятку). Пізніше </w:t>
      </w:r>
      <w:r w:rsidR="00512CB6">
        <w:rPr>
          <w:sz w:val="28"/>
          <w:szCs w:val="28"/>
          <w:lang w:val="uk-UA"/>
        </w:rPr>
        <w:t xml:space="preserve">на місце укусу </w:t>
      </w:r>
      <w:r w:rsidRPr="003A4082">
        <w:rPr>
          <w:sz w:val="28"/>
          <w:szCs w:val="28"/>
          <w:lang w:val="uk-UA"/>
        </w:rPr>
        <w:t xml:space="preserve">покласти </w:t>
      </w:r>
      <w:r w:rsidRPr="003A4082">
        <w:rPr>
          <w:sz w:val="28"/>
          <w:szCs w:val="28"/>
          <w:lang w:val="uk-UA"/>
        </w:rPr>
        <w:lastRenderedPageBreak/>
        <w:t xml:space="preserve">холодний компрес, щоб не було набряків на поверхні шкіри. </w:t>
      </w:r>
      <w:r w:rsidR="00512CB6">
        <w:rPr>
          <w:sz w:val="28"/>
          <w:szCs w:val="28"/>
          <w:lang w:val="uk-UA"/>
        </w:rPr>
        <w:t xml:space="preserve">Також при укусах комах дієвим засобом є </w:t>
      </w:r>
      <w:r w:rsidRPr="003A4082">
        <w:rPr>
          <w:sz w:val="28"/>
          <w:szCs w:val="28"/>
          <w:lang w:val="uk-UA"/>
        </w:rPr>
        <w:t>звичайна синька. Після того, як витягли жало, вражене місце змазують слабко розведеною синькою декілька разів упродовж 1-2 години. Місце укусу не буде боліти і не спухне. Сверблячку від комарів можна зменшити нашатирним спиртом або розчином соди (1 чайна ложка на стакан води). При укусах каракурта насамперед потерпілому вводять під шкіру 1-2 лікувальні дози антикаракуртової сироватки. Місце укусу обробляють 3% розчином марганцівки. Потерпілого кладуть в тінь, добре укутують і дають гаряче питво, а також 1-2 таблетки преднізолону. Необхідно забезпечити швидку госпіталізацію [</w:t>
      </w:r>
      <w:r w:rsidR="00834472">
        <w:rPr>
          <w:sz w:val="28"/>
          <w:szCs w:val="28"/>
          <w:lang w:val="uk-UA"/>
        </w:rPr>
        <w:t>5</w:t>
      </w:r>
      <w:r w:rsidR="0033220D">
        <w:rPr>
          <w:sz w:val="28"/>
          <w:szCs w:val="28"/>
          <w:lang w:val="uk-UA"/>
        </w:rPr>
        <w:t>2</w:t>
      </w:r>
      <w:r>
        <w:rPr>
          <w:sz w:val="28"/>
          <w:szCs w:val="28"/>
          <w:lang w:val="uk-UA"/>
        </w:rPr>
        <w:t xml:space="preserve">, </w:t>
      </w:r>
      <w:r w:rsidR="00834472">
        <w:rPr>
          <w:sz w:val="28"/>
          <w:szCs w:val="28"/>
          <w:lang w:val="uk-UA"/>
        </w:rPr>
        <w:t>5</w:t>
      </w:r>
      <w:r w:rsidR="0033220D">
        <w:rPr>
          <w:sz w:val="28"/>
          <w:szCs w:val="28"/>
          <w:lang w:val="uk-UA"/>
        </w:rPr>
        <w:t>3</w:t>
      </w:r>
      <w:r w:rsidRPr="003A4082">
        <w:rPr>
          <w:sz w:val="28"/>
          <w:szCs w:val="28"/>
          <w:lang w:val="uk-UA"/>
        </w:rPr>
        <w:t>].</w:t>
      </w:r>
    </w:p>
    <w:p w:rsidR="0094766F" w:rsidRDefault="00B076C6" w:rsidP="0094766F">
      <w:pPr>
        <w:spacing w:line="360" w:lineRule="auto"/>
        <w:ind w:firstLine="567"/>
        <w:jc w:val="both"/>
        <w:rPr>
          <w:sz w:val="28"/>
          <w:szCs w:val="28"/>
          <w:lang w:val="uk-UA"/>
        </w:rPr>
      </w:pPr>
      <w:r w:rsidRPr="003A4082">
        <w:rPr>
          <w:sz w:val="28"/>
          <w:szCs w:val="28"/>
          <w:lang w:val="uk-UA"/>
        </w:rPr>
        <w:t>При роботі в польових умовах на здоров’я людини можуть вплинути також і метеорологічні умови.</w:t>
      </w:r>
    </w:p>
    <w:p w:rsidR="00B076C6" w:rsidRPr="00B076C6" w:rsidRDefault="00B076C6" w:rsidP="0094766F">
      <w:pPr>
        <w:spacing w:line="360" w:lineRule="auto"/>
        <w:ind w:firstLine="567"/>
        <w:jc w:val="both"/>
        <w:rPr>
          <w:sz w:val="28"/>
          <w:szCs w:val="28"/>
        </w:rPr>
      </w:pPr>
      <w:r w:rsidRPr="00B076C6">
        <w:rPr>
          <w:sz w:val="28"/>
          <w:szCs w:val="28"/>
        </w:rPr>
        <w:t xml:space="preserve">Перша допомога при тепловому ударі. Тепловий удар може настати при довгому перебуванні людини на сонці без головного убору. Перші ознаки теплового удару: почервоніння лиця та шиї, головний біль, збудженість, в тяжких випадках – судороги. Постраждалого необхідно покласти у прохолодне місце (в тінь), на голову покласти змочений холодною водою рушник, напоїти холодною водою. </w:t>
      </w:r>
    </w:p>
    <w:p w:rsidR="00B076C6" w:rsidRDefault="00B076C6" w:rsidP="0094766F">
      <w:pPr>
        <w:spacing w:line="360" w:lineRule="auto"/>
        <w:ind w:firstLine="567"/>
        <w:jc w:val="both"/>
        <w:rPr>
          <w:sz w:val="28"/>
          <w:szCs w:val="28"/>
        </w:rPr>
      </w:pPr>
      <w:r w:rsidRPr="00B076C6">
        <w:rPr>
          <w:sz w:val="28"/>
          <w:szCs w:val="28"/>
        </w:rPr>
        <w:t xml:space="preserve">Допомога при сонячних опіках. Після тривалого </w:t>
      </w:r>
      <w:r w:rsidR="00512CB6">
        <w:rPr>
          <w:sz w:val="28"/>
          <w:szCs w:val="28"/>
          <w:lang w:val="uk-UA"/>
        </w:rPr>
        <w:t xml:space="preserve">перебуванні під </w:t>
      </w:r>
      <w:r w:rsidRPr="00B076C6">
        <w:rPr>
          <w:sz w:val="28"/>
          <w:szCs w:val="28"/>
        </w:rPr>
        <w:t>вплив</w:t>
      </w:r>
      <w:r w:rsidR="00512CB6">
        <w:rPr>
          <w:sz w:val="28"/>
          <w:szCs w:val="28"/>
          <w:lang w:val="uk-UA"/>
        </w:rPr>
        <w:t>ом</w:t>
      </w:r>
      <w:r w:rsidRPr="00B076C6">
        <w:rPr>
          <w:sz w:val="28"/>
          <w:szCs w:val="28"/>
        </w:rPr>
        <w:t xml:space="preserve"> сонячних променів на незахищених ділянках тіла виникають сонячні опіки. Вони проявляються в почервонінні і припухлості шкіри. Перша допомога – змочити обпечену ділянку одеколоном або спиртом. При сильних опіках з ознаками загального розладу – забезпечити постраждалому вживання великої кількості рідини, а якщо є можливість, дати </w:t>
      </w:r>
      <w:r>
        <w:rPr>
          <w:sz w:val="28"/>
          <w:szCs w:val="28"/>
          <w:lang w:val="uk-UA"/>
        </w:rPr>
        <w:t>в</w:t>
      </w:r>
      <w:r w:rsidRPr="00B076C6">
        <w:rPr>
          <w:sz w:val="28"/>
          <w:szCs w:val="28"/>
        </w:rPr>
        <w:t>алер’янові краплі або розчин брому</w:t>
      </w:r>
      <w:r w:rsidR="00C36144" w:rsidRPr="00C36144">
        <w:rPr>
          <w:sz w:val="28"/>
          <w:szCs w:val="28"/>
        </w:rPr>
        <w:t>[</w:t>
      </w:r>
      <w:r w:rsidR="008F2541">
        <w:rPr>
          <w:sz w:val="28"/>
          <w:szCs w:val="28"/>
          <w:lang w:val="uk-UA"/>
        </w:rPr>
        <w:t>52</w:t>
      </w:r>
      <w:r w:rsidR="00C36144" w:rsidRPr="00C36144">
        <w:rPr>
          <w:sz w:val="28"/>
          <w:szCs w:val="28"/>
        </w:rPr>
        <w:t>]</w:t>
      </w:r>
      <w:r w:rsidRPr="00B076C6">
        <w:rPr>
          <w:sz w:val="28"/>
          <w:szCs w:val="28"/>
        </w:rPr>
        <w:t>.</w:t>
      </w:r>
    </w:p>
    <w:p w:rsidR="00C36144" w:rsidRDefault="00D1404F" w:rsidP="0094766F">
      <w:pPr>
        <w:spacing w:line="360" w:lineRule="auto"/>
        <w:ind w:firstLine="567"/>
        <w:jc w:val="both"/>
        <w:rPr>
          <w:sz w:val="28"/>
          <w:szCs w:val="28"/>
        </w:rPr>
      </w:pPr>
      <w:r w:rsidRPr="00D1404F">
        <w:rPr>
          <w:sz w:val="28"/>
          <w:szCs w:val="28"/>
        </w:rPr>
        <w:t>Причиною переохолодження</w:t>
      </w:r>
      <w:r w:rsidR="00512CB6">
        <w:rPr>
          <w:sz w:val="28"/>
          <w:szCs w:val="28"/>
          <w:lang w:val="uk-UA"/>
        </w:rPr>
        <w:t xml:space="preserve">, </w:t>
      </w:r>
      <w:r w:rsidRPr="00D1404F">
        <w:rPr>
          <w:sz w:val="28"/>
          <w:szCs w:val="28"/>
        </w:rPr>
        <w:t>обмороження</w:t>
      </w:r>
      <w:r w:rsidR="00512CB6">
        <w:rPr>
          <w:sz w:val="28"/>
          <w:szCs w:val="28"/>
          <w:lang w:val="uk-UA"/>
        </w:rPr>
        <w:t>, а також перегріву на сонці, опікв</w:t>
      </w:r>
      <w:r w:rsidRPr="00D1404F">
        <w:rPr>
          <w:sz w:val="28"/>
          <w:szCs w:val="28"/>
        </w:rPr>
        <w:t xml:space="preserve"> є перебування у польових умовах без відповідного екіпірування. Основною профілактики переохолодження є доскональність екіпірування, а також самодисципліна [</w:t>
      </w:r>
      <w:r w:rsidR="00AF2F05">
        <w:rPr>
          <w:sz w:val="28"/>
          <w:szCs w:val="28"/>
          <w:lang w:val="uk-UA"/>
        </w:rPr>
        <w:t>5</w:t>
      </w:r>
      <w:r w:rsidR="008F2541">
        <w:rPr>
          <w:sz w:val="28"/>
          <w:szCs w:val="28"/>
          <w:lang w:val="uk-UA"/>
        </w:rPr>
        <w:t>2</w:t>
      </w:r>
      <w:r w:rsidRPr="00512CB6">
        <w:rPr>
          <w:sz w:val="28"/>
          <w:szCs w:val="28"/>
        </w:rPr>
        <w:t xml:space="preserve">, </w:t>
      </w:r>
      <w:r w:rsidR="00AF2F05">
        <w:rPr>
          <w:sz w:val="28"/>
          <w:szCs w:val="28"/>
          <w:lang w:val="uk-UA"/>
        </w:rPr>
        <w:t>5</w:t>
      </w:r>
      <w:r w:rsidR="008F2541">
        <w:rPr>
          <w:sz w:val="28"/>
          <w:szCs w:val="28"/>
          <w:lang w:val="uk-UA"/>
        </w:rPr>
        <w:t>3</w:t>
      </w:r>
      <w:r w:rsidRPr="00512CB6">
        <w:rPr>
          <w:sz w:val="28"/>
          <w:szCs w:val="28"/>
        </w:rPr>
        <w:t>,</w:t>
      </w:r>
      <w:r w:rsidR="00AF2F05">
        <w:rPr>
          <w:sz w:val="28"/>
          <w:szCs w:val="28"/>
          <w:lang w:val="uk-UA"/>
        </w:rPr>
        <w:t>5</w:t>
      </w:r>
      <w:r w:rsidR="008F2541">
        <w:rPr>
          <w:sz w:val="28"/>
          <w:szCs w:val="28"/>
          <w:lang w:val="uk-UA"/>
        </w:rPr>
        <w:t>4</w:t>
      </w:r>
      <w:r w:rsidRPr="00D1404F">
        <w:rPr>
          <w:sz w:val="28"/>
          <w:szCs w:val="28"/>
        </w:rPr>
        <w:t>].</w:t>
      </w:r>
    </w:p>
    <w:p w:rsidR="00FA14AA" w:rsidRPr="003A4082" w:rsidRDefault="00FA14AA" w:rsidP="00FA14AA">
      <w:pPr>
        <w:spacing w:line="370" w:lineRule="auto"/>
        <w:ind w:firstLine="567"/>
        <w:jc w:val="both"/>
        <w:rPr>
          <w:sz w:val="28"/>
          <w:szCs w:val="28"/>
          <w:lang w:val="uk-UA"/>
        </w:rPr>
      </w:pPr>
      <w:r>
        <w:rPr>
          <w:sz w:val="28"/>
          <w:szCs w:val="28"/>
          <w:lang w:val="uk-UA"/>
        </w:rPr>
        <w:lastRenderedPageBreak/>
        <w:t xml:space="preserve">Для проведення статистичної обробки отриманих результатів та оформлення кваліфікаційної роботи нами використовувався комп’ютер. </w:t>
      </w:r>
      <w:r w:rsidRPr="003A4082">
        <w:rPr>
          <w:sz w:val="28"/>
          <w:szCs w:val="28"/>
          <w:lang w:val="uk-UA"/>
        </w:rPr>
        <w:t>На користувача комп’ютера впливають наступні небезпечні та шкідливі виробничі фактори:</w:t>
      </w:r>
    </w:p>
    <w:p w:rsidR="00FA14AA" w:rsidRPr="002A0F1C" w:rsidRDefault="00FA14AA" w:rsidP="00FA14AA">
      <w:pPr>
        <w:pStyle w:val="a5"/>
        <w:numPr>
          <w:ilvl w:val="1"/>
          <w:numId w:val="2"/>
        </w:numPr>
        <w:spacing w:after="0" w:line="370" w:lineRule="auto"/>
        <w:contextualSpacing w:val="0"/>
        <w:jc w:val="both"/>
        <w:rPr>
          <w:sz w:val="28"/>
          <w:szCs w:val="28"/>
          <w:lang w:val="uk-UA"/>
        </w:rPr>
      </w:pPr>
      <w:r w:rsidRPr="002A0F1C">
        <w:rPr>
          <w:sz w:val="28"/>
          <w:szCs w:val="28"/>
          <w:lang w:val="uk-UA"/>
        </w:rPr>
        <w:t>фізичні: підвищений рівень шуму на робочому місці (від вентилятора блоку живлення процесорів та аудіоплат); підвищене значення напруги в електричному ланцюзі, замикання якого може статися через тіло людини; підвищений рівень статичної електрики; недостатня концентрація негативних іонів у повітрі робочої зони; підвищений рівень електромагнітного випромінювання; підвищена напруженість електричного поля; прямий та відбитий від екрану блиск; несприятливий розподіл яскравості у полі зору; недостатня освітленість на робочому місці;</w:t>
      </w:r>
    </w:p>
    <w:p w:rsidR="00FA14AA" w:rsidRPr="002A0F1C" w:rsidRDefault="00FA14AA" w:rsidP="00FA14AA">
      <w:pPr>
        <w:pStyle w:val="a5"/>
        <w:numPr>
          <w:ilvl w:val="1"/>
          <w:numId w:val="2"/>
        </w:numPr>
        <w:spacing w:after="0" w:line="370" w:lineRule="auto"/>
        <w:contextualSpacing w:val="0"/>
        <w:jc w:val="both"/>
        <w:rPr>
          <w:sz w:val="28"/>
          <w:szCs w:val="28"/>
          <w:lang w:val="uk-UA"/>
        </w:rPr>
      </w:pPr>
      <w:r w:rsidRPr="002A0F1C">
        <w:rPr>
          <w:sz w:val="28"/>
          <w:szCs w:val="28"/>
          <w:lang w:val="uk-UA"/>
        </w:rPr>
        <w:t>хімічні: підвищений вміст в повітрі робочої зони пилу, озону, оксидів азоту;</w:t>
      </w:r>
    </w:p>
    <w:p w:rsidR="00FA14AA" w:rsidRDefault="00FA14AA" w:rsidP="00FA14AA">
      <w:pPr>
        <w:pStyle w:val="a5"/>
        <w:numPr>
          <w:ilvl w:val="1"/>
          <w:numId w:val="2"/>
        </w:numPr>
        <w:spacing w:after="0" w:line="370" w:lineRule="auto"/>
        <w:contextualSpacing w:val="0"/>
        <w:jc w:val="both"/>
        <w:rPr>
          <w:sz w:val="28"/>
          <w:szCs w:val="28"/>
          <w:lang w:val="uk-UA"/>
        </w:rPr>
      </w:pPr>
      <w:r w:rsidRPr="002A0F1C">
        <w:rPr>
          <w:sz w:val="28"/>
          <w:szCs w:val="28"/>
          <w:lang w:val="uk-UA"/>
        </w:rPr>
        <w:t>психофізіологічні: фізичні перевантаження статичної (опорно-м’язова система) та динамічної (кисті рук) дії; нервово-психічні перевантаження, перенапруження зорового аналізатора, розумове перенапруження, монотонність праці, емоційні перевантаження [</w:t>
      </w:r>
      <w:r w:rsidR="006A3166">
        <w:rPr>
          <w:sz w:val="28"/>
          <w:szCs w:val="28"/>
          <w:lang w:val="uk-UA"/>
        </w:rPr>
        <w:t>5</w:t>
      </w:r>
      <w:r w:rsidR="008F2541">
        <w:rPr>
          <w:sz w:val="28"/>
          <w:szCs w:val="28"/>
          <w:lang w:val="uk-UA"/>
        </w:rPr>
        <w:t>4</w:t>
      </w:r>
      <w:r w:rsidRPr="002A0F1C">
        <w:rPr>
          <w:sz w:val="28"/>
          <w:szCs w:val="28"/>
          <w:lang w:val="uk-UA"/>
        </w:rPr>
        <w:t>].</w:t>
      </w:r>
    </w:p>
    <w:p w:rsidR="00CB17C5" w:rsidRPr="00CB17C5" w:rsidRDefault="00EC0DF8" w:rsidP="00EC0DF8">
      <w:pPr>
        <w:spacing w:line="360" w:lineRule="auto"/>
        <w:ind w:firstLine="567"/>
        <w:jc w:val="both"/>
        <w:rPr>
          <w:sz w:val="28"/>
          <w:szCs w:val="28"/>
          <w:lang w:val="uk-UA"/>
        </w:rPr>
      </w:pPr>
      <w:r w:rsidRPr="00CB17C5">
        <w:rPr>
          <w:sz w:val="28"/>
          <w:szCs w:val="28"/>
          <w:lang w:val="uk-UA"/>
        </w:rPr>
        <w:t>В зоні робочого місця за комп’ютером суттєво змінюється іонний склад повітря, що може несприятливо впливати на здоров’я користувача комп’ютера. В робочій зоні під час роботи комп’ютера змінюється також і хімічний склад повітря: зростає концентрації вуглекислого газу, озону, оксиду азоту й пилу</w:t>
      </w:r>
      <w:r w:rsidR="00CB17C5" w:rsidRPr="00CB17C5">
        <w:rPr>
          <w:sz w:val="28"/>
          <w:szCs w:val="28"/>
          <w:lang w:val="uk-UA"/>
        </w:rPr>
        <w:t>[</w:t>
      </w:r>
      <w:r w:rsidR="006A3166">
        <w:rPr>
          <w:sz w:val="28"/>
          <w:szCs w:val="28"/>
          <w:lang w:val="uk-UA"/>
        </w:rPr>
        <w:t>5</w:t>
      </w:r>
      <w:r w:rsidR="008F2541">
        <w:rPr>
          <w:sz w:val="28"/>
          <w:szCs w:val="28"/>
          <w:lang w:val="uk-UA"/>
        </w:rPr>
        <w:t>5</w:t>
      </w:r>
      <w:r w:rsidR="00CB17C5" w:rsidRPr="00CB17C5">
        <w:rPr>
          <w:sz w:val="28"/>
          <w:szCs w:val="28"/>
          <w:lang w:val="uk-UA"/>
        </w:rPr>
        <w:t>]</w:t>
      </w:r>
      <w:r w:rsidRPr="00CB17C5">
        <w:rPr>
          <w:sz w:val="28"/>
          <w:szCs w:val="28"/>
          <w:lang w:val="uk-UA"/>
        </w:rPr>
        <w:t xml:space="preserve">. </w:t>
      </w:r>
    </w:p>
    <w:p w:rsidR="00CB17C5" w:rsidRDefault="00EC0DF8" w:rsidP="00EC0DF8">
      <w:pPr>
        <w:spacing w:line="360" w:lineRule="auto"/>
        <w:ind w:firstLine="567"/>
        <w:jc w:val="both"/>
        <w:rPr>
          <w:sz w:val="28"/>
          <w:szCs w:val="28"/>
        </w:rPr>
      </w:pPr>
      <w:r w:rsidRPr="00EC0DF8">
        <w:rPr>
          <w:sz w:val="28"/>
          <w:szCs w:val="28"/>
        </w:rPr>
        <w:t xml:space="preserve">Основним заходом щодо запобігання несприятливого впливу цих шкідливих речовин на здоров’я користувача комп’ютера забезпечується функціонування природної вентиляції. </w:t>
      </w:r>
    </w:p>
    <w:p w:rsidR="00EC0DF8" w:rsidRPr="00EC0DF8" w:rsidRDefault="00EC0DF8" w:rsidP="00EC0DF8">
      <w:pPr>
        <w:spacing w:line="360" w:lineRule="auto"/>
        <w:ind w:firstLine="567"/>
        <w:jc w:val="both"/>
        <w:rPr>
          <w:sz w:val="28"/>
          <w:szCs w:val="28"/>
        </w:rPr>
      </w:pPr>
      <w:r w:rsidRPr="00EC0DF8">
        <w:rPr>
          <w:sz w:val="28"/>
          <w:szCs w:val="28"/>
        </w:rPr>
        <w:t>Для захисту від статичної електрики було використано наступні заходи: в приміщенні підтримувалась відносна вологість повітря не нижче 45</w:t>
      </w:r>
      <w:r w:rsidR="00274614">
        <w:rPr>
          <w:sz w:val="28"/>
          <w:szCs w:val="28"/>
        </w:rPr>
        <w:t>-</w:t>
      </w:r>
      <w:r w:rsidRPr="00EC0DF8">
        <w:rPr>
          <w:sz w:val="28"/>
          <w:szCs w:val="28"/>
        </w:rPr>
        <w:t xml:space="preserve">50% </w:t>
      </w:r>
      <w:r w:rsidRPr="00EC0DF8">
        <w:rPr>
          <w:sz w:val="28"/>
          <w:szCs w:val="28"/>
        </w:rPr>
        <w:lastRenderedPageBreak/>
        <w:t>(використовувався побутовий зволожувач); підлога під робочим місцем була застелена антистатичним лінолеумом; екран комп’ютера протирався спеціальною антистатичною серветкою.</w:t>
      </w:r>
    </w:p>
    <w:p w:rsidR="00FA14AA" w:rsidRPr="00FA14AA" w:rsidRDefault="00FA14AA" w:rsidP="00FA14AA">
      <w:pPr>
        <w:spacing w:line="370" w:lineRule="auto"/>
        <w:jc w:val="both"/>
        <w:rPr>
          <w:sz w:val="28"/>
          <w:szCs w:val="28"/>
          <w:lang w:val="uk-UA"/>
        </w:rPr>
      </w:pPr>
    </w:p>
    <w:p w:rsidR="00F24C67" w:rsidRPr="00F24C67" w:rsidRDefault="00F24C67" w:rsidP="00B644BA">
      <w:pPr>
        <w:spacing w:line="360" w:lineRule="auto"/>
        <w:ind w:firstLine="709"/>
        <w:jc w:val="both"/>
        <w:rPr>
          <w:sz w:val="28"/>
          <w:szCs w:val="28"/>
        </w:rPr>
      </w:pPr>
      <w:r w:rsidRPr="00F24C67">
        <w:rPr>
          <w:sz w:val="28"/>
          <w:szCs w:val="28"/>
        </w:rPr>
        <w:t>Робота користувачів комп’ютерів характеризується значним напруженням зорового аналізатора, тому виключно важливе значення мало забезпечення раціонального освітлення робочого місця. Природне освітлення з погляду гігієни найоптимальніше. Виробниче освітлення відповідало наступним вимогам: на робочій поверхні освітленість була умежах встановлених норм (300</w:t>
      </w:r>
      <w:r w:rsidR="00274614">
        <w:rPr>
          <w:sz w:val="28"/>
          <w:szCs w:val="28"/>
        </w:rPr>
        <w:t>-</w:t>
      </w:r>
      <w:r w:rsidRPr="00F24C67">
        <w:rPr>
          <w:sz w:val="28"/>
          <w:szCs w:val="28"/>
        </w:rPr>
        <w:t xml:space="preserve">500 лк); було забезпечено рівномірність і постійність освітлення; було обмежено до мінімуму пульсацію світлового потоку. </w:t>
      </w:r>
    </w:p>
    <w:p w:rsidR="00F24C67" w:rsidRPr="00F24C67" w:rsidRDefault="00F24C67" w:rsidP="00B644BA">
      <w:pPr>
        <w:spacing w:line="360" w:lineRule="auto"/>
        <w:ind w:firstLine="709"/>
        <w:jc w:val="both"/>
        <w:rPr>
          <w:sz w:val="28"/>
          <w:szCs w:val="28"/>
        </w:rPr>
      </w:pPr>
      <w:r w:rsidRPr="00F24C67">
        <w:rPr>
          <w:sz w:val="28"/>
          <w:szCs w:val="28"/>
        </w:rPr>
        <w:t>Екран монітора та клавіатура розташовувались на оптимальній відстані віл очей користувача, але не ближче 60 см [</w:t>
      </w:r>
      <w:r w:rsidR="006A3166">
        <w:rPr>
          <w:sz w:val="28"/>
          <w:szCs w:val="28"/>
          <w:lang w:val="uk-UA"/>
        </w:rPr>
        <w:t>5</w:t>
      </w:r>
      <w:r w:rsidR="008F2541">
        <w:rPr>
          <w:sz w:val="28"/>
          <w:szCs w:val="28"/>
          <w:lang w:val="uk-UA"/>
        </w:rPr>
        <w:t>6</w:t>
      </w:r>
      <w:r w:rsidRPr="00F24C67">
        <w:rPr>
          <w:sz w:val="28"/>
          <w:szCs w:val="28"/>
        </w:rPr>
        <w:t xml:space="preserve">, </w:t>
      </w:r>
      <w:r w:rsidR="006A3166">
        <w:rPr>
          <w:sz w:val="28"/>
          <w:szCs w:val="28"/>
          <w:lang w:val="uk-UA"/>
        </w:rPr>
        <w:t>5</w:t>
      </w:r>
      <w:r w:rsidR="008F2541">
        <w:rPr>
          <w:sz w:val="28"/>
          <w:szCs w:val="28"/>
          <w:lang w:val="uk-UA"/>
        </w:rPr>
        <w:t>7</w:t>
      </w:r>
      <w:r w:rsidRPr="00F24C67">
        <w:rPr>
          <w:sz w:val="28"/>
          <w:szCs w:val="28"/>
        </w:rPr>
        <w:t>].</w:t>
      </w:r>
    </w:p>
    <w:p w:rsidR="00F24C67" w:rsidRPr="00F24C67" w:rsidRDefault="00F24C67" w:rsidP="00B644BA">
      <w:pPr>
        <w:spacing w:line="360" w:lineRule="auto"/>
        <w:ind w:firstLine="709"/>
        <w:jc w:val="both"/>
        <w:rPr>
          <w:sz w:val="28"/>
          <w:szCs w:val="28"/>
        </w:rPr>
      </w:pPr>
      <w:r w:rsidRPr="00F24C67">
        <w:rPr>
          <w:sz w:val="28"/>
          <w:szCs w:val="28"/>
        </w:rPr>
        <w:t xml:space="preserve">Комп’ютер підключений до електромережі тільки за допомогою справних штепсельних з’єднань і електророзеток заводського виготовлення. Індивідуальні штепсельні з’єднання та електророзетки змонтовані на негорючих пластинах з урахуванням вимог Правил влаштування 52 електроустановок та Правил пожежної безпеки в Україні. </w:t>
      </w:r>
    </w:p>
    <w:p w:rsidR="00F24C67" w:rsidRPr="00F24C67" w:rsidRDefault="00F24C67" w:rsidP="00B644BA">
      <w:pPr>
        <w:spacing w:line="360" w:lineRule="auto"/>
        <w:ind w:firstLine="709"/>
        <w:jc w:val="both"/>
        <w:rPr>
          <w:sz w:val="28"/>
          <w:szCs w:val="28"/>
        </w:rPr>
      </w:pPr>
      <w:r w:rsidRPr="00F24C67">
        <w:rPr>
          <w:sz w:val="28"/>
          <w:szCs w:val="28"/>
        </w:rPr>
        <w:t xml:space="preserve">Для підключення переносної електроапаратури застосовані гнучкі проводи в надійній ізоляції. </w:t>
      </w:r>
    </w:p>
    <w:p w:rsidR="00F24C67" w:rsidRPr="00F24C67" w:rsidRDefault="00F24C67" w:rsidP="00B644BA">
      <w:pPr>
        <w:spacing w:line="360" w:lineRule="auto"/>
        <w:ind w:firstLine="709"/>
        <w:jc w:val="both"/>
        <w:rPr>
          <w:sz w:val="28"/>
          <w:szCs w:val="28"/>
        </w:rPr>
      </w:pPr>
      <w:r w:rsidRPr="00F24C67">
        <w:rPr>
          <w:sz w:val="28"/>
          <w:szCs w:val="28"/>
        </w:rPr>
        <w:t>Ураження електричним струмом. Для того щоб звільнити потерпілого від дії електричного струму, необхідно швидко вимкнути ділянку електричної мережі або електрообладнання. Звільнивши потерпілого від дії електричного струму, необхідно якнайшвидше визначити вид і ступінь електротравми і залежно від цього надавати першу долікарську допомогу. Здійснити необхідні заходи щодо врятування потерпілого за терміновістю – відновити прохідність дихальних шляхів; виконати штучне дихання; зовнішній масаж серця; зупинити кровотечу; накласти пов’язку тощо. Підтримувати основні життєві функції потерпілого до прибуття швидкої допомоги [</w:t>
      </w:r>
      <w:r w:rsidR="006A3166">
        <w:rPr>
          <w:sz w:val="28"/>
          <w:szCs w:val="28"/>
          <w:lang w:val="uk-UA"/>
        </w:rPr>
        <w:t>5</w:t>
      </w:r>
      <w:r w:rsidR="008F2541">
        <w:rPr>
          <w:sz w:val="28"/>
          <w:szCs w:val="28"/>
          <w:lang w:val="uk-UA"/>
        </w:rPr>
        <w:t>6</w:t>
      </w:r>
      <w:r w:rsidRPr="00F24C67">
        <w:rPr>
          <w:sz w:val="28"/>
          <w:szCs w:val="28"/>
        </w:rPr>
        <w:t xml:space="preserve">]. </w:t>
      </w:r>
    </w:p>
    <w:p w:rsidR="00176F60" w:rsidRDefault="00F24C67" w:rsidP="00B644BA">
      <w:pPr>
        <w:spacing w:line="360" w:lineRule="auto"/>
        <w:ind w:firstLine="709"/>
        <w:jc w:val="both"/>
        <w:rPr>
          <w:sz w:val="28"/>
          <w:szCs w:val="28"/>
        </w:rPr>
      </w:pPr>
      <w:r w:rsidRPr="00F24C67">
        <w:rPr>
          <w:sz w:val="28"/>
          <w:szCs w:val="28"/>
        </w:rPr>
        <w:lastRenderedPageBreak/>
        <w:t xml:space="preserve">У робочій зоні комп’ютера під час замикання може виникнути пожежа. Для запобігання виникненню пожеж </w:t>
      </w:r>
      <w:r w:rsidR="00176F60">
        <w:rPr>
          <w:sz w:val="28"/>
          <w:szCs w:val="28"/>
          <w:lang w:val="uk-UA"/>
        </w:rPr>
        <w:t xml:space="preserve">ми </w:t>
      </w:r>
      <w:r w:rsidRPr="00F24C67">
        <w:rPr>
          <w:sz w:val="28"/>
          <w:szCs w:val="28"/>
        </w:rPr>
        <w:t>користу</w:t>
      </w:r>
      <w:r w:rsidR="00176F60">
        <w:rPr>
          <w:sz w:val="28"/>
          <w:szCs w:val="28"/>
          <w:lang w:val="uk-UA"/>
        </w:rPr>
        <w:t>вались</w:t>
      </w:r>
      <w:r w:rsidRPr="00F24C67">
        <w:rPr>
          <w:sz w:val="28"/>
          <w:szCs w:val="28"/>
        </w:rPr>
        <w:t xml:space="preserve"> лише справним електрообладнанням (комп’ютером) та правильно його експлуату</w:t>
      </w:r>
      <w:r w:rsidR="00176F60">
        <w:rPr>
          <w:sz w:val="28"/>
          <w:szCs w:val="28"/>
          <w:lang w:val="uk-UA"/>
        </w:rPr>
        <w:t>вали</w:t>
      </w:r>
      <w:r w:rsidRPr="00F24C67">
        <w:rPr>
          <w:sz w:val="28"/>
          <w:szCs w:val="28"/>
        </w:rPr>
        <w:t xml:space="preserve">. </w:t>
      </w:r>
    </w:p>
    <w:p w:rsidR="00D11593" w:rsidRDefault="00D11593">
      <w:pPr>
        <w:spacing w:after="160" w:line="259" w:lineRule="auto"/>
        <w:rPr>
          <w:sz w:val="28"/>
          <w:szCs w:val="28"/>
        </w:rPr>
      </w:pPr>
    </w:p>
    <w:p w:rsidR="0094766F" w:rsidRPr="00F24C67" w:rsidRDefault="00F24C67" w:rsidP="00B644BA">
      <w:pPr>
        <w:spacing w:line="360" w:lineRule="auto"/>
        <w:ind w:firstLine="709"/>
        <w:jc w:val="both"/>
        <w:rPr>
          <w:sz w:val="28"/>
          <w:szCs w:val="28"/>
          <w:lang w:val="uk-UA"/>
        </w:rPr>
      </w:pPr>
      <w:r w:rsidRPr="00F24C67">
        <w:rPr>
          <w:sz w:val="28"/>
          <w:szCs w:val="28"/>
        </w:rPr>
        <w:t>Таким чином, при виконанні даної роботи було передбачено всі небезпечні ситуації шляхом дотримання правил та норм щодо охорони праці.</w:t>
      </w:r>
    </w:p>
    <w:p w:rsidR="001728A0" w:rsidRDefault="001728A0">
      <w:pPr>
        <w:spacing w:after="160" w:line="259" w:lineRule="auto"/>
        <w:rPr>
          <w:sz w:val="28"/>
          <w:szCs w:val="28"/>
          <w:lang w:val="uk-UA"/>
        </w:rPr>
      </w:pPr>
      <w:r>
        <w:rPr>
          <w:sz w:val="28"/>
          <w:szCs w:val="28"/>
          <w:lang w:val="uk-UA"/>
        </w:rPr>
        <w:br w:type="page"/>
      </w:r>
    </w:p>
    <w:p w:rsidR="001728A0" w:rsidRPr="00113E91" w:rsidRDefault="001728A0" w:rsidP="001728A0">
      <w:pPr>
        <w:pStyle w:val="2"/>
        <w:jc w:val="center"/>
        <w:rPr>
          <w:rFonts w:ascii="Times New Roman" w:hAnsi="Times New Roman" w:cs="Times New Roman"/>
          <w:b w:val="0"/>
          <w:i w:val="0"/>
        </w:rPr>
      </w:pPr>
      <w:bookmarkStart w:id="24" w:name="_Toc58530177"/>
      <w:r w:rsidRPr="00113E91">
        <w:rPr>
          <w:rFonts w:ascii="Times New Roman" w:hAnsi="Times New Roman" w:cs="Times New Roman"/>
          <w:b w:val="0"/>
          <w:i w:val="0"/>
        </w:rPr>
        <w:lastRenderedPageBreak/>
        <w:t>ВИСНОВКИ</w:t>
      </w:r>
      <w:bookmarkEnd w:id="24"/>
    </w:p>
    <w:p w:rsidR="001728A0" w:rsidRDefault="001728A0" w:rsidP="001728A0">
      <w:pPr>
        <w:spacing w:after="160" w:line="259" w:lineRule="auto"/>
        <w:jc w:val="center"/>
        <w:rPr>
          <w:sz w:val="28"/>
          <w:szCs w:val="28"/>
          <w:lang w:val="uk-UA"/>
        </w:rPr>
      </w:pPr>
    </w:p>
    <w:p w:rsidR="001728A0" w:rsidRPr="00B57A3A" w:rsidRDefault="001728A0" w:rsidP="001728A0">
      <w:pPr>
        <w:pStyle w:val="a5"/>
        <w:numPr>
          <w:ilvl w:val="0"/>
          <w:numId w:val="11"/>
        </w:numPr>
        <w:spacing w:after="0" w:line="360" w:lineRule="auto"/>
        <w:jc w:val="both"/>
        <w:rPr>
          <w:sz w:val="28"/>
          <w:szCs w:val="28"/>
          <w:lang w:val="uk-UA"/>
        </w:rPr>
      </w:pPr>
      <w:r>
        <w:rPr>
          <w:sz w:val="28"/>
          <w:szCs w:val="28"/>
          <w:lang w:val="uk-UA"/>
        </w:rPr>
        <w:t>Встановлено що</w:t>
      </w:r>
      <w:r w:rsidRPr="00125387">
        <w:rPr>
          <w:sz w:val="28"/>
          <w:szCs w:val="28"/>
          <w:lang w:val="uk-UA"/>
        </w:rPr>
        <w:t xml:space="preserve"> чисельність козулі </w:t>
      </w:r>
      <w:r>
        <w:rPr>
          <w:sz w:val="28"/>
          <w:szCs w:val="28"/>
          <w:lang w:val="uk-UA"/>
        </w:rPr>
        <w:t xml:space="preserve">європейської </w:t>
      </w:r>
      <w:r w:rsidRPr="00125387">
        <w:rPr>
          <w:sz w:val="28"/>
          <w:szCs w:val="28"/>
          <w:lang w:val="uk-UA"/>
        </w:rPr>
        <w:t xml:space="preserve">на території </w:t>
      </w:r>
      <w:r>
        <w:rPr>
          <w:sz w:val="28"/>
          <w:szCs w:val="28"/>
          <w:lang w:val="uk-UA"/>
        </w:rPr>
        <w:t>о. </w:t>
      </w:r>
      <w:r w:rsidRPr="00125387">
        <w:rPr>
          <w:sz w:val="28"/>
          <w:szCs w:val="28"/>
          <w:lang w:val="uk-UA"/>
        </w:rPr>
        <w:t xml:space="preserve">Хортиця у </w:t>
      </w:r>
      <w:r>
        <w:rPr>
          <w:sz w:val="28"/>
          <w:szCs w:val="28"/>
          <w:lang w:val="uk-UA"/>
        </w:rPr>
        <w:t xml:space="preserve">2020 р. становила близько 90 особин, а щільність популяції – 75 ос./1000 га. У 2001-2002 рр. популяція козулі на території заповідника «Хортиця» була найменшою, та становила – 4 особини. З 2003 р. й до сьогодні чисельність виду зростає. У </w:t>
      </w:r>
      <w:r w:rsidRPr="00B57A3A">
        <w:rPr>
          <w:sz w:val="28"/>
          <w:szCs w:val="28"/>
          <w:lang w:val="uk-UA"/>
        </w:rPr>
        <w:t>період 2014</w:t>
      </w:r>
      <w:r>
        <w:rPr>
          <w:sz w:val="28"/>
          <w:szCs w:val="28"/>
          <w:lang w:val="uk-UA"/>
        </w:rPr>
        <w:t>-</w:t>
      </w:r>
      <w:r w:rsidRPr="00B57A3A">
        <w:rPr>
          <w:sz w:val="28"/>
          <w:szCs w:val="28"/>
          <w:lang w:val="uk-UA"/>
        </w:rPr>
        <w:t xml:space="preserve">2020 рр., чисельність </w:t>
      </w:r>
      <w:r>
        <w:rPr>
          <w:sz w:val="28"/>
          <w:szCs w:val="28"/>
          <w:lang w:val="uk-UA"/>
        </w:rPr>
        <w:t>досліджуваного виду</w:t>
      </w:r>
      <w:r w:rsidRPr="00B57A3A">
        <w:rPr>
          <w:sz w:val="28"/>
          <w:szCs w:val="28"/>
          <w:lang w:val="uk-UA"/>
        </w:rPr>
        <w:t xml:space="preserve"> збільшилася </w:t>
      </w:r>
      <w:r>
        <w:rPr>
          <w:sz w:val="28"/>
          <w:szCs w:val="28"/>
          <w:lang w:val="uk-UA"/>
        </w:rPr>
        <w:t xml:space="preserve">у </w:t>
      </w:r>
      <w:r w:rsidRPr="00B57A3A">
        <w:rPr>
          <w:sz w:val="28"/>
          <w:szCs w:val="28"/>
          <w:lang w:val="uk-UA"/>
        </w:rPr>
        <w:t>2</w:t>
      </w:r>
      <w:r>
        <w:rPr>
          <w:sz w:val="28"/>
          <w:szCs w:val="28"/>
          <w:lang w:val="uk-UA"/>
        </w:rPr>
        <w:t>,3</w:t>
      </w:r>
      <w:r w:rsidRPr="00B57A3A">
        <w:rPr>
          <w:sz w:val="28"/>
          <w:szCs w:val="28"/>
          <w:lang w:val="uk-UA"/>
        </w:rPr>
        <w:t xml:space="preserve"> рази</w:t>
      </w:r>
      <w:r>
        <w:rPr>
          <w:sz w:val="28"/>
          <w:szCs w:val="28"/>
          <w:lang w:val="uk-UA"/>
        </w:rPr>
        <w:t>.</w:t>
      </w:r>
    </w:p>
    <w:p w:rsidR="001728A0" w:rsidRDefault="001728A0" w:rsidP="001728A0">
      <w:pPr>
        <w:pStyle w:val="a5"/>
        <w:numPr>
          <w:ilvl w:val="0"/>
          <w:numId w:val="11"/>
        </w:numPr>
        <w:spacing w:after="0" w:line="360" w:lineRule="auto"/>
        <w:jc w:val="both"/>
        <w:rPr>
          <w:sz w:val="28"/>
          <w:szCs w:val="28"/>
          <w:lang w:val="uk-UA"/>
        </w:rPr>
      </w:pPr>
      <w:r>
        <w:rPr>
          <w:sz w:val="28"/>
          <w:szCs w:val="28"/>
          <w:lang w:val="uk-UA"/>
        </w:rPr>
        <w:t xml:space="preserve"> З’ясовано що</w:t>
      </w:r>
      <w:r w:rsidRPr="00125387">
        <w:rPr>
          <w:sz w:val="28"/>
          <w:szCs w:val="28"/>
          <w:lang w:val="uk-UA"/>
        </w:rPr>
        <w:t xml:space="preserve"> на території </w:t>
      </w:r>
      <w:r>
        <w:rPr>
          <w:sz w:val="28"/>
          <w:szCs w:val="28"/>
          <w:lang w:val="uk-UA"/>
        </w:rPr>
        <w:t>о. </w:t>
      </w:r>
      <w:r w:rsidRPr="00125387">
        <w:rPr>
          <w:sz w:val="28"/>
          <w:szCs w:val="28"/>
          <w:lang w:val="uk-UA"/>
        </w:rPr>
        <w:t>Хортиця</w:t>
      </w:r>
      <w:r>
        <w:rPr>
          <w:sz w:val="28"/>
          <w:szCs w:val="28"/>
          <w:lang w:val="uk-UA"/>
        </w:rPr>
        <w:t xml:space="preserve"> в осінньо-зимовий період</w:t>
      </w:r>
      <w:r w:rsidRPr="00125387">
        <w:rPr>
          <w:sz w:val="28"/>
          <w:szCs w:val="28"/>
          <w:lang w:val="uk-UA"/>
        </w:rPr>
        <w:t xml:space="preserve"> 201</w:t>
      </w:r>
      <w:r>
        <w:rPr>
          <w:sz w:val="28"/>
          <w:szCs w:val="28"/>
          <w:lang w:val="uk-UA"/>
        </w:rPr>
        <w:t>9</w:t>
      </w:r>
      <w:r w:rsidRPr="00125387">
        <w:rPr>
          <w:sz w:val="28"/>
          <w:szCs w:val="28"/>
          <w:lang w:val="uk-UA"/>
        </w:rPr>
        <w:t xml:space="preserve"> р. козуля віддавала перевагу </w:t>
      </w:r>
      <w:r>
        <w:rPr>
          <w:sz w:val="28"/>
          <w:szCs w:val="28"/>
          <w:lang w:val="uk-UA"/>
        </w:rPr>
        <w:t>глідичієво-в</w:t>
      </w:r>
      <w:r w:rsidRPr="00030699">
        <w:rPr>
          <w:sz w:val="28"/>
          <w:szCs w:val="28"/>
          <w:lang w:val="uk-UA"/>
        </w:rPr>
        <w:t>’</w:t>
      </w:r>
      <w:r>
        <w:rPr>
          <w:sz w:val="28"/>
          <w:szCs w:val="28"/>
          <w:lang w:val="uk-UA"/>
        </w:rPr>
        <w:t>язовим насадженням, а олень – мішаним насадженням.</w:t>
      </w:r>
    </w:p>
    <w:p w:rsidR="001728A0" w:rsidRDefault="001728A0" w:rsidP="001728A0">
      <w:pPr>
        <w:pStyle w:val="a5"/>
        <w:numPr>
          <w:ilvl w:val="0"/>
          <w:numId w:val="11"/>
        </w:numPr>
        <w:spacing w:line="360" w:lineRule="auto"/>
        <w:jc w:val="both"/>
        <w:rPr>
          <w:sz w:val="28"/>
          <w:szCs w:val="28"/>
          <w:lang w:val="uk-UA"/>
        </w:rPr>
      </w:pPr>
      <w:r w:rsidRPr="00030699">
        <w:rPr>
          <w:sz w:val="28"/>
          <w:szCs w:val="28"/>
          <w:lang w:val="uk-UA"/>
        </w:rPr>
        <w:t>Серед деревинно</w:t>
      </w:r>
      <w:r>
        <w:rPr>
          <w:sz w:val="28"/>
          <w:szCs w:val="28"/>
          <w:lang w:val="uk-UA"/>
        </w:rPr>
        <w:t>-</w:t>
      </w:r>
      <w:r w:rsidRPr="00030699">
        <w:rPr>
          <w:sz w:val="28"/>
          <w:szCs w:val="28"/>
          <w:lang w:val="uk-UA"/>
        </w:rPr>
        <w:t xml:space="preserve">чагарникових порід основними харчовими видами </w:t>
      </w:r>
      <w:r w:rsidR="00337EF4">
        <w:rPr>
          <w:sz w:val="28"/>
          <w:szCs w:val="28"/>
          <w:lang w:val="uk-UA"/>
        </w:rPr>
        <w:t>козулі</w:t>
      </w:r>
      <w:r w:rsidRPr="00030699">
        <w:rPr>
          <w:sz w:val="28"/>
          <w:szCs w:val="28"/>
          <w:lang w:val="uk-UA"/>
        </w:rPr>
        <w:t>є</w:t>
      </w:r>
      <w:r>
        <w:rPr>
          <w:sz w:val="28"/>
          <w:szCs w:val="28"/>
          <w:lang w:val="uk-UA"/>
        </w:rPr>
        <w:t>:</w:t>
      </w:r>
      <w:r w:rsidRPr="00030699">
        <w:rPr>
          <w:sz w:val="28"/>
          <w:szCs w:val="28"/>
          <w:lang w:val="uk-UA"/>
        </w:rPr>
        <w:t xml:space="preserve"> в’яз гладкий (</w:t>
      </w:r>
      <w:r w:rsidRPr="00030699">
        <w:rPr>
          <w:i/>
          <w:sz w:val="28"/>
          <w:szCs w:val="28"/>
          <w:lang w:val="en-US"/>
        </w:rPr>
        <w:t>U</w:t>
      </w:r>
      <w:r w:rsidRPr="00030699">
        <w:rPr>
          <w:i/>
          <w:sz w:val="28"/>
          <w:szCs w:val="28"/>
        </w:rPr>
        <w:t>lmusla</w:t>
      </w:r>
      <w:r w:rsidRPr="00030699">
        <w:rPr>
          <w:i/>
          <w:sz w:val="28"/>
          <w:szCs w:val="28"/>
          <w:lang w:val="en-US"/>
        </w:rPr>
        <w:t>e</w:t>
      </w:r>
      <w:r w:rsidRPr="00030699">
        <w:rPr>
          <w:i/>
          <w:sz w:val="28"/>
          <w:szCs w:val="28"/>
        </w:rPr>
        <w:t>vis</w:t>
      </w:r>
      <w:r w:rsidRPr="00030699">
        <w:rPr>
          <w:sz w:val="28"/>
          <w:szCs w:val="28"/>
          <w:lang w:val="uk-UA"/>
        </w:rPr>
        <w:t>), акація біла (</w:t>
      </w:r>
      <w:r w:rsidRPr="00030699">
        <w:rPr>
          <w:i/>
          <w:sz w:val="28"/>
          <w:szCs w:val="28"/>
        </w:rPr>
        <w:t>Robiniapseudoacacia</w:t>
      </w:r>
      <w:r w:rsidRPr="00030699">
        <w:rPr>
          <w:sz w:val="28"/>
          <w:szCs w:val="28"/>
          <w:lang w:val="uk-UA"/>
        </w:rPr>
        <w:t>), дуба звичайний (</w:t>
      </w:r>
      <w:r w:rsidRPr="00030699">
        <w:rPr>
          <w:i/>
          <w:sz w:val="28"/>
          <w:szCs w:val="28"/>
        </w:rPr>
        <w:t>Quercusrobur</w:t>
      </w:r>
      <w:r w:rsidRPr="00030699">
        <w:rPr>
          <w:sz w:val="28"/>
          <w:szCs w:val="28"/>
          <w:lang w:val="uk-UA"/>
        </w:rPr>
        <w:t>), клена ясенелистий (</w:t>
      </w:r>
      <w:r w:rsidRPr="00030699">
        <w:rPr>
          <w:i/>
          <w:sz w:val="28"/>
          <w:szCs w:val="28"/>
        </w:rPr>
        <w:t>Acerneg</w:t>
      </w:r>
      <w:r w:rsidRPr="00030699">
        <w:rPr>
          <w:i/>
          <w:sz w:val="28"/>
          <w:szCs w:val="28"/>
          <w:lang w:val="en-US"/>
        </w:rPr>
        <w:t>u</w:t>
      </w:r>
      <w:r w:rsidRPr="00030699">
        <w:rPr>
          <w:i/>
          <w:sz w:val="28"/>
          <w:szCs w:val="28"/>
        </w:rPr>
        <w:t>ndo</w:t>
      </w:r>
      <w:r w:rsidRPr="00030699">
        <w:rPr>
          <w:sz w:val="28"/>
          <w:szCs w:val="28"/>
          <w:lang w:val="uk-UA"/>
        </w:rPr>
        <w:t>), клен татарський (</w:t>
      </w:r>
      <w:r w:rsidRPr="00030699">
        <w:rPr>
          <w:sz w:val="28"/>
          <w:szCs w:val="28"/>
        </w:rPr>
        <w:t>Acertataricum</w:t>
      </w:r>
      <w:r w:rsidRPr="00030699">
        <w:rPr>
          <w:sz w:val="28"/>
          <w:szCs w:val="28"/>
          <w:lang w:val="uk-UA"/>
        </w:rPr>
        <w:t>), верба козяча (</w:t>
      </w:r>
      <w:r w:rsidRPr="00030699">
        <w:rPr>
          <w:sz w:val="28"/>
          <w:szCs w:val="28"/>
        </w:rPr>
        <w:t>Salixcaprea</w:t>
      </w:r>
      <w:r w:rsidRPr="00030699">
        <w:rPr>
          <w:sz w:val="28"/>
          <w:szCs w:val="28"/>
          <w:lang w:val="uk-UA"/>
        </w:rPr>
        <w:t>), шовковиці біла (</w:t>
      </w:r>
      <w:r w:rsidRPr="00030699">
        <w:rPr>
          <w:i/>
          <w:sz w:val="28"/>
          <w:szCs w:val="28"/>
        </w:rPr>
        <w:t>M</w:t>
      </w:r>
      <w:r w:rsidRPr="00030699">
        <w:rPr>
          <w:i/>
          <w:sz w:val="28"/>
          <w:szCs w:val="28"/>
          <w:lang w:val="en-US"/>
        </w:rPr>
        <w:t>o</w:t>
      </w:r>
      <w:r w:rsidRPr="00030699">
        <w:rPr>
          <w:i/>
          <w:sz w:val="28"/>
          <w:szCs w:val="28"/>
        </w:rPr>
        <w:t>rusalba</w:t>
      </w:r>
      <w:r w:rsidRPr="00030699">
        <w:rPr>
          <w:sz w:val="28"/>
          <w:szCs w:val="28"/>
          <w:lang w:val="uk-UA"/>
        </w:rPr>
        <w:t>) та чорна (</w:t>
      </w:r>
      <w:r w:rsidRPr="00030699">
        <w:rPr>
          <w:i/>
          <w:sz w:val="28"/>
          <w:szCs w:val="28"/>
        </w:rPr>
        <w:t>M</w:t>
      </w:r>
      <w:r w:rsidRPr="00030699">
        <w:rPr>
          <w:i/>
          <w:sz w:val="28"/>
          <w:szCs w:val="28"/>
          <w:lang w:val="en-US"/>
        </w:rPr>
        <w:t>o</w:t>
      </w:r>
      <w:r w:rsidRPr="00030699">
        <w:rPr>
          <w:i/>
          <w:sz w:val="28"/>
          <w:szCs w:val="28"/>
        </w:rPr>
        <w:t>rusn</w:t>
      </w:r>
      <w:r w:rsidRPr="00030699">
        <w:rPr>
          <w:i/>
          <w:sz w:val="28"/>
          <w:szCs w:val="28"/>
          <w:lang w:val="en-US"/>
        </w:rPr>
        <w:t>i</w:t>
      </w:r>
      <w:r w:rsidRPr="00030699">
        <w:rPr>
          <w:i/>
          <w:sz w:val="28"/>
          <w:szCs w:val="28"/>
        </w:rPr>
        <w:t>gra</w:t>
      </w:r>
      <w:r w:rsidRPr="00030699">
        <w:rPr>
          <w:sz w:val="28"/>
          <w:szCs w:val="28"/>
          <w:lang w:val="uk-UA"/>
        </w:rPr>
        <w:t>), глід український (</w:t>
      </w:r>
      <w:r w:rsidRPr="00030699">
        <w:rPr>
          <w:i/>
          <w:sz w:val="28"/>
          <w:szCs w:val="28"/>
        </w:rPr>
        <w:t>Crataegusucrainica</w:t>
      </w:r>
      <w:r w:rsidRPr="00030699">
        <w:rPr>
          <w:sz w:val="28"/>
          <w:szCs w:val="28"/>
          <w:lang w:val="uk-UA"/>
        </w:rPr>
        <w:t>), терен звичайний (</w:t>
      </w:r>
      <w:r w:rsidRPr="00030699">
        <w:rPr>
          <w:i/>
          <w:sz w:val="28"/>
          <w:szCs w:val="28"/>
        </w:rPr>
        <w:t>Prunusspinosa</w:t>
      </w:r>
      <w:r w:rsidRPr="00030699">
        <w:rPr>
          <w:sz w:val="28"/>
          <w:szCs w:val="28"/>
          <w:lang w:val="uk-UA"/>
        </w:rPr>
        <w:t>), аморфа кущова (</w:t>
      </w:r>
      <w:r w:rsidRPr="00030699">
        <w:rPr>
          <w:i/>
          <w:sz w:val="28"/>
          <w:szCs w:val="28"/>
        </w:rPr>
        <w:t>Amorphafruticosa</w:t>
      </w:r>
      <w:r w:rsidRPr="00030699">
        <w:rPr>
          <w:sz w:val="28"/>
          <w:szCs w:val="28"/>
          <w:lang w:val="uk-UA"/>
        </w:rPr>
        <w:t>), бирючина звичайна (</w:t>
      </w:r>
      <w:r w:rsidRPr="00030699">
        <w:rPr>
          <w:i/>
          <w:sz w:val="28"/>
          <w:szCs w:val="28"/>
        </w:rPr>
        <w:t>Ligustrumvulgare</w:t>
      </w:r>
      <w:r w:rsidRPr="00030699">
        <w:rPr>
          <w:sz w:val="28"/>
          <w:szCs w:val="28"/>
          <w:lang w:val="uk-UA"/>
        </w:rPr>
        <w:t>).</w:t>
      </w:r>
    </w:p>
    <w:p w:rsidR="001728A0" w:rsidRPr="00030699" w:rsidRDefault="001728A0" w:rsidP="001728A0">
      <w:pPr>
        <w:pStyle w:val="a5"/>
        <w:numPr>
          <w:ilvl w:val="0"/>
          <w:numId w:val="11"/>
        </w:numPr>
        <w:spacing w:line="360" w:lineRule="auto"/>
        <w:jc w:val="both"/>
        <w:rPr>
          <w:sz w:val="28"/>
          <w:szCs w:val="28"/>
          <w:lang w:val="uk-UA"/>
        </w:rPr>
      </w:pPr>
      <w:r>
        <w:rPr>
          <w:sz w:val="28"/>
          <w:szCs w:val="28"/>
          <w:lang w:val="uk-UA"/>
        </w:rPr>
        <w:t xml:space="preserve">Середній діаметр зкусів пагонів </w:t>
      </w:r>
      <w:r w:rsidRPr="00030699">
        <w:rPr>
          <w:sz w:val="28"/>
          <w:szCs w:val="28"/>
          <w:lang w:val="uk-UA"/>
        </w:rPr>
        <w:t>деревинно</w:t>
      </w:r>
      <w:r w:rsidR="00337EF4">
        <w:rPr>
          <w:sz w:val="28"/>
          <w:szCs w:val="28"/>
          <w:lang w:val="uk-UA"/>
        </w:rPr>
        <w:t>-</w:t>
      </w:r>
      <w:r w:rsidRPr="00030699">
        <w:rPr>
          <w:sz w:val="28"/>
          <w:szCs w:val="28"/>
          <w:lang w:val="uk-UA"/>
        </w:rPr>
        <w:t>чагарникових порід</w:t>
      </w:r>
      <w:r>
        <w:rPr>
          <w:sz w:val="28"/>
          <w:szCs w:val="28"/>
          <w:lang w:val="uk-UA"/>
        </w:rPr>
        <w:t xml:space="preserve"> козулею становить – близько 1,75 мм. Зазнають п</w:t>
      </w:r>
      <w:r w:rsidRPr="00560250">
        <w:rPr>
          <w:sz w:val="28"/>
          <w:szCs w:val="28"/>
          <w:lang w:val="uk-UA"/>
        </w:rPr>
        <w:t>ошкодж</w:t>
      </w:r>
      <w:r>
        <w:rPr>
          <w:sz w:val="28"/>
          <w:szCs w:val="28"/>
          <w:lang w:val="uk-UA"/>
        </w:rPr>
        <w:t>ень</w:t>
      </w:r>
      <w:r w:rsidRPr="00560250">
        <w:rPr>
          <w:sz w:val="28"/>
          <w:szCs w:val="28"/>
          <w:lang w:val="uk-UA"/>
        </w:rPr>
        <w:t xml:space="preserve"> переважно деревця до 1,3-1,5 м</w:t>
      </w:r>
      <w:r>
        <w:rPr>
          <w:sz w:val="28"/>
          <w:szCs w:val="28"/>
          <w:lang w:val="uk-UA"/>
        </w:rPr>
        <w:t>.</w:t>
      </w:r>
      <w:r w:rsidRPr="00560250">
        <w:rPr>
          <w:sz w:val="28"/>
          <w:szCs w:val="28"/>
          <w:lang w:val="uk-UA"/>
        </w:rPr>
        <w:t xml:space="preserve"> висотою</w:t>
      </w:r>
      <w:r>
        <w:rPr>
          <w:sz w:val="28"/>
          <w:szCs w:val="28"/>
          <w:lang w:val="uk-UA"/>
        </w:rPr>
        <w:t>, в яких козулі обкушують, переважно, молоді однорічні пагони</w:t>
      </w:r>
      <w:r w:rsidRPr="00560250">
        <w:rPr>
          <w:sz w:val="28"/>
          <w:szCs w:val="28"/>
          <w:lang w:val="uk-UA"/>
        </w:rPr>
        <w:t>.</w:t>
      </w:r>
    </w:p>
    <w:p w:rsidR="001728A0" w:rsidRDefault="001728A0" w:rsidP="001728A0">
      <w:pPr>
        <w:pStyle w:val="a5"/>
        <w:numPr>
          <w:ilvl w:val="0"/>
          <w:numId w:val="11"/>
        </w:numPr>
        <w:autoSpaceDE w:val="0"/>
        <w:autoSpaceDN w:val="0"/>
        <w:adjustRightInd w:val="0"/>
        <w:spacing w:line="360" w:lineRule="auto"/>
        <w:jc w:val="both"/>
        <w:rPr>
          <w:sz w:val="28"/>
          <w:szCs w:val="28"/>
          <w:lang w:val="uk-UA"/>
        </w:rPr>
      </w:pPr>
      <w:r w:rsidRPr="00436031">
        <w:rPr>
          <w:sz w:val="28"/>
          <w:szCs w:val="28"/>
          <w:lang w:val="uk-UA"/>
        </w:rPr>
        <w:t>На території о. Хортиця за час наших досліджень не було зафіксовано суттєвого пошкодження деревостанів оленячими, що скоріш за все пов</w:t>
      </w:r>
      <w:r w:rsidRPr="00436031">
        <w:rPr>
          <w:sz w:val="28"/>
          <w:szCs w:val="28"/>
        </w:rPr>
        <w:t>’</w:t>
      </w:r>
      <w:r w:rsidRPr="00436031">
        <w:rPr>
          <w:sz w:val="28"/>
          <w:szCs w:val="28"/>
          <w:lang w:val="uk-UA"/>
        </w:rPr>
        <w:t>язано з відносною доступністю кормів у зимові часи.</w:t>
      </w:r>
    </w:p>
    <w:p w:rsidR="001728A0" w:rsidRPr="00436031" w:rsidRDefault="001728A0" w:rsidP="001728A0">
      <w:pPr>
        <w:pStyle w:val="a5"/>
        <w:autoSpaceDE w:val="0"/>
        <w:autoSpaceDN w:val="0"/>
        <w:adjustRightInd w:val="0"/>
        <w:spacing w:line="360" w:lineRule="auto"/>
        <w:jc w:val="both"/>
        <w:rPr>
          <w:sz w:val="28"/>
          <w:szCs w:val="28"/>
          <w:lang w:val="uk-UA"/>
        </w:rPr>
      </w:pPr>
    </w:p>
    <w:p w:rsidR="001728A0" w:rsidRPr="00436031" w:rsidRDefault="001728A0" w:rsidP="001728A0">
      <w:pPr>
        <w:spacing w:after="160" w:line="259" w:lineRule="auto"/>
        <w:rPr>
          <w:sz w:val="28"/>
          <w:szCs w:val="28"/>
          <w:lang w:val="uk-UA"/>
        </w:rPr>
      </w:pPr>
      <w:r>
        <w:rPr>
          <w:sz w:val="28"/>
          <w:szCs w:val="28"/>
          <w:lang w:val="uk-UA"/>
        </w:rPr>
        <w:br w:type="page"/>
      </w:r>
    </w:p>
    <w:p w:rsidR="001728A0" w:rsidRPr="009B5EF7" w:rsidRDefault="001728A0" w:rsidP="001728A0">
      <w:pPr>
        <w:pStyle w:val="2"/>
        <w:jc w:val="center"/>
        <w:rPr>
          <w:rFonts w:ascii="Times New Roman" w:hAnsi="Times New Roman" w:cs="Times New Roman"/>
          <w:b w:val="0"/>
          <w:i w:val="0"/>
        </w:rPr>
      </w:pPr>
      <w:bookmarkStart w:id="25" w:name="_Toc58530178"/>
      <w:r w:rsidRPr="009B5EF7">
        <w:rPr>
          <w:rFonts w:ascii="Times New Roman" w:hAnsi="Times New Roman" w:cs="Times New Roman"/>
          <w:b w:val="0"/>
          <w:i w:val="0"/>
        </w:rPr>
        <w:lastRenderedPageBreak/>
        <w:t>РЕКОМЕНДАЦІЇ</w:t>
      </w:r>
      <w:bookmarkEnd w:id="25"/>
    </w:p>
    <w:p w:rsidR="001728A0" w:rsidRDefault="001728A0" w:rsidP="002F3039">
      <w:pPr>
        <w:spacing w:line="360" w:lineRule="auto"/>
        <w:rPr>
          <w:lang w:val="uk-UA"/>
        </w:rPr>
      </w:pPr>
    </w:p>
    <w:p w:rsidR="001728A0" w:rsidRPr="005F45B5" w:rsidRDefault="001728A0" w:rsidP="002F3039">
      <w:pPr>
        <w:spacing w:line="360" w:lineRule="auto"/>
        <w:rPr>
          <w:lang w:val="uk-UA"/>
        </w:rPr>
      </w:pPr>
    </w:p>
    <w:p w:rsidR="00932307" w:rsidRDefault="002F3039" w:rsidP="001728A0">
      <w:pPr>
        <w:pStyle w:val="a5"/>
        <w:numPr>
          <w:ilvl w:val="0"/>
          <w:numId w:val="13"/>
        </w:numPr>
        <w:spacing w:line="360" w:lineRule="auto"/>
        <w:jc w:val="both"/>
        <w:rPr>
          <w:sz w:val="28"/>
          <w:szCs w:val="28"/>
          <w:lang w:val="uk-UA"/>
        </w:rPr>
      </w:pPr>
      <w:r>
        <w:rPr>
          <w:sz w:val="28"/>
          <w:szCs w:val="28"/>
          <w:lang w:val="uk-UA"/>
        </w:rPr>
        <w:t>Результати долсліджень</w:t>
      </w:r>
      <w:r w:rsidR="001728A0" w:rsidRPr="005F45B5">
        <w:rPr>
          <w:sz w:val="28"/>
          <w:szCs w:val="28"/>
          <w:lang w:val="uk-UA"/>
        </w:rPr>
        <w:t xml:space="preserve"> поглиблюють уявлення щодо особливостей біології </w:t>
      </w:r>
      <w:r w:rsidR="00932307">
        <w:rPr>
          <w:sz w:val="28"/>
          <w:szCs w:val="28"/>
          <w:lang w:val="uk-UA"/>
        </w:rPr>
        <w:t>оленевих</w:t>
      </w:r>
      <w:r w:rsidR="001728A0" w:rsidRPr="005F45B5">
        <w:rPr>
          <w:sz w:val="28"/>
          <w:szCs w:val="28"/>
          <w:lang w:val="uk-UA"/>
        </w:rPr>
        <w:t xml:space="preserve"> на території заповідника </w:t>
      </w:r>
      <w:r w:rsidR="001728A0">
        <w:rPr>
          <w:sz w:val="28"/>
          <w:szCs w:val="28"/>
          <w:lang w:val="uk-UA"/>
        </w:rPr>
        <w:t>«</w:t>
      </w:r>
      <w:r w:rsidR="001728A0" w:rsidRPr="005F45B5">
        <w:rPr>
          <w:sz w:val="28"/>
          <w:szCs w:val="28"/>
          <w:lang w:val="uk-UA"/>
        </w:rPr>
        <w:t>Хортиця</w:t>
      </w:r>
      <w:r w:rsidR="00932307">
        <w:rPr>
          <w:sz w:val="28"/>
          <w:szCs w:val="28"/>
          <w:lang w:val="uk-UA"/>
        </w:rPr>
        <w:t>»</w:t>
      </w:r>
      <w:r w:rsidR="001728A0" w:rsidRPr="005F45B5">
        <w:rPr>
          <w:sz w:val="28"/>
          <w:szCs w:val="28"/>
          <w:lang w:val="uk-UA"/>
        </w:rPr>
        <w:t xml:space="preserve">, та можуть стати підґрунтям для </w:t>
      </w:r>
      <w:r w:rsidR="00932307" w:rsidRPr="00932307">
        <w:rPr>
          <w:sz w:val="28"/>
          <w:szCs w:val="28"/>
          <w:lang w:val="uk-UA"/>
        </w:rPr>
        <w:t>планування та проведення моніторингу за станом природних популяцій</w:t>
      </w:r>
      <w:r w:rsidR="00932307">
        <w:rPr>
          <w:sz w:val="28"/>
          <w:szCs w:val="28"/>
          <w:lang w:val="uk-UA"/>
        </w:rPr>
        <w:t xml:space="preserve"> з метою розробки та запровадження заходів з покращення кормової ємності угідь; </w:t>
      </w:r>
      <w:r>
        <w:rPr>
          <w:sz w:val="28"/>
          <w:szCs w:val="28"/>
          <w:lang w:val="uk-UA"/>
        </w:rPr>
        <w:t>охорони, управління та сталого використання регіональних популяцій оленевих.</w:t>
      </w:r>
    </w:p>
    <w:p w:rsidR="001728A0" w:rsidRPr="00255EC7" w:rsidRDefault="002F3039" w:rsidP="001728A0">
      <w:pPr>
        <w:pStyle w:val="a5"/>
        <w:numPr>
          <w:ilvl w:val="0"/>
          <w:numId w:val="13"/>
        </w:numPr>
        <w:spacing w:line="360" w:lineRule="auto"/>
        <w:jc w:val="both"/>
        <w:rPr>
          <w:sz w:val="28"/>
          <w:lang w:val="uk-UA"/>
        </w:rPr>
      </w:pPr>
      <w:r>
        <w:rPr>
          <w:sz w:val="28"/>
          <w:szCs w:val="28"/>
          <w:lang w:val="uk-UA"/>
        </w:rPr>
        <w:t>Результати долсліджень</w:t>
      </w:r>
      <w:r w:rsidR="001728A0">
        <w:rPr>
          <w:sz w:val="28"/>
          <w:lang w:val="uk-UA"/>
        </w:rPr>
        <w:t xml:space="preserve">можуть бути </w:t>
      </w:r>
      <w:r w:rsidR="00365550">
        <w:rPr>
          <w:sz w:val="28"/>
          <w:lang w:val="uk-UA"/>
        </w:rPr>
        <w:t xml:space="preserve">впроваджені </w:t>
      </w:r>
      <w:r w:rsidR="001728A0">
        <w:rPr>
          <w:sz w:val="28"/>
          <w:lang w:val="uk-UA"/>
        </w:rPr>
        <w:t>в освітн</w:t>
      </w:r>
      <w:r w:rsidR="00365550">
        <w:rPr>
          <w:sz w:val="28"/>
          <w:lang w:val="uk-UA"/>
        </w:rPr>
        <w:t>ій</w:t>
      </w:r>
      <w:r w:rsidR="001728A0">
        <w:rPr>
          <w:sz w:val="28"/>
          <w:lang w:val="uk-UA"/>
        </w:rPr>
        <w:t xml:space="preserve"> процес</w:t>
      </w:r>
      <w:r w:rsidR="00365550">
        <w:rPr>
          <w:sz w:val="28"/>
          <w:lang w:val="uk-UA"/>
        </w:rPr>
        <w:t>,</w:t>
      </w:r>
      <w:r>
        <w:rPr>
          <w:sz w:val="28"/>
          <w:lang w:val="uk-UA"/>
        </w:rPr>
        <w:t xml:space="preserve">зокрема </w:t>
      </w:r>
      <w:r w:rsidR="00365550">
        <w:rPr>
          <w:sz w:val="28"/>
          <w:lang w:val="uk-UA"/>
        </w:rPr>
        <w:t>використані під час виклдання відповідних змістових модулів дисциплін «Біологія мисливських тварин», «Біотехнія»та «Управління популяціями мисливських тварин».</w:t>
      </w:r>
    </w:p>
    <w:p w:rsidR="001728A0" w:rsidRDefault="001728A0" w:rsidP="001728A0">
      <w:pPr>
        <w:spacing w:after="160" w:line="259" w:lineRule="auto"/>
        <w:rPr>
          <w:sz w:val="28"/>
          <w:szCs w:val="28"/>
          <w:lang w:val="uk-UA"/>
        </w:rPr>
      </w:pPr>
    </w:p>
    <w:p w:rsidR="00D11593" w:rsidRDefault="008D74EA" w:rsidP="008D74EA">
      <w:pPr>
        <w:spacing w:after="160" w:line="259" w:lineRule="auto"/>
        <w:rPr>
          <w:sz w:val="28"/>
          <w:szCs w:val="28"/>
          <w:lang w:val="uk-UA"/>
        </w:rPr>
      </w:pPr>
      <w:r>
        <w:rPr>
          <w:sz w:val="28"/>
          <w:szCs w:val="28"/>
          <w:lang w:val="uk-UA"/>
        </w:rPr>
        <w:br w:type="page"/>
      </w:r>
    </w:p>
    <w:p w:rsidR="004C2FDF" w:rsidRPr="002D7446" w:rsidRDefault="004C2FDF" w:rsidP="004C2FDF">
      <w:pPr>
        <w:pStyle w:val="2"/>
        <w:jc w:val="center"/>
        <w:rPr>
          <w:rFonts w:ascii="Times New Roman" w:hAnsi="Times New Roman" w:cs="Times New Roman"/>
          <w:b w:val="0"/>
          <w:i w:val="0"/>
        </w:rPr>
      </w:pPr>
      <w:bookmarkStart w:id="26" w:name="_Toc58092204"/>
      <w:bookmarkStart w:id="27" w:name="_Toc58530179"/>
      <w:bookmarkStart w:id="28" w:name="_Hlk58357536"/>
      <w:bookmarkStart w:id="29" w:name="_Hlk58351291"/>
      <w:r w:rsidRPr="002D7446">
        <w:rPr>
          <w:rFonts w:ascii="Times New Roman" w:hAnsi="Times New Roman" w:cs="Times New Roman"/>
          <w:b w:val="0"/>
          <w:i w:val="0"/>
        </w:rPr>
        <w:lastRenderedPageBreak/>
        <w:t>ПЕРЕЛІК ПОСИЛАНЬ</w:t>
      </w:r>
      <w:bookmarkEnd w:id="26"/>
      <w:bookmarkEnd w:id="27"/>
    </w:p>
    <w:p w:rsidR="004C2FDF" w:rsidRPr="002D7446" w:rsidRDefault="004C2FDF" w:rsidP="004C2FDF">
      <w:pPr>
        <w:spacing w:line="360" w:lineRule="auto"/>
        <w:ind w:firstLine="709"/>
        <w:jc w:val="both"/>
        <w:rPr>
          <w:sz w:val="28"/>
          <w:szCs w:val="28"/>
          <w:lang w:val="uk-UA"/>
        </w:rPr>
      </w:pPr>
    </w:p>
    <w:p w:rsidR="004C2FDF" w:rsidRPr="002D7446" w:rsidRDefault="004C2FDF" w:rsidP="004C2FDF">
      <w:pPr>
        <w:spacing w:line="360" w:lineRule="auto"/>
        <w:ind w:firstLine="709"/>
        <w:jc w:val="both"/>
        <w:rPr>
          <w:sz w:val="28"/>
          <w:szCs w:val="28"/>
          <w:lang w:val="uk-UA"/>
        </w:rPr>
      </w:pP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Данилкин А.А. Косули (биологические основы управления ресурсами). Москва : Товарищество научных изданий КМК, 2014. 337 с.</w:t>
      </w:r>
    </w:p>
    <w:p w:rsidR="00274614" w:rsidRDefault="00274614" w:rsidP="004C2FDF">
      <w:pPr>
        <w:pStyle w:val="21"/>
        <w:numPr>
          <w:ilvl w:val="0"/>
          <w:numId w:val="3"/>
        </w:numPr>
        <w:spacing w:after="0" w:line="336" w:lineRule="auto"/>
        <w:jc w:val="both"/>
        <w:rPr>
          <w:sz w:val="28"/>
          <w:szCs w:val="28"/>
          <w:lang w:val="uk-UA"/>
        </w:rPr>
      </w:pPr>
      <w:r w:rsidRPr="00274614">
        <w:rPr>
          <w:sz w:val="28"/>
          <w:szCs w:val="28"/>
          <w:lang w:val="uk-UA"/>
        </w:rPr>
        <w:t>Простаков Н.И. Возрастные изменения основных экстерьерных признаков популяции европейской косули (Capreolus Capreolus L.) в условиях Среднерусского лесостепи. Журнал ВГУ, серия: Химия. Биология. Фармация № 1. 2010</w:t>
      </w:r>
      <w:r>
        <w:rPr>
          <w:sz w:val="28"/>
          <w:szCs w:val="28"/>
          <w:lang w:val="en-US"/>
        </w:rPr>
        <w:t>. C. 113-116</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Urosevic M.M., Urosevic1 B.M., Drobnjak D. Basic morphometric parameters of antlers in roe deer (</w:t>
      </w:r>
      <w:r w:rsidRPr="005879CE">
        <w:rPr>
          <w:i/>
          <w:sz w:val="28"/>
          <w:szCs w:val="28"/>
          <w:lang w:val="uk-UA"/>
        </w:rPr>
        <w:t>Capreolus Capreolus L.</w:t>
      </w:r>
      <w:r w:rsidRPr="002D7446">
        <w:rPr>
          <w:sz w:val="28"/>
          <w:szCs w:val="28"/>
          <w:lang w:val="uk-UA"/>
        </w:rPr>
        <w:t>) from Homolje area (Serbia). Humanitarian aspects of hunting. Belgrade. 2019. P. 91-96</w:t>
      </w:r>
    </w:p>
    <w:p w:rsidR="004C2FDF" w:rsidRPr="002D7446" w:rsidRDefault="004C2FDF" w:rsidP="004C2FDF">
      <w:pPr>
        <w:pStyle w:val="21"/>
        <w:numPr>
          <w:ilvl w:val="0"/>
          <w:numId w:val="3"/>
        </w:numPr>
        <w:spacing w:after="0" w:line="336" w:lineRule="auto"/>
        <w:jc w:val="both"/>
        <w:rPr>
          <w:sz w:val="28"/>
          <w:szCs w:val="28"/>
          <w:lang w:val="uk-UA"/>
        </w:rPr>
      </w:pPr>
      <w:bookmarkStart w:id="30" w:name="_Hlk30152361"/>
      <w:r w:rsidRPr="002D7446">
        <w:rPr>
          <w:sz w:val="28"/>
          <w:szCs w:val="28"/>
          <w:lang w:val="uk-UA"/>
        </w:rPr>
        <w:t>Хоєцький П.Б. Сарна європейська (</w:t>
      </w:r>
      <w:r w:rsidRPr="005879CE">
        <w:rPr>
          <w:i/>
          <w:sz w:val="28"/>
          <w:szCs w:val="28"/>
          <w:lang w:val="uk-UA"/>
        </w:rPr>
        <w:t>Capreolus Capreolus L.</w:t>
      </w:r>
      <w:r w:rsidRPr="002D7446">
        <w:rPr>
          <w:sz w:val="28"/>
          <w:szCs w:val="28"/>
          <w:lang w:val="uk-UA"/>
        </w:rPr>
        <w:t>) в мисливських угіддях Львівщини: монографія. Львів : СПОЛОМ, 2013. 224 с.</w:t>
      </w:r>
    </w:p>
    <w:bookmarkEnd w:id="30"/>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Тимофеева Е.К. Косуля. Серия: Жизнь наших птиц и зверей. Вып. 8. Л</w:t>
      </w:r>
      <w:r w:rsidR="007103CB">
        <w:rPr>
          <w:sz w:val="28"/>
          <w:szCs w:val="28"/>
          <w:lang w:val="uk-UA"/>
        </w:rPr>
        <w:t xml:space="preserve">енинград </w:t>
      </w:r>
      <w:r w:rsidRPr="002D7446">
        <w:rPr>
          <w:sz w:val="28"/>
          <w:szCs w:val="28"/>
          <w:lang w:val="uk-UA"/>
        </w:rPr>
        <w:t>: Изд-во Ленингр. ун-та, 1985. 224 с.</w:t>
      </w:r>
    </w:p>
    <w:p w:rsidR="004C2FDF" w:rsidRDefault="004C2FDF" w:rsidP="004C2FDF">
      <w:pPr>
        <w:pStyle w:val="21"/>
        <w:numPr>
          <w:ilvl w:val="0"/>
          <w:numId w:val="3"/>
        </w:numPr>
        <w:spacing w:after="0" w:line="336" w:lineRule="auto"/>
        <w:jc w:val="both"/>
        <w:rPr>
          <w:sz w:val="28"/>
          <w:szCs w:val="28"/>
          <w:lang w:val="uk-UA"/>
        </w:rPr>
      </w:pPr>
      <w:r w:rsidRPr="002D7446">
        <w:rPr>
          <w:sz w:val="28"/>
          <w:szCs w:val="28"/>
          <w:lang w:val="uk-UA"/>
        </w:rPr>
        <w:t>Данилкин А.А. Оленьи (Cervidae). Млекопитающие России и сопредельных регионов. Москва : ГЕОС, 1999. 552 с.</w:t>
      </w:r>
    </w:p>
    <w:p w:rsidR="004C2FDF" w:rsidRPr="003F5538" w:rsidRDefault="004C2FDF" w:rsidP="004C2FDF">
      <w:pPr>
        <w:pStyle w:val="21"/>
        <w:numPr>
          <w:ilvl w:val="0"/>
          <w:numId w:val="3"/>
        </w:numPr>
        <w:spacing w:after="0" w:line="336" w:lineRule="auto"/>
        <w:jc w:val="both"/>
        <w:rPr>
          <w:sz w:val="28"/>
          <w:szCs w:val="28"/>
          <w:lang w:val="uk-UA"/>
        </w:rPr>
      </w:pPr>
      <w:r w:rsidRPr="003F5538">
        <w:rPr>
          <w:sz w:val="28"/>
          <w:szCs w:val="28"/>
          <w:lang w:val="uk-UA"/>
        </w:rPr>
        <w:t xml:space="preserve">Волох А.М. </w:t>
      </w:r>
      <w:r>
        <w:rPr>
          <w:sz w:val="28"/>
          <w:szCs w:val="28"/>
          <w:lang w:val="uk-UA"/>
        </w:rPr>
        <w:t>Д</w:t>
      </w:r>
      <w:r w:rsidRPr="003F5538">
        <w:rPr>
          <w:sz w:val="28"/>
          <w:szCs w:val="28"/>
          <w:lang w:val="uk-UA"/>
        </w:rPr>
        <w:t>инамика ареала косули (</w:t>
      </w:r>
      <w:r w:rsidR="005879CE" w:rsidRPr="005879CE">
        <w:rPr>
          <w:i/>
          <w:sz w:val="28"/>
          <w:szCs w:val="28"/>
          <w:lang w:val="uk-UA"/>
        </w:rPr>
        <w:t>С</w:t>
      </w:r>
      <w:r w:rsidRPr="005879CE">
        <w:rPr>
          <w:i/>
          <w:sz w:val="28"/>
          <w:szCs w:val="28"/>
          <w:lang w:val="uk-UA"/>
        </w:rPr>
        <w:t xml:space="preserve">apreolus </w:t>
      </w:r>
      <w:r w:rsidR="005879CE" w:rsidRPr="005879CE">
        <w:rPr>
          <w:i/>
          <w:sz w:val="28"/>
          <w:szCs w:val="28"/>
          <w:lang w:val="uk-UA"/>
        </w:rPr>
        <w:t>с</w:t>
      </w:r>
      <w:r w:rsidRPr="005879CE">
        <w:rPr>
          <w:i/>
          <w:sz w:val="28"/>
          <w:szCs w:val="28"/>
          <w:lang w:val="uk-UA"/>
        </w:rPr>
        <w:t>apreolus</w:t>
      </w:r>
      <w:r w:rsidRPr="003F5538">
        <w:rPr>
          <w:sz w:val="28"/>
          <w:szCs w:val="28"/>
          <w:lang w:val="uk-UA"/>
        </w:rPr>
        <w:t>)</w:t>
      </w:r>
      <w:r w:rsidRPr="00DF0594">
        <w:rPr>
          <w:sz w:val="28"/>
          <w:szCs w:val="28"/>
          <w:lang w:val="uk-UA"/>
        </w:rPr>
        <w:t>в Украине</w:t>
      </w:r>
      <w:r>
        <w:rPr>
          <w:sz w:val="28"/>
          <w:szCs w:val="28"/>
          <w:lang w:val="uk-UA"/>
        </w:rPr>
        <w:t xml:space="preserve">. </w:t>
      </w:r>
      <w:r w:rsidRPr="00DF0594">
        <w:rPr>
          <w:sz w:val="28"/>
          <w:szCs w:val="28"/>
          <w:lang w:val="uk-UA"/>
        </w:rPr>
        <w:t>ВЕСТНИК ОХОТОВЕДЕНИЯ. Том 4 (№1). С. 35-43</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Данилкин А.А. Численность. Європейская и сибирская косули. Москва</w:t>
      </w:r>
      <w:r w:rsidRPr="00585DA2">
        <w:rPr>
          <w:sz w:val="28"/>
          <w:szCs w:val="28"/>
          <w:lang w:val="uk-UA"/>
        </w:rPr>
        <w:t xml:space="preserve">. </w:t>
      </w:r>
      <w:r w:rsidRPr="002D7446">
        <w:rPr>
          <w:sz w:val="28"/>
          <w:szCs w:val="28"/>
          <w:lang w:val="uk-UA"/>
        </w:rPr>
        <w:t xml:space="preserve">1992. С. 247-275 </w:t>
      </w:r>
    </w:p>
    <w:p w:rsidR="004C2FDF" w:rsidRPr="002D7446" w:rsidRDefault="004C2FDF" w:rsidP="004C2FDF">
      <w:pPr>
        <w:pStyle w:val="21"/>
        <w:numPr>
          <w:ilvl w:val="0"/>
          <w:numId w:val="3"/>
        </w:numPr>
        <w:spacing w:after="0" w:line="336" w:lineRule="auto"/>
        <w:jc w:val="both"/>
        <w:rPr>
          <w:sz w:val="28"/>
          <w:szCs w:val="28"/>
          <w:lang w:val="uk-UA"/>
        </w:rPr>
      </w:pPr>
      <w:bookmarkStart w:id="31" w:name="_Hlk30152407"/>
      <w:r w:rsidRPr="002D7446">
        <w:rPr>
          <w:sz w:val="28"/>
          <w:szCs w:val="28"/>
          <w:lang w:val="uk-UA"/>
        </w:rPr>
        <w:t>Домніч А.В. Сучасний стан популяцій та особливості екології оленячих в умовах вільного існування у межах індустріального м. Запоріжжя (на о. Хортиця). Вісник Запорізького національного університету. Біологічні науки. 2014. №1. С. 47 – 59.</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Rautiainen H. Nutritional ecology of roe deer (</w:t>
      </w:r>
      <w:r w:rsidRPr="005879CE">
        <w:rPr>
          <w:i/>
          <w:sz w:val="28"/>
          <w:szCs w:val="28"/>
          <w:lang w:val="uk-UA"/>
        </w:rPr>
        <w:t>Capreolus capreolus L</w:t>
      </w:r>
      <w:r w:rsidRPr="002D7446">
        <w:rPr>
          <w:sz w:val="28"/>
          <w:szCs w:val="28"/>
          <w:lang w:val="uk-UA"/>
        </w:rPr>
        <w:t>.) and fallow deer (</w:t>
      </w:r>
      <w:r w:rsidRPr="005879CE">
        <w:rPr>
          <w:i/>
          <w:sz w:val="28"/>
          <w:szCs w:val="28"/>
          <w:lang w:val="uk-UA"/>
        </w:rPr>
        <w:t>Dama dama L.</w:t>
      </w:r>
      <w:r w:rsidRPr="002D7446">
        <w:rPr>
          <w:sz w:val="28"/>
          <w:szCs w:val="28"/>
          <w:lang w:val="uk-UA"/>
        </w:rPr>
        <w:t xml:space="preserve">). Grimsö, 2017. </w:t>
      </w:r>
      <w:r w:rsidR="00274614">
        <w:rPr>
          <w:sz w:val="28"/>
          <w:szCs w:val="28"/>
          <w:lang w:val="uk-UA"/>
        </w:rPr>
        <w:t xml:space="preserve">53 </w:t>
      </w:r>
      <w:r w:rsidR="00274614" w:rsidRPr="00274614">
        <w:rPr>
          <w:sz w:val="28"/>
          <w:szCs w:val="28"/>
          <w:lang w:val="en-US"/>
        </w:rPr>
        <w:t>P</w:t>
      </w:r>
      <w:r w:rsidR="00274614">
        <w:rPr>
          <w:sz w:val="28"/>
          <w:szCs w:val="28"/>
          <w:lang w:val="en-US"/>
        </w:rPr>
        <w:t>.</w:t>
      </w:r>
    </w:p>
    <w:bookmarkEnd w:id="31"/>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Голишова В., Обртел Р., Кожена И., Данилкин А. Питание. Европейская и сибирская косули. Москва : Наука, 1992. С. 124-139.</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lastRenderedPageBreak/>
        <w:t>Гулик І.Т. Специфіка споживання козулею європейською різних кормів у лісах Центрального Полісся залежно від екологічних умов та сезону року. Проблеми екології лісів і лісокористування на Поліссі України: наук. праці Поліської АЛНДС. Житомир, 2000. С. 109-118.</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Шадура М. В. Динаміка видового складу та запасів кормових рослин козулі європейської (</w:t>
      </w:r>
      <w:r w:rsidRPr="00793C2D">
        <w:rPr>
          <w:i/>
          <w:sz w:val="28"/>
          <w:szCs w:val="28"/>
          <w:lang w:val="uk-UA"/>
        </w:rPr>
        <w:t>Capreolus capreolus L</w:t>
      </w:r>
      <w:r w:rsidRPr="002D7446">
        <w:rPr>
          <w:sz w:val="28"/>
          <w:szCs w:val="28"/>
          <w:lang w:val="uk-UA"/>
        </w:rPr>
        <w:t>.) у лісах Західного Полісся України: автореф. дис. канд. біол. наук. Київ. 2006. 20 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Гулик І.Т., Орлов О.О. Специфіка споживання козулею європейською різних кормів у лісах Центрального Полісся залежно від екологічних умов та сезону року. Наукові праці Поліської АЛНДС : Проблеми екології лісів і лісокористування на Поліссі України. Житомир: Вид-во </w:t>
      </w:r>
      <w:r w:rsidR="00A35216">
        <w:rPr>
          <w:sz w:val="28"/>
          <w:szCs w:val="28"/>
          <w:lang w:val="uk-UA"/>
        </w:rPr>
        <w:t>«</w:t>
      </w:r>
      <w:r w:rsidRPr="002D7446">
        <w:rPr>
          <w:sz w:val="28"/>
          <w:szCs w:val="28"/>
          <w:lang w:val="uk-UA"/>
        </w:rPr>
        <w:t>Волинь</w:t>
      </w:r>
      <w:r w:rsidR="00A35216">
        <w:rPr>
          <w:sz w:val="28"/>
          <w:szCs w:val="28"/>
          <w:lang w:val="uk-UA"/>
        </w:rPr>
        <w:t>»</w:t>
      </w:r>
      <w:r w:rsidRPr="002D7446">
        <w:rPr>
          <w:sz w:val="28"/>
          <w:szCs w:val="28"/>
          <w:lang w:val="uk-UA"/>
        </w:rPr>
        <w:t>. 2000. Вип. 1(7). С. 109-118.</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Шадура М. В. Склад зимового раціону козулі європейської (</w:t>
      </w:r>
      <w:r w:rsidRPr="00793C2D">
        <w:rPr>
          <w:i/>
          <w:sz w:val="28"/>
          <w:szCs w:val="28"/>
          <w:lang w:val="uk-UA"/>
        </w:rPr>
        <w:t>Capreolus capreolus L.</w:t>
      </w:r>
      <w:r w:rsidRPr="002D7446">
        <w:rPr>
          <w:sz w:val="28"/>
          <w:szCs w:val="28"/>
          <w:lang w:val="uk-UA"/>
        </w:rPr>
        <w:t>) на Західному Поліссі України. Лісівництво і агролісомеліорація: зб. наук. праць. Харків: УкрНДІЛГА. 2006. С. 275–281.</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Орлов О.О., Гулик І.Т., Хоєцький П.Б. Живлення козулі європейської у мисливських угіддях Львівської області. Науковий вісник НЛТУ України. 2009. Вип 19.5. С. 34-38 </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H. Tixier, P. Duncan, J. Scehovic. Food selection by European roe deer (</w:t>
      </w:r>
      <w:r w:rsidRPr="00793C2D">
        <w:rPr>
          <w:i/>
          <w:sz w:val="28"/>
          <w:szCs w:val="28"/>
          <w:lang w:val="uk-UA"/>
        </w:rPr>
        <w:t>Capreolus capreolus</w:t>
      </w:r>
      <w:r w:rsidRPr="002D7446">
        <w:rPr>
          <w:sz w:val="28"/>
          <w:szCs w:val="28"/>
          <w:lang w:val="uk-UA"/>
        </w:rPr>
        <w:t>): effects of plant chemistry, and consequences for the nutritional value of their diets. Journal of Zoology. 2009. P. 229-245</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O.Holand. Seasonal dynamics of digestion in relation to diet quality and intake in European roe deer (</w:t>
      </w:r>
      <w:r w:rsidRPr="00793C2D">
        <w:rPr>
          <w:i/>
          <w:sz w:val="28"/>
          <w:szCs w:val="28"/>
          <w:lang w:val="uk-UA"/>
        </w:rPr>
        <w:t>Capreolus capreolus</w:t>
      </w:r>
      <w:r w:rsidRPr="002D7446">
        <w:rPr>
          <w:sz w:val="28"/>
          <w:szCs w:val="28"/>
          <w:lang w:val="uk-UA"/>
        </w:rPr>
        <w:t>). Oecologia. 2004. P. 274-279</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A. Obidziński, Piotr Kiełtyk, J. Borkowski. Autumn-winter diet overlap of fallow, red, and roe deer in forest ecosystems. Southern Poland Central European Journal of Biology. Vol.8. 2013. P. 8-17</w:t>
      </w:r>
    </w:p>
    <w:p w:rsidR="004C2FDF" w:rsidRPr="002D7446" w:rsidRDefault="004C2FDF" w:rsidP="004C2FDF">
      <w:pPr>
        <w:pStyle w:val="21"/>
        <w:numPr>
          <w:ilvl w:val="0"/>
          <w:numId w:val="3"/>
        </w:numPr>
        <w:spacing w:after="0" w:line="336" w:lineRule="auto"/>
        <w:jc w:val="both"/>
        <w:rPr>
          <w:sz w:val="28"/>
          <w:szCs w:val="28"/>
          <w:lang w:val="uk-UA"/>
        </w:rPr>
      </w:pPr>
      <w:r w:rsidRPr="00585DA2">
        <w:rPr>
          <w:sz w:val="28"/>
          <w:szCs w:val="28"/>
          <w:lang w:val="uk-UA"/>
        </w:rPr>
        <w:t xml:space="preserve"> Arian D. Wallach, Uri Shanas, Moshe Inbar. Feeding activity and dietary composition of roe deerat the southern edge of their range. European Journal of Wildlife Research. V.56. 2010. P. 1-9 </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lastRenderedPageBreak/>
        <w:t>Barancecova M. The roe deer diet: Is floodplain forest optimal habitat? Folia Zool. V.53(3). 2004. P.285-292</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Лавов М.А. Косуля. Крупные хищники и копытные звери. М.: Изд-во </w:t>
      </w:r>
      <w:r w:rsidR="00A35216">
        <w:rPr>
          <w:sz w:val="28"/>
          <w:szCs w:val="28"/>
          <w:lang w:val="uk-UA"/>
        </w:rPr>
        <w:t>«</w:t>
      </w:r>
      <w:r w:rsidRPr="002D7446">
        <w:rPr>
          <w:sz w:val="28"/>
          <w:szCs w:val="28"/>
          <w:lang w:val="uk-UA"/>
        </w:rPr>
        <w:t>Лесн. пром-сть</w:t>
      </w:r>
      <w:r w:rsidR="00A35216">
        <w:rPr>
          <w:sz w:val="28"/>
          <w:szCs w:val="28"/>
          <w:lang w:val="uk-UA"/>
        </w:rPr>
        <w:t>»</w:t>
      </w:r>
      <w:r w:rsidRPr="002D7446">
        <w:rPr>
          <w:sz w:val="28"/>
          <w:szCs w:val="28"/>
          <w:lang w:val="uk-UA"/>
        </w:rPr>
        <w:t>, 1978. С. 191-220.</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Владышевский Д.В., Ельский Г.М. Некоторые закономерности зимнего питания оленей и косули. Новосибирск, 1974. С. 87-102.</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 Holisova V., Obrtel R., Kozena I. The winter diet of roe deer (</w:t>
      </w:r>
      <w:r w:rsidRPr="00793C2D">
        <w:rPr>
          <w:i/>
          <w:sz w:val="28"/>
          <w:szCs w:val="28"/>
          <w:lang w:val="uk-UA"/>
        </w:rPr>
        <w:t>Capreolus capreolus</w:t>
      </w:r>
      <w:r w:rsidRPr="002D7446">
        <w:rPr>
          <w:sz w:val="28"/>
          <w:szCs w:val="28"/>
          <w:lang w:val="uk-UA"/>
        </w:rPr>
        <w:t>) in the Southern Moravian agricultural landscape. 1982. Vol. 31, N 3. P. 209–225.</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 Holisova V., Obrtel R., Kozena I. Seasonal variation in the diet of field roe deer (</w:t>
      </w:r>
      <w:r w:rsidRPr="00793C2D">
        <w:rPr>
          <w:i/>
          <w:sz w:val="28"/>
          <w:szCs w:val="28"/>
          <w:lang w:val="uk-UA"/>
        </w:rPr>
        <w:t>Capreolus capreolus</w:t>
      </w:r>
      <w:r w:rsidRPr="002D7446">
        <w:rPr>
          <w:sz w:val="28"/>
          <w:szCs w:val="28"/>
          <w:lang w:val="uk-UA"/>
        </w:rPr>
        <w:t>) in Southern Maravia. 1986. Vol. 35, N 2. P. 97–115.</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Tooke D. Female Personality and Behavior Affect Offspring Survival in Roe Deer (</w:t>
      </w:r>
      <w:r w:rsidRPr="00793C2D">
        <w:rPr>
          <w:i/>
          <w:sz w:val="28"/>
          <w:szCs w:val="28"/>
          <w:lang w:val="uk-UA"/>
        </w:rPr>
        <w:t>Capreolus capreolus</w:t>
      </w:r>
      <w:r w:rsidRPr="002D7446">
        <w:rPr>
          <w:sz w:val="28"/>
          <w:szCs w:val="28"/>
          <w:lang w:val="uk-UA"/>
        </w:rPr>
        <w:t>). Grimsö. 2018. P. 1-30</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Попович С.Ю., Устименко П.М., Костильов О.В. Сучасний стан рослинного покриву острова Хортиця. Укр. ботан. журн. 1992. N 1. C. 78-82</w:t>
      </w:r>
    </w:p>
    <w:p w:rsidR="004C2FDF" w:rsidRPr="001D6452" w:rsidRDefault="004C2FDF" w:rsidP="004C2FDF">
      <w:pPr>
        <w:pStyle w:val="21"/>
        <w:numPr>
          <w:ilvl w:val="0"/>
          <w:numId w:val="3"/>
        </w:numPr>
        <w:spacing w:after="0" w:line="336" w:lineRule="auto"/>
        <w:jc w:val="both"/>
        <w:rPr>
          <w:spacing w:val="-4"/>
          <w:sz w:val="28"/>
          <w:szCs w:val="28"/>
          <w:lang w:val="uk-UA"/>
        </w:rPr>
      </w:pPr>
      <w:r w:rsidRPr="001D6452">
        <w:rPr>
          <w:spacing w:val="-4"/>
          <w:sz w:val="28"/>
          <w:szCs w:val="28"/>
          <w:lang w:val="uk-UA"/>
        </w:rPr>
        <w:t>Природа острова Хортиця. Колективна монографія</w:t>
      </w:r>
      <w:r w:rsidR="00793C2D" w:rsidRPr="001D6452">
        <w:rPr>
          <w:spacing w:val="-4"/>
          <w:sz w:val="28"/>
          <w:szCs w:val="28"/>
          <w:lang w:val="uk-UA"/>
        </w:rPr>
        <w:t>.</w:t>
      </w:r>
      <w:r w:rsidRPr="001D6452">
        <w:rPr>
          <w:spacing w:val="-4"/>
          <w:sz w:val="28"/>
          <w:szCs w:val="28"/>
          <w:lang w:val="uk-UA"/>
        </w:rPr>
        <w:t xml:space="preserve"> С.Г. Охріменко та ін. Запоріжжя: Національний заповідник </w:t>
      </w:r>
      <w:r w:rsidR="00A35216" w:rsidRPr="001D6452">
        <w:rPr>
          <w:spacing w:val="-4"/>
          <w:sz w:val="28"/>
          <w:szCs w:val="28"/>
          <w:lang w:val="uk-UA"/>
        </w:rPr>
        <w:t>«</w:t>
      </w:r>
      <w:r w:rsidRPr="001D6452">
        <w:rPr>
          <w:spacing w:val="-4"/>
          <w:sz w:val="28"/>
          <w:szCs w:val="28"/>
          <w:lang w:val="uk-UA"/>
        </w:rPr>
        <w:t>Хортиця</w:t>
      </w:r>
      <w:r w:rsidR="00A35216" w:rsidRPr="001D6452">
        <w:rPr>
          <w:spacing w:val="-4"/>
          <w:sz w:val="28"/>
          <w:szCs w:val="28"/>
          <w:lang w:val="uk-UA"/>
        </w:rPr>
        <w:t>»</w:t>
      </w:r>
      <w:r w:rsidRPr="001D6452">
        <w:rPr>
          <w:spacing w:val="-4"/>
          <w:sz w:val="28"/>
          <w:szCs w:val="28"/>
          <w:lang w:val="uk-UA"/>
        </w:rPr>
        <w:t>, 2016. Вип. 2,  200с.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Бессонова В. П. Вплив рекреації на стан степових ділянок балки широкої острова Хортиця. Науковий вісник НЛТУ України. 2014. Вип. 24.9. С. 109-115</w:t>
      </w:r>
    </w:p>
    <w:p w:rsidR="004C2FDF" w:rsidRPr="001D6452" w:rsidRDefault="004C2FDF" w:rsidP="004C2FDF">
      <w:pPr>
        <w:pStyle w:val="21"/>
        <w:numPr>
          <w:ilvl w:val="0"/>
          <w:numId w:val="3"/>
        </w:numPr>
        <w:spacing w:after="0" w:line="336" w:lineRule="auto"/>
        <w:jc w:val="both"/>
        <w:rPr>
          <w:spacing w:val="-4"/>
          <w:sz w:val="28"/>
          <w:szCs w:val="28"/>
          <w:lang w:val="uk-UA"/>
        </w:rPr>
      </w:pPr>
      <w:r w:rsidRPr="001D6452">
        <w:rPr>
          <w:spacing w:val="-4"/>
          <w:sz w:val="28"/>
          <w:szCs w:val="28"/>
          <w:lang w:val="uk-UA"/>
        </w:rPr>
        <w:t>Яковлєва-Носарь С. О., Бессонова В. П. Дендрофлора балки широка (острів Хортиця). Науковий вісник НЛТУ України. 2018, т. 28, № 2. С. 26–30</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Тышкевич В.Е. Косуля (</w:t>
      </w:r>
      <w:r w:rsidRPr="00793C2D">
        <w:rPr>
          <w:i/>
          <w:sz w:val="28"/>
          <w:szCs w:val="28"/>
          <w:lang w:val="uk-UA"/>
        </w:rPr>
        <w:t>Capreolus capreolus L</w:t>
      </w:r>
      <w:r w:rsidRPr="002D7446">
        <w:rPr>
          <w:sz w:val="28"/>
          <w:szCs w:val="28"/>
          <w:lang w:val="uk-UA"/>
        </w:rPr>
        <w:t xml:space="preserve">.) Беларуси (биологические основы охраны и использования ресурсов): автореф. дис.канд. биол. наук. Москва, 2001. 20 с. </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Юргенсон П.Б. Учет лосей и оценка их зимней деятельности в лесах средней полосы методом весеннего учета числа дефекаций. Труды Приокско-Террасного гос. зап-ка. 1961. Вып.3. С. 19 – 28 </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lastRenderedPageBreak/>
        <w:t>Кузнецов Г.В. Определение потребления растительной продукции лосями по их экскрементам. Москва : Наука, 1975. С. 176-177</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Smagol V.N., Yarysh V.L., Ivanov S.P. Long-term population dynamics of the red deer and European roe deer at the protected and not-protected areas in Mountain Crimea. Ukrainian Journal of Ecology. V.7(4). 2017. P. 65-72</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Данилкин А.А. Численность. Європейская и сибирская косули. Москва</w:t>
      </w:r>
      <w:r w:rsidR="001D6452">
        <w:rPr>
          <w:sz w:val="28"/>
          <w:szCs w:val="28"/>
          <w:lang w:val="en-US"/>
        </w:rPr>
        <w:t>.</w:t>
      </w:r>
      <w:r w:rsidRPr="002D7446">
        <w:rPr>
          <w:sz w:val="28"/>
          <w:szCs w:val="28"/>
          <w:lang w:val="uk-UA"/>
        </w:rPr>
        <w:t xml:space="preserve"> Наука, 1992. С. 247-275 </w:t>
      </w:r>
    </w:p>
    <w:p w:rsidR="004C2FDF"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Picardi S., Basslle M., Peters W. Movement Responses of Roe Deer to Hunting Risk. The Journal of Wildlife Management. V. 83(1). P. 43-51 </w:t>
      </w:r>
    </w:p>
    <w:p w:rsidR="004C2FDF" w:rsidRDefault="004C2FDF" w:rsidP="004C2FDF">
      <w:pPr>
        <w:pStyle w:val="21"/>
        <w:numPr>
          <w:ilvl w:val="0"/>
          <w:numId w:val="3"/>
        </w:numPr>
        <w:spacing w:after="0" w:line="336" w:lineRule="auto"/>
        <w:jc w:val="both"/>
        <w:rPr>
          <w:sz w:val="28"/>
          <w:szCs w:val="28"/>
          <w:lang w:val="uk-UA"/>
        </w:rPr>
      </w:pPr>
      <w:r>
        <w:rPr>
          <w:sz w:val="28"/>
          <w:szCs w:val="28"/>
          <w:lang w:val="uk-UA"/>
        </w:rPr>
        <w:t>Ярыш В.Л., Антонец Н.В., Балалаев А.К. Д</w:t>
      </w:r>
      <w:r w:rsidRPr="00B73B2F">
        <w:rPr>
          <w:sz w:val="28"/>
          <w:szCs w:val="28"/>
          <w:lang w:val="uk-UA"/>
        </w:rPr>
        <w:t xml:space="preserve">инамика численности косули европейской, зайца русака, и хищничество горно-крымской лисицы в </w:t>
      </w:r>
      <w:r>
        <w:rPr>
          <w:sz w:val="28"/>
          <w:szCs w:val="28"/>
          <w:lang w:val="uk-UA"/>
        </w:rPr>
        <w:t>К</w:t>
      </w:r>
      <w:r w:rsidRPr="00B73B2F">
        <w:rPr>
          <w:sz w:val="28"/>
          <w:szCs w:val="28"/>
          <w:lang w:val="uk-UA"/>
        </w:rPr>
        <w:t>арадагском природном заповеднике</w:t>
      </w:r>
      <w:r>
        <w:rPr>
          <w:sz w:val="28"/>
          <w:szCs w:val="28"/>
          <w:lang w:val="uk-UA"/>
        </w:rPr>
        <w:t xml:space="preserve">. </w:t>
      </w:r>
      <w:r w:rsidRPr="00B73B2F">
        <w:rPr>
          <w:sz w:val="28"/>
          <w:szCs w:val="28"/>
          <w:lang w:val="uk-UA"/>
        </w:rPr>
        <w:t>Экосистемы, их оптимизация и охрана. Вып.11. 2011. С. 131-137</w:t>
      </w:r>
    </w:p>
    <w:p w:rsidR="004C2FDF" w:rsidRPr="001D6452" w:rsidRDefault="004C2FDF" w:rsidP="004C2FDF">
      <w:pPr>
        <w:pStyle w:val="21"/>
        <w:numPr>
          <w:ilvl w:val="0"/>
          <w:numId w:val="3"/>
        </w:numPr>
        <w:spacing w:after="0" w:line="336" w:lineRule="auto"/>
        <w:jc w:val="both"/>
        <w:rPr>
          <w:spacing w:val="-4"/>
          <w:sz w:val="28"/>
          <w:szCs w:val="28"/>
          <w:lang w:val="uk-UA"/>
        </w:rPr>
      </w:pPr>
      <w:r w:rsidRPr="001D6452">
        <w:rPr>
          <w:spacing w:val="-4"/>
          <w:sz w:val="28"/>
          <w:szCs w:val="28"/>
          <w:lang w:val="uk-UA"/>
        </w:rPr>
        <w:t>Домніч А.В., Пепко В. О., Капелюш Н.В. Вплив копитних із різною щільністю популяцій на чагарникову рослинність південного сходу україни. Питання біоіндикації та екології. 2014. Вип. 19, № 1. С. 167-189</w:t>
      </w:r>
    </w:p>
    <w:p w:rsidR="004C2FDF" w:rsidRDefault="004C2FDF" w:rsidP="004C2FDF">
      <w:pPr>
        <w:pStyle w:val="21"/>
        <w:numPr>
          <w:ilvl w:val="0"/>
          <w:numId w:val="3"/>
        </w:numPr>
        <w:spacing w:after="0" w:line="336" w:lineRule="auto"/>
        <w:jc w:val="both"/>
        <w:rPr>
          <w:sz w:val="28"/>
          <w:szCs w:val="28"/>
          <w:lang w:val="uk-UA"/>
        </w:rPr>
      </w:pPr>
      <w:r w:rsidRPr="002D7446">
        <w:rPr>
          <w:sz w:val="28"/>
          <w:szCs w:val="28"/>
          <w:lang w:val="uk-UA"/>
        </w:rPr>
        <w:t>БондаренкоВ.Д., Делеган І.В., Татаринов К.А. Мисливствознавство. Київ: РНМК ВО., 1993. 197 с.</w:t>
      </w:r>
    </w:p>
    <w:p w:rsidR="004C2FDF" w:rsidRPr="00F92198" w:rsidRDefault="004C2FDF" w:rsidP="004C2FDF">
      <w:pPr>
        <w:pStyle w:val="21"/>
        <w:numPr>
          <w:ilvl w:val="0"/>
          <w:numId w:val="3"/>
        </w:numPr>
        <w:spacing w:after="0" w:line="336" w:lineRule="auto"/>
        <w:jc w:val="both"/>
        <w:rPr>
          <w:sz w:val="28"/>
          <w:szCs w:val="28"/>
          <w:lang w:val="uk-UA"/>
        </w:rPr>
      </w:pPr>
      <w:r>
        <w:rPr>
          <w:sz w:val="28"/>
          <w:szCs w:val="28"/>
          <w:lang w:val="uk-UA"/>
        </w:rPr>
        <w:t>Михеев А.В. С</w:t>
      </w:r>
      <w:r w:rsidRPr="00F256A4">
        <w:rPr>
          <w:sz w:val="28"/>
          <w:szCs w:val="28"/>
          <w:lang w:val="uk-UA"/>
        </w:rPr>
        <w:t>ледовая активность косули в степных лесах в условиях снежного покрова</w:t>
      </w:r>
      <w:r>
        <w:rPr>
          <w:sz w:val="28"/>
          <w:szCs w:val="28"/>
          <w:lang w:val="uk-UA"/>
        </w:rPr>
        <w:t xml:space="preserve">. </w:t>
      </w:r>
      <w:r w:rsidRPr="00F256A4">
        <w:rPr>
          <w:sz w:val="28"/>
          <w:szCs w:val="28"/>
          <w:lang w:val="uk-UA"/>
        </w:rPr>
        <w:t>Вестник Днепропетровського университета. Биология. Екология. 2009. Вип. 17.  т. 1. С. 134–142.</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Ползик М.І., Деревянко М.П. Оленеві острова Хортиця: особливості біотопічного розподілу популяцій. Ліс, наука, молодь: матеріали наук.-практич. конф., м. Житомир, 2018. С. 148-149</w:t>
      </w:r>
    </w:p>
    <w:p w:rsidR="004C2FDF" w:rsidRDefault="004C2FDF" w:rsidP="004C2FDF">
      <w:pPr>
        <w:pStyle w:val="21"/>
        <w:numPr>
          <w:ilvl w:val="0"/>
          <w:numId w:val="3"/>
        </w:numPr>
        <w:spacing w:after="0" w:line="336" w:lineRule="auto"/>
        <w:jc w:val="both"/>
        <w:rPr>
          <w:sz w:val="28"/>
          <w:szCs w:val="28"/>
          <w:lang w:val="uk-UA"/>
        </w:rPr>
      </w:pPr>
      <w:r w:rsidRPr="002D7446">
        <w:rPr>
          <w:sz w:val="28"/>
          <w:szCs w:val="28"/>
          <w:lang w:val="uk-UA"/>
        </w:rPr>
        <w:t>Денисман Л.Г. Вплив диких ссавців на формування деревостанів. Москва, 1961. 164 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Домнич А.В. Биомасса и экскреторная деятельность диких животных в местах высокой плотности на юго-востоке Украины. Материалы международного совещания </w:t>
      </w:r>
      <w:r w:rsidR="00A35216">
        <w:rPr>
          <w:sz w:val="28"/>
          <w:szCs w:val="28"/>
          <w:lang w:val="uk-UA"/>
        </w:rPr>
        <w:t>«</w:t>
      </w:r>
      <w:r w:rsidRPr="002D7446">
        <w:rPr>
          <w:sz w:val="28"/>
          <w:szCs w:val="28"/>
          <w:lang w:val="uk-UA"/>
        </w:rPr>
        <w:t>Териофауна России и сопредельных территорий</w:t>
      </w:r>
      <w:r w:rsidR="00A35216">
        <w:rPr>
          <w:sz w:val="28"/>
          <w:szCs w:val="28"/>
          <w:lang w:val="uk-UA"/>
        </w:rPr>
        <w:t>»</w:t>
      </w:r>
      <w:r w:rsidRPr="002D7446">
        <w:rPr>
          <w:sz w:val="28"/>
          <w:szCs w:val="28"/>
          <w:lang w:val="uk-UA"/>
        </w:rPr>
        <w:t>. 2011. С. 149.</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Домніч В.І. Раціон живлення асканійського шляхетного оленя на різних територіях узбережжя Азовського моря. Лісове господарство, </w:t>
      </w:r>
      <w:r w:rsidRPr="002D7446">
        <w:rPr>
          <w:sz w:val="28"/>
          <w:szCs w:val="28"/>
          <w:lang w:val="uk-UA"/>
        </w:rPr>
        <w:lastRenderedPageBreak/>
        <w:t>лісова, паперова і деревообробна промисловість: матеріали наук.-практич. конф., м. Львів, 2006. С. 310–317.</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Домніч А.В. Особливості живлення козулі європейської (</w:t>
      </w:r>
      <w:r w:rsidRPr="00793C2D">
        <w:rPr>
          <w:i/>
          <w:sz w:val="28"/>
          <w:szCs w:val="28"/>
          <w:lang w:val="uk-UA"/>
        </w:rPr>
        <w:t>Capreolus capreolus</w:t>
      </w:r>
      <w:r w:rsidRPr="002D7446">
        <w:rPr>
          <w:sz w:val="28"/>
          <w:szCs w:val="28"/>
          <w:lang w:val="uk-UA"/>
        </w:rPr>
        <w:t>) у степовій і лісостеповій природних зонах України. Лісове та садово-паркове господарство: зб. наук.</w:t>
      </w:r>
      <w:r w:rsidR="00395CC6" w:rsidRPr="00F57587">
        <w:rPr>
          <w:sz w:val="28"/>
          <w:szCs w:val="28"/>
        </w:rPr>
        <w:t>-</w:t>
      </w:r>
      <w:r w:rsidRPr="002D7446">
        <w:rPr>
          <w:sz w:val="28"/>
          <w:szCs w:val="28"/>
          <w:lang w:val="uk-UA"/>
        </w:rPr>
        <w:t>техн. праць. Львів: науковий вісник НЛТУ України. 2015.</w:t>
      </w:r>
    </w:p>
    <w:p w:rsidR="004C2FDF" w:rsidRDefault="004C2FDF" w:rsidP="004C2FDF">
      <w:pPr>
        <w:pStyle w:val="21"/>
        <w:numPr>
          <w:ilvl w:val="0"/>
          <w:numId w:val="3"/>
        </w:numPr>
        <w:spacing w:after="0" w:line="336" w:lineRule="auto"/>
        <w:jc w:val="both"/>
        <w:rPr>
          <w:sz w:val="28"/>
          <w:szCs w:val="28"/>
          <w:lang w:val="uk-UA"/>
        </w:rPr>
      </w:pPr>
      <w:r w:rsidRPr="002D7446">
        <w:rPr>
          <w:sz w:val="28"/>
          <w:szCs w:val="28"/>
          <w:lang w:val="uk-UA"/>
        </w:rPr>
        <w:t>Євтушевський М.Н. Козуля європейська: живлення і чисельність. Лісовий і мисливський журнал. 2006. № 3. С. 30–31.</w:t>
      </w:r>
    </w:p>
    <w:p w:rsidR="009079EA" w:rsidRPr="009079EA" w:rsidRDefault="009079EA" w:rsidP="009079EA">
      <w:pPr>
        <w:pStyle w:val="21"/>
        <w:numPr>
          <w:ilvl w:val="0"/>
          <w:numId w:val="3"/>
        </w:numPr>
        <w:spacing w:after="0" w:line="336" w:lineRule="auto"/>
        <w:jc w:val="both"/>
        <w:rPr>
          <w:sz w:val="28"/>
          <w:szCs w:val="28"/>
          <w:lang w:val="uk-UA"/>
        </w:rPr>
      </w:pPr>
      <w:r>
        <w:rPr>
          <w:sz w:val="28"/>
          <w:szCs w:val="28"/>
          <w:lang w:val="uk-UA"/>
        </w:rPr>
        <w:t>Хоєцький П.Б., Скольський І.М., Похалюк О.М. В</w:t>
      </w:r>
      <w:r w:rsidRPr="009079EA">
        <w:rPr>
          <w:sz w:val="28"/>
          <w:szCs w:val="28"/>
          <w:lang w:val="uk-UA"/>
        </w:rPr>
        <w:t xml:space="preserve">плив ратичних звірів на деревно-чагарникову рослинність в умовах вольєра </w:t>
      </w:r>
      <w:r>
        <w:rPr>
          <w:sz w:val="28"/>
          <w:szCs w:val="28"/>
          <w:lang w:val="uk-UA"/>
        </w:rPr>
        <w:t>ТЗ</w:t>
      </w:r>
      <w:r w:rsidRPr="009079EA">
        <w:rPr>
          <w:sz w:val="28"/>
          <w:szCs w:val="28"/>
          <w:lang w:val="uk-UA"/>
        </w:rPr>
        <w:t>о</w:t>
      </w:r>
      <w:r>
        <w:rPr>
          <w:sz w:val="28"/>
          <w:szCs w:val="28"/>
          <w:lang w:val="uk-UA"/>
        </w:rPr>
        <w:t>В</w:t>
      </w:r>
      <w:r w:rsidR="00A35216">
        <w:rPr>
          <w:sz w:val="28"/>
          <w:szCs w:val="28"/>
          <w:lang w:val="uk-UA"/>
        </w:rPr>
        <w:t>«</w:t>
      </w:r>
      <w:r>
        <w:rPr>
          <w:sz w:val="28"/>
          <w:szCs w:val="28"/>
          <w:lang w:val="uk-UA"/>
        </w:rPr>
        <w:t>ЯВІРПЛЮС</w:t>
      </w:r>
      <w:r w:rsidR="00A35216">
        <w:rPr>
          <w:sz w:val="28"/>
          <w:szCs w:val="28"/>
          <w:lang w:val="uk-UA"/>
        </w:rPr>
        <w:t>»</w:t>
      </w:r>
      <w:r>
        <w:rPr>
          <w:sz w:val="28"/>
          <w:szCs w:val="28"/>
          <w:lang w:val="uk-UA"/>
        </w:rPr>
        <w:t xml:space="preserve">. </w:t>
      </w:r>
      <w:r w:rsidRPr="002D7446">
        <w:rPr>
          <w:sz w:val="28"/>
          <w:szCs w:val="28"/>
          <w:lang w:val="uk-UA"/>
        </w:rPr>
        <w:t xml:space="preserve">Науковий вісник НЛТУ України. 2014. Вип. 24.9. С. </w:t>
      </w:r>
      <w:r>
        <w:rPr>
          <w:sz w:val="28"/>
          <w:szCs w:val="28"/>
          <w:lang w:val="uk-UA"/>
        </w:rPr>
        <w:t>41</w:t>
      </w:r>
      <w:r w:rsidRPr="002D7446">
        <w:rPr>
          <w:sz w:val="28"/>
          <w:szCs w:val="28"/>
          <w:lang w:val="uk-UA"/>
        </w:rPr>
        <w:t>-</w:t>
      </w:r>
      <w:r>
        <w:rPr>
          <w:sz w:val="28"/>
          <w:szCs w:val="28"/>
          <w:lang w:val="uk-UA"/>
        </w:rPr>
        <w:t>45</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Євтушевський М.Н. Значення козулі європейської (Capreolus capreolus) в біоценозах Канівського природного заповідника. Науковий вісник НЛТУ. Вип.23.3. 2013. С 21-25</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Пахомов А. Е. Біогеоценотична роль ссавців у грунтоутворюючих процесах степових лісів України. ДГУ. 1998. Т. 1. С. 83-114.</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 xml:space="preserve">Домніч А. В., В’язовська А. Г. Зміна показників ґрунту під впливом високої щільності копитних в районі північного узбережжя Азовського моря. Науковий вісник Ужгородського університету. Серія Біологія, Вип. 35. 2013. С. 113-122 </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Охорона праці і техніка безпеки в мисливському господарстві. Відп. ред. А.М. Карелів. М .: ЦНІЛ Главохоти РРФСР, 1985. 19 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Бакшеєв П.Д. Охорона праці у тваринництві. Київ.1981. 240 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Шкрабак В.С. Безопасность жизнедеятельности в сельскохозяйственном производстве. Москва. 2002. 512 с.</w:t>
      </w:r>
    </w:p>
    <w:p w:rsidR="004C2FDF" w:rsidRPr="00585DA2" w:rsidRDefault="004C2FDF" w:rsidP="004C2FDF">
      <w:pPr>
        <w:pStyle w:val="21"/>
        <w:numPr>
          <w:ilvl w:val="0"/>
          <w:numId w:val="3"/>
        </w:numPr>
        <w:spacing w:after="0" w:line="336" w:lineRule="auto"/>
        <w:jc w:val="both"/>
        <w:rPr>
          <w:sz w:val="28"/>
          <w:szCs w:val="28"/>
          <w:lang w:val="uk-UA"/>
        </w:rPr>
      </w:pPr>
      <w:r w:rsidRPr="002D7446">
        <w:rPr>
          <w:sz w:val="28"/>
          <w:szCs w:val="28"/>
          <w:lang w:val="uk-UA"/>
        </w:rPr>
        <w:t>Державні санітарні правила і норми роботи з візуальними дисплейними терміналами електронно-обчислювальних машин: ДСанПІН 3.3.2.007-98 Гігієнічні вимоги до організації роботи з візуальними дисплейними терміналами електронно-обчислювальних машин. [Чинний від 1998-10-12 ]. К., 1998.  18 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lastRenderedPageBreak/>
        <w:t>Опалення, вентиляція, кондиціонування: ДБН В.2.5-67:2013. [Чинний від 2014-01-01]. К.: Укрархбуднформ, 2013. – 149 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Роїна, О. М. Охорона праці в Україні: нормативна база. К.: КНТ, 2010. 528 с</w:t>
      </w:r>
    </w:p>
    <w:p w:rsidR="004C2FDF" w:rsidRPr="002D7446" w:rsidRDefault="004C2FDF" w:rsidP="004C2FDF">
      <w:pPr>
        <w:pStyle w:val="21"/>
        <w:numPr>
          <w:ilvl w:val="0"/>
          <w:numId w:val="3"/>
        </w:numPr>
        <w:spacing w:after="0" w:line="336" w:lineRule="auto"/>
        <w:jc w:val="both"/>
        <w:rPr>
          <w:sz w:val="28"/>
          <w:szCs w:val="28"/>
          <w:lang w:val="uk-UA"/>
        </w:rPr>
      </w:pPr>
      <w:r w:rsidRPr="002D7446">
        <w:rPr>
          <w:sz w:val="28"/>
          <w:szCs w:val="28"/>
          <w:lang w:val="uk-UA"/>
        </w:rPr>
        <w:t>Грибан, В. Г. Охорона праці: навч. посіб. К.: ЦУЛ, 2011. 280 с.</w:t>
      </w:r>
    </w:p>
    <w:bookmarkEnd w:id="28"/>
    <w:bookmarkEnd w:id="29"/>
    <w:p w:rsidR="004C2FDF" w:rsidRPr="00125387" w:rsidRDefault="004C2FDF" w:rsidP="004C2FDF">
      <w:pPr>
        <w:pStyle w:val="a5"/>
        <w:tabs>
          <w:tab w:val="left" w:pos="1276"/>
        </w:tabs>
        <w:spacing w:line="360" w:lineRule="auto"/>
        <w:ind w:left="709"/>
        <w:jc w:val="both"/>
        <w:rPr>
          <w:sz w:val="28"/>
          <w:szCs w:val="28"/>
          <w:lang w:val="uk-UA"/>
        </w:rPr>
      </w:pPr>
    </w:p>
    <w:sectPr w:rsidR="004C2FDF" w:rsidRPr="00125387" w:rsidSect="00564924">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AB1" w:rsidRDefault="00841AB1">
      <w:r>
        <w:separator/>
      </w:r>
    </w:p>
  </w:endnote>
  <w:endnote w:type="continuationSeparator" w:id="1">
    <w:p w:rsidR="00841AB1" w:rsidRDefault="00841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AB1" w:rsidRDefault="00841AB1">
      <w:r>
        <w:separator/>
      </w:r>
    </w:p>
  </w:footnote>
  <w:footnote w:type="continuationSeparator" w:id="1">
    <w:p w:rsidR="00841AB1" w:rsidRDefault="00841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11383"/>
      <w:docPartObj>
        <w:docPartGallery w:val="Page Numbers (Top of Page)"/>
        <w:docPartUnique/>
      </w:docPartObj>
    </w:sdtPr>
    <w:sdtContent>
      <w:p w:rsidR="00F57587" w:rsidRDefault="00432EF0">
        <w:pPr>
          <w:pStyle w:val="ab"/>
          <w:jc w:val="right"/>
        </w:pPr>
        <w:r>
          <w:fldChar w:fldCharType="begin"/>
        </w:r>
        <w:r w:rsidR="00F57587">
          <w:instrText>PAGE   \* MERGEFORMAT</w:instrText>
        </w:r>
        <w:r>
          <w:fldChar w:fldCharType="separate"/>
        </w:r>
        <w:r w:rsidR="008B08CB">
          <w:rPr>
            <w:noProof/>
          </w:rPr>
          <w:t>59</w:t>
        </w:r>
        <w:r>
          <w:fldChar w:fldCharType="end"/>
        </w:r>
      </w:p>
    </w:sdtContent>
  </w:sdt>
  <w:p w:rsidR="00F57587" w:rsidRPr="00A128ED" w:rsidRDefault="00F57587" w:rsidP="00113E91">
    <w:pPr>
      <w:pStyle w:val="ab"/>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55ED"/>
    <w:multiLevelType w:val="hybridMultilevel"/>
    <w:tmpl w:val="5BEE147C"/>
    <w:lvl w:ilvl="0" w:tplc="5E44B02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77C3E"/>
    <w:multiLevelType w:val="hybridMultilevel"/>
    <w:tmpl w:val="4290EE28"/>
    <w:lvl w:ilvl="0" w:tplc="50F67A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0212ED"/>
    <w:multiLevelType w:val="hybridMultilevel"/>
    <w:tmpl w:val="DC66C4B0"/>
    <w:lvl w:ilvl="0" w:tplc="8828F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577B2A"/>
    <w:multiLevelType w:val="hybridMultilevel"/>
    <w:tmpl w:val="AC6E922C"/>
    <w:lvl w:ilvl="0" w:tplc="0419000F">
      <w:start w:val="1"/>
      <w:numFmt w:val="decimal"/>
      <w:lvlText w:val="%1."/>
      <w:lvlJc w:val="left"/>
      <w:pPr>
        <w:ind w:left="1287" w:hanging="360"/>
      </w:pPr>
      <w:rPr>
        <w:rFonts w:cs="Times New Roman"/>
      </w:rPr>
    </w:lvl>
    <w:lvl w:ilvl="1" w:tplc="CF626644">
      <w:start w:val="1"/>
      <w:numFmt w:val="decimal"/>
      <w:lvlText w:val="%2."/>
      <w:lvlJc w:val="left"/>
      <w:pPr>
        <w:ind w:left="397" w:hanging="397"/>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33B6015E"/>
    <w:multiLevelType w:val="hybridMultilevel"/>
    <w:tmpl w:val="478C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652D8F"/>
    <w:multiLevelType w:val="hybridMultilevel"/>
    <w:tmpl w:val="CCEE7E94"/>
    <w:lvl w:ilvl="0" w:tplc="7EDAF8C2">
      <w:start w:val="1"/>
      <w:numFmt w:val="decimal"/>
      <w:lvlText w:val="%1"/>
      <w:lvlJc w:val="left"/>
      <w:pPr>
        <w:tabs>
          <w:tab w:val="num" w:pos="360"/>
        </w:tabs>
        <w:ind w:left="360" w:hanging="360"/>
      </w:pPr>
      <w:rPr>
        <w:rFonts w:hint="default"/>
        <w:lang w:val="uk-UA"/>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35BC38E5"/>
    <w:multiLevelType w:val="hybridMultilevel"/>
    <w:tmpl w:val="E056F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440D66"/>
    <w:multiLevelType w:val="hybridMultilevel"/>
    <w:tmpl w:val="81B0C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B54AA9"/>
    <w:multiLevelType w:val="hybridMultilevel"/>
    <w:tmpl w:val="8EEC6AA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0C3D17"/>
    <w:multiLevelType w:val="hybridMultilevel"/>
    <w:tmpl w:val="C96CA7D0"/>
    <w:lvl w:ilvl="0" w:tplc="A246E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A24D86"/>
    <w:multiLevelType w:val="hybridMultilevel"/>
    <w:tmpl w:val="24C0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77761F1"/>
    <w:multiLevelType w:val="hybridMultilevel"/>
    <w:tmpl w:val="F9DC29A8"/>
    <w:lvl w:ilvl="0" w:tplc="8798463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B558BD"/>
    <w:multiLevelType w:val="hybridMultilevel"/>
    <w:tmpl w:val="B43018B6"/>
    <w:lvl w:ilvl="0" w:tplc="10DE75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5"/>
  </w:num>
  <w:num w:numId="5">
    <w:abstractNumId w:val="10"/>
  </w:num>
  <w:num w:numId="6">
    <w:abstractNumId w:val="9"/>
  </w:num>
  <w:num w:numId="7">
    <w:abstractNumId w:val="11"/>
  </w:num>
  <w:num w:numId="8">
    <w:abstractNumId w:val="0"/>
  </w:num>
  <w:num w:numId="9">
    <w:abstractNumId w:val="12"/>
  </w:num>
  <w:num w:numId="10">
    <w:abstractNumId w:val="1"/>
  </w:num>
  <w:num w:numId="11">
    <w:abstractNumId w:val="4"/>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5122"/>
  </w:hdrShapeDefaults>
  <w:footnotePr>
    <w:footnote w:id="0"/>
    <w:footnote w:id="1"/>
  </w:footnotePr>
  <w:endnotePr>
    <w:endnote w:id="0"/>
    <w:endnote w:id="1"/>
  </w:endnotePr>
  <w:compat/>
  <w:rsids>
    <w:rsidRoot w:val="00D1573F"/>
    <w:rsid w:val="000052D0"/>
    <w:rsid w:val="00005F80"/>
    <w:rsid w:val="00007E81"/>
    <w:rsid w:val="00021228"/>
    <w:rsid w:val="00030699"/>
    <w:rsid w:val="0006541B"/>
    <w:rsid w:val="00071DAB"/>
    <w:rsid w:val="00072DFE"/>
    <w:rsid w:val="00073952"/>
    <w:rsid w:val="0007595C"/>
    <w:rsid w:val="00081E09"/>
    <w:rsid w:val="000833D0"/>
    <w:rsid w:val="00091455"/>
    <w:rsid w:val="00095742"/>
    <w:rsid w:val="00096A10"/>
    <w:rsid w:val="00096E0C"/>
    <w:rsid w:val="000A1AA7"/>
    <w:rsid w:val="000A3697"/>
    <w:rsid w:val="000A787F"/>
    <w:rsid w:val="000B7C45"/>
    <w:rsid w:val="000C18B6"/>
    <w:rsid w:val="000C21B9"/>
    <w:rsid w:val="000C6421"/>
    <w:rsid w:val="000C793F"/>
    <w:rsid w:val="000D5B08"/>
    <w:rsid w:val="000E0D93"/>
    <w:rsid w:val="000E3BB2"/>
    <w:rsid w:val="000F1F7F"/>
    <w:rsid w:val="000F2276"/>
    <w:rsid w:val="000F4744"/>
    <w:rsid w:val="000F745C"/>
    <w:rsid w:val="00106850"/>
    <w:rsid w:val="00113E91"/>
    <w:rsid w:val="0012157F"/>
    <w:rsid w:val="00122E33"/>
    <w:rsid w:val="00140E1E"/>
    <w:rsid w:val="00171A36"/>
    <w:rsid w:val="001723B5"/>
    <w:rsid w:val="001728A0"/>
    <w:rsid w:val="00176F60"/>
    <w:rsid w:val="00177EE0"/>
    <w:rsid w:val="00185EAD"/>
    <w:rsid w:val="001924BE"/>
    <w:rsid w:val="00193FF0"/>
    <w:rsid w:val="001A5BCA"/>
    <w:rsid w:val="001C26F3"/>
    <w:rsid w:val="001C2E61"/>
    <w:rsid w:val="001D00E0"/>
    <w:rsid w:val="001D6452"/>
    <w:rsid w:val="001D69FF"/>
    <w:rsid w:val="001E25B7"/>
    <w:rsid w:val="001F3470"/>
    <w:rsid w:val="001F7569"/>
    <w:rsid w:val="00205622"/>
    <w:rsid w:val="002078C9"/>
    <w:rsid w:val="002104F0"/>
    <w:rsid w:val="00210C24"/>
    <w:rsid w:val="002128CA"/>
    <w:rsid w:val="0021732C"/>
    <w:rsid w:val="0021742B"/>
    <w:rsid w:val="00225F59"/>
    <w:rsid w:val="00232BCD"/>
    <w:rsid w:val="00240E04"/>
    <w:rsid w:val="002557DC"/>
    <w:rsid w:val="00255EC7"/>
    <w:rsid w:val="00264A69"/>
    <w:rsid w:val="002725F7"/>
    <w:rsid w:val="00273D00"/>
    <w:rsid w:val="00274614"/>
    <w:rsid w:val="00292DD0"/>
    <w:rsid w:val="002A245C"/>
    <w:rsid w:val="002D58F8"/>
    <w:rsid w:val="002F1851"/>
    <w:rsid w:val="002F3039"/>
    <w:rsid w:val="0031087D"/>
    <w:rsid w:val="0031133B"/>
    <w:rsid w:val="00314088"/>
    <w:rsid w:val="0033220D"/>
    <w:rsid w:val="00337C45"/>
    <w:rsid w:val="00337EF4"/>
    <w:rsid w:val="003433FF"/>
    <w:rsid w:val="00343A56"/>
    <w:rsid w:val="003442EE"/>
    <w:rsid w:val="00346E43"/>
    <w:rsid w:val="00347F84"/>
    <w:rsid w:val="003539E2"/>
    <w:rsid w:val="00353F4F"/>
    <w:rsid w:val="00362223"/>
    <w:rsid w:val="00362DE5"/>
    <w:rsid w:val="003645C3"/>
    <w:rsid w:val="00365550"/>
    <w:rsid w:val="0037431B"/>
    <w:rsid w:val="003818B3"/>
    <w:rsid w:val="00384A05"/>
    <w:rsid w:val="0039191D"/>
    <w:rsid w:val="00395CC6"/>
    <w:rsid w:val="00397839"/>
    <w:rsid w:val="003A2593"/>
    <w:rsid w:val="003A3ABF"/>
    <w:rsid w:val="003B508A"/>
    <w:rsid w:val="003C0E0F"/>
    <w:rsid w:val="003C77CB"/>
    <w:rsid w:val="003E5645"/>
    <w:rsid w:val="003E767F"/>
    <w:rsid w:val="003F269A"/>
    <w:rsid w:val="003F606A"/>
    <w:rsid w:val="00403E2E"/>
    <w:rsid w:val="00405A35"/>
    <w:rsid w:val="004103EF"/>
    <w:rsid w:val="004224D2"/>
    <w:rsid w:val="004235A9"/>
    <w:rsid w:val="004240CF"/>
    <w:rsid w:val="00425A36"/>
    <w:rsid w:val="00431386"/>
    <w:rsid w:val="00432EF0"/>
    <w:rsid w:val="004337E1"/>
    <w:rsid w:val="00436031"/>
    <w:rsid w:val="004378DA"/>
    <w:rsid w:val="0044524D"/>
    <w:rsid w:val="004546FD"/>
    <w:rsid w:val="00475391"/>
    <w:rsid w:val="00475F22"/>
    <w:rsid w:val="00490D8A"/>
    <w:rsid w:val="004A1875"/>
    <w:rsid w:val="004B2A67"/>
    <w:rsid w:val="004B5540"/>
    <w:rsid w:val="004B5FDC"/>
    <w:rsid w:val="004C2FDF"/>
    <w:rsid w:val="004C574A"/>
    <w:rsid w:val="004C6535"/>
    <w:rsid w:val="004C6CC3"/>
    <w:rsid w:val="004C7839"/>
    <w:rsid w:val="004D440F"/>
    <w:rsid w:val="004E122F"/>
    <w:rsid w:val="004F5904"/>
    <w:rsid w:val="005002F7"/>
    <w:rsid w:val="00502E1A"/>
    <w:rsid w:val="005041F7"/>
    <w:rsid w:val="00512CB6"/>
    <w:rsid w:val="00514308"/>
    <w:rsid w:val="00522C74"/>
    <w:rsid w:val="00535653"/>
    <w:rsid w:val="00540498"/>
    <w:rsid w:val="00546135"/>
    <w:rsid w:val="005541F3"/>
    <w:rsid w:val="00560250"/>
    <w:rsid w:val="00564924"/>
    <w:rsid w:val="0057667A"/>
    <w:rsid w:val="005815C5"/>
    <w:rsid w:val="00584569"/>
    <w:rsid w:val="005871A3"/>
    <w:rsid w:val="005879CE"/>
    <w:rsid w:val="00594999"/>
    <w:rsid w:val="005A3C3F"/>
    <w:rsid w:val="005B1900"/>
    <w:rsid w:val="005C1425"/>
    <w:rsid w:val="005D1F65"/>
    <w:rsid w:val="005E3BC1"/>
    <w:rsid w:val="005F45B5"/>
    <w:rsid w:val="006008B8"/>
    <w:rsid w:val="00603117"/>
    <w:rsid w:val="00604C68"/>
    <w:rsid w:val="0061209E"/>
    <w:rsid w:val="006134F8"/>
    <w:rsid w:val="006176B0"/>
    <w:rsid w:val="00621057"/>
    <w:rsid w:val="00622528"/>
    <w:rsid w:val="00626C82"/>
    <w:rsid w:val="00630C8B"/>
    <w:rsid w:val="00633740"/>
    <w:rsid w:val="00634A1B"/>
    <w:rsid w:val="00646A78"/>
    <w:rsid w:val="006549EC"/>
    <w:rsid w:val="00664EDC"/>
    <w:rsid w:val="00665058"/>
    <w:rsid w:val="00670175"/>
    <w:rsid w:val="00676041"/>
    <w:rsid w:val="00682714"/>
    <w:rsid w:val="00683FD6"/>
    <w:rsid w:val="006923F9"/>
    <w:rsid w:val="00695843"/>
    <w:rsid w:val="00697AAA"/>
    <w:rsid w:val="006A255B"/>
    <w:rsid w:val="006A3166"/>
    <w:rsid w:val="006B0F99"/>
    <w:rsid w:val="006C4413"/>
    <w:rsid w:val="007056FC"/>
    <w:rsid w:val="007103CB"/>
    <w:rsid w:val="0071484B"/>
    <w:rsid w:val="00726FB0"/>
    <w:rsid w:val="00740335"/>
    <w:rsid w:val="00741934"/>
    <w:rsid w:val="00744857"/>
    <w:rsid w:val="00757B38"/>
    <w:rsid w:val="00775E7F"/>
    <w:rsid w:val="00777FAB"/>
    <w:rsid w:val="00780999"/>
    <w:rsid w:val="00780EDB"/>
    <w:rsid w:val="00790AB2"/>
    <w:rsid w:val="00793C2D"/>
    <w:rsid w:val="007A3185"/>
    <w:rsid w:val="007A6D32"/>
    <w:rsid w:val="007B1A1D"/>
    <w:rsid w:val="007B1A26"/>
    <w:rsid w:val="007B337B"/>
    <w:rsid w:val="007B68CE"/>
    <w:rsid w:val="007B69D8"/>
    <w:rsid w:val="007C0990"/>
    <w:rsid w:val="007D6E74"/>
    <w:rsid w:val="007D73FF"/>
    <w:rsid w:val="007E051E"/>
    <w:rsid w:val="007E484E"/>
    <w:rsid w:val="00801920"/>
    <w:rsid w:val="00806283"/>
    <w:rsid w:val="0081027D"/>
    <w:rsid w:val="00814F60"/>
    <w:rsid w:val="008166B9"/>
    <w:rsid w:val="00821808"/>
    <w:rsid w:val="00824496"/>
    <w:rsid w:val="008303C7"/>
    <w:rsid w:val="008307F1"/>
    <w:rsid w:val="00831485"/>
    <w:rsid w:val="00834472"/>
    <w:rsid w:val="00841AB1"/>
    <w:rsid w:val="00854277"/>
    <w:rsid w:val="00863F4F"/>
    <w:rsid w:val="0086594F"/>
    <w:rsid w:val="00866E29"/>
    <w:rsid w:val="008704B2"/>
    <w:rsid w:val="00877258"/>
    <w:rsid w:val="008A0B9C"/>
    <w:rsid w:val="008A17EE"/>
    <w:rsid w:val="008A2518"/>
    <w:rsid w:val="008A56EF"/>
    <w:rsid w:val="008A784B"/>
    <w:rsid w:val="008B08CB"/>
    <w:rsid w:val="008B238A"/>
    <w:rsid w:val="008B56E1"/>
    <w:rsid w:val="008C761E"/>
    <w:rsid w:val="008D12B5"/>
    <w:rsid w:val="008D651C"/>
    <w:rsid w:val="008D74EA"/>
    <w:rsid w:val="008D7C5C"/>
    <w:rsid w:val="008E225F"/>
    <w:rsid w:val="008F2541"/>
    <w:rsid w:val="008F3570"/>
    <w:rsid w:val="008F6DFE"/>
    <w:rsid w:val="00903F99"/>
    <w:rsid w:val="00904E38"/>
    <w:rsid w:val="009079EA"/>
    <w:rsid w:val="00910C5C"/>
    <w:rsid w:val="00916846"/>
    <w:rsid w:val="009240AA"/>
    <w:rsid w:val="009322A9"/>
    <w:rsid w:val="00932307"/>
    <w:rsid w:val="0094766F"/>
    <w:rsid w:val="00951861"/>
    <w:rsid w:val="009608D9"/>
    <w:rsid w:val="00977408"/>
    <w:rsid w:val="00984235"/>
    <w:rsid w:val="00984A59"/>
    <w:rsid w:val="009860E6"/>
    <w:rsid w:val="009A4E6B"/>
    <w:rsid w:val="009A5DB6"/>
    <w:rsid w:val="009B0F14"/>
    <w:rsid w:val="009B489B"/>
    <w:rsid w:val="009B50A8"/>
    <w:rsid w:val="009B5EF7"/>
    <w:rsid w:val="009B62A5"/>
    <w:rsid w:val="009D015B"/>
    <w:rsid w:val="009E7CA8"/>
    <w:rsid w:val="009F0688"/>
    <w:rsid w:val="009F20EF"/>
    <w:rsid w:val="009F3F91"/>
    <w:rsid w:val="009F6BA5"/>
    <w:rsid w:val="009F7ABD"/>
    <w:rsid w:val="00A03415"/>
    <w:rsid w:val="00A158E6"/>
    <w:rsid w:val="00A27028"/>
    <w:rsid w:val="00A35216"/>
    <w:rsid w:val="00A35E1E"/>
    <w:rsid w:val="00A6097C"/>
    <w:rsid w:val="00A62A61"/>
    <w:rsid w:val="00A65430"/>
    <w:rsid w:val="00A83AB8"/>
    <w:rsid w:val="00A95154"/>
    <w:rsid w:val="00A957E0"/>
    <w:rsid w:val="00AA3CD8"/>
    <w:rsid w:val="00AB36FF"/>
    <w:rsid w:val="00AC5EAF"/>
    <w:rsid w:val="00AE0315"/>
    <w:rsid w:val="00AE5098"/>
    <w:rsid w:val="00AE5C86"/>
    <w:rsid w:val="00AF1F88"/>
    <w:rsid w:val="00AF2F05"/>
    <w:rsid w:val="00B076C6"/>
    <w:rsid w:val="00B116C0"/>
    <w:rsid w:val="00B2127E"/>
    <w:rsid w:val="00B32FC7"/>
    <w:rsid w:val="00B44992"/>
    <w:rsid w:val="00B510EA"/>
    <w:rsid w:val="00B57A3A"/>
    <w:rsid w:val="00B644BA"/>
    <w:rsid w:val="00B6467C"/>
    <w:rsid w:val="00B67CA9"/>
    <w:rsid w:val="00B70A9A"/>
    <w:rsid w:val="00B8108B"/>
    <w:rsid w:val="00B83FEC"/>
    <w:rsid w:val="00BA16EC"/>
    <w:rsid w:val="00BA45C9"/>
    <w:rsid w:val="00BA57F3"/>
    <w:rsid w:val="00BB13B0"/>
    <w:rsid w:val="00BB2E17"/>
    <w:rsid w:val="00BC549A"/>
    <w:rsid w:val="00BC66CC"/>
    <w:rsid w:val="00BD1F3C"/>
    <w:rsid w:val="00BF326F"/>
    <w:rsid w:val="00BF6DEF"/>
    <w:rsid w:val="00C3109F"/>
    <w:rsid w:val="00C310BF"/>
    <w:rsid w:val="00C35824"/>
    <w:rsid w:val="00C36144"/>
    <w:rsid w:val="00C368F7"/>
    <w:rsid w:val="00C36BB3"/>
    <w:rsid w:val="00C37E0E"/>
    <w:rsid w:val="00C45E79"/>
    <w:rsid w:val="00C56250"/>
    <w:rsid w:val="00C73108"/>
    <w:rsid w:val="00C87547"/>
    <w:rsid w:val="00C90704"/>
    <w:rsid w:val="00C91A31"/>
    <w:rsid w:val="00C92E64"/>
    <w:rsid w:val="00C97C4A"/>
    <w:rsid w:val="00CA1453"/>
    <w:rsid w:val="00CB17C5"/>
    <w:rsid w:val="00CB27BA"/>
    <w:rsid w:val="00CC168B"/>
    <w:rsid w:val="00CC3F5D"/>
    <w:rsid w:val="00CD0A4E"/>
    <w:rsid w:val="00CE3399"/>
    <w:rsid w:val="00CF1DED"/>
    <w:rsid w:val="00D01EED"/>
    <w:rsid w:val="00D11593"/>
    <w:rsid w:val="00D13CD8"/>
    <w:rsid w:val="00D1404F"/>
    <w:rsid w:val="00D1573F"/>
    <w:rsid w:val="00D20406"/>
    <w:rsid w:val="00D31C62"/>
    <w:rsid w:val="00D518EC"/>
    <w:rsid w:val="00D56D56"/>
    <w:rsid w:val="00D63730"/>
    <w:rsid w:val="00D712FF"/>
    <w:rsid w:val="00D72F5D"/>
    <w:rsid w:val="00D73C3F"/>
    <w:rsid w:val="00D73ED3"/>
    <w:rsid w:val="00D9122A"/>
    <w:rsid w:val="00D96FFA"/>
    <w:rsid w:val="00DA4894"/>
    <w:rsid w:val="00DD069D"/>
    <w:rsid w:val="00DD21B4"/>
    <w:rsid w:val="00DD3EC1"/>
    <w:rsid w:val="00DE01D1"/>
    <w:rsid w:val="00DF2186"/>
    <w:rsid w:val="00DF7DBB"/>
    <w:rsid w:val="00DF7E9B"/>
    <w:rsid w:val="00E05AD3"/>
    <w:rsid w:val="00E10CED"/>
    <w:rsid w:val="00E11DA3"/>
    <w:rsid w:val="00E127CB"/>
    <w:rsid w:val="00E15AE9"/>
    <w:rsid w:val="00E236B2"/>
    <w:rsid w:val="00E7102E"/>
    <w:rsid w:val="00E72CE7"/>
    <w:rsid w:val="00E760BD"/>
    <w:rsid w:val="00E8399D"/>
    <w:rsid w:val="00E916A7"/>
    <w:rsid w:val="00EA3100"/>
    <w:rsid w:val="00EB45F3"/>
    <w:rsid w:val="00EB5EBC"/>
    <w:rsid w:val="00EC0B07"/>
    <w:rsid w:val="00EC0DF8"/>
    <w:rsid w:val="00EC173C"/>
    <w:rsid w:val="00EC3EA6"/>
    <w:rsid w:val="00EC7EB0"/>
    <w:rsid w:val="00ED02B8"/>
    <w:rsid w:val="00ED0ECD"/>
    <w:rsid w:val="00ED2DFF"/>
    <w:rsid w:val="00EE33C2"/>
    <w:rsid w:val="00EE45B0"/>
    <w:rsid w:val="00F04119"/>
    <w:rsid w:val="00F07381"/>
    <w:rsid w:val="00F129CD"/>
    <w:rsid w:val="00F21675"/>
    <w:rsid w:val="00F22F96"/>
    <w:rsid w:val="00F24C67"/>
    <w:rsid w:val="00F256A4"/>
    <w:rsid w:val="00F27271"/>
    <w:rsid w:val="00F379C5"/>
    <w:rsid w:val="00F40F04"/>
    <w:rsid w:val="00F45905"/>
    <w:rsid w:val="00F5112D"/>
    <w:rsid w:val="00F51382"/>
    <w:rsid w:val="00F545E9"/>
    <w:rsid w:val="00F57587"/>
    <w:rsid w:val="00F60DAF"/>
    <w:rsid w:val="00F60DE3"/>
    <w:rsid w:val="00F768D7"/>
    <w:rsid w:val="00F82FD4"/>
    <w:rsid w:val="00F84340"/>
    <w:rsid w:val="00F90DB2"/>
    <w:rsid w:val="00F95AE4"/>
    <w:rsid w:val="00F97846"/>
    <w:rsid w:val="00FA14AA"/>
    <w:rsid w:val="00FD1494"/>
    <w:rsid w:val="00FD494F"/>
    <w:rsid w:val="00FE4C0F"/>
    <w:rsid w:val="00FE5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9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0999"/>
    <w:pPr>
      <w:keepNext/>
      <w:ind w:firstLine="709"/>
      <w:jc w:val="both"/>
      <w:outlineLvl w:val="0"/>
    </w:pPr>
    <w:rPr>
      <w:sz w:val="28"/>
      <w:szCs w:val="20"/>
      <w:lang w:val="uk-UA"/>
    </w:rPr>
  </w:style>
  <w:style w:type="paragraph" w:styleId="2">
    <w:name w:val="heading 2"/>
    <w:basedOn w:val="a"/>
    <w:next w:val="a"/>
    <w:link w:val="20"/>
    <w:qFormat/>
    <w:rsid w:val="00780999"/>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780999"/>
    <w:pPr>
      <w:keepNext/>
      <w:spacing w:before="240" w:after="60"/>
      <w:outlineLvl w:val="2"/>
    </w:pPr>
    <w:rPr>
      <w:rFonts w:ascii="Arial" w:hAnsi="Arial" w:cs="Arial"/>
      <w:b/>
      <w:bCs/>
      <w:sz w:val="26"/>
      <w:szCs w:val="26"/>
      <w:lang w:val="uk-UA"/>
    </w:rPr>
  </w:style>
  <w:style w:type="paragraph" w:styleId="4">
    <w:name w:val="heading 4"/>
    <w:basedOn w:val="a"/>
    <w:next w:val="a"/>
    <w:link w:val="40"/>
    <w:uiPriority w:val="9"/>
    <w:semiHidden/>
    <w:unhideWhenUsed/>
    <w:qFormat/>
    <w:rsid w:val="009E7CA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E64"/>
    <w:rPr>
      <w:color w:val="0000FF"/>
      <w:u w:val="single"/>
    </w:rPr>
  </w:style>
  <w:style w:type="character" w:customStyle="1" w:styleId="apple-converted-space">
    <w:name w:val="apple-converted-space"/>
    <w:basedOn w:val="a0"/>
    <w:rsid w:val="00C92E64"/>
  </w:style>
  <w:style w:type="paragraph" w:styleId="a4">
    <w:name w:val="Normal (Web)"/>
    <w:basedOn w:val="a"/>
    <w:uiPriority w:val="99"/>
    <w:unhideWhenUsed/>
    <w:rsid w:val="00C92E64"/>
    <w:pPr>
      <w:spacing w:before="100" w:beforeAutospacing="1" w:after="100" w:afterAutospacing="1"/>
    </w:pPr>
    <w:rPr>
      <w:lang w:val="uk-UA" w:eastAsia="uk-UA"/>
    </w:rPr>
  </w:style>
  <w:style w:type="paragraph" w:customStyle="1" w:styleId="Default">
    <w:name w:val="Default"/>
    <w:rsid w:val="00210C2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link w:val="a6"/>
    <w:uiPriority w:val="34"/>
    <w:qFormat/>
    <w:rsid w:val="00FA14AA"/>
    <w:pPr>
      <w:spacing w:after="200" w:line="276" w:lineRule="auto"/>
      <w:ind w:left="720"/>
      <w:contextualSpacing/>
    </w:pPr>
    <w:rPr>
      <w:lang w:eastAsia="en-US"/>
    </w:rPr>
  </w:style>
  <w:style w:type="character" w:customStyle="1" w:styleId="a6">
    <w:name w:val="Абзац списка Знак"/>
    <w:basedOn w:val="a0"/>
    <w:link w:val="a5"/>
    <w:uiPriority w:val="34"/>
    <w:rsid w:val="00D11593"/>
    <w:rPr>
      <w:rFonts w:ascii="Times New Roman" w:eastAsia="Times New Roman" w:hAnsi="Times New Roman" w:cs="Times New Roman"/>
      <w:sz w:val="24"/>
      <w:szCs w:val="24"/>
    </w:rPr>
  </w:style>
  <w:style w:type="paragraph" w:styleId="21">
    <w:name w:val="List Continue 2"/>
    <w:basedOn w:val="a"/>
    <w:uiPriority w:val="99"/>
    <w:rsid w:val="00D11593"/>
    <w:pPr>
      <w:spacing w:after="120"/>
      <w:ind w:left="566"/>
    </w:pPr>
    <w:rPr>
      <w:sz w:val="20"/>
      <w:szCs w:val="20"/>
    </w:rPr>
  </w:style>
  <w:style w:type="character" w:customStyle="1" w:styleId="10">
    <w:name w:val="Заголовок 1 Знак"/>
    <w:basedOn w:val="a0"/>
    <w:link w:val="1"/>
    <w:uiPriority w:val="9"/>
    <w:rsid w:val="00780999"/>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780999"/>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780999"/>
    <w:rPr>
      <w:rFonts w:ascii="Arial" w:eastAsia="Times New Roman" w:hAnsi="Arial" w:cs="Arial"/>
      <w:b/>
      <w:bCs/>
      <w:sz w:val="26"/>
      <w:szCs w:val="26"/>
      <w:lang w:val="uk-UA" w:eastAsia="ru-RU"/>
    </w:rPr>
  </w:style>
  <w:style w:type="paragraph" w:styleId="a7">
    <w:name w:val="Title"/>
    <w:basedOn w:val="a"/>
    <w:link w:val="a8"/>
    <w:qFormat/>
    <w:rsid w:val="00780999"/>
    <w:pPr>
      <w:spacing w:line="360" w:lineRule="auto"/>
      <w:jc w:val="center"/>
    </w:pPr>
    <w:rPr>
      <w:b/>
      <w:i/>
      <w:sz w:val="26"/>
      <w:lang w:val="uk-UA"/>
    </w:rPr>
  </w:style>
  <w:style w:type="character" w:customStyle="1" w:styleId="a8">
    <w:name w:val="Название Знак"/>
    <w:basedOn w:val="a0"/>
    <w:link w:val="a7"/>
    <w:rsid w:val="00780999"/>
    <w:rPr>
      <w:rFonts w:ascii="Times New Roman" w:eastAsia="Times New Roman" w:hAnsi="Times New Roman" w:cs="Times New Roman"/>
      <w:b/>
      <w:i/>
      <w:sz w:val="26"/>
      <w:szCs w:val="24"/>
      <w:lang w:val="uk-UA" w:eastAsia="ru-RU"/>
    </w:rPr>
  </w:style>
  <w:style w:type="paragraph" w:styleId="a9">
    <w:name w:val="Body Text"/>
    <w:basedOn w:val="a"/>
    <w:link w:val="aa"/>
    <w:rsid w:val="00780999"/>
    <w:pPr>
      <w:spacing w:after="120"/>
    </w:pPr>
    <w:rPr>
      <w:lang w:val="uk-UA"/>
    </w:rPr>
  </w:style>
  <w:style w:type="character" w:customStyle="1" w:styleId="aa">
    <w:name w:val="Основной текст Знак"/>
    <w:basedOn w:val="a0"/>
    <w:link w:val="a9"/>
    <w:rsid w:val="00780999"/>
    <w:rPr>
      <w:rFonts w:ascii="Times New Roman" w:eastAsia="Times New Roman" w:hAnsi="Times New Roman" w:cs="Times New Roman"/>
      <w:sz w:val="24"/>
      <w:szCs w:val="24"/>
      <w:lang w:val="uk-UA" w:eastAsia="ru-RU"/>
    </w:rPr>
  </w:style>
  <w:style w:type="paragraph" w:styleId="ab">
    <w:name w:val="header"/>
    <w:basedOn w:val="a"/>
    <w:link w:val="ac"/>
    <w:uiPriority w:val="99"/>
    <w:unhideWhenUsed/>
    <w:rsid w:val="00780999"/>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780999"/>
    <w:rPr>
      <w:rFonts w:ascii="Calibri" w:eastAsia="Calibri" w:hAnsi="Calibri" w:cs="Times New Roman"/>
    </w:rPr>
  </w:style>
  <w:style w:type="paragraph" w:styleId="ad">
    <w:name w:val="footer"/>
    <w:basedOn w:val="a"/>
    <w:link w:val="ae"/>
    <w:uiPriority w:val="99"/>
    <w:unhideWhenUsed/>
    <w:rsid w:val="00780999"/>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780999"/>
    <w:rPr>
      <w:rFonts w:ascii="Calibri" w:eastAsia="Calibri" w:hAnsi="Calibri" w:cs="Times New Roman"/>
    </w:rPr>
  </w:style>
  <w:style w:type="character" w:customStyle="1" w:styleId="40">
    <w:name w:val="Заголовок 4 Знак"/>
    <w:basedOn w:val="a0"/>
    <w:link w:val="4"/>
    <w:uiPriority w:val="9"/>
    <w:semiHidden/>
    <w:rsid w:val="009E7CA8"/>
    <w:rPr>
      <w:rFonts w:asciiTheme="majorHAnsi" w:eastAsiaTheme="majorEastAsia" w:hAnsiTheme="majorHAnsi" w:cstheme="majorBidi"/>
      <w:i/>
      <w:iCs/>
      <w:color w:val="2F5496" w:themeColor="accent1" w:themeShade="BF"/>
      <w:sz w:val="24"/>
      <w:szCs w:val="24"/>
      <w:lang w:eastAsia="ru-RU"/>
    </w:rPr>
  </w:style>
  <w:style w:type="paragraph" w:styleId="af">
    <w:name w:val="TOC Heading"/>
    <w:basedOn w:val="1"/>
    <w:next w:val="a"/>
    <w:uiPriority w:val="39"/>
    <w:unhideWhenUsed/>
    <w:qFormat/>
    <w:rsid w:val="009B489B"/>
    <w:pPr>
      <w:keepLines/>
      <w:spacing w:before="240" w:line="259" w:lineRule="auto"/>
      <w:ind w:firstLine="0"/>
      <w:jc w:val="left"/>
      <w:outlineLvl w:val="9"/>
    </w:pPr>
    <w:rPr>
      <w:rFonts w:asciiTheme="majorHAnsi" w:eastAsiaTheme="majorEastAsia" w:hAnsiTheme="majorHAnsi" w:cstheme="majorBidi"/>
      <w:color w:val="2F5496" w:themeColor="accent1" w:themeShade="BF"/>
      <w:sz w:val="32"/>
      <w:szCs w:val="32"/>
      <w:lang w:val="ru-RU"/>
    </w:rPr>
  </w:style>
  <w:style w:type="paragraph" w:styleId="11">
    <w:name w:val="toc 1"/>
    <w:basedOn w:val="a"/>
    <w:next w:val="a"/>
    <w:autoRedefine/>
    <w:uiPriority w:val="39"/>
    <w:unhideWhenUsed/>
    <w:rsid w:val="009B489B"/>
    <w:pPr>
      <w:spacing w:after="100"/>
    </w:pPr>
  </w:style>
  <w:style w:type="paragraph" w:styleId="22">
    <w:name w:val="toc 2"/>
    <w:basedOn w:val="a"/>
    <w:next w:val="a"/>
    <w:autoRedefine/>
    <w:uiPriority w:val="39"/>
    <w:unhideWhenUsed/>
    <w:rsid w:val="00D56D56"/>
    <w:pPr>
      <w:tabs>
        <w:tab w:val="right" w:leader="dot" w:pos="9345"/>
      </w:tabs>
      <w:spacing w:after="100" w:line="360" w:lineRule="auto"/>
      <w:ind w:left="240"/>
    </w:pPr>
  </w:style>
  <w:style w:type="paragraph" w:styleId="31">
    <w:name w:val="toc 3"/>
    <w:basedOn w:val="a"/>
    <w:next w:val="a"/>
    <w:autoRedefine/>
    <w:uiPriority w:val="39"/>
    <w:unhideWhenUsed/>
    <w:rsid w:val="009B489B"/>
    <w:pPr>
      <w:spacing w:after="100"/>
      <w:ind w:left="480"/>
    </w:pPr>
  </w:style>
  <w:style w:type="table" w:styleId="af0">
    <w:name w:val="Table Grid"/>
    <w:basedOn w:val="a1"/>
    <w:uiPriority w:val="39"/>
    <w:rsid w:val="000B7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8B08CB"/>
    <w:rPr>
      <w:rFonts w:ascii="Tahoma" w:hAnsi="Tahoma" w:cs="Tahoma"/>
      <w:sz w:val="16"/>
      <w:szCs w:val="16"/>
    </w:rPr>
  </w:style>
  <w:style w:type="character" w:customStyle="1" w:styleId="af2">
    <w:name w:val="Текст выноски Знак"/>
    <w:basedOn w:val="a0"/>
    <w:link w:val="af1"/>
    <w:uiPriority w:val="99"/>
    <w:semiHidden/>
    <w:rsid w:val="008B08C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7464908">
      <w:bodyDiv w:val="1"/>
      <w:marLeft w:val="0"/>
      <w:marRight w:val="0"/>
      <w:marTop w:val="0"/>
      <w:marBottom w:val="0"/>
      <w:divBdr>
        <w:top w:val="none" w:sz="0" w:space="0" w:color="auto"/>
        <w:left w:val="none" w:sz="0" w:space="0" w:color="auto"/>
        <w:bottom w:val="none" w:sz="0" w:space="0" w:color="auto"/>
        <w:right w:val="none" w:sz="0" w:space="0" w:color="auto"/>
      </w:divBdr>
    </w:div>
    <w:div w:id="120509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44;&#1086;&#1082;&#1091;&#1084;&#1077;&#1085;&#1090;&#1099;\&#1044;&#1080;&#1087;&#1083;&#1086;&#1084;\&#1052;&#1072;&#1075;&#1080;&#1089;&#1090;&#1077;&#1088;&#1089;&#1082;&#1072;&#1103;%20&#1088;&#1072;&#1073;&#1086;&#1090;&#1072;\&#1075;&#1088;&#1072;&#1092;&#1080;&#1082;&#1080;_&#1076;&#1080;&#1087;&#1083;&#1086;&#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1044;&#1086;&#1082;&#1091;&#1084;&#1077;&#1085;&#1090;&#1099;\&#1044;&#1080;&#1087;&#1083;&#1086;&#1084;\&#1052;&#1072;&#1075;&#1080;&#1089;&#1090;&#1077;&#1088;&#1089;&#1082;&#1072;&#1103;%20&#1088;&#1072;&#1073;&#1086;&#1090;&#1072;\&#1075;&#1088;&#1072;&#1092;&#1080;&#1082;&#1080;_&#1076;&#1080;&#1087;&#1083;&#1086;&#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1044;&#1086;&#1082;&#1091;&#1084;&#1077;&#1085;&#1090;&#1099;\&#1044;&#1080;&#1087;&#1083;&#1086;&#1084;\&#1052;&#1072;&#1075;&#1080;&#1089;&#1090;&#1077;&#1088;&#1089;&#1082;&#1072;&#1103;%20&#1088;&#1072;&#1073;&#1086;&#1090;&#1072;\&#1075;&#1088;&#1072;&#1092;&#1080;&#1082;&#1080;_&#1076;&#1080;&#1087;&#1083;&#1086;&#1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863598762216984"/>
          <c:y val="0.12290251011441251"/>
          <c:w val="0.80613703442711693"/>
          <c:h val="0.76506837197836453"/>
        </c:manualLayout>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Лист1!$C$2:$C$7</c:f>
              <c:numCache>
                <c:formatCode>0</c:formatCode>
                <c:ptCount val="6"/>
                <c:pt idx="0">
                  <c:v>2015</c:v>
                </c:pt>
                <c:pt idx="1">
                  <c:v>2016</c:v>
                </c:pt>
                <c:pt idx="2">
                  <c:v>2017</c:v>
                </c:pt>
                <c:pt idx="3">
                  <c:v>2018</c:v>
                </c:pt>
                <c:pt idx="4">
                  <c:v>2019</c:v>
                </c:pt>
                <c:pt idx="5">
                  <c:v>2020</c:v>
                </c:pt>
              </c:numCache>
            </c:numRef>
          </c:cat>
          <c:val>
            <c:numRef>
              <c:f>Лист1!$B$2:$B$7</c:f>
              <c:numCache>
                <c:formatCode>0</c:formatCode>
                <c:ptCount val="6"/>
                <c:pt idx="0">
                  <c:v>60</c:v>
                </c:pt>
                <c:pt idx="1">
                  <c:v>70</c:v>
                </c:pt>
                <c:pt idx="2">
                  <c:v>80</c:v>
                </c:pt>
                <c:pt idx="3">
                  <c:v>83</c:v>
                </c:pt>
                <c:pt idx="4">
                  <c:v>85</c:v>
                </c:pt>
                <c:pt idx="5">
                  <c:v>90</c:v>
                </c:pt>
              </c:numCache>
            </c:numRef>
          </c:val>
          <c:extLst xmlns:c16r2="http://schemas.microsoft.com/office/drawing/2015/06/chart">
            <c:ext xmlns:c16="http://schemas.microsoft.com/office/drawing/2014/chart" uri="{C3380CC4-5D6E-409C-BE32-E72D297353CC}">
              <c16:uniqueId val="{00000000-87D3-4B12-8F36-7D1CB233C4A5}"/>
            </c:ext>
          </c:extLst>
        </c:ser>
        <c:marker val="1"/>
        <c:axId val="61561856"/>
        <c:axId val="61564032"/>
      </c:lineChart>
      <c:catAx>
        <c:axId val="61561856"/>
        <c:scaling>
          <c:orientation val="minMax"/>
        </c:scaling>
        <c:axPos val="b"/>
        <c:title>
          <c:tx>
            <c:rich>
              <a:bodyPr rot="0" spcFirstLastPara="1" vertOverflow="ellipsis" vert="horz" wrap="square" anchor="ctr" anchorCtr="0"/>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роки</a:t>
                </a:r>
              </a:p>
            </c:rich>
          </c:tx>
          <c:layout>
            <c:manualLayout>
              <c:xMode val="edge"/>
              <c:yMode val="edge"/>
              <c:x val="0.93140589569161003"/>
              <c:y val="0.85928162294630295"/>
            </c:manualLayout>
          </c:layout>
          <c:spPr>
            <a:noFill/>
            <a:ln>
              <a:noFill/>
            </a:ln>
            <a:effectLst/>
          </c:spPr>
        </c:title>
        <c:numFmt formatCode="0"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564032"/>
        <c:crosses val="autoZero"/>
        <c:auto val="1"/>
        <c:lblAlgn val="ctr"/>
        <c:lblOffset val="100"/>
      </c:catAx>
      <c:valAx>
        <c:axId val="61564032"/>
        <c:scaling>
          <c:orientation val="minMax"/>
          <c:min val="50"/>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 Чисельність</a:t>
                </a:r>
              </a:p>
            </c:rich>
          </c:tx>
          <c:layout>
            <c:manualLayout>
              <c:xMode val="edge"/>
              <c:yMode val="edge"/>
              <c:x val="2.0408163265306135E-2"/>
              <c:y val="1.7775554298806583E-2"/>
            </c:manualLayout>
          </c:layout>
          <c:spPr>
            <a:noFill/>
            <a:ln>
              <a:noFill/>
            </a:ln>
            <a:effectLst/>
          </c:spPr>
        </c:title>
        <c:numFmt formatCode="0" sourceLinked="1"/>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1561856"/>
        <c:crosses val="autoZero"/>
        <c:crossBetween val="between"/>
        <c:minorUnit val="5"/>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812907045589107E-2"/>
          <c:y val="0.16392503049794843"/>
          <c:w val="0.82950858496151558"/>
          <c:h val="0.64933318546449303"/>
        </c:manualLayout>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Лист1!$M$2:$M$12</c:f>
              <c:numCache>
                <c:formatCode>General</c:formatCode>
                <c:ptCount val="11"/>
                <c:pt idx="0">
                  <c:v>1999</c:v>
                </c:pt>
                <c:pt idx="1">
                  <c:v>2000</c:v>
                </c:pt>
                <c:pt idx="2">
                  <c:v>2001</c:v>
                </c:pt>
                <c:pt idx="3">
                  <c:v>2002</c:v>
                </c:pt>
                <c:pt idx="4">
                  <c:v>2003</c:v>
                </c:pt>
                <c:pt idx="5">
                  <c:v>2004</c:v>
                </c:pt>
                <c:pt idx="6">
                  <c:v>2005</c:v>
                </c:pt>
                <c:pt idx="7">
                  <c:v>2006</c:v>
                </c:pt>
                <c:pt idx="8">
                  <c:v>2007</c:v>
                </c:pt>
                <c:pt idx="9">
                  <c:v>2008</c:v>
                </c:pt>
                <c:pt idx="10">
                  <c:v>2009</c:v>
                </c:pt>
              </c:numCache>
            </c:numRef>
          </c:cat>
          <c:val>
            <c:numRef>
              <c:f>Лист1!$N$2:$N$12</c:f>
              <c:numCache>
                <c:formatCode>General</c:formatCode>
                <c:ptCount val="11"/>
                <c:pt idx="0">
                  <c:v>6</c:v>
                </c:pt>
                <c:pt idx="1">
                  <c:v>7</c:v>
                </c:pt>
                <c:pt idx="2">
                  <c:v>4</c:v>
                </c:pt>
                <c:pt idx="3">
                  <c:v>4</c:v>
                </c:pt>
                <c:pt idx="4">
                  <c:v>6</c:v>
                </c:pt>
                <c:pt idx="5">
                  <c:v>8</c:v>
                </c:pt>
                <c:pt idx="6">
                  <c:v>12</c:v>
                </c:pt>
                <c:pt idx="7">
                  <c:v>12</c:v>
                </c:pt>
                <c:pt idx="8">
                  <c:v>14</c:v>
                </c:pt>
                <c:pt idx="9">
                  <c:v>18</c:v>
                </c:pt>
                <c:pt idx="10">
                  <c:v>21</c:v>
                </c:pt>
              </c:numCache>
            </c:numRef>
          </c:val>
          <c:extLst xmlns:c16r2="http://schemas.microsoft.com/office/drawing/2015/06/chart">
            <c:ext xmlns:c16="http://schemas.microsoft.com/office/drawing/2014/chart" uri="{C3380CC4-5D6E-409C-BE32-E72D297353CC}">
              <c16:uniqueId val="{00000000-5850-4356-BEA8-1D3480412FBF}"/>
            </c:ext>
          </c:extLst>
        </c:ser>
        <c:marker val="1"/>
        <c:axId val="62128896"/>
        <c:axId val="62130816"/>
      </c:lineChart>
      <c:catAx>
        <c:axId val="62128896"/>
        <c:scaling>
          <c:orientation val="minMax"/>
        </c:scaling>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роки</a:t>
                </a:r>
              </a:p>
            </c:rich>
          </c:tx>
          <c:layout>
            <c:manualLayout>
              <c:xMode val="edge"/>
              <c:yMode val="edge"/>
              <c:x val="0.91887498076949969"/>
              <c:y val="0.77915492957746468"/>
            </c:manualLayout>
          </c:layout>
          <c:spPr>
            <a:noFill/>
            <a:ln>
              <a:noFill/>
            </a:ln>
            <a:effectLst/>
          </c:spPr>
        </c:title>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130816"/>
        <c:crosses val="autoZero"/>
        <c:auto val="1"/>
        <c:lblAlgn val="ctr"/>
        <c:lblOffset val="100"/>
      </c:catAx>
      <c:valAx>
        <c:axId val="62130816"/>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Чисельність</a:t>
                </a:r>
              </a:p>
            </c:rich>
          </c:tx>
          <c:layout>
            <c:manualLayout>
              <c:xMode val="edge"/>
              <c:yMode val="edge"/>
              <c:x val="1.4209591474245119E-2"/>
              <c:y val="2.3373923330006267E-2"/>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62128896"/>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2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66435185185185E-2"/>
          <c:y val="0.15774636125029837"/>
          <c:w val="0.78446759259259269"/>
          <c:h val="0.72814364113576713"/>
        </c:manualLayout>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Лист1!$B$19:$B$23</c:f>
              <c:numCache>
                <c:formatCode>General</c:formatCode>
                <c:ptCount val="5"/>
                <c:pt idx="0">
                  <c:v>2010</c:v>
                </c:pt>
                <c:pt idx="1">
                  <c:v>2011</c:v>
                </c:pt>
                <c:pt idx="2">
                  <c:v>2012</c:v>
                </c:pt>
                <c:pt idx="3">
                  <c:v>2013</c:v>
                </c:pt>
                <c:pt idx="4">
                  <c:v>2014</c:v>
                </c:pt>
              </c:numCache>
            </c:numRef>
          </c:cat>
          <c:val>
            <c:numRef>
              <c:f>Лист1!$C$19:$C$23</c:f>
              <c:numCache>
                <c:formatCode>General</c:formatCode>
                <c:ptCount val="5"/>
                <c:pt idx="0">
                  <c:v>25</c:v>
                </c:pt>
                <c:pt idx="1">
                  <c:v>27</c:v>
                </c:pt>
                <c:pt idx="2">
                  <c:v>30</c:v>
                </c:pt>
                <c:pt idx="3">
                  <c:v>35</c:v>
                </c:pt>
                <c:pt idx="4">
                  <c:v>40</c:v>
                </c:pt>
              </c:numCache>
            </c:numRef>
          </c:val>
          <c:extLst xmlns:c16r2="http://schemas.microsoft.com/office/drawing/2015/06/chart">
            <c:ext xmlns:c16="http://schemas.microsoft.com/office/drawing/2014/chart" uri="{C3380CC4-5D6E-409C-BE32-E72D297353CC}">
              <c16:uniqueId val="{00000000-2FA3-4B67-A1F4-007A2BCAE5D2}"/>
            </c:ext>
          </c:extLst>
        </c:ser>
        <c:marker val="1"/>
        <c:axId val="62138624"/>
        <c:axId val="62153088"/>
      </c:lineChart>
      <c:catAx>
        <c:axId val="62138624"/>
        <c:scaling>
          <c:orientation val="minMax"/>
        </c:scaling>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r>
                  <a:rPr lang="uk-UA" sz="1200" baseline="0">
                    <a:solidFill>
                      <a:sysClr val="windowText" lastClr="000000"/>
                    </a:solidFill>
                    <a:latin typeface="Times New Roman" panose="02020603050405020304" pitchFamily="18" charset="0"/>
                  </a:rPr>
                  <a:t>роки</a:t>
                </a:r>
                <a:endParaRPr lang="ru-RU" sz="1200" baseline="0">
                  <a:solidFill>
                    <a:sysClr val="windowText" lastClr="000000"/>
                  </a:solidFill>
                  <a:latin typeface="Times New Roman" panose="02020603050405020304" pitchFamily="18" charset="0"/>
                </a:endParaRPr>
              </a:p>
            </c:rich>
          </c:tx>
          <c:layout>
            <c:manualLayout>
              <c:xMode val="edge"/>
              <c:yMode val="edge"/>
              <c:x val="0.89360527850685356"/>
              <c:y val="0.85907182056788411"/>
            </c:manualLayout>
          </c:layout>
          <c:spPr>
            <a:noFill/>
            <a:ln>
              <a:noFill/>
            </a:ln>
            <a:effectLst/>
          </c:spPr>
        </c:title>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ru-RU"/>
          </a:p>
        </c:txPr>
        <c:crossAx val="62153088"/>
        <c:crosses val="autoZero"/>
        <c:auto val="1"/>
        <c:lblAlgn val="ctr"/>
        <c:lblOffset val="100"/>
      </c:catAx>
      <c:valAx>
        <c:axId val="62153088"/>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r>
                  <a:rPr lang="ru-RU" sz="1200" baseline="0">
                    <a:solidFill>
                      <a:sysClr val="windowText" lastClr="000000"/>
                    </a:solidFill>
                    <a:latin typeface="Times New Roman" panose="02020603050405020304" pitchFamily="18" charset="0"/>
                  </a:rPr>
                  <a:t>Чисельність</a:t>
                </a:r>
              </a:p>
            </c:rich>
          </c:tx>
          <c:layout>
            <c:manualLayout>
              <c:xMode val="edge"/>
              <c:yMode val="edge"/>
              <c:x val="4.6296296296296311E-3"/>
              <c:y val="1.5748031496062999E-2"/>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ru-RU"/>
          </a:p>
        </c:txPr>
        <c:crossAx val="6213862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0139755257865496E-2"/>
          <c:y val="0.1321122551988694"/>
          <c:w val="0.84065957664382907"/>
          <c:h val="0.67487556363146961"/>
        </c:manualLayout>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Лист1!$N$19:$N$40</c:f>
              <c:numCache>
                <c:formatCode>General</c:formatCode>
                <c:ptCount val="22"/>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formatCode="0">
                  <c:v>2015</c:v>
                </c:pt>
                <c:pt idx="17" formatCode="0">
                  <c:v>2016</c:v>
                </c:pt>
                <c:pt idx="18" formatCode="0">
                  <c:v>2017</c:v>
                </c:pt>
                <c:pt idx="19" formatCode="0">
                  <c:v>2018</c:v>
                </c:pt>
                <c:pt idx="20" formatCode="0">
                  <c:v>2019</c:v>
                </c:pt>
                <c:pt idx="21" formatCode="0">
                  <c:v>2020</c:v>
                </c:pt>
              </c:numCache>
            </c:numRef>
          </c:cat>
          <c:val>
            <c:numRef>
              <c:f>Лист1!$O$19:$O$40</c:f>
              <c:numCache>
                <c:formatCode>General</c:formatCode>
                <c:ptCount val="22"/>
                <c:pt idx="0">
                  <c:v>6</c:v>
                </c:pt>
                <c:pt idx="1">
                  <c:v>7</c:v>
                </c:pt>
                <c:pt idx="2">
                  <c:v>4</c:v>
                </c:pt>
                <c:pt idx="3">
                  <c:v>4</c:v>
                </c:pt>
                <c:pt idx="4">
                  <c:v>6</c:v>
                </c:pt>
                <c:pt idx="5">
                  <c:v>8</c:v>
                </c:pt>
                <c:pt idx="6">
                  <c:v>12</c:v>
                </c:pt>
                <c:pt idx="7">
                  <c:v>12</c:v>
                </c:pt>
                <c:pt idx="8">
                  <c:v>14</c:v>
                </c:pt>
                <c:pt idx="9">
                  <c:v>18</c:v>
                </c:pt>
                <c:pt idx="10">
                  <c:v>21</c:v>
                </c:pt>
                <c:pt idx="11">
                  <c:v>25</c:v>
                </c:pt>
                <c:pt idx="12">
                  <c:v>27</c:v>
                </c:pt>
                <c:pt idx="13">
                  <c:v>30</c:v>
                </c:pt>
                <c:pt idx="14">
                  <c:v>35</c:v>
                </c:pt>
                <c:pt idx="15">
                  <c:v>40</c:v>
                </c:pt>
                <c:pt idx="16" formatCode="0">
                  <c:v>60</c:v>
                </c:pt>
                <c:pt idx="17" formatCode="0">
                  <c:v>70</c:v>
                </c:pt>
                <c:pt idx="18" formatCode="0">
                  <c:v>80</c:v>
                </c:pt>
                <c:pt idx="19" formatCode="0">
                  <c:v>83</c:v>
                </c:pt>
                <c:pt idx="20" formatCode="0">
                  <c:v>85</c:v>
                </c:pt>
                <c:pt idx="21" formatCode="0">
                  <c:v>90</c:v>
                </c:pt>
              </c:numCache>
            </c:numRef>
          </c:val>
          <c:extLst xmlns:c16r2="http://schemas.microsoft.com/office/drawing/2015/06/chart">
            <c:ext xmlns:c16="http://schemas.microsoft.com/office/drawing/2014/chart" uri="{C3380CC4-5D6E-409C-BE32-E72D297353CC}">
              <c16:uniqueId val="{00000000-0692-4092-9C47-B939210B6A7F}"/>
            </c:ext>
          </c:extLst>
        </c:ser>
        <c:marker val="1"/>
        <c:axId val="62178048"/>
        <c:axId val="62179968"/>
      </c:lineChart>
      <c:catAx>
        <c:axId val="62178048"/>
        <c:scaling>
          <c:orientation val="minMax"/>
        </c:scaling>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r>
                  <a:rPr lang="uk-UA" sz="1200" baseline="0">
                    <a:solidFill>
                      <a:schemeClr val="tx1"/>
                    </a:solidFill>
                    <a:latin typeface="Times New Roman" panose="02020603050405020304" pitchFamily="18" charset="0"/>
                  </a:rPr>
                  <a:t>роки</a:t>
                </a:r>
                <a:endParaRPr lang="ru-RU" sz="1200" baseline="0">
                  <a:solidFill>
                    <a:schemeClr val="tx1"/>
                  </a:solidFill>
                  <a:latin typeface="Times New Roman" panose="02020603050405020304" pitchFamily="18" charset="0"/>
                </a:endParaRPr>
              </a:p>
            </c:rich>
          </c:tx>
          <c:layout>
            <c:manualLayout>
              <c:xMode val="edge"/>
              <c:yMode val="edge"/>
              <c:x val="0.91799655724852602"/>
              <c:y val="0.7758029477084597"/>
            </c:manualLayout>
          </c:layout>
          <c:spPr>
            <a:noFill/>
            <a:ln>
              <a:noFill/>
            </a:ln>
            <a:effectLst/>
          </c:spPr>
        </c:title>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2179968"/>
        <c:crosses val="autoZero"/>
        <c:auto val="1"/>
        <c:lblAlgn val="ctr"/>
        <c:lblOffset val="100"/>
      </c:catAx>
      <c:valAx>
        <c:axId val="62179968"/>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sz="1200" baseline="0">
                    <a:solidFill>
                      <a:schemeClr val="tx1"/>
                    </a:solidFill>
                    <a:latin typeface="Times New Roman" panose="02020603050405020304" pitchFamily="18" charset="0"/>
                  </a:rPr>
                  <a:t>Чисельність</a:t>
                </a:r>
                <a:endParaRPr lang="ru-RU" sz="1200" baseline="0">
                  <a:solidFill>
                    <a:schemeClr val="tx1"/>
                  </a:solidFill>
                  <a:latin typeface="Times New Roman" panose="02020603050405020304" pitchFamily="18" charset="0"/>
                </a:endParaRPr>
              </a:p>
            </c:rich>
          </c:tx>
          <c:layout>
            <c:manualLayout>
              <c:xMode val="edge"/>
              <c:yMode val="edge"/>
              <c:x val="8.6580086580086649E-3"/>
              <c:y val="2.3045696211050546E-2"/>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62178048"/>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360509772790673E-2"/>
          <c:y val="0.10535876475930971"/>
          <c:w val="0.80087289577402176"/>
          <c:h val="0.73522448582816058"/>
        </c:manualLayout>
      </c:layout>
      <c:lineChart>
        <c:grouping val="standard"/>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Лист1!$B$45:$B$61</c:f>
              <c:numCache>
                <c:formatCode>General</c:formatCode>
                <c:ptCount val="17"/>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numCache>
            </c:numRef>
          </c:cat>
          <c:val>
            <c:numRef>
              <c:f>Лист1!$C$45:$C$61</c:f>
              <c:numCache>
                <c:formatCode>General</c:formatCode>
                <c:ptCount val="17"/>
                <c:pt idx="0">
                  <c:v>1502</c:v>
                </c:pt>
                <c:pt idx="1">
                  <c:v>1442</c:v>
                </c:pt>
                <c:pt idx="2">
                  <c:v>1511</c:v>
                </c:pt>
                <c:pt idx="3">
                  <c:v>1401</c:v>
                </c:pt>
                <c:pt idx="4">
                  <c:v>1314</c:v>
                </c:pt>
                <c:pt idx="5">
                  <c:v>1365</c:v>
                </c:pt>
                <c:pt idx="6">
                  <c:v>1454</c:v>
                </c:pt>
                <c:pt idx="7">
                  <c:v>1238</c:v>
                </c:pt>
                <c:pt idx="8">
                  <c:v>1308</c:v>
                </c:pt>
                <c:pt idx="9">
                  <c:v>1114</c:v>
                </c:pt>
                <c:pt idx="10">
                  <c:v>1092</c:v>
                </c:pt>
                <c:pt idx="11">
                  <c:v>1069</c:v>
                </c:pt>
                <c:pt idx="12">
                  <c:v>932</c:v>
                </c:pt>
                <c:pt idx="13">
                  <c:v>845</c:v>
                </c:pt>
                <c:pt idx="14">
                  <c:v>924</c:v>
                </c:pt>
                <c:pt idx="15">
                  <c:v>842</c:v>
                </c:pt>
                <c:pt idx="16">
                  <c:v>913</c:v>
                </c:pt>
              </c:numCache>
            </c:numRef>
          </c:val>
          <c:extLst xmlns:c16r2="http://schemas.microsoft.com/office/drawing/2015/06/chart">
            <c:ext xmlns:c16="http://schemas.microsoft.com/office/drawing/2014/chart" uri="{C3380CC4-5D6E-409C-BE32-E72D297353CC}">
              <c16:uniqueId val="{00000000-C868-415D-96FA-221665DB1ECC}"/>
            </c:ext>
          </c:extLst>
        </c:ser>
        <c:marker val="1"/>
        <c:axId val="62191104"/>
        <c:axId val="62193024"/>
      </c:lineChart>
      <c:catAx>
        <c:axId val="62191104"/>
        <c:scaling>
          <c:orientation val="minMax"/>
        </c:scaling>
        <c:axPos val="b"/>
        <c:title>
          <c:tx>
            <c:rich>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r>
                  <a:rPr lang="uk-UA" sz="1200" baseline="0">
                    <a:solidFill>
                      <a:schemeClr val="tx1"/>
                    </a:solidFill>
                    <a:latin typeface="Times New Roman" panose="02020603050405020304" pitchFamily="18" charset="0"/>
                  </a:rPr>
                  <a:t>роки</a:t>
                </a:r>
                <a:endParaRPr lang="ru-RU" sz="1200" baseline="0">
                  <a:solidFill>
                    <a:schemeClr val="tx1"/>
                  </a:solidFill>
                  <a:latin typeface="Times New Roman" panose="02020603050405020304" pitchFamily="18" charset="0"/>
                </a:endParaRPr>
              </a:p>
            </c:rich>
          </c:tx>
          <c:layout>
            <c:manualLayout>
              <c:xMode val="edge"/>
              <c:yMode val="edge"/>
              <c:x val="0.90053211589593607"/>
              <c:y val="0.80165284894943689"/>
            </c:manualLayout>
          </c:layout>
          <c:spPr>
            <a:noFill/>
            <a:ln>
              <a:noFill/>
            </a:ln>
            <a:effectLst/>
          </c:spPr>
        </c:title>
        <c:numFmt formatCode="General" sourceLinked="1"/>
        <c:majorTickMark val="in"/>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ru-RU"/>
          </a:p>
        </c:txPr>
        <c:crossAx val="62193024"/>
        <c:crosses val="autoZero"/>
        <c:auto val="1"/>
        <c:lblAlgn val="ctr"/>
        <c:lblOffset val="100"/>
      </c:catAx>
      <c:valAx>
        <c:axId val="62193024"/>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r>
                  <a:rPr lang="ru-RU" sz="1200" baseline="0">
                    <a:solidFill>
                      <a:schemeClr val="tx1"/>
                    </a:solidFill>
                    <a:latin typeface="Times New Roman" panose="02020603050405020304" pitchFamily="18" charset="0"/>
                  </a:rPr>
                  <a:t>Чисельність</a:t>
                </a:r>
              </a:p>
            </c:rich>
          </c:tx>
          <c:layout>
            <c:manualLayout>
              <c:xMode val="edge"/>
              <c:yMode val="edge"/>
              <c:x val="8.7193460490463271E-3"/>
              <c:y val="4.7985010048130919E-3"/>
            </c:manualLayout>
          </c:layout>
          <c:spPr>
            <a:noFill/>
            <a:ln>
              <a:noFill/>
            </a:ln>
            <a:effectLst/>
          </c:spPr>
        </c:title>
        <c:numFmt formatCode="General" sourceLinked="1"/>
        <c:tickLblPos val="nextTo"/>
        <c:spPr>
          <a:noFill/>
          <a:ln>
            <a:solidFill>
              <a:schemeClr val="tx1"/>
            </a:solid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mn-cs"/>
              </a:defRPr>
            </a:pPr>
            <a:endParaRPr lang="ru-RU"/>
          </a:p>
        </c:txPr>
        <c:crossAx val="62191104"/>
        <c:crosses val="autoZero"/>
        <c:crossBetween val="between"/>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B63D-7F04-4D7E-B95D-3CEC8047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2090</TotalTime>
  <Pages>1</Pages>
  <Words>12839</Words>
  <Characters>73185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242</cp:revision>
  <cp:lastPrinted>2020-12-14T09:51:00Z</cp:lastPrinted>
  <dcterms:created xsi:type="dcterms:W3CDTF">2020-11-14T10:53:00Z</dcterms:created>
  <dcterms:modified xsi:type="dcterms:W3CDTF">2020-12-14T09:52:00Z</dcterms:modified>
</cp:coreProperties>
</file>