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CAF18" w14:textId="77777777" w:rsidR="00216911" w:rsidRPr="005C7FAD" w:rsidRDefault="00216911" w:rsidP="00216911">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sidRPr="005C7FAD">
        <w:rPr>
          <w:rFonts w:ascii="Times New Roman" w:eastAsia="Droid Sans Fallback" w:hAnsi="Times New Roman" w:cs="Times New Roman"/>
          <w:b/>
          <w:bCs/>
          <w:kern w:val="3"/>
          <w:sz w:val="28"/>
          <w:szCs w:val="28"/>
          <w:lang w:val="uk-UA" w:eastAsia="zh-CN" w:bidi="hi-IN"/>
        </w:rPr>
        <w:t>ЗАПОРІЗЬКИЙ НАЦІОНАЛЬНИЙ УНІВЕРСИТЕТ</w:t>
      </w:r>
    </w:p>
    <w:p w14:paraId="6375FCA4" w14:textId="77777777" w:rsidR="00216911" w:rsidRPr="005C7FAD" w:rsidRDefault="00216911" w:rsidP="00216911">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sidRPr="005C7FAD">
        <w:rPr>
          <w:rFonts w:ascii="Times New Roman" w:eastAsia="Droid Sans Fallback" w:hAnsi="Times New Roman" w:cs="Times New Roman"/>
          <w:b/>
          <w:bCs/>
          <w:kern w:val="3"/>
          <w:sz w:val="28"/>
          <w:szCs w:val="28"/>
          <w:lang w:val="uk-UA" w:eastAsia="zh-CN" w:bidi="hi-IN"/>
        </w:rPr>
        <w:t>БІОЛОГІЧНИЙ ФАКУЛЬТЕТ</w:t>
      </w:r>
    </w:p>
    <w:p w14:paraId="406A0003" w14:textId="77777777" w:rsidR="00216911" w:rsidRPr="005C7FAD" w:rsidRDefault="00216911" w:rsidP="00216911">
      <w:pPr>
        <w:rPr>
          <w:rFonts w:ascii="Times New Roman" w:eastAsia="Times New Roman" w:hAnsi="Times New Roman" w:cs="Times New Roman"/>
          <w:b/>
          <w:bCs/>
          <w:sz w:val="28"/>
          <w:szCs w:val="28"/>
          <w:lang w:val="uk-UA" w:eastAsia="ru-RU"/>
        </w:rPr>
      </w:pPr>
    </w:p>
    <w:p w14:paraId="3D8F442A" w14:textId="77777777" w:rsidR="00216911" w:rsidRPr="005C7FAD" w:rsidRDefault="00216911" w:rsidP="00216911">
      <w:pPr>
        <w:jc w:val="center"/>
        <w:rPr>
          <w:rFonts w:ascii="Times New Roman" w:eastAsia="Times New Roman" w:hAnsi="Times New Roman" w:cs="Times New Roman"/>
          <w:b/>
          <w:bCs/>
          <w:sz w:val="28"/>
          <w:szCs w:val="28"/>
          <w:lang w:val="uk-UA" w:eastAsia="ru-RU"/>
        </w:rPr>
      </w:pPr>
      <w:r w:rsidRPr="005C7FAD">
        <w:rPr>
          <w:rFonts w:ascii="Times New Roman" w:eastAsia="Times New Roman" w:hAnsi="Times New Roman" w:cs="Times New Roman"/>
          <w:b/>
          <w:bCs/>
          <w:sz w:val="28"/>
          <w:szCs w:val="28"/>
          <w:lang w:val="uk-UA" w:eastAsia="ru-RU"/>
        </w:rPr>
        <w:t>Кафедра загальної та прикладної екології і зоології</w:t>
      </w:r>
    </w:p>
    <w:p w14:paraId="3C36C744" w14:textId="77777777" w:rsidR="00216911" w:rsidRPr="005C7FAD" w:rsidRDefault="00216911" w:rsidP="00942788">
      <w:pPr>
        <w:rPr>
          <w:rFonts w:ascii="Times New Roman" w:eastAsia="Times New Roman" w:hAnsi="Times New Roman" w:cs="Times New Roman"/>
          <w:b/>
          <w:bCs/>
          <w:sz w:val="28"/>
          <w:szCs w:val="28"/>
          <w:lang w:val="uk-UA" w:eastAsia="ru-RU"/>
        </w:rPr>
      </w:pPr>
    </w:p>
    <w:p w14:paraId="1C874489" w14:textId="77777777" w:rsidR="00216911" w:rsidRPr="005C7FAD" w:rsidRDefault="00216911" w:rsidP="00942788">
      <w:pPr>
        <w:rPr>
          <w:rFonts w:ascii="Times New Roman" w:eastAsia="Times New Roman" w:hAnsi="Times New Roman" w:cs="Times New Roman"/>
          <w:b/>
          <w:bCs/>
          <w:sz w:val="28"/>
          <w:szCs w:val="28"/>
          <w:lang w:val="uk-UA" w:eastAsia="ru-RU"/>
        </w:rPr>
      </w:pPr>
    </w:p>
    <w:p w14:paraId="0C5D0487" w14:textId="77777777" w:rsidR="00216911" w:rsidRPr="005C7FAD" w:rsidRDefault="00216911" w:rsidP="00942788">
      <w:pPr>
        <w:rPr>
          <w:rFonts w:ascii="Times New Roman" w:eastAsia="Times New Roman" w:hAnsi="Times New Roman" w:cs="Times New Roman"/>
          <w:b/>
          <w:bCs/>
          <w:sz w:val="28"/>
          <w:szCs w:val="28"/>
          <w:lang w:val="uk-UA" w:eastAsia="ru-RU"/>
        </w:rPr>
      </w:pPr>
    </w:p>
    <w:p w14:paraId="678370D4" w14:textId="77777777" w:rsidR="00216911" w:rsidRPr="005C7FAD" w:rsidRDefault="00216911" w:rsidP="00216911">
      <w:pPr>
        <w:jc w:val="center"/>
        <w:rPr>
          <w:rFonts w:ascii="Times New Roman" w:eastAsia="Times New Roman" w:hAnsi="Times New Roman" w:cs="Times New Roman"/>
          <w:b/>
          <w:bCs/>
          <w:sz w:val="32"/>
          <w:szCs w:val="32"/>
          <w:lang w:val="uk-UA" w:eastAsia="ru-RU"/>
        </w:rPr>
      </w:pPr>
      <w:r w:rsidRPr="005C7FAD">
        <w:rPr>
          <w:rFonts w:ascii="Times New Roman" w:eastAsia="Times New Roman" w:hAnsi="Times New Roman" w:cs="Times New Roman"/>
          <w:b/>
          <w:bCs/>
          <w:sz w:val="32"/>
          <w:szCs w:val="32"/>
          <w:lang w:val="uk-UA" w:eastAsia="ru-RU"/>
        </w:rPr>
        <w:t>Кваліфікаційна робота</w:t>
      </w:r>
    </w:p>
    <w:p w14:paraId="388C614A" w14:textId="77777777" w:rsidR="00216911" w:rsidRPr="005C7FAD" w:rsidRDefault="00216911" w:rsidP="00216911">
      <w:pPr>
        <w:jc w:val="center"/>
        <w:rPr>
          <w:rFonts w:ascii="Times New Roman" w:eastAsia="Times New Roman" w:hAnsi="Times New Roman" w:cs="Times New Roman"/>
          <w:b/>
          <w:bCs/>
          <w:sz w:val="28"/>
          <w:szCs w:val="28"/>
          <w:lang w:val="uk-UA" w:eastAsia="ru-RU"/>
        </w:rPr>
      </w:pPr>
      <w:r w:rsidRPr="005C7FAD">
        <w:rPr>
          <w:rFonts w:ascii="Times New Roman" w:eastAsia="Times New Roman" w:hAnsi="Times New Roman" w:cs="Times New Roman"/>
          <w:b/>
          <w:bCs/>
          <w:sz w:val="28"/>
          <w:szCs w:val="28"/>
          <w:lang w:val="uk-UA" w:eastAsia="ru-RU"/>
        </w:rPr>
        <w:t>магістра</w:t>
      </w:r>
    </w:p>
    <w:p w14:paraId="7C7D196A" w14:textId="77777777" w:rsidR="00216911" w:rsidRPr="005C7FAD" w:rsidRDefault="00216911" w:rsidP="00942788">
      <w:pPr>
        <w:rPr>
          <w:rFonts w:ascii="Times New Roman" w:eastAsia="Times New Roman" w:hAnsi="Times New Roman" w:cs="Times New Roman"/>
          <w:b/>
          <w:bCs/>
          <w:sz w:val="28"/>
          <w:szCs w:val="28"/>
          <w:lang w:val="uk-UA" w:eastAsia="ru-RU"/>
        </w:rPr>
      </w:pPr>
    </w:p>
    <w:p w14:paraId="7F03D699" w14:textId="77777777" w:rsidR="008C7D83" w:rsidRPr="008C7D83" w:rsidRDefault="00216911" w:rsidP="008C7D83">
      <w:pPr>
        <w:spacing w:after="18"/>
        <w:jc w:val="center"/>
        <w:rPr>
          <w:rFonts w:ascii="Times New Roman" w:eastAsia="Times New Roman" w:hAnsi="Times New Roman" w:cs="Times New Roman"/>
          <w:color w:val="000000"/>
          <w:sz w:val="26"/>
          <w:u w:val="single"/>
        </w:rPr>
      </w:pPr>
      <w:r w:rsidRPr="005C7FAD">
        <w:rPr>
          <w:rFonts w:ascii="Times New Roman" w:eastAsia="Times New Roman" w:hAnsi="Times New Roman" w:cs="Times New Roman"/>
          <w:sz w:val="28"/>
          <w:szCs w:val="28"/>
          <w:lang w:val="uk-UA" w:eastAsia="ru-RU"/>
        </w:rPr>
        <w:t xml:space="preserve">на тему: </w:t>
      </w:r>
      <w:r w:rsidR="008C7D83" w:rsidRPr="008C7D83">
        <w:rPr>
          <w:rFonts w:ascii="Times New Roman" w:eastAsia="Times New Roman" w:hAnsi="Times New Roman" w:cs="Times New Roman"/>
          <w:color w:val="000000"/>
          <w:sz w:val="28"/>
          <w:u w:val="single"/>
        </w:rPr>
        <w:t xml:space="preserve">ПРОГНОЗУВАННЯ РІВНЯ </w:t>
      </w:r>
      <w:r w:rsidR="008C7D83" w:rsidRPr="008C7D83">
        <w:rPr>
          <w:rFonts w:ascii="Times New Roman" w:eastAsia="Times New Roman" w:hAnsi="Times New Roman" w:cs="Times New Roman"/>
          <w:color w:val="000000"/>
          <w:sz w:val="28"/>
          <w:u w:val="single"/>
          <w:lang w:val="uk-UA"/>
        </w:rPr>
        <w:t xml:space="preserve">ТЕХНОГЕННОГО </w:t>
      </w:r>
      <w:r w:rsidR="008C7D83" w:rsidRPr="008C7D83">
        <w:rPr>
          <w:rFonts w:ascii="Times New Roman" w:eastAsia="Times New Roman" w:hAnsi="Times New Roman" w:cs="Times New Roman"/>
          <w:color w:val="000000"/>
          <w:sz w:val="28"/>
          <w:u w:val="single"/>
        </w:rPr>
        <w:t>ЗАБРУДНЕННЯ АТМОСФЕРНОГО ПОВІТРЯ М. ЗАПОРІЖЖЯ.</w:t>
      </w:r>
    </w:p>
    <w:p w14:paraId="6644E6ED" w14:textId="030F5A32" w:rsidR="00216911" w:rsidRPr="008C7D83" w:rsidRDefault="00216911" w:rsidP="00216911">
      <w:pPr>
        <w:ind w:firstLine="709"/>
        <w:jc w:val="center"/>
        <w:rPr>
          <w:rFonts w:ascii="Times New Roman" w:eastAsia="Times New Roman" w:hAnsi="Times New Roman" w:cs="Times New Roman"/>
          <w:sz w:val="28"/>
          <w:szCs w:val="28"/>
          <w:lang w:eastAsia="ru-RU"/>
        </w:rPr>
      </w:pPr>
    </w:p>
    <w:p w14:paraId="7C5BEFD4" w14:textId="77777777" w:rsidR="00216911" w:rsidRPr="005C7FAD" w:rsidRDefault="00216911" w:rsidP="00942788">
      <w:pPr>
        <w:rPr>
          <w:rFonts w:ascii="Times New Roman" w:eastAsia="Times New Roman" w:hAnsi="Times New Roman" w:cs="Times New Roman"/>
          <w:sz w:val="28"/>
          <w:szCs w:val="28"/>
          <w:lang w:val="uk-UA" w:eastAsia="ru-RU"/>
        </w:rPr>
      </w:pPr>
    </w:p>
    <w:p w14:paraId="6E0CA122" w14:textId="77777777" w:rsidR="00216911" w:rsidRPr="005C7FAD" w:rsidRDefault="00216911" w:rsidP="00942788">
      <w:pPr>
        <w:rPr>
          <w:rFonts w:ascii="Times New Roman" w:eastAsia="Times New Roman" w:hAnsi="Times New Roman" w:cs="Times New Roman"/>
          <w:sz w:val="28"/>
          <w:szCs w:val="28"/>
          <w:lang w:val="uk-UA" w:eastAsia="ru-RU"/>
        </w:rPr>
      </w:pPr>
    </w:p>
    <w:tbl>
      <w:tblPr>
        <w:tblW w:w="7796" w:type="dxa"/>
        <w:tblInd w:w="2040" w:type="dxa"/>
        <w:tblBorders>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7"/>
        <w:gridCol w:w="648"/>
        <w:gridCol w:w="1053"/>
        <w:gridCol w:w="709"/>
        <w:gridCol w:w="425"/>
        <w:gridCol w:w="1985"/>
        <w:gridCol w:w="1559"/>
      </w:tblGrid>
      <w:tr w:rsidR="00216911" w:rsidRPr="005C7FAD" w14:paraId="1B78CF86" w14:textId="77777777" w:rsidTr="005F17BE">
        <w:trPr>
          <w:trHeight w:val="514"/>
        </w:trPr>
        <w:tc>
          <w:tcPr>
            <w:tcW w:w="2065" w:type="dxa"/>
            <w:gridSpan w:val="2"/>
            <w:tcBorders>
              <w:top w:val="nil"/>
              <w:left w:val="nil"/>
              <w:bottom w:val="nil"/>
              <w:right w:val="nil"/>
            </w:tcBorders>
            <w:tcMar>
              <w:top w:w="55" w:type="dxa"/>
              <w:left w:w="55" w:type="dxa"/>
              <w:bottom w:w="55" w:type="dxa"/>
              <w:right w:w="55" w:type="dxa"/>
            </w:tcMar>
          </w:tcPr>
          <w:p w14:paraId="758E7EC6"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Виконала:</w:t>
            </w:r>
          </w:p>
        </w:tc>
        <w:tc>
          <w:tcPr>
            <w:tcW w:w="1762" w:type="dxa"/>
            <w:gridSpan w:val="2"/>
            <w:tcBorders>
              <w:top w:val="nil"/>
              <w:left w:val="nil"/>
              <w:bottom w:val="nil"/>
              <w:right w:val="nil"/>
            </w:tcBorders>
            <w:tcMar>
              <w:top w:w="55" w:type="dxa"/>
              <w:left w:w="55" w:type="dxa"/>
              <w:bottom w:w="55" w:type="dxa"/>
              <w:right w:w="55" w:type="dxa"/>
            </w:tcMar>
          </w:tcPr>
          <w:p w14:paraId="76A261A5"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студентка</w:t>
            </w:r>
          </w:p>
        </w:tc>
        <w:tc>
          <w:tcPr>
            <w:tcW w:w="425" w:type="dxa"/>
            <w:tcBorders>
              <w:top w:val="nil"/>
              <w:left w:val="nil"/>
              <w:bottom w:val="nil"/>
              <w:right w:val="nil"/>
            </w:tcBorders>
            <w:tcMar>
              <w:top w:w="55" w:type="dxa"/>
              <w:left w:w="55" w:type="dxa"/>
              <w:bottom w:w="55" w:type="dxa"/>
              <w:right w:w="55" w:type="dxa"/>
            </w:tcMar>
          </w:tcPr>
          <w:p w14:paraId="4E88F08D" w14:textId="77777777"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2</w:t>
            </w:r>
          </w:p>
        </w:tc>
        <w:tc>
          <w:tcPr>
            <w:tcW w:w="1985" w:type="dxa"/>
            <w:tcBorders>
              <w:top w:val="nil"/>
              <w:left w:val="nil"/>
              <w:bottom w:val="nil"/>
              <w:right w:val="nil"/>
            </w:tcBorders>
            <w:tcMar>
              <w:top w:w="55" w:type="dxa"/>
              <w:left w:w="55" w:type="dxa"/>
              <w:bottom w:w="55" w:type="dxa"/>
              <w:right w:w="55" w:type="dxa"/>
            </w:tcMar>
          </w:tcPr>
          <w:p w14:paraId="76812391"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курсу, групи</w:t>
            </w:r>
          </w:p>
        </w:tc>
        <w:tc>
          <w:tcPr>
            <w:tcW w:w="1559" w:type="dxa"/>
            <w:tcBorders>
              <w:top w:val="nil"/>
              <w:left w:val="nil"/>
              <w:bottom w:val="nil"/>
              <w:right w:val="nil"/>
            </w:tcBorders>
            <w:tcMar>
              <w:top w:w="55" w:type="dxa"/>
              <w:left w:w="55" w:type="dxa"/>
              <w:bottom w:w="55" w:type="dxa"/>
              <w:right w:w="55" w:type="dxa"/>
            </w:tcMar>
          </w:tcPr>
          <w:p w14:paraId="533E636B" w14:textId="5ABFF0F0" w:rsidR="00216911" w:rsidRPr="005C7FAD" w:rsidRDefault="008C7D83"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8.1019</w:t>
            </w:r>
          </w:p>
        </w:tc>
      </w:tr>
      <w:tr w:rsidR="00216911" w:rsidRPr="005C7FAD" w14:paraId="02171095" w14:textId="77777777" w:rsidTr="005F17BE">
        <w:trPr>
          <w:trHeight w:val="323"/>
        </w:trPr>
        <w:tc>
          <w:tcPr>
            <w:tcW w:w="3118" w:type="dxa"/>
            <w:gridSpan w:val="3"/>
            <w:tcBorders>
              <w:top w:val="nil"/>
              <w:left w:val="nil"/>
              <w:bottom w:val="nil"/>
              <w:right w:val="nil"/>
            </w:tcBorders>
            <w:tcMar>
              <w:top w:w="55" w:type="dxa"/>
              <w:left w:w="55" w:type="dxa"/>
              <w:bottom w:w="55" w:type="dxa"/>
              <w:right w:w="55" w:type="dxa"/>
            </w:tcMar>
          </w:tcPr>
          <w:p w14:paraId="04BDFE62"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спеціальності</w:t>
            </w:r>
          </w:p>
        </w:tc>
        <w:tc>
          <w:tcPr>
            <w:tcW w:w="4678" w:type="dxa"/>
            <w:gridSpan w:val="4"/>
            <w:tcBorders>
              <w:top w:val="nil"/>
              <w:left w:val="nil"/>
              <w:bottom w:val="nil"/>
              <w:right w:val="nil"/>
            </w:tcBorders>
          </w:tcPr>
          <w:p w14:paraId="07D499A5"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5C7FAD">
              <w:rPr>
                <w:rFonts w:ascii="Times New Roman" w:eastAsia="Droid Sans Fallback" w:hAnsi="Times New Roman" w:cs="Times New Roman"/>
                <w:kern w:val="3"/>
                <w:sz w:val="28"/>
                <w:szCs w:val="28"/>
                <w:u w:val="single"/>
                <w:lang w:val="uk-UA" w:eastAsia="zh-CN" w:bidi="hi-IN"/>
              </w:rPr>
              <w:t>101 Екологія</w:t>
            </w:r>
          </w:p>
        </w:tc>
      </w:tr>
      <w:tr w:rsidR="00216911" w:rsidRPr="005C7FAD" w14:paraId="457F9F39" w14:textId="77777777" w:rsidTr="005F17BE">
        <w:trPr>
          <w:trHeight w:val="323"/>
        </w:trPr>
        <w:tc>
          <w:tcPr>
            <w:tcW w:w="7796" w:type="dxa"/>
            <w:gridSpan w:val="7"/>
            <w:tcBorders>
              <w:top w:val="nil"/>
              <w:left w:val="nil"/>
              <w:bottom w:val="nil"/>
              <w:right w:val="nil"/>
            </w:tcBorders>
            <w:tcMar>
              <w:top w:w="55" w:type="dxa"/>
              <w:left w:w="55" w:type="dxa"/>
              <w:bottom w:w="55" w:type="dxa"/>
              <w:right w:w="55" w:type="dxa"/>
            </w:tcMar>
          </w:tcPr>
          <w:p w14:paraId="49E3DC1A"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5C7FAD">
              <w:rPr>
                <w:rFonts w:ascii="Times New Roman" w:eastAsia="Droid Sans Fallback" w:hAnsi="Times New Roman" w:cs="Times New Roman"/>
                <w:kern w:val="3"/>
                <w:sz w:val="28"/>
                <w:szCs w:val="28"/>
                <w:u w:val="single"/>
                <w:lang w:val="uk-UA" w:eastAsia="zh-CN" w:bidi="hi-IN"/>
              </w:rPr>
              <w:t>освітньо-професійної програми «Екологія та охорона навколишнього середовища»</w:t>
            </w:r>
          </w:p>
        </w:tc>
      </w:tr>
      <w:tr w:rsidR="00216911" w:rsidRPr="008C7D83" w14:paraId="341A27D1" w14:textId="77777777" w:rsidTr="005F17BE">
        <w:tc>
          <w:tcPr>
            <w:tcW w:w="7796" w:type="dxa"/>
            <w:gridSpan w:val="7"/>
            <w:tcBorders>
              <w:top w:val="nil"/>
              <w:bottom w:val="nil"/>
            </w:tcBorders>
            <w:tcMar>
              <w:top w:w="55" w:type="dxa"/>
              <w:left w:w="55" w:type="dxa"/>
              <w:bottom w:w="55" w:type="dxa"/>
              <w:right w:w="55" w:type="dxa"/>
            </w:tcMar>
          </w:tcPr>
          <w:p w14:paraId="4C0C2D04" w14:textId="77777777" w:rsidR="00216911" w:rsidRPr="005C7FAD" w:rsidRDefault="00216911" w:rsidP="00942788">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p w14:paraId="0A27CE18" w14:textId="5F2E6D76" w:rsidR="00216911" w:rsidRPr="005C7FAD" w:rsidRDefault="008C7D83"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Pr>
                <w:rFonts w:ascii="Liberation Serif" w:eastAsia="Droid Sans Fallback" w:hAnsi="Liberation Serif" w:cs="FreeSans"/>
                <w:kern w:val="3"/>
                <w:sz w:val="28"/>
                <w:szCs w:val="28"/>
                <w:u w:val="single"/>
                <w:lang w:val="uk-UA" w:eastAsia="zh-CN" w:bidi="hi-IN"/>
              </w:rPr>
              <w:t>Скринченко</w:t>
            </w:r>
            <w:r w:rsidR="00843411">
              <w:rPr>
                <w:rFonts w:ascii="Liberation Serif" w:eastAsia="Droid Sans Fallback" w:hAnsi="Liberation Serif" w:cs="FreeSans"/>
                <w:kern w:val="3"/>
                <w:sz w:val="28"/>
                <w:szCs w:val="28"/>
                <w:u w:val="single"/>
                <w:lang w:val="uk-UA" w:eastAsia="zh-CN" w:bidi="hi-IN"/>
              </w:rPr>
              <w:t xml:space="preserve"> </w:t>
            </w:r>
            <w:r>
              <w:rPr>
                <w:rFonts w:ascii="Liberation Serif" w:eastAsia="Droid Sans Fallback" w:hAnsi="Liberation Serif" w:cs="FreeSans"/>
                <w:kern w:val="3"/>
                <w:sz w:val="28"/>
                <w:szCs w:val="28"/>
                <w:u w:val="single"/>
                <w:lang w:val="uk-UA" w:eastAsia="zh-CN" w:bidi="hi-IN"/>
              </w:rPr>
              <w:t>К</w:t>
            </w:r>
            <w:r w:rsidR="00216911" w:rsidRPr="005C7FAD">
              <w:rPr>
                <w:rFonts w:ascii="Liberation Serif" w:eastAsia="Droid Sans Fallback" w:hAnsi="Liberation Serif" w:cs="FreeSans"/>
                <w:kern w:val="3"/>
                <w:sz w:val="28"/>
                <w:szCs w:val="28"/>
                <w:u w:val="single"/>
                <w:lang w:val="uk-UA" w:eastAsia="zh-CN" w:bidi="hi-IN"/>
              </w:rPr>
              <w:t>.</w:t>
            </w:r>
            <w:r>
              <w:rPr>
                <w:rFonts w:ascii="Liberation Serif" w:eastAsia="Droid Sans Fallback" w:hAnsi="Liberation Serif" w:cs="FreeSans"/>
                <w:kern w:val="3"/>
                <w:sz w:val="28"/>
                <w:szCs w:val="28"/>
                <w:u w:val="single"/>
                <w:lang w:val="uk-UA" w:eastAsia="zh-CN" w:bidi="hi-IN"/>
              </w:rPr>
              <w:t>А.</w:t>
            </w:r>
            <w:r w:rsidR="00216911" w:rsidRPr="005C7FAD">
              <w:rPr>
                <w:rFonts w:ascii="Times New Roman" w:eastAsia="Droid Sans Fallback" w:hAnsi="Times New Roman" w:cs="Times New Roman"/>
                <w:kern w:val="3"/>
                <w:sz w:val="28"/>
                <w:szCs w:val="28"/>
                <w:lang w:val="uk-UA" w:eastAsia="zh-CN" w:bidi="hi-IN"/>
              </w:rPr>
              <w:t>_____</w:t>
            </w:r>
            <w:r w:rsidR="00843411">
              <w:rPr>
                <w:rFonts w:ascii="Times New Roman" w:eastAsia="Droid Sans Fallback" w:hAnsi="Times New Roman" w:cs="Times New Roman"/>
                <w:kern w:val="3"/>
                <w:sz w:val="28"/>
                <w:szCs w:val="28"/>
                <w:lang w:val="uk-UA" w:eastAsia="zh-CN" w:bidi="hi-IN"/>
              </w:rPr>
              <w:t>_____________________________</w:t>
            </w:r>
            <w:r w:rsidR="00216911" w:rsidRPr="005C7FAD">
              <w:rPr>
                <w:rFonts w:ascii="Times New Roman" w:eastAsia="Droid Sans Fallback" w:hAnsi="Times New Roman" w:cs="Times New Roman"/>
                <w:kern w:val="3"/>
                <w:sz w:val="28"/>
                <w:szCs w:val="28"/>
                <w:lang w:val="uk-UA" w:eastAsia="zh-CN" w:bidi="hi-IN"/>
              </w:rPr>
              <w:t>_____</w:t>
            </w:r>
            <w:r w:rsidR="00216911" w:rsidRPr="005C7FAD">
              <w:rPr>
                <w:rFonts w:ascii="Liberation Serif" w:eastAsia="Droid Sans Fallback" w:hAnsi="Liberation Serif" w:cs="FreeSans"/>
                <w:kern w:val="3"/>
                <w:position w:val="2"/>
                <w:sz w:val="28"/>
                <w:szCs w:val="28"/>
                <w:u w:val="single"/>
                <w:lang w:val="uk-UA" w:eastAsia="zh-CN" w:bidi="hi-IN"/>
              </w:rPr>
              <w:t xml:space="preserve">              </w:t>
            </w:r>
            <w:r w:rsidR="00216911" w:rsidRPr="005C7FAD">
              <w:rPr>
                <w:rFonts w:ascii="Times New Roman" w:eastAsia="Droid Sans Fallback" w:hAnsi="Times New Roman" w:cs="FreeSans"/>
                <w:kern w:val="3"/>
                <w:sz w:val="28"/>
                <w:szCs w:val="28"/>
                <w:u w:val="single"/>
                <w:lang w:val="uk-UA" w:eastAsia="zh-CN" w:bidi="hi-IN"/>
              </w:rPr>
              <w:t xml:space="preserve">   </w:t>
            </w:r>
          </w:p>
        </w:tc>
      </w:tr>
      <w:tr w:rsidR="00216911" w:rsidRPr="008C7D83" w14:paraId="558755EE" w14:textId="77777777" w:rsidTr="005F17BE">
        <w:trPr>
          <w:trHeight w:val="184"/>
        </w:trPr>
        <w:tc>
          <w:tcPr>
            <w:tcW w:w="7796" w:type="dxa"/>
            <w:gridSpan w:val="7"/>
            <w:tcBorders>
              <w:top w:val="nil"/>
              <w:bottom w:val="nil"/>
            </w:tcBorders>
            <w:tcMar>
              <w:top w:w="55" w:type="dxa"/>
              <w:left w:w="55" w:type="dxa"/>
              <w:bottom w:w="55" w:type="dxa"/>
              <w:right w:w="55" w:type="dxa"/>
            </w:tcMar>
          </w:tcPr>
          <w:p w14:paraId="6A764022" w14:textId="77777777"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Times New Roman"/>
                <w:bCs/>
                <w:kern w:val="3"/>
                <w:sz w:val="20"/>
                <w:szCs w:val="20"/>
                <w:lang w:val="uk-UA" w:eastAsia="zh-CN" w:bidi="hi-IN"/>
              </w:rPr>
            </w:pPr>
          </w:p>
        </w:tc>
      </w:tr>
      <w:tr w:rsidR="00216911" w:rsidRPr="008C7D83" w14:paraId="29374AB7" w14:textId="77777777" w:rsidTr="005F17BE">
        <w:tc>
          <w:tcPr>
            <w:tcW w:w="1417" w:type="dxa"/>
            <w:tcBorders>
              <w:top w:val="nil"/>
              <w:bottom w:val="nil"/>
              <w:right w:val="nil"/>
            </w:tcBorders>
            <w:tcMar>
              <w:top w:w="55" w:type="dxa"/>
              <w:left w:w="55" w:type="dxa"/>
              <w:bottom w:w="55" w:type="dxa"/>
              <w:right w:w="55" w:type="dxa"/>
            </w:tcMar>
          </w:tcPr>
          <w:p w14:paraId="43F875C9"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Керівник</w:t>
            </w:r>
          </w:p>
        </w:tc>
        <w:tc>
          <w:tcPr>
            <w:tcW w:w="6379" w:type="dxa"/>
            <w:gridSpan w:val="6"/>
            <w:tcBorders>
              <w:top w:val="nil"/>
              <w:left w:val="nil"/>
              <w:bottom w:val="nil"/>
            </w:tcBorders>
            <w:tcMar>
              <w:top w:w="55" w:type="dxa"/>
              <w:left w:w="55" w:type="dxa"/>
              <w:bottom w:w="55" w:type="dxa"/>
              <w:right w:w="55" w:type="dxa"/>
            </w:tcMar>
          </w:tcPr>
          <w:p w14:paraId="709BEF46" w14:textId="5A151E45" w:rsidR="00216911" w:rsidRPr="005C7FAD" w:rsidRDefault="008C7D83"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8C7D83">
              <w:rPr>
                <w:rFonts w:ascii="Times New Roman" w:eastAsia="Droid Sans Fallback" w:hAnsi="Times New Roman" w:cs="FreeSans"/>
                <w:kern w:val="3"/>
                <w:sz w:val="28"/>
                <w:szCs w:val="28"/>
                <w:u w:val="single"/>
                <w:lang w:val="uk-UA" w:eastAsia="zh-CN" w:bidi="hi-IN"/>
              </w:rPr>
              <w:t>кандидат фізико-математичних наук, доцент</w:t>
            </w:r>
            <w:r>
              <w:rPr>
                <w:rFonts w:ascii="Times New Roman" w:eastAsia="Droid Sans Fallback" w:hAnsi="Times New Roman" w:cs="FreeSans"/>
                <w:kern w:val="3"/>
                <w:sz w:val="28"/>
                <w:szCs w:val="28"/>
                <w:u w:val="single"/>
                <w:lang w:val="uk-UA" w:eastAsia="zh-CN" w:bidi="hi-IN"/>
              </w:rPr>
              <w:t xml:space="preserve"> Маслова О. В.</w:t>
            </w:r>
          </w:p>
        </w:tc>
      </w:tr>
      <w:tr w:rsidR="00216911" w:rsidRPr="008C7D83" w14:paraId="64399EBE" w14:textId="77777777" w:rsidTr="005F17BE">
        <w:tc>
          <w:tcPr>
            <w:tcW w:w="1417" w:type="dxa"/>
            <w:tcBorders>
              <w:top w:val="nil"/>
              <w:bottom w:val="nil"/>
              <w:right w:val="nil"/>
            </w:tcBorders>
            <w:tcMar>
              <w:top w:w="55" w:type="dxa"/>
              <w:left w:w="55" w:type="dxa"/>
              <w:bottom w:w="55" w:type="dxa"/>
              <w:right w:w="55" w:type="dxa"/>
            </w:tcMar>
          </w:tcPr>
          <w:p w14:paraId="493A12BD"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6379" w:type="dxa"/>
            <w:gridSpan w:val="6"/>
            <w:tcBorders>
              <w:top w:val="nil"/>
              <w:left w:val="nil"/>
              <w:bottom w:val="nil"/>
            </w:tcBorders>
            <w:tcMar>
              <w:top w:w="55" w:type="dxa"/>
              <w:left w:w="55" w:type="dxa"/>
              <w:bottom w:w="55" w:type="dxa"/>
              <w:right w:w="55" w:type="dxa"/>
            </w:tcMar>
          </w:tcPr>
          <w:p w14:paraId="53EDC8B5"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18"/>
                <w:szCs w:val="18"/>
                <w:lang w:val="uk-UA" w:eastAsia="zh-CN" w:bidi="hi-IN"/>
              </w:rPr>
            </w:pPr>
          </w:p>
        </w:tc>
      </w:tr>
      <w:tr w:rsidR="008C7D83" w:rsidRPr="008C7D83" w14:paraId="24803BDE" w14:textId="77777777" w:rsidTr="005F17BE">
        <w:tc>
          <w:tcPr>
            <w:tcW w:w="1417" w:type="dxa"/>
            <w:tcBorders>
              <w:top w:val="nil"/>
              <w:bottom w:val="nil"/>
              <w:right w:val="nil"/>
            </w:tcBorders>
            <w:tcMar>
              <w:top w:w="55" w:type="dxa"/>
              <w:left w:w="55" w:type="dxa"/>
              <w:bottom w:w="55" w:type="dxa"/>
              <w:right w:w="55" w:type="dxa"/>
            </w:tcMar>
          </w:tcPr>
          <w:p w14:paraId="118BDACF" w14:textId="77777777" w:rsidR="008C7D83" w:rsidRPr="005C7FAD" w:rsidRDefault="008C7D83" w:rsidP="008C7D83">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Рецензент</w:t>
            </w:r>
          </w:p>
        </w:tc>
        <w:tc>
          <w:tcPr>
            <w:tcW w:w="6379" w:type="dxa"/>
            <w:gridSpan w:val="6"/>
            <w:tcBorders>
              <w:top w:val="nil"/>
              <w:left w:val="nil"/>
              <w:bottom w:val="nil"/>
            </w:tcBorders>
            <w:tcMar>
              <w:top w:w="55" w:type="dxa"/>
              <w:left w:w="55" w:type="dxa"/>
              <w:bottom w:w="55" w:type="dxa"/>
              <w:right w:w="55" w:type="dxa"/>
            </w:tcMar>
          </w:tcPr>
          <w:p w14:paraId="4D46B972" w14:textId="77777777" w:rsidR="008C7D83" w:rsidRPr="005C7FAD" w:rsidRDefault="008C7D83" w:rsidP="008C7D83">
            <w:pPr>
              <w:widowControl w:val="0"/>
              <w:suppressAutoHyphens/>
              <w:autoSpaceDN w:val="0"/>
              <w:spacing w:after="0" w:line="240" w:lineRule="auto"/>
              <w:textAlignment w:val="baseline"/>
              <w:rPr>
                <w:rFonts w:ascii="Times New Roman" w:eastAsia="Droid Sans Fallback" w:hAnsi="Times New Roman" w:cs="Times New Roman"/>
                <w:kern w:val="3"/>
                <w:sz w:val="28"/>
                <w:szCs w:val="28"/>
                <w:u w:val="single"/>
                <w:lang w:val="uk-UA" w:eastAsia="zh-CN" w:bidi="hi-IN"/>
              </w:rPr>
            </w:pPr>
            <w:r w:rsidRPr="005C7FAD">
              <w:rPr>
                <w:rFonts w:ascii="Times New Roman" w:eastAsia="Droid Sans Fallback" w:hAnsi="Times New Roman" w:cs="Times New Roman"/>
                <w:kern w:val="3"/>
                <w:sz w:val="28"/>
                <w:szCs w:val="28"/>
                <w:u w:val="single"/>
                <w:lang w:val="uk-UA" w:eastAsia="zh-CN" w:bidi="hi-IN"/>
              </w:rPr>
              <w:t xml:space="preserve"> зав. каф., професор, д. б. н. Рильський О.Ф.</w:t>
            </w:r>
          </w:p>
          <w:p w14:paraId="3D55ED5F" w14:textId="5C4E9213" w:rsidR="008C7D83" w:rsidRPr="005C7FAD" w:rsidRDefault="008C7D83" w:rsidP="008C7D83">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p>
        </w:tc>
      </w:tr>
    </w:tbl>
    <w:p w14:paraId="66856BC5" w14:textId="77777777" w:rsidR="00216911" w:rsidRPr="005C7FAD" w:rsidRDefault="00216911" w:rsidP="00942788">
      <w:pPr>
        <w:rPr>
          <w:rFonts w:ascii="Times New Roman" w:eastAsia="Times New Roman" w:hAnsi="Times New Roman" w:cs="Times New Roman"/>
          <w:sz w:val="28"/>
          <w:szCs w:val="28"/>
          <w:lang w:val="uk-UA" w:eastAsia="ru-RU"/>
        </w:rPr>
      </w:pPr>
    </w:p>
    <w:p w14:paraId="27844048" w14:textId="77777777" w:rsidR="00216911" w:rsidRPr="005C7FAD" w:rsidRDefault="00216911" w:rsidP="00942788">
      <w:pPr>
        <w:rPr>
          <w:rFonts w:ascii="Times New Roman" w:eastAsia="Times New Roman" w:hAnsi="Times New Roman" w:cs="Times New Roman"/>
          <w:sz w:val="28"/>
          <w:szCs w:val="28"/>
          <w:lang w:val="uk-UA" w:eastAsia="ru-RU"/>
        </w:rPr>
      </w:pPr>
    </w:p>
    <w:p w14:paraId="17A2CA39" w14:textId="77777777" w:rsidR="00216911" w:rsidRPr="005C7FAD" w:rsidRDefault="00216911" w:rsidP="00216911">
      <w:pPr>
        <w:ind w:firstLine="709"/>
        <w:jc w:val="center"/>
        <w:rPr>
          <w:rFonts w:ascii="Times New Roman" w:eastAsia="Times New Roman" w:hAnsi="Times New Roman" w:cs="Times New Roman"/>
          <w:b/>
          <w:bCs/>
          <w:sz w:val="28"/>
          <w:szCs w:val="28"/>
          <w:lang w:val="uk-UA" w:eastAsia="ru-RU"/>
        </w:rPr>
      </w:pPr>
      <w:r w:rsidRPr="005C7FAD">
        <w:rPr>
          <w:rFonts w:ascii="Times New Roman" w:eastAsia="Times New Roman" w:hAnsi="Times New Roman" w:cs="Times New Roman"/>
          <w:sz w:val="28"/>
          <w:szCs w:val="28"/>
          <w:lang w:val="uk-UA" w:eastAsia="ru-RU"/>
        </w:rPr>
        <w:t xml:space="preserve">Запоріжжя – 2020 </w:t>
      </w:r>
      <w:r w:rsidRPr="005C7FAD">
        <w:rPr>
          <w:rFonts w:ascii="Times New Roman" w:eastAsia="Times New Roman" w:hAnsi="Times New Roman" w:cs="Times New Roman"/>
          <w:b/>
          <w:bCs/>
          <w:sz w:val="28"/>
          <w:szCs w:val="28"/>
          <w:lang w:val="uk-UA" w:eastAsia="ru-RU"/>
        </w:rPr>
        <w:br w:type="page"/>
      </w:r>
    </w:p>
    <w:p w14:paraId="5B34ABCC" w14:textId="77777777" w:rsidR="00216911" w:rsidRPr="005C7FAD" w:rsidRDefault="00216911" w:rsidP="00942788">
      <w:pPr>
        <w:spacing w:after="0" w:line="240" w:lineRule="auto"/>
        <w:rPr>
          <w:rFonts w:ascii="Times New Roman" w:eastAsia="Times New Roman" w:hAnsi="Times New Roman" w:cs="Times New Roman"/>
          <w:b/>
          <w:sz w:val="16"/>
          <w:szCs w:val="16"/>
          <w:lang w:val="uk-UA" w:eastAsia="ru-RU"/>
        </w:rPr>
      </w:pPr>
    </w:p>
    <w:p w14:paraId="0EAF88B4" w14:textId="77777777" w:rsidR="00216911" w:rsidRPr="005C7FAD" w:rsidRDefault="00216911" w:rsidP="00216911">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sidRPr="005C7FAD">
        <w:rPr>
          <w:rFonts w:ascii="Times New Roman" w:eastAsia="Droid Sans Fallback" w:hAnsi="Times New Roman" w:cs="Times New Roman"/>
          <w:b/>
          <w:bCs/>
          <w:kern w:val="3"/>
          <w:sz w:val="28"/>
          <w:szCs w:val="28"/>
          <w:lang w:val="uk-UA" w:eastAsia="zh-CN" w:bidi="hi-IN"/>
        </w:rPr>
        <w:t>ЗАПОРІЗЬКИЙ НАЦІОНАЛЬНИЙ УНІВЕРСИТЕТ</w:t>
      </w:r>
    </w:p>
    <w:p w14:paraId="7F1C21D3" w14:textId="77777777" w:rsidR="00216911" w:rsidRPr="005C7FAD" w:rsidRDefault="00216911" w:rsidP="00942788">
      <w:pPr>
        <w:widowControl w:val="0"/>
        <w:suppressAutoHyphens/>
        <w:autoSpaceDN w:val="0"/>
        <w:spacing w:after="0" w:line="240" w:lineRule="auto"/>
        <w:textAlignment w:val="baseline"/>
        <w:rPr>
          <w:rFonts w:ascii="Times New Roman" w:eastAsia="Droid Sans Fallback" w:hAnsi="Times New Roman" w:cs="Times New Roman"/>
          <w:b/>
          <w:bCs/>
          <w:kern w:val="3"/>
          <w:sz w:val="16"/>
          <w:szCs w:val="16"/>
          <w:lang w:val="uk-UA" w:eastAsia="zh-CN" w:bidi="hi-IN"/>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216911" w:rsidRPr="005C7FAD" w14:paraId="4B806456" w14:textId="77777777" w:rsidTr="005F17BE">
        <w:tc>
          <w:tcPr>
            <w:tcW w:w="9638" w:type="dxa"/>
            <w:tcMar>
              <w:top w:w="55" w:type="dxa"/>
              <w:left w:w="55" w:type="dxa"/>
              <w:bottom w:w="55" w:type="dxa"/>
              <w:right w:w="55" w:type="dxa"/>
            </w:tcMar>
          </w:tcPr>
          <w:p w14:paraId="754AA3F2"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bookmarkStart w:id="0" w:name="__RefHeading__95164_128638147"/>
            <w:r w:rsidRPr="005C7FAD">
              <w:rPr>
                <w:rFonts w:ascii="Times New Roman" w:eastAsia="Droid Sans Fallback" w:hAnsi="Times New Roman" w:cs="FreeSans"/>
                <w:kern w:val="3"/>
                <w:sz w:val="28"/>
                <w:szCs w:val="28"/>
                <w:lang w:val="uk-UA" w:eastAsia="zh-CN" w:bidi="hi-IN"/>
              </w:rPr>
              <w:t xml:space="preserve">Біологічний </w:t>
            </w:r>
            <w:bookmarkStart w:id="1" w:name="__RefHeading__95162_128638147"/>
            <w:bookmarkEnd w:id="0"/>
            <w:r w:rsidRPr="005C7FAD">
              <w:rPr>
                <w:rFonts w:ascii="Times New Roman" w:eastAsia="Droid Sans Fallback" w:hAnsi="Times New Roman" w:cs="FreeSans"/>
                <w:kern w:val="3"/>
                <w:sz w:val="28"/>
                <w:szCs w:val="28"/>
                <w:lang w:val="uk-UA" w:eastAsia="zh-CN" w:bidi="hi-IN"/>
              </w:rPr>
              <w:t>факультет</w:t>
            </w:r>
            <w:bookmarkEnd w:id="1"/>
          </w:p>
        </w:tc>
      </w:tr>
      <w:tr w:rsidR="00216911" w:rsidRPr="005C7FAD" w14:paraId="76617E89" w14:textId="77777777" w:rsidTr="005F17BE">
        <w:tc>
          <w:tcPr>
            <w:tcW w:w="9638" w:type="dxa"/>
            <w:tcMar>
              <w:top w:w="55" w:type="dxa"/>
              <w:left w:w="55" w:type="dxa"/>
              <w:bottom w:w="55" w:type="dxa"/>
              <w:right w:w="55" w:type="dxa"/>
            </w:tcMar>
          </w:tcPr>
          <w:p w14:paraId="179626F7"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bookmarkStart w:id="2" w:name="__RefHeading__95166_128638147"/>
            <w:r w:rsidRPr="005C7FAD">
              <w:rPr>
                <w:rFonts w:ascii="Times New Roman" w:eastAsia="Droid Sans Fallback" w:hAnsi="Times New Roman" w:cs="FreeSans"/>
                <w:kern w:val="3"/>
                <w:sz w:val="28"/>
                <w:szCs w:val="28"/>
                <w:lang w:val="uk-UA" w:eastAsia="zh-CN" w:bidi="hi-IN"/>
              </w:rPr>
              <w:t>Кафедра</w:t>
            </w:r>
            <w:bookmarkEnd w:id="2"/>
            <w:r w:rsidRPr="005C7FAD">
              <w:rPr>
                <w:rFonts w:ascii="Times New Roman" w:eastAsia="Droid Sans Fallback" w:hAnsi="Times New Roman" w:cs="FreeSans"/>
                <w:kern w:val="3"/>
                <w:sz w:val="28"/>
                <w:szCs w:val="28"/>
                <w:lang w:val="uk-UA" w:eastAsia="zh-CN" w:bidi="hi-IN"/>
              </w:rPr>
              <w:t xml:space="preserve"> </w:t>
            </w:r>
            <w:r w:rsidRPr="005C7FAD">
              <w:rPr>
                <w:rFonts w:ascii="Times New Roman" w:eastAsia="Droid Sans Fallback" w:hAnsi="Times New Roman" w:cs="FreeSans"/>
                <w:bCs/>
                <w:kern w:val="3"/>
                <w:sz w:val="28"/>
                <w:szCs w:val="28"/>
                <w:lang w:val="uk-UA" w:eastAsia="zh-CN" w:bidi="hi-IN"/>
              </w:rPr>
              <w:t>загальної та прикладної екології і зоології</w:t>
            </w:r>
          </w:p>
        </w:tc>
      </w:tr>
      <w:tr w:rsidR="00216911" w:rsidRPr="005C7FAD" w14:paraId="5CCE744B" w14:textId="77777777" w:rsidTr="005F17BE">
        <w:tc>
          <w:tcPr>
            <w:tcW w:w="9638" w:type="dxa"/>
            <w:tcMar>
              <w:top w:w="55" w:type="dxa"/>
              <w:left w:w="55" w:type="dxa"/>
              <w:bottom w:w="55" w:type="dxa"/>
              <w:right w:w="55" w:type="dxa"/>
            </w:tcMar>
          </w:tcPr>
          <w:p w14:paraId="15403F70"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Рівень вищої освіти магістр</w:t>
            </w:r>
          </w:p>
        </w:tc>
      </w:tr>
      <w:tr w:rsidR="00216911" w:rsidRPr="005C7FAD" w14:paraId="5C05EC04" w14:textId="77777777" w:rsidTr="005F17BE">
        <w:tc>
          <w:tcPr>
            <w:tcW w:w="9638" w:type="dxa"/>
            <w:tcMar>
              <w:top w:w="55" w:type="dxa"/>
              <w:left w:w="55" w:type="dxa"/>
              <w:bottom w:w="55" w:type="dxa"/>
              <w:right w:w="55" w:type="dxa"/>
            </w:tcMar>
          </w:tcPr>
          <w:p w14:paraId="77503B75"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 xml:space="preserve">Спеціальність </w:t>
            </w:r>
            <w:r w:rsidRPr="005C7FAD">
              <w:rPr>
                <w:rFonts w:ascii="Times New Roman" w:eastAsia="Droid Sans Fallback" w:hAnsi="Times New Roman" w:cs="Times New Roman"/>
                <w:kern w:val="3"/>
                <w:sz w:val="28"/>
                <w:szCs w:val="28"/>
                <w:lang w:val="uk-UA" w:eastAsia="zh-CN" w:bidi="hi-IN"/>
              </w:rPr>
              <w:t>101 Екологія</w:t>
            </w:r>
          </w:p>
        </w:tc>
      </w:tr>
      <w:tr w:rsidR="00216911" w:rsidRPr="005C7FAD" w14:paraId="5DC50465" w14:textId="77777777" w:rsidTr="005F17BE">
        <w:tc>
          <w:tcPr>
            <w:tcW w:w="9638" w:type="dxa"/>
            <w:tcMar>
              <w:top w:w="55" w:type="dxa"/>
              <w:left w:w="55" w:type="dxa"/>
              <w:bottom w:w="55" w:type="dxa"/>
              <w:right w:w="55" w:type="dxa"/>
            </w:tcMar>
          </w:tcPr>
          <w:p w14:paraId="6A3C40AC"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 xml:space="preserve">Освітньо-професійна програма Екологія та охорона </w:t>
            </w:r>
          </w:p>
          <w:p w14:paraId="248A03EB"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 xml:space="preserve">навколишнього середовища </w:t>
            </w:r>
          </w:p>
        </w:tc>
      </w:tr>
    </w:tbl>
    <w:p w14:paraId="6A466F1B" w14:textId="77777777" w:rsidR="00216911" w:rsidRPr="005C7FAD" w:rsidRDefault="00216911" w:rsidP="00216911">
      <w:pPr>
        <w:spacing w:after="0" w:line="240" w:lineRule="auto"/>
        <w:rPr>
          <w:rFonts w:ascii="Times New Roman" w:eastAsia="Times New Roman" w:hAnsi="Times New Roman" w:cs="Times New Roman"/>
          <w:vanish/>
          <w:sz w:val="16"/>
          <w:szCs w:val="16"/>
          <w:lang w:val="uk-UA" w:eastAsia="ru-RU"/>
        </w:rPr>
      </w:pPr>
    </w:p>
    <w:tbl>
      <w:tblPr>
        <w:tblW w:w="5776" w:type="dxa"/>
        <w:tblInd w:w="3918" w:type="dxa"/>
        <w:tblLayout w:type="fixed"/>
        <w:tblCellMar>
          <w:left w:w="10" w:type="dxa"/>
          <w:right w:w="10" w:type="dxa"/>
        </w:tblCellMar>
        <w:tblLook w:val="0000" w:firstRow="0" w:lastRow="0" w:firstColumn="0" w:lastColumn="0" w:noHBand="0" w:noVBand="0"/>
      </w:tblPr>
      <w:tblGrid>
        <w:gridCol w:w="992"/>
        <w:gridCol w:w="142"/>
        <w:gridCol w:w="1949"/>
        <w:gridCol w:w="567"/>
        <w:gridCol w:w="2126"/>
      </w:tblGrid>
      <w:tr w:rsidR="00216911" w:rsidRPr="005C7FAD" w14:paraId="522CE9B8" w14:textId="77777777" w:rsidTr="005F17BE">
        <w:tc>
          <w:tcPr>
            <w:tcW w:w="3650" w:type="dxa"/>
            <w:gridSpan w:val="4"/>
            <w:tcMar>
              <w:top w:w="55" w:type="dxa"/>
              <w:left w:w="55" w:type="dxa"/>
              <w:bottom w:w="55" w:type="dxa"/>
              <w:right w:w="55" w:type="dxa"/>
            </w:tcMar>
          </w:tcPr>
          <w:p w14:paraId="2B214589"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b/>
                <w:bCs/>
                <w:kern w:val="3"/>
                <w:sz w:val="16"/>
                <w:szCs w:val="16"/>
                <w:lang w:val="uk-UA" w:eastAsia="zh-CN" w:bidi="hi-IN"/>
              </w:rPr>
            </w:pPr>
          </w:p>
          <w:p w14:paraId="367573BC"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b/>
                <w:bCs/>
                <w:kern w:val="3"/>
                <w:sz w:val="28"/>
                <w:szCs w:val="28"/>
                <w:lang w:val="uk-UA" w:eastAsia="zh-CN" w:bidi="hi-IN"/>
              </w:rPr>
            </w:pPr>
            <w:r w:rsidRPr="005C7FAD">
              <w:rPr>
                <w:rFonts w:ascii="Times New Roman" w:eastAsia="Droid Sans Fallback" w:hAnsi="Times New Roman" w:cs="FreeSans"/>
                <w:b/>
                <w:bCs/>
                <w:kern w:val="3"/>
                <w:sz w:val="28"/>
                <w:szCs w:val="28"/>
                <w:lang w:val="uk-UA" w:eastAsia="zh-CN" w:bidi="hi-IN"/>
              </w:rPr>
              <w:t>ЗАТВЕРДЖУЮ</w:t>
            </w:r>
          </w:p>
        </w:tc>
        <w:tc>
          <w:tcPr>
            <w:tcW w:w="2126" w:type="dxa"/>
            <w:tcMar>
              <w:top w:w="55" w:type="dxa"/>
              <w:left w:w="55" w:type="dxa"/>
              <w:bottom w:w="55" w:type="dxa"/>
              <w:right w:w="55" w:type="dxa"/>
            </w:tcMar>
          </w:tcPr>
          <w:p w14:paraId="52E5BA67"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r>
      <w:tr w:rsidR="00216911" w:rsidRPr="005C7FAD" w14:paraId="48478B06" w14:textId="77777777" w:rsidTr="005F17BE">
        <w:tc>
          <w:tcPr>
            <w:tcW w:w="5776" w:type="dxa"/>
            <w:gridSpan w:val="5"/>
            <w:tcMar>
              <w:top w:w="55" w:type="dxa"/>
              <w:left w:w="55" w:type="dxa"/>
              <w:bottom w:w="55" w:type="dxa"/>
              <w:right w:w="55" w:type="dxa"/>
            </w:tcMar>
          </w:tcPr>
          <w:p w14:paraId="200F0BB1"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 xml:space="preserve">Завідувач кафедри загальної та прикладної екології і зоології, </w:t>
            </w:r>
          </w:p>
          <w:p w14:paraId="7C404297"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 xml:space="preserve">д.б.н., проф.                             </w:t>
            </w:r>
          </w:p>
        </w:tc>
      </w:tr>
      <w:tr w:rsidR="00216911" w:rsidRPr="005C7FAD" w14:paraId="3FDEB9EC" w14:textId="77777777" w:rsidTr="005F17BE">
        <w:tc>
          <w:tcPr>
            <w:tcW w:w="5776" w:type="dxa"/>
            <w:gridSpan w:val="5"/>
            <w:tcBorders>
              <w:bottom w:val="single" w:sz="4" w:space="0" w:color="auto"/>
            </w:tcBorders>
            <w:tcMar>
              <w:top w:w="55" w:type="dxa"/>
              <w:left w:w="55" w:type="dxa"/>
              <w:bottom w:w="55" w:type="dxa"/>
              <w:right w:w="55" w:type="dxa"/>
            </w:tcMar>
          </w:tcPr>
          <w:p w14:paraId="7BAD3BDE" w14:textId="77777777" w:rsidR="00216911" w:rsidRPr="005C7FAD" w:rsidRDefault="00216911" w:rsidP="005F17BE">
            <w:pPr>
              <w:widowControl w:val="0"/>
              <w:suppressAutoHyphens/>
              <w:autoSpaceDN w:val="0"/>
              <w:spacing w:after="0" w:line="240" w:lineRule="auto"/>
              <w:jc w:val="right"/>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 xml:space="preserve">О.Ф. Рильський </w:t>
            </w:r>
          </w:p>
        </w:tc>
      </w:tr>
      <w:tr w:rsidR="00216911" w:rsidRPr="005C7FAD" w14:paraId="2308863A" w14:textId="77777777" w:rsidTr="005F17BE">
        <w:tc>
          <w:tcPr>
            <w:tcW w:w="992" w:type="dxa"/>
            <w:tcBorders>
              <w:top w:val="single" w:sz="4" w:space="0" w:color="auto"/>
            </w:tcBorders>
            <w:tcMar>
              <w:top w:w="55" w:type="dxa"/>
              <w:left w:w="55" w:type="dxa"/>
              <w:bottom w:w="55" w:type="dxa"/>
              <w:right w:w="55" w:type="dxa"/>
            </w:tcMar>
          </w:tcPr>
          <w:p w14:paraId="5E8F5964"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16"/>
                <w:szCs w:val="16"/>
                <w:lang w:val="uk-UA" w:eastAsia="zh-CN" w:bidi="hi-IN"/>
              </w:rPr>
            </w:pPr>
          </w:p>
          <w:p w14:paraId="3C65362F"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5C7FAD">
              <w:rPr>
                <w:rFonts w:ascii="Times New Roman" w:eastAsia="Droid Sans Fallback" w:hAnsi="Times New Roman" w:cs="FreeSans"/>
                <w:kern w:val="3"/>
                <w:sz w:val="28"/>
                <w:szCs w:val="28"/>
                <w:u w:val="single"/>
                <w:lang w:val="uk-UA" w:eastAsia="zh-CN" w:bidi="hi-IN"/>
              </w:rPr>
              <w:t>«</w:t>
            </w:r>
            <w:r w:rsidRPr="005C7FAD">
              <w:rPr>
                <w:rFonts w:ascii="Times New Roman" w:eastAsia="Droid Sans Fallback" w:hAnsi="Times New Roman" w:cs="FreeSans"/>
                <w:kern w:val="3"/>
                <w:sz w:val="28"/>
                <w:szCs w:val="28"/>
                <w:lang w:val="uk-UA" w:eastAsia="zh-CN" w:bidi="hi-IN"/>
              </w:rPr>
              <w:t>____</w:t>
            </w:r>
            <w:r w:rsidRPr="005C7FAD">
              <w:rPr>
                <w:rFonts w:ascii="Times New Roman" w:eastAsia="Droid Sans Fallback" w:hAnsi="Times New Roman" w:cs="FreeSans"/>
                <w:kern w:val="3"/>
                <w:sz w:val="28"/>
                <w:szCs w:val="28"/>
                <w:u w:val="single"/>
                <w:lang w:val="uk-UA" w:eastAsia="zh-CN" w:bidi="hi-IN"/>
              </w:rPr>
              <w:t>»</w:t>
            </w:r>
          </w:p>
        </w:tc>
        <w:tc>
          <w:tcPr>
            <w:tcW w:w="142" w:type="dxa"/>
            <w:tcBorders>
              <w:top w:val="single" w:sz="4" w:space="0" w:color="auto"/>
            </w:tcBorders>
            <w:tcMar>
              <w:top w:w="55" w:type="dxa"/>
              <w:left w:w="55" w:type="dxa"/>
              <w:bottom w:w="55" w:type="dxa"/>
              <w:right w:w="55" w:type="dxa"/>
            </w:tcMar>
          </w:tcPr>
          <w:p w14:paraId="11DC6F49"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
        </w:tc>
        <w:tc>
          <w:tcPr>
            <w:tcW w:w="1949" w:type="dxa"/>
            <w:tcBorders>
              <w:top w:val="single" w:sz="4" w:space="0" w:color="auto"/>
            </w:tcBorders>
            <w:tcMar>
              <w:top w:w="55" w:type="dxa"/>
              <w:left w:w="55" w:type="dxa"/>
              <w:bottom w:w="55" w:type="dxa"/>
              <w:right w:w="55" w:type="dxa"/>
            </w:tcMar>
          </w:tcPr>
          <w:p w14:paraId="50A5FE90"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16"/>
                <w:szCs w:val="16"/>
                <w:u w:val="single"/>
                <w:lang w:val="uk-UA" w:eastAsia="zh-CN" w:bidi="hi-IN"/>
              </w:rPr>
            </w:pPr>
          </w:p>
          <w:p w14:paraId="0B23B940"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_____________</w:t>
            </w:r>
          </w:p>
        </w:tc>
        <w:tc>
          <w:tcPr>
            <w:tcW w:w="2693" w:type="dxa"/>
            <w:gridSpan w:val="2"/>
            <w:tcBorders>
              <w:top w:val="single" w:sz="4" w:space="0" w:color="auto"/>
            </w:tcBorders>
            <w:tcMar>
              <w:top w:w="55" w:type="dxa"/>
              <w:left w:w="55" w:type="dxa"/>
              <w:bottom w:w="55" w:type="dxa"/>
              <w:right w:w="55" w:type="dxa"/>
            </w:tcMar>
          </w:tcPr>
          <w:p w14:paraId="7486850B"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bCs/>
                <w:kern w:val="3"/>
                <w:sz w:val="16"/>
                <w:szCs w:val="16"/>
                <w:u w:val="single"/>
                <w:lang w:val="uk-UA" w:eastAsia="zh-CN" w:bidi="hi-IN"/>
              </w:rPr>
            </w:pPr>
          </w:p>
          <w:p w14:paraId="67AAEB0F" w14:textId="0C05ED20"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u w:val="single"/>
                <w:lang w:val="uk-UA" w:eastAsia="zh-CN" w:bidi="hi-IN"/>
              </w:rPr>
            </w:pPr>
            <w:r w:rsidRPr="005C7FAD">
              <w:rPr>
                <w:rFonts w:ascii="Times New Roman" w:eastAsia="Droid Sans Fallback" w:hAnsi="Times New Roman" w:cs="FreeSans"/>
                <w:bCs/>
                <w:kern w:val="3"/>
                <w:sz w:val="28"/>
                <w:szCs w:val="28"/>
                <w:lang w:val="uk-UA" w:eastAsia="zh-CN" w:bidi="hi-IN"/>
              </w:rPr>
              <w:t>_______</w:t>
            </w:r>
            <w:r w:rsidR="00900A55">
              <w:rPr>
                <w:rFonts w:ascii="Times New Roman" w:eastAsia="Droid Sans Fallback" w:hAnsi="Times New Roman" w:cs="FreeSans"/>
                <w:bCs/>
                <w:kern w:val="3"/>
                <w:sz w:val="28"/>
                <w:szCs w:val="28"/>
                <w:lang w:val="uk-UA" w:eastAsia="zh-CN" w:bidi="hi-IN"/>
              </w:rPr>
              <w:t>2020</w:t>
            </w:r>
            <w:r w:rsidRPr="005C7FAD">
              <w:rPr>
                <w:rFonts w:ascii="Times New Roman" w:eastAsia="Droid Sans Fallback" w:hAnsi="Times New Roman" w:cs="FreeSans"/>
                <w:bCs/>
                <w:kern w:val="3"/>
                <w:sz w:val="28"/>
                <w:szCs w:val="28"/>
                <w:lang w:val="uk-UA" w:eastAsia="zh-CN" w:bidi="hi-IN"/>
              </w:rPr>
              <w:t>_</w:t>
            </w:r>
            <w:r w:rsidRPr="005C7FAD">
              <w:rPr>
                <w:rFonts w:ascii="Times New Roman" w:eastAsia="Droid Sans Fallback" w:hAnsi="Times New Roman" w:cs="FreeSans"/>
                <w:bCs/>
                <w:kern w:val="3"/>
                <w:sz w:val="28"/>
                <w:szCs w:val="28"/>
                <w:u w:val="single"/>
                <w:lang w:val="uk-UA" w:eastAsia="zh-CN" w:bidi="hi-IN"/>
              </w:rPr>
              <w:t>року</w:t>
            </w:r>
          </w:p>
        </w:tc>
      </w:tr>
    </w:tbl>
    <w:p w14:paraId="19122881" w14:textId="77777777" w:rsidR="00216911" w:rsidRPr="005C7FAD" w:rsidRDefault="00216911" w:rsidP="00216911">
      <w:pPr>
        <w:spacing w:after="0" w:line="240" w:lineRule="auto"/>
        <w:rPr>
          <w:rFonts w:ascii="Times New Roman" w:eastAsia="Times New Roman" w:hAnsi="Times New Roman" w:cs="Times New Roman"/>
          <w:vanish/>
          <w:sz w:val="16"/>
          <w:szCs w:val="16"/>
          <w:lang w:val="uk-UA" w:eastAsia="ru-RU"/>
        </w:rPr>
      </w:pPr>
    </w:p>
    <w:tbl>
      <w:tblPr>
        <w:tblW w:w="10010" w:type="dxa"/>
        <w:tblInd w:w="-87" w:type="dxa"/>
        <w:tblLayout w:type="fixed"/>
        <w:tblCellMar>
          <w:left w:w="10" w:type="dxa"/>
          <w:right w:w="10" w:type="dxa"/>
        </w:tblCellMar>
        <w:tblLook w:val="0000" w:firstRow="0" w:lastRow="0" w:firstColumn="0" w:lastColumn="0" w:noHBand="0" w:noVBand="0"/>
      </w:tblPr>
      <w:tblGrid>
        <w:gridCol w:w="6"/>
        <w:gridCol w:w="1649"/>
        <w:gridCol w:w="614"/>
        <w:gridCol w:w="1063"/>
        <w:gridCol w:w="419"/>
        <w:gridCol w:w="282"/>
        <w:gridCol w:w="562"/>
        <w:gridCol w:w="283"/>
        <w:gridCol w:w="1400"/>
        <w:gridCol w:w="1094"/>
        <w:gridCol w:w="567"/>
        <w:gridCol w:w="2071"/>
      </w:tblGrid>
      <w:tr w:rsidR="00216911" w:rsidRPr="005C7FAD" w14:paraId="2B22461D" w14:textId="77777777" w:rsidTr="005F17BE">
        <w:tc>
          <w:tcPr>
            <w:tcW w:w="10010" w:type="dxa"/>
            <w:gridSpan w:val="12"/>
            <w:tcMar>
              <w:top w:w="55" w:type="dxa"/>
              <w:left w:w="55" w:type="dxa"/>
              <w:bottom w:w="55" w:type="dxa"/>
              <w:right w:w="55" w:type="dxa"/>
            </w:tcMar>
          </w:tcPr>
          <w:p w14:paraId="68A890A3" w14:textId="77777777" w:rsidR="00216911" w:rsidRPr="005C7FAD" w:rsidRDefault="00216911" w:rsidP="00942788">
            <w:pPr>
              <w:widowControl w:val="0"/>
              <w:suppressAutoHyphens/>
              <w:autoSpaceDN w:val="0"/>
              <w:spacing w:after="0" w:line="240" w:lineRule="auto"/>
              <w:textAlignment w:val="baseline"/>
              <w:rPr>
                <w:rFonts w:ascii="Times New Roman" w:eastAsia="Droid Sans Fallback" w:hAnsi="Times New Roman" w:cs="FreeSans"/>
                <w:b/>
                <w:bCs/>
                <w:spacing w:val="60"/>
                <w:kern w:val="3"/>
                <w:sz w:val="16"/>
                <w:szCs w:val="16"/>
                <w:lang w:val="uk-UA" w:eastAsia="zh-CN" w:bidi="hi-IN"/>
              </w:rPr>
            </w:pPr>
            <w:bookmarkStart w:id="3" w:name="__RefHeading__95178_128638147"/>
          </w:p>
          <w:p w14:paraId="25C1AAC3" w14:textId="77777777"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FreeSans"/>
                <w:b/>
                <w:bCs/>
                <w:spacing w:val="60"/>
                <w:kern w:val="3"/>
                <w:sz w:val="28"/>
                <w:szCs w:val="28"/>
                <w:lang w:val="uk-UA" w:eastAsia="zh-CN" w:bidi="hi-IN"/>
              </w:rPr>
            </w:pPr>
            <w:r w:rsidRPr="005C7FAD">
              <w:rPr>
                <w:rFonts w:ascii="Times New Roman" w:eastAsia="Droid Sans Fallback" w:hAnsi="Times New Roman" w:cs="FreeSans"/>
                <w:b/>
                <w:bCs/>
                <w:spacing w:val="60"/>
                <w:kern w:val="3"/>
                <w:sz w:val="28"/>
                <w:szCs w:val="28"/>
                <w:lang w:val="uk-UA" w:eastAsia="zh-CN" w:bidi="hi-IN"/>
              </w:rPr>
              <w:t>ЗАВДАННЯ</w:t>
            </w:r>
            <w:bookmarkEnd w:id="3"/>
          </w:p>
          <w:p w14:paraId="11C0C3C0" w14:textId="45B49CB9"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bookmarkStart w:id="4" w:name="__RefHeading__95180_128638147"/>
            <w:r w:rsidRPr="005C7FAD">
              <w:rPr>
                <w:rFonts w:ascii="Times New Roman" w:eastAsia="Droid Sans Fallback" w:hAnsi="Times New Roman" w:cs="FreeSans"/>
                <w:kern w:val="3"/>
                <w:sz w:val="28"/>
                <w:szCs w:val="28"/>
                <w:lang w:val="uk-UA" w:eastAsia="zh-CN" w:bidi="hi-IN"/>
              </w:rPr>
              <w:t>НА КВАЛІФІКАЦІЙНУ РОБОТУ СТУДЕНТ</w:t>
            </w:r>
            <w:bookmarkEnd w:id="4"/>
            <w:r w:rsidRPr="005C7FAD">
              <w:rPr>
                <w:rFonts w:ascii="Times New Roman" w:eastAsia="Droid Sans Fallback" w:hAnsi="Times New Roman" w:cs="FreeSans"/>
                <w:kern w:val="3"/>
                <w:sz w:val="28"/>
                <w:szCs w:val="28"/>
                <w:lang w:val="uk-UA" w:eastAsia="zh-CN" w:bidi="hi-IN"/>
              </w:rPr>
              <w:t>ЦІ</w:t>
            </w:r>
          </w:p>
        </w:tc>
      </w:tr>
      <w:tr w:rsidR="00216911" w:rsidRPr="005C7FAD" w14:paraId="5F24852C" w14:textId="77777777" w:rsidTr="005F17BE">
        <w:tc>
          <w:tcPr>
            <w:tcW w:w="10010" w:type="dxa"/>
            <w:gridSpan w:val="12"/>
            <w:tcBorders>
              <w:bottom w:val="single" w:sz="2" w:space="0" w:color="000000"/>
            </w:tcBorders>
            <w:tcMar>
              <w:top w:w="55" w:type="dxa"/>
              <w:left w:w="55" w:type="dxa"/>
              <w:bottom w:w="55" w:type="dxa"/>
              <w:right w:w="55" w:type="dxa"/>
            </w:tcMar>
          </w:tcPr>
          <w:p w14:paraId="5CE88433" w14:textId="6442E887" w:rsidR="00216911" w:rsidRPr="005C7FAD" w:rsidRDefault="00900A55" w:rsidP="005F17BE">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Скринченко Каріни А</w:t>
            </w:r>
            <w:r w:rsidR="00394BE1">
              <w:rPr>
                <w:rFonts w:ascii="Times New Roman" w:eastAsia="Droid Sans Fallback" w:hAnsi="Times New Roman" w:cs="Times New Roman"/>
                <w:kern w:val="3"/>
                <w:sz w:val="28"/>
                <w:szCs w:val="28"/>
                <w:lang w:val="uk-UA" w:eastAsia="zh-CN" w:bidi="hi-IN"/>
              </w:rPr>
              <w:t>ндріївни</w:t>
            </w:r>
          </w:p>
        </w:tc>
      </w:tr>
      <w:tr w:rsidR="00216911" w:rsidRPr="005C7FAD" w14:paraId="3B0D913C" w14:textId="77777777" w:rsidTr="005F17BE">
        <w:tc>
          <w:tcPr>
            <w:tcW w:w="10010" w:type="dxa"/>
            <w:gridSpan w:val="12"/>
            <w:tcMar>
              <w:top w:w="55" w:type="dxa"/>
              <w:left w:w="55" w:type="dxa"/>
              <w:bottom w:w="55" w:type="dxa"/>
              <w:right w:w="55" w:type="dxa"/>
            </w:tcMar>
          </w:tcPr>
          <w:p w14:paraId="1715D15D" w14:textId="77777777" w:rsidR="00216911" w:rsidRPr="005C7FAD" w:rsidRDefault="00216911" w:rsidP="005F17BE">
            <w:pPr>
              <w:widowControl w:val="0"/>
              <w:suppressAutoHyphens/>
              <w:autoSpaceDN w:val="0"/>
              <w:spacing w:after="0" w:line="240" w:lineRule="auto"/>
              <w:jc w:val="center"/>
              <w:textAlignment w:val="baseline"/>
              <w:rPr>
                <w:rFonts w:ascii="Times New Roman" w:eastAsia="Droid Sans Fallback" w:hAnsi="Times New Roman" w:cs="Times New Roman"/>
                <w:kern w:val="3"/>
                <w:sz w:val="18"/>
                <w:szCs w:val="18"/>
                <w:lang w:val="uk-UA" w:eastAsia="zh-CN" w:bidi="hi-IN"/>
              </w:rPr>
            </w:pPr>
            <w:r w:rsidRPr="005C7FAD">
              <w:rPr>
                <w:rFonts w:ascii="Times New Roman" w:eastAsia="Droid Sans Fallback" w:hAnsi="Times New Roman" w:cs="Times New Roman"/>
                <w:kern w:val="3"/>
                <w:sz w:val="18"/>
                <w:szCs w:val="18"/>
                <w:lang w:val="uk-UA" w:eastAsia="zh-CN" w:bidi="hi-IN"/>
              </w:rPr>
              <w:t>(прізвище, ім’я, по-батькові)</w:t>
            </w:r>
          </w:p>
        </w:tc>
      </w:tr>
      <w:tr w:rsidR="00216911" w:rsidRPr="005C7FAD" w14:paraId="4C3E778B" w14:textId="77777777" w:rsidTr="005F17BE">
        <w:tblPrEx>
          <w:tblCellMar>
            <w:left w:w="108" w:type="dxa"/>
            <w:right w:w="108" w:type="dxa"/>
          </w:tblCellMar>
          <w:tblLook w:val="04A0" w:firstRow="1" w:lastRow="0" w:firstColumn="1" w:lastColumn="0" w:noHBand="0" w:noVBand="1"/>
        </w:tblPrEx>
        <w:trPr>
          <w:gridBefore w:val="1"/>
          <w:wBefore w:w="6" w:type="dxa"/>
        </w:trPr>
        <w:tc>
          <w:tcPr>
            <w:tcW w:w="2263" w:type="dxa"/>
            <w:gridSpan w:val="2"/>
          </w:tcPr>
          <w:p w14:paraId="12898A55"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1. Тема роботи</w:t>
            </w:r>
          </w:p>
        </w:tc>
        <w:tc>
          <w:tcPr>
            <w:tcW w:w="7741" w:type="dxa"/>
            <w:gridSpan w:val="9"/>
          </w:tcPr>
          <w:p w14:paraId="418CA90F" w14:textId="56301200" w:rsidR="00216911" w:rsidRPr="008C7D83" w:rsidRDefault="008C7D83"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8C7D83">
              <w:rPr>
                <w:rFonts w:ascii="Times New Roman" w:eastAsia="Times New Roman" w:hAnsi="Times New Roman" w:cs="Times New Roman"/>
                <w:color w:val="000000"/>
                <w:sz w:val="28"/>
              </w:rPr>
              <w:t xml:space="preserve">Прогнозування рівня </w:t>
            </w:r>
            <w:r w:rsidRPr="008C7D83">
              <w:rPr>
                <w:rFonts w:ascii="Times New Roman" w:eastAsia="Times New Roman" w:hAnsi="Times New Roman" w:cs="Times New Roman"/>
                <w:color w:val="000000"/>
                <w:sz w:val="28"/>
                <w:lang w:val="uk-UA"/>
              </w:rPr>
              <w:t xml:space="preserve">техногенного </w:t>
            </w:r>
            <w:r w:rsidRPr="008C7D83">
              <w:rPr>
                <w:rFonts w:ascii="Times New Roman" w:eastAsia="Times New Roman" w:hAnsi="Times New Roman" w:cs="Times New Roman"/>
                <w:color w:val="000000"/>
                <w:sz w:val="28"/>
              </w:rPr>
              <w:t>забруднення атмосферного повітря м. Запоріжжя.</w:t>
            </w:r>
          </w:p>
        </w:tc>
      </w:tr>
      <w:tr w:rsidR="00216911" w:rsidRPr="008C7D83" w14:paraId="0DDD77E8" w14:textId="77777777" w:rsidTr="005F17BE">
        <w:tblPrEx>
          <w:tblCellMar>
            <w:left w:w="108" w:type="dxa"/>
            <w:right w:w="108" w:type="dxa"/>
          </w:tblCellMar>
          <w:tblLook w:val="04A0" w:firstRow="1" w:lastRow="0" w:firstColumn="1" w:lastColumn="0" w:noHBand="0" w:noVBand="1"/>
        </w:tblPrEx>
        <w:trPr>
          <w:gridBefore w:val="1"/>
          <w:wBefore w:w="6" w:type="dxa"/>
        </w:trPr>
        <w:tc>
          <w:tcPr>
            <w:tcW w:w="2263" w:type="dxa"/>
            <w:gridSpan w:val="2"/>
            <w:tcBorders>
              <w:top w:val="single" w:sz="4" w:space="0" w:color="auto"/>
            </w:tcBorders>
          </w:tcPr>
          <w:p w14:paraId="137CFA32"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керівник роботи</w:t>
            </w:r>
          </w:p>
        </w:tc>
        <w:tc>
          <w:tcPr>
            <w:tcW w:w="7741" w:type="dxa"/>
            <w:gridSpan w:val="9"/>
            <w:tcBorders>
              <w:top w:val="single" w:sz="4" w:space="0" w:color="auto"/>
              <w:bottom w:val="single" w:sz="4" w:space="0" w:color="auto"/>
            </w:tcBorders>
          </w:tcPr>
          <w:p w14:paraId="0C3950CD" w14:textId="6CDF86C9" w:rsidR="00216911" w:rsidRPr="008C7D83" w:rsidRDefault="00216911" w:rsidP="005F17BE">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8C7D83">
              <w:rPr>
                <w:rFonts w:ascii="Times New Roman" w:eastAsia="Droid Sans Fallback" w:hAnsi="Times New Roman" w:cs="Times New Roman"/>
                <w:kern w:val="3"/>
                <w:sz w:val="28"/>
                <w:szCs w:val="28"/>
                <w:lang w:val="uk-UA" w:eastAsia="zh-CN" w:bidi="hi-IN"/>
              </w:rPr>
              <w:t xml:space="preserve">  </w:t>
            </w:r>
            <w:r w:rsidR="008C7D83" w:rsidRPr="008C7D83">
              <w:rPr>
                <w:rFonts w:ascii="Times New Roman" w:eastAsia="Droid Sans Fallback" w:hAnsi="Times New Roman" w:cs="Times New Roman"/>
                <w:kern w:val="3"/>
                <w:sz w:val="28"/>
                <w:szCs w:val="28"/>
                <w:lang w:eastAsia="zh-CN" w:bidi="hi-IN"/>
              </w:rPr>
              <w:t xml:space="preserve">кандидат фізико-математичних наук, </w:t>
            </w:r>
            <w:proofErr w:type="gramStart"/>
            <w:r w:rsidR="008C7D83" w:rsidRPr="008C7D83">
              <w:rPr>
                <w:rFonts w:ascii="Times New Roman" w:eastAsia="Droid Sans Fallback" w:hAnsi="Times New Roman" w:cs="Times New Roman"/>
                <w:kern w:val="3"/>
                <w:sz w:val="28"/>
                <w:szCs w:val="28"/>
                <w:lang w:eastAsia="zh-CN" w:bidi="hi-IN"/>
              </w:rPr>
              <w:t>доцент </w:t>
            </w:r>
            <w:r w:rsidR="008C7D83" w:rsidRPr="008C7D83">
              <w:rPr>
                <w:rFonts w:ascii="Times New Roman" w:eastAsia="Droid Sans Fallback" w:hAnsi="Times New Roman" w:cs="Times New Roman"/>
                <w:kern w:val="3"/>
                <w:sz w:val="28"/>
                <w:szCs w:val="28"/>
                <w:lang w:val="uk-UA" w:eastAsia="zh-CN" w:bidi="hi-IN"/>
              </w:rPr>
              <w:t xml:space="preserve"> Маслова</w:t>
            </w:r>
            <w:proofErr w:type="gramEnd"/>
            <w:r w:rsidR="008C7D83" w:rsidRPr="008C7D83">
              <w:rPr>
                <w:rFonts w:ascii="Times New Roman" w:eastAsia="Droid Sans Fallback" w:hAnsi="Times New Roman" w:cs="Times New Roman"/>
                <w:kern w:val="3"/>
                <w:sz w:val="28"/>
                <w:szCs w:val="28"/>
                <w:lang w:val="uk-UA" w:eastAsia="zh-CN" w:bidi="hi-IN"/>
              </w:rPr>
              <w:t xml:space="preserve"> О. В</w:t>
            </w:r>
          </w:p>
        </w:tc>
      </w:tr>
      <w:tr w:rsidR="00216911" w:rsidRPr="005C7FAD" w14:paraId="4FD0D806" w14:textId="77777777" w:rsidTr="005F17BE">
        <w:tblPrEx>
          <w:tblCellMar>
            <w:left w:w="108" w:type="dxa"/>
            <w:right w:w="108" w:type="dxa"/>
          </w:tblCellMar>
          <w:tblLook w:val="04A0" w:firstRow="1" w:lastRow="0" w:firstColumn="1" w:lastColumn="0" w:noHBand="0" w:noVBand="1"/>
        </w:tblPrEx>
        <w:trPr>
          <w:gridBefore w:val="1"/>
          <w:wBefore w:w="6" w:type="dxa"/>
        </w:trPr>
        <w:tc>
          <w:tcPr>
            <w:tcW w:w="3745" w:type="dxa"/>
            <w:gridSpan w:val="4"/>
          </w:tcPr>
          <w:p w14:paraId="044DB1F0"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затверджена наказом ЗНУ від</w:t>
            </w:r>
          </w:p>
        </w:tc>
        <w:tc>
          <w:tcPr>
            <w:tcW w:w="282" w:type="dxa"/>
          </w:tcPr>
          <w:p w14:paraId="33AFEF92"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w:t>
            </w:r>
          </w:p>
        </w:tc>
        <w:tc>
          <w:tcPr>
            <w:tcW w:w="562" w:type="dxa"/>
          </w:tcPr>
          <w:p w14:paraId="7F869465"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__</w:t>
            </w:r>
          </w:p>
        </w:tc>
        <w:tc>
          <w:tcPr>
            <w:tcW w:w="283" w:type="dxa"/>
            <w:shd w:val="clear" w:color="auto" w:fill="auto"/>
          </w:tcPr>
          <w:p w14:paraId="68F7D728" w14:textId="77777777" w:rsidR="00216911" w:rsidRPr="005C7FAD" w:rsidRDefault="00216911" w:rsidP="005F17B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w:t>
            </w:r>
          </w:p>
        </w:tc>
        <w:tc>
          <w:tcPr>
            <w:tcW w:w="1400" w:type="dxa"/>
            <w:shd w:val="clear" w:color="auto" w:fill="auto"/>
          </w:tcPr>
          <w:p w14:paraId="07060C1A"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________</w:t>
            </w:r>
          </w:p>
        </w:tc>
        <w:tc>
          <w:tcPr>
            <w:tcW w:w="1094" w:type="dxa"/>
            <w:shd w:val="clear" w:color="auto" w:fill="auto"/>
          </w:tcPr>
          <w:p w14:paraId="0E0AEA82"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20__ р.</w:t>
            </w:r>
          </w:p>
        </w:tc>
        <w:tc>
          <w:tcPr>
            <w:tcW w:w="567" w:type="dxa"/>
            <w:shd w:val="clear" w:color="auto" w:fill="auto"/>
          </w:tcPr>
          <w:p w14:paraId="53D34562"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w:t>
            </w:r>
          </w:p>
        </w:tc>
        <w:tc>
          <w:tcPr>
            <w:tcW w:w="2071" w:type="dxa"/>
            <w:shd w:val="clear" w:color="auto" w:fill="auto"/>
          </w:tcPr>
          <w:p w14:paraId="6B19975E"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_____</w:t>
            </w:r>
          </w:p>
        </w:tc>
      </w:tr>
      <w:tr w:rsidR="00216911" w:rsidRPr="005C7FAD" w14:paraId="07D4DE31" w14:textId="77777777" w:rsidTr="005F17BE">
        <w:tblPrEx>
          <w:tblCellMar>
            <w:left w:w="108" w:type="dxa"/>
            <w:right w:w="108" w:type="dxa"/>
          </w:tblCellMar>
          <w:tblLook w:val="04A0" w:firstRow="1" w:lastRow="0" w:firstColumn="1" w:lastColumn="0" w:noHBand="0" w:noVBand="1"/>
        </w:tblPrEx>
        <w:trPr>
          <w:gridBefore w:val="1"/>
          <w:wBefore w:w="6" w:type="dxa"/>
        </w:trPr>
        <w:tc>
          <w:tcPr>
            <w:tcW w:w="4589" w:type="dxa"/>
            <w:gridSpan w:val="6"/>
          </w:tcPr>
          <w:p w14:paraId="19FC4728"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16"/>
                <w:szCs w:val="16"/>
                <w:lang w:val="uk-UA" w:eastAsia="zh-CN" w:bidi="hi-IN"/>
              </w:rPr>
            </w:pPr>
          </w:p>
          <w:p w14:paraId="7E428F5C"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2. Строк подання студентом роботи</w:t>
            </w:r>
          </w:p>
        </w:tc>
        <w:tc>
          <w:tcPr>
            <w:tcW w:w="5415" w:type="dxa"/>
            <w:gridSpan w:val="5"/>
            <w:shd w:val="clear" w:color="auto" w:fill="auto"/>
          </w:tcPr>
          <w:p w14:paraId="5A82C7B6"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p>
          <w:p w14:paraId="663484BB"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«___» ______________ 20___ року</w:t>
            </w:r>
          </w:p>
        </w:tc>
      </w:tr>
      <w:tr w:rsidR="00216911" w:rsidRPr="005C7FAD" w14:paraId="6F03BF4D" w14:textId="77777777" w:rsidTr="005F17BE">
        <w:tblPrEx>
          <w:tblCellMar>
            <w:left w:w="108" w:type="dxa"/>
            <w:right w:w="108" w:type="dxa"/>
          </w:tblCellMar>
          <w:tblLook w:val="04A0" w:firstRow="1" w:lastRow="0" w:firstColumn="1" w:lastColumn="0" w:noHBand="0" w:noVBand="1"/>
        </w:tblPrEx>
        <w:trPr>
          <w:gridBefore w:val="1"/>
          <w:wBefore w:w="6" w:type="dxa"/>
          <w:trHeight w:val="1316"/>
        </w:trPr>
        <w:tc>
          <w:tcPr>
            <w:tcW w:w="3326" w:type="dxa"/>
            <w:gridSpan w:val="3"/>
          </w:tcPr>
          <w:p w14:paraId="0C5CB2A1"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16"/>
                <w:szCs w:val="16"/>
                <w:lang w:val="uk-UA" w:eastAsia="zh-CN" w:bidi="hi-IN"/>
              </w:rPr>
            </w:pPr>
          </w:p>
          <w:p w14:paraId="5B3D8023"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 xml:space="preserve">3. Вихідні дані до роботи </w:t>
            </w:r>
          </w:p>
        </w:tc>
        <w:tc>
          <w:tcPr>
            <w:tcW w:w="6678" w:type="dxa"/>
            <w:gridSpan w:val="8"/>
          </w:tcPr>
          <w:p w14:paraId="61699AA6" w14:textId="77777777" w:rsidR="00216911" w:rsidRPr="005C7FAD" w:rsidRDefault="00216911" w:rsidP="005F17BE">
            <w:pPr>
              <w:tabs>
                <w:tab w:val="left" w:pos="-1843"/>
                <w:tab w:val="left" w:pos="1985"/>
                <w:tab w:val="left" w:pos="4253"/>
                <w:tab w:val="left" w:pos="9639"/>
              </w:tabs>
              <w:spacing w:after="0" w:line="240" w:lineRule="auto"/>
              <w:jc w:val="both"/>
              <w:rPr>
                <w:rFonts w:ascii="Times New Roman" w:eastAsia="Times New Roman" w:hAnsi="Times New Roman" w:cs="Times New Roman"/>
                <w:bCs/>
                <w:sz w:val="28"/>
                <w:szCs w:val="28"/>
                <w:lang w:val="uk-UA" w:eastAsia="ru-RU"/>
              </w:rPr>
            </w:pPr>
          </w:p>
          <w:p w14:paraId="2B5ECDA3" w14:textId="2DFD531C" w:rsidR="00216911" w:rsidRPr="005C7FAD" w:rsidRDefault="00216911" w:rsidP="008C7D83">
            <w:pPr>
              <w:tabs>
                <w:tab w:val="left" w:pos="-1843"/>
                <w:tab w:val="left" w:pos="1985"/>
                <w:tab w:val="left" w:pos="4253"/>
                <w:tab w:val="left" w:pos="9639"/>
              </w:tabs>
              <w:spacing w:after="0" w:line="24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u w:val="single"/>
                <w:lang w:val="uk-UA" w:eastAsia="ru-RU"/>
              </w:rPr>
              <w:t xml:space="preserve">Огляд наукової літератури щодо </w:t>
            </w:r>
            <w:r w:rsidR="008C7D83">
              <w:rPr>
                <w:rFonts w:ascii="Times New Roman" w:eastAsia="Times New Roman" w:hAnsi="Times New Roman" w:cs="Times New Roman"/>
                <w:bCs/>
                <w:sz w:val="28"/>
                <w:szCs w:val="28"/>
                <w:u w:val="single"/>
                <w:lang w:val="uk-UA" w:eastAsia="ru-RU"/>
              </w:rPr>
              <w:t xml:space="preserve">систем прогнозу забруднення атмосферного повітря </w:t>
            </w:r>
            <w:r w:rsidRPr="005C7FAD">
              <w:rPr>
                <w:rFonts w:ascii="Times New Roman" w:eastAsia="Times New Roman" w:hAnsi="Times New Roman" w:cs="Times New Roman"/>
                <w:bCs/>
                <w:sz w:val="28"/>
                <w:szCs w:val="28"/>
                <w:u w:val="single"/>
                <w:lang w:val="uk-UA" w:eastAsia="ru-RU"/>
              </w:rPr>
              <w:t xml:space="preserve">       </w:t>
            </w:r>
          </w:p>
        </w:tc>
      </w:tr>
      <w:tr w:rsidR="00216911" w:rsidRPr="005C7FAD" w14:paraId="06428AF7" w14:textId="77777777" w:rsidTr="005F17BE">
        <w:tblPrEx>
          <w:tblCellMar>
            <w:left w:w="108" w:type="dxa"/>
            <w:right w:w="108" w:type="dxa"/>
          </w:tblCellMar>
          <w:tblLook w:val="04A0" w:firstRow="1" w:lastRow="0" w:firstColumn="1" w:lastColumn="0" w:noHBand="0" w:noVBand="1"/>
        </w:tblPrEx>
        <w:trPr>
          <w:gridBefore w:val="1"/>
          <w:wBefore w:w="6" w:type="dxa"/>
        </w:trPr>
        <w:tc>
          <w:tcPr>
            <w:tcW w:w="10004" w:type="dxa"/>
            <w:gridSpan w:val="11"/>
            <w:tcBorders>
              <w:top w:val="single" w:sz="4" w:space="0" w:color="auto"/>
            </w:tcBorders>
          </w:tcPr>
          <w:p w14:paraId="7DCEEC0C"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4. Зміст розрахунково-пояснювальної записки (перелік питань, які потрібно</w:t>
            </w:r>
          </w:p>
        </w:tc>
      </w:tr>
      <w:tr w:rsidR="00216911" w:rsidRPr="005C7FAD" w14:paraId="16AAD6CB" w14:textId="77777777" w:rsidTr="005F17BE">
        <w:tblPrEx>
          <w:tblCellMar>
            <w:left w:w="108" w:type="dxa"/>
            <w:right w:w="108" w:type="dxa"/>
          </w:tblCellMar>
          <w:tblLook w:val="04A0" w:firstRow="1" w:lastRow="0" w:firstColumn="1" w:lastColumn="0" w:noHBand="0" w:noVBand="1"/>
        </w:tblPrEx>
        <w:trPr>
          <w:gridBefore w:val="1"/>
          <w:wBefore w:w="6" w:type="dxa"/>
        </w:trPr>
        <w:tc>
          <w:tcPr>
            <w:tcW w:w="1649" w:type="dxa"/>
          </w:tcPr>
          <w:p w14:paraId="41D9C9EC"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розробити):</w:t>
            </w:r>
          </w:p>
        </w:tc>
        <w:tc>
          <w:tcPr>
            <w:tcW w:w="8355" w:type="dxa"/>
            <w:gridSpan w:val="10"/>
            <w:tcBorders>
              <w:bottom w:val="single" w:sz="4" w:space="0" w:color="auto"/>
            </w:tcBorders>
          </w:tcPr>
          <w:p w14:paraId="5B24324F" w14:textId="7BC4AD22" w:rsidR="00216911" w:rsidRPr="005C7FAD" w:rsidRDefault="00216911" w:rsidP="008C7D83">
            <w:pPr>
              <w:tabs>
                <w:tab w:val="left" w:pos="0"/>
                <w:tab w:val="left" w:pos="180"/>
              </w:tabs>
              <w:spacing w:after="0" w:line="240" w:lineRule="auto"/>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Провести дослідження </w:t>
            </w:r>
            <w:r w:rsidR="008C7D83">
              <w:rPr>
                <w:rFonts w:ascii="Times New Roman" w:eastAsia="Times New Roman" w:hAnsi="Times New Roman" w:cs="Times New Roman"/>
                <w:sz w:val="28"/>
                <w:szCs w:val="28"/>
                <w:lang w:val="uk-UA" w:eastAsia="ru-RU"/>
              </w:rPr>
              <w:t>ефективності різних прогнозних систем розповсюдження забруднення атмосферного повітря. Розрахувати вплив якості і кількості атмосферного повітря на винекнення респіраторних захворювань.</w:t>
            </w:r>
          </w:p>
        </w:tc>
      </w:tr>
      <w:tr w:rsidR="00216911" w:rsidRPr="005C7FAD" w14:paraId="7A8756B0" w14:textId="77777777" w:rsidTr="005F17BE">
        <w:tblPrEx>
          <w:tblCellMar>
            <w:left w:w="108" w:type="dxa"/>
            <w:right w:w="108" w:type="dxa"/>
          </w:tblCellMar>
          <w:tblLook w:val="04A0" w:firstRow="1" w:lastRow="0" w:firstColumn="1" w:lastColumn="0" w:noHBand="0" w:noVBand="1"/>
        </w:tblPrEx>
        <w:trPr>
          <w:gridBefore w:val="1"/>
          <w:wBefore w:w="6" w:type="dxa"/>
        </w:trPr>
        <w:tc>
          <w:tcPr>
            <w:tcW w:w="10004" w:type="dxa"/>
            <w:gridSpan w:val="11"/>
            <w:tcBorders>
              <w:top w:val="single" w:sz="4" w:space="0" w:color="auto"/>
            </w:tcBorders>
          </w:tcPr>
          <w:p w14:paraId="32FEF846" w14:textId="77777777" w:rsidR="00216911" w:rsidRPr="005C7FAD" w:rsidRDefault="00216911" w:rsidP="005F17B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 xml:space="preserve">5. Перелік графічного матеріалу (з точним зазначенням обов’язкових креслень): </w:t>
            </w:r>
            <w:r w:rsidRPr="005C7FAD">
              <w:rPr>
                <w:rFonts w:ascii="Times New Roman" w:eastAsia="Droid Sans Fallback" w:hAnsi="Times New Roman" w:cs="Times New Roman"/>
                <w:kern w:val="3"/>
                <w:sz w:val="28"/>
                <w:szCs w:val="28"/>
                <w:u w:val="single"/>
                <w:lang w:val="uk-UA" w:eastAsia="zh-CN" w:bidi="hi-IN"/>
              </w:rPr>
              <w:t>13 таблиць,</w:t>
            </w:r>
            <w:r w:rsidRPr="005C7FAD">
              <w:rPr>
                <w:rFonts w:ascii="Times New Roman" w:eastAsia="Droid Sans Fallback" w:hAnsi="Times New Roman" w:cs="Times New Roman"/>
                <w:kern w:val="3"/>
                <w:sz w:val="28"/>
                <w:szCs w:val="24"/>
                <w:u w:val="single"/>
                <w:lang w:val="uk-UA" w:eastAsia="zh-CN" w:bidi="hi-IN"/>
              </w:rPr>
              <w:t xml:space="preserve"> </w:t>
            </w:r>
            <w:r w:rsidRPr="005C7FAD">
              <w:rPr>
                <w:rFonts w:ascii="Times New Roman" w:eastAsia="Droid Sans Fallback" w:hAnsi="Times New Roman" w:cs="Times New Roman"/>
                <w:kern w:val="3"/>
                <w:sz w:val="28"/>
                <w:szCs w:val="28"/>
                <w:u w:val="single"/>
                <w:lang w:val="uk-UA" w:eastAsia="zh-CN" w:bidi="hi-IN"/>
              </w:rPr>
              <w:t>26 рисунків.</w:t>
            </w:r>
          </w:p>
        </w:tc>
      </w:tr>
    </w:tbl>
    <w:p w14:paraId="3515A628" w14:textId="77777777" w:rsidR="00216911" w:rsidRPr="005C7FAD" w:rsidRDefault="00216911" w:rsidP="00216911">
      <w:pPr>
        <w:widowControl w:val="0"/>
        <w:suppressAutoHyphens/>
        <w:autoSpaceDN w:val="0"/>
        <w:spacing w:after="0" w:line="348" w:lineRule="auto"/>
        <w:jc w:val="both"/>
        <w:textAlignment w:val="baseline"/>
        <w:rPr>
          <w:rFonts w:ascii="Times New Roman" w:eastAsia="Droid Sans Fallback" w:hAnsi="Times New Roman" w:cs="FreeSans"/>
          <w:kern w:val="3"/>
          <w:sz w:val="28"/>
          <w:szCs w:val="28"/>
          <w:lang w:val="uk-UA" w:eastAsia="zh-CN" w:bidi="hi-IN"/>
        </w:rPr>
        <w:sectPr w:rsidR="00216911" w:rsidRPr="005C7FAD" w:rsidSect="00E5481C">
          <w:headerReference w:type="default" r:id="rId8"/>
          <w:pgSz w:w="11906" w:h="16838"/>
          <w:pgMar w:top="1134" w:right="849" w:bottom="1134" w:left="1134" w:header="510" w:footer="720" w:gutter="0"/>
          <w:cols w:space="720"/>
        </w:sectPr>
      </w:pPr>
    </w:p>
    <w:p w14:paraId="1A942F11" w14:textId="77777777" w:rsidR="00216911" w:rsidRPr="005C7FAD" w:rsidRDefault="00216911" w:rsidP="00216911">
      <w:pPr>
        <w:widowControl w:val="0"/>
        <w:suppressAutoHyphens/>
        <w:autoSpaceDN w:val="0"/>
        <w:spacing w:after="0" w:line="348" w:lineRule="auto"/>
        <w:jc w:val="both"/>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lastRenderedPageBreak/>
        <w:t>6. Консультанти розділів роботи</w:t>
      </w:r>
    </w:p>
    <w:tbl>
      <w:tblPr>
        <w:tblW w:w="9632" w:type="dxa"/>
        <w:tblInd w:w="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216911" w:rsidRPr="005C7FAD" w14:paraId="4699901A" w14:textId="77777777" w:rsidTr="005F17BE">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41DE4D2F"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0843CBC9" w14:textId="77777777" w:rsidR="00216911" w:rsidRPr="005C7FAD" w:rsidRDefault="00216911" w:rsidP="005F17BE">
            <w:pPr>
              <w:spacing w:after="0" w:line="312" w:lineRule="auto"/>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Прізвище, ім’я, по-батькові </w:t>
            </w:r>
          </w:p>
          <w:p w14:paraId="2BED8AFA" w14:textId="77777777" w:rsidR="00216911" w:rsidRPr="005C7FAD" w:rsidRDefault="00216911" w:rsidP="005F17BE">
            <w:pPr>
              <w:spacing w:after="0" w:line="312" w:lineRule="auto"/>
              <w:jc w:val="center"/>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та посада 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9720F"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Підпис, дата</w:t>
            </w:r>
          </w:p>
        </w:tc>
      </w:tr>
      <w:tr w:rsidR="00216911" w:rsidRPr="005C7FAD" w14:paraId="587F8983" w14:textId="77777777" w:rsidTr="005F17BE">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C3A0972" w14:textId="77777777" w:rsidR="00216911" w:rsidRPr="005C7FAD" w:rsidRDefault="00216911" w:rsidP="005F17BE">
            <w:pPr>
              <w:spacing w:after="0" w:line="348" w:lineRule="auto"/>
              <w:jc w:val="center"/>
              <w:rPr>
                <w:rFonts w:ascii="Times New Roman" w:eastAsia="Times New Roman" w:hAnsi="Times New Roman" w:cs="Times New Roman"/>
                <w:sz w:val="24"/>
                <w:szCs w:val="24"/>
                <w:lang w:val="uk-UA" w:eastAsia="ru-RU"/>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988FF48" w14:textId="77777777" w:rsidR="00216911" w:rsidRPr="005C7FAD" w:rsidRDefault="00216911" w:rsidP="005F17BE">
            <w:pPr>
              <w:spacing w:after="0" w:line="348" w:lineRule="auto"/>
              <w:jc w:val="center"/>
              <w:rPr>
                <w:rFonts w:ascii="Times New Roman" w:eastAsia="Times New Roman" w:hAnsi="Times New Roman" w:cs="Times New Roman"/>
                <w:sz w:val="24"/>
                <w:szCs w:val="24"/>
                <w:lang w:val="uk-UA" w:eastAsia="ru-RU"/>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07B62EB9"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 xml:space="preserve">завдання </w:t>
            </w:r>
            <w:r w:rsidRPr="005C7FAD">
              <w:rPr>
                <w:rFonts w:ascii="Times New Roman" w:eastAsia="Droid Sans Fallback" w:hAnsi="Times New Roman" w:cs="FreeSans"/>
                <w:kern w:val="3"/>
                <w:sz w:val="28"/>
                <w:szCs w:val="28"/>
                <w:lang w:val="uk-UA" w:eastAsia="zh-CN" w:bidi="hi-IN"/>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2035"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завдання прийняв</w:t>
            </w:r>
          </w:p>
        </w:tc>
      </w:tr>
      <w:tr w:rsidR="00216911" w:rsidRPr="005C7FAD" w14:paraId="1916AD9C" w14:textId="77777777" w:rsidTr="005F17BE">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CB54F6"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872A33" w14:textId="700A33EA" w:rsidR="00216911" w:rsidRPr="005C7FAD" w:rsidRDefault="00CE111F" w:rsidP="005F17BE">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Pr>
                <w:rFonts w:ascii="Times New Roman" w:hAnsi="Times New Roman"/>
                <w:sz w:val="28"/>
                <w:szCs w:val="28"/>
                <w:lang w:val="uk-UA"/>
              </w:rPr>
              <w:t>Притула Н.М., к.с.</w:t>
            </w:r>
            <w:r w:rsidR="00216911" w:rsidRPr="005C7FAD">
              <w:rPr>
                <w:rFonts w:ascii="Times New Roman" w:hAnsi="Times New Roman"/>
                <w:sz w:val="28"/>
                <w:szCs w:val="28"/>
                <w:lang w:val="uk-UA"/>
              </w:rPr>
              <w:t>г.н.,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6AAF49" w14:textId="77777777" w:rsidR="00216911" w:rsidRPr="005C7FAD" w:rsidRDefault="00216911" w:rsidP="005F17BE">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3454E" w14:textId="77777777" w:rsidR="00216911" w:rsidRPr="005C7FAD" w:rsidRDefault="00216911" w:rsidP="005F17BE">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r>
    </w:tbl>
    <w:p w14:paraId="160EFF35" w14:textId="77777777" w:rsidR="00216911" w:rsidRPr="005C7FAD" w:rsidRDefault="00216911" w:rsidP="00216911">
      <w:pPr>
        <w:widowControl w:val="0"/>
        <w:suppressAutoHyphens/>
        <w:autoSpaceDN w:val="0"/>
        <w:spacing w:after="0" w:line="348" w:lineRule="auto"/>
        <w:textAlignment w:val="baseline"/>
        <w:rPr>
          <w:rFonts w:ascii="Times New Roman" w:eastAsia="Droid Sans Fallback" w:hAnsi="Times New Roman" w:cs="FreeSans"/>
          <w:kern w:val="3"/>
          <w:sz w:val="12"/>
          <w:szCs w:val="12"/>
          <w:lang w:val="uk-UA" w:eastAsia="zh-CN" w:bidi="hi-IN"/>
        </w:rPr>
      </w:pPr>
    </w:p>
    <w:p w14:paraId="58615D4F" w14:textId="77777777" w:rsidR="00216911" w:rsidRPr="005C7FAD" w:rsidRDefault="00216911" w:rsidP="00216911">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7. Дата видачі завдання ______________________________________________</w:t>
      </w:r>
    </w:p>
    <w:p w14:paraId="2A457D5C" w14:textId="77777777" w:rsidR="00216911" w:rsidRPr="005C7FAD" w:rsidRDefault="00216911" w:rsidP="00216911">
      <w:pPr>
        <w:widowControl w:val="0"/>
        <w:suppressAutoHyphens/>
        <w:autoSpaceDN w:val="0"/>
        <w:spacing w:after="0" w:line="348" w:lineRule="auto"/>
        <w:jc w:val="center"/>
        <w:textAlignment w:val="baseline"/>
        <w:rPr>
          <w:rFonts w:ascii="Times New Roman" w:eastAsia="Droid Sans Fallback" w:hAnsi="Times New Roman" w:cs="FreeSans"/>
          <w:b/>
          <w:bCs/>
          <w:kern w:val="3"/>
          <w:sz w:val="28"/>
          <w:szCs w:val="28"/>
          <w:lang w:val="uk-UA" w:eastAsia="zh-CN" w:bidi="hi-IN"/>
        </w:rPr>
      </w:pPr>
      <w:bookmarkStart w:id="5" w:name="__RefHeading__95184_128638147"/>
      <w:r w:rsidRPr="005C7FAD">
        <w:rPr>
          <w:rFonts w:ascii="Times New Roman" w:eastAsia="Droid Sans Fallback" w:hAnsi="Times New Roman" w:cs="FreeSans"/>
          <w:b/>
          <w:bCs/>
          <w:kern w:val="3"/>
          <w:sz w:val="28"/>
          <w:szCs w:val="28"/>
          <w:lang w:val="uk-UA" w:eastAsia="zh-CN" w:bidi="hi-IN"/>
        </w:rPr>
        <w:t>КАЛЕНДАРНИЙ ПЛАН</w:t>
      </w:r>
      <w:bookmarkEnd w:id="5"/>
    </w:p>
    <w:p w14:paraId="46E70E35" w14:textId="77777777" w:rsidR="00216911" w:rsidRPr="005C7FAD" w:rsidRDefault="00216911" w:rsidP="00216911">
      <w:pPr>
        <w:widowControl w:val="0"/>
        <w:suppressAutoHyphens/>
        <w:autoSpaceDN w:val="0"/>
        <w:spacing w:after="0" w:line="240" w:lineRule="auto"/>
        <w:textAlignment w:val="baseline"/>
        <w:rPr>
          <w:rFonts w:ascii="Times New Roman" w:eastAsia="Droid Sans Fallback" w:hAnsi="Times New Roman" w:cs="Times New Roman"/>
          <w:caps/>
          <w:kern w:val="3"/>
          <w:sz w:val="16"/>
          <w:szCs w:val="16"/>
          <w:lang w:val="uk-UA" w:eastAsia="zh-CN" w:bidi="hi-IN"/>
        </w:rPr>
      </w:pP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216911" w:rsidRPr="005C7FAD" w14:paraId="61304E99" w14:textId="77777777" w:rsidTr="005F17BE">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14:paraId="2918F4A7"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w:t>
            </w:r>
            <w:r w:rsidRPr="005C7FAD">
              <w:rPr>
                <w:rFonts w:ascii="Times New Roman" w:eastAsia="Droid Sans Fallback" w:hAnsi="Times New Roman" w:cs="FreeSans"/>
                <w:kern w:val="3"/>
                <w:sz w:val="28"/>
                <w:szCs w:val="28"/>
                <w:lang w:val="uk-UA" w:eastAsia="zh-CN" w:bidi="hi-IN"/>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14:paraId="3D6E65A3"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14:paraId="4F3DF62E"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Times New Roman"/>
                <w:kern w:val="3"/>
                <w:sz w:val="28"/>
                <w:szCs w:val="28"/>
                <w:lang w:val="uk-UA" w:eastAsia="zh-CN" w:bidi="hi-IN"/>
              </w:rPr>
            </w:pPr>
            <w:r w:rsidRPr="005C7FAD">
              <w:rPr>
                <w:rFonts w:ascii="Times New Roman" w:eastAsia="Droid Sans Fallback" w:hAnsi="Times New Roman" w:cs="Times New Roman"/>
                <w:kern w:val="3"/>
                <w:sz w:val="28"/>
                <w:szCs w:val="28"/>
                <w:lang w:val="uk-UA" w:eastAsia="zh-CN" w:bidi="hi-IN"/>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71A25FE" w14:textId="77777777" w:rsidR="00216911" w:rsidRPr="005C7FAD" w:rsidRDefault="00216911" w:rsidP="005F17BE">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Примітки</w:t>
            </w:r>
          </w:p>
        </w:tc>
      </w:tr>
      <w:tr w:rsidR="00216911" w:rsidRPr="005C7FAD" w14:paraId="6A0CD558" w14:textId="77777777" w:rsidTr="005F17BE">
        <w:tc>
          <w:tcPr>
            <w:tcW w:w="719" w:type="dxa"/>
            <w:tcBorders>
              <w:left w:val="single" w:sz="2" w:space="0" w:color="000000"/>
              <w:bottom w:val="single" w:sz="2" w:space="0" w:color="000000"/>
            </w:tcBorders>
            <w:tcMar>
              <w:top w:w="55" w:type="dxa"/>
              <w:left w:w="55" w:type="dxa"/>
              <w:bottom w:w="55" w:type="dxa"/>
              <w:right w:w="55" w:type="dxa"/>
            </w:tcMar>
          </w:tcPr>
          <w:p w14:paraId="15442ECF"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1.</w:t>
            </w:r>
          </w:p>
        </w:tc>
        <w:tc>
          <w:tcPr>
            <w:tcW w:w="5387" w:type="dxa"/>
            <w:tcBorders>
              <w:left w:val="single" w:sz="2" w:space="0" w:color="000000"/>
              <w:bottom w:val="single" w:sz="2" w:space="0" w:color="000000"/>
            </w:tcBorders>
            <w:tcMar>
              <w:top w:w="55" w:type="dxa"/>
              <w:left w:w="55" w:type="dxa"/>
              <w:bottom w:w="55" w:type="dxa"/>
              <w:right w:w="55" w:type="dxa"/>
            </w:tcMar>
          </w:tcPr>
          <w:p w14:paraId="73C46BE6"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sz w:val="28"/>
                <w:szCs w:val="28"/>
                <w:lang w:val="uk-UA" w:eastAsia="ru-RU"/>
              </w:rPr>
              <w:t>Огляд літературних джерел.</w:t>
            </w:r>
            <w:r w:rsidRPr="005C7FAD">
              <w:rPr>
                <w:rFonts w:ascii="Times New Roman" w:eastAsia="Times New Roman" w:hAnsi="Times New Roman" w:cs="Times New Roman"/>
                <w:bCs/>
                <w:sz w:val="28"/>
                <w:szCs w:val="24"/>
                <w:lang w:val="uk-UA" w:eastAsia="ru-RU"/>
              </w:rPr>
              <w:t xml:space="preserve">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14:paraId="516C594E"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жовтень − грудень 2019__</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AADDD4" w14:textId="77777777" w:rsidR="00216911" w:rsidRPr="005C7FAD" w:rsidRDefault="00216911" w:rsidP="005F17BE">
            <w:pPr>
              <w:spacing w:after="0" w:line="240" w:lineRule="auto"/>
              <w:ind w:hanging="4"/>
              <w:jc w:val="center"/>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Виконано</w:t>
            </w:r>
          </w:p>
        </w:tc>
      </w:tr>
      <w:tr w:rsidR="00216911" w:rsidRPr="005C7FAD" w14:paraId="297FA060" w14:textId="77777777" w:rsidTr="005F17BE">
        <w:tc>
          <w:tcPr>
            <w:tcW w:w="719" w:type="dxa"/>
            <w:tcBorders>
              <w:left w:val="single" w:sz="2" w:space="0" w:color="000000"/>
              <w:bottom w:val="single" w:sz="2" w:space="0" w:color="000000"/>
            </w:tcBorders>
            <w:tcMar>
              <w:top w:w="55" w:type="dxa"/>
              <w:left w:w="55" w:type="dxa"/>
              <w:bottom w:w="55" w:type="dxa"/>
              <w:right w:w="55" w:type="dxa"/>
            </w:tcMar>
          </w:tcPr>
          <w:p w14:paraId="09618E2D"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2.</w:t>
            </w:r>
          </w:p>
        </w:tc>
        <w:tc>
          <w:tcPr>
            <w:tcW w:w="5387" w:type="dxa"/>
            <w:tcBorders>
              <w:left w:val="single" w:sz="2" w:space="0" w:color="000000"/>
              <w:bottom w:val="single" w:sz="2" w:space="0" w:color="000000"/>
            </w:tcBorders>
            <w:tcMar>
              <w:top w:w="55" w:type="dxa"/>
              <w:left w:w="55" w:type="dxa"/>
              <w:bottom w:w="55" w:type="dxa"/>
              <w:right w:w="55" w:type="dxa"/>
            </w:tcMar>
          </w:tcPr>
          <w:p w14:paraId="7E981BD3"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sz w:val="28"/>
                <w:szCs w:val="28"/>
                <w:lang w:val="uk-UA" w:eastAsia="ru-RU"/>
              </w:rPr>
              <w:t>Вивчення, засвоєння методик дослідження</w:t>
            </w:r>
            <w:r w:rsidRPr="005C7FAD">
              <w:rPr>
                <w:rFonts w:ascii="Times New Roman" w:eastAsia="Times New Roman" w:hAnsi="Times New Roman" w:cs="Times New Roman"/>
                <w:bCs/>
                <w:sz w:val="28"/>
                <w:szCs w:val="24"/>
                <w:lang w:val="uk-UA" w:eastAsia="ru-RU"/>
              </w:rPr>
              <w:t>.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14:paraId="2C7078CC"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 xml:space="preserve">січень – </w:t>
            </w:r>
          </w:p>
          <w:p w14:paraId="71D6E96C"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лютий 2020</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C5C0BB" w14:textId="77777777" w:rsidR="00216911" w:rsidRPr="005C7FAD" w:rsidRDefault="00216911" w:rsidP="005F17BE">
            <w:pPr>
              <w:spacing w:after="0" w:line="240" w:lineRule="auto"/>
              <w:ind w:hanging="4"/>
              <w:jc w:val="center"/>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Виконано</w:t>
            </w:r>
          </w:p>
        </w:tc>
      </w:tr>
      <w:tr w:rsidR="00216911" w:rsidRPr="005C7FAD" w14:paraId="239E5EA3" w14:textId="77777777" w:rsidTr="005F17BE">
        <w:tc>
          <w:tcPr>
            <w:tcW w:w="719" w:type="dxa"/>
            <w:tcBorders>
              <w:left w:val="single" w:sz="2" w:space="0" w:color="000000"/>
              <w:bottom w:val="single" w:sz="4" w:space="0" w:color="auto"/>
            </w:tcBorders>
            <w:tcMar>
              <w:top w:w="55" w:type="dxa"/>
              <w:left w:w="55" w:type="dxa"/>
              <w:bottom w:w="55" w:type="dxa"/>
              <w:right w:w="55" w:type="dxa"/>
            </w:tcMar>
          </w:tcPr>
          <w:p w14:paraId="20383F92"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3.</w:t>
            </w:r>
          </w:p>
        </w:tc>
        <w:tc>
          <w:tcPr>
            <w:tcW w:w="5387" w:type="dxa"/>
            <w:tcBorders>
              <w:left w:val="single" w:sz="2" w:space="0" w:color="000000"/>
              <w:bottom w:val="single" w:sz="4" w:space="0" w:color="auto"/>
            </w:tcBorders>
            <w:tcMar>
              <w:top w:w="55" w:type="dxa"/>
              <w:left w:w="55" w:type="dxa"/>
              <w:bottom w:w="55" w:type="dxa"/>
              <w:right w:w="55" w:type="dxa"/>
            </w:tcMar>
          </w:tcPr>
          <w:p w14:paraId="28EB7C76" w14:textId="77777777" w:rsidR="00216911" w:rsidRPr="005C7FAD" w:rsidRDefault="00216911" w:rsidP="005F17BE">
            <w:pPr>
              <w:spacing w:after="0" w:line="240" w:lineRule="auto"/>
              <w:ind w:hanging="4"/>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bCs/>
                <w:sz w:val="28"/>
                <w:szCs w:val="24"/>
                <w:lang w:val="uk-UA" w:eastAsia="ru-RU"/>
              </w:rPr>
              <w:t>Засвоєння правил техніки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tcMar>
              <w:top w:w="55" w:type="dxa"/>
              <w:left w:w="55" w:type="dxa"/>
              <w:bottom w:w="55" w:type="dxa"/>
              <w:right w:w="55" w:type="dxa"/>
            </w:tcMar>
          </w:tcPr>
          <w:p w14:paraId="6D128C16"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квітень − березень 2020</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14:paraId="7B95244B" w14:textId="77777777" w:rsidR="00216911" w:rsidRPr="005C7FAD" w:rsidRDefault="00216911" w:rsidP="005F17BE">
            <w:pPr>
              <w:spacing w:after="0" w:line="240" w:lineRule="auto"/>
              <w:ind w:hanging="4"/>
              <w:jc w:val="center"/>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Виконано</w:t>
            </w:r>
          </w:p>
        </w:tc>
      </w:tr>
      <w:tr w:rsidR="00216911" w:rsidRPr="005C7FAD" w14:paraId="23DFCA92" w14:textId="77777777" w:rsidTr="005F17B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A163C4"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4.</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37D13CC"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 xml:space="preserve">Проведення експериментальних досліджень. </w:t>
            </w:r>
            <w:r w:rsidRPr="005C7FAD">
              <w:rPr>
                <w:rFonts w:ascii="Times New Roman" w:eastAsia="Times New Roman" w:hAnsi="Times New Roman" w:cs="Times New Roman"/>
                <w:sz w:val="28"/>
                <w:szCs w:val="28"/>
                <w:lang w:val="uk-UA" w:eastAsia="ru-RU"/>
              </w:rPr>
              <w:t xml:space="preserve">Оформлення результатів експерименту (таблиці, рисунки). </w:t>
            </w:r>
            <w:r w:rsidRPr="005C7FAD">
              <w:rPr>
                <w:rFonts w:ascii="Times New Roman" w:eastAsia="Times New Roman" w:hAnsi="Times New Roman" w:cs="Times New Roman"/>
                <w:bCs/>
                <w:sz w:val="28"/>
                <w:szCs w:val="24"/>
                <w:lang w:val="uk-UA" w:eastAsia="ru-RU"/>
              </w:rPr>
              <w:t>Написання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06D386C"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 xml:space="preserve">травень, червень, </w:t>
            </w:r>
          </w:p>
          <w:p w14:paraId="291A73BB"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вересень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6D6A75E" w14:textId="77777777" w:rsidR="00216911" w:rsidRPr="005C7FAD" w:rsidRDefault="00216911" w:rsidP="005F17BE">
            <w:pPr>
              <w:spacing w:after="0" w:line="240" w:lineRule="auto"/>
              <w:ind w:hanging="4"/>
              <w:jc w:val="center"/>
              <w:rPr>
                <w:rFonts w:ascii="Times New Roman" w:eastAsia="Times New Roman" w:hAnsi="Times New Roman" w:cs="Times New Roman"/>
                <w:sz w:val="28"/>
                <w:szCs w:val="24"/>
                <w:lang w:val="uk-UA" w:eastAsia="ru-RU"/>
              </w:rPr>
            </w:pPr>
            <w:r w:rsidRPr="005C7FAD">
              <w:rPr>
                <w:rFonts w:ascii="Times New Roman" w:eastAsia="Times New Roman" w:hAnsi="Times New Roman" w:cs="Times New Roman"/>
                <w:sz w:val="28"/>
                <w:szCs w:val="24"/>
                <w:lang w:val="uk-UA" w:eastAsia="ru-RU"/>
              </w:rPr>
              <w:t>Виконано</w:t>
            </w:r>
          </w:p>
        </w:tc>
      </w:tr>
      <w:tr w:rsidR="00216911" w:rsidRPr="005C7FAD" w14:paraId="594CE2EB" w14:textId="77777777" w:rsidTr="005F17B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B6AFB9C"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5.</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2436ED5"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Оформлення кваліфікаційної роботи.</w:t>
            </w:r>
          </w:p>
          <w:p w14:paraId="5FFFAF14"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Передзахист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EEC79F7" w14:textId="4DC23C0F" w:rsidR="00216911" w:rsidRPr="005C7FAD" w:rsidRDefault="000D12C4" w:rsidP="005F17BE">
            <w:pPr>
              <w:spacing w:after="0" w:line="240" w:lineRule="auto"/>
              <w:ind w:hanging="4"/>
              <w:jc w:val="center"/>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листопад</w:t>
            </w:r>
            <w:r w:rsidR="00216911" w:rsidRPr="005C7FAD">
              <w:rPr>
                <w:rFonts w:ascii="Times New Roman" w:eastAsia="Times New Roman" w:hAnsi="Times New Roman" w:cs="Times New Roman"/>
                <w:bCs/>
                <w:sz w:val="28"/>
                <w:szCs w:val="24"/>
                <w:lang w:val="uk-UA" w:eastAsia="ru-RU"/>
              </w:rPr>
              <w:t xml:space="preserve"> − грудень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10FE18F" w14:textId="7047D890" w:rsidR="00216911" w:rsidRPr="005C7FAD" w:rsidRDefault="00AF7043" w:rsidP="005F17BE">
            <w:pPr>
              <w:spacing w:after="0" w:line="240" w:lineRule="auto"/>
              <w:ind w:hanging="4"/>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r w:rsidR="00216911" w:rsidRPr="005C7FAD" w14:paraId="25145D1C" w14:textId="77777777" w:rsidTr="005F17B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5AA4582"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6.</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039865D" w14:textId="77777777" w:rsidR="00216911" w:rsidRPr="005C7FAD" w:rsidRDefault="00216911" w:rsidP="005F17BE">
            <w:pPr>
              <w:spacing w:after="0" w:line="240" w:lineRule="auto"/>
              <w:ind w:hanging="4"/>
              <w:jc w:val="both"/>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sz w:val="28"/>
                <w:szCs w:val="28"/>
                <w:lang w:val="uk-UA" w:eastAsia="ru-RU"/>
              </w:rPr>
              <w:t xml:space="preserve">Рецензування </w:t>
            </w:r>
            <w:r w:rsidRPr="005C7FAD">
              <w:rPr>
                <w:rFonts w:ascii="Times New Roman" w:eastAsia="Times New Roman" w:hAnsi="Times New Roman" w:cs="Times New Roman"/>
                <w:bCs/>
                <w:sz w:val="28"/>
                <w:szCs w:val="24"/>
                <w:lang w:val="uk-UA" w:eastAsia="ru-RU"/>
              </w:rPr>
              <w:t>кваліфікаційної</w:t>
            </w:r>
            <w:r w:rsidRPr="005C7FAD">
              <w:rPr>
                <w:rFonts w:ascii="Times New Roman" w:eastAsia="Times New Roman" w:hAnsi="Times New Roman" w:cs="Times New Roman"/>
                <w:sz w:val="28"/>
                <w:szCs w:val="28"/>
                <w:lang w:val="uk-UA" w:eastAsia="ru-RU"/>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9E45442" w14:textId="77777777" w:rsidR="00216911" w:rsidRPr="005C7FAD" w:rsidRDefault="00216911" w:rsidP="005F17BE">
            <w:pPr>
              <w:spacing w:after="0" w:line="240" w:lineRule="auto"/>
              <w:ind w:hanging="4"/>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грудень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78143D7" w14:textId="7ACD4B92" w:rsidR="00216911" w:rsidRPr="005C7FAD" w:rsidRDefault="00AF7043" w:rsidP="005F17BE">
            <w:pPr>
              <w:spacing w:after="0" w:line="240" w:lineRule="auto"/>
              <w:ind w:hanging="4"/>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r w:rsidR="00216911" w:rsidRPr="005C7FAD" w14:paraId="45B74991" w14:textId="77777777" w:rsidTr="005F17B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944B206" w14:textId="77777777" w:rsidR="00216911" w:rsidRPr="005C7FAD" w:rsidRDefault="00216911" w:rsidP="005F17BE">
            <w:pPr>
              <w:spacing w:after="0" w:line="240" w:lineRule="auto"/>
              <w:jc w:val="center"/>
              <w:rPr>
                <w:rFonts w:ascii="Times New Roman" w:eastAsia="Times New Roman" w:hAnsi="Times New Roman" w:cs="Times New Roman"/>
                <w:bCs/>
                <w:sz w:val="28"/>
                <w:szCs w:val="24"/>
                <w:lang w:val="uk-UA" w:eastAsia="ru-RU"/>
              </w:rPr>
            </w:pPr>
            <w:r w:rsidRPr="005C7FAD">
              <w:rPr>
                <w:rFonts w:ascii="Times New Roman" w:eastAsia="Times New Roman" w:hAnsi="Times New Roman" w:cs="Times New Roman"/>
                <w:bCs/>
                <w:sz w:val="28"/>
                <w:szCs w:val="24"/>
                <w:lang w:val="uk-UA" w:eastAsia="ru-RU"/>
              </w:rPr>
              <w:t>7.</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B6E4227" w14:textId="77777777" w:rsidR="00216911" w:rsidRPr="005C7FAD" w:rsidRDefault="00216911" w:rsidP="005F17BE">
            <w:pPr>
              <w:tabs>
                <w:tab w:val="left" w:pos="-1843"/>
                <w:tab w:val="left" w:pos="7655"/>
                <w:tab w:val="left" w:pos="9639"/>
              </w:tabs>
              <w:spacing w:after="0" w:line="240" w:lineRule="auto"/>
              <w:ind w:hanging="4"/>
              <w:jc w:val="both"/>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 xml:space="preserve">Захист </w:t>
            </w:r>
            <w:r w:rsidRPr="005C7FAD">
              <w:rPr>
                <w:rFonts w:ascii="Times New Roman" w:eastAsia="Times New Roman" w:hAnsi="Times New Roman" w:cs="Times New Roman"/>
                <w:bCs/>
                <w:sz w:val="28"/>
                <w:szCs w:val="24"/>
                <w:lang w:val="uk-UA" w:eastAsia="ru-RU"/>
              </w:rPr>
              <w:t xml:space="preserve">кваліфікаційної </w:t>
            </w:r>
            <w:r w:rsidRPr="005C7FAD">
              <w:rPr>
                <w:rFonts w:ascii="Times New Roman" w:eastAsia="Times New Roman" w:hAnsi="Times New Roman" w:cs="Times New Roman"/>
                <w:sz w:val="28"/>
                <w:szCs w:val="28"/>
                <w:lang w:val="uk-UA" w:eastAsia="ru-RU"/>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FECD84A" w14:textId="0AD64A85" w:rsidR="00216911" w:rsidRPr="005C7FAD" w:rsidRDefault="000D12C4" w:rsidP="005F17BE">
            <w:pPr>
              <w:tabs>
                <w:tab w:val="left" w:pos="-1843"/>
                <w:tab w:val="left" w:pos="7655"/>
                <w:tab w:val="left" w:pos="9639"/>
              </w:tabs>
              <w:spacing w:after="0" w:line="240" w:lineRule="auto"/>
              <w:ind w:hanging="4"/>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4"/>
                <w:lang w:val="uk-UA" w:eastAsia="ru-RU"/>
              </w:rPr>
              <w:t>грудень</w:t>
            </w:r>
            <w:r w:rsidR="00216911" w:rsidRPr="005C7FAD">
              <w:rPr>
                <w:rFonts w:ascii="Times New Roman" w:eastAsia="Times New Roman" w:hAnsi="Times New Roman" w:cs="Times New Roman"/>
                <w:sz w:val="28"/>
                <w:szCs w:val="28"/>
                <w:lang w:val="uk-UA" w:eastAsia="ru-RU"/>
              </w:rPr>
              <w:t xml:space="preserve">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C326E1E" w14:textId="1854F7B7" w:rsidR="00216911" w:rsidRPr="005C7FAD" w:rsidRDefault="00AF7043" w:rsidP="005F17BE">
            <w:pPr>
              <w:spacing w:after="0" w:line="240" w:lineRule="auto"/>
              <w:ind w:hanging="4"/>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bl>
    <w:p w14:paraId="238E2342" w14:textId="77777777" w:rsidR="00216911" w:rsidRPr="005C7FAD" w:rsidRDefault="00216911" w:rsidP="00216911">
      <w:pPr>
        <w:widowControl w:val="0"/>
        <w:suppressAutoHyphens/>
        <w:autoSpaceDN w:val="0"/>
        <w:spacing w:after="0" w:line="240" w:lineRule="auto"/>
        <w:textAlignment w:val="baseline"/>
        <w:rPr>
          <w:rFonts w:ascii="Times New Roman" w:eastAsia="Droid Sans Fallback" w:hAnsi="Times New Roman" w:cs="Times New Roman"/>
          <w:caps/>
          <w:kern w:val="3"/>
          <w:sz w:val="16"/>
          <w:szCs w:val="16"/>
          <w:lang w:val="uk-UA" w:eastAsia="zh-CN" w:bidi="hi-IN"/>
        </w:rPr>
      </w:pPr>
    </w:p>
    <w:tbl>
      <w:tblPr>
        <w:tblW w:w="8411" w:type="dxa"/>
        <w:tblInd w:w="906" w:type="dxa"/>
        <w:tblLayout w:type="fixed"/>
        <w:tblCellMar>
          <w:left w:w="10" w:type="dxa"/>
          <w:right w:w="10" w:type="dxa"/>
        </w:tblCellMar>
        <w:tblLook w:val="04A0" w:firstRow="1" w:lastRow="0" w:firstColumn="1" w:lastColumn="0" w:noHBand="0" w:noVBand="1"/>
      </w:tblPr>
      <w:tblGrid>
        <w:gridCol w:w="2966"/>
        <w:gridCol w:w="141"/>
        <w:gridCol w:w="2260"/>
        <w:gridCol w:w="283"/>
        <w:gridCol w:w="2761"/>
      </w:tblGrid>
      <w:tr w:rsidR="00216911" w:rsidRPr="005C7FAD" w14:paraId="0B8F3A17" w14:textId="77777777" w:rsidTr="005F17BE">
        <w:trPr>
          <w:trHeight w:val="103"/>
        </w:trPr>
        <w:tc>
          <w:tcPr>
            <w:tcW w:w="2966" w:type="dxa"/>
            <w:tcMar>
              <w:top w:w="55" w:type="dxa"/>
              <w:left w:w="55" w:type="dxa"/>
              <w:bottom w:w="55" w:type="dxa"/>
              <w:right w:w="55" w:type="dxa"/>
            </w:tcMar>
            <w:hideMark/>
          </w:tcPr>
          <w:p w14:paraId="1EEB5DD1"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bookmarkStart w:id="6" w:name="_Toc527313101"/>
            <w:r w:rsidRPr="005C7FAD">
              <w:rPr>
                <w:rFonts w:ascii="Times New Roman" w:eastAsia="Droid Sans Fallback" w:hAnsi="Times New Roman" w:cs="FreeSans"/>
                <w:kern w:val="3"/>
                <w:sz w:val="28"/>
                <w:szCs w:val="28"/>
                <w:lang w:val="uk-UA" w:eastAsia="zh-CN" w:bidi="hi-IN"/>
              </w:rPr>
              <w:t>Студентка</w:t>
            </w:r>
          </w:p>
        </w:tc>
        <w:tc>
          <w:tcPr>
            <w:tcW w:w="141" w:type="dxa"/>
            <w:tcMar>
              <w:top w:w="55" w:type="dxa"/>
              <w:left w:w="55" w:type="dxa"/>
              <w:bottom w:w="55" w:type="dxa"/>
              <w:right w:w="55" w:type="dxa"/>
            </w:tcMar>
          </w:tcPr>
          <w:p w14:paraId="467ACF4D"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260" w:type="dxa"/>
            <w:tcBorders>
              <w:top w:val="nil"/>
              <w:left w:val="nil"/>
              <w:bottom w:val="single" w:sz="4" w:space="0" w:color="auto"/>
              <w:right w:val="nil"/>
            </w:tcBorders>
            <w:tcMar>
              <w:top w:w="55" w:type="dxa"/>
              <w:left w:w="55" w:type="dxa"/>
              <w:bottom w:w="55" w:type="dxa"/>
              <w:right w:w="55" w:type="dxa"/>
            </w:tcMar>
          </w:tcPr>
          <w:p w14:paraId="706F9589"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83" w:type="dxa"/>
            <w:tcMar>
              <w:top w:w="55" w:type="dxa"/>
              <w:left w:w="55" w:type="dxa"/>
              <w:bottom w:w="55" w:type="dxa"/>
              <w:right w:w="55" w:type="dxa"/>
            </w:tcMar>
          </w:tcPr>
          <w:p w14:paraId="03C89D70"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761" w:type="dxa"/>
            <w:tcMar>
              <w:top w:w="55" w:type="dxa"/>
              <w:left w:w="55" w:type="dxa"/>
              <w:bottom w:w="55" w:type="dxa"/>
              <w:right w:w="55" w:type="dxa"/>
            </w:tcMar>
            <w:hideMark/>
          </w:tcPr>
          <w:p w14:paraId="424C7E1F" w14:textId="461D3C0D" w:rsidR="00216911" w:rsidRPr="005C7FAD" w:rsidRDefault="00900A55"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Скринченко К.А</w:t>
            </w:r>
            <w:r w:rsidR="00216911" w:rsidRPr="005C7FAD">
              <w:rPr>
                <w:rFonts w:ascii="Times New Roman" w:eastAsia="Droid Sans Fallback" w:hAnsi="Times New Roman" w:cs="FreeSans"/>
                <w:kern w:val="3"/>
                <w:sz w:val="28"/>
                <w:szCs w:val="28"/>
                <w:lang w:val="uk-UA" w:eastAsia="zh-CN" w:bidi="hi-IN"/>
              </w:rPr>
              <w:t>.</w:t>
            </w:r>
          </w:p>
        </w:tc>
      </w:tr>
      <w:tr w:rsidR="00216911" w:rsidRPr="005C7FAD" w14:paraId="14D3FAF9" w14:textId="77777777" w:rsidTr="005F17BE">
        <w:trPr>
          <w:trHeight w:val="128"/>
        </w:trPr>
        <w:tc>
          <w:tcPr>
            <w:tcW w:w="2966" w:type="dxa"/>
            <w:tcMar>
              <w:top w:w="55" w:type="dxa"/>
              <w:left w:w="55" w:type="dxa"/>
              <w:bottom w:w="55" w:type="dxa"/>
              <w:right w:w="55" w:type="dxa"/>
            </w:tcMar>
          </w:tcPr>
          <w:p w14:paraId="10B43B22"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141" w:type="dxa"/>
            <w:tcMar>
              <w:top w:w="55" w:type="dxa"/>
              <w:left w:w="55" w:type="dxa"/>
              <w:bottom w:w="55" w:type="dxa"/>
              <w:right w:w="55" w:type="dxa"/>
            </w:tcMar>
          </w:tcPr>
          <w:p w14:paraId="6D4D325C"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2260" w:type="dxa"/>
            <w:tcBorders>
              <w:top w:val="single" w:sz="4" w:space="0" w:color="auto"/>
              <w:left w:val="nil"/>
              <w:bottom w:val="nil"/>
              <w:right w:val="nil"/>
            </w:tcBorders>
            <w:tcMar>
              <w:top w:w="55" w:type="dxa"/>
              <w:left w:w="55" w:type="dxa"/>
              <w:bottom w:w="55" w:type="dxa"/>
              <w:right w:w="55" w:type="dxa"/>
            </w:tcMar>
          </w:tcPr>
          <w:p w14:paraId="4591D74D"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12"/>
                <w:szCs w:val="12"/>
                <w:lang w:val="uk-UA" w:eastAsia="zh-CN" w:bidi="hi-IN"/>
              </w:rPr>
            </w:pPr>
          </w:p>
        </w:tc>
        <w:tc>
          <w:tcPr>
            <w:tcW w:w="283" w:type="dxa"/>
            <w:tcMar>
              <w:top w:w="55" w:type="dxa"/>
              <w:left w:w="55" w:type="dxa"/>
              <w:bottom w:w="55" w:type="dxa"/>
              <w:right w:w="55" w:type="dxa"/>
            </w:tcMar>
          </w:tcPr>
          <w:p w14:paraId="06FD83C3"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2761" w:type="dxa"/>
            <w:tcMar>
              <w:top w:w="55" w:type="dxa"/>
              <w:left w:w="55" w:type="dxa"/>
              <w:bottom w:w="55" w:type="dxa"/>
              <w:right w:w="55" w:type="dxa"/>
            </w:tcMar>
          </w:tcPr>
          <w:p w14:paraId="46B47AB3"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12"/>
                <w:szCs w:val="12"/>
                <w:lang w:val="uk-UA" w:eastAsia="zh-CN" w:bidi="hi-IN"/>
              </w:rPr>
            </w:pPr>
          </w:p>
        </w:tc>
      </w:tr>
      <w:tr w:rsidR="00216911" w:rsidRPr="005C7FAD" w14:paraId="44BA43E5" w14:textId="77777777" w:rsidTr="005F17BE">
        <w:trPr>
          <w:trHeight w:val="399"/>
        </w:trPr>
        <w:tc>
          <w:tcPr>
            <w:tcW w:w="2966" w:type="dxa"/>
            <w:tcMar>
              <w:top w:w="55" w:type="dxa"/>
              <w:left w:w="55" w:type="dxa"/>
              <w:bottom w:w="55" w:type="dxa"/>
              <w:right w:w="55" w:type="dxa"/>
            </w:tcMar>
            <w:hideMark/>
          </w:tcPr>
          <w:p w14:paraId="234FE30C"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Керівник роботи</w:t>
            </w:r>
          </w:p>
        </w:tc>
        <w:tc>
          <w:tcPr>
            <w:tcW w:w="141" w:type="dxa"/>
            <w:tcMar>
              <w:top w:w="55" w:type="dxa"/>
              <w:left w:w="55" w:type="dxa"/>
              <w:bottom w:w="55" w:type="dxa"/>
              <w:right w:w="55" w:type="dxa"/>
            </w:tcMar>
          </w:tcPr>
          <w:p w14:paraId="4AC60CDD"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260" w:type="dxa"/>
            <w:tcBorders>
              <w:top w:val="nil"/>
              <w:left w:val="nil"/>
              <w:bottom w:val="single" w:sz="4" w:space="0" w:color="auto"/>
              <w:right w:val="nil"/>
            </w:tcBorders>
            <w:tcMar>
              <w:top w:w="55" w:type="dxa"/>
              <w:left w:w="55" w:type="dxa"/>
              <w:bottom w:w="55" w:type="dxa"/>
              <w:right w:w="55" w:type="dxa"/>
            </w:tcMar>
          </w:tcPr>
          <w:p w14:paraId="2AE85B65"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28"/>
                <w:szCs w:val="28"/>
                <w:lang w:val="uk-UA" w:eastAsia="zh-CN" w:bidi="hi-IN"/>
              </w:rPr>
            </w:pPr>
          </w:p>
        </w:tc>
        <w:tc>
          <w:tcPr>
            <w:tcW w:w="283" w:type="dxa"/>
            <w:tcMar>
              <w:top w:w="55" w:type="dxa"/>
              <w:left w:w="55" w:type="dxa"/>
              <w:bottom w:w="55" w:type="dxa"/>
              <w:right w:w="55" w:type="dxa"/>
            </w:tcMar>
          </w:tcPr>
          <w:p w14:paraId="2F06F4C1"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761" w:type="dxa"/>
            <w:tcMar>
              <w:top w:w="55" w:type="dxa"/>
              <w:left w:w="55" w:type="dxa"/>
              <w:bottom w:w="55" w:type="dxa"/>
              <w:right w:w="55" w:type="dxa"/>
            </w:tcMar>
            <w:hideMark/>
          </w:tcPr>
          <w:p w14:paraId="38E85965" w14:textId="315B07E1" w:rsidR="00216911" w:rsidRPr="005C7FAD" w:rsidRDefault="00900A55"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r>
              <w:rPr>
                <w:rFonts w:ascii="Times New Roman" w:eastAsia="Droid Sans Fallback" w:hAnsi="Times New Roman" w:cs="FreeSans"/>
                <w:kern w:val="3"/>
                <w:sz w:val="28"/>
                <w:szCs w:val="28"/>
                <w:lang w:val="uk-UA" w:eastAsia="zh-CN" w:bidi="hi-IN"/>
              </w:rPr>
              <w:t>Маслова О</w:t>
            </w:r>
            <w:r w:rsidR="00216911" w:rsidRPr="005C7FAD">
              <w:rPr>
                <w:rFonts w:ascii="Times New Roman" w:eastAsia="Droid Sans Fallback" w:hAnsi="Times New Roman" w:cs="FreeSans"/>
                <w:kern w:val="3"/>
                <w:sz w:val="28"/>
                <w:szCs w:val="28"/>
                <w:lang w:val="uk-UA" w:eastAsia="zh-CN" w:bidi="hi-IN"/>
              </w:rPr>
              <w:t>.</w:t>
            </w:r>
            <w:r>
              <w:rPr>
                <w:rFonts w:ascii="Times New Roman" w:eastAsia="Droid Sans Fallback" w:hAnsi="Times New Roman" w:cs="FreeSans"/>
                <w:kern w:val="3"/>
                <w:sz w:val="28"/>
                <w:szCs w:val="28"/>
                <w:lang w:val="uk-UA" w:eastAsia="zh-CN" w:bidi="hi-IN"/>
              </w:rPr>
              <w:t>В.</w:t>
            </w:r>
          </w:p>
        </w:tc>
      </w:tr>
      <w:tr w:rsidR="00216911" w:rsidRPr="005C7FAD" w14:paraId="5BBA9611" w14:textId="77777777" w:rsidTr="005F17BE">
        <w:trPr>
          <w:trHeight w:val="99"/>
        </w:trPr>
        <w:tc>
          <w:tcPr>
            <w:tcW w:w="2966" w:type="dxa"/>
            <w:tcMar>
              <w:top w:w="55" w:type="dxa"/>
              <w:left w:w="55" w:type="dxa"/>
              <w:bottom w:w="55" w:type="dxa"/>
              <w:right w:w="55" w:type="dxa"/>
            </w:tcMar>
          </w:tcPr>
          <w:p w14:paraId="38CB779E"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141" w:type="dxa"/>
            <w:tcMar>
              <w:top w:w="55" w:type="dxa"/>
              <w:left w:w="55" w:type="dxa"/>
              <w:bottom w:w="55" w:type="dxa"/>
              <w:right w:w="55" w:type="dxa"/>
            </w:tcMar>
          </w:tcPr>
          <w:p w14:paraId="70B8B08D"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2260" w:type="dxa"/>
            <w:tcBorders>
              <w:top w:val="single" w:sz="4" w:space="0" w:color="auto"/>
              <w:left w:val="nil"/>
              <w:bottom w:val="nil"/>
              <w:right w:val="nil"/>
            </w:tcBorders>
            <w:tcMar>
              <w:top w:w="55" w:type="dxa"/>
              <w:left w:w="55" w:type="dxa"/>
              <w:bottom w:w="55" w:type="dxa"/>
              <w:right w:w="55" w:type="dxa"/>
            </w:tcMar>
          </w:tcPr>
          <w:p w14:paraId="785A0E5A"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12"/>
                <w:szCs w:val="12"/>
                <w:lang w:val="uk-UA" w:eastAsia="zh-CN" w:bidi="hi-IN"/>
              </w:rPr>
            </w:pPr>
          </w:p>
        </w:tc>
        <w:tc>
          <w:tcPr>
            <w:tcW w:w="283" w:type="dxa"/>
            <w:tcMar>
              <w:top w:w="55" w:type="dxa"/>
              <w:left w:w="55" w:type="dxa"/>
              <w:bottom w:w="55" w:type="dxa"/>
              <w:right w:w="55" w:type="dxa"/>
            </w:tcMar>
          </w:tcPr>
          <w:p w14:paraId="31E579B9"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2"/>
                <w:szCs w:val="12"/>
                <w:lang w:val="uk-UA" w:eastAsia="zh-CN" w:bidi="hi-IN"/>
              </w:rPr>
            </w:pPr>
          </w:p>
        </w:tc>
        <w:tc>
          <w:tcPr>
            <w:tcW w:w="2761" w:type="dxa"/>
            <w:tcMar>
              <w:top w:w="55" w:type="dxa"/>
              <w:left w:w="55" w:type="dxa"/>
              <w:bottom w:w="55" w:type="dxa"/>
              <w:right w:w="55" w:type="dxa"/>
            </w:tcMar>
          </w:tcPr>
          <w:p w14:paraId="4B7B7EC1"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12"/>
                <w:szCs w:val="12"/>
                <w:lang w:val="uk-UA" w:eastAsia="zh-CN" w:bidi="hi-IN"/>
              </w:rPr>
            </w:pPr>
          </w:p>
        </w:tc>
      </w:tr>
      <w:tr w:rsidR="00216911" w:rsidRPr="005C7FAD" w14:paraId="6ACD6AB0" w14:textId="77777777" w:rsidTr="005F17BE">
        <w:trPr>
          <w:trHeight w:val="103"/>
        </w:trPr>
        <w:tc>
          <w:tcPr>
            <w:tcW w:w="8411" w:type="dxa"/>
            <w:gridSpan w:val="5"/>
            <w:tcMar>
              <w:top w:w="55" w:type="dxa"/>
              <w:left w:w="55" w:type="dxa"/>
              <w:bottom w:w="55" w:type="dxa"/>
              <w:right w:w="55" w:type="dxa"/>
            </w:tcMar>
            <w:hideMark/>
          </w:tcPr>
          <w:p w14:paraId="201BEFDB"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bCs/>
                <w:kern w:val="3"/>
                <w:sz w:val="28"/>
                <w:szCs w:val="28"/>
                <w:lang w:val="uk-UA" w:eastAsia="zh-CN" w:bidi="hi-IN"/>
              </w:rPr>
            </w:pPr>
            <w:r w:rsidRPr="005C7FAD">
              <w:rPr>
                <w:rFonts w:ascii="Times New Roman" w:eastAsia="Droid Sans Fallback" w:hAnsi="Times New Roman" w:cs="FreeSans"/>
                <w:bCs/>
                <w:kern w:val="3"/>
                <w:sz w:val="28"/>
                <w:szCs w:val="28"/>
                <w:lang w:val="uk-UA" w:eastAsia="zh-CN" w:bidi="hi-IN"/>
              </w:rPr>
              <w:t>Нормоконтроль пройдено</w:t>
            </w:r>
          </w:p>
        </w:tc>
      </w:tr>
      <w:tr w:rsidR="00216911" w:rsidRPr="005C7FAD" w14:paraId="17E4AEF5" w14:textId="77777777" w:rsidTr="005F17BE">
        <w:trPr>
          <w:trHeight w:val="103"/>
        </w:trPr>
        <w:tc>
          <w:tcPr>
            <w:tcW w:w="2966" w:type="dxa"/>
            <w:tcMar>
              <w:top w:w="55" w:type="dxa"/>
              <w:left w:w="55" w:type="dxa"/>
              <w:bottom w:w="55" w:type="dxa"/>
              <w:right w:w="55" w:type="dxa"/>
            </w:tcMar>
            <w:hideMark/>
          </w:tcPr>
          <w:p w14:paraId="6582E2BD"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Нормоконтролер</w:t>
            </w:r>
          </w:p>
        </w:tc>
        <w:tc>
          <w:tcPr>
            <w:tcW w:w="141" w:type="dxa"/>
            <w:tcMar>
              <w:top w:w="55" w:type="dxa"/>
              <w:left w:w="55" w:type="dxa"/>
              <w:bottom w:w="55" w:type="dxa"/>
              <w:right w:w="55" w:type="dxa"/>
            </w:tcMar>
          </w:tcPr>
          <w:p w14:paraId="69414FCA"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260" w:type="dxa"/>
            <w:tcBorders>
              <w:top w:val="nil"/>
              <w:left w:val="nil"/>
              <w:bottom w:val="single" w:sz="4" w:space="0" w:color="auto"/>
              <w:right w:val="nil"/>
            </w:tcBorders>
            <w:tcMar>
              <w:top w:w="55" w:type="dxa"/>
              <w:left w:w="55" w:type="dxa"/>
              <w:bottom w:w="55" w:type="dxa"/>
              <w:right w:w="55" w:type="dxa"/>
            </w:tcMar>
          </w:tcPr>
          <w:p w14:paraId="099EDE24"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83" w:type="dxa"/>
            <w:tcMar>
              <w:top w:w="55" w:type="dxa"/>
              <w:left w:w="55" w:type="dxa"/>
              <w:bottom w:w="55" w:type="dxa"/>
              <w:right w:w="55" w:type="dxa"/>
            </w:tcMar>
          </w:tcPr>
          <w:p w14:paraId="2EBCB1D1"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p>
        </w:tc>
        <w:tc>
          <w:tcPr>
            <w:tcW w:w="2761" w:type="dxa"/>
            <w:tcMar>
              <w:top w:w="55" w:type="dxa"/>
              <w:left w:w="55" w:type="dxa"/>
              <w:bottom w:w="55" w:type="dxa"/>
              <w:right w:w="55" w:type="dxa"/>
            </w:tcMar>
            <w:hideMark/>
          </w:tcPr>
          <w:p w14:paraId="17FE753F"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28"/>
                <w:szCs w:val="28"/>
                <w:lang w:val="uk-UA" w:eastAsia="zh-CN" w:bidi="hi-IN"/>
              </w:rPr>
            </w:pPr>
            <w:r w:rsidRPr="005C7FAD">
              <w:rPr>
                <w:rFonts w:ascii="Times New Roman" w:eastAsia="Droid Sans Fallback" w:hAnsi="Times New Roman" w:cs="FreeSans"/>
                <w:kern w:val="3"/>
                <w:sz w:val="28"/>
                <w:szCs w:val="28"/>
                <w:lang w:val="uk-UA" w:eastAsia="zh-CN" w:bidi="hi-IN"/>
              </w:rPr>
              <w:t>Притула Н.М.</w:t>
            </w:r>
          </w:p>
        </w:tc>
      </w:tr>
      <w:tr w:rsidR="00216911" w:rsidRPr="005C7FAD" w14:paraId="5733D219" w14:textId="77777777" w:rsidTr="005F17BE">
        <w:trPr>
          <w:trHeight w:val="51"/>
        </w:trPr>
        <w:tc>
          <w:tcPr>
            <w:tcW w:w="2966" w:type="dxa"/>
            <w:tcMar>
              <w:top w:w="55" w:type="dxa"/>
              <w:left w:w="55" w:type="dxa"/>
              <w:bottom w:w="55" w:type="dxa"/>
              <w:right w:w="55" w:type="dxa"/>
            </w:tcMar>
          </w:tcPr>
          <w:p w14:paraId="3B18A1E7"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6"/>
                <w:szCs w:val="16"/>
                <w:lang w:val="uk-UA" w:eastAsia="zh-CN" w:bidi="hi-IN"/>
              </w:rPr>
            </w:pPr>
          </w:p>
        </w:tc>
        <w:tc>
          <w:tcPr>
            <w:tcW w:w="141" w:type="dxa"/>
            <w:tcMar>
              <w:top w:w="55" w:type="dxa"/>
              <w:left w:w="55" w:type="dxa"/>
              <w:bottom w:w="55" w:type="dxa"/>
              <w:right w:w="55" w:type="dxa"/>
            </w:tcMar>
          </w:tcPr>
          <w:p w14:paraId="3B07FDE6"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6"/>
                <w:szCs w:val="16"/>
                <w:lang w:val="uk-UA" w:eastAsia="zh-CN" w:bidi="hi-IN"/>
              </w:rPr>
            </w:pPr>
          </w:p>
        </w:tc>
        <w:tc>
          <w:tcPr>
            <w:tcW w:w="2260" w:type="dxa"/>
            <w:tcMar>
              <w:top w:w="55" w:type="dxa"/>
              <w:left w:w="55" w:type="dxa"/>
              <w:bottom w:w="55" w:type="dxa"/>
              <w:right w:w="55" w:type="dxa"/>
            </w:tcMar>
          </w:tcPr>
          <w:p w14:paraId="3CA4385F"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6"/>
                <w:szCs w:val="16"/>
                <w:lang w:val="uk-UA" w:eastAsia="zh-CN" w:bidi="hi-IN"/>
              </w:rPr>
            </w:pPr>
          </w:p>
        </w:tc>
        <w:tc>
          <w:tcPr>
            <w:tcW w:w="283" w:type="dxa"/>
            <w:tcMar>
              <w:top w:w="55" w:type="dxa"/>
              <w:left w:w="55" w:type="dxa"/>
              <w:bottom w:w="55" w:type="dxa"/>
              <w:right w:w="55" w:type="dxa"/>
            </w:tcMar>
          </w:tcPr>
          <w:p w14:paraId="031369DC" w14:textId="77777777" w:rsidR="00216911" w:rsidRPr="005C7FAD" w:rsidRDefault="00216911" w:rsidP="005F17BE">
            <w:pPr>
              <w:widowControl w:val="0"/>
              <w:suppressAutoHyphens/>
              <w:autoSpaceDN w:val="0"/>
              <w:spacing w:after="0" w:line="288" w:lineRule="auto"/>
              <w:rPr>
                <w:rFonts w:ascii="Times New Roman" w:eastAsia="Droid Sans Fallback" w:hAnsi="Times New Roman" w:cs="FreeSans"/>
                <w:kern w:val="3"/>
                <w:sz w:val="16"/>
                <w:szCs w:val="16"/>
                <w:lang w:val="uk-UA" w:eastAsia="zh-CN" w:bidi="hi-IN"/>
              </w:rPr>
            </w:pPr>
          </w:p>
        </w:tc>
        <w:tc>
          <w:tcPr>
            <w:tcW w:w="2761" w:type="dxa"/>
            <w:tcMar>
              <w:top w:w="55" w:type="dxa"/>
              <w:left w:w="55" w:type="dxa"/>
              <w:bottom w:w="55" w:type="dxa"/>
              <w:right w:w="55" w:type="dxa"/>
            </w:tcMar>
          </w:tcPr>
          <w:p w14:paraId="1AD0CC21" w14:textId="77777777" w:rsidR="00216911" w:rsidRPr="005C7FAD" w:rsidRDefault="00216911" w:rsidP="005F17BE">
            <w:pPr>
              <w:widowControl w:val="0"/>
              <w:suppressAutoHyphens/>
              <w:autoSpaceDN w:val="0"/>
              <w:spacing w:after="0" w:line="288" w:lineRule="auto"/>
              <w:jc w:val="center"/>
              <w:rPr>
                <w:rFonts w:ascii="Times New Roman" w:eastAsia="Droid Sans Fallback" w:hAnsi="Times New Roman" w:cs="FreeSans"/>
                <w:kern w:val="3"/>
                <w:sz w:val="16"/>
                <w:szCs w:val="16"/>
                <w:lang w:val="uk-UA" w:eastAsia="zh-CN" w:bidi="hi-IN"/>
              </w:rPr>
            </w:pPr>
          </w:p>
        </w:tc>
      </w:tr>
    </w:tbl>
    <w:p w14:paraId="7A0FFE31" w14:textId="77777777" w:rsidR="00216911" w:rsidRPr="005C7FAD" w:rsidRDefault="00216911" w:rsidP="00942788">
      <w:pPr>
        <w:widowControl w:val="0"/>
        <w:suppressAutoHyphens/>
        <w:autoSpaceDE w:val="0"/>
        <w:autoSpaceDN w:val="0"/>
        <w:adjustRightInd w:val="0"/>
        <w:spacing w:after="0" w:line="240" w:lineRule="auto"/>
        <w:outlineLvl w:val="0"/>
        <w:rPr>
          <w:rFonts w:ascii="Times New Roman" w:eastAsia="Times New Roman" w:hAnsi="Times New Roman" w:cs="Times New Roman"/>
          <w:bCs/>
          <w:sz w:val="28"/>
          <w:szCs w:val="18"/>
          <w:lang w:val="uk-UA" w:eastAsia="ru-RU"/>
        </w:rPr>
      </w:pPr>
    </w:p>
    <w:bookmarkEnd w:id="6"/>
    <w:p w14:paraId="52979A55" w14:textId="14404E0C" w:rsidR="00216911" w:rsidRDefault="00216911" w:rsidP="007A7802">
      <w:pPr>
        <w:spacing w:after="0" w:line="420" w:lineRule="exact"/>
        <w:ind w:firstLine="709"/>
        <w:jc w:val="center"/>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РЕФЕРАТ</w:t>
      </w:r>
    </w:p>
    <w:p w14:paraId="01FEE2A7" w14:textId="77777777" w:rsidR="007A7802" w:rsidRPr="005C7FAD" w:rsidRDefault="007A7802" w:rsidP="007A7802">
      <w:pPr>
        <w:spacing w:after="0" w:line="420" w:lineRule="exact"/>
        <w:ind w:firstLine="709"/>
        <w:jc w:val="center"/>
        <w:rPr>
          <w:rFonts w:ascii="Times New Roman" w:eastAsia="Times New Roman" w:hAnsi="Times New Roman" w:cs="Times New Roman"/>
          <w:bCs/>
          <w:sz w:val="28"/>
          <w:szCs w:val="28"/>
          <w:lang w:val="uk-UA" w:eastAsia="ru-RU"/>
        </w:rPr>
      </w:pPr>
    </w:p>
    <w:p w14:paraId="1D088486" w14:textId="77777777" w:rsidR="00216911" w:rsidRPr="005C7FAD" w:rsidRDefault="00216911" w:rsidP="007A7802">
      <w:pPr>
        <w:widowControl w:val="0"/>
        <w:suppressAutoHyphens/>
        <w:autoSpaceDN w:val="0"/>
        <w:spacing w:after="0" w:line="420" w:lineRule="exact"/>
        <w:ind w:firstLine="709"/>
        <w:textAlignment w:val="baseline"/>
        <w:rPr>
          <w:rFonts w:ascii="Times New Roman" w:eastAsia="Droid Sans Fallback" w:hAnsi="Times New Roman" w:cs="Times New Roman"/>
          <w:b/>
          <w:bCs/>
          <w:kern w:val="3"/>
          <w:sz w:val="28"/>
          <w:szCs w:val="28"/>
          <w:lang w:val="uk-UA" w:eastAsia="zh-CN" w:bidi="hi-IN"/>
        </w:rPr>
      </w:pPr>
    </w:p>
    <w:p w14:paraId="6AD0D3C1" w14:textId="5B34453D" w:rsidR="00216911" w:rsidRPr="005C7FAD" w:rsidRDefault="00F92B2C" w:rsidP="009B0BD6">
      <w:pPr>
        <w:spacing w:after="0" w:line="276" w:lineRule="auto"/>
        <w:ind w:firstLine="709"/>
        <w:jc w:val="both"/>
        <w:rPr>
          <w:rFonts w:ascii="Times New Roman" w:eastAsia="Times New Roman" w:hAnsi="Times New Roman" w:cs="Times New Roman"/>
          <w:bCs/>
          <w:spacing w:val="-1"/>
          <w:sz w:val="28"/>
          <w:szCs w:val="28"/>
          <w:lang w:val="uk-UA" w:eastAsia="ru-RU"/>
        </w:rPr>
      </w:pPr>
      <w:r>
        <w:rPr>
          <w:rFonts w:ascii="Times New Roman" w:eastAsia="Times New Roman" w:hAnsi="Times New Roman" w:cs="Times New Roman"/>
          <w:bCs/>
          <w:spacing w:val="-1"/>
          <w:sz w:val="28"/>
          <w:szCs w:val="28"/>
          <w:lang w:val="uk-UA" w:eastAsia="ru-RU"/>
        </w:rPr>
        <w:t>В роботі 89</w:t>
      </w:r>
      <w:r w:rsidR="00C80418">
        <w:rPr>
          <w:rFonts w:ascii="Times New Roman" w:eastAsia="Times New Roman" w:hAnsi="Times New Roman" w:cs="Times New Roman"/>
          <w:bCs/>
          <w:spacing w:val="-1"/>
          <w:sz w:val="28"/>
          <w:szCs w:val="28"/>
          <w:lang w:val="uk-UA" w:eastAsia="ru-RU"/>
        </w:rPr>
        <w:t xml:space="preserve"> сторінки</w:t>
      </w:r>
      <w:r w:rsidR="00216911" w:rsidRPr="005C7FAD">
        <w:rPr>
          <w:rFonts w:ascii="Times New Roman" w:eastAsia="Times New Roman" w:hAnsi="Times New Roman" w:cs="Times New Roman"/>
          <w:bCs/>
          <w:spacing w:val="-1"/>
          <w:sz w:val="28"/>
          <w:szCs w:val="28"/>
          <w:lang w:val="uk-UA" w:eastAsia="ru-RU"/>
        </w:rPr>
        <w:t>, 1</w:t>
      </w:r>
      <w:r>
        <w:rPr>
          <w:rFonts w:ascii="Times New Roman" w:eastAsia="Times New Roman" w:hAnsi="Times New Roman" w:cs="Times New Roman"/>
          <w:bCs/>
          <w:spacing w:val="-1"/>
          <w:sz w:val="28"/>
          <w:szCs w:val="28"/>
          <w:lang w:val="uk-UA" w:eastAsia="ru-RU"/>
        </w:rPr>
        <w:t>9 таблиць, 17</w:t>
      </w:r>
      <w:r w:rsidR="005A6028">
        <w:rPr>
          <w:rFonts w:ascii="Times New Roman" w:eastAsia="Times New Roman" w:hAnsi="Times New Roman" w:cs="Times New Roman"/>
          <w:bCs/>
          <w:spacing w:val="-1"/>
          <w:sz w:val="28"/>
          <w:szCs w:val="28"/>
          <w:lang w:val="uk-UA" w:eastAsia="ru-RU"/>
        </w:rPr>
        <w:t xml:space="preserve"> рисунків, було використано 90 літературних джерел, із них 17</w:t>
      </w:r>
      <w:r w:rsidR="00216911" w:rsidRPr="005C7FAD">
        <w:rPr>
          <w:rFonts w:ascii="Times New Roman" w:eastAsia="Times New Roman" w:hAnsi="Times New Roman" w:cs="Times New Roman"/>
          <w:bCs/>
          <w:spacing w:val="-1"/>
          <w:sz w:val="28"/>
          <w:szCs w:val="28"/>
          <w:lang w:val="uk-UA" w:eastAsia="ru-RU"/>
        </w:rPr>
        <w:t xml:space="preserve"> іноземною мовою.</w:t>
      </w:r>
      <w:r w:rsidR="00216911" w:rsidRPr="005C7FAD">
        <w:rPr>
          <w:rFonts w:ascii="Times New Roman" w:eastAsia="Times New Roman" w:hAnsi="Times New Roman" w:cs="Times New Roman"/>
          <w:bCs/>
          <w:spacing w:val="-1"/>
          <w:sz w:val="28"/>
          <w:szCs w:val="28"/>
          <w:lang w:val="uk-UA" w:eastAsia="ru-RU"/>
        </w:rPr>
        <w:tab/>
      </w:r>
    </w:p>
    <w:p w14:paraId="3054E7EC" w14:textId="77777777" w:rsidR="00900A55" w:rsidRPr="00900A55" w:rsidRDefault="00900A55" w:rsidP="009B0BD6">
      <w:pPr>
        <w:spacing w:after="0" w:line="276" w:lineRule="auto"/>
        <w:ind w:firstLine="709"/>
        <w:jc w:val="both"/>
        <w:rPr>
          <w:rFonts w:ascii="Times New Roman" w:eastAsia="Times New Roman" w:hAnsi="Times New Roman" w:cs="Times New Roman"/>
          <w:sz w:val="28"/>
          <w:szCs w:val="24"/>
          <w:lang w:val="uk-UA" w:eastAsia="ru-RU"/>
        </w:rPr>
      </w:pPr>
      <w:r w:rsidRPr="00900A55">
        <w:rPr>
          <w:rFonts w:ascii="Times New Roman" w:eastAsia="Times New Roman" w:hAnsi="Times New Roman" w:cs="Times New Roman"/>
          <w:sz w:val="28"/>
          <w:szCs w:val="24"/>
          <w:lang w:val="uk-UA" w:eastAsia="ru-RU"/>
        </w:rPr>
        <w:t>Стан атмосферного повітря м. Запоріжжя та Запорізької області залишається незадовільним. Зростаючий вплив несприятливих факторів навколишнього середовища, що залежить від антропогенного забруднення повітря, є одним із факторів поширеності захворювання серед дорослих та дітей. В даний час в Україні не існує єдиної програми роботи з атмосферою на площі. Дані моніторингу фрагментовані і не мають конкретного тлумачення.</w:t>
      </w:r>
    </w:p>
    <w:p w14:paraId="44521769" w14:textId="77777777" w:rsidR="00900A55" w:rsidRPr="00900A55" w:rsidRDefault="00900A55" w:rsidP="009B0BD6">
      <w:pPr>
        <w:spacing w:after="0" w:line="276" w:lineRule="auto"/>
        <w:ind w:firstLine="709"/>
        <w:jc w:val="both"/>
        <w:rPr>
          <w:rFonts w:ascii="Times New Roman" w:eastAsia="Times New Roman" w:hAnsi="Times New Roman" w:cs="Times New Roman"/>
          <w:sz w:val="28"/>
          <w:szCs w:val="24"/>
          <w:lang w:val="uk-UA" w:eastAsia="ru-RU"/>
        </w:rPr>
      </w:pPr>
      <w:r w:rsidRPr="00900A55">
        <w:rPr>
          <w:rFonts w:ascii="Times New Roman" w:eastAsia="Times New Roman" w:hAnsi="Times New Roman" w:cs="Times New Roman"/>
          <w:sz w:val="28"/>
          <w:szCs w:val="24"/>
          <w:lang w:val="uk-UA" w:eastAsia="ru-RU"/>
        </w:rPr>
        <w:t>Об’єкт дослідження: атмосферне повітря Запорізької області</w:t>
      </w:r>
    </w:p>
    <w:p w14:paraId="1C58E659" w14:textId="77777777" w:rsidR="00900A55" w:rsidRPr="00900A55" w:rsidRDefault="00900A55" w:rsidP="009B0BD6">
      <w:pPr>
        <w:spacing w:after="0" w:line="276" w:lineRule="auto"/>
        <w:ind w:firstLine="709"/>
        <w:jc w:val="both"/>
        <w:rPr>
          <w:rFonts w:ascii="Times New Roman" w:eastAsia="Times New Roman" w:hAnsi="Times New Roman" w:cs="Times New Roman"/>
          <w:sz w:val="28"/>
          <w:szCs w:val="24"/>
          <w:lang w:val="uk-UA" w:eastAsia="ru-RU"/>
        </w:rPr>
      </w:pPr>
      <w:r w:rsidRPr="00900A55">
        <w:rPr>
          <w:rFonts w:ascii="Times New Roman" w:eastAsia="Times New Roman" w:hAnsi="Times New Roman" w:cs="Times New Roman"/>
          <w:sz w:val="28"/>
          <w:szCs w:val="24"/>
          <w:lang w:val="uk-UA" w:eastAsia="ru-RU"/>
        </w:rPr>
        <w:t>Мета: Визначити основні джерела викидів забруднюючих речовин в регіоні; визначити закономірності розподілу забруднюючих речовин та місця з високим рівнем небезпеки; висвітлити вплив деяких хімічних сполук (ксенобіотичного походження) на живі організми та приватну людину;</w:t>
      </w:r>
    </w:p>
    <w:p w14:paraId="19899796" w14:textId="77777777" w:rsidR="00900A55" w:rsidRPr="00900A55" w:rsidRDefault="00900A55" w:rsidP="009B0BD6">
      <w:pPr>
        <w:spacing w:after="0" w:line="276" w:lineRule="auto"/>
        <w:ind w:firstLine="709"/>
        <w:jc w:val="both"/>
        <w:rPr>
          <w:rFonts w:ascii="Times New Roman" w:eastAsia="Times New Roman" w:hAnsi="Times New Roman" w:cs="Times New Roman"/>
          <w:sz w:val="28"/>
          <w:szCs w:val="24"/>
          <w:lang w:val="uk-UA" w:eastAsia="ru-RU"/>
        </w:rPr>
      </w:pPr>
      <w:r w:rsidRPr="00900A55">
        <w:rPr>
          <w:rFonts w:ascii="Times New Roman" w:eastAsia="Times New Roman" w:hAnsi="Times New Roman" w:cs="Times New Roman"/>
          <w:sz w:val="28"/>
          <w:szCs w:val="24"/>
          <w:lang w:val="uk-UA" w:eastAsia="ru-RU"/>
        </w:rPr>
        <w:t>Об’єкт дослідження: у Запорізькій області здійснюється моніторинг семи забруднюючих речовин (пил, діоксид азоту (NO2), діоксид сірки (SO2), оксид вуглецю, формальдегід (H2CO), свинцевий та бензо (а) пірен).</w:t>
      </w:r>
    </w:p>
    <w:p w14:paraId="4E891242" w14:textId="77777777" w:rsidR="00900A55" w:rsidRPr="00900A55" w:rsidRDefault="00900A55" w:rsidP="009B0BD6">
      <w:pPr>
        <w:spacing w:after="0" w:line="276" w:lineRule="auto"/>
        <w:ind w:firstLine="709"/>
        <w:jc w:val="both"/>
        <w:rPr>
          <w:rFonts w:ascii="Times New Roman" w:eastAsia="Times New Roman" w:hAnsi="Times New Roman" w:cs="Times New Roman"/>
          <w:sz w:val="28"/>
          <w:szCs w:val="24"/>
          <w:lang w:val="uk-UA" w:eastAsia="ru-RU"/>
        </w:rPr>
      </w:pPr>
      <w:r w:rsidRPr="00900A55">
        <w:rPr>
          <w:rFonts w:ascii="Times New Roman" w:eastAsia="Times New Roman" w:hAnsi="Times New Roman" w:cs="Times New Roman"/>
          <w:sz w:val="28"/>
          <w:szCs w:val="24"/>
          <w:lang w:val="uk-UA" w:eastAsia="ru-RU"/>
        </w:rPr>
        <w:t>Предмет дослідження: Принципи та закономірності розподілу забруднюючих речовин, їх вплив на навколишнє середовище та людину.</w:t>
      </w:r>
    </w:p>
    <w:p w14:paraId="7B8E53BA" w14:textId="77777777" w:rsidR="00900A55" w:rsidRPr="00900A55" w:rsidRDefault="00900A55" w:rsidP="009B0BD6">
      <w:pPr>
        <w:spacing w:after="0" w:line="276" w:lineRule="auto"/>
        <w:ind w:firstLine="709"/>
        <w:jc w:val="both"/>
        <w:rPr>
          <w:rFonts w:ascii="Times New Roman" w:eastAsia="Times New Roman" w:hAnsi="Times New Roman" w:cs="Times New Roman"/>
          <w:sz w:val="28"/>
          <w:szCs w:val="24"/>
          <w:lang w:val="uk-UA" w:eastAsia="ru-RU"/>
        </w:rPr>
      </w:pPr>
      <w:r w:rsidRPr="00900A55">
        <w:rPr>
          <w:rFonts w:ascii="Times New Roman" w:eastAsia="Times New Roman" w:hAnsi="Times New Roman" w:cs="Times New Roman"/>
          <w:sz w:val="28"/>
          <w:szCs w:val="24"/>
          <w:lang w:val="uk-UA" w:eastAsia="ru-RU"/>
        </w:rPr>
        <w:t xml:space="preserve"> Методи дослідження: статистична обробка даних моніторингу, інформації з екопаспортів міста та даних бюро статистики; математичне моделювання, картографічні методи.</w:t>
      </w:r>
    </w:p>
    <w:p w14:paraId="0B3B01AA" w14:textId="5D229F26" w:rsidR="00900A55" w:rsidRPr="00900A55" w:rsidRDefault="00900A55" w:rsidP="009B0BD6">
      <w:pPr>
        <w:spacing w:after="0" w:line="276" w:lineRule="auto"/>
        <w:ind w:firstLine="709"/>
        <w:jc w:val="both"/>
        <w:rPr>
          <w:rFonts w:ascii="Times New Roman" w:eastAsia="Times New Roman" w:hAnsi="Times New Roman" w:cs="Times New Roman"/>
          <w:sz w:val="28"/>
          <w:szCs w:val="24"/>
          <w:lang w:val="uk-UA" w:eastAsia="ru-RU"/>
        </w:rPr>
      </w:pPr>
      <w:r w:rsidRPr="00900A55">
        <w:rPr>
          <w:rFonts w:ascii="Times New Roman" w:eastAsia="Times New Roman" w:hAnsi="Times New Roman" w:cs="Times New Roman"/>
          <w:sz w:val="28"/>
          <w:szCs w:val="24"/>
          <w:lang w:val="uk-UA" w:eastAsia="ru-RU"/>
        </w:rPr>
        <w:t>В результаті роботи було отримано карти фонового забруднення регіону з очікуваними концентраціями забруднюючих речовин, що спостерігаються на них.</w:t>
      </w:r>
      <w:r w:rsidR="007A7802" w:rsidRPr="00E4680E">
        <w:rPr>
          <w:rFonts w:ascii="Times New Roman" w:eastAsia="Times New Roman" w:hAnsi="Times New Roman" w:cs="Times New Roman"/>
          <w:sz w:val="28"/>
          <w:szCs w:val="24"/>
          <w:lang w:eastAsia="ru-RU"/>
        </w:rPr>
        <w:t xml:space="preserve"> </w:t>
      </w:r>
      <w:r w:rsidRPr="00900A55">
        <w:rPr>
          <w:rFonts w:ascii="Times New Roman" w:eastAsia="Times New Roman" w:hAnsi="Times New Roman" w:cs="Times New Roman"/>
          <w:sz w:val="28"/>
          <w:szCs w:val="24"/>
          <w:lang w:val="uk-UA" w:eastAsia="ru-RU"/>
        </w:rPr>
        <w:t>Крім того, на основі літературних джерел були визначені райони з різними вражаючими можливостями.</w:t>
      </w:r>
    </w:p>
    <w:p w14:paraId="71BB9ACA" w14:textId="77777777" w:rsidR="00900A55" w:rsidRPr="00900A55" w:rsidRDefault="00900A55" w:rsidP="009B0BD6">
      <w:pPr>
        <w:spacing w:after="0" w:line="276" w:lineRule="auto"/>
        <w:ind w:firstLine="709"/>
        <w:jc w:val="both"/>
        <w:rPr>
          <w:rFonts w:ascii="Times New Roman" w:eastAsia="Times New Roman" w:hAnsi="Times New Roman" w:cs="Times New Roman"/>
          <w:sz w:val="28"/>
          <w:szCs w:val="24"/>
          <w:lang w:val="uk-UA" w:eastAsia="ru-RU"/>
        </w:rPr>
      </w:pPr>
      <w:r w:rsidRPr="00900A55">
        <w:rPr>
          <w:rFonts w:ascii="Times New Roman" w:eastAsia="Times New Roman" w:hAnsi="Times New Roman" w:cs="Times New Roman"/>
          <w:sz w:val="28"/>
          <w:szCs w:val="24"/>
          <w:lang w:val="uk-UA" w:eastAsia="ru-RU"/>
        </w:rPr>
        <w:t>Перспективи використання: Надалі, на основі отриманої інформації, можна створити програмне забезпечення для рекомендацій щодо раціоналізації харчування. Це завдяки антагоністичній дії зменшить інтоксикацію людського організму забруднюючими речовинами.</w:t>
      </w:r>
    </w:p>
    <w:p w14:paraId="40826922" w14:textId="330565FB" w:rsidR="00216911" w:rsidRPr="005C7FAD" w:rsidRDefault="00900A55" w:rsidP="009B0BD6">
      <w:pPr>
        <w:spacing w:after="0" w:line="276" w:lineRule="auto"/>
        <w:ind w:firstLine="709"/>
        <w:jc w:val="both"/>
        <w:rPr>
          <w:rFonts w:ascii="Times New Roman" w:eastAsia="Times New Roman" w:hAnsi="Times New Roman" w:cs="Times New Roman"/>
          <w:b/>
          <w:bCs/>
          <w:sz w:val="28"/>
          <w:szCs w:val="28"/>
          <w:lang w:val="uk-UA" w:eastAsia="ru-RU"/>
        </w:rPr>
      </w:pPr>
      <w:r w:rsidRPr="00900A55">
        <w:rPr>
          <w:rFonts w:ascii="Times New Roman" w:eastAsia="Times New Roman" w:hAnsi="Times New Roman" w:cs="Times New Roman"/>
          <w:sz w:val="28"/>
          <w:szCs w:val="24"/>
          <w:lang w:val="uk-UA" w:eastAsia="ru-RU"/>
        </w:rPr>
        <w:t>ЗАБРУДНЕННЯ ПОВІТРЯ, ВИКИДИ, ГАУСОВІ МОДЕЛІ, МОДЕЛЮВАННЯ, ПРОГНОСТИКАЦІЯ, ДИФУЗІЯ</w:t>
      </w:r>
      <w:r w:rsidR="00216911" w:rsidRPr="005C7FAD">
        <w:rPr>
          <w:rFonts w:ascii="Times New Roman" w:eastAsia="Times New Roman" w:hAnsi="Times New Roman" w:cs="Times New Roman"/>
          <w:caps/>
          <w:sz w:val="28"/>
          <w:szCs w:val="24"/>
          <w:lang w:val="uk-UA" w:eastAsia="ru-RU"/>
        </w:rPr>
        <w:br w:type="page"/>
      </w:r>
    </w:p>
    <w:p w14:paraId="66082041" w14:textId="77777777" w:rsidR="00216911" w:rsidRPr="005C7FAD" w:rsidRDefault="00216911" w:rsidP="00216911">
      <w:pPr>
        <w:tabs>
          <w:tab w:val="left" w:pos="-1843"/>
          <w:tab w:val="left" w:pos="5529"/>
          <w:tab w:val="left" w:pos="9639"/>
        </w:tabs>
        <w:spacing w:after="0" w:line="360" w:lineRule="auto"/>
        <w:jc w:val="center"/>
        <w:rPr>
          <w:rFonts w:ascii="Times New Roman" w:eastAsia="Times New Roman" w:hAnsi="Times New Roman" w:cs="Calibri"/>
          <w:caps/>
          <w:sz w:val="28"/>
          <w:szCs w:val="28"/>
          <w:lang w:val="uk-UA" w:eastAsia="ru-RU"/>
        </w:rPr>
      </w:pPr>
      <w:r w:rsidRPr="005C7FAD">
        <w:rPr>
          <w:rFonts w:ascii="Times New Roman" w:eastAsia="Times New Roman" w:hAnsi="Times New Roman" w:cs="Calibri"/>
          <w:caps/>
          <w:sz w:val="28"/>
          <w:szCs w:val="28"/>
          <w:lang w:val="uk-UA" w:eastAsia="ru-RU"/>
        </w:rPr>
        <w:lastRenderedPageBreak/>
        <w:t>abstract</w:t>
      </w:r>
    </w:p>
    <w:p w14:paraId="60CA54D3" w14:textId="238A8160" w:rsidR="00216911" w:rsidRDefault="00216911" w:rsidP="007A7802">
      <w:pPr>
        <w:spacing w:after="0" w:line="420" w:lineRule="exact"/>
        <w:rPr>
          <w:rFonts w:ascii="Times New Roman" w:eastAsia="Times New Roman" w:hAnsi="Times New Roman" w:cs="Calibri"/>
          <w:b/>
          <w:caps/>
          <w:sz w:val="28"/>
          <w:szCs w:val="28"/>
          <w:lang w:val="uk-UA" w:eastAsia="ru-RU"/>
        </w:rPr>
      </w:pPr>
    </w:p>
    <w:p w14:paraId="13920689" w14:textId="77777777" w:rsidR="007A7802" w:rsidRPr="005C7FAD" w:rsidRDefault="007A7802" w:rsidP="007A7802">
      <w:pPr>
        <w:spacing w:after="0" w:line="420" w:lineRule="exact"/>
        <w:rPr>
          <w:rFonts w:ascii="Times New Roman" w:eastAsia="Times New Roman" w:hAnsi="Times New Roman" w:cs="Calibri"/>
          <w:b/>
          <w:caps/>
          <w:sz w:val="28"/>
          <w:szCs w:val="28"/>
          <w:lang w:val="uk-UA" w:eastAsia="ru-RU"/>
        </w:rPr>
      </w:pPr>
    </w:p>
    <w:p w14:paraId="4D24FC1E" w14:textId="78CCB214" w:rsidR="00216911" w:rsidRPr="005C7FAD" w:rsidRDefault="00F92B2C" w:rsidP="009B0BD6">
      <w:pPr>
        <w:pStyle w:val="a5"/>
        <w:tabs>
          <w:tab w:val="left" w:pos="142"/>
          <w:tab w:val="left" w:pos="284"/>
        </w:tabs>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In the work of 89 pages, 19 tables, 17</w:t>
      </w:r>
      <w:r w:rsidR="005A6028">
        <w:rPr>
          <w:rFonts w:ascii="Times New Roman" w:hAnsi="Times New Roman" w:cs="Times New Roman"/>
          <w:sz w:val="28"/>
          <w:szCs w:val="28"/>
          <w:lang w:val="uk-UA"/>
        </w:rPr>
        <w:t xml:space="preserve"> figures, 90 literary sources were used, 18</w:t>
      </w:r>
      <w:r w:rsidR="00216911" w:rsidRPr="005C7FAD">
        <w:rPr>
          <w:rFonts w:ascii="Times New Roman" w:hAnsi="Times New Roman" w:cs="Times New Roman"/>
          <w:sz w:val="28"/>
          <w:szCs w:val="28"/>
          <w:lang w:val="uk-UA"/>
        </w:rPr>
        <w:t xml:space="preserve"> of them in a foreign language.</w:t>
      </w:r>
    </w:p>
    <w:p w14:paraId="19CC46CE" w14:textId="77777777" w:rsidR="00900A55" w:rsidRPr="00A31CC5" w:rsidRDefault="00900A55" w:rsidP="009B0BD6">
      <w:pPr>
        <w:tabs>
          <w:tab w:val="left" w:pos="142"/>
          <w:tab w:val="left" w:pos="284"/>
        </w:tabs>
        <w:spacing w:after="0" w:line="276" w:lineRule="auto"/>
        <w:ind w:firstLine="709"/>
        <w:jc w:val="both"/>
        <w:rPr>
          <w:rFonts w:ascii="Times New Roman" w:hAnsi="Times New Roman" w:cs="Times New Roman"/>
          <w:sz w:val="28"/>
          <w:szCs w:val="28"/>
          <w:lang w:val="en"/>
        </w:rPr>
      </w:pPr>
      <w:r w:rsidRPr="00A31CC5">
        <w:rPr>
          <w:rFonts w:ascii="Times New Roman" w:hAnsi="Times New Roman" w:cs="Times New Roman"/>
          <w:sz w:val="28"/>
          <w:szCs w:val="28"/>
          <w:lang w:val="en"/>
        </w:rPr>
        <w:t>The condition of the atmospheric air of Zaporizhia and Zaporizhia region remains unsatisfactory. The growing impact of adverse environmental factors, which depends on anthropogenic air pollution, is one of the factors in the prevalence of the disease in adults and children.</w:t>
      </w:r>
      <w:r w:rsidRPr="00900A55">
        <w:rPr>
          <w:rFonts w:ascii="Times New Roman" w:hAnsi="Times New Roman" w:cs="Times New Roman"/>
          <w:sz w:val="28"/>
          <w:szCs w:val="28"/>
          <w:lang w:val="en-US"/>
        </w:rPr>
        <w:t xml:space="preserve"> </w:t>
      </w:r>
      <w:r w:rsidRPr="00A31CC5">
        <w:rPr>
          <w:rFonts w:ascii="Times New Roman" w:hAnsi="Times New Roman" w:cs="Times New Roman"/>
          <w:sz w:val="28"/>
          <w:szCs w:val="28"/>
          <w:lang w:val="en"/>
        </w:rPr>
        <w:t>At present, there is no uniform program for the work of the atmosphere on the square in Ukraine. Monitoring data are fragmented and have no specific interpretation.</w:t>
      </w:r>
    </w:p>
    <w:p w14:paraId="4CC517EA" w14:textId="77777777" w:rsidR="00900A55" w:rsidRPr="00900A55" w:rsidRDefault="00900A55" w:rsidP="009B0BD6">
      <w:pPr>
        <w:tabs>
          <w:tab w:val="left" w:pos="142"/>
          <w:tab w:val="left" w:pos="284"/>
        </w:tabs>
        <w:spacing w:after="0" w:line="276" w:lineRule="auto"/>
        <w:ind w:firstLine="709"/>
        <w:jc w:val="both"/>
        <w:rPr>
          <w:rFonts w:ascii="Times New Roman" w:hAnsi="Times New Roman" w:cs="Times New Roman"/>
          <w:sz w:val="28"/>
          <w:szCs w:val="28"/>
          <w:lang w:val="en-US"/>
        </w:rPr>
      </w:pPr>
      <w:r w:rsidRPr="00A31CC5">
        <w:rPr>
          <w:rFonts w:ascii="Times New Roman" w:hAnsi="Times New Roman" w:cs="Times New Roman"/>
          <w:sz w:val="28"/>
          <w:szCs w:val="28"/>
          <w:lang w:val="uk-UA"/>
        </w:rPr>
        <w:t>The object of the study</w:t>
      </w:r>
      <w:r w:rsidRPr="00900A55">
        <w:rPr>
          <w:rFonts w:ascii="Times New Roman" w:hAnsi="Times New Roman" w:cs="Times New Roman"/>
          <w:sz w:val="28"/>
          <w:szCs w:val="28"/>
          <w:lang w:val="en-US"/>
        </w:rPr>
        <w:t>: atmospheric air of the Zaporozhye region</w:t>
      </w:r>
    </w:p>
    <w:p w14:paraId="403345FF" w14:textId="77777777" w:rsidR="00900A55" w:rsidRPr="00900A55" w:rsidRDefault="00900A55" w:rsidP="009B0BD6">
      <w:pPr>
        <w:tabs>
          <w:tab w:val="left" w:pos="142"/>
          <w:tab w:val="left" w:pos="284"/>
        </w:tabs>
        <w:spacing w:after="0" w:line="276" w:lineRule="auto"/>
        <w:ind w:firstLine="709"/>
        <w:jc w:val="both"/>
        <w:rPr>
          <w:rFonts w:ascii="Times New Roman" w:hAnsi="Times New Roman" w:cs="Times New Roman"/>
          <w:sz w:val="28"/>
          <w:szCs w:val="28"/>
          <w:lang w:val="en-US"/>
        </w:rPr>
      </w:pPr>
      <w:r w:rsidRPr="00900A55">
        <w:rPr>
          <w:rFonts w:ascii="Times New Roman" w:hAnsi="Times New Roman" w:cs="Times New Roman"/>
          <w:sz w:val="28"/>
          <w:szCs w:val="28"/>
          <w:lang w:val="en-US"/>
        </w:rPr>
        <w:t>Purpose: Identify the main sources of pollutant emissions in the region; identify patterns of distribution of pollutants and locations with a high level of danger; to highlight the effects of certain chemical compounds (xenobiotic origin) on living organisms, and man in private;</w:t>
      </w:r>
    </w:p>
    <w:p w14:paraId="0A112740" w14:textId="77777777" w:rsidR="00900A55" w:rsidRPr="00900A55" w:rsidRDefault="00900A55" w:rsidP="009B0BD6">
      <w:pPr>
        <w:tabs>
          <w:tab w:val="left" w:pos="142"/>
          <w:tab w:val="left" w:pos="284"/>
        </w:tabs>
        <w:spacing w:after="0" w:line="276" w:lineRule="auto"/>
        <w:ind w:firstLine="709"/>
        <w:jc w:val="both"/>
        <w:rPr>
          <w:rFonts w:ascii="Times New Roman" w:hAnsi="Times New Roman" w:cs="Times New Roman"/>
          <w:sz w:val="28"/>
          <w:szCs w:val="28"/>
          <w:lang w:val="en-US"/>
        </w:rPr>
      </w:pPr>
      <w:r w:rsidRPr="00900A55">
        <w:rPr>
          <w:rFonts w:ascii="Times New Roman" w:hAnsi="Times New Roman" w:cs="Times New Roman"/>
          <w:sz w:val="28"/>
          <w:szCs w:val="28"/>
          <w:lang w:val="en-US"/>
        </w:rPr>
        <w:t>Object of research:  seven pollutants monitored in the Zaporizhia region (</w:t>
      </w:r>
      <w:r w:rsidRPr="00A31CC5">
        <w:rPr>
          <w:rFonts w:ascii="Times New Roman" w:hAnsi="Times New Roman" w:cs="Times New Roman"/>
          <w:sz w:val="28"/>
          <w:szCs w:val="28"/>
          <w:lang w:val="en"/>
        </w:rPr>
        <w:t>dust, nitrogen dioxide (NO2), sulfur dioxide (SO2), carbon monoxide, formaldehyde (H2CO), lead and benzo(a)pyren</w:t>
      </w:r>
      <w:r w:rsidRPr="00900A55">
        <w:rPr>
          <w:rFonts w:ascii="Times New Roman" w:hAnsi="Times New Roman" w:cs="Times New Roman"/>
          <w:sz w:val="28"/>
          <w:szCs w:val="28"/>
          <w:lang w:val="en-US"/>
        </w:rPr>
        <w:t>).</w:t>
      </w:r>
    </w:p>
    <w:p w14:paraId="4F1B6D09" w14:textId="77777777" w:rsidR="00900A55" w:rsidRPr="00900A55" w:rsidRDefault="00900A55" w:rsidP="009B0BD6">
      <w:pPr>
        <w:tabs>
          <w:tab w:val="left" w:pos="142"/>
          <w:tab w:val="left" w:pos="284"/>
        </w:tabs>
        <w:spacing w:after="0" w:line="276" w:lineRule="auto"/>
        <w:ind w:firstLine="709"/>
        <w:jc w:val="both"/>
        <w:rPr>
          <w:rFonts w:ascii="Times New Roman" w:hAnsi="Times New Roman" w:cs="Times New Roman"/>
          <w:sz w:val="28"/>
          <w:szCs w:val="28"/>
          <w:lang w:val="en-US"/>
        </w:rPr>
      </w:pPr>
      <w:r w:rsidRPr="00900A55">
        <w:rPr>
          <w:rFonts w:ascii="Times New Roman" w:hAnsi="Times New Roman" w:cs="Times New Roman"/>
          <w:sz w:val="28"/>
          <w:szCs w:val="28"/>
          <w:lang w:val="en-US"/>
        </w:rPr>
        <w:t>Subject of study:</w:t>
      </w:r>
      <w:r w:rsidRPr="00A31CC5">
        <w:rPr>
          <w:rFonts w:ascii="Times New Roman" w:eastAsia="Times New Roman" w:hAnsi="Times New Roman" w:cs="Times New Roman"/>
          <w:color w:val="222222"/>
          <w:sz w:val="28"/>
          <w:szCs w:val="28"/>
          <w:lang w:val="en"/>
        </w:rPr>
        <w:t xml:space="preserve"> </w:t>
      </w:r>
      <w:r w:rsidRPr="00A31CC5">
        <w:rPr>
          <w:rFonts w:ascii="Times New Roman" w:hAnsi="Times New Roman" w:cs="Times New Roman"/>
          <w:sz w:val="28"/>
          <w:szCs w:val="28"/>
          <w:lang w:val="en"/>
        </w:rPr>
        <w:t>Principles and patterns of distribution of pollutants, their impact on the environment and humans.</w:t>
      </w:r>
    </w:p>
    <w:p w14:paraId="6A32C13E" w14:textId="77777777" w:rsidR="00900A55" w:rsidRPr="00900A55" w:rsidRDefault="00900A55" w:rsidP="009B0BD6">
      <w:pPr>
        <w:tabs>
          <w:tab w:val="left" w:pos="142"/>
          <w:tab w:val="left" w:pos="284"/>
        </w:tabs>
        <w:spacing w:after="0" w:line="276" w:lineRule="auto"/>
        <w:ind w:firstLine="709"/>
        <w:jc w:val="both"/>
        <w:rPr>
          <w:rFonts w:ascii="Times New Roman" w:hAnsi="Times New Roman" w:cs="Times New Roman"/>
          <w:sz w:val="28"/>
          <w:szCs w:val="28"/>
          <w:lang w:val="en-US"/>
        </w:rPr>
      </w:pPr>
      <w:r w:rsidRPr="00900A55">
        <w:rPr>
          <w:rFonts w:ascii="Times New Roman" w:hAnsi="Times New Roman" w:cs="Times New Roman"/>
          <w:sz w:val="28"/>
          <w:szCs w:val="28"/>
          <w:lang w:val="en-US"/>
        </w:rPr>
        <w:t xml:space="preserve"> Methods of research: </w:t>
      </w:r>
      <w:r w:rsidRPr="00A31CC5">
        <w:rPr>
          <w:rFonts w:ascii="Times New Roman" w:hAnsi="Times New Roman" w:cs="Times New Roman"/>
          <w:sz w:val="28"/>
          <w:szCs w:val="28"/>
          <w:lang w:val="en"/>
        </w:rPr>
        <w:t>statistical processing of monitoring data, information from eco-</w:t>
      </w:r>
      <w:proofErr w:type="gramStart"/>
      <w:r w:rsidRPr="00A31CC5">
        <w:rPr>
          <w:rFonts w:ascii="Times New Roman" w:hAnsi="Times New Roman" w:cs="Times New Roman"/>
          <w:sz w:val="28"/>
          <w:szCs w:val="28"/>
          <w:lang w:val="en"/>
        </w:rPr>
        <w:t>​​passports</w:t>
      </w:r>
      <w:proofErr w:type="gramEnd"/>
      <w:r w:rsidRPr="00A31CC5">
        <w:rPr>
          <w:rFonts w:ascii="Times New Roman" w:hAnsi="Times New Roman" w:cs="Times New Roman"/>
          <w:sz w:val="28"/>
          <w:szCs w:val="28"/>
          <w:lang w:val="en"/>
        </w:rPr>
        <w:t xml:space="preserve"> of the city and data from </w:t>
      </w:r>
      <w:r w:rsidRPr="00900A55">
        <w:rPr>
          <w:rFonts w:ascii="Times New Roman" w:hAnsi="Times New Roman" w:cs="Times New Roman"/>
          <w:sz w:val="28"/>
          <w:szCs w:val="28"/>
          <w:lang w:val="en-US"/>
        </w:rPr>
        <w:t xml:space="preserve"> bureau statistics; mathematical modeling, cartographic methods.</w:t>
      </w:r>
    </w:p>
    <w:p w14:paraId="382C5299" w14:textId="77777777" w:rsidR="00900A55" w:rsidRPr="00900A55" w:rsidRDefault="00900A55" w:rsidP="009B0BD6">
      <w:pPr>
        <w:tabs>
          <w:tab w:val="left" w:pos="142"/>
          <w:tab w:val="left" w:pos="284"/>
        </w:tabs>
        <w:spacing w:after="0" w:line="276" w:lineRule="auto"/>
        <w:ind w:firstLine="709"/>
        <w:jc w:val="both"/>
        <w:rPr>
          <w:rFonts w:ascii="Times New Roman" w:hAnsi="Times New Roman" w:cs="Times New Roman"/>
          <w:sz w:val="28"/>
          <w:szCs w:val="28"/>
          <w:lang w:val="en-US"/>
        </w:rPr>
      </w:pPr>
      <w:r w:rsidRPr="00900A55">
        <w:rPr>
          <w:rFonts w:ascii="Times New Roman" w:hAnsi="Times New Roman" w:cs="Times New Roman"/>
          <w:sz w:val="28"/>
          <w:szCs w:val="28"/>
          <w:lang w:val="en-US"/>
        </w:rPr>
        <w:t>As a result of the work</w:t>
      </w:r>
      <w:proofErr w:type="gramStart"/>
      <w:r w:rsidRPr="00900A55">
        <w:rPr>
          <w:rFonts w:ascii="Times New Roman" w:hAnsi="Times New Roman" w:cs="Times New Roman"/>
          <w:sz w:val="28"/>
          <w:szCs w:val="28"/>
          <w:lang w:val="en-US"/>
        </w:rPr>
        <w:t>,  it</w:t>
      </w:r>
      <w:proofErr w:type="gramEnd"/>
      <w:r w:rsidRPr="00900A55">
        <w:rPr>
          <w:rFonts w:ascii="Times New Roman" w:hAnsi="Times New Roman" w:cs="Times New Roman"/>
          <w:sz w:val="28"/>
          <w:szCs w:val="28"/>
          <w:lang w:val="en-US"/>
        </w:rPr>
        <w:t xml:space="preserve"> was received the </w:t>
      </w:r>
      <w:r w:rsidRPr="00A31CC5">
        <w:rPr>
          <w:rFonts w:ascii="Times New Roman" w:hAnsi="Times New Roman" w:cs="Times New Roman"/>
          <w:sz w:val="28"/>
          <w:szCs w:val="28"/>
          <w:lang w:val="en"/>
        </w:rPr>
        <w:t>maps of background pollution of the region with the expected concentrations of pollutants observed on them.</w:t>
      </w:r>
      <w:r w:rsidRPr="00900A55">
        <w:rPr>
          <w:lang w:val="en-US"/>
        </w:rPr>
        <w:t xml:space="preserve"> </w:t>
      </w:r>
      <w:r w:rsidRPr="00900A55">
        <w:rPr>
          <w:rFonts w:ascii="Times New Roman" w:hAnsi="Times New Roman" w:cs="Times New Roman"/>
          <w:sz w:val="28"/>
          <w:szCs w:val="28"/>
          <w:lang w:val="en-US"/>
        </w:rPr>
        <w:br/>
        <w:t xml:space="preserve">In addition, based on literature sources, areas with different impressive capacity were identified. </w:t>
      </w:r>
    </w:p>
    <w:p w14:paraId="176980B7" w14:textId="77777777" w:rsidR="00900A55" w:rsidRDefault="00900A55" w:rsidP="009B0BD6">
      <w:pPr>
        <w:tabs>
          <w:tab w:val="left" w:pos="142"/>
          <w:tab w:val="left" w:pos="284"/>
        </w:tabs>
        <w:spacing w:after="0" w:line="276" w:lineRule="auto"/>
        <w:ind w:firstLine="709"/>
        <w:jc w:val="both"/>
        <w:rPr>
          <w:rFonts w:ascii="Times New Roman" w:hAnsi="Times New Roman" w:cs="Times New Roman"/>
          <w:sz w:val="28"/>
          <w:szCs w:val="28"/>
          <w:lang w:val="en"/>
        </w:rPr>
      </w:pPr>
      <w:r w:rsidRPr="00900A55">
        <w:rPr>
          <w:rFonts w:ascii="Times New Roman" w:hAnsi="Times New Roman" w:cs="Times New Roman"/>
          <w:sz w:val="28"/>
          <w:szCs w:val="28"/>
          <w:lang w:val="en-US"/>
        </w:rPr>
        <w:t xml:space="preserve">Perspectives of use: </w:t>
      </w:r>
      <w:r w:rsidRPr="00C56191">
        <w:rPr>
          <w:rFonts w:ascii="Times New Roman" w:hAnsi="Times New Roman" w:cs="Times New Roman"/>
          <w:sz w:val="28"/>
          <w:szCs w:val="28"/>
          <w:lang w:val="en"/>
        </w:rPr>
        <w:t>In the future, based on the information received, it is possible to create software for recommendations on nutrition rationalization.</w:t>
      </w:r>
      <w:r>
        <w:rPr>
          <w:rFonts w:ascii="Times New Roman" w:hAnsi="Times New Roman" w:cs="Times New Roman"/>
          <w:sz w:val="28"/>
          <w:szCs w:val="28"/>
          <w:lang w:val="en"/>
        </w:rPr>
        <w:t xml:space="preserve"> </w:t>
      </w:r>
      <w:r w:rsidRPr="00C56191">
        <w:rPr>
          <w:rFonts w:ascii="Times New Roman" w:hAnsi="Times New Roman" w:cs="Times New Roman"/>
          <w:sz w:val="28"/>
          <w:szCs w:val="28"/>
          <w:lang w:val="en"/>
        </w:rPr>
        <w:t>This will, due to the antagonistic action, reduce the intoxication of the human body with pollutants</w:t>
      </w:r>
      <w:r>
        <w:rPr>
          <w:rFonts w:ascii="Times New Roman" w:hAnsi="Times New Roman" w:cs="Times New Roman"/>
          <w:sz w:val="28"/>
          <w:szCs w:val="28"/>
          <w:lang w:val="en"/>
        </w:rPr>
        <w:t>.</w:t>
      </w:r>
    </w:p>
    <w:p w14:paraId="457BAABF" w14:textId="37ECC19A" w:rsidR="009B0BD6" w:rsidRDefault="00900A55" w:rsidP="009B0BD6">
      <w:pPr>
        <w:tabs>
          <w:tab w:val="left" w:pos="142"/>
          <w:tab w:val="left" w:pos="284"/>
        </w:tabs>
        <w:spacing w:after="0" w:line="276" w:lineRule="auto"/>
        <w:ind w:firstLine="709"/>
        <w:jc w:val="both"/>
        <w:rPr>
          <w:rFonts w:ascii="Times New Roman" w:hAnsi="Times New Roman" w:cs="Times New Roman"/>
          <w:sz w:val="28"/>
          <w:szCs w:val="28"/>
          <w:lang w:val="en-US"/>
        </w:rPr>
      </w:pPr>
      <w:r w:rsidRPr="00900A55">
        <w:rPr>
          <w:rFonts w:ascii="Times New Roman" w:hAnsi="Times New Roman" w:cs="Times New Roman"/>
          <w:sz w:val="28"/>
          <w:szCs w:val="28"/>
          <w:lang w:val="en-US"/>
        </w:rPr>
        <w:t>AIR POLLUTION, EMISSIONS,</w:t>
      </w:r>
      <w:r w:rsidRPr="00900A55">
        <w:rPr>
          <w:rFonts w:ascii="Times New Roman" w:hAnsi="Times New Roman" w:cs="Times New Roman"/>
          <w:sz w:val="28"/>
          <w:szCs w:val="28"/>
          <w:lang w:val="en-US"/>
        </w:rPr>
        <w:tab/>
        <w:t>GAUSSIAN MODELS,</w:t>
      </w:r>
      <w:r w:rsidRPr="00900A55">
        <w:rPr>
          <w:rFonts w:ascii="Times New Roman" w:hAnsi="Times New Roman" w:cs="Times New Roman"/>
          <w:sz w:val="28"/>
          <w:szCs w:val="28"/>
          <w:lang w:val="en-US"/>
        </w:rPr>
        <w:tab/>
        <w:t>MODELING, PROGNOSTICATION, DIFFUSION.</w:t>
      </w:r>
    </w:p>
    <w:p w14:paraId="60B6C582" w14:textId="77777777" w:rsidR="009B0BD6" w:rsidRDefault="009B0BD6" w:rsidP="009B0BD6">
      <w:pPr>
        <w:rPr>
          <w:rFonts w:ascii="Times New Roman" w:hAnsi="Times New Roman" w:cs="Times New Roman"/>
          <w:sz w:val="28"/>
          <w:szCs w:val="28"/>
        </w:rPr>
      </w:pPr>
    </w:p>
    <w:p w14:paraId="6D68C7A4" w14:textId="77777777" w:rsidR="009B0BD6" w:rsidRDefault="009B0BD6" w:rsidP="009B0BD6">
      <w:pPr>
        <w:rPr>
          <w:rFonts w:ascii="Times New Roman" w:hAnsi="Times New Roman" w:cs="Times New Roman"/>
          <w:sz w:val="28"/>
          <w:szCs w:val="28"/>
        </w:rPr>
      </w:pPr>
    </w:p>
    <w:p w14:paraId="16DF5F24" w14:textId="3ADDE361" w:rsidR="00216911" w:rsidRPr="009B0BD6" w:rsidRDefault="007A7802" w:rsidP="009B0BD6">
      <w:pPr>
        <w:jc w:val="center"/>
        <w:rPr>
          <w:rFonts w:ascii="Times New Roman" w:hAnsi="Times New Roman" w:cs="Times New Roman"/>
          <w:sz w:val="28"/>
          <w:szCs w:val="28"/>
        </w:rPr>
      </w:pPr>
      <w:r>
        <w:rPr>
          <w:rFonts w:ascii="Times New Roman" w:eastAsia="Times New Roman" w:hAnsi="Times New Roman" w:cs="Times New Roman"/>
          <w:bCs/>
          <w:sz w:val="28"/>
          <w:szCs w:val="28"/>
          <w:lang w:val="uk-UA" w:eastAsia="ru-RU"/>
        </w:rPr>
        <w:lastRenderedPageBreak/>
        <w:t>З</w:t>
      </w:r>
      <w:r w:rsidR="00216911" w:rsidRPr="005C7FAD">
        <w:rPr>
          <w:rFonts w:ascii="Times New Roman" w:eastAsia="Times New Roman" w:hAnsi="Times New Roman" w:cs="Times New Roman"/>
          <w:bCs/>
          <w:sz w:val="28"/>
          <w:szCs w:val="28"/>
          <w:lang w:val="uk-UA" w:eastAsia="ru-RU"/>
        </w:rPr>
        <w:t>МІСТ</w:t>
      </w:r>
    </w:p>
    <w:p w14:paraId="25A2BE05" w14:textId="77777777" w:rsidR="00237566" w:rsidRPr="005C7FAD" w:rsidRDefault="00237566" w:rsidP="00002157">
      <w:pPr>
        <w:tabs>
          <w:tab w:val="left" w:pos="142"/>
          <w:tab w:val="left" w:pos="284"/>
        </w:tabs>
        <w:spacing w:after="0" w:line="360" w:lineRule="auto"/>
        <w:ind w:firstLine="709"/>
        <w:jc w:val="center"/>
        <w:rPr>
          <w:rFonts w:ascii="Times New Roman" w:eastAsia="Times New Roman" w:hAnsi="Times New Roman" w:cs="Times New Roman"/>
          <w:bCs/>
          <w:sz w:val="28"/>
          <w:szCs w:val="28"/>
          <w:lang w:val="uk-UA" w:eastAsia="ru-RU"/>
        </w:rPr>
      </w:pPr>
    </w:p>
    <w:p w14:paraId="1251B34F" w14:textId="77777777" w:rsidR="00216911" w:rsidRPr="005C7FAD" w:rsidRDefault="00216911" w:rsidP="00002157">
      <w:pPr>
        <w:tabs>
          <w:tab w:val="left" w:pos="142"/>
          <w:tab w:val="left" w:pos="284"/>
        </w:tabs>
        <w:spacing w:after="0" w:line="360" w:lineRule="auto"/>
        <w:rPr>
          <w:rFonts w:ascii="Times New Roman" w:eastAsia="Times New Roman" w:hAnsi="Times New Roman" w:cs="Times New Roman"/>
          <w:bCs/>
          <w:sz w:val="28"/>
          <w:szCs w:val="28"/>
          <w:lang w:val="uk-UA" w:eastAsia="ru-RU"/>
        </w:rPr>
      </w:pPr>
    </w:p>
    <w:p w14:paraId="63589F42" w14:textId="1DF15F4A" w:rsidR="00216911" w:rsidRPr="005C7FAD" w:rsidRDefault="00216911" w:rsidP="00002157">
      <w:p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ПЕРЕЛІК УМОВНИХ ПОЗНАЧЕНЬ, СИМВОЛІВ, ОДИНИЦЬ, СКОРОЧЕНТ ТА ТЕРМІНІВ………………………………………………………………………</w:t>
      </w:r>
      <w:r w:rsidR="006C1A32">
        <w:rPr>
          <w:rFonts w:ascii="Times New Roman" w:eastAsia="Times New Roman" w:hAnsi="Times New Roman" w:cs="Times New Roman"/>
          <w:bCs/>
          <w:sz w:val="28"/>
          <w:szCs w:val="28"/>
          <w:lang w:val="uk-UA" w:eastAsia="ru-RU"/>
        </w:rPr>
        <w:t>..</w:t>
      </w:r>
      <w:r w:rsidRPr="005C7FAD">
        <w:rPr>
          <w:rFonts w:ascii="Times New Roman" w:eastAsia="Times New Roman" w:hAnsi="Times New Roman" w:cs="Times New Roman"/>
          <w:bCs/>
          <w:sz w:val="28"/>
          <w:szCs w:val="28"/>
          <w:lang w:val="uk-UA" w:eastAsia="ru-RU"/>
        </w:rPr>
        <w:t>7</w:t>
      </w:r>
    </w:p>
    <w:p w14:paraId="59E2A4B4" w14:textId="179A4297" w:rsidR="00216911" w:rsidRPr="005C7FAD" w:rsidRDefault="00216911" w:rsidP="00002157">
      <w:p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ВСТУП……</w:t>
      </w:r>
      <w:r w:rsidR="006C1A32">
        <w:rPr>
          <w:rFonts w:ascii="Times New Roman" w:eastAsia="Times New Roman" w:hAnsi="Times New Roman" w:cs="Times New Roman"/>
          <w:bCs/>
          <w:sz w:val="28"/>
          <w:szCs w:val="28"/>
          <w:lang w:val="uk-UA" w:eastAsia="ru-RU"/>
        </w:rPr>
        <w:t>……………………………………...……………………….………….9</w:t>
      </w:r>
    </w:p>
    <w:p w14:paraId="66D585A6" w14:textId="0882A901" w:rsidR="00216911" w:rsidRPr="005C7FAD" w:rsidRDefault="00216911" w:rsidP="00002157">
      <w:p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1 ОГЛЯД НАУКОВОЇ ЛІТЕРАТУРИ……………………….</w:t>
      </w:r>
      <w:r w:rsidR="006C1A32">
        <w:rPr>
          <w:rFonts w:ascii="Times New Roman" w:eastAsia="Times New Roman" w:hAnsi="Times New Roman" w:cs="Times New Roman"/>
          <w:bCs/>
          <w:sz w:val="28"/>
          <w:szCs w:val="28"/>
          <w:lang w:val="uk-UA" w:eastAsia="ru-RU"/>
        </w:rPr>
        <w:t>.................................12</w:t>
      </w:r>
    </w:p>
    <w:p w14:paraId="4F60DDA0" w14:textId="38734529" w:rsidR="00BF0A4D" w:rsidRPr="006C1A32" w:rsidRDefault="00BF0A4D" w:rsidP="00002157">
      <w:pPr>
        <w:tabs>
          <w:tab w:val="left" w:pos="142"/>
          <w:tab w:val="left" w:pos="284"/>
        </w:tabs>
        <w:spacing w:after="150" w:line="360" w:lineRule="auto"/>
        <w:ind w:firstLine="709"/>
        <w:jc w:val="both"/>
        <w:rPr>
          <w:rFonts w:ascii="Times New Roman" w:eastAsia="Times New Roman" w:hAnsi="Times New Roman" w:cs="Times New Roman"/>
          <w:color w:val="000000"/>
          <w:sz w:val="28"/>
          <w:szCs w:val="28"/>
          <w:lang w:val="uk-UA"/>
        </w:rPr>
      </w:pPr>
      <w:r w:rsidRPr="006C1A32">
        <w:rPr>
          <w:rFonts w:ascii="Times New Roman" w:eastAsia="Times New Roman" w:hAnsi="Times New Roman" w:cs="Times New Roman"/>
          <w:color w:val="000000"/>
          <w:sz w:val="28"/>
          <w:szCs w:val="28"/>
          <w:lang w:val="uk-UA"/>
        </w:rPr>
        <w:t>1.1. Особливості атмосферних викидів запорізького регіону ..............</w:t>
      </w:r>
      <w:r w:rsidR="006C1A32">
        <w:rPr>
          <w:rFonts w:ascii="Times New Roman" w:eastAsia="Times New Roman" w:hAnsi="Times New Roman" w:cs="Times New Roman"/>
          <w:color w:val="000000"/>
          <w:sz w:val="28"/>
          <w:szCs w:val="28"/>
          <w:lang w:val="uk-UA"/>
        </w:rPr>
        <w:t>.....</w:t>
      </w:r>
      <w:r w:rsidRPr="006C1A32">
        <w:rPr>
          <w:rFonts w:ascii="Times New Roman" w:eastAsia="Times New Roman" w:hAnsi="Times New Roman" w:cs="Times New Roman"/>
          <w:color w:val="000000"/>
          <w:sz w:val="28"/>
          <w:szCs w:val="28"/>
          <w:lang w:val="uk-UA"/>
        </w:rPr>
        <w:t xml:space="preserve"> </w:t>
      </w:r>
      <w:r w:rsidR="006C1A32">
        <w:rPr>
          <w:rFonts w:ascii="Times New Roman" w:eastAsia="Times New Roman" w:hAnsi="Times New Roman" w:cs="Times New Roman"/>
          <w:color w:val="000000"/>
          <w:sz w:val="28"/>
          <w:szCs w:val="28"/>
          <w:lang w:val="uk-UA"/>
        </w:rPr>
        <w:t>12</w:t>
      </w:r>
    </w:p>
    <w:p w14:paraId="52231CAA" w14:textId="6E339F72" w:rsidR="00BF0A4D" w:rsidRPr="00BF0A4D" w:rsidRDefault="00BF0A4D" w:rsidP="00002157">
      <w:pPr>
        <w:tabs>
          <w:tab w:val="left" w:pos="142"/>
          <w:tab w:val="left" w:pos="284"/>
        </w:tabs>
        <w:spacing w:after="163" w:line="360" w:lineRule="auto"/>
        <w:ind w:firstLine="709"/>
        <w:jc w:val="both"/>
        <w:rPr>
          <w:rFonts w:ascii="Times New Roman" w:eastAsia="Times New Roman" w:hAnsi="Times New Roman" w:cs="Times New Roman"/>
          <w:color w:val="000000"/>
          <w:sz w:val="28"/>
          <w:szCs w:val="28"/>
          <w:lang w:val="uk-UA"/>
        </w:rPr>
      </w:pPr>
      <w:r w:rsidRPr="006C1A32">
        <w:rPr>
          <w:rFonts w:ascii="Times New Roman" w:eastAsia="Times New Roman" w:hAnsi="Times New Roman" w:cs="Times New Roman"/>
          <w:color w:val="000000"/>
          <w:sz w:val="28"/>
          <w:szCs w:val="28"/>
          <w:lang w:val="uk-UA"/>
        </w:rPr>
        <w:t>1.2. Загальні принципи розповсюдження атмосф</w:t>
      </w:r>
      <w:r w:rsidRPr="00437BB1">
        <w:rPr>
          <w:rFonts w:ascii="Times New Roman" w:eastAsia="Times New Roman" w:hAnsi="Times New Roman" w:cs="Times New Roman"/>
          <w:color w:val="000000"/>
          <w:sz w:val="28"/>
          <w:szCs w:val="28"/>
        </w:rPr>
        <w:t>ерних масс з ксенобіотичними аген</w:t>
      </w:r>
      <w:r>
        <w:rPr>
          <w:rFonts w:ascii="Times New Roman" w:eastAsia="Times New Roman" w:hAnsi="Times New Roman" w:cs="Times New Roman"/>
          <w:color w:val="000000"/>
          <w:sz w:val="28"/>
          <w:szCs w:val="28"/>
        </w:rPr>
        <w:t>тами …</w:t>
      </w:r>
      <w:r>
        <w:rPr>
          <w:rFonts w:ascii="Times New Roman" w:eastAsia="Times New Roman" w:hAnsi="Times New Roman" w:cs="Times New Roman"/>
          <w:color w:val="000000"/>
          <w:sz w:val="28"/>
          <w:szCs w:val="28"/>
          <w:lang w:val="uk-UA"/>
        </w:rPr>
        <w:t>……………………………………………………</w:t>
      </w:r>
      <w:r w:rsidR="006C1A32">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w:t>
      </w:r>
      <w:r w:rsidR="006C1A32">
        <w:rPr>
          <w:rFonts w:ascii="Times New Roman" w:eastAsia="Times New Roman" w:hAnsi="Times New Roman" w:cs="Times New Roman"/>
          <w:color w:val="000000"/>
          <w:sz w:val="28"/>
          <w:szCs w:val="28"/>
          <w:lang w:val="uk-UA"/>
        </w:rPr>
        <w:t>23</w:t>
      </w:r>
    </w:p>
    <w:p w14:paraId="280F81EC" w14:textId="5885045E" w:rsidR="00BF0A4D" w:rsidRPr="00437BB1" w:rsidRDefault="00BF0A4D" w:rsidP="00002157">
      <w:pPr>
        <w:tabs>
          <w:tab w:val="left" w:pos="142"/>
          <w:tab w:val="left" w:pos="284"/>
        </w:tabs>
        <w:spacing w:after="178"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1.3. Властивості хімічних аерозолів, харектарних для Запорізького ре</w:t>
      </w:r>
      <w:r w:rsidR="00237566">
        <w:rPr>
          <w:rFonts w:ascii="Times New Roman" w:eastAsia="Times New Roman" w:hAnsi="Times New Roman" w:cs="Times New Roman"/>
          <w:color w:val="000000"/>
          <w:sz w:val="28"/>
          <w:szCs w:val="28"/>
        </w:rPr>
        <w:t>гіону</w:t>
      </w:r>
      <w:r>
        <w:rPr>
          <w:rFonts w:ascii="Times New Roman" w:eastAsia="Times New Roman" w:hAnsi="Times New Roman" w:cs="Times New Roman"/>
          <w:color w:val="000000"/>
          <w:sz w:val="28"/>
          <w:szCs w:val="28"/>
        </w:rPr>
        <w:t>..........................................................................................</w:t>
      </w:r>
      <w:r w:rsidR="00237566">
        <w:rPr>
          <w:rFonts w:ascii="Times New Roman" w:eastAsia="Times New Roman" w:hAnsi="Times New Roman" w:cs="Times New Roman"/>
          <w:color w:val="000000"/>
          <w:sz w:val="28"/>
          <w:szCs w:val="28"/>
        </w:rPr>
        <w:t>...............................28</w:t>
      </w:r>
    </w:p>
    <w:p w14:paraId="304A18CF" w14:textId="1231F0A2" w:rsidR="00216911" w:rsidRPr="005C7FAD" w:rsidRDefault="00BF0A4D" w:rsidP="00776D20">
      <w:pPr>
        <w:pStyle w:val="a6"/>
        <w:tabs>
          <w:tab w:val="left" w:pos="142"/>
          <w:tab w:val="left" w:pos="284"/>
        </w:tabs>
        <w:spacing w:after="0" w:line="360" w:lineRule="auto"/>
        <w:ind w:left="709"/>
        <w:jc w:val="both"/>
        <w:rPr>
          <w:rFonts w:ascii="Times New Roman" w:eastAsia="Times New Roman" w:hAnsi="Times New Roman" w:cs="Times New Roman"/>
          <w:bCs/>
          <w:sz w:val="28"/>
          <w:szCs w:val="28"/>
          <w:lang w:val="uk-UA" w:eastAsia="ru-RU"/>
        </w:rPr>
      </w:pPr>
      <w:r w:rsidRPr="00437BB1">
        <w:rPr>
          <w:rFonts w:ascii="Times New Roman" w:eastAsia="Times New Roman" w:hAnsi="Times New Roman" w:cs="Times New Roman"/>
          <w:color w:val="000000"/>
          <w:sz w:val="28"/>
          <w:szCs w:val="28"/>
        </w:rPr>
        <w:t xml:space="preserve">1.4. Прямий і опосередкований вплив хімічних атмосферних агентів на навколишнє середовище та людину </w:t>
      </w:r>
      <w:r w:rsidR="00216911" w:rsidRPr="005C7FAD">
        <w:rPr>
          <w:rFonts w:ascii="Times New Roman" w:eastAsia="Times New Roman" w:hAnsi="Times New Roman" w:cs="Times New Roman"/>
          <w:bCs/>
          <w:sz w:val="28"/>
          <w:szCs w:val="28"/>
          <w:lang w:val="uk-UA" w:eastAsia="ru-RU"/>
        </w:rPr>
        <w:t>Моніторинг водних ресурсів та водних об´єктів…………</w:t>
      </w:r>
      <w:r>
        <w:rPr>
          <w:rFonts w:ascii="Times New Roman" w:eastAsia="Times New Roman" w:hAnsi="Times New Roman" w:cs="Times New Roman"/>
          <w:bCs/>
          <w:sz w:val="28"/>
          <w:szCs w:val="28"/>
          <w:lang w:val="uk-UA" w:eastAsia="ru-RU"/>
        </w:rPr>
        <w:t>……………</w:t>
      </w:r>
      <w:proofErr w:type="gramStart"/>
      <w:r>
        <w:rPr>
          <w:rFonts w:ascii="Times New Roman" w:eastAsia="Times New Roman" w:hAnsi="Times New Roman" w:cs="Times New Roman"/>
          <w:bCs/>
          <w:sz w:val="28"/>
          <w:szCs w:val="28"/>
          <w:lang w:val="uk-UA" w:eastAsia="ru-RU"/>
        </w:rPr>
        <w:t>…</w:t>
      </w:r>
      <w:r w:rsidR="00645FD0" w:rsidRPr="00645FD0">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val="uk-UA" w:eastAsia="ru-RU"/>
        </w:rPr>
        <w:t>………………………………..</w:t>
      </w:r>
      <w:r w:rsidR="00216911" w:rsidRPr="005C7FAD">
        <w:rPr>
          <w:rFonts w:ascii="Times New Roman" w:eastAsia="Times New Roman" w:hAnsi="Times New Roman" w:cs="Times New Roman"/>
          <w:bCs/>
          <w:sz w:val="28"/>
          <w:szCs w:val="28"/>
          <w:lang w:val="uk-UA" w:eastAsia="ru-RU"/>
        </w:rPr>
        <w:t>…..…...</w:t>
      </w:r>
      <w:r w:rsidR="00547A17">
        <w:rPr>
          <w:rFonts w:ascii="Times New Roman" w:eastAsia="Times New Roman" w:hAnsi="Times New Roman" w:cs="Times New Roman"/>
          <w:bCs/>
          <w:sz w:val="28"/>
          <w:szCs w:val="28"/>
          <w:lang w:val="uk-UA" w:eastAsia="ru-RU"/>
        </w:rPr>
        <w:t>.</w:t>
      </w:r>
      <w:r w:rsidR="00645FD0">
        <w:rPr>
          <w:rFonts w:ascii="Times New Roman" w:eastAsia="Times New Roman" w:hAnsi="Times New Roman" w:cs="Times New Roman"/>
          <w:bCs/>
          <w:sz w:val="28"/>
          <w:szCs w:val="28"/>
          <w:lang w:val="uk-UA" w:eastAsia="ru-RU"/>
        </w:rPr>
        <w:t>40</w:t>
      </w:r>
    </w:p>
    <w:p w14:paraId="3FA9247D" w14:textId="4DD0F1F8" w:rsidR="00216911" w:rsidRPr="00776D20" w:rsidRDefault="00216911" w:rsidP="00776D20">
      <w:pPr>
        <w:pStyle w:val="a6"/>
        <w:numPr>
          <w:ilvl w:val="0"/>
          <w:numId w:val="46"/>
        </w:num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sidRPr="00776D20">
        <w:rPr>
          <w:rFonts w:ascii="Times New Roman" w:eastAsia="Times New Roman" w:hAnsi="Times New Roman" w:cs="Times New Roman"/>
          <w:bCs/>
          <w:sz w:val="28"/>
          <w:szCs w:val="28"/>
          <w:lang w:val="uk-UA" w:eastAsia="ru-RU"/>
        </w:rPr>
        <w:t>МАТЕРІАЛ</w:t>
      </w:r>
      <w:r w:rsidR="00776D20">
        <w:rPr>
          <w:rFonts w:ascii="Times New Roman" w:eastAsia="Times New Roman" w:hAnsi="Times New Roman" w:cs="Times New Roman"/>
          <w:bCs/>
          <w:sz w:val="28"/>
          <w:szCs w:val="28"/>
          <w:lang w:val="uk-UA" w:eastAsia="ru-RU"/>
        </w:rPr>
        <w:t>И ТА МЕТОДИ ДОСЛІДЖЕННЯ……………………</w:t>
      </w:r>
      <w:r w:rsidRPr="00776D20">
        <w:rPr>
          <w:rFonts w:ascii="Times New Roman" w:eastAsia="Times New Roman" w:hAnsi="Times New Roman" w:cs="Times New Roman"/>
          <w:bCs/>
          <w:sz w:val="28"/>
          <w:szCs w:val="28"/>
          <w:lang w:val="uk-UA" w:eastAsia="ru-RU"/>
        </w:rPr>
        <w:t>……...</w:t>
      </w:r>
      <w:r w:rsidR="00547A17">
        <w:rPr>
          <w:rFonts w:ascii="Times New Roman" w:eastAsia="Times New Roman" w:hAnsi="Times New Roman" w:cs="Times New Roman"/>
          <w:bCs/>
          <w:sz w:val="28"/>
          <w:szCs w:val="28"/>
          <w:lang w:val="uk-UA" w:eastAsia="ru-RU"/>
        </w:rPr>
        <w:t>..</w:t>
      </w:r>
      <w:r w:rsidR="00645FD0">
        <w:rPr>
          <w:rFonts w:ascii="Times New Roman" w:eastAsia="Times New Roman" w:hAnsi="Times New Roman" w:cs="Times New Roman"/>
          <w:bCs/>
          <w:sz w:val="28"/>
          <w:szCs w:val="28"/>
          <w:lang w:val="uk-UA" w:eastAsia="ru-RU"/>
        </w:rPr>
        <w:t>43</w:t>
      </w:r>
    </w:p>
    <w:p w14:paraId="475410F5" w14:textId="3C98516F" w:rsidR="00F5747B" w:rsidRDefault="00547A17" w:rsidP="00F5747B">
      <w:pPr>
        <w:pStyle w:val="a6"/>
        <w:numPr>
          <w:ilvl w:val="0"/>
          <w:numId w:val="47"/>
        </w:num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ЕКСПЕРЕМЕНТАЛЬНА ЧАСТИНА………</w:t>
      </w:r>
      <w:r w:rsidR="00216911" w:rsidRPr="00237566">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w:t>
      </w:r>
      <w:r w:rsidR="00216911" w:rsidRPr="00237566">
        <w:rPr>
          <w:rFonts w:ascii="Times New Roman" w:eastAsia="Times New Roman" w:hAnsi="Times New Roman" w:cs="Times New Roman"/>
          <w:bCs/>
          <w:sz w:val="28"/>
          <w:szCs w:val="28"/>
          <w:lang w:val="uk-UA" w:eastAsia="ru-RU"/>
        </w:rPr>
        <w:t>5</w:t>
      </w:r>
      <w:r w:rsidR="00190E35" w:rsidRPr="00237566">
        <w:rPr>
          <w:rFonts w:ascii="Times New Roman" w:eastAsia="Times New Roman" w:hAnsi="Times New Roman" w:cs="Times New Roman"/>
          <w:bCs/>
          <w:sz w:val="28"/>
          <w:szCs w:val="28"/>
          <w:lang w:val="uk-UA" w:eastAsia="ru-RU"/>
        </w:rPr>
        <w:t>2</w:t>
      </w:r>
    </w:p>
    <w:p w14:paraId="7AFFAB4B" w14:textId="7FDA9FE8" w:rsidR="00216911" w:rsidRDefault="00216911" w:rsidP="00F5747B">
      <w:pPr>
        <w:pStyle w:val="a6"/>
        <w:numPr>
          <w:ilvl w:val="1"/>
          <w:numId w:val="47"/>
        </w:num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sidRPr="00F5747B">
        <w:rPr>
          <w:rFonts w:ascii="Times New Roman" w:eastAsia="Times New Roman" w:hAnsi="Times New Roman" w:cs="Times New Roman"/>
          <w:bCs/>
          <w:sz w:val="28"/>
          <w:szCs w:val="28"/>
          <w:lang w:val="uk-UA" w:eastAsia="ru-RU"/>
        </w:rPr>
        <w:t>Проведення досліджень в виробничих та промислових стоках…</w:t>
      </w:r>
      <w:r w:rsidR="00547A17">
        <w:rPr>
          <w:rFonts w:ascii="Times New Roman" w:eastAsia="Times New Roman" w:hAnsi="Times New Roman" w:cs="Times New Roman"/>
          <w:bCs/>
          <w:sz w:val="28"/>
          <w:szCs w:val="28"/>
          <w:lang w:val="uk-UA" w:eastAsia="ru-RU"/>
        </w:rPr>
        <w:t>…..</w:t>
      </w:r>
      <w:r w:rsidRPr="00F5747B">
        <w:rPr>
          <w:rFonts w:ascii="Times New Roman" w:eastAsia="Times New Roman" w:hAnsi="Times New Roman" w:cs="Times New Roman"/>
          <w:bCs/>
          <w:sz w:val="28"/>
          <w:szCs w:val="28"/>
          <w:lang w:val="uk-UA" w:eastAsia="ru-RU"/>
        </w:rPr>
        <w:t>.</w:t>
      </w:r>
      <w:r w:rsidR="00547A17">
        <w:rPr>
          <w:rFonts w:ascii="Times New Roman" w:eastAsia="Times New Roman" w:hAnsi="Times New Roman" w:cs="Times New Roman"/>
          <w:bCs/>
          <w:sz w:val="28"/>
          <w:szCs w:val="28"/>
          <w:lang w:val="uk-UA" w:eastAsia="ru-RU"/>
        </w:rPr>
        <w:t>.</w:t>
      </w:r>
      <w:r w:rsidRPr="00F5747B">
        <w:rPr>
          <w:rFonts w:ascii="Times New Roman" w:eastAsia="Times New Roman" w:hAnsi="Times New Roman" w:cs="Times New Roman"/>
          <w:bCs/>
          <w:sz w:val="28"/>
          <w:szCs w:val="28"/>
          <w:lang w:val="uk-UA" w:eastAsia="ru-RU"/>
        </w:rPr>
        <w:t>5</w:t>
      </w:r>
      <w:r w:rsidR="00190E35" w:rsidRPr="00F5747B">
        <w:rPr>
          <w:rFonts w:ascii="Times New Roman" w:eastAsia="Times New Roman" w:hAnsi="Times New Roman" w:cs="Times New Roman"/>
          <w:bCs/>
          <w:sz w:val="28"/>
          <w:szCs w:val="28"/>
          <w:lang w:val="uk-UA" w:eastAsia="ru-RU"/>
        </w:rPr>
        <w:t>2</w:t>
      </w:r>
    </w:p>
    <w:p w14:paraId="45EEE549" w14:textId="07D2B500" w:rsidR="00645FD0" w:rsidRDefault="00F5747B" w:rsidP="00645FD0">
      <w:pPr>
        <w:pStyle w:val="a6"/>
        <w:numPr>
          <w:ilvl w:val="1"/>
          <w:numId w:val="47"/>
        </w:num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00216911" w:rsidRPr="00F5747B">
        <w:rPr>
          <w:rFonts w:ascii="Times New Roman" w:eastAsia="Times New Roman" w:hAnsi="Times New Roman" w:cs="Times New Roman"/>
          <w:bCs/>
          <w:sz w:val="28"/>
          <w:szCs w:val="28"/>
          <w:lang w:val="uk-UA" w:eastAsia="ru-RU"/>
        </w:rPr>
        <w:t>Дослідження в створах вище та нижче місця впливу……………</w:t>
      </w:r>
      <w:r w:rsidR="00547A17">
        <w:rPr>
          <w:rFonts w:ascii="Times New Roman" w:eastAsia="Times New Roman" w:hAnsi="Times New Roman" w:cs="Times New Roman"/>
          <w:bCs/>
          <w:sz w:val="28"/>
          <w:szCs w:val="28"/>
          <w:lang w:val="uk-UA" w:eastAsia="ru-RU"/>
        </w:rPr>
        <w:t>……</w:t>
      </w:r>
      <w:r w:rsidR="00645FD0">
        <w:rPr>
          <w:rFonts w:ascii="Times New Roman" w:eastAsia="Times New Roman" w:hAnsi="Times New Roman" w:cs="Times New Roman"/>
          <w:bCs/>
          <w:sz w:val="28"/>
          <w:szCs w:val="28"/>
          <w:lang w:val="uk-UA" w:eastAsia="ru-RU"/>
        </w:rPr>
        <w:t>.56</w:t>
      </w:r>
    </w:p>
    <w:p w14:paraId="65DD58F7" w14:textId="5E09E4F6" w:rsidR="00F5747B" w:rsidRPr="00645FD0" w:rsidRDefault="00645FD0" w:rsidP="00645FD0">
      <w:pPr>
        <w:pStyle w:val="a6"/>
        <w:numPr>
          <w:ilvl w:val="1"/>
          <w:numId w:val="47"/>
        </w:num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sidRPr="00645FD0">
        <w:rPr>
          <w:rFonts w:ascii="Times New Roman" w:eastAsia="Times New Roman" w:hAnsi="Times New Roman" w:cs="Times New Roman"/>
          <w:color w:val="000000"/>
          <w:sz w:val="28"/>
          <w:szCs w:val="28"/>
          <w:lang w:val="uk-UA"/>
        </w:rPr>
        <w:t xml:space="preserve">  Довготривалий прогноз викидів у атмосферне повітря в м. Запоріжжя до 2030 року</w:t>
      </w:r>
      <w:r>
        <w:rPr>
          <w:rFonts w:ascii="Times New Roman" w:eastAsia="Times New Roman" w:hAnsi="Times New Roman" w:cs="Times New Roman"/>
          <w:color w:val="000000"/>
          <w:sz w:val="28"/>
          <w:szCs w:val="28"/>
          <w:lang w:val="uk-UA"/>
        </w:rPr>
        <w:t>………………………………………………………………</w:t>
      </w:r>
      <w:r w:rsidR="00F63E5B">
        <w:rPr>
          <w:rFonts w:ascii="Times New Roman" w:eastAsia="Times New Roman" w:hAnsi="Times New Roman" w:cs="Times New Roman"/>
          <w:color w:val="000000"/>
          <w:sz w:val="28"/>
          <w:szCs w:val="28"/>
        </w:rPr>
        <w:t>62</w:t>
      </w:r>
    </w:p>
    <w:p w14:paraId="765DC948" w14:textId="53BA1B31" w:rsidR="00216911" w:rsidRPr="00547A17" w:rsidRDefault="00216911" w:rsidP="00547A17">
      <w:p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sidRPr="00547A17">
        <w:rPr>
          <w:rFonts w:ascii="Times New Roman" w:eastAsia="Times New Roman" w:hAnsi="Times New Roman" w:cs="Times New Roman"/>
          <w:bCs/>
          <w:sz w:val="28"/>
          <w:szCs w:val="28"/>
          <w:lang w:val="uk-UA" w:eastAsia="ru-RU"/>
        </w:rPr>
        <w:t>ОХОРОНА ПРАЦІ ТА БЕЗПЕКА У НАДЗВИЧАЙНИХ СИТУАЦІЯХ…</w:t>
      </w:r>
      <w:r w:rsidR="00547A17">
        <w:rPr>
          <w:rFonts w:ascii="Times New Roman" w:eastAsia="Times New Roman" w:hAnsi="Times New Roman" w:cs="Times New Roman"/>
          <w:bCs/>
          <w:sz w:val="28"/>
          <w:szCs w:val="28"/>
          <w:lang w:val="uk-UA" w:eastAsia="ru-RU"/>
        </w:rPr>
        <w:t>…….</w:t>
      </w:r>
      <w:r w:rsidR="00645FD0">
        <w:rPr>
          <w:rFonts w:ascii="Times New Roman" w:eastAsia="Times New Roman" w:hAnsi="Times New Roman" w:cs="Times New Roman"/>
          <w:bCs/>
          <w:sz w:val="28"/>
          <w:szCs w:val="28"/>
          <w:lang w:val="uk-UA" w:eastAsia="ru-RU"/>
        </w:rPr>
        <w:t>65</w:t>
      </w:r>
    </w:p>
    <w:p w14:paraId="06FFBE81" w14:textId="2A96112D" w:rsidR="00216911" w:rsidRPr="005C7FAD" w:rsidRDefault="00216911" w:rsidP="00002157">
      <w:p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ВИСНОВКИ………………………………………………….................................</w:t>
      </w:r>
      <w:r w:rsidR="00547A17">
        <w:rPr>
          <w:rFonts w:ascii="Times New Roman" w:eastAsia="Times New Roman" w:hAnsi="Times New Roman" w:cs="Times New Roman"/>
          <w:bCs/>
          <w:sz w:val="28"/>
          <w:szCs w:val="28"/>
          <w:lang w:val="uk-UA" w:eastAsia="ru-RU"/>
        </w:rPr>
        <w:t>..</w:t>
      </w:r>
      <w:r w:rsidRPr="005C7FAD">
        <w:rPr>
          <w:rFonts w:ascii="Times New Roman" w:eastAsia="Times New Roman" w:hAnsi="Times New Roman" w:cs="Times New Roman"/>
          <w:bCs/>
          <w:sz w:val="28"/>
          <w:szCs w:val="28"/>
          <w:lang w:val="uk-UA" w:eastAsia="ru-RU"/>
        </w:rPr>
        <w:t>7</w:t>
      </w:r>
      <w:r w:rsidR="00645FD0">
        <w:rPr>
          <w:rFonts w:ascii="Times New Roman" w:eastAsia="Times New Roman" w:hAnsi="Times New Roman" w:cs="Times New Roman"/>
          <w:bCs/>
          <w:sz w:val="28"/>
          <w:szCs w:val="28"/>
          <w:lang w:val="uk-UA" w:eastAsia="ru-RU"/>
        </w:rPr>
        <w:t>2</w:t>
      </w:r>
    </w:p>
    <w:p w14:paraId="1C3C0B58" w14:textId="317A5952" w:rsidR="00216911" w:rsidRPr="005C7FAD" w:rsidRDefault="00216911" w:rsidP="00002157">
      <w:p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ПРАКТИЧНІ РЕКОМЕНДАЦІЇ………………………………………………</w:t>
      </w:r>
      <w:r w:rsidR="00547A17">
        <w:rPr>
          <w:rFonts w:ascii="Times New Roman" w:eastAsia="Times New Roman" w:hAnsi="Times New Roman" w:cs="Times New Roman"/>
          <w:bCs/>
          <w:sz w:val="28"/>
          <w:szCs w:val="28"/>
          <w:lang w:val="uk-UA" w:eastAsia="ru-RU"/>
        </w:rPr>
        <w:t>..</w:t>
      </w:r>
      <w:r w:rsidRPr="005C7FAD">
        <w:rPr>
          <w:rFonts w:ascii="Times New Roman" w:eastAsia="Times New Roman" w:hAnsi="Times New Roman" w:cs="Times New Roman"/>
          <w:bCs/>
          <w:sz w:val="28"/>
          <w:szCs w:val="28"/>
          <w:lang w:val="uk-UA" w:eastAsia="ru-RU"/>
        </w:rPr>
        <w:t>.....</w:t>
      </w:r>
      <w:r w:rsidR="00831B38" w:rsidRPr="005C7FAD">
        <w:rPr>
          <w:rFonts w:ascii="Times New Roman" w:eastAsia="Times New Roman" w:hAnsi="Times New Roman" w:cs="Times New Roman"/>
          <w:bCs/>
          <w:sz w:val="28"/>
          <w:szCs w:val="28"/>
          <w:lang w:val="uk-UA" w:eastAsia="ru-RU"/>
        </w:rPr>
        <w:t>7</w:t>
      </w:r>
      <w:r w:rsidR="00645FD0">
        <w:rPr>
          <w:rFonts w:ascii="Times New Roman" w:eastAsia="Times New Roman" w:hAnsi="Times New Roman" w:cs="Times New Roman"/>
          <w:bCs/>
          <w:sz w:val="28"/>
          <w:szCs w:val="28"/>
          <w:lang w:val="uk-UA" w:eastAsia="ru-RU"/>
        </w:rPr>
        <w:t>4</w:t>
      </w:r>
    </w:p>
    <w:p w14:paraId="468BF673" w14:textId="729BEC6A" w:rsidR="00216911" w:rsidRPr="005C7FAD" w:rsidRDefault="00216911" w:rsidP="00002157">
      <w:p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t>ПЕРЕЛІК ПОСИЛАНЬ …………………………………………………………</w:t>
      </w:r>
      <w:r w:rsidR="00547A17">
        <w:rPr>
          <w:rFonts w:ascii="Times New Roman" w:eastAsia="Times New Roman" w:hAnsi="Times New Roman" w:cs="Times New Roman"/>
          <w:bCs/>
          <w:sz w:val="28"/>
          <w:szCs w:val="28"/>
          <w:lang w:val="uk-UA" w:eastAsia="ru-RU"/>
        </w:rPr>
        <w:t>.</w:t>
      </w:r>
      <w:r w:rsidRPr="005C7FAD">
        <w:rPr>
          <w:rFonts w:ascii="Times New Roman" w:eastAsia="Times New Roman" w:hAnsi="Times New Roman" w:cs="Times New Roman"/>
          <w:bCs/>
          <w:sz w:val="28"/>
          <w:szCs w:val="28"/>
          <w:lang w:val="uk-UA" w:eastAsia="ru-RU"/>
        </w:rPr>
        <w:t>..</w:t>
      </w:r>
      <w:r w:rsidR="00645FD0">
        <w:rPr>
          <w:rFonts w:ascii="Times New Roman" w:eastAsia="Times New Roman" w:hAnsi="Times New Roman" w:cs="Times New Roman"/>
          <w:bCs/>
          <w:sz w:val="28"/>
          <w:szCs w:val="28"/>
          <w:lang w:val="uk-UA" w:eastAsia="ru-RU"/>
        </w:rPr>
        <w:t>.75</w:t>
      </w:r>
    </w:p>
    <w:p w14:paraId="027A7E8F" w14:textId="62C98156" w:rsidR="00216911" w:rsidRDefault="00216911" w:rsidP="00002157">
      <w:p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bookmarkStart w:id="7" w:name="_Toc421657867"/>
      <w:bookmarkStart w:id="8" w:name="_Toc422084646"/>
      <w:bookmarkStart w:id="9" w:name="_Toc422507492"/>
      <w:bookmarkStart w:id="10" w:name="_Toc422507784"/>
      <w:bookmarkStart w:id="11" w:name="_Toc422507785"/>
      <w:bookmarkStart w:id="12" w:name="_Toc422507871"/>
      <w:bookmarkStart w:id="13" w:name="_Toc422507872"/>
      <w:bookmarkStart w:id="14" w:name="_Toc422508061"/>
      <w:bookmarkStart w:id="15" w:name="_Toc484377626"/>
      <w:bookmarkStart w:id="16" w:name="_Toc484378023"/>
      <w:bookmarkStart w:id="17" w:name="_Toc484440414"/>
      <w:r w:rsidRPr="005C7FAD">
        <w:rPr>
          <w:rFonts w:ascii="Times New Roman" w:eastAsia="Times New Roman" w:hAnsi="Times New Roman" w:cs="Times New Roman"/>
          <w:bCs/>
          <w:sz w:val="28"/>
          <w:szCs w:val="28"/>
          <w:lang w:val="uk-UA" w:eastAsia="ru-RU"/>
        </w:rPr>
        <w:t>ДОДАТОК А………………………………………………………………..…….</w:t>
      </w:r>
      <w:r w:rsidR="00547A17">
        <w:rPr>
          <w:rFonts w:ascii="Times New Roman" w:eastAsia="Times New Roman" w:hAnsi="Times New Roman" w:cs="Times New Roman"/>
          <w:bCs/>
          <w:sz w:val="28"/>
          <w:szCs w:val="28"/>
          <w:lang w:val="uk-UA" w:eastAsia="ru-RU"/>
        </w:rPr>
        <w:t>.</w:t>
      </w:r>
      <w:r w:rsidRPr="005C7FAD">
        <w:rPr>
          <w:rFonts w:ascii="Times New Roman" w:eastAsia="Times New Roman" w:hAnsi="Times New Roman" w:cs="Times New Roman"/>
          <w:bCs/>
          <w:sz w:val="28"/>
          <w:szCs w:val="28"/>
          <w:lang w:val="uk-UA" w:eastAsia="ru-RU"/>
        </w:rPr>
        <w:t>.</w:t>
      </w:r>
      <w:r w:rsidR="00645FD0">
        <w:rPr>
          <w:rFonts w:ascii="Times New Roman" w:eastAsia="Times New Roman" w:hAnsi="Times New Roman" w:cs="Times New Roman"/>
          <w:bCs/>
          <w:sz w:val="28"/>
          <w:szCs w:val="28"/>
          <w:lang w:val="uk-UA" w:eastAsia="ru-RU"/>
        </w:rPr>
        <w:t>.</w:t>
      </w:r>
      <w:r w:rsidRPr="005C7FAD">
        <w:rPr>
          <w:rFonts w:ascii="Times New Roman" w:eastAsia="Times New Roman" w:hAnsi="Times New Roman" w:cs="Times New Roman"/>
          <w:bCs/>
          <w:sz w:val="28"/>
          <w:szCs w:val="28"/>
          <w:lang w:val="uk-UA" w:eastAsia="ru-RU"/>
        </w:rPr>
        <w:t>8</w:t>
      </w:r>
      <w:r w:rsidR="00645FD0">
        <w:rPr>
          <w:rFonts w:ascii="Times New Roman" w:eastAsia="Times New Roman" w:hAnsi="Times New Roman" w:cs="Times New Roman"/>
          <w:bCs/>
          <w:sz w:val="28"/>
          <w:szCs w:val="28"/>
          <w:lang w:val="uk-UA" w:eastAsia="ru-RU"/>
        </w:rPr>
        <w:t>7</w:t>
      </w:r>
    </w:p>
    <w:p w14:paraId="198848DD" w14:textId="6773B08F" w:rsidR="00547A17" w:rsidRPr="005C7FAD" w:rsidRDefault="00547A17" w:rsidP="00002157">
      <w:pPr>
        <w:tabs>
          <w:tab w:val="left" w:pos="142"/>
          <w:tab w:val="left" w:pos="284"/>
        </w:tabs>
        <w:spacing w:after="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ДОДАТОК Б………………………………………………………………………</w:t>
      </w:r>
      <w:r w:rsidR="00645FD0">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89</w:t>
      </w:r>
    </w:p>
    <w:p w14:paraId="3055F331" w14:textId="77777777" w:rsidR="00216911" w:rsidRPr="005C7FAD" w:rsidRDefault="00216911" w:rsidP="00002157">
      <w:pPr>
        <w:tabs>
          <w:tab w:val="left" w:pos="142"/>
          <w:tab w:val="left" w:pos="284"/>
        </w:tabs>
        <w:spacing w:after="0" w:line="360" w:lineRule="auto"/>
        <w:jc w:val="both"/>
        <w:rPr>
          <w:rFonts w:ascii="Times New Roman" w:eastAsia="Times New Roman" w:hAnsi="Times New Roman" w:cs="Times New Roman"/>
          <w:sz w:val="24"/>
          <w:szCs w:val="28"/>
          <w:lang w:val="uk-UA" w:eastAsia="ru-RU"/>
        </w:rPr>
      </w:pPr>
    </w:p>
    <w:p w14:paraId="48BE90EF" w14:textId="698A6923" w:rsidR="00216911" w:rsidRPr="005C7FAD" w:rsidRDefault="00216911" w:rsidP="00002157">
      <w:pPr>
        <w:tabs>
          <w:tab w:val="left" w:pos="142"/>
          <w:tab w:val="left" w:pos="284"/>
        </w:tabs>
        <w:spacing w:after="0" w:line="360" w:lineRule="auto"/>
        <w:jc w:val="both"/>
        <w:rPr>
          <w:rFonts w:ascii="Times New Roman" w:eastAsia="Times New Roman" w:hAnsi="Times New Roman" w:cs="Times New Roman"/>
          <w:sz w:val="24"/>
          <w:szCs w:val="28"/>
          <w:lang w:val="uk-UA" w:eastAsia="ru-RU"/>
        </w:rPr>
      </w:pPr>
    </w:p>
    <w:p w14:paraId="756EE15D" w14:textId="77777777" w:rsidR="00216911" w:rsidRPr="005C7FAD" w:rsidRDefault="00216911" w:rsidP="00002157">
      <w:pPr>
        <w:tabs>
          <w:tab w:val="left" w:pos="142"/>
          <w:tab w:val="left" w:pos="284"/>
        </w:tabs>
        <w:jc w:val="center"/>
        <w:rPr>
          <w:rFonts w:ascii="Times New Roman" w:eastAsia="Times New Roman" w:hAnsi="Times New Roman" w:cs="Times New Roman"/>
          <w:bCs/>
          <w:sz w:val="28"/>
          <w:szCs w:val="28"/>
          <w:lang w:val="uk-UA" w:eastAsia="uk-UA"/>
        </w:rPr>
      </w:pPr>
      <w:r w:rsidRPr="005C7FAD">
        <w:rPr>
          <w:rFonts w:ascii="Times New Roman" w:eastAsia="Times New Roman" w:hAnsi="Times New Roman" w:cs="Times New Roman"/>
          <w:sz w:val="28"/>
          <w:szCs w:val="28"/>
          <w:lang w:val="uk-UA" w:eastAsia="ru-RU"/>
        </w:rPr>
        <w:t>ПЕРЕЛІК УМОВНИХ ПОЗНАЧЕНЬ, СИМВОЛІВ,</w:t>
      </w:r>
      <w:bookmarkStart w:id="18" w:name="_Toc421657868"/>
      <w:bookmarkStart w:id="19" w:name="_Toc422084647"/>
      <w:bookmarkStart w:id="20" w:name="_Toc422350656"/>
      <w:bookmarkStart w:id="21" w:name="_Toc422507493"/>
      <w:bookmarkStart w:id="22" w:name="_Toc422507786"/>
      <w:bookmarkStart w:id="23" w:name="_Toc422507873"/>
      <w:bookmarkEnd w:id="7"/>
      <w:bookmarkEnd w:id="8"/>
      <w:bookmarkEnd w:id="9"/>
      <w:bookmarkEnd w:id="10"/>
      <w:bookmarkEnd w:id="11"/>
      <w:bookmarkEnd w:id="12"/>
      <w:bookmarkEnd w:id="13"/>
      <w:bookmarkEnd w:id="14"/>
      <w:bookmarkEnd w:id="15"/>
      <w:bookmarkEnd w:id="16"/>
      <w:bookmarkEnd w:id="17"/>
    </w:p>
    <w:p w14:paraId="39C8A0A0" w14:textId="77777777" w:rsidR="00216911" w:rsidRPr="005C7FAD" w:rsidRDefault="00216911" w:rsidP="00002157">
      <w:pPr>
        <w:tabs>
          <w:tab w:val="left" w:pos="142"/>
          <w:tab w:val="left" w:pos="284"/>
        </w:tabs>
        <w:spacing w:after="0" w:line="360" w:lineRule="auto"/>
        <w:jc w:val="center"/>
        <w:outlineLvl w:val="0"/>
        <w:rPr>
          <w:rFonts w:ascii="Times New Roman" w:eastAsia="Times New Roman" w:hAnsi="Times New Roman" w:cs="Times New Roman"/>
          <w:sz w:val="28"/>
          <w:szCs w:val="28"/>
          <w:lang w:val="uk-UA" w:eastAsia="ru-RU"/>
        </w:rPr>
      </w:pPr>
      <w:bookmarkStart w:id="24" w:name="_Toc484377627"/>
      <w:bookmarkStart w:id="25" w:name="_Toc484378024"/>
      <w:bookmarkStart w:id="26" w:name="_Toc484440415"/>
      <w:r w:rsidRPr="005C7FAD">
        <w:rPr>
          <w:rFonts w:ascii="Times New Roman" w:eastAsia="Times New Roman" w:hAnsi="Times New Roman" w:cs="Times New Roman"/>
          <w:sz w:val="28"/>
          <w:szCs w:val="28"/>
          <w:lang w:val="uk-UA" w:eastAsia="ru-RU"/>
        </w:rPr>
        <w:t>ОДИНИЦЬ</w:t>
      </w:r>
      <w:bookmarkEnd w:id="18"/>
      <w:bookmarkEnd w:id="19"/>
      <w:bookmarkEnd w:id="20"/>
      <w:bookmarkEnd w:id="21"/>
      <w:bookmarkEnd w:id="22"/>
      <w:bookmarkEnd w:id="23"/>
      <w:r w:rsidRPr="005C7FAD">
        <w:rPr>
          <w:rFonts w:ascii="Times New Roman" w:eastAsia="Times New Roman" w:hAnsi="Times New Roman" w:cs="Times New Roman"/>
          <w:sz w:val="28"/>
          <w:szCs w:val="28"/>
          <w:lang w:val="uk-UA" w:eastAsia="ru-RU"/>
        </w:rPr>
        <w:t>, СКОРОЧЕНЬ І ТЕРМІНІВ</w:t>
      </w:r>
      <w:bookmarkEnd w:id="24"/>
      <w:bookmarkEnd w:id="25"/>
      <w:bookmarkEnd w:id="26"/>
    </w:p>
    <w:p w14:paraId="60C6ED12" w14:textId="77777777" w:rsidR="00216911" w:rsidRPr="005C7FAD" w:rsidRDefault="00216911" w:rsidP="00002157">
      <w:pPr>
        <w:tabs>
          <w:tab w:val="left" w:pos="142"/>
          <w:tab w:val="left" w:pos="284"/>
        </w:tabs>
        <w:spacing w:after="0" w:line="360" w:lineRule="auto"/>
        <w:rPr>
          <w:rFonts w:ascii="Times New Roman" w:eastAsia="Times New Roman" w:hAnsi="Times New Roman" w:cs="Times New Roman"/>
          <w:sz w:val="28"/>
          <w:szCs w:val="28"/>
          <w:lang w:val="uk-UA" w:eastAsia="ru-RU"/>
        </w:rPr>
      </w:pPr>
    </w:p>
    <w:p w14:paraId="4D8A31D8" w14:textId="2D25CA0D" w:rsidR="00E7560C" w:rsidRDefault="00E7560C" w:rsidP="00002157">
      <w:pPr>
        <w:widowControl w:val="0"/>
        <w:tabs>
          <w:tab w:val="left" w:pos="142"/>
          <w:tab w:val="left" w:pos="284"/>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216911" w:rsidRPr="005C7FAD">
        <w:rPr>
          <w:rFonts w:ascii="Times New Roman" w:eastAsia="Times New Roman" w:hAnsi="Times New Roman" w:cs="Times New Roman"/>
          <w:sz w:val="28"/>
          <w:szCs w:val="28"/>
          <w:lang w:val="uk-UA" w:eastAsia="ru-RU"/>
        </w:rPr>
        <w:t xml:space="preserve">ГДК </w:t>
      </w:r>
      <w:r w:rsidR="00216911" w:rsidRPr="00E4680E">
        <w:rPr>
          <w:rFonts w:ascii="Times New Roman" w:eastAsia="Times New Roman" w:hAnsi="Times New Roman" w:cs="Times New Roman"/>
          <w:sz w:val="28"/>
          <w:szCs w:val="28"/>
          <w:lang w:val="uk-UA" w:eastAsia="ru-RU"/>
        </w:rPr>
        <w:t>– гранично</w:t>
      </w:r>
      <w:r w:rsidR="00216911" w:rsidRPr="005C7FAD">
        <w:rPr>
          <w:rFonts w:ascii="Times New Roman" w:eastAsia="Times New Roman" w:hAnsi="Times New Roman" w:cs="Times New Roman"/>
          <w:sz w:val="28"/>
          <w:szCs w:val="28"/>
          <w:lang w:val="uk-UA" w:eastAsia="ru-RU"/>
        </w:rPr>
        <w:t xml:space="preserve"> допустима концентрація</w:t>
      </w:r>
    </w:p>
    <w:p w14:paraId="45C6D339" w14:textId="33EA8B6B" w:rsidR="00E7560C" w:rsidRPr="00E7560C" w:rsidRDefault="00E7560C" w:rsidP="00002157">
      <w:pPr>
        <w:widowControl w:val="0"/>
        <w:tabs>
          <w:tab w:val="left" w:pos="142"/>
          <w:tab w:val="left" w:pos="284"/>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E7560C">
        <w:rPr>
          <w:rFonts w:ascii="Times New Roman" w:eastAsia="Times New Roman" w:hAnsi="Times New Roman" w:cs="Times New Roman"/>
          <w:sz w:val="28"/>
          <w:szCs w:val="28"/>
          <w:lang w:val="uk-UA" w:eastAsia="ru-RU"/>
        </w:rPr>
        <w:t xml:space="preserve">CO </w:t>
      </w:r>
      <w:r w:rsidR="00E4680E" w:rsidRPr="00E4680E">
        <w:rPr>
          <w:rFonts w:ascii="Times New Roman" w:eastAsia="Times New Roman" w:hAnsi="Times New Roman" w:cs="Times New Roman"/>
          <w:sz w:val="28"/>
          <w:szCs w:val="28"/>
          <w:lang w:val="uk-UA" w:eastAsia="ru-RU"/>
        </w:rPr>
        <w:t>–</w:t>
      </w:r>
      <w:r w:rsidRPr="00E7560C">
        <w:rPr>
          <w:rFonts w:ascii="Times New Roman" w:eastAsia="Times New Roman" w:hAnsi="Times New Roman" w:cs="Times New Roman"/>
          <w:sz w:val="28"/>
          <w:szCs w:val="28"/>
          <w:lang w:val="uk-UA" w:eastAsia="ru-RU"/>
        </w:rPr>
        <w:t xml:space="preserve"> оксид вуглецю</w:t>
      </w:r>
    </w:p>
    <w:p w14:paraId="77A20A1F" w14:textId="22B326D0" w:rsidR="00E7560C" w:rsidRPr="00E7560C" w:rsidRDefault="00E7560C" w:rsidP="00002157">
      <w:pPr>
        <w:tabs>
          <w:tab w:val="left" w:pos="142"/>
          <w:tab w:val="left" w:pos="284"/>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E7560C">
        <w:rPr>
          <w:rFonts w:ascii="Times New Roman" w:eastAsia="Times New Roman" w:hAnsi="Times New Roman" w:cs="Times New Roman"/>
          <w:sz w:val="28"/>
          <w:szCs w:val="28"/>
          <w:lang w:val="uk-UA" w:eastAsia="ru-RU"/>
        </w:rPr>
        <w:t xml:space="preserve">NH3  </w:t>
      </w:r>
      <w:r w:rsidR="00E4680E" w:rsidRPr="00E4680E">
        <w:rPr>
          <w:rFonts w:ascii="Times New Roman" w:eastAsia="Times New Roman" w:hAnsi="Times New Roman" w:cs="Times New Roman"/>
          <w:sz w:val="28"/>
          <w:szCs w:val="28"/>
          <w:lang w:val="uk-UA" w:eastAsia="ru-RU"/>
        </w:rPr>
        <w:t>–</w:t>
      </w:r>
      <w:r w:rsidRPr="00E7560C">
        <w:rPr>
          <w:rFonts w:ascii="Times New Roman" w:eastAsia="Times New Roman" w:hAnsi="Times New Roman" w:cs="Times New Roman"/>
          <w:sz w:val="28"/>
          <w:szCs w:val="28"/>
          <w:lang w:val="uk-UA" w:eastAsia="ru-RU"/>
        </w:rPr>
        <w:t xml:space="preserve"> аміак</w:t>
      </w:r>
    </w:p>
    <w:p w14:paraId="1E6B2DFE" w14:textId="78FE813A" w:rsidR="00E7560C" w:rsidRPr="00E7560C" w:rsidRDefault="00E7560C" w:rsidP="00002157">
      <w:pPr>
        <w:tabs>
          <w:tab w:val="left" w:pos="142"/>
          <w:tab w:val="left" w:pos="284"/>
        </w:tabs>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 xml:space="preserve">    CH4  </w:t>
      </w:r>
      <w:r w:rsidR="00E4680E" w:rsidRPr="00E4680E">
        <w:rPr>
          <w:rFonts w:ascii="Times New Roman" w:eastAsia="Times New Roman" w:hAnsi="Times New Roman" w:cs="Times New Roman"/>
          <w:sz w:val="28"/>
          <w:szCs w:val="28"/>
          <w:lang w:val="uk-UA" w:eastAsia="ru-RU"/>
        </w:rPr>
        <w:t>–</w:t>
      </w:r>
      <w:r w:rsidRPr="00E7560C">
        <w:rPr>
          <w:rFonts w:ascii="Times New Roman" w:eastAsia="Times New Roman" w:hAnsi="Times New Roman" w:cs="Times New Roman"/>
          <w:sz w:val="28"/>
          <w:szCs w:val="28"/>
          <w:lang w:val="uk-UA" w:eastAsia="ru-RU"/>
        </w:rPr>
        <w:t xml:space="preserve"> метан</w:t>
      </w:r>
    </w:p>
    <w:p w14:paraId="10D01DF4" w14:textId="36489648" w:rsidR="00E7560C" w:rsidRPr="00E7560C" w:rsidRDefault="00E4680E" w:rsidP="00002157">
      <w:pPr>
        <w:tabs>
          <w:tab w:val="left" w:pos="142"/>
          <w:tab w:val="left" w:pos="284"/>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NO </w:t>
      </w:r>
      <w:r w:rsidRPr="00E4680E">
        <w:rPr>
          <w:rFonts w:ascii="Times New Roman" w:eastAsia="Times New Roman" w:hAnsi="Times New Roman" w:cs="Times New Roman"/>
          <w:sz w:val="28"/>
          <w:szCs w:val="28"/>
          <w:lang w:val="uk-UA" w:eastAsia="ru-RU"/>
        </w:rPr>
        <w:t>–</w:t>
      </w:r>
      <w:r w:rsidR="00E7560C" w:rsidRPr="00E7560C">
        <w:rPr>
          <w:rFonts w:ascii="Times New Roman" w:eastAsia="Times New Roman" w:hAnsi="Times New Roman" w:cs="Times New Roman"/>
          <w:sz w:val="28"/>
          <w:szCs w:val="28"/>
          <w:lang w:val="uk-UA" w:eastAsia="ru-RU"/>
        </w:rPr>
        <w:t xml:space="preserve"> оксид азот</w:t>
      </w:r>
      <w:r w:rsidR="007A7802">
        <w:rPr>
          <w:rFonts w:ascii="Times New Roman" w:eastAsia="Times New Roman" w:hAnsi="Times New Roman" w:cs="Times New Roman"/>
          <w:sz w:val="28"/>
          <w:szCs w:val="28"/>
          <w:lang w:val="uk-UA" w:eastAsia="ru-RU"/>
        </w:rPr>
        <w:t>у</w:t>
      </w:r>
    </w:p>
    <w:p w14:paraId="1B19C15B" w14:textId="5E2C344E" w:rsidR="00E7560C" w:rsidRPr="00E7560C" w:rsidRDefault="00E4680E" w:rsidP="00002157">
      <w:pPr>
        <w:tabs>
          <w:tab w:val="left" w:pos="142"/>
          <w:tab w:val="left" w:pos="284"/>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C2 </w:t>
      </w:r>
      <w:r w:rsidRPr="00E4680E">
        <w:rPr>
          <w:rFonts w:ascii="Times New Roman" w:eastAsia="Times New Roman" w:hAnsi="Times New Roman" w:cs="Times New Roman"/>
          <w:sz w:val="28"/>
          <w:szCs w:val="28"/>
          <w:lang w:val="uk-UA" w:eastAsia="ru-RU"/>
        </w:rPr>
        <w:t>–</w:t>
      </w:r>
      <w:r w:rsidR="00E7560C" w:rsidRPr="00E7560C">
        <w:rPr>
          <w:rFonts w:ascii="Times New Roman" w:eastAsia="Times New Roman" w:hAnsi="Times New Roman" w:cs="Times New Roman"/>
          <w:sz w:val="28"/>
          <w:szCs w:val="28"/>
          <w:lang w:val="uk-UA" w:eastAsia="ru-RU"/>
        </w:rPr>
        <w:t xml:space="preserve"> сажа</w:t>
      </w:r>
    </w:p>
    <w:p w14:paraId="461B7DE0" w14:textId="0F997242" w:rsidR="00E7560C" w:rsidRPr="00E7560C" w:rsidRDefault="00E4680E" w:rsidP="00002157">
      <w:pPr>
        <w:tabs>
          <w:tab w:val="left" w:pos="142"/>
          <w:tab w:val="left" w:pos="284"/>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NO2  </w:t>
      </w:r>
      <w:r w:rsidRPr="00E4680E">
        <w:rPr>
          <w:rFonts w:ascii="Times New Roman" w:eastAsia="Times New Roman" w:hAnsi="Times New Roman" w:cs="Times New Roman"/>
          <w:sz w:val="28"/>
          <w:szCs w:val="28"/>
          <w:lang w:val="uk-UA" w:eastAsia="ru-RU"/>
        </w:rPr>
        <w:t>–</w:t>
      </w:r>
      <w:r w:rsidR="00E7560C" w:rsidRPr="00E7560C">
        <w:rPr>
          <w:rFonts w:ascii="Times New Roman" w:eastAsia="Times New Roman" w:hAnsi="Times New Roman" w:cs="Times New Roman"/>
          <w:sz w:val="28"/>
          <w:szCs w:val="28"/>
          <w:lang w:val="uk-UA" w:eastAsia="ru-RU"/>
        </w:rPr>
        <w:t xml:space="preserve"> діоксид азоту</w:t>
      </w:r>
    </w:p>
    <w:p w14:paraId="27B8CE99" w14:textId="137D0F24" w:rsidR="00E7560C" w:rsidRPr="00E7560C" w:rsidRDefault="00E4680E" w:rsidP="00002157">
      <w:pPr>
        <w:tabs>
          <w:tab w:val="left" w:pos="142"/>
          <w:tab w:val="left" w:pos="284"/>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SO2  </w:t>
      </w:r>
      <w:r w:rsidRPr="00E4680E">
        <w:rPr>
          <w:rFonts w:ascii="Times New Roman" w:eastAsia="Times New Roman" w:hAnsi="Times New Roman" w:cs="Times New Roman"/>
          <w:sz w:val="28"/>
          <w:szCs w:val="28"/>
          <w:lang w:val="uk-UA" w:eastAsia="ru-RU"/>
        </w:rPr>
        <w:t>–</w:t>
      </w:r>
      <w:r w:rsidR="00E7560C" w:rsidRPr="00E7560C">
        <w:rPr>
          <w:rFonts w:ascii="Times New Roman" w:eastAsia="Times New Roman" w:hAnsi="Times New Roman" w:cs="Times New Roman"/>
          <w:sz w:val="28"/>
          <w:szCs w:val="28"/>
          <w:lang w:val="uk-UA" w:eastAsia="ru-RU"/>
        </w:rPr>
        <w:t xml:space="preserve"> діоксид сірки</w:t>
      </w:r>
    </w:p>
    <w:p w14:paraId="77DA7D59" w14:textId="31F64345" w:rsidR="00E7560C" w:rsidRPr="00E7560C" w:rsidRDefault="00E4680E" w:rsidP="00002157">
      <w:pPr>
        <w:tabs>
          <w:tab w:val="left" w:pos="142"/>
          <w:tab w:val="left" w:pos="284"/>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Pb </w:t>
      </w:r>
      <w:r w:rsidRPr="00E4680E">
        <w:rPr>
          <w:rFonts w:ascii="Times New Roman" w:eastAsia="Times New Roman" w:hAnsi="Times New Roman" w:cs="Times New Roman"/>
          <w:sz w:val="28"/>
          <w:szCs w:val="28"/>
          <w:lang w:val="uk-UA" w:eastAsia="ru-RU"/>
        </w:rPr>
        <w:t>–</w:t>
      </w:r>
      <w:r w:rsidR="00E7560C" w:rsidRPr="00E7560C">
        <w:rPr>
          <w:rFonts w:ascii="Times New Roman" w:eastAsia="Times New Roman" w:hAnsi="Times New Roman" w:cs="Times New Roman"/>
          <w:sz w:val="28"/>
          <w:szCs w:val="28"/>
          <w:lang w:val="uk-UA" w:eastAsia="ru-RU"/>
        </w:rPr>
        <w:t xml:space="preserve"> свинець</w:t>
      </w:r>
    </w:p>
    <w:p w14:paraId="1407C143" w14:textId="4F456E34" w:rsidR="00E7560C" w:rsidRPr="00E7560C" w:rsidRDefault="00E4680E" w:rsidP="00002157">
      <w:pPr>
        <w:tabs>
          <w:tab w:val="left" w:pos="142"/>
          <w:tab w:val="left" w:pos="284"/>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CO2  </w:t>
      </w:r>
      <w:r w:rsidRPr="00E4680E">
        <w:rPr>
          <w:rFonts w:ascii="Times New Roman" w:eastAsia="Times New Roman" w:hAnsi="Times New Roman" w:cs="Times New Roman"/>
          <w:sz w:val="28"/>
          <w:szCs w:val="28"/>
          <w:lang w:val="uk-UA" w:eastAsia="ru-RU"/>
        </w:rPr>
        <w:t>–</w:t>
      </w:r>
      <w:r w:rsidR="00E7560C" w:rsidRPr="00E7560C">
        <w:rPr>
          <w:rFonts w:ascii="Times New Roman" w:eastAsia="Times New Roman" w:hAnsi="Times New Roman" w:cs="Times New Roman"/>
          <w:sz w:val="28"/>
          <w:szCs w:val="28"/>
          <w:lang w:val="uk-UA" w:eastAsia="ru-RU"/>
        </w:rPr>
        <w:t xml:space="preserve"> вуглекислий газ (двоокис вуглецю)</w:t>
      </w:r>
    </w:p>
    <w:p w14:paraId="088DD99F" w14:textId="77777777" w:rsidR="00E7560C" w:rsidRPr="00E4680E" w:rsidRDefault="00E7560C" w:rsidP="00002157">
      <w:pPr>
        <w:tabs>
          <w:tab w:val="left" w:pos="142"/>
          <w:tab w:val="left" w:pos="284"/>
        </w:tabs>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 xml:space="preserve">     ГДК </w:t>
      </w:r>
      <w:r w:rsidRPr="00E4680E">
        <w:rPr>
          <w:rFonts w:ascii="Times New Roman" w:eastAsia="Times New Roman" w:hAnsi="Times New Roman" w:cs="Times New Roman"/>
          <w:sz w:val="28"/>
          <w:szCs w:val="28"/>
          <w:lang w:val="uk-UA" w:eastAsia="ru-RU"/>
        </w:rPr>
        <w:t>– гранично – допустимі концентрації</w:t>
      </w:r>
    </w:p>
    <w:p w14:paraId="44E257AB"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4680E">
        <w:rPr>
          <w:rFonts w:ascii="Times New Roman" w:eastAsia="Times New Roman" w:hAnsi="Times New Roman" w:cs="Times New Roman"/>
          <w:sz w:val="28"/>
          <w:szCs w:val="28"/>
          <w:lang w:val="uk-UA" w:eastAsia="ru-RU"/>
        </w:rPr>
        <w:t>ГДК м.р –</w:t>
      </w:r>
      <w:r w:rsidRPr="00E7560C">
        <w:rPr>
          <w:rFonts w:ascii="Times New Roman" w:eastAsia="Times New Roman" w:hAnsi="Times New Roman" w:cs="Times New Roman"/>
          <w:sz w:val="28"/>
          <w:szCs w:val="28"/>
          <w:lang w:val="uk-UA" w:eastAsia="ru-RU"/>
        </w:rPr>
        <w:t xml:space="preserve"> </w:t>
      </w:r>
      <w:r w:rsidRPr="00E7560C">
        <w:rPr>
          <w:rFonts w:ascii="Times New Roman" w:eastAsia="Times New Roman" w:hAnsi="Times New Roman" w:cs="Times New Roman"/>
          <w:sz w:val="28"/>
          <w:szCs w:val="28"/>
          <w:lang w:val="uk-UA" w:eastAsia="ru-RU"/>
        </w:rPr>
        <w:tab/>
        <w:t>гранично допустима максимально разова концентрація</w:t>
      </w:r>
    </w:p>
    <w:p w14:paraId="3A4A09B9"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ОБРВ – орієнтовно безпечні рівні впливу</w:t>
      </w:r>
    </w:p>
    <w:p w14:paraId="4563C670"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ПВП – первинний вимірювальний перетворювач</w:t>
      </w:r>
    </w:p>
    <w:p w14:paraId="1FC0946D"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ВВП – вторинний вимірювальний перетворювач</w:t>
      </w:r>
    </w:p>
    <w:p w14:paraId="3A0AD5FE"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ПАВ – Поліциклічні ароматичні вуглеводні</w:t>
      </w:r>
      <w:r w:rsidRPr="00E7560C">
        <w:rPr>
          <w:rFonts w:ascii="Times New Roman" w:eastAsia="Times New Roman" w:hAnsi="Times New Roman" w:cs="Times New Roman"/>
          <w:sz w:val="28"/>
          <w:szCs w:val="28"/>
          <w:lang w:val="uk-UA" w:eastAsia="ru-RU"/>
        </w:rPr>
        <w:tab/>
      </w:r>
    </w:p>
    <w:p w14:paraId="4CC0342F"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ВГ – відпрацьованих газах</w:t>
      </w:r>
    </w:p>
    <w:p w14:paraId="049ED0C9"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ВООЗ – Всесвітня організація охорони здоров’я</w:t>
      </w:r>
    </w:p>
    <w:p w14:paraId="5BBC5D19"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ЄС – Європейський Союз</w:t>
      </w:r>
    </w:p>
    <w:p w14:paraId="644C7D1E"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мкм – мікрометр, одиниця виміру довжини</w:t>
      </w:r>
    </w:p>
    <w:p w14:paraId="6568DD75"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Пил НДЗС – недиференційований за складом пил</w:t>
      </w:r>
    </w:p>
    <w:p w14:paraId="0304D17C"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HQ – індекс небезпеки</w:t>
      </w:r>
    </w:p>
    <w:p w14:paraId="6AE53ED0" w14:textId="35A1913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 xml:space="preserve">LUR </w:t>
      </w:r>
      <w:r w:rsidR="00E4680E" w:rsidRPr="004260DC">
        <w:rPr>
          <w:rFonts w:ascii="Times New Roman" w:eastAsia="Times New Roman" w:hAnsi="Times New Roman" w:cs="Times New Roman"/>
          <w:sz w:val="28"/>
          <w:szCs w:val="28"/>
          <w:lang w:val="uk-UA" w:eastAsia="ru-RU"/>
        </w:rPr>
        <w:t xml:space="preserve"> </w:t>
      </w:r>
      <w:r w:rsidRPr="00E7560C">
        <w:rPr>
          <w:rFonts w:ascii="Times New Roman" w:eastAsia="Times New Roman" w:hAnsi="Times New Roman" w:cs="Times New Roman"/>
          <w:sz w:val="28"/>
          <w:szCs w:val="28"/>
          <w:lang w:val="uk-UA" w:eastAsia="ru-RU"/>
        </w:rPr>
        <w:t>–</w:t>
      </w:r>
      <w:r w:rsidRPr="00E7560C">
        <w:rPr>
          <w:rFonts w:ascii="Times New Roman" w:eastAsia="Times New Roman" w:hAnsi="Times New Roman" w:cs="Times New Roman"/>
          <w:sz w:val="28"/>
          <w:szCs w:val="28"/>
          <w:lang w:val="uk-UA" w:eastAsia="ru-RU"/>
        </w:rPr>
        <w:tab/>
        <w:t>регресійна модель з фізико-географічними змінними</w:t>
      </w:r>
    </w:p>
    <w:p w14:paraId="77A79750"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NDVI – відносний індекс вегетації</w:t>
      </w:r>
    </w:p>
    <w:p w14:paraId="7364E29A"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lastRenderedPageBreak/>
        <w:t>РМ10 – зважені частки з діаметром часток менше 10 мкм</w:t>
      </w:r>
    </w:p>
    <w:p w14:paraId="0056289B"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РМ2,5 – зважені частки з діаметром часток менше 2,5 мкм</w:t>
      </w:r>
    </w:p>
    <w:p w14:paraId="04608320"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РМ1 – зважені частки з діаметром часток менше 1 мкм</w:t>
      </w:r>
    </w:p>
    <w:p w14:paraId="05931AAD"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RfC – референтна концентрація</w:t>
      </w:r>
    </w:p>
    <w:p w14:paraId="77731B99"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SRTM – радарна топографічна зйомка</w:t>
      </w:r>
    </w:p>
    <w:p w14:paraId="15F6B1D1"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US EPA – Агентство з охорони довкілля США</w:t>
      </w:r>
    </w:p>
    <w:p w14:paraId="34104DC2" w14:textId="77777777" w:rsidR="00E7560C" w:rsidRPr="00E7560C" w:rsidRDefault="00E7560C"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E7560C">
        <w:rPr>
          <w:rFonts w:ascii="Times New Roman" w:eastAsia="Times New Roman" w:hAnsi="Times New Roman" w:cs="Times New Roman"/>
          <w:sz w:val="28"/>
          <w:szCs w:val="28"/>
          <w:lang w:val="uk-UA" w:eastAsia="ru-RU"/>
        </w:rPr>
        <w:t>USGS – Геологічна служба США</w:t>
      </w:r>
    </w:p>
    <w:p w14:paraId="0A780707" w14:textId="7FAB10D2" w:rsidR="00216911" w:rsidRPr="005C7FAD" w:rsidRDefault="00216911"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С – концентрація, моль/дм³</w:t>
      </w:r>
    </w:p>
    <w:p w14:paraId="39B24B78" w14:textId="77777777" w:rsidR="00216911" w:rsidRPr="005C7FAD" w:rsidRDefault="00216911"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см³ – сантиметр кубічний</w:t>
      </w:r>
    </w:p>
    <w:p w14:paraId="08060FB7" w14:textId="77777777" w:rsidR="00216911" w:rsidRPr="005C7FAD" w:rsidRDefault="00216911" w:rsidP="00002157">
      <w:pPr>
        <w:tabs>
          <w:tab w:val="left" w:pos="142"/>
          <w:tab w:val="left" w:pos="284"/>
        </w:tabs>
        <w:ind w:left="709" w:hanging="283"/>
        <w:rPr>
          <w:rFonts w:ascii="Times New Roman" w:eastAsia="Times New Roman" w:hAnsi="Times New Roman" w:cs="Times New Roman"/>
          <w:sz w:val="28"/>
          <w:szCs w:val="28"/>
          <w:lang w:val="uk-UA" w:eastAsia="ru-RU"/>
        </w:rPr>
      </w:pPr>
      <w:r w:rsidRPr="005C7FAD">
        <w:rPr>
          <w:rFonts w:ascii="Times New Roman" w:eastAsia="Times New Roman" w:hAnsi="Times New Roman" w:cs="Times New Roman"/>
          <w:sz w:val="28"/>
          <w:szCs w:val="28"/>
          <w:lang w:val="uk-UA" w:eastAsia="ru-RU"/>
        </w:rPr>
        <w:t>дм³ – дециметр кубічний</w:t>
      </w:r>
    </w:p>
    <w:p w14:paraId="23304AAB" w14:textId="0860DA70" w:rsidR="00FE0C6E" w:rsidRPr="005C7FAD" w:rsidRDefault="00FE0C6E" w:rsidP="00002157">
      <w:pPr>
        <w:tabs>
          <w:tab w:val="left" w:pos="142"/>
          <w:tab w:val="left" w:pos="284"/>
        </w:tabs>
        <w:rPr>
          <w:rFonts w:ascii="Times New Roman" w:eastAsia="Times New Roman" w:hAnsi="Times New Roman" w:cs="Times New Roman"/>
          <w:sz w:val="28"/>
          <w:szCs w:val="28"/>
          <w:lang w:val="uk-UA" w:eastAsia="ru-RU"/>
        </w:rPr>
        <w:sectPr w:rsidR="00FE0C6E" w:rsidRPr="005C7FAD" w:rsidSect="00FF7DB3">
          <w:headerReference w:type="default" r:id="rId9"/>
          <w:pgSz w:w="11906" w:h="16838"/>
          <w:pgMar w:top="1134" w:right="851" w:bottom="1134" w:left="1418" w:header="709" w:footer="709" w:gutter="0"/>
          <w:cols w:space="708"/>
          <w:docGrid w:linePitch="360"/>
        </w:sectPr>
      </w:pPr>
    </w:p>
    <w:p w14:paraId="03BD3170" w14:textId="5E53DCAC" w:rsidR="00B8258D" w:rsidRDefault="00E7560C" w:rsidP="00002157">
      <w:pPr>
        <w:widowControl w:val="0"/>
        <w:tabs>
          <w:tab w:val="left" w:pos="142"/>
          <w:tab w:val="left" w:pos="284"/>
        </w:tabs>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ВСТУП</w:t>
      </w:r>
    </w:p>
    <w:p w14:paraId="52459491" w14:textId="173A68BB" w:rsidR="00E7560C" w:rsidRDefault="00E7560C" w:rsidP="00002157">
      <w:pPr>
        <w:widowControl w:val="0"/>
        <w:tabs>
          <w:tab w:val="left" w:pos="142"/>
          <w:tab w:val="left" w:pos="284"/>
        </w:tabs>
        <w:spacing w:after="0" w:line="360" w:lineRule="auto"/>
        <w:jc w:val="center"/>
        <w:rPr>
          <w:rFonts w:ascii="Times New Roman" w:eastAsia="Times New Roman" w:hAnsi="Times New Roman" w:cs="Times New Roman"/>
          <w:sz w:val="28"/>
          <w:szCs w:val="28"/>
          <w:lang w:val="uk-UA" w:eastAsia="ru-RU"/>
        </w:rPr>
      </w:pPr>
    </w:p>
    <w:p w14:paraId="36D09AE3" w14:textId="77777777" w:rsidR="00E7560C" w:rsidRPr="005C7FAD" w:rsidRDefault="00E7560C" w:rsidP="00002157">
      <w:pPr>
        <w:widowControl w:val="0"/>
        <w:tabs>
          <w:tab w:val="left" w:pos="142"/>
          <w:tab w:val="left" w:pos="284"/>
        </w:tabs>
        <w:spacing w:after="0" w:line="360" w:lineRule="auto"/>
        <w:jc w:val="center"/>
        <w:rPr>
          <w:rFonts w:ascii="Times New Roman" w:eastAsia="Times New Roman" w:hAnsi="Times New Roman" w:cs="Times New Roman"/>
          <w:sz w:val="28"/>
          <w:szCs w:val="28"/>
          <w:lang w:val="uk-UA" w:eastAsia="ru-RU"/>
        </w:rPr>
      </w:pPr>
    </w:p>
    <w:p w14:paraId="7E5F504C" w14:textId="189F79B0" w:rsidR="00230B52" w:rsidRPr="00437BB1" w:rsidRDefault="00230B52" w:rsidP="00002157">
      <w:pPr>
        <w:tabs>
          <w:tab w:val="left" w:pos="142"/>
          <w:tab w:val="left" w:pos="284"/>
        </w:tabs>
        <w:spacing w:after="61" w:line="360"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Одним з найважливіших завдань охорони атмосферного повітря на державному рівні є прогнозування та зменшення забруднення атмосферного повітря в містах. Своєчасний і обгрунтований прогноз ситуацій дозволяє значно поліпшити якість атмосферного повітря в містах. Прогнозування забруднення атмосферного повітря у м. Запоріжжі здійснюється відповідно до «Руководства по краткосрочным прогнозам» та «Методики короткострокового прогнозу забруднення атмосфери в м. Запоріжжя», розробленої Українським гідрометеорологічним інститутом А.П.Семеновим спеціально для м. Запоріжжя у 1993 році. Розрахунок проводяться щоденно на основі метеорологічних данних. </w:t>
      </w:r>
    </w:p>
    <w:p w14:paraId="29987683" w14:textId="77777777" w:rsidR="00230B52" w:rsidRPr="00437BB1" w:rsidRDefault="00230B52" w:rsidP="00002157">
      <w:pPr>
        <w:tabs>
          <w:tab w:val="left" w:pos="142"/>
          <w:tab w:val="left" w:pos="284"/>
        </w:tabs>
        <w:spacing w:after="61" w:line="360"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Актуальність дослідження: на сучасному рівні розвитку технологіїй можливо використання потужнішої обчислювалювльної можливості, що дозволяє вибрати більш точний спосіб прогнозу. Враховуючи це, методики 1993 року, що використовуються зараз є застарілими. Плюс, більшість методик не враховують біотичні перетворення речовин, концентруючись лише  на метеорології і турбулентних  процесах.</w:t>
      </w:r>
    </w:p>
    <w:p w14:paraId="59073FA7" w14:textId="77777777" w:rsidR="00230B52" w:rsidRPr="00437BB1" w:rsidRDefault="00230B52" w:rsidP="007A7802">
      <w:pPr>
        <w:tabs>
          <w:tab w:val="left" w:pos="142"/>
          <w:tab w:val="left" w:pos="284"/>
        </w:tabs>
        <w:spacing w:after="0" w:line="360" w:lineRule="auto"/>
        <w:ind w:firstLine="709"/>
        <w:jc w:val="both"/>
        <w:rPr>
          <w:rFonts w:ascii="Times New Roman" w:hAnsi="Times New Roman" w:cs="Times New Roman"/>
          <w:sz w:val="28"/>
          <w:szCs w:val="28"/>
          <w:lang w:val="uk-UA"/>
        </w:rPr>
      </w:pPr>
      <w:r w:rsidRPr="007A7802">
        <w:rPr>
          <w:rFonts w:ascii="Times New Roman" w:hAnsi="Times New Roman" w:cs="Times New Roman"/>
          <w:b/>
          <w:bCs/>
          <w:sz w:val="28"/>
          <w:szCs w:val="28"/>
          <w:lang w:val="uk-UA"/>
        </w:rPr>
        <w:t>Об’єктом дослідження</w:t>
      </w:r>
      <w:r w:rsidRPr="00437BB1">
        <w:rPr>
          <w:rFonts w:ascii="Times New Roman" w:hAnsi="Times New Roman" w:cs="Times New Roman"/>
          <w:sz w:val="28"/>
          <w:szCs w:val="28"/>
          <w:lang w:val="uk-UA"/>
        </w:rPr>
        <w:t xml:space="preserve"> є процес формування і розповсюдження забруднюючих речовин в приземному шарі атмосферного повітря.</w:t>
      </w:r>
    </w:p>
    <w:p w14:paraId="0621CF20" w14:textId="77777777" w:rsidR="00230B52" w:rsidRPr="00437BB1" w:rsidRDefault="00230B52" w:rsidP="007A7802">
      <w:pPr>
        <w:tabs>
          <w:tab w:val="left" w:pos="142"/>
          <w:tab w:val="left" w:pos="284"/>
        </w:tabs>
        <w:spacing w:after="0" w:line="360" w:lineRule="auto"/>
        <w:ind w:firstLine="709"/>
        <w:jc w:val="both"/>
        <w:rPr>
          <w:rFonts w:ascii="Times New Roman" w:hAnsi="Times New Roman" w:cs="Times New Roman"/>
          <w:sz w:val="28"/>
          <w:szCs w:val="28"/>
          <w:lang w:val="uk-UA"/>
        </w:rPr>
      </w:pPr>
      <w:r w:rsidRPr="007A7802">
        <w:rPr>
          <w:rFonts w:ascii="Times New Roman" w:hAnsi="Times New Roman" w:cs="Times New Roman"/>
          <w:b/>
          <w:bCs/>
          <w:sz w:val="28"/>
          <w:szCs w:val="28"/>
          <w:lang w:val="uk-UA"/>
        </w:rPr>
        <w:t>Предмет дослідження</w:t>
      </w:r>
      <w:r w:rsidRPr="00437BB1">
        <w:rPr>
          <w:rFonts w:ascii="Times New Roman" w:hAnsi="Times New Roman" w:cs="Times New Roman"/>
          <w:sz w:val="28"/>
          <w:szCs w:val="28"/>
          <w:lang w:val="uk-UA"/>
        </w:rPr>
        <w:t xml:space="preserve"> є системи прогнозу короткочасного забруднення атмосферного повітря в м. Запоріжжі.</w:t>
      </w:r>
    </w:p>
    <w:p w14:paraId="5A13AFDA" w14:textId="1C471F85" w:rsidR="00230B52" w:rsidRPr="00437BB1" w:rsidRDefault="00230B52" w:rsidP="007A7802">
      <w:pPr>
        <w:tabs>
          <w:tab w:val="left" w:pos="142"/>
          <w:tab w:val="left" w:pos="284"/>
        </w:tabs>
        <w:spacing w:after="0" w:line="360" w:lineRule="auto"/>
        <w:ind w:firstLine="709"/>
        <w:jc w:val="both"/>
        <w:rPr>
          <w:rFonts w:ascii="Times New Roman" w:hAnsi="Times New Roman" w:cs="Times New Roman"/>
          <w:sz w:val="28"/>
          <w:szCs w:val="28"/>
          <w:lang w:val="uk-UA"/>
        </w:rPr>
      </w:pPr>
      <w:r w:rsidRPr="007A7802">
        <w:rPr>
          <w:rFonts w:ascii="Times New Roman" w:hAnsi="Times New Roman" w:cs="Times New Roman"/>
          <w:b/>
          <w:sz w:val="28"/>
          <w:szCs w:val="28"/>
          <w:lang w:val="uk-UA"/>
        </w:rPr>
        <w:t xml:space="preserve">Метою </w:t>
      </w:r>
      <w:r w:rsidR="007A7802">
        <w:rPr>
          <w:rFonts w:ascii="Times New Roman" w:hAnsi="Times New Roman" w:cs="Times New Roman"/>
          <w:b/>
          <w:sz w:val="28"/>
          <w:szCs w:val="28"/>
          <w:lang w:val="uk-UA"/>
        </w:rPr>
        <w:t>кваліфікаційної</w:t>
      </w:r>
      <w:r w:rsidRPr="007A7802">
        <w:rPr>
          <w:rFonts w:ascii="Times New Roman" w:hAnsi="Times New Roman" w:cs="Times New Roman"/>
          <w:b/>
          <w:sz w:val="28"/>
          <w:szCs w:val="28"/>
          <w:lang w:val="uk-UA"/>
        </w:rPr>
        <w:t xml:space="preserve"> роботи</w:t>
      </w:r>
      <w:r w:rsidRPr="00437BB1">
        <w:rPr>
          <w:rFonts w:ascii="Times New Roman" w:hAnsi="Times New Roman" w:cs="Times New Roman"/>
          <w:bCs/>
          <w:sz w:val="28"/>
          <w:szCs w:val="28"/>
          <w:lang w:val="uk-UA"/>
        </w:rPr>
        <w:t xml:space="preserve">  </w:t>
      </w:r>
      <w:r w:rsidRPr="00437BB1">
        <w:rPr>
          <w:rFonts w:ascii="Times New Roman" w:hAnsi="Times New Roman" w:cs="Times New Roman"/>
          <w:sz w:val="28"/>
          <w:szCs w:val="28"/>
          <w:lang w:val="uk-UA"/>
        </w:rPr>
        <w:t>є пошук і оптимізація шляхів прогнозу розповсюдження забруднення в повітряному басейні на основі вже існуючих систем, що функціонують в Україні і світі і прогоз впливу на урбоекосистему</w:t>
      </w:r>
    </w:p>
    <w:p w14:paraId="404E24FF" w14:textId="77777777" w:rsidR="00230B52" w:rsidRPr="00437BB1" w:rsidRDefault="00230B52" w:rsidP="007A7802">
      <w:pPr>
        <w:tabs>
          <w:tab w:val="left" w:pos="142"/>
          <w:tab w:val="left" w:pos="284"/>
        </w:tabs>
        <w:spacing w:after="0" w:line="360"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lastRenderedPageBreak/>
        <w:t xml:space="preserve">Для досягнення поставленої мети були сформульовані наступні </w:t>
      </w:r>
      <w:r w:rsidRPr="007A7802">
        <w:rPr>
          <w:rFonts w:ascii="Times New Roman" w:hAnsi="Times New Roman" w:cs="Times New Roman"/>
          <w:b/>
          <w:bCs/>
          <w:sz w:val="28"/>
          <w:szCs w:val="28"/>
          <w:lang w:val="uk-UA"/>
        </w:rPr>
        <w:t>завдання</w:t>
      </w:r>
      <w:r w:rsidRPr="00437BB1">
        <w:rPr>
          <w:rFonts w:ascii="Times New Roman" w:hAnsi="Times New Roman" w:cs="Times New Roman"/>
          <w:sz w:val="28"/>
          <w:szCs w:val="28"/>
          <w:lang w:val="uk-UA"/>
        </w:rPr>
        <w:t xml:space="preserve"> досліджень:</w:t>
      </w:r>
    </w:p>
    <w:p w14:paraId="10EE2C92" w14:textId="77777777" w:rsidR="00230B52" w:rsidRPr="00437BB1" w:rsidRDefault="00230B52" w:rsidP="007A7802">
      <w:pPr>
        <w:numPr>
          <w:ilvl w:val="0"/>
          <w:numId w:val="48"/>
        </w:numPr>
        <w:tabs>
          <w:tab w:val="left" w:pos="142"/>
          <w:tab w:val="left" w:pos="284"/>
        </w:tabs>
        <w:spacing w:after="0" w:line="360" w:lineRule="auto"/>
        <w:ind w:left="0"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Встановити особливості забруднення повітряного басейну м. Запоріжжя і закономірності метереологічної ситуації.</w:t>
      </w:r>
    </w:p>
    <w:p w14:paraId="1C30A007" w14:textId="77777777" w:rsidR="00230B52" w:rsidRPr="00437BB1" w:rsidRDefault="00230B52" w:rsidP="007A7802">
      <w:pPr>
        <w:numPr>
          <w:ilvl w:val="0"/>
          <w:numId w:val="48"/>
        </w:numPr>
        <w:tabs>
          <w:tab w:val="left" w:pos="142"/>
          <w:tab w:val="left" w:pos="284"/>
        </w:tabs>
        <w:spacing w:after="0" w:line="360" w:lineRule="auto"/>
        <w:ind w:left="0"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Проаналізувати вплив нинішнього антропогенного навантаження на атмосферу і населення.</w:t>
      </w:r>
    </w:p>
    <w:p w14:paraId="1077EEDC" w14:textId="77777777" w:rsidR="00230B52" w:rsidRPr="00437BB1" w:rsidRDefault="00230B52" w:rsidP="007A7802">
      <w:pPr>
        <w:numPr>
          <w:ilvl w:val="0"/>
          <w:numId w:val="48"/>
        </w:numPr>
        <w:tabs>
          <w:tab w:val="left" w:pos="142"/>
          <w:tab w:val="left" w:pos="284"/>
        </w:tabs>
        <w:spacing w:after="0" w:line="360" w:lineRule="auto"/>
        <w:ind w:left="0"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Проаналізувати існуючі системи моніторингу і прогнозу розповсюдження ксенобіотичних атмосферних викидів.</w:t>
      </w:r>
    </w:p>
    <w:p w14:paraId="31ED3B9F" w14:textId="77777777" w:rsidR="00237566" w:rsidRDefault="00230B52" w:rsidP="007A7802">
      <w:pPr>
        <w:numPr>
          <w:ilvl w:val="0"/>
          <w:numId w:val="48"/>
        </w:numPr>
        <w:tabs>
          <w:tab w:val="left" w:pos="142"/>
          <w:tab w:val="left" w:pos="284"/>
        </w:tabs>
        <w:spacing w:after="0" w:line="360" w:lineRule="auto"/>
        <w:ind w:left="0"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Рекомендувати оптимальну схему системи короткочасного прогнозу розповсюдження викидів в атмосфері від стаціонарних джерел з урахуванням впливу. </w:t>
      </w:r>
    </w:p>
    <w:p w14:paraId="6852BEC8" w14:textId="04EA773E" w:rsidR="00237566" w:rsidRPr="00237566" w:rsidRDefault="00237566" w:rsidP="007A7802">
      <w:pPr>
        <w:numPr>
          <w:ilvl w:val="0"/>
          <w:numId w:val="48"/>
        </w:numPr>
        <w:tabs>
          <w:tab w:val="left" w:pos="142"/>
          <w:tab w:val="left" w:pos="284"/>
        </w:tabs>
        <w:spacing w:after="0" w:line="360" w:lineRule="auto"/>
        <w:ind w:left="0" w:firstLine="709"/>
        <w:jc w:val="both"/>
        <w:rPr>
          <w:rFonts w:ascii="Times New Roman" w:hAnsi="Times New Roman" w:cs="Times New Roman"/>
          <w:sz w:val="28"/>
          <w:szCs w:val="28"/>
          <w:lang w:val="uk-UA"/>
        </w:rPr>
      </w:pPr>
      <w:r w:rsidRPr="00237566">
        <w:rPr>
          <w:rFonts w:ascii="Times New Roman" w:hAnsi="Times New Roman" w:cs="Times New Roman"/>
          <w:sz w:val="28"/>
          <w:szCs w:val="28"/>
          <w:lang w:val="uk-UA"/>
        </w:rPr>
        <w:t>Протестувати запропоновану ситему довготривалого прогнозу</w:t>
      </w:r>
    </w:p>
    <w:p w14:paraId="3CAD8BD9" w14:textId="619A0680" w:rsidR="00230B52" w:rsidRPr="00437BB1" w:rsidRDefault="00230B52" w:rsidP="007A7802">
      <w:pPr>
        <w:tabs>
          <w:tab w:val="left" w:pos="142"/>
          <w:tab w:val="left" w:pos="284"/>
        </w:tabs>
        <w:spacing w:after="0" w:line="360" w:lineRule="auto"/>
        <w:ind w:firstLine="709"/>
        <w:jc w:val="both"/>
        <w:rPr>
          <w:rFonts w:ascii="Times New Roman" w:hAnsi="Times New Roman" w:cs="Times New Roman"/>
          <w:sz w:val="28"/>
          <w:szCs w:val="28"/>
          <w:lang w:val="uk-UA"/>
        </w:rPr>
      </w:pPr>
      <w:r w:rsidRPr="007A7802">
        <w:rPr>
          <w:rFonts w:ascii="Times New Roman" w:hAnsi="Times New Roman" w:cs="Times New Roman"/>
          <w:b/>
          <w:bCs/>
          <w:sz w:val="28"/>
          <w:szCs w:val="28"/>
          <w:lang w:val="uk-UA"/>
        </w:rPr>
        <w:t>Методи дослідження</w:t>
      </w:r>
      <w:r w:rsidRPr="00437BB1">
        <w:rPr>
          <w:rFonts w:ascii="Times New Roman" w:hAnsi="Times New Roman" w:cs="Times New Roman"/>
          <w:sz w:val="28"/>
          <w:szCs w:val="28"/>
          <w:lang w:val="uk-UA"/>
        </w:rPr>
        <w:t>: статистичні методи(кореляційний анліз Пірсона хі-квадрат), методика  стаціонарної моделі Гауса, Методика ОНД – 86, «Методики короткострокового прогнозу забруднення атмосфери в м.</w:t>
      </w:r>
    </w:p>
    <w:p w14:paraId="68DAC8D7" w14:textId="77777777" w:rsidR="00230B52" w:rsidRPr="00437BB1" w:rsidRDefault="00230B52" w:rsidP="007A7802">
      <w:pPr>
        <w:tabs>
          <w:tab w:val="left" w:pos="142"/>
          <w:tab w:val="left" w:pos="284"/>
        </w:tabs>
        <w:spacing w:after="0" w:line="360"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Запоріжжя»1993(А.П.Семенова).</w:t>
      </w:r>
    </w:p>
    <w:p w14:paraId="3E319751" w14:textId="61216B8D" w:rsidR="00230B52" w:rsidRPr="00437BB1" w:rsidRDefault="00230B52" w:rsidP="007A7802">
      <w:pPr>
        <w:tabs>
          <w:tab w:val="left" w:pos="142"/>
          <w:tab w:val="left" w:pos="284"/>
        </w:tabs>
        <w:spacing w:after="0" w:line="360" w:lineRule="auto"/>
        <w:ind w:firstLine="709"/>
        <w:jc w:val="both"/>
        <w:rPr>
          <w:rFonts w:ascii="Times New Roman" w:eastAsia="Times New Roman" w:hAnsi="Times New Roman" w:cs="Times New Roman"/>
          <w:sz w:val="28"/>
          <w:szCs w:val="28"/>
          <w:lang w:val="uk-UA" w:eastAsia="ru-RU"/>
        </w:rPr>
      </w:pPr>
      <w:r w:rsidRPr="007A7802">
        <w:rPr>
          <w:rFonts w:ascii="Times New Roman" w:eastAsia="Times New Roman" w:hAnsi="Times New Roman" w:cs="Times New Roman"/>
          <w:b/>
          <w:bCs/>
          <w:sz w:val="28"/>
          <w:szCs w:val="28"/>
          <w:lang w:val="uk-UA" w:eastAsia="ru-RU"/>
        </w:rPr>
        <w:t>Наукова новизна</w:t>
      </w:r>
      <w:r w:rsidRPr="00437BB1">
        <w:rPr>
          <w:rFonts w:ascii="Times New Roman" w:eastAsia="Times New Roman" w:hAnsi="Times New Roman" w:cs="Times New Roman"/>
          <w:sz w:val="28"/>
          <w:szCs w:val="28"/>
          <w:lang w:val="uk-UA" w:eastAsia="ru-RU"/>
        </w:rPr>
        <w:t xml:space="preserve"> полягає у тому, що вперше проведено системний аналіз існуючих систем прогнозу забруднення атмосферного повітря.  Встановлено, що найросповсюдженішими є методи короткочасного прогнозу на основі Гаусовських моделей, які сприраються в більшій мірі на метеорологічні умови. Компонуючи їх з данними підприємств, на яких проводиться постійний моніторинг об’єму і якості викидів, врахувавши вірогідні хіміко-біотичні перетворення та особливості забудівлі міста  можливо створити максимально точні прогнози розповсюдження забруднюючих речовин в приземному шарі, без потреби постійного моніторингу кожної точки. Для цього потрібно створити програмне забезпечення. Що підв’язане до данних метеорологічних станцій. Основні затрати в такому випадку лягають на розробку програмного забезпечення і підтримання зв’язку з метоостанціями і підприємствами. Оскільки </w:t>
      </w:r>
      <w:r w:rsidRPr="00437BB1">
        <w:rPr>
          <w:rFonts w:ascii="Times New Roman" w:eastAsia="Times New Roman" w:hAnsi="Times New Roman" w:cs="Times New Roman"/>
          <w:sz w:val="28"/>
          <w:szCs w:val="28"/>
          <w:lang w:val="uk-UA" w:eastAsia="ru-RU"/>
        </w:rPr>
        <w:lastRenderedPageBreak/>
        <w:t>підприємства і метоеостанції, у своїй регламентації і так проводять потрібну для функціонування данної системи діяльність.</w:t>
      </w:r>
    </w:p>
    <w:p w14:paraId="0F86D798" w14:textId="77777777" w:rsidR="00230B52" w:rsidRPr="00437BB1" w:rsidRDefault="00230B52" w:rsidP="00002157">
      <w:pPr>
        <w:tabs>
          <w:tab w:val="left" w:pos="142"/>
          <w:tab w:val="left" w:pos="284"/>
        </w:tabs>
        <w:spacing w:after="0" w:line="360" w:lineRule="auto"/>
        <w:ind w:firstLine="709"/>
        <w:jc w:val="both"/>
        <w:rPr>
          <w:rFonts w:ascii="Times New Roman" w:eastAsia="Times New Roman" w:hAnsi="Times New Roman" w:cs="Times New Roman"/>
          <w:bCs/>
          <w:sz w:val="28"/>
          <w:szCs w:val="28"/>
          <w:lang w:val="uk-UA" w:eastAsia="ru-RU"/>
        </w:rPr>
      </w:pPr>
      <w:r w:rsidRPr="00437BB1">
        <w:rPr>
          <w:rFonts w:ascii="Times New Roman" w:eastAsia="Times New Roman" w:hAnsi="Times New Roman" w:cs="Times New Roman"/>
          <w:sz w:val="28"/>
          <w:szCs w:val="28"/>
          <w:lang w:val="uk-UA" w:eastAsia="ru-RU"/>
        </w:rPr>
        <w:t>Окрім того в данному дослідженні була спроба прослідкувати прямий кореляційний зв’язок між захворюванням дихальних шляхів і викидами певних забруднююючих речовин в атмосферу. Про пряму кореляцію говорити не можна,бо виявилась інтегральна залежність замість лінійної.  Але, варто зазначити, шо слід провести додаткові дослідження на вплив ЗР на стан здоров’я населення в цілому.</w:t>
      </w:r>
    </w:p>
    <w:p w14:paraId="43099B8A" w14:textId="77777777" w:rsidR="00230B52" w:rsidRPr="00437BB1" w:rsidRDefault="00230B52" w:rsidP="00002157">
      <w:pPr>
        <w:tabs>
          <w:tab w:val="left" w:pos="142"/>
          <w:tab w:val="left" w:pos="284"/>
        </w:tabs>
        <w:spacing w:after="0" w:line="360" w:lineRule="auto"/>
        <w:ind w:firstLine="709"/>
        <w:jc w:val="both"/>
        <w:rPr>
          <w:rFonts w:ascii="Times New Roman" w:eastAsia="Times New Roman" w:hAnsi="Times New Roman" w:cs="Times New Roman"/>
          <w:sz w:val="28"/>
          <w:szCs w:val="28"/>
          <w:lang w:val="uk-UA" w:eastAsia="ru-RU"/>
        </w:rPr>
      </w:pPr>
      <w:r w:rsidRPr="00437BB1">
        <w:rPr>
          <w:rFonts w:ascii="Times New Roman" w:eastAsia="Times New Roman" w:hAnsi="Times New Roman" w:cs="Times New Roman"/>
          <w:sz w:val="28"/>
          <w:szCs w:val="28"/>
          <w:lang w:val="uk-UA" w:eastAsia="ru-RU"/>
        </w:rPr>
        <w:t>Результати експериментальних досліджень кваліфікаційної роботи магістра можуть бути використані у змісті навчальних дисциплін:</w:t>
      </w:r>
    </w:p>
    <w:p w14:paraId="62A0D53F" w14:textId="77777777" w:rsidR="00230B52" w:rsidRPr="00437BB1" w:rsidRDefault="00230B52" w:rsidP="00002157">
      <w:pPr>
        <w:numPr>
          <w:ilvl w:val="0"/>
          <w:numId w:val="32"/>
        </w:numPr>
        <w:tabs>
          <w:tab w:val="left" w:pos="142"/>
          <w:tab w:val="left" w:pos="284"/>
        </w:tabs>
        <w:spacing w:after="0" w:line="360" w:lineRule="auto"/>
        <w:ind w:left="0" w:firstLine="709"/>
        <w:contextualSpacing/>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Прогнозування стану довкілля;</w:t>
      </w:r>
    </w:p>
    <w:p w14:paraId="4F21C31A" w14:textId="77777777" w:rsidR="00230B52" w:rsidRPr="00437BB1" w:rsidRDefault="00230B52" w:rsidP="00002157">
      <w:pPr>
        <w:numPr>
          <w:ilvl w:val="0"/>
          <w:numId w:val="32"/>
        </w:numPr>
        <w:tabs>
          <w:tab w:val="left" w:pos="142"/>
          <w:tab w:val="left" w:pos="284"/>
        </w:tabs>
        <w:spacing w:after="0" w:line="360" w:lineRule="auto"/>
        <w:ind w:left="0" w:firstLine="709"/>
        <w:contextualSpacing/>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Моніторинг якості навколишнього середовища.;</w:t>
      </w:r>
    </w:p>
    <w:p w14:paraId="5D46A7E4" w14:textId="77777777" w:rsidR="00230B52" w:rsidRPr="00437BB1" w:rsidRDefault="00230B52" w:rsidP="00002157">
      <w:pPr>
        <w:numPr>
          <w:ilvl w:val="0"/>
          <w:numId w:val="32"/>
        </w:numPr>
        <w:tabs>
          <w:tab w:val="left" w:pos="142"/>
          <w:tab w:val="left" w:pos="284"/>
        </w:tabs>
        <w:spacing w:after="0" w:line="360" w:lineRule="auto"/>
        <w:ind w:left="0" w:firstLine="709"/>
        <w:contextualSpacing/>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Геоінформаційні системи в екології;</w:t>
      </w:r>
    </w:p>
    <w:p w14:paraId="7AA3C1CC" w14:textId="77777777" w:rsidR="00230B52" w:rsidRPr="00437BB1" w:rsidRDefault="00230B52" w:rsidP="00002157">
      <w:pPr>
        <w:numPr>
          <w:ilvl w:val="0"/>
          <w:numId w:val="32"/>
        </w:numPr>
        <w:tabs>
          <w:tab w:val="left" w:pos="142"/>
          <w:tab w:val="left" w:pos="28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437BB1">
        <w:rPr>
          <w:rFonts w:ascii="Times New Roman" w:eastAsia="Times New Roman" w:hAnsi="Times New Roman" w:cs="Times New Roman"/>
          <w:sz w:val="28"/>
          <w:szCs w:val="28"/>
          <w:lang w:val="uk-UA" w:eastAsia="ru-RU"/>
        </w:rPr>
        <w:t>Системний аналіз якості навколишнього середовища.</w:t>
      </w:r>
    </w:p>
    <w:p w14:paraId="2B7B962C" w14:textId="0818861B" w:rsidR="00437BB1" w:rsidRPr="00AD7091" w:rsidRDefault="00AD7091" w:rsidP="009B0BD6">
      <w:pPr>
        <w:tabs>
          <w:tab w:val="left" w:pos="142"/>
          <w:tab w:val="left" w:pos="284"/>
        </w:tabs>
        <w:spacing w:line="360" w:lineRule="auto"/>
        <w:ind w:firstLine="709"/>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А</w:t>
      </w:r>
      <w:r w:rsidRPr="00AD7091">
        <w:rPr>
          <w:rFonts w:ascii="Times New Roman" w:hAnsi="Times New Roman" w:cs="Times New Roman"/>
          <w:color w:val="222222"/>
          <w:sz w:val="28"/>
          <w:szCs w:val="28"/>
          <w:shd w:val="clear" w:color="auto" w:fill="FFFFFF"/>
        </w:rPr>
        <w:t>пробація роботи</w:t>
      </w:r>
      <w:r>
        <w:rPr>
          <w:rFonts w:ascii="Times New Roman" w:hAnsi="Times New Roman" w:cs="Times New Roman"/>
          <w:color w:val="222222"/>
          <w:sz w:val="28"/>
          <w:szCs w:val="28"/>
          <w:shd w:val="clear" w:color="auto" w:fill="FFFFFF"/>
          <w:lang w:val="uk-UA"/>
        </w:rPr>
        <w:t>: матеріали робот були представлені на 8 регіональній</w:t>
      </w:r>
      <w:r w:rsidRPr="00AD7091">
        <w:rPr>
          <w:rFonts w:ascii="Times New Roman" w:hAnsi="Times New Roman" w:cs="Times New Roman"/>
          <w:color w:val="222222"/>
          <w:sz w:val="28"/>
          <w:szCs w:val="28"/>
          <w:shd w:val="clear" w:color="auto" w:fill="FFFFFF"/>
          <w:lang w:val="uk-UA"/>
        </w:rPr>
        <w:t xml:space="preserve"> науково-практична конфе</w:t>
      </w:r>
      <w:r>
        <w:rPr>
          <w:rFonts w:ascii="Times New Roman" w:hAnsi="Times New Roman" w:cs="Times New Roman"/>
          <w:color w:val="222222"/>
          <w:sz w:val="28"/>
          <w:szCs w:val="28"/>
          <w:shd w:val="clear" w:color="auto" w:fill="FFFFFF"/>
          <w:lang w:val="uk-UA"/>
        </w:rPr>
        <w:t xml:space="preserve">ренція студентів, аспірантів та </w:t>
      </w:r>
      <w:r w:rsidRPr="00AD7091">
        <w:rPr>
          <w:rFonts w:ascii="Times New Roman" w:hAnsi="Times New Roman" w:cs="Times New Roman"/>
          <w:color w:val="222222"/>
          <w:sz w:val="28"/>
          <w:szCs w:val="28"/>
          <w:shd w:val="clear" w:color="auto" w:fill="FFFFFF"/>
          <w:lang w:val="uk-UA"/>
        </w:rPr>
        <w:t>молодих вчених «Актуальні п</w:t>
      </w:r>
      <w:r>
        <w:rPr>
          <w:rFonts w:ascii="Times New Roman" w:hAnsi="Times New Roman" w:cs="Times New Roman"/>
          <w:color w:val="222222"/>
          <w:sz w:val="28"/>
          <w:szCs w:val="28"/>
          <w:shd w:val="clear" w:color="auto" w:fill="FFFFFF"/>
          <w:lang w:val="uk-UA"/>
        </w:rPr>
        <w:t xml:space="preserve">роблеми та перспективи розвитку </w:t>
      </w:r>
      <w:r w:rsidRPr="00AD7091">
        <w:rPr>
          <w:rFonts w:ascii="Times New Roman" w:hAnsi="Times New Roman" w:cs="Times New Roman"/>
          <w:color w:val="222222"/>
          <w:sz w:val="28"/>
          <w:szCs w:val="28"/>
          <w:shd w:val="clear" w:color="auto" w:fill="FFFFFF"/>
          <w:lang w:val="uk-UA"/>
        </w:rPr>
        <w:t xml:space="preserve">природничих, медичних та фармацевтичних наук» </w:t>
      </w:r>
      <w:r>
        <w:rPr>
          <w:rFonts w:ascii="Times New Roman" w:hAnsi="Times New Roman" w:cs="Times New Roman"/>
          <w:color w:val="222222"/>
          <w:sz w:val="28"/>
          <w:szCs w:val="28"/>
          <w:shd w:val="clear" w:color="auto" w:fill="FFFFFF"/>
          <w:lang w:val="uk-UA"/>
        </w:rPr>
        <w:t>в рамках теми</w:t>
      </w:r>
      <w:r w:rsidR="009B0BD6">
        <w:rPr>
          <w:rFonts w:ascii="Times New Roman" w:hAnsi="Times New Roman" w:cs="Times New Roman"/>
          <w:color w:val="222222"/>
          <w:sz w:val="28"/>
          <w:szCs w:val="28"/>
          <w:shd w:val="clear" w:color="auto" w:fill="FFFFFF"/>
          <w:lang w:val="uk-UA"/>
        </w:rPr>
        <w:t xml:space="preserve"> «SO2 як </w:t>
      </w:r>
      <w:r w:rsidRPr="00AD7091">
        <w:rPr>
          <w:rFonts w:ascii="Times New Roman" w:hAnsi="Times New Roman" w:cs="Times New Roman"/>
          <w:color w:val="222222"/>
          <w:sz w:val="28"/>
          <w:szCs w:val="28"/>
          <w:shd w:val="clear" w:color="auto" w:fill="FFFFFF"/>
          <w:lang w:val="uk-UA"/>
        </w:rPr>
        <w:t>екологічний фа</w:t>
      </w:r>
      <w:r>
        <w:rPr>
          <w:rFonts w:ascii="Times New Roman" w:hAnsi="Times New Roman" w:cs="Times New Roman"/>
          <w:color w:val="222222"/>
          <w:sz w:val="28"/>
          <w:szCs w:val="28"/>
          <w:shd w:val="clear" w:color="auto" w:fill="FFFFFF"/>
          <w:lang w:val="uk-UA"/>
        </w:rPr>
        <w:t>ктор впливу на здоров’я людини» та на Міжнародній наукова конференції</w:t>
      </w:r>
      <w:r w:rsidRPr="00AD7091">
        <w:rPr>
          <w:rFonts w:ascii="Times New Roman" w:hAnsi="Times New Roman" w:cs="Times New Roman"/>
          <w:color w:val="222222"/>
          <w:sz w:val="28"/>
          <w:szCs w:val="28"/>
          <w:shd w:val="clear" w:color="auto" w:fill="FFFFFF"/>
          <w:lang w:val="uk-UA"/>
        </w:rPr>
        <w:t xml:space="preserve"> «Теорія та практика сучасної науки і</w:t>
      </w:r>
      <w:r>
        <w:rPr>
          <w:rFonts w:ascii="Times New Roman" w:hAnsi="Times New Roman" w:cs="Times New Roman"/>
          <w:color w:val="222222"/>
          <w:sz w:val="28"/>
          <w:szCs w:val="28"/>
          <w:shd w:val="clear" w:color="auto" w:fill="FFFFFF"/>
          <w:lang w:val="uk-UA"/>
        </w:rPr>
        <w:t xml:space="preserve"> </w:t>
      </w:r>
      <w:r w:rsidRPr="00AD7091">
        <w:rPr>
          <w:rFonts w:ascii="Times New Roman" w:hAnsi="Times New Roman" w:cs="Times New Roman"/>
          <w:color w:val="222222"/>
          <w:sz w:val="28"/>
          <w:szCs w:val="28"/>
          <w:shd w:val="clear" w:color="auto" w:fill="FFFFFF"/>
          <w:lang w:val="uk-UA"/>
        </w:rPr>
        <w:t>освіти» на тему «Сучасний стан, проблеми і перспективи розвитку систем</w:t>
      </w:r>
      <w:r>
        <w:rPr>
          <w:rFonts w:ascii="Times New Roman" w:hAnsi="Times New Roman" w:cs="Times New Roman"/>
          <w:color w:val="222222"/>
          <w:sz w:val="28"/>
          <w:szCs w:val="28"/>
          <w:shd w:val="clear" w:color="auto" w:fill="FFFFFF"/>
          <w:lang w:val="uk-UA"/>
        </w:rPr>
        <w:t xml:space="preserve"> </w:t>
      </w:r>
      <w:r w:rsidRPr="00AD7091">
        <w:rPr>
          <w:rFonts w:ascii="Times New Roman" w:hAnsi="Times New Roman" w:cs="Times New Roman"/>
          <w:color w:val="222222"/>
          <w:sz w:val="28"/>
          <w:szCs w:val="28"/>
          <w:shd w:val="clear" w:color="auto" w:fill="FFFFFF"/>
          <w:lang w:val="uk-UA"/>
        </w:rPr>
        <w:t>моніторингу атмосферного повітря в Україні»</w:t>
      </w:r>
      <w:r w:rsidR="00230B52" w:rsidRPr="00AD7091">
        <w:rPr>
          <w:rFonts w:ascii="Times New Roman" w:eastAsia="Times New Roman" w:hAnsi="Times New Roman" w:cs="Times New Roman"/>
          <w:bCs/>
          <w:sz w:val="28"/>
          <w:szCs w:val="28"/>
          <w:lang w:val="uk-UA" w:eastAsia="ru-RU"/>
        </w:rPr>
        <w:br w:type="page"/>
      </w:r>
    </w:p>
    <w:p w14:paraId="72732C91" w14:textId="59E56D03" w:rsidR="00437BB1" w:rsidRPr="00FF7DB3" w:rsidRDefault="00437BB1" w:rsidP="007A7802">
      <w:pPr>
        <w:tabs>
          <w:tab w:val="left" w:pos="142"/>
          <w:tab w:val="left" w:pos="284"/>
        </w:tabs>
        <w:spacing w:after="0" w:line="360" w:lineRule="auto"/>
        <w:jc w:val="center"/>
        <w:rPr>
          <w:rFonts w:ascii="Times New Roman" w:eastAsia="Times New Roman" w:hAnsi="Times New Roman" w:cs="Times New Roman"/>
          <w:b/>
          <w:bCs/>
          <w:color w:val="000000"/>
          <w:sz w:val="28"/>
          <w:szCs w:val="28"/>
          <w:lang w:val="uk-UA"/>
        </w:rPr>
      </w:pPr>
      <w:r w:rsidRPr="00437BB1">
        <w:rPr>
          <w:rFonts w:ascii="Times New Roman" w:eastAsia="Times New Roman" w:hAnsi="Times New Roman" w:cs="Times New Roman"/>
          <w:bCs/>
          <w:sz w:val="28"/>
          <w:szCs w:val="28"/>
          <w:lang w:val="uk-UA" w:eastAsia="ru-RU"/>
        </w:rPr>
        <w:lastRenderedPageBreak/>
        <w:t>1 ОГЛЯД НАУКОВОЇ ЛІТЕРАТУРИ</w:t>
      </w:r>
    </w:p>
    <w:p w14:paraId="4781ACB0" w14:textId="77777777" w:rsidR="00437BB1" w:rsidRPr="00FF7DB3" w:rsidRDefault="00437BB1" w:rsidP="007A7802">
      <w:pPr>
        <w:numPr>
          <w:ilvl w:val="1"/>
          <w:numId w:val="38"/>
        </w:numPr>
        <w:tabs>
          <w:tab w:val="left" w:pos="142"/>
          <w:tab w:val="left" w:pos="284"/>
        </w:tabs>
        <w:spacing w:after="0" w:line="360" w:lineRule="auto"/>
        <w:ind w:left="0" w:firstLine="709"/>
        <w:contextualSpacing/>
        <w:jc w:val="both"/>
        <w:rPr>
          <w:rFonts w:ascii="Times New Roman" w:eastAsia="Times New Roman" w:hAnsi="Times New Roman" w:cs="Times New Roman"/>
          <w:color w:val="000000"/>
          <w:sz w:val="28"/>
          <w:szCs w:val="28"/>
          <w:lang w:val="uk-UA"/>
        </w:rPr>
      </w:pPr>
      <w:r w:rsidRPr="00FF7DB3">
        <w:rPr>
          <w:rFonts w:ascii="Times New Roman" w:eastAsia="Times New Roman" w:hAnsi="Times New Roman" w:cs="Times New Roman"/>
          <w:color w:val="000000"/>
          <w:sz w:val="28"/>
          <w:szCs w:val="28"/>
          <w:lang w:val="uk-UA"/>
        </w:rPr>
        <w:t>Особливості атмосферних викидів запорізького регіону</w:t>
      </w:r>
    </w:p>
    <w:p w14:paraId="54CAB913" w14:textId="77777777" w:rsidR="00437BB1" w:rsidRPr="00FF7DB3" w:rsidRDefault="00437BB1" w:rsidP="007A7802">
      <w:pPr>
        <w:tabs>
          <w:tab w:val="left" w:pos="142"/>
          <w:tab w:val="left" w:pos="284"/>
        </w:tabs>
        <w:spacing w:after="0" w:line="360" w:lineRule="auto"/>
        <w:ind w:firstLine="709"/>
        <w:jc w:val="both"/>
        <w:rPr>
          <w:rFonts w:ascii="Times New Roman" w:eastAsia="Times New Roman" w:hAnsi="Times New Roman" w:cs="Times New Roman"/>
          <w:color w:val="000000"/>
          <w:sz w:val="28"/>
          <w:szCs w:val="28"/>
          <w:lang w:val="uk-UA"/>
        </w:rPr>
      </w:pPr>
    </w:p>
    <w:p w14:paraId="002ADF47" w14:textId="77777777" w:rsidR="00437BB1" w:rsidRPr="00FF7DB3" w:rsidRDefault="00437BB1" w:rsidP="007A7802">
      <w:pPr>
        <w:tabs>
          <w:tab w:val="left" w:pos="142"/>
          <w:tab w:val="left" w:pos="284"/>
        </w:tabs>
        <w:spacing w:after="0" w:line="360" w:lineRule="auto"/>
        <w:ind w:firstLine="709"/>
        <w:jc w:val="both"/>
        <w:rPr>
          <w:rFonts w:ascii="Times New Roman" w:eastAsia="Times New Roman" w:hAnsi="Times New Roman" w:cs="Times New Roman"/>
          <w:color w:val="000000"/>
          <w:sz w:val="28"/>
          <w:szCs w:val="28"/>
          <w:lang w:val="uk-UA"/>
        </w:rPr>
      </w:pPr>
    </w:p>
    <w:p w14:paraId="1449096A" w14:textId="17A68D38" w:rsidR="00437BB1" w:rsidRPr="00437BB1" w:rsidRDefault="00437BB1" w:rsidP="007A7802">
      <w:pPr>
        <w:tabs>
          <w:tab w:val="left" w:pos="142"/>
          <w:tab w:val="left" w:pos="284"/>
        </w:tabs>
        <w:spacing w:after="0"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lang w:val="uk-UA"/>
        </w:rPr>
        <w:t>За</w:t>
      </w:r>
      <w:r w:rsidRPr="00FF7DB3">
        <w:rPr>
          <w:rFonts w:ascii="Times New Roman" w:eastAsia="Times New Roman" w:hAnsi="Times New Roman" w:cs="Times New Roman"/>
          <w:color w:val="000000"/>
          <w:sz w:val="28"/>
          <w:szCs w:val="28"/>
          <w:lang w:val="uk-UA"/>
        </w:rPr>
        <w:t xml:space="preserve"> 2019 рік викиди забруднюючих речовин в атмосферне повітря стаціонарним</w:t>
      </w:r>
      <w:r w:rsidRPr="00437BB1">
        <w:rPr>
          <w:rFonts w:ascii="Times New Roman" w:eastAsia="Times New Roman" w:hAnsi="Times New Roman" w:cs="Times New Roman"/>
          <w:color w:val="000000"/>
          <w:sz w:val="28"/>
          <w:szCs w:val="28"/>
        </w:rPr>
        <w:t>и джерелами по Запорізькій області склали 173,4 тис. тон. В структурі викидів забруднюючих речовин основну частину складають діоксид та інші сполуки сірки, оксиди азоту, оксид вуглецю та речовини у вигляді суспендованих твердих частинок, недифе</w:t>
      </w:r>
      <w:r w:rsidR="009B0BD6">
        <w:rPr>
          <w:rFonts w:ascii="Times New Roman" w:eastAsia="Times New Roman" w:hAnsi="Times New Roman" w:cs="Times New Roman"/>
          <w:color w:val="000000"/>
          <w:sz w:val="28"/>
          <w:szCs w:val="28"/>
        </w:rPr>
        <w:t>ренційованих за складом (табл.</w:t>
      </w:r>
      <w:r w:rsidRPr="00437BB1">
        <w:rPr>
          <w:rFonts w:ascii="Times New Roman" w:eastAsia="Times New Roman" w:hAnsi="Times New Roman" w:cs="Times New Roman"/>
          <w:color w:val="000000"/>
          <w:sz w:val="28"/>
          <w:szCs w:val="28"/>
        </w:rPr>
        <w:t xml:space="preserve">1.1). </w:t>
      </w:r>
    </w:p>
    <w:p w14:paraId="42816D50" w14:textId="2A36A429" w:rsidR="00437BB1" w:rsidRPr="00437BB1" w:rsidRDefault="00437BB1" w:rsidP="00002157">
      <w:pPr>
        <w:tabs>
          <w:tab w:val="left" w:pos="142"/>
          <w:tab w:val="left" w:pos="284"/>
        </w:tabs>
        <w:spacing w:after="4" w:line="360" w:lineRule="auto"/>
        <w:ind w:right="568"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Таблиця </w:t>
      </w:r>
      <w:r w:rsidRPr="00E4680E">
        <w:rPr>
          <w:rFonts w:ascii="Times New Roman" w:eastAsia="Times New Roman" w:hAnsi="Times New Roman" w:cs="Times New Roman"/>
          <w:color w:val="000000"/>
          <w:sz w:val="28"/>
          <w:szCs w:val="28"/>
        </w:rPr>
        <w:t>1</w:t>
      </w:r>
      <w:r w:rsidRPr="00E4680E">
        <w:rPr>
          <w:rFonts w:ascii="Times New Roman" w:eastAsia="Times New Roman" w:hAnsi="Times New Roman" w:cs="Times New Roman"/>
          <w:color w:val="000000"/>
          <w:sz w:val="28"/>
          <w:szCs w:val="28"/>
          <w:lang w:val="uk-UA"/>
        </w:rPr>
        <w:t>.</w:t>
      </w:r>
      <w:r w:rsidR="00E4680E" w:rsidRPr="00E4680E">
        <w:rPr>
          <w:rFonts w:ascii="Times New Roman" w:eastAsia="Times New Roman" w:hAnsi="Times New Roman" w:cs="Times New Roman"/>
          <w:color w:val="000000"/>
          <w:sz w:val="28"/>
          <w:szCs w:val="28"/>
        </w:rPr>
        <w:t>1</w:t>
      </w:r>
      <w:r w:rsidRPr="00437BB1">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b/>
          <w:color w:val="000000"/>
          <w:sz w:val="28"/>
          <w:szCs w:val="28"/>
        </w:rPr>
        <w:t xml:space="preserve"> </w:t>
      </w:r>
      <w:r w:rsidRPr="00437BB1">
        <w:rPr>
          <w:rFonts w:ascii="Times New Roman" w:eastAsia="Times New Roman" w:hAnsi="Times New Roman" w:cs="Times New Roman"/>
          <w:color w:val="000000"/>
          <w:sz w:val="28"/>
          <w:szCs w:val="28"/>
        </w:rPr>
        <w:t>Викиди за</w:t>
      </w:r>
      <w:r w:rsidR="00C02310">
        <w:rPr>
          <w:rFonts w:ascii="Times New Roman" w:eastAsia="Times New Roman" w:hAnsi="Times New Roman" w:cs="Times New Roman"/>
          <w:color w:val="000000"/>
          <w:sz w:val="28"/>
          <w:szCs w:val="28"/>
        </w:rPr>
        <w:t xml:space="preserve">бруднюючих речовин в атмосферне </w:t>
      </w:r>
      <w:r w:rsidRPr="00437BB1">
        <w:rPr>
          <w:rFonts w:ascii="Times New Roman" w:eastAsia="Times New Roman" w:hAnsi="Times New Roman" w:cs="Times New Roman"/>
          <w:color w:val="000000"/>
          <w:sz w:val="28"/>
          <w:szCs w:val="28"/>
        </w:rPr>
        <w:t xml:space="preserve">повітря стаціонарними джерелами по Запорізькій області у 2019 році </w:t>
      </w:r>
    </w:p>
    <w:tbl>
      <w:tblPr>
        <w:tblStyle w:val="TableGrid"/>
        <w:tblW w:w="9717" w:type="dxa"/>
        <w:tblInd w:w="1" w:type="dxa"/>
        <w:tblCellMar>
          <w:top w:w="5" w:type="dxa"/>
          <w:left w:w="182" w:type="dxa"/>
          <w:right w:w="115" w:type="dxa"/>
        </w:tblCellMar>
        <w:tblLook w:val="04A0" w:firstRow="1" w:lastRow="0" w:firstColumn="1" w:lastColumn="0" w:noHBand="0" w:noVBand="1"/>
      </w:tblPr>
      <w:tblGrid>
        <w:gridCol w:w="6740"/>
        <w:gridCol w:w="2977"/>
      </w:tblGrid>
      <w:tr w:rsidR="00437BB1" w:rsidRPr="007A7802" w14:paraId="6567A8A7" w14:textId="77777777" w:rsidTr="00E4680E">
        <w:trPr>
          <w:trHeight w:val="578"/>
        </w:trPr>
        <w:tc>
          <w:tcPr>
            <w:tcW w:w="6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B7944" w14:textId="77777777" w:rsidR="00437BB1" w:rsidRPr="00E4680E" w:rsidRDefault="00437BB1" w:rsidP="00002157">
            <w:pPr>
              <w:tabs>
                <w:tab w:val="left" w:pos="142"/>
                <w:tab w:val="left" w:pos="284"/>
              </w:tabs>
              <w:spacing w:after="160" w:line="360" w:lineRule="auto"/>
              <w:ind w:right="72" w:firstLine="709"/>
              <w:jc w:val="both"/>
              <w:rPr>
                <w:rFonts w:ascii="Times New Roman" w:eastAsia="Times New Roman" w:hAnsi="Times New Roman" w:cs="Times New Roman"/>
                <w:color w:val="000000"/>
                <w:sz w:val="28"/>
                <w:szCs w:val="28"/>
                <w:lang w:val="ru-RU"/>
              </w:rPr>
            </w:pPr>
            <w:r w:rsidRPr="00E4680E">
              <w:rPr>
                <w:rFonts w:ascii="Times New Roman" w:eastAsia="Times New Roman" w:hAnsi="Times New Roman" w:cs="Times New Roman"/>
                <w:color w:val="000000"/>
                <w:sz w:val="28"/>
                <w:szCs w:val="28"/>
                <w:lang w:val="ru-RU"/>
              </w:rPr>
              <w:t>Назва забруднюючої речовини</w:t>
            </w:r>
            <w:r w:rsidRPr="00E4680E">
              <w:rPr>
                <w:rFonts w:ascii="Times New Roman" w:eastAsia="Times New Roman" w:hAnsi="Times New Roman" w:cs="Times New Roman"/>
                <w:b/>
                <w:color w:val="000000"/>
                <w:sz w:val="28"/>
                <w:szCs w:val="28"/>
                <w:lang w:val="ru-RU"/>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8126D" w14:textId="77777777" w:rsidR="00437BB1" w:rsidRPr="00E4680E" w:rsidRDefault="00437BB1" w:rsidP="00E4680E">
            <w:pPr>
              <w:tabs>
                <w:tab w:val="left" w:pos="142"/>
                <w:tab w:val="left" w:pos="284"/>
              </w:tabs>
              <w:spacing w:after="160" w:line="360" w:lineRule="auto"/>
              <w:jc w:val="both"/>
              <w:rPr>
                <w:rFonts w:ascii="Times New Roman" w:eastAsia="Times New Roman" w:hAnsi="Times New Roman" w:cs="Times New Roman"/>
                <w:color w:val="000000"/>
                <w:sz w:val="28"/>
                <w:szCs w:val="28"/>
                <w:lang w:val="ru-RU"/>
              </w:rPr>
            </w:pPr>
            <w:r w:rsidRPr="00E4680E">
              <w:rPr>
                <w:rFonts w:ascii="Times New Roman" w:eastAsia="Times New Roman" w:hAnsi="Times New Roman" w:cs="Times New Roman"/>
                <w:color w:val="000000"/>
                <w:sz w:val="28"/>
                <w:szCs w:val="28"/>
                <w:lang w:val="ru-RU"/>
              </w:rPr>
              <w:t xml:space="preserve">Обсяг викидів, тис. т </w:t>
            </w:r>
          </w:p>
        </w:tc>
      </w:tr>
      <w:tr w:rsidR="00437BB1" w:rsidRPr="00437BB1" w14:paraId="0E9D2D5F" w14:textId="77777777" w:rsidTr="00437BB1">
        <w:trPr>
          <w:trHeight w:val="266"/>
        </w:trPr>
        <w:tc>
          <w:tcPr>
            <w:tcW w:w="6740" w:type="dxa"/>
            <w:tcBorders>
              <w:top w:val="single" w:sz="4" w:space="0" w:color="000000"/>
              <w:left w:val="single" w:sz="4" w:space="0" w:color="000000"/>
              <w:bottom w:val="single" w:sz="4" w:space="0" w:color="000000"/>
              <w:right w:val="single" w:sz="4" w:space="0" w:color="000000"/>
            </w:tcBorders>
          </w:tcPr>
          <w:p w14:paraId="54BDEC54" w14:textId="77777777" w:rsidR="00437BB1" w:rsidRPr="00E4680E" w:rsidRDefault="00437BB1" w:rsidP="00002157">
            <w:pPr>
              <w:tabs>
                <w:tab w:val="left" w:pos="142"/>
                <w:tab w:val="left" w:pos="284"/>
              </w:tabs>
              <w:spacing w:after="160" w:line="360" w:lineRule="auto"/>
              <w:ind w:firstLine="709"/>
              <w:jc w:val="both"/>
              <w:rPr>
                <w:rFonts w:ascii="Times New Roman" w:eastAsia="Times New Roman" w:hAnsi="Times New Roman" w:cs="Times New Roman"/>
                <w:color w:val="000000"/>
                <w:sz w:val="28"/>
                <w:szCs w:val="28"/>
                <w:lang w:val="ru-RU"/>
              </w:rPr>
            </w:pPr>
            <w:r w:rsidRPr="00E4680E">
              <w:rPr>
                <w:rFonts w:ascii="Times New Roman" w:eastAsia="Times New Roman" w:hAnsi="Times New Roman" w:cs="Times New Roman"/>
                <w:color w:val="000000"/>
                <w:sz w:val="28"/>
                <w:szCs w:val="28"/>
                <w:lang w:val="ru-RU"/>
              </w:rPr>
              <w:t xml:space="preserve">Метали та їх сполуки </w:t>
            </w:r>
          </w:p>
        </w:tc>
        <w:tc>
          <w:tcPr>
            <w:tcW w:w="2977" w:type="dxa"/>
            <w:tcBorders>
              <w:top w:val="single" w:sz="4" w:space="0" w:color="000000"/>
              <w:left w:val="single" w:sz="4" w:space="0" w:color="000000"/>
              <w:bottom w:val="single" w:sz="4" w:space="0" w:color="000000"/>
              <w:right w:val="single" w:sz="4" w:space="0" w:color="000000"/>
            </w:tcBorders>
          </w:tcPr>
          <w:p w14:paraId="15202E4E" w14:textId="77777777" w:rsidR="00437BB1" w:rsidRPr="00E4680E" w:rsidRDefault="00437BB1" w:rsidP="00002157">
            <w:pPr>
              <w:tabs>
                <w:tab w:val="left" w:pos="142"/>
                <w:tab w:val="left" w:pos="284"/>
              </w:tabs>
              <w:spacing w:after="160" w:line="360" w:lineRule="auto"/>
              <w:ind w:right="64" w:firstLine="709"/>
              <w:jc w:val="both"/>
              <w:rPr>
                <w:rFonts w:ascii="Times New Roman" w:eastAsia="Times New Roman" w:hAnsi="Times New Roman" w:cs="Times New Roman"/>
                <w:color w:val="000000"/>
                <w:sz w:val="28"/>
                <w:szCs w:val="28"/>
                <w:lang w:val="ru-RU"/>
              </w:rPr>
            </w:pPr>
            <w:r w:rsidRPr="00E4680E">
              <w:rPr>
                <w:rFonts w:ascii="Times New Roman" w:eastAsia="Times New Roman" w:hAnsi="Times New Roman" w:cs="Times New Roman"/>
                <w:color w:val="000000"/>
                <w:sz w:val="28"/>
                <w:szCs w:val="28"/>
                <w:lang w:val="ru-RU"/>
              </w:rPr>
              <w:t xml:space="preserve">0,5 </w:t>
            </w:r>
          </w:p>
        </w:tc>
      </w:tr>
      <w:tr w:rsidR="00437BB1" w:rsidRPr="00437BB1" w14:paraId="3EA70196" w14:textId="77777777" w:rsidTr="00437BB1">
        <w:trPr>
          <w:trHeight w:val="264"/>
        </w:trPr>
        <w:tc>
          <w:tcPr>
            <w:tcW w:w="6740" w:type="dxa"/>
            <w:tcBorders>
              <w:top w:val="single" w:sz="4" w:space="0" w:color="000000"/>
              <w:left w:val="single" w:sz="4" w:space="0" w:color="000000"/>
              <w:bottom w:val="single" w:sz="4" w:space="0" w:color="000000"/>
              <w:right w:val="single" w:sz="4" w:space="0" w:color="000000"/>
            </w:tcBorders>
          </w:tcPr>
          <w:p w14:paraId="3EE2507B" w14:textId="77777777" w:rsidR="00437BB1" w:rsidRPr="00E4680E" w:rsidRDefault="00437BB1" w:rsidP="00002157">
            <w:pPr>
              <w:tabs>
                <w:tab w:val="left" w:pos="142"/>
                <w:tab w:val="left" w:pos="284"/>
              </w:tabs>
              <w:spacing w:after="160" w:line="360" w:lineRule="auto"/>
              <w:ind w:firstLine="709"/>
              <w:jc w:val="both"/>
              <w:rPr>
                <w:rFonts w:ascii="Times New Roman" w:eastAsia="Times New Roman" w:hAnsi="Times New Roman" w:cs="Times New Roman"/>
                <w:color w:val="000000"/>
                <w:sz w:val="28"/>
                <w:szCs w:val="28"/>
                <w:lang w:val="ru-RU"/>
              </w:rPr>
            </w:pPr>
            <w:r w:rsidRPr="00E4680E">
              <w:rPr>
                <w:rFonts w:ascii="Times New Roman" w:eastAsia="Times New Roman" w:hAnsi="Times New Roman" w:cs="Times New Roman"/>
                <w:color w:val="000000"/>
                <w:sz w:val="28"/>
                <w:szCs w:val="28"/>
                <w:lang w:val="ru-RU"/>
              </w:rPr>
              <w:t xml:space="preserve">Стійкі органічні забруднювачі </w:t>
            </w:r>
          </w:p>
        </w:tc>
        <w:tc>
          <w:tcPr>
            <w:tcW w:w="2977" w:type="dxa"/>
            <w:tcBorders>
              <w:top w:val="single" w:sz="4" w:space="0" w:color="000000"/>
              <w:left w:val="single" w:sz="4" w:space="0" w:color="000000"/>
              <w:bottom w:val="single" w:sz="4" w:space="0" w:color="000000"/>
              <w:right w:val="single" w:sz="4" w:space="0" w:color="000000"/>
            </w:tcBorders>
          </w:tcPr>
          <w:p w14:paraId="0B3656A7" w14:textId="77777777" w:rsidR="00437BB1" w:rsidRPr="00E4680E" w:rsidRDefault="00437BB1" w:rsidP="00002157">
            <w:pPr>
              <w:tabs>
                <w:tab w:val="left" w:pos="142"/>
                <w:tab w:val="left" w:pos="284"/>
              </w:tabs>
              <w:spacing w:after="160" w:line="360" w:lineRule="auto"/>
              <w:ind w:right="60" w:firstLine="709"/>
              <w:jc w:val="both"/>
              <w:rPr>
                <w:rFonts w:ascii="Times New Roman" w:eastAsia="Times New Roman" w:hAnsi="Times New Roman" w:cs="Times New Roman"/>
                <w:color w:val="000000"/>
                <w:sz w:val="28"/>
                <w:szCs w:val="28"/>
                <w:lang w:val="ru-RU"/>
              </w:rPr>
            </w:pPr>
            <w:r w:rsidRPr="00E4680E">
              <w:rPr>
                <w:rFonts w:ascii="Times New Roman" w:eastAsia="Times New Roman" w:hAnsi="Times New Roman" w:cs="Times New Roman"/>
                <w:color w:val="000000"/>
                <w:sz w:val="28"/>
                <w:szCs w:val="28"/>
                <w:lang w:val="ru-RU"/>
              </w:rPr>
              <w:t xml:space="preserve">0,06 </w:t>
            </w:r>
          </w:p>
        </w:tc>
      </w:tr>
      <w:tr w:rsidR="00437BB1" w:rsidRPr="00437BB1" w14:paraId="635B75DF" w14:textId="77777777" w:rsidTr="00437BB1">
        <w:trPr>
          <w:trHeight w:val="264"/>
        </w:trPr>
        <w:tc>
          <w:tcPr>
            <w:tcW w:w="6740" w:type="dxa"/>
            <w:tcBorders>
              <w:top w:val="single" w:sz="4" w:space="0" w:color="000000"/>
              <w:left w:val="single" w:sz="4" w:space="0" w:color="000000"/>
              <w:bottom w:val="single" w:sz="4" w:space="0" w:color="000000"/>
              <w:right w:val="single" w:sz="4" w:space="0" w:color="000000"/>
            </w:tcBorders>
          </w:tcPr>
          <w:p w14:paraId="27F4A4D2" w14:textId="77777777" w:rsidR="00437BB1" w:rsidRPr="00437BB1" w:rsidRDefault="00437BB1" w:rsidP="00002157">
            <w:pPr>
              <w:tabs>
                <w:tab w:val="left" w:pos="142"/>
                <w:tab w:val="left" w:pos="284"/>
              </w:tabs>
              <w:spacing w:after="160" w:line="360" w:lineRule="auto"/>
              <w:ind w:firstLine="709"/>
              <w:jc w:val="both"/>
              <w:rPr>
                <w:rFonts w:ascii="Times New Roman" w:eastAsia="Times New Roman" w:hAnsi="Times New Roman" w:cs="Times New Roman"/>
                <w:color w:val="000000"/>
                <w:sz w:val="28"/>
                <w:szCs w:val="28"/>
              </w:rPr>
            </w:pPr>
            <w:r w:rsidRPr="00E4680E">
              <w:rPr>
                <w:rFonts w:ascii="Times New Roman" w:eastAsia="Times New Roman" w:hAnsi="Times New Roman" w:cs="Times New Roman"/>
                <w:color w:val="000000"/>
                <w:sz w:val="28"/>
                <w:szCs w:val="28"/>
                <w:lang w:val="ru-RU"/>
              </w:rPr>
              <w:t>Оксид в</w:t>
            </w:r>
            <w:r w:rsidRPr="00437BB1">
              <w:rPr>
                <w:rFonts w:ascii="Times New Roman" w:eastAsia="Times New Roman" w:hAnsi="Times New Roman" w:cs="Times New Roman"/>
                <w:color w:val="000000"/>
                <w:sz w:val="28"/>
                <w:szCs w:val="28"/>
              </w:rPr>
              <w:t xml:space="preserve">углецю </w:t>
            </w:r>
          </w:p>
        </w:tc>
        <w:tc>
          <w:tcPr>
            <w:tcW w:w="2977" w:type="dxa"/>
            <w:tcBorders>
              <w:top w:val="single" w:sz="4" w:space="0" w:color="000000"/>
              <w:left w:val="single" w:sz="4" w:space="0" w:color="000000"/>
              <w:bottom w:val="single" w:sz="4" w:space="0" w:color="000000"/>
              <w:right w:val="single" w:sz="4" w:space="0" w:color="000000"/>
            </w:tcBorders>
          </w:tcPr>
          <w:p w14:paraId="6F63D125" w14:textId="77777777" w:rsidR="00437BB1" w:rsidRPr="00437BB1" w:rsidRDefault="00437BB1" w:rsidP="00002157">
            <w:pPr>
              <w:tabs>
                <w:tab w:val="left" w:pos="142"/>
                <w:tab w:val="left" w:pos="284"/>
              </w:tabs>
              <w:spacing w:after="160" w:line="360" w:lineRule="auto"/>
              <w:ind w:right="60"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53,1 </w:t>
            </w:r>
          </w:p>
        </w:tc>
      </w:tr>
      <w:tr w:rsidR="00437BB1" w:rsidRPr="00437BB1" w14:paraId="4BBBBB1A" w14:textId="77777777" w:rsidTr="00437BB1">
        <w:trPr>
          <w:trHeight w:val="259"/>
        </w:trPr>
        <w:tc>
          <w:tcPr>
            <w:tcW w:w="6740" w:type="dxa"/>
            <w:tcBorders>
              <w:top w:val="single" w:sz="4" w:space="0" w:color="000000"/>
              <w:left w:val="single" w:sz="4" w:space="0" w:color="000000"/>
              <w:bottom w:val="single" w:sz="4" w:space="0" w:color="000000"/>
              <w:right w:val="single" w:sz="4" w:space="0" w:color="000000"/>
            </w:tcBorders>
          </w:tcPr>
          <w:p w14:paraId="46C5C88C" w14:textId="77777777" w:rsidR="00437BB1" w:rsidRPr="00E4680E" w:rsidRDefault="00437BB1" w:rsidP="00002157">
            <w:pPr>
              <w:tabs>
                <w:tab w:val="left" w:pos="142"/>
                <w:tab w:val="left" w:pos="284"/>
              </w:tabs>
              <w:spacing w:after="160" w:line="360" w:lineRule="auto"/>
              <w:ind w:firstLine="709"/>
              <w:jc w:val="both"/>
              <w:rPr>
                <w:rFonts w:ascii="Times New Roman" w:eastAsia="Times New Roman" w:hAnsi="Times New Roman" w:cs="Times New Roman"/>
                <w:color w:val="000000"/>
                <w:sz w:val="28"/>
                <w:szCs w:val="28"/>
                <w:lang w:val="ru-RU"/>
              </w:rPr>
            </w:pPr>
            <w:r w:rsidRPr="00E4680E">
              <w:rPr>
                <w:rFonts w:ascii="Times New Roman" w:eastAsia="Times New Roman" w:hAnsi="Times New Roman" w:cs="Times New Roman"/>
                <w:color w:val="000000"/>
                <w:sz w:val="28"/>
                <w:szCs w:val="28"/>
                <w:lang w:val="ru-RU"/>
              </w:rPr>
              <w:t xml:space="preserve">Діоксид та інші сполуки сірки </w:t>
            </w:r>
          </w:p>
        </w:tc>
        <w:tc>
          <w:tcPr>
            <w:tcW w:w="2977" w:type="dxa"/>
            <w:tcBorders>
              <w:top w:val="single" w:sz="4" w:space="0" w:color="000000"/>
              <w:left w:val="single" w:sz="4" w:space="0" w:color="000000"/>
              <w:bottom w:val="single" w:sz="4" w:space="0" w:color="000000"/>
              <w:right w:val="single" w:sz="4" w:space="0" w:color="000000"/>
            </w:tcBorders>
          </w:tcPr>
          <w:p w14:paraId="2CAB8937" w14:textId="77777777" w:rsidR="00437BB1" w:rsidRPr="00437BB1" w:rsidRDefault="00437BB1" w:rsidP="00002157">
            <w:pPr>
              <w:tabs>
                <w:tab w:val="left" w:pos="142"/>
                <w:tab w:val="left" w:pos="284"/>
              </w:tabs>
              <w:spacing w:after="160" w:line="360" w:lineRule="auto"/>
              <w:ind w:right="60"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76,8 </w:t>
            </w:r>
          </w:p>
        </w:tc>
      </w:tr>
      <w:tr w:rsidR="00437BB1" w:rsidRPr="00437BB1" w14:paraId="224DA089" w14:textId="77777777" w:rsidTr="00437BB1">
        <w:trPr>
          <w:trHeight w:val="264"/>
        </w:trPr>
        <w:tc>
          <w:tcPr>
            <w:tcW w:w="6740" w:type="dxa"/>
            <w:tcBorders>
              <w:top w:val="single" w:sz="4" w:space="0" w:color="000000"/>
              <w:left w:val="single" w:sz="4" w:space="0" w:color="000000"/>
              <w:bottom w:val="single" w:sz="4" w:space="0" w:color="000000"/>
              <w:right w:val="single" w:sz="4" w:space="0" w:color="000000"/>
            </w:tcBorders>
          </w:tcPr>
          <w:p w14:paraId="7C05B027" w14:textId="77777777" w:rsidR="00437BB1" w:rsidRPr="00437BB1" w:rsidRDefault="00437BB1" w:rsidP="00002157">
            <w:pPr>
              <w:tabs>
                <w:tab w:val="left" w:pos="142"/>
                <w:tab w:val="left" w:pos="284"/>
              </w:tabs>
              <w:spacing w:after="160"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Сполуки азоту </w:t>
            </w:r>
          </w:p>
        </w:tc>
        <w:tc>
          <w:tcPr>
            <w:tcW w:w="2977" w:type="dxa"/>
            <w:tcBorders>
              <w:top w:val="single" w:sz="4" w:space="0" w:color="000000"/>
              <w:left w:val="single" w:sz="4" w:space="0" w:color="000000"/>
              <w:bottom w:val="single" w:sz="4" w:space="0" w:color="000000"/>
              <w:right w:val="single" w:sz="4" w:space="0" w:color="000000"/>
            </w:tcBorders>
          </w:tcPr>
          <w:p w14:paraId="0143D4F6" w14:textId="77777777" w:rsidR="00437BB1" w:rsidRPr="00437BB1" w:rsidRDefault="00437BB1" w:rsidP="00002157">
            <w:pPr>
              <w:tabs>
                <w:tab w:val="left" w:pos="142"/>
                <w:tab w:val="left" w:pos="284"/>
              </w:tabs>
              <w:spacing w:after="160" w:line="360" w:lineRule="auto"/>
              <w:ind w:right="60"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28,5 </w:t>
            </w:r>
          </w:p>
        </w:tc>
      </w:tr>
      <w:tr w:rsidR="00437BB1" w:rsidRPr="00437BB1" w14:paraId="703BFF99" w14:textId="77777777" w:rsidTr="00437BB1">
        <w:trPr>
          <w:trHeight w:val="264"/>
        </w:trPr>
        <w:tc>
          <w:tcPr>
            <w:tcW w:w="6740" w:type="dxa"/>
            <w:tcBorders>
              <w:top w:val="single" w:sz="4" w:space="0" w:color="000000"/>
              <w:left w:val="single" w:sz="4" w:space="0" w:color="000000"/>
              <w:bottom w:val="single" w:sz="4" w:space="0" w:color="000000"/>
              <w:right w:val="single" w:sz="4" w:space="0" w:color="000000"/>
            </w:tcBorders>
          </w:tcPr>
          <w:p w14:paraId="17145FF8" w14:textId="77777777" w:rsidR="00437BB1" w:rsidRPr="00437BB1" w:rsidRDefault="00437BB1" w:rsidP="00002157">
            <w:pPr>
              <w:tabs>
                <w:tab w:val="left" w:pos="142"/>
                <w:tab w:val="left" w:pos="284"/>
              </w:tabs>
              <w:spacing w:after="160" w:line="360" w:lineRule="auto"/>
              <w:ind w:firstLine="709"/>
              <w:jc w:val="both"/>
              <w:rPr>
                <w:rFonts w:ascii="Times New Roman" w:eastAsia="Times New Roman" w:hAnsi="Times New Roman" w:cs="Times New Roman"/>
                <w:color w:val="000000"/>
                <w:sz w:val="28"/>
                <w:szCs w:val="28"/>
                <w:lang w:val="ru-RU"/>
              </w:rPr>
            </w:pPr>
            <w:r w:rsidRPr="00437BB1">
              <w:rPr>
                <w:rFonts w:ascii="Times New Roman" w:eastAsia="Times New Roman" w:hAnsi="Times New Roman" w:cs="Times New Roman"/>
                <w:color w:val="000000"/>
                <w:sz w:val="28"/>
                <w:szCs w:val="28"/>
                <w:lang w:val="ru-RU"/>
              </w:rPr>
              <w:t xml:space="preserve">Речовини у вигляді суспендованих твердих частинок </w:t>
            </w:r>
          </w:p>
        </w:tc>
        <w:tc>
          <w:tcPr>
            <w:tcW w:w="2977" w:type="dxa"/>
            <w:tcBorders>
              <w:top w:val="single" w:sz="4" w:space="0" w:color="000000"/>
              <w:left w:val="single" w:sz="4" w:space="0" w:color="000000"/>
              <w:bottom w:val="single" w:sz="4" w:space="0" w:color="000000"/>
              <w:right w:val="single" w:sz="4" w:space="0" w:color="000000"/>
            </w:tcBorders>
          </w:tcPr>
          <w:p w14:paraId="03B274EB" w14:textId="77777777" w:rsidR="00437BB1" w:rsidRPr="00437BB1" w:rsidRDefault="00437BB1" w:rsidP="00002157">
            <w:pPr>
              <w:tabs>
                <w:tab w:val="left" w:pos="142"/>
                <w:tab w:val="left" w:pos="284"/>
              </w:tabs>
              <w:spacing w:after="160" w:line="360" w:lineRule="auto"/>
              <w:ind w:right="60"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11,6 </w:t>
            </w:r>
          </w:p>
        </w:tc>
      </w:tr>
      <w:tr w:rsidR="00437BB1" w:rsidRPr="00437BB1" w14:paraId="7CA89C61" w14:textId="77777777" w:rsidTr="00437BB1">
        <w:trPr>
          <w:trHeight w:val="264"/>
        </w:trPr>
        <w:tc>
          <w:tcPr>
            <w:tcW w:w="6740" w:type="dxa"/>
            <w:tcBorders>
              <w:top w:val="single" w:sz="4" w:space="0" w:color="000000"/>
              <w:left w:val="single" w:sz="4" w:space="0" w:color="000000"/>
              <w:bottom w:val="single" w:sz="4" w:space="0" w:color="000000"/>
              <w:right w:val="single" w:sz="4" w:space="0" w:color="000000"/>
            </w:tcBorders>
          </w:tcPr>
          <w:p w14:paraId="48C976D2" w14:textId="77777777" w:rsidR="00437BB1" w:rsidRPr="00437BB1" w:rsidRDefault="00437BB1" w:rsidP="00002157">
            <w:pPr>
              <w:tabs>
                <w:tab w:val="left" w:pos="142"/>
                <w:tab w:val="left" w:pos="284"/>
              </w:tabs>
              <w:spacing w:after="160"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Неметанові леткі органічні сполуки</w:t>
            </w:r>
            <w:r w:rsidRPr="00437BB1">
              <w:rPr>
                <w:rFonts w:ascii="Times New Roman" w:eastAsia="Times New Roman" w:hAnsi="Times New Roman" w:cs="Times New Roman"/>
                <w:color w:val="000000"/>
                <w:sz w:val="28"/>
                <w:szCs w:val="28"/>
                <w:vertAlign w:val="superscript"/>
              </w:rPr>
              <w:t>2</w:t>
            </w:r>
            <w:r w:rsidRPr="00437BB1">
              <w:rPr>
                <w:rFonts w:ascii="Times New Roman" w:eastAsia="Times New Roman" w:hAnsi="Times New Roman" w:cs="Times New Roman"/>
                <w:color w:val="000000"/>
                <w:sz w:val="28"/>
                <w:szCs w:val="2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3E03D9D" w14:textId="77777777" w:rsidR="00437BB1" w:rsidRPr="00437BB1" w:rsidRDefault="00437BB1" w:rsidP="00002157">
            <w:pPr>
              <w:tabs>
                <w:tab w:val="left" w:pos="142"/>
                <w:tab w:val="left" w:pos="284"/>
              </w:tabs>
              <w:spacing w:after="160" w:line="360" w:lineRule="auto"/>
              <w:ind w:right="64"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1,9 </w:t>
            </w:r>
          </w:p>
        </w:tc>
      </w:tr>
      <w:tr w:rsidR="00437BB1" w:rsidRPr="00437BB1" w14:paraId="200002CA" w14:textId="77777777" w:rsidTr="00437BB1">
        <w:trPr>
          <w:trHeight w:val="264"/>
        </w:trPr>
        <w:tc>
          <w:tcPr>
            <w:tcW w:w="6740" w:type="dxa"/>
            <w:tcBorders>
              <w:top w:val="single" w:sz="4" w:space="0" w:color="000000"/>
              <w:left w:val="single" w:sz="4" w:space="0" w:color="000000"/>
              <w:bottom w:val="single" w:sz="4" w:space="0" w:color="000000"/>
              <w:right w:val="single" w:sz="4" w:space="0" w:color="000000"/>
            </w:tcBorders>
          </w:tcPr>
          <w:p w14:paraId="6B842840" w14:textId="77777777" w:rsidR="00437BB1" w:rsidRPr="00437BB1" w:rsidRDefault="00437BB1" w:rsidP="00002157">
            <w:pPr>
              <w:tabs>
                <w:tab w:val="left" w:pos="142"/>
                <w:tab w:val="left" w:pos="284"/>
              </w:tabs>
              <w:spacing w:after="160"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Всього </w:t>
            </w:r>
          </w:p>
        </w:tc>
        <w:tc>
          <w:tcPr>
            <w:tcW w:w="2977" w:type="dxa"/>
            <w:tcBorders>
              <w:top w:val="single" w:sz="4" w:space="0" w:color="000000"/>
              <w:left w:val="single" w:sz="4" w:space="0" w:color="000000"/>
              <w:bottom w:val="single" w:sz="4" w:space="0" w:color="000000"/>
              <w:right w:val="single" w:sz="4" w:space="0" w:color="000000"/>
            </w:tcBorders>
          </w:tcPr>
          <w:p w14:paraId="4809188F" w14:textId="77777777" w:rsidR="00437BB1" w:rsidRPr="00437BB1" w:rsidRDefault="00437BB1" w:rsidP="00002157">
            <w:pPr>
              <w:tabs>
                <w:tab w:val="left" w:pos="142"/>
                <w:tab w:val="left" w:pos="284"/>
              </w:tabs>
              <w:spacing w:after="160" w:line="360" w:lineRule="auto"/>
              <w:ind w:right="64"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173,4 </w:t>
            </w:r>
          </w:p>
        </w:tc>
      </w:tr>
    </w:tbl>
    <w:p w14:paraId="7A631019" w14:textId="7FC4A26A" w:rsidR="00437BB1" w:rsidRPr="00E4680E" w:rsidRDefault="00437BB1" w:rsidP="00002157">
      <w:pPr>
        <w:tabs>
          <w:tab w:val="left" w:pos="142"/>
          <w:tab w:val="left" w:pos="284"/>
        </w:tabs>
        <w:spacing w:after="0" w:line="360" w:lineRule="auto"/>
        <w:ind w:firstLine="709"/>
        <w:jc w:val="both"/>
        <w:rPr>
          <w:rFonts w:ascii="Times New Roman" w:eastAsia="Times New Roman" w:hAnsi="Times New Roman" w:cs="Times New Roman"/>
          <w:color w:val="000000"/>
          <w:sz w:val="28"/>
          <w:szCs w:val="28"/>
        </w:rPr>
      </w:pPr>
      <w:r w:rsidRPr="00E4680E">
        <w:rPr>
          <w:rFonts w:ascii="Times New Roman" w:eastAsia="Times New Roman" w:hAnsi="Times New Roman" w:cs="Times New Roman"/>
          <w:color w:val="000000"/>
          <w:sz w:val="28"/>
          <w:szCs w:val="28"/>
        </w:rPr>
        <w:t xml:space="preserve">Як свідчить динаміка викидів забруднюючих речовин по м. Запоріжжю та області, найбільший внесок в забруднення атмосферного повітря Запорізької області (87 %) вносять викиди забруднюючих речовин </w:t>
      </w:r>
      <w:r w:rsidRPr="00E4680E">
        <w:rPr>
          <w:rFonts w:ascii="Times New Roman" w:eastAsia="Times New Roman" w:hAnsi="Times New Roman" w:cs="Times New Roman"/>
          <w:color w:val="000000"/>
          <w:sz w:val="28"/>
          <w:szCs w:val="28"/>
        </w:rPr>
        <w:lastRenderedPageBreak/>
        <w:t xml:space="preserve">від стаціонарних джерел ПАТ «Запоріжсталь» та ВП Запорізька ТЕС АТ «ДТЕК ДНІПРОЕНЕРГО». </w:t>
      </w:r>
    </w:p>
    <w:p w14:paraId="456D92A8" w14:textId="77777777" w:rsidR="00437BB1" w:rsidRPr="00437BB1" w:rsidRDefault="00437BB1" w:rsidP="00002157">
      <w:pPr>
        <w:tabs>
          <w:tab w:val="left" w:pos="142"/>
          <w:tab w:val="left" w:pos="284"/>
        </w:tabs>
        <w:spacing w:after="13" w:line="360" w:lineRule="auto"/>
        <w:ind w:right="73"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Обсяги викидів ПАТ «Запоріжсталь» за 2019 рік зменшились, а саме: </w:t>
      </w:r>
    </w:p>
    <w:p w14:paraId="17A00F60" w14:textId="77777777"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склали 51,831 тис. т (на 0,46 тис. т менше, ніж у 2018 році).  </w:t>
      </w:r>
    </w:p>
    <w:p w14:paraId="62D72926" w14:textId="038878A8" w:rsidR="00437BB1" w:rsidRPr="00437BB1" w:rsidRDefault="00437BB1" w:rsidP="00002157">
      <w:pPr>
        <w:tabs>
          <w:tab w:val="left" w:pos="142"/>
          <w:tab w:val="left" w:pos="284"/>
        </w:tabs>
        <w:spacing w:after="13" w:line="360" w:lineRule="auto"/>
        <w:ind w:right="73"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Обсяги викидів від ВП Запорізька ТЕС АТ «ДТЕК ДНІПРОЕНЕРГО» </w:t>
      </w:r>
      <w:proofErr w:type="gramStart"/>
      <w:r w:rsidRPr="00437BB1">
        <w:rPr>
          <w:rFonts w:ascii="Times New Roman" w:eastAsia="Times New Roman" w:hAnsi="Times New Roman" w:cs="Times New Roman"/>
          <w:color w:val="000000"/>
          <w:sz w:val="28"/>
          <w:szCs w:val="28"/>
        </w:rPr>
        <w:t xml:space="preserve">у </w:t>
      </w:r>
      <w:r>
        <w:rPr>
          <w:rFonts w:ascii="Times New Roman" w:eastAsia="Times New Roman" w:hAnsi="Times New Roman" w:cs="Times New Roman"/>
          <w:color w:val="000000"/>
          <w:sz w:val="28"/>
          <w:szCs w:val="28"/>
          <w:lang w:val="uk-UA"/>
        </w:rPr>
        <w:t xml:space="preserve"> </w:t>
      </w:r>
      <w:r w:rsidRPr="00437BB1">
        <w:rPr>
          <w:rFonts w:ascii="Times New Roman" w:eastAsia="Times New Roman" w:hAnsi="Times New Roman" w:cs="Times New Roman"/>
          <w:color w:val="000000"/>
          <w:sz w:val="28"/>
          <w:szCs w:val="28"/>
        </w:rPr>
        <w:t>2019</w:t>
      </w:r>
      <w:proofErr w:type="gramEnd"/>
      <w:r w:rsidRPr="00437BB1">
        <w:rPr>
          <w:rFonts w:ascii="Times New Roman" w:eastAsia="Times New Roman" w:hAnsi="Times New Roman" w:cs="Times New Roman"/>
          <w:color w:val="000000"/>
          <w:sz w:val="28"/>
          <w:szCs w:val="28"/>
        </w:rPr>
        <w:t xml:space="preserve"> році склали 98,651 тис. т (на 0,59 тис. т більше, ніж у 2018 році). </w:t>
      </w:r>
    </w:p>
    <w:p w14:paraId="735283F9" w14:textId="77777777"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Основний внесок у забруднення атмосферного повітря м. Запоріжжя вносять промислові підприємства – найбільші забруднювачі, викиди яких становлять 60 – 70 % від загального валового обсягу викиду забруднюючих речовин. </w:t>
      </w:r>
    </w:p>
    <w:p w14:paraId="3F9DDA3F" w14:textId="25896F71" w:rsid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Це такі підприємства, як: ПАТ «Запоріжсталь», ПрАТ «Дніпроспецсталь», АТ «Запорізький завод феросплавів», ПрАТ «Український графіт», ПрАТ «Запорізький абразивний комбінат», ПрАТ «Запоріжкокс», ТОВ «Запорізький титано-магнієвий комбінат», ПрАТ «Запоріжвогнетрив», ПрАТ «Запорізький завод зварювальних флюсів та скловиробів» та інші. </w:t>
      </w:r>
    </w:p>
    <w:p w14:paraId="25CA8738" w14:textId="77777777"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Незначне зменшення обсягів викидів забруднюючих речовин в атмосферне повітря у 2019 році, обумовлене, головним чином, зменшенням обсягів виробництв найбільшими підприємствами-забруднювачами атмосферного повітря в порівнянні з 2018 роком. </w:t>
      </w:r>
    </w:p>
    <w:p w14:paraId="7F2DB59A" w14:textId="77777777"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Аналіз динаміки викидів забруднюючих речовин в атмосферне повітря показав, що обсяги викидів в атмосферне повітря від стаціонарних джерел в 2019 році порівняно з 2018 роком зменшились на 1 %. (рис. 1.1.1.). </w:t>
      </w:r>
    </w:p>
    <w:p w14:paraId="179CD79F" w14:textId="77777777" w:rsidR="00437BB1" w:rsidRPr="00437BB1" w:rsidRDefault="00437BB1" w:rsidP="00002157">
      <w:pPr>
        <w:tabs>
          <w:tab w:val="left" w:pos="142"/>
          <w:tab w:val="left" w:pos="284"/>
        </w:tabs>
        <w:spacing w:after="230" w:line="360" w:lineRule="auto"/>
        <w:ind w:firstLine="709"/>
        <w:jc w:val="both"/>
        <w:rPr>
          <w:rFonts w:ascii="Times New Roman" w:eastAsia="Times New Roman" w:hAnsi="Times New Roman" w:cs="Times New Roman"/>
          <w:color w:val="000000"/>
          <w:sz w:val="28"/>
          <w:szCs w:val="28"/>
        </w:rPr>
      </w:pPr>
      <w:r w:rsidRPr="00437BB1">
        <w:rPr>
          <w:rFonts w:ascii="Times New Roman" w:eastAsia="Calibri" w:hAnsi="Times New Roman" w:cs="Times New Roman"/>
          <w:noProof/>
          <w:color w:val="000000"/>
          <w:sz w:val="28"/>
          <w:szCs w:val="28"/>
          <w:lang w:val="en-US"/>
        </w:rPr>
        <w:lastRenderedPageBreak/>
        <mc:AlternateContent>
          <mc:Choice Requires="wpg">
            <w:drawing>
              <wp:inline distT="0" distB="0" distL="0" distR="0" wp14:anchorId="53870FA4" wp14:editId="1F870E0F">
                <wp:extent cx="5295329" cy="4548249"/>
                <wp:effectExtent l="0" t="0" r="0" b="0"/>
                <wp:docPr id="718041" name="Group 718041"/>
                <wp:cNvGraphicFramePr/>
                <a:graphic xmlns:a="http://schemas.openxmlformats.org/drawingml/2006/main">
                  <a:graphicData uri="http://schemas.microsoft.com/office/word/2010/wordprocessingGroup">
                    <wpg:wgp>
                      <wpg:cNvGrpSpPr/>
                      <wpg:grpSpPr>
                        <a:xfrm>
                          <a:off x="0" y="0"/>
                          <a:ext cx="5295329" cy="4548249"/>
                          <a:chOff x="0" y="0"/>
                          <a:chExt cx="5295329" cy="3038410"/>
                        </a:xfrm>
                      </wpg:grpSpPr>
                      <wps:wsp>
                        <wps:cNvPr id="6885" name="Rectangle 6885"/>
                        <wps:cNvSpPr/>
                        <wps:spPr>
                          <a:xfrm>
                            <a:off x="5263642" y="2895600"/>
                            <a:ext cx="42144" cy="189937"/>
                          </a:xfrm>
                          <a:prstGeom prst="rect">
                            <a:avLst/>
                          </a:prstGeom>
                          <a:ln>
                            <a:noFill/>
                          </a:ln>
                        </wps:spPr>
                        <wps:txbx>
                          <w:txbxContent>
                            <w:p w14:paraId="54500C6F" w14:textId="77777777" w:rsidR="0078403F" w:rsidRDefault="0078403F" w:rsidP="00437BB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7111" name="Picture 7111"/>
                          <pic:cNvPicPr/>
                        </pic:nvPicPr>
                        <pic:blipFill>
                          <a:blip r:embed="rId10"/>
                          <a:stretch>
                            <a:fillRect/>
                          </a:stretch>
                        </pic:blipFill>
                        <pic:spPr>
                          <a:xfrm>
                            <a:off x="0" y="0"/>
                            <a:ext cx="5221987" cy="2966466"/>
                          </a:xfrm>
                          <a:prstGeom prst="rect">
                            <a:avLst/>
                          </a:prstGeom>
                        </pic:spPr>
                      </pic:pic>
                      <pic:pic xmlns:pic="http://schemas.openxmlformats.org/drawingml/2006/picture">
                        <pic:nvPicPr>
                          <pic:cNvPr id="952711" name="Picture 952711"/>
                          <pic:cNvPicPr/>
                        </pic:nvPicPr>
                        <pic:blipFill>
                          <a:blip r:embed="rId11"/>
                          <a:stretch>
                            <a:fillRect/>
                          </a:stretch>
                        </pic:blipFill>
                        <pic:spPr>
                          <a:xfrm>
                            <a:off x="653288" y="484632"/>
                            <a:ext cx="3794760" cy="1947672"/>
                          </a:xfrm>
                          <a:prstGeom prst="rect">
                            <a:avLst/>
                          </a:prstGeom>
                        </pic:spPr>
                      </pic:pic>
                      <wps:wsp>
                        <wps:cNvPr id="7113" name="Shape 7113"/>
                        <wps:cNvSpPr/>
                        <wps:spPr>
                          <a:xfrm>
                            <a:off x="658876" y="2106168"/>
                            <a:ext cx="3786632" cy="0"/>
                          </a:xfrm>
                          <a:custGeom>
                            <a:avLst/>
                            <a:gdLst/>
                            <a:ahLst/>
                            <a:cxnLst/>
                            <a:rect l="0" t="0" r="0" b="0"/>
                            <a:pathLst>
                              <a:path w="3786632">
                                <a:moveTo>
                                  <a:pt x="0" y="0"/>
                                </a:moveTo>
                                <a:lnTo>
                                  <a:pt x="3786632" y="0"/>
                                </a:lnTo>
                              </a:path>
                            </a:pathLst>
                          </a:custGeom>
                          <a:noFill/>
                          <a:ln w="9525" cap="flat" cmpd="sng" algn="ctr">
                            <a:solidFill>
                              <a:srgbClr val="868686"/>
                            </a:solidFill>
                            <a:prstDash val="solid"/>
                            <a:round/>
                          </a:ln>
                          <a:effectLst/>
                        </wps:spPr>
                        <wps:bodyPr/>
                      </wps:wsp>
                      <wps:wsp>
                        <wps:cNvPr id="7114" name="Shape 7114"/>
                        <wps:cNvSpPr/>
                        <wps:spPr>
                          <a:xfrm>
                            <a:off x="658876" y="1783080"/>
                            <a:ext cx="3786632" cy="0"/>
                          </a:xfrm>
                          <a:custGeom>
                            <a:avLst/>
                            <a:gdLst/>
                            <a:ahLst/>
                            <a:cxnLst/>
                            <a:rect l="0" t="0" r="0" b="0"/>
                            <a:pathLst>
                              <a:path w="3786632">
                                <a:moveTo>
                                  <a:pt x="0" y="0"/>
                                </a:moveTo>
                                <a:lnTo>
                                  <a:pt x="3786632" y="0"/>
                                </a:lnTo>
                              </a:path>
                            </a:pathLst>
                          </a:custGeom>
                          <a:noFill/>
                          <a:ln w="9525" cap="flat" cmpd="sng" algn="ctr">
                            <a:solidFill>
                              <a:srgbClr val="868686"/>
                            </a:solidFill>
                            <a:prstDash val="solid"/>
                            <a:round/>
                          </a:ln>
                          <a:effectLst/>
                        </wps:spPr>
                        <wps:bodyPr/>
                      </wps:wsp>
                      <wps:wsp>
                        <wps:cNvPr id="7115" name="Shape 7115"/>
                        <wps:cNvSpPr/>
                        <wps:spPr>
                          <a:xfrm>
                            <a:off x="658876" y="1459992"/>
                            <a:ext cx="3786632" cy="0"/>
                          </a:xfrm>
                          <a:custGeom>
                            <a:avLst/>
                            <a:gdLst/>
                            <a:ahLst/>
                            <a:cxnLst/>
                            <a:rect l="0" t="0" r="0" b="0"/>
                            <a:pathLst>
                              <a:path w="3786632">
                                <a:moveTo>
                                  <a:pt x="0" y="0"/>
                                </a:moveTo>
                                <a:lnTo>
                                  <a:pt x="3786632" y="0"/>
                                </a:lnTo>
                              </a:path>
                            </a:pathLst>
                          </a:custGeom>
                          <a:noFill/>
                          <a:ln w="9525" cap="flat" cmpd="sng" algn="ctr">
                            <a:solidFill>
                              <a:srgbClr val="868686"/>
                            </a:solidFill>
                            <a:prstDash val="solid"/>
                            <a:round/>
                          </a:ln>
                          <a:effectLst/>
                        </wps:spPr>
                        <wps:bodyPr/>
                      </wps:wsp>
                      <wps:wsp>
                        <wps:cNvPr id="7116" name="Shape 7116"/>
                        <wps:cNvSpPr/>
                        <wps:spPr>
                          <a:xfrm>
                            <a:off x="658876" y="1136904"/>
                            <a:ext cx="3786632" cy="0"/>
                          </a:xfrm>
                          <a:custGeom>
                            <a:avLst/>
                            <a:gdLst/>
                            <a:ahLst/>
                            <a:cxnLst/>
                            <a:rect l="0" t="0" r="0" b="0"/>
                            <a:pathLst>
                              <a:path w="3786632">
                                <a:moveTo>
                                  <a:pt x="0" y="0"/>
                                </a:moveTo>
                                <a:lnTo>
                                  <a:pt x="3786632" y="0"/>
                                </a:lnTo>
                              </a:path>
                            </a:pathLst>
                          </a:custGeom>
                          <a:noFill/>
                          <a:ln w="9525" cap="flat" cmpd="sng" algn="ctr">
                            <a:solidFill>
                              <a:srgbClr val="868686"/>
                            </a:solidFill>
                            <a:prstDash val="solid"/>
                            <a:round/>
                          </a:ln>
                          <a:effectLst/>
                        </wps:spPr>
                        <wps:bodyPr/>
                      </wps:wsp>
                      <wps:wsp>
                        <wps:cNvPr id="7117" name="Shape 7117"/>
                        <wps:cNvSpPr/>
                        <wps:spPr>
                          <a:xfrm>
                            <a:off x="658876" y="813816"/>
                            <a:ext cx="3786632" cy="0"/>
                          </a:xfrm>
                          <a:custGeom>
                            <a:avLst/>
                            <a:gdLst/>
                            <a:ahLst/>
                            <a:cxnLst/>
                            <a:rect l="0" t="0" r="0" b="0"/>
                            <a:pathLst>
                              <a:path w="3786632">
                                <a:moveTo>
                                  <a:pt x="0" y="0"/>
                                </a:moveTo>
                                <a:lnTo>
                                  <a:pt x="3786632" y="0"/>
                                </a:lnTo>
                              </a:path>
                            </a:pathLst>
                          </a:custGeom>
                          <a:noFill/>
                          <a:ln w="9525" cap="flat" cmpd="sng" algn="ctr">
                            <a:solidFill>
                              <a:srgbClr val="868686"/>
                            </a:solidFill>
                            <a:prstDash val="solid"/>
                            <a:round/>
                          </a:ln>
                          <a:effectLst/>
                        </wps:spPr>
                        <wps:bodyPr/>
                      </wps:wsp>
                      <wps:wsp>
                        <wps:cNvPr id="7118" name="Shape 7118"/>
                        <wps:cNvSpPr/>
                        <wps:spPr>
                          <a:xfrm>
                            <a:off x="658876" y="489077"/>
                            <a:ext cx="3786632" cy="0"/>
                          </a:xfrm>
                          <a:custGeom>
                            <a:avLst/>
                            <a:gdLst/>
                            <a:ahLst/>
                            <a:cxnLst/>
                            <a:rect l="0" t="0" r="0" b="0"/>
                            <a:pathLst>
                              <a:path w="3786632">
                                <a:moveTo>
                                  <a:pt x="0" y="0"/>
                                </a:moveTo>
                                <a:lnTo>
                                  <a:pt x="3786632" y="0"/>
                                </a:lnTo>
                              </a:path>
                            </a:pathLst>
                          </a:custGeom>
                          <a:noFill/>
                          <a:ln w="9525" cap="flat" cmpd="sng" algn="ctr">
                            <a:solidFill>
                              <a:srgbClr val="868686"/>
                            </a:solidFill>
                            <a:prstDash val="solid"/>
                            <a:round/>
                          </a:ln>
                          <a:effectLst/>
                        </wps:spPr>
                        <wps:bodyPr/>
                      </wps:wsp>
                      <wps:wsp>
                        <wps:cNvPr id="7119" name="Shape 7119"/>
                        <wps:cNvSpPr/>
                        <wps:spPr>
                          <a:xfrm>
                            <a:off x="658876" y="489077"/>
                            <a:ext cx="0" cy="1941830"/>
                          </a:xfrm>
                          <a:custGeom>
                            <a:avLst/>
                            <a:gdLst/>
                            <a:ahLst/>
                            <a:cxnLst/>
                            <a:rect l="0" t="0" r="0" b="0"/>
                            <a:pathLst>
                              <a:path h="1941830">
                                <a:moveTo>
                                  <a:pt x="0" y="1941830"/>
                                </a:moveTo>
                                <a:lnTo>
                                  <a:pt x="0" y="0"/>
                                </a:lnTo>
                              </a:path>
                            </a:pathLst>
                          </a:custGeom>
                          <a:noFill/>
                          <a:ln w="9525" cap="flat" cmpd="sng" algn="ctr">
                            <a:solidFill>
                              <a:srgbClr val="868686"/>
                            </a:solidFill>
                            <a:prstDash val="solid"/>
                            <a:round/>
                          </a:ln>
                          <a:effectLst/>
                        </wps:spPr>
                        <wps:bodyPr/>
                      </wps:wsp>
                      <wps:wsp>
                        <wps:cNvPr id="7120" name="Shape 7120"/>
                        <wps:cNvSpPr/>
                        <wps:spPr>
                          <a:xfrm>
                            <a:off x="618490" y="2430907"/>
                            <a:ext cx="40386" cy="0"/>
                          </a:xfrm>
                          <a:custGeom>
                            <a:avLst/>
                            <a:gdLst/>
                            <a:ahLst/>
                            <a:cxnLst/>
                            <a:rect l="0" t="0" r="0" b="0"/>
                            <a:pathLst>
                              <a:path w="40386">
                                <a:moveTo>
                                  <a:pt x="0" y="0"/>
                                </a:moveTo>
                                <a:lnTo>
                                  <a:pt x="40386" y="0"/>
                                </a:lnTo>
                              </a:path>
                            </a:pathLst>
                          </a:custGeom>
                          <a:noFill/>
                          <a:ln w="9525" cap="flat" cmpd="sng" algn="ctr">
                            <a:solidFill>
                              <a:srgbClr val="868686"/>
                            </a:solidFill>
                            <a:prstDash val="solid"/>
                            <a:round/>
                          </a:ln>
                          <a:effectLst/>
                        </wps:spPr>
                        <wps:bodyPr/>
                      </wps:wsp>
                      <wps:wsp>
                        <wps:cNvPr id="7121" name="Shape 7121"/>
                        <wps:cNvSpPr/>
                        <wps:spPr>
                          <a:xfrm>
                            <a:off x="618490" y="2106168"/>
                            <a:ext cx="40386" cy="0"/>
                          </a:xfrm>
                          <a:custGeom>
                            <a:avLst/>
                            <a:gdLst/>
                            <a:ahLst/>
                            <a:cxnLst/>
                            <a:rect l="0" t="0" r="0" b="0"/>
                            <a:pathLst>
                              <a:path w="40386">
                                <a:moveTo>
                                  <a:pt x="0" y="0"/>
                                </a:moveTo>
                                <a:lnTo>
                                  <a:pt x="40386" y="0"/>
                                </a:lnTo>
                              </a:path>
                            </a:pathLst>
                          </a:custGeom>
                          <a:noFill/>
                          <a:ln w="9525" cap="flat" cmpd="sng" algn="ctr">
                            <a:solidFill>
                              <a:srgbClr val="868686"/>
                            </a:solidFill>
                            <a:prstDash val="solid"/>
                            <a:round/>
                          </a:ln>
                          <a:effectLst/>
                        </wps:spPr>
                        <wps:bodyPr/>
                      </wps:wsp>
                      <wps:wsp>
                        <wps:cNvPr id="7122" name="Shape 7122"/>
                        <wps:cNvSpPr/>
                        <wps:spPr>
                          <a:xfrm>
                            <a:off x="618490" y="1783080"/>
                            <a:ext cx="40386" cy="0"/>
                          </a:xfrm>
                          <a:custGeom>
                            <a:avLst/>
                            <a:gdLst/>
                            <a:ahLst/>
                            <a:cxnLst/>
                            <a:rect l="0" t="0" r="0" b="0"/>
                            <a:pathLst>
                              <a:path w="40386">
                                <a:moveTo>
                                  <a:pt x="0" y="0"/>
                                </a:moveTo>
                                <a:lnTo>
                                  <a:pt x="40386" y="0"/>
                                </a:lnTo>
                              </a:path>
                            </a:pathLst>
                          </a:custGeom>
                          <a:noFill/>
                          <a:ln w="9525" cap="flat" cmpd="sng" algn="ctr">
                            <a:solidFill>
                              <a:srgbClr val="868686"/>
                            </a:solidFill>
                            <a:prstDash val="solid"/>
                            <a:round/>
                          </a:ln>
                          <a:effectLst/>
                        </wps:spPr>
                        <wps:bodyPr/>
                      </wps:wsp>
                      <wps:wsp>
                        <wps:cNvPr id="7123" name="Shape 7123"/>
                        <wps:cNvSpPr/>
                        <wps:spPr>
                          <a:xfrm>
                            <a:off x="618490" y="1459992"/>
                            <a:ext cx="40386" cy="0"/>
                          </a:xfrm>
                          <a:custGeom>
                            <a:avLst/>
                            <a:gdLst/>
                            <a:ahLst/>
                            <a:cxnLst/>
                            <a:rect l="0" t="0" r="0" b="0"/>
                            <a:pathLst>
                              <a:path w="40386">
                                <a:moveTo>
                                  <a:pt x="0" y="0"/>
                                </a:moveTo>
                                <a:lnTo>
                                  <a:pt x="40386" y="0"/>
                                </a:lnTo>
                              </a:path>
                            </a:pathLst>
                          </a:custGeom>
                          <a:noFill/>
                          <a:ln w="9525" cap="flat" cmpd="sng" algn="ctr">
                            <a:solidFill>
                              <a:srgbClr val="868686"/>
                            </a:solidFill>
                            <a:prstDash val="solid"/>
                            <a:round/>
                          </a:ln>
                          <a:effectLst/>
                        </wps:spPr>
                        <wps:bodyPr/>
                      </wps:wsp>
                      <wps:wsp>
                        <wps:cNvPr id="7124" name="Shape 7124"/>
                        <wps:cNvSpPr/>
                        <wps:spPr>
                          <a:xfrm>
                            <a:off x="618490" y="1136904"/>
                            <a:ext cx="40386" cy="0"/>
                          </a:xfrm>
                          <a:custGeom>
                            <a:avLst/>
                            <a:gdLst/>
                            <a:ahLst/>
                            <a:cxnLst/>
                            <a:rect l="0" t="0" r="0" b="0"/>
                            <a:pathLst>
                              <a:path w="40386">
                                <a:moveTo>
                                  <a:pt x="0" y="0"/>
                                </a:moveTo>
                                <a:lnTo>
                                  <a:pt x="40386" y="0"/>
                                </a:lnTo>
                              </a:path>
                            </a:pathLst>
                          </a:custGeom>
                          <a:noFill/>
                          <a:ln w="9525" cap="flat" cmpd="sng" algn="ctr">
                            <a:solidFill>
                              <a:srgbClr val="868686"/>
                            </a:solidFill>
                            <a:prstDash val="solid"/>
                            <a:round/>
                          </a:ln>
                          <a:effectLst/>
                        </wps:spPr>
                        <wps:bodyPr/>
                      </wps:wsp>
                      <wps:wsp>
                        <wps:cNvPr id="7125" name="Shape 7125"/>
                        <wps:cNvSpPr/>
                        <wps:spPr>
                          <a:xfrm>
                            <a:off x="618490" y="813816"/>
                            <a:ext cx="40386" cy="0"/>
                          </a:xfrm>
                          <a:custGeom>
                            <a:avLst/>
                            <a:gdLst/>
                            <a:ahLst/>
                            <a:cxnLst/>
                            <a:rect l="0" t="0" r="0" b="0"/>
                            <a:pathLst>
                              <a:path w="40386">
                                <a:moveTo>
                                  <a:pt x="0" y="0"/>
                                </a:moveTo>
                                <a:lnTo>
                                  <a:pt x="40386" y="0"/>
                                </a:lnTo>
                              </a:path>
                            </a:pathLst>
                          </a:custGeom>
                          <a:noFill/>
                          <a:ln w="9525" cap="flat" cmpd="sng" algn="ctr">
                            <a:solidFill>
                              <a:srgbClr val="868686"/>
                            </a:solidFill>
                            <a:prstDash val="solid"/>
                            <a:round/>
                          </a:ln>
                          <a:effectLst/>
                        </wps:spPr>
                        <wps:bodyPr/>
                      </wps:wsp>
                      <wps:wsp>
                        <wps:cNvPr id="7126" name="Shape 7126"/>
                        <wps:cNvSpPr/>
                        <wps:spPr>
                          <a:xfrm>
                            <a:off x="618490" y="489077"/>
                            <a:ext cx="40386" cy="0"/>
                          </a:xfrm>
                          <a:custGeom>
                            <a:avLst/>
                            <a:gdLst/>
                            <a:ahLst/>
                            <a:cxnLst/>
                            <a:rect l="0" t="0" r="0" b="0"/>
                            <a:pathLst>
                              <a:path w="40386">
                                <a:moveTo>
                                  <a:pt x="0" y="0"/>
                                </a:moveTo>
                                <a:lnTo>
                                  <a:pt x="40386" y="0"/>
                                </a:lnTo>
                              </a:path>
                            </a:pathLst>
                          </a:custGeom>
                          <a:noFill/>
                          <a:ln w="9525" cap="flat" cmpd="sng" algn="ctr">
                            <a:solidFill>
                              <a:srgbClr val="868686"/>
                            </a:solidFill>
                            <a:prstDash val="solid"/>
                            <a:round/>
                          </a:ln>
                          <a:effectLst/>
                        </wps:spPr>
                        <wps:bodyPr/>
                      </wps:wsp>
                      <wps:wsp>
                        <wps:cNvPr id="7127" name="Shape 7127"/>
                        <wps:cNvSpPr/>
                        <wps:spPr>
                          <a:xfrm>
                            <a:off x="658876" y="2430907"/>
                            <a:ext cx="3786632" cy="0"/>
                          </a:xfrm>
                          <a:custGeom>
                            <a:avLst/>
                            <a:gdLst/>
                            <a:ahLst/>
                            <a:cxnLst/>
                            <a:rect l="0" t="0" r="0" b="0"/>
                            <a:pathLst>
                              <a:path w="3786632">
                                <a:moveTo>
                                  <a:pt x="0" y="0"/>
                                </a:moveTo>
                                <a:lnTo>
                                  <a:pt x="3786632" y="0"/>
                                </a:lnTo>
                              </a:path>
                            </a:pathLst>
                          </a:custGeom>
                          <a:noFill/>
                          <a:ln w="9525" cap="flat" cmpd="sng" algn="ctr">
                            <a:solidFill>
                              <a:srgbClr val="868686"/>
                            </a:solidFill>
                            <a:prstDash val="solid"/>
                            <a:round/>
                          </a:ln>
                          <a:effectLst/>
                        </wps:spPr>
                        <wps:bodyPr/>
                      </wps:wsp>
                      <wps:wsp>
                        <wps:cNvPr id="7128" name="Shape 7128"/>
                        <wps:cNvSpPr/>
                        <wps:spPr>
                          <a:xfrm>
                            <a:off x="1037463" y="1911858"/>
                            <a:ext cx="3029458" cy="26670"/>
                          </a:xfrm>
                          <a:custGeom>
                            <a:avLst/>
                            <a:gdLst/>
                            <a:ahLst/>
                            <a:cxnLst/>
                            <a:rect l="0" t="0" r="0" b="0"/>
                            <a:pathLst>
                              <a:path w="3029458" h="26670">
                                <a:moveTo>
                                  <a:pt x="0" y="23622"/>
                                </a:moveTo>
                                <a:lnTo>
                                  <a:pt x="757809" y="26670"/>
                                </a:lnTo>
                                <a:lnTo>
                                  <a:pt x="1513713" y="0"/>
                                </a:lnTo>
                                <a:lnTo>
                                  <a:pt x="2272665" y="17526"/>
                                </a:lnTo>
                                <a:lnTo>
                                  <a:pt x="3029458" y="5334"/>
                                </a:lnTo>
                              </a:path>
                            </a:pathLst>
                          </a:custGeom>
                          <a:noFill/>
                          <a:ln w="28575" cap="rnd" cmpd="sng" algn="ctr">
                            <a:solidFill>
                              <a:srgbClr val="4A7EBB"/>
                            </a:solidFill>
                            <a:prstDash val="solid"/>
                            <a:round/>
                          </a:ln>
                          <a:effectLst/>
                        </wps:spPr>
                        <wps:bodyPr/>
                      </wps:wsp>
                      <wps:wsp>
                        <wps:cNvPr id="7129" name="Shape 7129"/>
                        <wps:cNvSpPr/>
                        <wps:spPr>
                          <a:xfrm>
                            <a:off x="995807" y="1892681"/>
                            <a:ext cx="85344" cy="85344"/>
                          </a:xfrm>
                          <a:custGeom>
                            <a:avLst/>
                            <a:gdLst/>
                            <a:ahLst/>
                            <a:cxnLst/>
                            <a:rect l="0" t="0" r="0" b="0"/>
                            <a:pathLst>
                              <a:path w="85344" h="85344">
                                <a:moveTo>
                                  <a:pt x="42672" y="0"/>
                                </a:moveTo>
                                <a:lnTo>
                                  <a:pt x="85344" y="42672"/>
                                </a:lnTo>
                                <a:lnTo>
                                  <a:pt x="42672" y="85344"/>
                                </a:lnTo>
                                <a:lnTo>
                                  <a:pt x="0" y="42672"/>
                                </a:lnTo>
                                <a:lnTo>
                                  <a:pt x="42672" y="0"/>
                                </a:lnTo>
                                <a:close/>
                              </a:path>
                            </a:pathLst>
                          </a:custGeom>
                          <a:solidFill>
                            <a:srgbClr val="4F81BD"/>
                          </a:solidFill>
                          <a:ln w="0" cap="rnd">
                            <a:noFill/>
                            <a:round/>
                          </a:ln>
                          <a:effectLst/>
                        </wps:spPr>
                        <wps:bodyPr/>
                      </wps:wsp>
                      <wps:wsp>
                        <wps:cNvPr id="7130" name="Shape 7130"/>
                        <wps:cNvSpPr/>
                        <wps:spPr>
                          <a:xfrm>
                            <a:off x="995807" y="1892681"/>
                            <a:ext cx="85344" cy="85344"/>
                          </a:xfrm>
                          <a:custGeom>
                            <a:avLst/>
                            <a:gdLst/>
                            <a:ahLst/>
                            <a:cxnLst/>
                            <a:rect l="0" t="0" r="0" b="0"/>
                            <a:pathLst>
                              <a:path w="85344" h="85344">
                                <a:moveTo>
                                  <a:pt x="42672" y="0"/>
                                </a:moveTo>
                                <a:lnTo>
                                  <a:pt x="85344" y="42672"/>
                                </a:lnTo>
                                <a:lnTo>
                                  <a:pt x="42672" y="85344"/>
                                </a:lnTo>
                                <a:lnTo>
                                  <a:pt x="0" y="42672"/>
                                </a:lnTo>
                                <a:close/>
                              </a:path>
                            </a:pathLst>
                          </a:custGeom>
                          <a:noFill/>
                          <a:ln w="9144" cap="flat" cmpd="sng" algn="ctr">
                            <a:solidFill>
                              <a:srgbClr val="4A7EBB"/>
                            </a:solidFill>
                            <a:prstDash val="solid"/>
                            <a:round/>
                          </a:ln>
                          <a:effectLst/>
                        </wps:spPr>
                        <wps:bodyPr/>
                      </wps:wsp>
                      <wps:wsp>
                        <wps:cNvPr id="7131" name="Shape 7131"/>
                        <wps:cNvSpPr/>
                        <wps:spPr>
                          <a:xfrm>
                            <a:off x="1751711" y="1895729"/>
                            <a:ext cx="85344" cy="85344"/>
                          </a:xfrm>
                          <a:custGeom>
                            <a:avLst/>
                            <a:gdLst/>
                            <a:ahLst/>
                            <a:cxnLst/>
                            <a:rect l="0" t="0" r="0" b="0"/>
                            <a:pathLst>
                              <a:path w="85344" h="85344">
                                <a:moveTo>
                                  <a:pt x="42672" y="0"/>
                                </a:moveTo>
                                <a:lnTo>
                                  <a:pt x="85344" y="42672"/>
                                </a:lnTo>
                                <a:lnTo>
                                  <a:pt x="42672" y="85344"/>
                                </a:lnTo>
                                <a:lnTo>
                                  <a:pt x="0" y="42672"/>
                                </a:lnTo>
                                <a:lnTo>
                                  <a:pt x="42672" y="0"/>
                                </a:lnTo>
                                <a:close/>
                              </a:path>
                            </a:pathLst>
                          </a:custGeom>
                          <a:solidFill>
                            <a:srgbClr val="4F81BD"/>
                          </a:solidFill>
                          <a:ln w="0" cap="flat">
                            <a:noFill/>
                            <a:round/>
                          </a:ln>
                          <a:effectLst/>
                        </wps:spPr>
                        <wps:bodyPr/>
                      </wps:wsp>
                      <wps:wsp>
                        <wps:cNvPr id="7132" name="Shape 7132"/>
                        <wps:cNvSpPr/>
                        <wps:spPr>
                          <a:xfrm>
                            <a:off x="1751711" y="1895729"/>
                            <a:ext cx="85344" cy="85344"/>
                          </a:xfrm>
                          <a:custGeom>
                            <a:avLst/>
                            <a:gdLst/>
                            <a:ahLst/>
                            <a:cxnLst/>
                            <a:rect l="0" t="0" r="0" b="0"/>
                            <a:pathLst>
                              <a:path w="85344" h="85344">
                                <a:moveTo>
                                  <a:pt x="42672" y="0"/>
                                </a:moveTo>
                                <a:lnTo>
                                  <a:pt x="85344" y="42672"/>
                                </a:lnTo>
                                <a:lnTo>
                                  <a:pt x="42672" y="85344"/>
                                </a:lnTo>
                                <a:lnTo>
                                  <a:pt x="0" y="42672"/>
                                </a:lnTo>
                                <a:close/>
                              </a:path>
                            </a:pathLst>
                          </a:custGeom>
                          <a:noFill/>
                          <a:ln w="9144" cap="flat" cmpd="sng" algn="ctr">
                            <a:solidFill>
                              <a:srgbClr val="4A7EBB"/>
                            </a:solidFill>
                            <a:prstDash val="solid"/>
                            <a:round/>
                          </a:ln>
                          <a:effectLst/>
                        </wps:spPr>
                        <wps:bodyPr/>
                      </wps:wsp>
                      <wps:wsp>
                        <wps:cNvPr id="7133" name="Shape 7133"/>
                        <wps:cNvSpPr/>
                        <wps:spPr>
                          <a:xfrm>
                            <a:off x="2510663" y="1871345"/>
                            <a:ext cx="85344" cy="85344"/>
                          </a:xfrm>
                          <a:custGeom>
                            <a:avLst/>
                            <a:gdLst/>
                            <a:ahLst/>
                            <a:cxnLst/>
                            <a:rect l="0" t="0" r="0" b="0"/>
                            <a:pathLst>
                              <a:path w="85344" h="85344">
                                <a:moveTo>
                                  <a:pt x="42672" y="0"/>
                                </a:moveTo>
                                <a:lnTo>
                                  <a:pt x="85344" y="42672"/>
                                </a:lnTo>
                                <a:lnTo>
                                  <a:pt x="42672" y="85344"/>
                                </a:lnTo>
                                <a:lnTo>
                                  <a:pt x="0" y="42672"/>
                                </a:lnTo>
                                <a:lnTo>
                                  <a:pt x="42672" y="0"/>
                                </a:lnTo>
                                <a:close/>
                              </a:path>
                            </a:pathLst>
                          </a:custGeom>
                          <a:solidFill>
                            <a:srgbClr val="4F81BD"/>
                          </a:solidFill>
                          <a:ln w="0" cap="flat">
                            <a:noFill/>
                            <a:round/>
                          </a:ln>
                          <a:effectLst/>
                        </wps:spPr>
                        <wps:bodyPr/>
                      </wps:wsp>
                      <wps:wsp>
                        <wps:cNvPr id="7134" name="Shape 7134"/>
                        <wps:cNvSpPr/>
                        <wps:spPr>
                          <a:xfrm>
                            <a:off x="2510663" y="1871345"/>
                            <a:ext cx="85344" cy="85344"/>
                          </a:xfrm>
                          <a:custGeom>
                            <a:avLst/>
                            <a:gdLst/>
                            <a:ahLst/>
                            <a:cxnLst/>
                            <a:rect l="0" t="0" r="0" b="0"/>
                            <a:pathLst>
                              <a:path w="85344" h="85344">
                                <a:moveTo>
                                  <a:pt x="42672" y="0"/>
                                </a:moveTo>
                                <a:lnTo>
                                  <a:pt x="85344" y="42672"/>
                                </a:lnTo>
                                <a:lnTo>
                                  <a:pt x="42672" y="85344"/>
                                </a:lnTo>
                                <a:lnTo>
                                  <a:pt x="0" y="42672"/>
                                </a:lnTo>
                                <a:close/>
                              </a:path>
                            </a:pathLst>
                          </a:custGeom>
                          <a:noFill/>
                          <a:ln w="9144" cap="flat" cmpd="sng" algn="ctr">
                            <a:solidFill>
                              <a:srgbClr val="4A7EBB"/>
                            </a:solidFill>
                            <a:prstDash val="solid"/>
                            <a:round/>
                          </a:ln>
                          <a:effectLst/>
                        </wps:spPr>
                        <wps:bodyPr/>
                      </wps:wsp>
                      <wps:wsp>
                        <wps:cNvPr id="7135" name="Shape 7135"/>
                        <wps:cNvSpPr/>
                        <wps:spPr>
                          <a:xfrm>
                            <a:off x="3266567" y="1889633"/>
                            <a:ext cx="85344" cy="85344"/>
                          </a:xfrm>
                          <a:custGeom>
                            <a:avLst/>
                            <a:gdLst/>
                            <a:ahLst/>
                            <a:cxnLst/>
                            <a:rect l="0" t="0" r="0" b="0"/>
                            <a:pathLst>
                              <a:path w="85344" h="85344">
                                <a:moveTo>
                                  <a:pt x="42672" y="0"/>
                                </a:moveTo>
                                <a:lnTo>
                                  <a:pt x="85344" y="42672"/>
                                </a:lnTo>
                                <a:lnTo>
                                  <a:pt x="42672" y="85344"/>
                                </a:lnTo>
                                <a:lnTo>
                                  <a:pt x="0" y="42672"/>
                                </a:lnTo>
                                <a:lnTo>
                                  <a:pt x="42672" y="0"/>
                                </a:lnTo>
                                <a:close/>
                              </a:path>
                            </a:pathLst>
                          </a:custGeom>
                          <a:solidFill>
                            <a:srgbClr val="4F81BD"/>
                          </a:solidFill>
                          <a:ln w="0" cap="flat">
                            <a:noFill/>
                            <a:round/>
                          </a:ln>
                          <a:effectLst/>
                        </wps:spPr>
                        <wps:bodyPr/>
                      </wps:wsp>
                      <wps:wsp>
                        <wps:cNvPr id="7136" name="Shape 7136"/>
                        <wps:cNvSpPr/>
                        <wps:spPr>
                          <a:xfrm>
                            <a:off x="3266567" y="1889633"/>
                            <a:ext cx="85344" cy="85344"/>
                          </a:xfrm>
                          <a:custGeom>
                            <a:avLst/>
                            <a:gdLst/>
                            <a:ahLst/>
                            <a:cxnLst/>
                            <a:rect l="0" t="0" r="0" b="0"/>
                            <a:pathLst>
                              <a:path w="85344" h="85344">
                                <a:moveTo>
                                  <a:pt x="42672" y="0"/>
                                </a:moveTo>
                                <a:lnTo>
                                  <a:pt x="85344" y="42672"/>
                                </a:lnTo>
                                <a:lnTo>
                                  <a:pt x="42672" y="85344"/>
                                </a:lnTo>
                                <a:lnTo>
                                  <a:pt x="0" y="42672"/>
                                </a:lnTo>
                                <a:close/>
                              </a:path>
                            </a:pathLst>
                          </a:custGeom>
                          <a:noFill/>
                          <a:ln w="9144" cap="flat" cmpd="sng" algn="ctr">
                            <a:solidFill>
                              <a:srgbClr val="4A7EBB"/>
                            </a:solidFill>
                            <a:prstDash val="solid"/>
                            <a:round/>
                          </a:ln>
                          <a:effectLst/>
                        </wps:spPr>
                        <wps:bodyPr/>
                      </wps:wsp>
                      <wps:wsp>
                        <wps:cNvPr id="7137" name="Shape 7137"/>
                        <wps:cNvSpPr/>
                        <wps:spPr>
                          <a:xfrm>
                            <a:off x="4025519" y="1877441"/>
                            <a:ext cx="85344" cy="85344"/>
                          </a:xfrm>
                          <a:custGeom>
                            <a:avLst/>
                            <a:gdLst/>
                            <a:ahLst/>
                            <a:cxnLst/>
                            <a:rect l="0" t="0" r="0" b="0"/>
                            <a:pathLst>
                              <a:path w="85344" h="85344">
                                <a:moveTo>
                                  <a:pt x="42672" y="0"/>
                                </a:moveTo>
                                <a:lnTo>
                                  <a:pt x="85344" y="42672"/>
                                </a:lnTo>
                                <a:lnTo>
                                  <a:pt x="42672" y="85344"/>
                                </a:lnTo>
                                <a:lnTo>
                                  <a:pt x="0" y="42672"/>
                                </a:lnTo>
                                <a:lnTo>
                                  <a:pt x="42672" y="0"/>
                                </a:lnTo>
                                <a:close/>
                              </a:path>
                            </a:pathLst>
                          </a:custGeom>
                          <a:solidFill>
                            <a:srgbClr val="4F81BD"/>
                          </a:solidFill>
                          <a:ln w="0" cap="flat">
                            <a:noFill/>
                            <a:round/>
                          </a:ln>
                          <a:effectLst/>
                        </wps:spPr>
                        <wps:bodyPr/>
                      </wps:wsp>
                      <wps:wsp>
                        <wps:cNvPr id="7138" name="Shape 7138"/>
                        <wps:cNvSpPr/>
                        <wps:spPr>
                          <a:xfrm>
                            <a:off x="4025519" y="1877441"/>
                            <a:ext cx="85344" cy="85344"/>
                          </a:xfrm>
                          <a:custGeom>
                            <a:avLst/>
                            <a:gdLst/>
                            <a:ahLst/>
                            <a:cxnLst/>
                            <a:rect l="0" t="0" r="0" b="0"/>
                            <a:pathLst>
                              <a:path w="85344" h="85344">
                                <a:moveTo>
                                  <a:pt x="42672" y="0"/>
                                </a:moveTo>
                                <a:lnTo>
                                  <a:pt x="85344" y="42672"/>
                                </a:lnTo>
                                <a:lnTo>
                                  <a:pt x="42672" y="85344"/>
                                </a:lnTo>
                                <a:lnTo>
                                  <a:pt x="0" y="42672"/>
                                </a:lnTo>
                                <a:close/>
                              </a:path>
                            </a:pathLst>
                          </a:custGeom>
                          <a:noFill/>
                          <a:ln w="9144" cap="flat" cmpd="sng" algn="ctr">
                            <a:solidFill>
                              <a:srgbClr val="4A7EBB"/>
                            </a:solidFill>
                            <a:prstDash val="solid"/>
                            <a:round/>
                          </a:ln>
                          <a:effectLst/>
                        </wps:spPr>
                        <wps:bodyPr/>
                      </wps:wsp>
                      <wps:wsp>
                        <wps:cNvPr id="7139" name="Shape 7139"/>
                        <wps:cNvSpPr/>
                        <wps:spPr>
                          <a:xfrm>
                            <a:off x="1037463" y="680720"/>
                            <a:ext cx="3029458" cy="176784"/>
                          </a:xfrm>
                          <a:custGeom>
                            <a:avLst/>
                            <a:gdLst/>
                            <a:ahLst/>
                            <a:cxnLst/>
                            <a:rect l="0" t="0" r="0" b="0"/>
                            <a:pathLst>
                              <a:path w="3029458" h="176784">
                                <a:moveTo>
                                  <a:pt x="0" y="0"/>
                                </a:moveTo>
                                <a:lnTo>
                                  <a:pt x="757809" y="176784"/>
                                </a:lnTo>
                                <a:lnTo>
                                  <a:pt x="1513713" y="59944"/>
                                </a:lnTo>
                                <a:lnTo>
                                  <a:pt x="2272665" y="117856"/>
                                </a:lnTo>
                                <a:lnTo>
                                  <a:pt x="3029458" y="114808"/>
                                </a:lnTo>
                              </a:path>
                            </a:pathLst>
                          </a:custGeom>
                          <a:noFill/>
                          <a:ln w="28575" cap="rnd" cmpd="sng" algn="ctr">
                            <a:solidFill>
                              <a:srgbClr val="BE4B48"/>
                            </a:solidFill>
                            <a:prstDash val="solid"/>
                            <a:round/>
                          </a:ln>
                          <a:effectLst/>
                        </wps:spPr>
                        <wps:bodyPr/>
                      </wps:wsp>
                      <wps:wsp>
                        <wps:cNvPr id="995247" name="Shape 995247"/>
                        <wps:cNvSpPr/>
                        <wps:spPr>
                          <a:xfrm>
                            <a:off x="992759" y="636906"/>
                            <a:ext cx="85344" cy="85344"/>
                          </a:xfrm>
                          <a:custGeom>
                            <a:avLst/>
                            <a:gdLst/>
                            <a:ahLst/>
                            <a:cxnLst/>
                            <a:rect l="0" t="0" r="0" b="0"/>
                            <a:pathLst>
                              <a:path w="85344" h="85344">
                                <a:moveTo>
                                  <a:pt x="0" y="0"/>
                                </a:moveTo>
                                <a:lnTo>
                                  <a:pt x="85344" y="0"/>
                                </a:lnTo>
                                <a:lnTo>
                                  <a:pt x="85344" y="85344"/>
                                </a:lnTo>
                                <a:lnTo>
                                  <a:pt x="0" y="85344"/>
                                </a:lnTo>
                                <a:lnTo>
                                  <a:pt x="0" y="0"/>
                                </a:lnTo>
                              </a:path>
                            </a:pathLst>
                          </a:custGeom>
                          <a:solidFill>
                            <a:srgbClr val="C0504D"/>
                          </a:solidFill>
                          <a:ln w="0" cap="rnd">
                            <a:noFill/>
                            <a:round/>
                          </a:ln>
                          <a:effectLst/>
                        </wps:spPr>
                        <wps:bodyPr/>
                      </wps:wsp>
                      <wps:wsp>
                        <wps:cNvPr id="7141" name="Shape 7141"/>
                        <wps:cNvSpPr/>
                        <wps:spPr>
                          <a:xfrm>
                            <a:off x="992759" y="636906"/>
                            <a:ext cx="85344" cy="85344"/>
                          </a:xfrm>
                          <a:custGeom>
                            <a:avLst/>
                            <a:gdLst/>
                            <a:ahLst/>
                            <a:cxnLst/>
                            <a:rect l="0" t="0" r="0" b="0"/>
                            <a:pathLst>
                              <a:path w="85344" h="85344">
                                <a:moveTo>
                                  <a:pt x="0" y="85344"/>
                                </a:moveTo>
                                <a:lnTo>
                                  <a:pt x="85344" y="85344"/>
                                </a:lnTo>
                                <a:lnTo>
                                  <a:pt x="85344" y="0"/>
                                </a:lnTo>
                                <a:lnTo>
                                  <a:pt x="0" y="0"/>
                                </a:lnTo>
                                <a:close/>
                              </a:path>
                            </a:pathLst>
                          </a:custGeom>
                          <a:noFill/>
                          <a:ln w="9144" cap="flat" cmpd="sng" algn="ctr">
                            <a:solidFill>
                              <a:srgbClr val="BE4B48"/>
                            </a:solidFill>
                            <a:prstDash val="solid"/>
                            <a:round/>
                          </a:ln>
                          <a:effectLst/>
                        </wps:spPr>
                        <wps:bodyPr/>
                      </wps:wsp>
                      <wps:wsp>
                        <wps:cNvPr id="995248" name="Shape 995248"/>
                        <wps:cNvSpPr/>
                        <wps:spPr>
                          <a:xfrm>
                            <a:off x="1748663" y="813690"/>
                            <a:ext cx="85344" cy="85344"/>
                          </a:xfrm>
                          <a:custGeom>
                            <a:avLst/>
                            <a:gdLst/>
                            <a:ahLst/>
                            <a:cxnLst/>
                            <a:rect l="0" t="0" r="0" b="0"/>
                            <a:pathLst>
                              <a:path w="85344" h="85344">
                                <a:moveTo>
                                  <a:pt x="0" y="0"/>
                                </a:moveTo>
                                <a:lnTo>
                                  <a:pt x="85344" y="0"/>
                                </a:lnTo>
                                <a:lnTo>
                                  <a:pt x="85344" y="85344"/>
                                </a:lnTo>
                                <a:lnTo>
                                  <a:pt x="0" y="85344"/>
                                </a:lnTo>
                                <a:lnTo>
                                  <a:pt x="0" y="0"/>
                                </a:lnTo>
                              </a:path>
                            </a:pathLst>
                          </a:custGeom>
                          <a:solidFill>
                            <a:srgbClr val="C0504D"/>
                          </a:solidFill>
                          <a:ln w="0" cap="flat">
                            <a:noFill/>
                            <a:round/>
                          </a:ln>
                          <a:effectLst/>
                        </wps:spPr>
                        <wps:bodyPr/>
                      </wps:wsp>
                      <wps:wsp>
                        <wps:cNvPr id="7143" name="Shape 7143"/>
                        <wps:cNvSpPr/>
                        <wps:spPr>
                          <a:xfrm>
                            <a:off x="1748663" y="813690"/>
                            <a:ext cx="85344" cy="85344"/>
                          </a:xfrm>
                          <a:custGeom>
                            <a:avLst/>
                            <a:gdLst/>
                            <a:ahLst/>
                            <a:cxnLst/>
                            <a:rect l="0" t="0" r="0" b="0"/>
                            <a:pathLst>
                              <a:path w="85344" h="85344">
                                <a:moveTo>
                                  <a:pt x="0" y="85344"/>
                                </a:moveTo>
                                <a:lnTo>
                                  <a:pt x="85344" y="85344"/>
                                </a:lnTo>
                                <a:lnTo>
                                  <a:pt x="85344" y="0"/>
                                </a:lnTo>
                                <a:lnTo>
                                  <a:pt x="0" y="0"/>
                                </a:lnTo>
                                <a:close/>
                              </a:path>
                            </a:pathLst>
                          </a:custGeom>
                          <a:noFill/>
                          <a:ln w="9144" cap="flat" cmpd="sng" algn="ctr">
                            <a:solidFill>
                              <a:srgbClr val="BE4B48"/>
                            </a:solidFill>
                            <a:prstDash val="solid"/>
                            <a:round/>
                          </a:ln>
                          <a:effectLst/>
                        </wps:spPr>
                        <wps:bodyPr/>
                      </wps:wsp>
                      <wps:wsp>
                        <wps:cNvPr id="995249" name="Shape 995249"/>
                        <wps:cNvSpPr/>
                        <wps:spPr>
                          <a:xfrm>
                            <a:off x="2507615" y="697866"/>
                            <a:ext cx="85344" cy="85344"/>
                          </a:xfrm>
                          <a:custGeom>
                            <a:avLst/>
                            <a:gdLst/>
                            <a:ahLst/>
                            <a:cxnLst/>
                            <a:rect l="0" t="0" r="0" b="0"/>
                            <a:pathLst>
                              <a:path w="85344" h="85344">
                                <a:moveTo>
                                  <a:pt x="0" y="0"/>
                                </a:moveTo>
                                <a:lnTo>
                                  <a:pt x="85344" y="0"/>
                                </a:lnTo>
                                <a:lnTo>
                                  <a:pt x="85344" y="85344"/>
                                </a:lnTo>
                                <a:lnTo>
                                  <a:pt x="0" y="85344"/>
                                </a:lnTo>
                                <a:lnTo>
                                  <a:pt x="0" y="0"/>
                                </a:lnTo>
                              </a:path>
                            </a:pathLst>
                          </a:custGeom>
                          <a:solidFill>
                            <a:srgbClr val="C0504D"/>
                          </a:solidFill>
                          <a:ln w="0" cap="flat">
                            <a:noFill/>
                            <a:round/>
                          </a:ln>
                          <a:effectLst/>
                        </wps:spPr>
                        <wps:bodyPr/>
                      </wps:wsp>
                      <wps:wsp>
                        <wps:cNvPr id="7145" name="Shape 7145"/>
                        <wps:cNvSpPr/>
                        <wps:spPr>
                          <a:xfrm>
                            <a:off x="2507615" y="697866"/>
                            <a:ext cx="85344" cy="85344"/>
                          </a:xfrm>
                          <a:custGeom>
                            <a:avLst/>
                            <a:gdLst/>
                            <a:ahLst/>
                            <a:cxnLst/>
                            <a:rect l="0" t="0" r="0" b="0"/>
                            <a:pathLst>
                              <a:path w="85344" h="85344">
                                <a:moveTo>
                                  <a:pt x="0" y="85344"/>
                                </a:moveTo>
                                <a:lnTo>
                                  <a:pt x="85344" y="85344"/>
                                </a:lnTo>
                                <a:lnTo>
                                  <a:pt x="85344" y="0"/>
                                </a:lnTo>
                                <a:lnTo>
                                  <a:pt x="0" y="0"/>
                                </a:lnTo>
                                <a:close/>
                              </a:path>
                            </a:pathLst>
                          </a:custGeom>
                          <a:noFill/>
                          <a:ln w="9144" cap="flat" cmpd="sng" algn="ctr">
                            <a:solidFill>
                              <a:srgbClr val="BE4B48"/>
                            </a:solidFill>
                            <a:prstDash val="solid"/>
                            <a:round/>
                          </a:ln>
                          <a:effectLst/>
                        </wps:spPr>
                        <wps:bodyPr/>
                      </wps:wsp>
                      <wps:wsp>
                        <wps:cNvPr id="995250" name="Shape 995250"/>
                        <wps:cNvSpPr/>
                        <wps:spPr>
                          <a:xfrm>
                            <a:off x="3263519" y="755778"/>
                            <a:ext cx="85344" cy="85344"/>
                          </a:xfrm>
                          <a:custGeom>
                            <a:avLst/>
                            <a:gdLst/>
                            <a:ahLst/>
                            <a:cxnLst/>
                            <a:rect l="0" t="0" r="0" b="0"/>
                            <a:pathLst>
                              <a:path w="85344" h="85344">
                                <a:moveTo>
                                  <a:pt x="0" y="0"/>
                                </a:moveTo>
                                <a:lnTo>
                                  <a:pt x="85344" y="0"/>
                                </a:lnTo>
                                <a:lnTo>
                                  <a:pt x="85344" y="85344"/>
                                </a:lnTo>
                                <a:lnTo>
                                  <a:pt x="0" y="85344"/>
                                </a:lnTo>
                                <a:lnTo>
                                  <a:pt x="0" y="0"/>
                                </a:lnTo>
                              </a:path>
                            </a:pathLst>
                          </a:custGeom>
                          <a:solidFill>
                            <a:srgbClr val="C0504D"/>
                          </a:solidFill>
                          <a:ln w="0" cap="flat">
                            <a:noFill/>
                            <a:round/>
                          </a:ln>
                          <a:effectLst/>
                        </wps:spPr>
                        <wps:bodyPr/>
                      </wps:wsp>
                      <wps:wsp>
                        <wps:cNvPr id="7147" name="Shape 7147"/>
                        <wps:cNvSpPr/>
                        <wps:spPr>
                          <a:xfrm>
                            <a:off x="3263519" y="755778"/>
                            <a:ext cx="85344" cy="85344"/>
                          </a:xfrm>
                          <a:custGeom>
                            <a:avLst/>
                            <a:gdLst/>
                            <a:ahLst/>
                            <a:cxnLst/>
                            <a:rect l="0" t="0" r="0" b="0"/>
                            <a:pathLst>
                              <a:path w="85344" h="85344">
                                <a:moveTo>
                                  <a:pt x="0" y="85344"/>
                                </a:moveTo>
                                <a:lnTo>
                                  <a:pt x="85344" y="85344"/>
                                </a:lnTo>
                                <a:lnTo>
                                  <a:pt x="85344" y="0"/>
                                </a:lnTo>
                                <a:lnTo>
                                  <a:pt x="0" y="0"/>
                                </a:lnTo>
                                <a:close/>
                              </a:path>
                            </a:pathLst>
                          </a:custGeom>
                          <a:noFill/>
                          <a:ln w="9144" cap="flat" cmpd="sng" algn="ctr">
                            <a:solidFill>
                              <a:srgbClr val="BE4B48"/>
                            </a:solidFill>
                            <a:prstDash val="solid"/>
                            <a:round/>
                          </a:ln>
                          <a:effectLst/>
                        </wps:spPr>
                        <wps:bodyPr/>
                      </wps:wsp>
                      <wps:wsp>
                        <wps:cNvPr id="995251" name="Shape 995251"/>
                        <wps:cNvSpPr/>
                        <wps:spPr>
                          <a:xfrm>
                            <a:off x="4022471" y="749682"/>
                            <a:ext cx="85344" cy="85344"/>
                          </a:xfrm>
                          <a:custGeom>
                            <a:avLst/>
                            <a:gdLst/>
                            <a:ahLst/>
                            <a:cxnLst/>
                            <a:rect l="0" t="0" r="0" b="0"/>
                            <a:pathLst>
                              <a:path w="85344" h="85344">
                                <a:moveTo>
                                  <a:pt x="0" y="0"/>
                                </a:moveTo>
                                <a:lnTo>
                                  <a:pt x="85344" y="0"/>
                                </a:lnTo>
                                <a:lnTo>
                                  <a:pt x="85344" y="85344"/>
                                </a:lnTo>
                                <a:lnTo>
                                  <a:pt x="0" y="85344"/>
                                </a:lnTo>
                                <a:lnTo>
                                  <a:pt x="0" y="0"/>
                                </a:lnTo>
                              </a:path>
                            </a:pathLst>
                          </a:custGeom>
                          <a:solidFill>
                            <a:srgbClr val="C0504D"/>
                          </a:solidFill>
                          <a:ln w="0" cap="flat">
                            <a:noFill/>
                            <a:round/>
                          </a:ln>
                          <a:effectLst/>
                        </wps:spPr>
                        <wps:bodyPr/>
                      </wps:wsp>
                      <wps:wsp>
                        <wps:cNvPr id="7149" name="Shape 7149"/>
                        <wps:cNvSpPr/>
                        <wps:spPr>
                          <a:xfrm>
                            <a:off x="4022471" y="749682"/>
                            <a:ext cx="85344" cy="85344"/>
                          </a:xfrm>
                          <a:custGeom>
                            <a:avLst/>
                            <a:gdLst/>
                            <a:ahLst/>
                            <a:cxnLst/>
                            <a:rect l="0" t="0" r="0" b="0"/>
                            <a:pathLst>
                              <a:path w="85344" h="85344">
                                <a:moveTo>
                                  <a:pt x="0" y="85344"/>
                                </a:moveTo>
                                <a:lnTo>
                                  <a:pt x="85344" y="85344"/>
                                </a:lnTo>
                                <a:lnTo>
                                  <a:pt x="85344" y="0"/>
                                </a:lnTo>
                                <a:lnTo>
                                  <a:pt x="0" y="0"/>
                                </a:lnTo>
                                <a:close/>
                              </a:path>
                            </a:pathLst>
                          </a:custGeom>
                          <a:noFill/>
                          <a:ln w="9144" cap="flat" cmpd="sng" algn="ctr">
                            <a:solidFill>
                              <a:srgbClr val="BE4B48"/>
                            </a:solidFill>
                            <a:prstDash val="solid"/>
                            <a:round/>
                          </a:ln>
                          <a:effectLst/>
                        </wps:spPr>
                        <wps:bodyPr/>
                      </wps:wsp>
                      <wps:wsp>
                        <wps:cNvPr id="7150" name="Shape 7150"/>
                        <wps:cNvSpPr/>
                        <wps:spPr>
                          <a:xfrm>
                            <a:off x="1037463" y="680720"/>
                            <a:ext cx="0" cy="1254760"/>
                          </a:xfrm>
                          <a:custGeom>
                            <a:avLst/>
                            <a:gdLst/>
                            <a:ahLst/>
                            <a:cxnLst/>
                            <a:rect l="0" t="0" r="0" b="0"/>
                            <a:pathLst>
                              <a:path h="1254760">
                                <a:moveTo>
                                  <a:pt x="0" y="0"/>
                                </a:moveTo>
                                <a:lnTo>
                                  <a:pt x="0" y="1254760"/>
                                </a:lnTo>
                              </a:path>
                            </a:pathLst>
                          </a:custGeom>
                          <a:noFill/>
                          <a:ln w="9525" cap="flat" cmpd="sng" algn="ctr">
                            <a:solidFill>
                              <a:srgbClr val="000000"/>
                            </a:solidFill>
                            <a:prstDash val="solid"/>
                            <a:round/>
                          </a:ln>
                          <a:effectLst/>
                        </wps:spPr>
                        <wps:bodyPr/>
                      </wps:wsp>
                      <wps:wsp>
                        <wps:cNvPr id="7151" name="Shape 7151"/>
                        <wps:cNvSpPr/>
                        <wps:spPr>
                          <a:xfrm>
                            <a:off x="1795272" y="856488"/>
                            <a:ext cx="0" cy="1082040"/>
                          </a:xfrm>
                          <a:custGeom>
                            <a:avLst/>
                            <a:gdLst/>
                            <a:ahLst/>
                            <a:cxnLst/>
                            <a:rect l="0" t="0" r="0" b="0"/>
                            <a:pathLst>
                              <a:path h="1082040">
                                <a:moveTo>
                                  <a:pt x="0" y="0"/>
                                </a:moveTo>
                                <a:lnTo>
                                  <a:pt x="0" y="1082040"/>
                                </a:lnTo>
                              </a:path>
                            </a:pathLst>
                          </a:custGeom>
                          <a:noFill/>
                          <a:ln w="9525" cap="flat" cmpd="sng" algn="ctr">
                            <a:solidFill>
                              <a:srgbClr val="000000"/>
                            </a:solidFill>
                            <a:prstDash val="solid"/>
                            <a:round/>
                          </a:ln>
                          <a:effectLst/>
                        </wps:spPr>
                        <wps:bodyPr/>
                      </wps:wsp>
                      <wps:wsp>
                        <wps:cNvPr id="7152" name="Shape 7152"/>
                        <wps:cNvSpPr/>
                        <wps:spPr>
                          <a:xfrm>
                            <a:off x="2551176" y="740664"/>
                            <a:ext cx="0" cy="1170432"/>
                          </a:xfrm>
                          <a:custGeom>
                            <a:avLst/>
                            <a:gdLst/>
                            <a:ahLst/>
                            <a:cxnLst/>
                            <a:rect l="0" t="0" r="0" b="0"/>
                            <a:pathLst>
                              <a:path h="1170432">
                                <a:moveTo>
                                  <a:pt x="0" y="0"/>
                                </a:moveTo>
                                <a:lnTo>
                                  <a:pt x="0" y="1170432"/>
                                </a:lnTo>
                              </a:path>
                            </a:pathLst>
                          </a:custGeom>
                          <a:noFill/>
                          <a:ln w="9525" cap="flat" cmpd="sng" algn="ctr">
                            <a:solidFill>
                              <a:srgbClr val="000000"/>
                            </a:solidFill>
                            <a:prstDash val="solid"/>
                            <a:round/>
                          </a:ln>
                          <a:effectLst/>
                        </wps:spPr>
                        <wps:bodyPr/>
                      </wps:wsp>
                      <wps:wsp>
                        <wps:cNvPr id="7153" name="Shape 7153"/>
                        <wps:cNvSpPr/>
                        <wps:spPr>
                          <a:xfrm>
                            <a:off x="3310128" y="798576"/>
                            <a:ext cx="0" cy="1130809"/>
                          </a:xfrm>
                          <a:custGeom>
                            <a:avLst/>
                            <a:gdLst/>
                            <a:ahLst/>
                            <a:cxnLst/>
                            <a:rect l="0" t="0" r="0" b="0"/>
                            <a:pathLst>
                              <a:path h="1130809">
                                <a:moveTo>
                                  <a:pt x="0" y="0"/>
                                </a:moveTo>
                                <a:lnTo>
                                  <a:pt x="0" y="1130809"/>
                                </a:lnTo>
                              </a:path>
                            </a:pathLst>
                          </a:custGeom>
                          <a:noFill/>
                          <a:ln w="9525" cap="flat" cmpd="sng" algn="ctr">
                            <a:solidFill>
                              <a:srgbClr val="000000"/>
                            </a:solidFill>
                            <a:prstDash val="solid"/>
                            <a:round/>
                          </a:ln>
                          <a:effectLst/>
                        </wps:spPr>
                        <wps:bodyPr/>
                      </wps:wsp>
                      <wps:wsp>
                        <wps:cNvPr id="7154" name="Shape 7154"/>
                        <wps:cNvSpPr/>
                        <wps:spPr>
                          <a:xfrm>
                            <a:off x="4066921" y="795528"/>
                            <a:ext cx="0" cy="1121664"/>
                          </a:xfrm>
                          <a:custGeom>
                            <a:avLst/>
                            <a:gdLst/>
                            <a:ahLst/>
                            <a:cxnLst/>
                            <a:rect l="0" t="0" r="0" b="0"/>
                            <a:pathLst>
                              <a:path h="1121664">
                                <a:moveTo>
                                  <a:pt x="0" y="0"/>
                                </a:moveTo>
                                <a:lnTo>
                                  <a:pt x="0" y="1121664"/>
                                </a:lnTo>
                              </a:path>
                            </a:pathLst>
                          </a:custGeom>
                          <a:noFill/>
                          <a:ln w="9525" cap="flat" cmpd="sng" algn="ctr">
                            <a:solidFill>
                              <a:srgbClr val="000000"/>
                            </a:solidFill>
                            <a:prstDash val="solid"/>
                            <a:round/>
                          </a:ln>
                          <a:effectLst/>
                        </wps:spPr>
                        <wps:bodyPr/>
                      </wps:wsp>
                      <wps:wsp>
                        <wps:cNvPr id="7155" name="Rectangle 7155"/>
                        <wps:cNvSpPr/>
                        <wps:spPr>
                          <a:xfrm>
                            <a:off x="477266" y="2373504"/>
                            <a:ext cx="86323" cy="173420"/>
                          </a:xfrm>
                          <a:prstGeom prst="rect">
                            <a:avLst/>
                          </a:prstGeom>
                          <a:ln>
                            <a:noFill/>
                          </a:ln>
                        </wps:spPr>
                        <wps:txbx>
                          <w:txbxContent>
                            <w:p w14:paraId="1DF9EC65" w14:textId="77777777" w:rsidR="0078403F" w:rsidRDefault="0078403F" w:rsidP="00437BB1">
                              <w:r>
                                <w:rPr>
                                  <w:rFonts w:ascii="Calibri" w:eastAsia="Calibri" w:hAnsi="Calibri" w:cs="Calibri"/>
                                  <w:sz w:val="20"/>
                                </w:rPr>
                                <w:t>0</w:t>
                              </w:r>
                            </w:p>
                          </w:txbxContent>
                        </wps:txbx>
                        <wps:bodyPr horzOverflow="overflow" vert="horz" lIns="0" tIns="0" rIns="0" bIns="0" rtlCol="0">
                          <a:noAutofit/>
                        </wps:bodyPr>
                      </wps:wsp>
                      <wps:wsp>
                        <wps:cNvPr id="7156" name="Rectangle 7156"/>
                        <wps:cNvSpPr/>
                        <wps:spPr>
                          <a:xfrm>
                            <a:off x="413004" y="2049780"/>
                            <a:ext cx="171453" cy="173420"/>
                          </a:xfrm>
                          <a:prstGeom prst="rect">
                            <a:avLst/>
                          </a:prstGeom>
                          <a:ln>
                            <a:noFill/>
                          </a:ln>
                        </wps:spPr>
                        <wps:txbx>
                          <w:txbxContent>
                            <w:p w14:paraId="17EEB204" w14:textId="77777777" w:rsidR="0078403F" w:rsidRDefault="0078403F" w:rsidP="00437BB1">
                              <w:r>
                                <w:rPr>
                                  <w:rFonts w:ascii="Calibri" w:eastAsia="Calibri" w:hAnsi="Calibri" w:cs="Calibri"/>
                                  <w:sz w:val="20"/>
                                </w:rPr>
                                <w:t>50</w:t>
                              </w:r>
                            </w:p>
                          </w:txbxContent>
                        </wps:txbx>
                        <wps:bodyPr horzOverflow="overflow" vert="horz" lIns="0" tIns="0" rIns="0" bIns="0" rtlCol="0">
                          <a:noAutofit/>
                        </wps:bodyPr>
                      </wps:wsp>
                      <wps:wsp>
                        <wps:cNvPr id="7157" name="Rectangle 7157"/>
                        <wps:cNvSpPr/>
                        <wps:spPr>
                          <a:xfrm>
                            <a:off x="348742" y="1726057"/>
                            <a:ext cx="256582" cy="173420"/>
                          </a:xfrm>
                          <a:prstGeom prst="rect">
                            <a:avLst/>
                          </a:prstGeom>
                          <a:ln>
                            <a:noFill/>
                          </a:ln>
                        </wps:spPr>
                        <wps:txbx>
                          <w:txbxContent>
                            <w:p w14:paraId="3B2FF654" w14:textId="77777777" w:rsidR="0078403F" w:rsidRDefault="0078403F" w:rsidP="00437BB1">
                              <w:r>
                                <w:rPr>
                                  <w:rFonts w:ascii="Calibri" w:eastAsia="Calibri" w:hAnsi="Calibri" w:cs="Calibri"/>
                                  <w:sz w:val="20"/>
                                </w:rPr>
                                <w:t>100</w:t>
                              </w:r>
                            </w:p>
                          </w:txbxContent>
                        </wps:txbx>
                        <wps:bodyPr horzOverflow="overflow" vert="horz" lIns="0" tIns="0" rIns="0" bIns="0" rtlCol="0">
                          <a:noAutofit/>
                        </wps:bodyPr>
                      </wps:wsp>
                      <wps:wsp>
                        <wps:cNvPr id="7158" name="Rectangle 7158"/>
                        <wps:cNvSpPr/>
                        <wps:spPr>
                          <a:xfrm>
                            <a:off x="348742" y="1402334"/>
                            <a:ext cx="256582" cy="173420"/>
                          </a:xfrm>
                          <a:prstGeom prst="rect">
                            <a:avLst/>
                          </a:prstGeom>
                          <a:ln>
                            <a:noFill/>
                          </a:ln>
                        </wps:spPr>
                        <wps:txbx>
                          <w:txbxContent>
                            <w:p w14:paraId="3A09DB2B" w14:textId="77777777" w:rsidR="0078403F" w:rsidRDefault="0078403F" w:rsidP="00437BB1">
                              <w:r>
                                <w:rPr>
                                  <w:rFonts w:ascii="Calibri" w:eastAsia="Calibri" w:hAnsi="Calibri" w:cs="Calibri"/>
                                  <w:sz w:val="20"/>
                                </w:rPr>
                                <w:t>150</w:t>
                              </w:r>
                            </w:p>
                          </w:txbxContent>
                        </wps:txbx>
                        <wps:bodyPr horzOverflow="overflow" vert="horz" lIns="0" tIns="0" rIns="0" bIns="0" rtlCol="0">
                          <a:noAutofit/>
                        </wps:bodyPr>
                      </wps:wsp>
                      <wps:wsp>
                        <wps:cNvPr id="7159" name="Rectangle 7159"/>
                        <wps:cNvSpPr/>
                        <wps:spPr>
                          <a:xfrm>
                            <a:off x="348742" y="1078739"/>
                            <a:ext cx="256582" cy="173420"/>
                          </a:xfrm>
                          <a:prstGeom prst="rect">
                            <a:avLst/>
                          </a:prstGeom>
                          <a:ln>
                            <a:noFill/>
                          </a:ln>
                        </wps:spPr>
                        <wps:txbx>
                          <w:txbxContent>
                            <w:p w14:paraId="2729D49E" w14:textId="77777777" w:rsidR="0078403F" w:rsidRDefault="0078403F" w:rsidP="00437BB1">
                              <w:r>
                                <w:rPr>
                                  <w:rFonts w:ascii="Calibri" w:eastAsia="Calibri" w:hAnsi="Calibri" w:cs="Calibri"/>
                                  <w:sz w:val="20"/>
                                </w:rPr>
                                <w:t>200</w:t>
                              </w:r>
                            </w:p>
                          </w:txbxContent>
                        </wps:txbx>
                        <wps:bodyPr horzOverflow="overflow" vert="horz" lIns="0" tIns="0" rIns="0" bIns="0" rtlCol="0">
                          <a:noAutofit/>
                        </wps:bodyPr>
                      </wps:wsp>
                      <wps:wsp>
                        <wps:cNvPr id="7160" name="Rectangle 7160"/>
                        <wps:cNvSpPr/>
                        <wps:spPr>
                          <a:xfrm>
                            <a:off x="348742" y="755015"/>
                            <a:ext cx="256582" cy="173420"/>
                          </a:xfrm>
                          <a:prstGeom prst="rect">
                            <a:avLst/>
                          </a:prstGeom>
                          <a:ln>
                            <a:noFill/>
                          </a:ln>
                        </wps:spPr>
                        <wps:txbx>
                          <w:txbxContent>
                            <w:p w14:paraId="0ACE7CA1" w14:textId="77777777" w:rsidR="0078403F" w:rsidRDefault="0078403F" w:rsidP="00437BB1">
                              <w:r>
                                <w:rPr>
                                  <w:rFonts w:ascii="Calibri" w:eastAsia="Calibri" w:hAnsi="Calibri" w:cs="Calibri"/>
                                  <w:sz w:val="20"/>
                                </w:rPr>
                                <w:t>250</w:t>
                              </w:r>
                            </w:p>
                          </w:txbxContent>
                        </wps:txbx>
                        <wps:bodyPr horzOverflow="overflow" vert="horz" lIns="0" tIns="0" rIns="0" bIns="0" rtlCol="0">
                          <a:noAutofit/>
                        </wps:bodyPr>
                      </wps:wsp>
                      <wps:wsp>
                        <wps:cNvPr id="7161" name="Rectangle 7161"/>
                        <wps:cNvSpPr/>
                        <wps:spPr>
                          <a:xfrm>
                            <a:off x="348742" y="431292"/>
                            <a:ext cx="256582" cy="173420"/>
                          </a:xfrm>
                          <a:prstGeom prst="rect">
                            <a:avLst/>
                          </a:prstGeom>
                          <a:ln>
                            <a:noFill/>
                          </a:ln>
                        </wps:spPr>
                        <wps:txbx>
                          <w:txbxContent>
                            <w:p w14:paraId="2E8FEE0D" w14:textId="77777777" w:rsidR="0078403F" w:rsidRDefault="0078403F" w:rsidP="00437BB1">
                              <w:r>
                                <w:rPr>
                                  <w:rFonts w:ascii="Calibri" w:eastAsia="Calibri" w:hAnsi="Calibri" w:cs="Calibri"/>
                                  <w:sz w:val="20"/>
                                </w:rPr>
                                <w:t>300</w:t>
                              </w:r>
                            </w:p>
                          </w:txbxContent>
                        </wps:txbx>
                        <wps:bodyPr horzOverflow="overflow" vert="horz" lIns="0" tIns="0" rIns="0" bIns="0" rtlCol="0">
                          <a:noAutofit/>
                        </wps:bodyPr>
                      </wps:wsp>
                      <wps:wsp>
                        <wps:cNvPr id="7162" name="Rectangle 7162"/>
                        <wps:cNvSpPr/>
                        <wps:spPr>
                          <a:xfrm>
                            <a:off x="909574" y="2538730"/>
                            <a:ext cx="342929" cy="173420"/>
                          </a:xfrm>
                          <a:prstGeom prst="rect">
                            <a:avLst/>
                          </a:prstGeom>
                          <a:ln>
                            <a:noFill/>
                          </a:ln>
                        </wps:spPr>
                        <wps:txbx>
                          <w:txbxContent>
                            <w:p w14:paraId="62AC4016" w14:textId="77777777" w:rsidR="0078403F" w:rsidRDefault="0078403F" w:rsidP="00437BB1">
                              <w:r>
                                <w:rPr>
                                  <w:rFonts w:ascii="Calibri" w:eastAsia="Calibri" w:hAnsi="Calibri" w:cs="Calibri"/>
                                  <w:sz w:val="20"/>
                                </w:rPr>
                                <w:t>2015</w:t>
                              </w:r>
                            </w:p>
                          </w:txbxContent>
                        </wps:txbx>
                        <wps:bodyPr horzOverflow="overflow" vert="horz" lIns="0" tIns="0" rIns="0" bIns="0" rtlCol="0">
                          <a:noAutofit/>
                        </wps:bodyPr>
                      </wps:wsp>
                      <wps:wsp>
                        <wps:cNvPr id="7163" name="Rectangle 7163"/>
                        <wps:cNvSpPr/>
                        <wps:spPr>
                          <a:xfrm>
                            <a:off x="1667256" y="2538730"/>
                            <a:ext cx="341712" cy="173420"/>
                          </a:xfrm>
                          <a:prstGeom prst="rect">
                            <a:avLst/>
                          </a:prstGeom>
                          <a:ln>
                            <a:noFill/>
                          </a:ln>
                        </wps:spPr>
                        <wps:txbx>
                          <w:txbxContent>
                            <w:p w14:paraId="05238442" w14:textId="77777777" w:rsidR="0078403F" w:rsidRDefault="0078403F" w:rsidP="00437BB1">
                              <w:r>
                                <w:rPr>
                                  <w:rFonts w:ascii="Calibri" w:eastAsia="Calibri" w:hAnsi="Calibri" w:cs="Calibri"/>
                                  <w:sz w:val="20"/>
                                </w:rPr>
                                <w:t>2016</w:t>
                              </w:r>
                            </w:p>
                          </w:txbxContent>
                        </wps:txbx>
                        <wps:bodyPr horzOverflow="overflow" vert="horz" lIns="0" tIns="0" rIns="0" bIns="0" rtlCol="0">
                          <a:noAutofit/>
                        </wps:bodyPr>
                      </wps:wsp>
                      <wps:wsp>
                        <wps:cNvPr id="7164" name="Rectangle 7164"/>
                        <wps:cNvSpPr/>
                        <wps:spPr>
                          <a:xfrm>
                            <a:off x="2424938" y="2538730"/>
                            <a:ext cx="341712" cy="173420"/>
                          </a:xfrm>
                          <a:prstGeom prst="rect">
                            <a:avLst/>
                          </a:prstGeom>
                          <a:ln>
                            <a:noFill/>
                          </a:ln>
                        </wps:spPr>
                        <wps:txbx>
                          <w:txbxContent>
                            <w:p w14:paraId="3E95798B" w14:textId="77777777" w:rsidR="0078403F" w:rsidRDefault="0078403F" w:rsidP="00437BB1">
                              <w:r>
                                <w:rPr>
                                  <w:rFonts w:ascii="Calibri" w:eastAsia="Calibri" w:hAnsi="Calibri" w:cs="Calibri"/>
                                  <w:sz w:val="20"/>
                                </w:rPr>
                                <w:t>2017</w:t>
                              </w:r>
                            </w:p>
                          </w:txbxContent>
                        </wps:txbx>
                        <wps:bodyPr horzOverflow="overflow" vert="horz" lIns="0" tIns="0" rIns="0" bIns="0" rtlCol="0">
                          <a:noAutofit/>
                        </wps:bodyPr>
                      </wps:wsp>
                      <wps:wsp>
                        <wps:cNvPr id="7165" name="Rectangle 7165"/>
                        <wps:cNvSpPr/>
                        <wps:spPr>
                          <a:xfrm>
                            <a:off x="3182366" y="2538730"/>
                            <a:ext cx="342928" cy="173420"/>
                          </a:xfrm>
                          <a:prstGeom prst="rect">
                            <a:avLst/>
                          </a:prstGeom>
                          <a:ln>
                            <a:noFill/>
                          </a:ln>
                        </wps:spPr>
                        <wps:txbx>
                          <w:txbxContent>
                            <w:p w14:paraId="0764B1BA" w14:textId="77777777" w:rsidR="0078403F" w:rsidRDefault="0078403F" w:rsidP="00437BB1">
                              <w:r>
                                <w:rPr>
                                  <w:rFonts w:ascii="Calibri" w:eastAsia="Calibri" w:hAnsi="Calibri" w:cs="Calibri"/>
                                  <w:sz w:val="20"/>
                                </w:rPr>
                                <w:t>2018</w:t>
                              </w:r>
                            </w:p>
                          </w:txbxContent>
                        </wps:txbx>
                        <wps:bodyPr horzOverflow="overflow" vert="horz" lIns="0" tIns="0" rIns="0" bIns="0" rtlCol="0">
                          <a:noAutofit/>
                        </wps:bodyPr>
                      </wps:wsp>
                      <wps:wsp>
                        <wps:cNvPr id="7166" name="Rectangle 7166"/>
                        <wps:cNvSpPr/>
                        <wps:spPr>
                          <a:xfrm>
                            <a:off x="3940175" y="2538730"/>
                            <a:ext cx="341712" cy="173420"/>
                          </a:xfrm>
                          <a:prstGeom prst="rect">
                            <a:avLst/>
                          </a:prstGeom>
                          <a:ln>
                            <a:noFill/>
                          </a:ln>
                        </wps:spPr>
                        <wps:txbx>
                          <w:txbxContent>
                            <w:p w14:paraId="3D02D315" w14:textId="77777777" w:rsidR="0078403F" w:rsidRDefault="0078403F" w:rsidP="00437BB1">
                              <w:r>
                                <w:rPr>
                                  <w:rFonts w:ascii="Calibri" w:eastAsia="Calibri" w:hAnsi="Calibri" w:cs="Calibri"/>
                                  <w:sz w:val="20"/>
                                </w:rPr>
                                <w:t>2019</w:t>
                              </w:r>
                            </w:p>
                          </w:txbxContent>
                        </wps:txbx>
                        <wps:bodyPr horzOverflow="overflow" vert="horz" lIns="0" tIns="0" rIns="0" bIns="0" rtlCol="0">
                          <a:noAutofit/>
                        </wps:bodyPr>
                      </wps:wsp>
                      <wps:wsp>
                        <wps:cNvPr id="7167" name="Rectangle 7167"/>
                        <wps:cNvSpPr/>
                        <wps:spPr>
                          <a:xfrm rot="-5399999">
                            <a:off x="-606735" y="1158117"/>
                            <a:ext cx="1749605" cy="173421"/>
                          </a:xfrm>
                          <a:prstGeom prst="rect">
                            <a:avLst/>
                          </a:prstGeom>
                          <a:ln>
                            <a:noFill/>
                          </a:ln>
                        </wps:spPr>
                        <wps:txbx>
                          <w:txbxContent>
                            <w:p w14:paraId="3068B468" w14:textId="77777777" w:rsidR="0078403F" w:rsidRDefault="0078403F" w:rsidP="00437BB1">
                              <w:r>
                                <w:rPr>
                                  <w:rFonts w:ascii="Calibri" w:eastAsia="Calibri" w:hAnsi="Calibri" w:cs="Calibri"/>
                                  <w:b/>
                                  <w:sz w:val="20"/>
                                </w:rPr>
                                <w:t>обсяги викидів, тис. тон</w:t>
                              </w:r>
                            </w:p>
                          </w:txbxContent>
                        </wps:txbx>
                        <wps:bodyPr horzOverflow="overflow" vert="horz" lIns="0" tIns="0" rIns="0" bIns="0" rtlCol="0">
                          <a:noAutofit/>
                        </wps:bodyPr>
                      </wps:wsp>
                      <wps:wsp>
                        <wps:cNvPr id="7168" name="Rectangle 7168"/>
                        <wps:cNvSpPr/>
                        <wps:spPr>
                          <a:xfrm>
                            <a:off x="2415794" y="2731898"/>
                            <a:ext cx="366062" cy="173420"/>
                          </a:xfrm>
                          <a:prstGeom prst="rect">
                            <a:avLst/>
                          </a:prstGeom>
                          <a:ln>
                            <a:noFill/>
                          </a:ln>
                        </wps:spPr>
                        <wps:txbx>
                          <w:txbxContent>
                            <w:p w14:paraId="3BDDC336" w14:textId="77777777" w:rsidR="0078403F" w:rsidRDefault="0078403F" w:rsidP="00437BB1">
                              <w:r>
                                <w:rPr>
                                  <w:rFonts w:ascii="Calibri" w:eastAsia="Calibri" w:hAnsi="Calibri" w:cs="Calibri"/>
                                  <w:b/>
                                  <w:sz w:val="20"/>
                                </w:rPr>
                                <w:t>роки</w:t>
                              </w:r>
                            </w:p>
                          </w:txbxContent>
                        </wps:txbx>
                        <wps:bodyPr horzOverflow="overflow" vert="horz" lIns="0" tIns="0" rIns="0" bIns="0" rtlCol="0">
                          <a:noAutofit/>
                        </wps:bodyPr>
                      </wps:wsp>
                      <wps:wsp>
                        <wps:cNvPr id="7169" name="Shape 7169"/>
                        <wps:cNvSpPr/>
                        <wps:spPr>
                          <a:xfrm>
                            <a:off x="4128770" y="214884"/>
                            <a:ext cx="243840" cy="0"/>
                          </a:xfrm>
                          <a:custGeom>
                            <a:avLst/>
                            <a:gdLst/>
                            <a:ahLst/>
                            <a:cxnLst/>
                            <a:rect l="0" t="0" r="0" b="0"/>
                            <a:pathLst>
                              <a:path w="243840">
                                <a:moveTo>
                                  <a:pt x="0" y="0"/>
                                </a:moveTo>
                                <a:lnTo>
                                  <a:pt x="243840" y="0"/>
                                </a:lnTo>
                              </a:path>
                            </a:pathLst>
                          </a:custGeom>
                          <a:noFill/>
                          <a:ln w="28575" cap="rnd" cmpd="sng" algn="ctr">
                            <a:solidFill>
                              <a:srgbClr val="BE4B48"/>
                            </a:solidFill>
                            <a:prstDash val="solid"/>
                            <a:round/>
                          </a:ln>
                          <a:effectLst/>
                        </wps:spPr>
                        <wps:bodyPr/>
                      </wps:wsp>
                      <wps:wsp>
                        <wps:cNvPr id="995252" name="Shape 995252"/>
                        <wps:cNvSpPr/>
                        <wps:spPr>
                          <a:xfrm>
                            <a:off x="4212336" y="176784"/>
                            <a:ext cx="73152" cy="73152"/>
                          </a:xfrm>
                          <a:custGeom>
                            <a:avLst/>
                            <a:gdLst/>
                            <a:ahLst/>
                            <a:cxnLst/>
                            <a:rect l="0" t="0" r="0" b="0"/>
                            <a:pathLst>
                              <a:path w="73152" h="73152">
                                <a:moveTo>
                                  <a:pt x="0" y="0"/>
                                </a:moveTo>
                                <a:lnTo>
                                  <a:pt x="73152" y="0"/>
                                </a:lnTo>
                                <a:lnTo>
                                  <a:pt x="73152" y="73152"/>
                                </a:lnTo>
                                <a:lnTo>
                                  <a:pt x="0" y="73152"/>
                                </a:lnTo>
                                <a:lnTo>
                                  <a:pt x="0" y="0"/>
                                </a:lnTo>
                              </a:path>
                            </a:pathLst>
                          </a:custGeom>
                          <a:solidFill>
                            <a:srgbClr val="C0504D"/>
                          </a:solidFill>
                          <a:ln w="0" cap="rnd">
                            <a:noFill/>
                            <a:round/>
                          </a:ln>
                          <a:effectLst/>
                        </wps:spPr>
                        <wps:bodyPr/>
                      </wps:wsp>
                      <wps:wsp>
                        <wps:cNvPr id="7171" name="Shape 7171"/>
                        <wps:cNvSpPr/>
                        <wps:spPr>
                          <a:xfrm>
                            <a:off x="4212336" y="176784"/>
                            <a:ext cx="73152" cy="73152"/>
                          </a:xfrm>
                          <a:custGeom>
                            <a:avLst/>
                            <a:gdLst/>
                            <a:ahLst/>
                            <a:cxnLst/>
                            <a:rect l="0" t="0" r="0" b="0"/>
                            <a:pathLst>
                              <a:path w="73152" h="73152">
                                <a:moveTo>
                                  <a:pt x="0" y="73152"/>
                                </a:moveTo>
                                <a:lnTo>
                                  <a:pt x="73152" y="73152"/>
                                </a:lnTo>
                                <a:lnTo>
                                  <a:pt x="73152" y="0"/>
                                </a:lnTo>
                                <a:lnTo>
                                  <a:pt x="0" y="0"/>
                                </a:lnTo>
                                <a:close/>
                              </a:path>
                            </a:pathLst>
                          </a:custGeom>
                          <a:noFill/>
                          <a:ln w="9525" cap="flat" cmpd="sng" algn="ctr">
                            <a:solidFill>
                              <a:srgbClr val="BE4B48"/>
                            </a:solidFill>
                            <a:prstDash val="solid"/>
                            <a:round/>
                          </a:ln>
                          <a:effectLst/>
                        </wps:spPr>
                        <wps:bodyPr/>
                      </wps:wsp>
                      <wps:wsp>
                        <wps:cNvPr id="7172" name="Rectangle 7172"/>
                        <wps:cNvSpPr/>
                        <wps:spPr>
                          <a:xfrm>
                            <a:off x="4400677" y="156972"/>
                            <a:ext cx="869184" cy="173420"/>
                          </a:xfrm>
                          <a:prstGeom prst="rect">
                            <a:avLst/>
                          </a:prstGeom>
                          <a:ln>
                            <a:noFill/>
                          </a:ln>
                        </wps:spPr>
                        <wps:txbx>
                          <w:txbxContent>
                            <w:p w14:paraId="4596C8C2" w14:textId="77777777" w:rsidR="0078403F" w:rsidRDefault="0078403F" w:rsidP="00437BB1">
                              <w:r>
                                <w:rPr>
                                  <w:rFonts w:ascii="Calibri" w:eastAsia="Calibri" w:hAnsi="Calibri" w:cs="Calibri"/>
                                  <w:sz w:val="20"/>
                                </w:rPr>
                                <w:t xml:space="preserve">стаціонарні </w:t>
                              </w:r>
                            </w:p>
                          </w:txbxContent>
                        </wps:txbx>
                        <wps:bodyPr horzOverflow="overflow" vert="horz" lIns="0" tIns="0" rIns="0" bIns="0" rtlCol="0">
                          <a:noAutofit/>
                        </wps:bodyPr>
                      </wps:wsp>
                      <wps:wsp>
                        <wps:cNvPr id="7173" name="Rectangle 7173"/>
                        <wps:cNvSpPr/>
                        <wps:spPr>
                          <a:xfrm>
                            <a:off x="4400677" y="312420"/>
                            <a:ext cx="636777" cy="173420"/>
                          </a:xfrm>
                          <a:prstGeom prst="rect">
                            <a:avLst/>
                          </a:prstGeom>
                          <a:ln>
                            <a:noFill/>
                          </a:ln>
                        </wps:spPr>
                        <wps:txbx>
                          <w:txbxContent>
                            <w:p w14:paraId="44A081A9" w14:textId="77777777" w:rsidR="0078403F" w:rsidRDefault="0078403F" w:rsidP="00437BB1">
                              <w:r>
                                <w:rPr>
                                  <w:rFonts w:ascii="Calibri" w:eastAsia="Calibri" w:hAnsi="Calibri" w:cs="Calibri"/>
                                  <w:sz w:val="20"/>
                                </w:rPr>
                                <w:t>джерела</w:t>
                              </w:r>
                            </w:p>
                          </w:txbxContent>
                        </wps:txbx>
                        <wps:bodyPr horzOverflow="overflow" vert="horz" lIns="0" tIns="0" rIns="0" bIns="0" rtlCol="0">
                          <a:noAutofit/>
                        </wps:bodyPr>
                      </wps:wsp>
                      <wps:wsp>
                        <wps:cNvPr id="7174" name="Shape 7174"/>
                        <wps:cNvSpPr/>
                        <wps:spPr>
                          <a:xfrm>
                            <a:off x="6731" y="7493"/>
                            <a:ext cx="5210175" cy="2952750"/>
                          </a:xfrm>
                          <a:custGeom>
                            <a:avLst/>
                            <a:gdLst/>
                            <a:ahLst/>
                            <a:cxnLst/>
                            <a:rect l="0" t="0" r="0" b="0"/>
                            <a:pathLst>
                              <a:path w="5210175" h="2952750">
                                <a:moveTo>
                                  <a:pt x="0" y="2952750"/>
                                </a:moveTo>
                                <a:lnTo>
                                  <a:pt x="5210175" y="2952750"/>
                                </a:lnTo>
                                <a:lnTo>
                                  <a:pt x="5210175" y="0"/>
                                </a:lnTo>
                                <a:lnTo>
                                  <a:pt x="0" y="0"/>
                                </a:lnTo>
                                <a:close/>
                              </a:path>
                            </a:pathLst>
                          </a:custGeom>
                          <a:noFill/>
                          <a:ln w="9525" cap="flat" cmpd="sng" algn="ctr">
                            <a:solidFill>
                              <a:srgbClr val="868686"/>
                            </a:solidFill>
                            <a:prstDash val="solid"/>
                            <a:round/>
                          </a:ln>
                          <a:effectLst/>
                        </wps:spPr>
                        <wps:bodyPr/>
                      </wps:wsp>
                    </wpg:wgp>
                  </a:graphicData>
                </a:graphic>
              </wp:inline>
            </w:drawing>
          </mc:Choice>
          <mc:Fallback>
            <w:pict>
              <v:group w14:anchorId="53870FA4" id="Group 718041" o:spid="_x0000_s1026" style="width:416.95pt;height:358.15pt;mso-position-horizontal-relative:char;mso-position-vertical-relative:line" coordsize="52953,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">
                <v:rect id="Rectangle 6885" o:spid="_x0000_s1027" style="position:absolute;left:52636;top:289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" filled="f" stroked="f">
                  <v:textbox inset="0,0,0,0">
                    <w:txbxContent>
                      <w:p w14:paraId="54500C6F" w14:textId="77777777" w:rsidR="0078403F" w:rsidRDefault="0078403F" w:rsidP="00437BB1">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11" o:spid="_x0000_s1028" type="#_x0000_t75" style="position:absolute;width:52219;height:29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">
                  <v:imagedata r:id="rId12" o:title=""/>
                </v:shape>
                <v:shape id="Picture 952711" o:spid="_x0000_s1029" type="#_x0000_t75" style="position:absolute;left:6532;top:4846;width:37948;height:19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">
                  <v:imagedata r:id="rId13" o:title=""/>
                </v:shape>
                <v:shape id="Shape 7113" o:spid="_x0000_s1030" style="position:absolute;left:6588;top:21061;width:37867;height:0;visibility:visible;mso-wrap-style:square;v-text-anchor:top" coordsize="3786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" path="m,l3786632,e" filled="f" strokecolor="#868686">
                  <v:path arrowok="t" textboxrect="0,0,3786632,0"/>
                </v:shape>
                <v:shape id="Shape 7114" o:spid="_x0000_s1031" style="position:absolute;left:6588;top:17830;width:37867;height:0;visibility:visible;mso-wrap-style:square;v-text-anchor:top" coordsize="3786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" path="m,l3786632,e" filled="f" strokecolor="#868686">
                  <v:path arrowok="t" textboxrect="0,0,3786632,0"/>
                </v:shape>
                <v:shape id="Shape 7115" o:spid="_x0000_s1032" style="position:absolute;left:6588;top:14599;width:37867;height:0;visibility:visible;mso-wrap-style:square;v-text-anchor:top" coordsize="3786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" path="m,l3786632,e" filled="f" strokecolor="#868686">
                  <v:path arrowok="t" textboxrect="0,0,3786632,0"/>
                </v:shape>
                <v:shape id="Shape 7116" o:spid="_x0000_s1033" style="position:absolute;left:6588;top:11369;width:37867;height:0;visibility:visible;mso-wrap-style:square;v-text-anchor:top" coordsize="3786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" path="m,l3786632,e" filled="f" strokecolor="#868686">
                  <v:path arrowok="t" textboxrect="0,0,3786632,0"/>
                </v:shape>
                <v:shape id="Shape 7117" o:spid="_x0000_s1034" style="position:absolute;left:6588;top:8138;width:37867;height:0;visibility:visible;mso-wrap-style:square;v-text-anchor:top" coordsize="3786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" path="m,l3786632,e" filled="f" strokecolor="#868686">
                  <v:path arrowok="t" textboxrect="0,0,3786632,0"/>
                </v:shape>
                <v:shape id="Shape 7118" o:spid="_x0000_s1035" style="position:absolute;left:6588;top:4890;width:37867;height:0;visibility:visible;mso-wrap-style:square;v-text-anchor:top" coordsize="3786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" path="m,l3786632,e" filled="f" strokecolor="#868686">
                  <v:path arrowok="t" textboxrect="0,0,3786632,0"/>
                </v:shape>
                <v:shape id="Shape 7119" o:spid="_x0000_s1036" style="position:absolute;left:6588;top:4890;width:0;height:19419;visibility:visible;mso-wrap-style:square;v-text-anchor:top" coordsize="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" path="m,1941830l,e" filled="f" strokecolor="#868686">
                  <v:path arrowok="t" textboxrect="0,0,0,1941830"/>
                </v:shape>
                <v:shape id="Shape 7120" o:spid="_x0000_s1037" style="position:absolute;left:6184;top:24309;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" path="m,l40386,e" filled="f" strokecolor="#868686">
                  <v:path arrowok="t" textboxrect="0,0,40386,0"/>
                </v:shape>
                <v:shape id="Shape 7121" o:spid="_x0000_s1038" style="position:absolute;left:6184;top:21061;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" path="m,l40386,e" filled="f" strokecolor="#868686">
                  <v:path arrowok="t" textboxrect="0,0,40386,0"/>
                </v:shape>
                <v:shape id="Shape 7122" o:spid="_x0000_s1039" style="position:absolute;left:6184;top:17830;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" path="m,l40386,e" filled="f" strokecolor="#868686">
                  <v:path arrowok="t" textboxrect="0,0,40386,0"/>
                </v:shape>
                <v:shape id="Shape 7123" o:spid="_x0000_s1040" style="position:absolute;left:6184;top:14599;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" path="m,l40386,e" filled="f" strokecolor="#868686">
                  <v:path arrowok="t" textboxrect="0,0,40386,0"/>
                </v:shape>
                <v:shape id="Shape 7124" o:spid="_x0000_s1041" style="position:absolute;left:6184;top:11369;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" path="m,l40386,e" filled="f" strokecolor="#868686">
                  <v:path arrowok="t" textboxrect="0,0,40386,0"/>
                </v:shape>
                <v:shape id="Shape 7125" o:spid="_x0000_s1042" style="position:absolute;left:6184;top:8138;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" path="m,l40386,e" filled="f" strokecolor="#868686">
                  <v:path arrowok="t" textboxrect="0,0,40386,0"/>
                </v:shape>
                <v:shape id="Shape 7126" o:spid="_x0000_s1043" style="position:absolute;left:6184;top:4890;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" path="m,l40386,e" filled="f" strokecolor="#868686">
                  <v:path arrowok="t" textboxrect="0,0,40386,0"/>
                </v:shape>
                <v:shape id="Shape 7127" o:spid="_x0000_s1044" style="position:absolute;left:6588;top:24309;width:37867;height:0;visibility:visible;mso-wrap-style:square;v-text-anchor:top" coordsize="3786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" path="m,l3786632,e" filled="f" strokecolor="#868686">
                  <v:path arrowok="t" textboxrect="0,0,3786632,0"/>
                </v:shape>
                <v:shape id="Shape 7128" o:spid="_x0000_s1045" style="position:absolute;left:10374;top:19118;width:30295;height:267;visibility:visible;mso-wrap-style:square;v-text-anchor:top" coordsize="3029458,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" path="m,23622r757809,3048l1513713,r758952,17526l3029458,5334e" filled="f" strokecolor="#4a7ebb" strokeweight="2.25pt">
                  <v:stroke endcap="round"/>
                  <v:path arrowok="t" textboxrect="0,0,3029458,26670"/>
                </v:shape>
                <v:shape id="Shape 7129" o:spid="_x0000_s1046" style="position:absolute;left:9958;top:18926;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" path="m42672,l85344,42672,42672,85344,,42672,42672,xe" fillcolor="#4f81bd" stroked="f" strokeweight="0">
                  <v:stroke endcap="round"/>
                  <v:path arrowok="t" textboxrect="0,0,85344,85344"/>
                </v:shape>
                <v:shape id="Shape 7130" o:spid="_x0000_s1047" style="position:absolute;left:9958;top:18926;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" path="m42672,l85344,42672,42672,85344,,42672,42672,xe" filled="f" strokecolor="#4a7ebb" strokeweight=".72pt">
                  <v:path arrowok="t" textboxrect="0,0,85344,85344"/>
                </v:shape>
                <v:shape id="Shape 7131" o:spid="_x0000_s1048" style="position:absolute;left:17517;top:1895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" path="m42672,l85344,42672,42672,85344,,42672,42672,xe" fillcolor="#4f81bd" stroked="f" strokeweight="0">
                  <v:path arrowok="t" textboxrect="0,0,85344,85344"/>
                </v:shape>
                <v:shape id="Shape 7132" o:spid="_x0000_s1049" style="position:absolute;left:17517;top:1895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" path="m42672,l85344,42672,42672,85344,,42672,42672,xe" filled="f" strokecolor="#4a7ebb" strokeweight=".72pt">
                  <v:path arrowok="t" textboxrect="0,0,85344,85344"/>
                </v:shape>
                <v:shape id="Shape 7133" o:spid="_x0000_s1050" style="position:absolute;left:25106;top:18713;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" path="m42672,l85344,42672,42672,85344,,42672,42672,xe" fillcolor="#4f81bd" stroked="f" strokeweight="0">
                  <v:path arrowok="t" textboxrect="0,0,85344,85344"/>
                </v:shape>
                <v:shape id="Shape 7134" o:spid="_x0000_s1051" style="position:absolute;left:25106;top:18713;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" path="m42672,l85344,42672,42672,85344,,42672,42672,xe" filled="f" strokecolor="#4a7ebb" strokeweight=".72pt">
                  <v:path arrowok="t" textboxrect="0,0,85344,85344"/>
                </v:shape>
                <v:shape id="Shape 7135" o:spid="_x0000_s1052" style="position:absolute;left:32665;top:18896;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" path="m42672,l85344,42672,42672,85344,,42672,42672,xe" fillcolor="#4f81bd" stroked="f" strokeweight="0">
                  <v:path arrowok="t" textboxrect="0,0,85344,85344"/>
                </v:shape>
                <v:shape id="Shape 7136" o:spid="_x0000_s1053" style="position:absolute;left:32665;top:18896;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" path="m42672,l85344,42672,42672,85344,,42672,42672,xe" filled="f" strokecolor="#4a7ebb" strokeweight=".72pt">
                  <v:path arrowok="t" textboxrect="0,0,85344,85344"/>
                </v:shape>
                <v:shape id="Shape 7137" o:spid="_x0000_s1054" style="position:absolute;left:40255;top:1877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" path="m42672,l85344,42672,42672,85344,,42672,42672,xe" fillcolor="#4f81bd" stroked="f" strokeweight="0">
                  <v:path arrowok="t" textboxrect="0,0,85344,85344"/>
                </v:shape>
                <v:shape id="Shape 7138" o:spid="_x0000_s1055" style="position:absolute;left:40255;top:1877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" path="m42672,l85344,42672,42672,85344,,42672,42672,xe" filled="f" strokecolor="#4a7ebb" strokeweight=".72pt">
                  <v:path arrowok="t" textboxrect="0,0,85344,85344"/>
                </v:shape>
                <v:shape id="Shape 7139" o:spid="_x0000_s1056" style="position:absolute;left:10374;top:6807;width:30295;height:1768;visibility:visible;mso-wrap-style:square;v-text-anchor:top" coordsize="302945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" path="m,l757809,176784,1513713,59944r758952,57912l3029458,114808e" filled="f" strokecolor="#be4b48" strokeweight="2.25pt">
                  <v:stroke endcap="round"/>
                  <v:path arrowok="t" textboxrect="0,0,3029458,176784"/>
                </v:shape>
                <v:shape id="Shape 995247" o:spid="_x0000_s1057" style="position:absolute;left:9927;top:6369;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" path="m,l85344,r,85344l,85344,,e" fillcolor="#c0504d" stroked="f" strokeweight="0">
                  <v:stroke endcap="round"/>
                  <v:path arrowok="t" textboxrect="0,0,85344,85344"/>
                </v:shape>
                <v:shape id="Shape 7141" o:spid="_x0000_s1058" style="position:absolute;left:9927;top:6369;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" path="m,85344r85344,l85344,,,,,85344xe" filled="f" strokecolor="#be4b48" strokeweight=".72pt">
                  <v:path arrowok="t" textboxrect="0,0,85344,85344"/>
                </v:shape>
                <v:shape id="Shape 995248" o:spid="_x0000_s1059" style="position:absolute;left:17486;top:8136;width:854;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" path="m,l85344,r,85344l,85344,,e" fillcolor="#c0504d" stroked="f" strokeweight="0">
                  <v:path arrowok="t" textboxrect="0,0,85344,85344"/>
                </v:shape>
                <v:shape id="Shape 7143" o:spid="_x0000_s1060" style="position:absolute;left:17486;top:8136;width:854;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" path="m,85344r85344,l85344,,,,,85344xe" filled="f" strokecolor="#be4b48" strokeweight=".72pt">
                  <v:path arrowok="t" textboxrect="0,0,85344,85344"/>
                </v:shape>
                <v:shape id="Shape 995249" o:spid="_x0000_s1061" style="position:absolute;left:25076;top:6978;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" path="m,l85344,r,85344l,85344,,e" fillcolor="#c0504d" stroked="f" strokeweight="0">
                  <v:path arrowok="t" textboxrect="0,0,85344,85344"/>
                </v:shape>
                <v:shape id="Shape 7145" o:spid="_x0000_s1062" style="position:absolute;left:25076;top:6978;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" path="m,85344r85344,l85344,,,,,85344xe" filled="f" strokecolor="#be4b48" strokeweight=".72pt">
                  <v:path arrowok="t" textboxrect="0,0,85344,85344"/>
                </v:shape>
                <v:shape id="Shape 995250" o:spid="_x0000_s1063" style="position:absolute;left:32635;top:7557;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" path="m,l85344,r,85344l,85344,,e" fillcolor="#c0504d" stroked="f" strokeweight="0">
                  <v:path arrowok="t" textboxrect="0,0,85344,85344"/>
                </v:shape>
                <v:shape id="Shape 7147" o:spid="_x0000_s1064" style="position:absolute;left:32635;top:7557;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" path="m,85344r85344,l85344,,,,,85344xe" filled="f" strokecolor="#be4b48" strokeweight=".72pt">
                  <v:path arrowok="t" textboxrect="0,0,85344,85344"/>
                </v:shape>
                <v:shape id="Shape 995251" o:spid="_x0000_s1065" style="position:absolute;left:40224;top:7496;width:854;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" path="m,l85344,r,85344l,85344,,e" fillcolor="#c0504d" stroked="f" strokeweight="0">
                  <v:path arrowok="t" textboxrect="0,0,85344,85344"/>
                </v:shape>
                <v:shape id="Shape 7149" o:spid="_x0000_s1066" style="position:absolute;left:40224;top:7496;width:854;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" path="m,85344r85344,l85344,,,,,85344xe" filled="f" strokecolor="#be4b48" strokeweight=".72pt">
                  <v:path arrowok="t" textboxrect="0,0,85344,85344"/>
                </v:shape>
                <v:shape id="Shape 7150" o:spid="_x0000_s1067" style="position:absolute;left:10374;top:6807;width:0;height:12547;visibility:visible;mso-wrap-style:square;v-text-anchor:top" coordsize="0,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" path="m,l,1254760e" filled="f">
                  <v:path arrowok="t" textboxrect="0,0,0,1254760"/>
                </v:shape>
                <v:shape id="Shape 7151" o:spid="_x0000_s1068" style="position:absolute;left:17952;top:8564;width:0;height:10821;visibility:visible;mso-wrap-style:square;v-text-anchor:top" coordsize="0,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" path="m,l,1082040e" filled="f">
                  <v:path arrowok="t" textboxrect="0,0,0,1082040"/>
                </v:shape>
                <v:shape id="Shape 7152" o:spid="_x0000_s1069" style="position:absolute;left:25511;top:7406;width:0;height:11704;visibility:visible;mso-wrap-style:square;v-text-anchor:top" coordsize="0,117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" path="m,l,1170432e" filled="f">
                  <v:path arrowok="t" textboxrect="0,0,0,1170432"/>
                </v:shape>
                <v:shape id="Shape 7153" o:spid="_x0000_s1070" style="position:absolute;left:33101;top:7985;width:0;height:11308;visibility:visible;mso-wrap-style:square;v-text-anchor:top" coordsize="0,113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" path="m,l,1130809e" filled="f">
                  <v:path arrowok="t" textboxrect="0,0,0,1130809"/>
                </v:shape>
                <v:shape id="Shape 7154" o:spid="_x0000_s1071" style="position:absolute;left:40669;top:7955;width:0;height:11216;visibility:visible;mso-wrap-style:square;v-text-anchor:top" coordsize="0,112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" path="m,l,1121664e" filled="f">
                  <v:path arrowok="t" textboxrect="0,0,0,1121664"/>
                </v:shape>
                <v:rect id="Rectangle 7155" o:spid="_x0000_s1072" style="position:absolute;left:4772;top:2373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14:paraId="1DF9EC65" w14:textId="77777777" w:rsidR="0078403F" w:rsidRDefault="0078403F" w:rsidP="00437BB1">
                        <w:r>
                          <w:rPr>
                            <w:rFonts w:ascii="Calibri" w:eastAsia="Calibri" w:hAnsi="Calibri" w:cs="Calibri"/>
                            <w:sz w:val="20"/>
                          </w:rPr>
                          <w:t>0</w:t>
                        </w:r>
                      </w:p>
                    </w:txbxContent>
                  </v:textbox>
                </v:rect>
                <v:rect id="Rectangle 7156" o:spid="_x0000_s1073" style="position:absolute;left:4130;top:20497;width:171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17EEB204" w14:textId="77777777" w:rsidR="0078403F" w:rsidRDefault="0078403F" w:rsidP="00437BB1">
                        <w:r>
                          <w:rPr>
                            <w:rFonts w:ascii="Calibri" w:eastAsia="Calibri" w:hAnsi="Calibri" w:cs="Calibri"/>
                            <w:sz w:val="20"/>
                          </w:rPr>
                          <w:t>50</w:t>
                        </w:r>
                      </w:p>
                    </w:txbxContent>
                  </v:textbox>
                </v:rect>
                <v:rect id="Rectangle 7157" o:spid="_x0000_s1074" style="position:absolute;left:3487;top:17260;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14:paraId="3B2FF654" w14:textId="77777777" w:rsidR="0078403F" w:rsidRDefault="0078403F" w:rsidP="00437BB1">
                        <w:r>
                          <w:rPr>
                            <w:rFonts w:ascii="Calibri" w:eastAsia="Calibri" w:hAnsi="Calibri" w:cs="Calibri"/>
                            <w:sz w:val="20"/>
                          </w:rPr>
                          <w:t>100</w:t>
                        </w:r>
                      </w:p>
                    </w:txbxContent>
                  </v:textbox>
                </v:rect>
                <v:rect id="Rectangle 7158" o:spid="_x0000_s1075" style="position:absolute;left:3487;top:14023;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wtwwAAAN0AAAAPAAAAZHJzL2Rvd25yZXYueG1sRE9Ni8Iw&#10;EL0L/ocwwt40VXB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wFt8LcMAAADdAAAADwAA&#10;AAAAAAAAAAAAAAAHAgAAZHJzL2Rvd25yZXYueG1sUEsFBgAAAAADAAMAtwAAAPcCAAAAAA==&#10;" filled="f" stroked="f">
                  <v:textbox inset="0,0,0,0">
                    <w:txbxContent>
                      <w:p w14:paraId="3A09DB2B" w14:textId="77777777" w:rsidR="0078403F" w:rsidRDefault="0078403F" w:rsidP="00437BB1">
                        <w:r>
                          <w:rPr>
                            <w:rFonts w:ascii="Calibri" w:eastAsia="Calibri" w:hAnsi="Calibri" w:cs="Calibri"/>
                            <w:sz w:val="20"/>
                          </w:rPr>
                          <w:t>150</w:t>
                        </w:r>
                      </w:p>
                    </w:txbxContent>
                  </v:textbox>
                </v:rect>
                <v:rect id="Rectangle 7159" o:spid="_x0000_s1076" style="position:absolute;left:3487;top:10787;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m2xwAAAN0AAAAPAAAAZHJzL2Rvd25yZXYueG1sRI9Pa8JA&#10;FMTvgt9heYI33Viw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K8X2bbHAAAA3QAA&#10;AA8AAAAAAAAAAAAAAAAABwIAAGRycy9kb3ducmV2LnhtbFBLBQYAAAAAAwADALcAAAD7AgAAAAA=&#10;" filled="f" stroked="f">
                  <v:textbox inset="0,0,0,0">
                    <w:txbxContent>
                      <w:p w14:paraId="2729D49E" w14:textId="77777777" w:rsidR="0078403F" w:rsidRDefault="0078403F" w:rsidP="00437BB1">
                        <w:r>
                          <w:rPr>
                            <w:rFonts w:ascii="Calibri" w:eastAsia="Calibri" w:hAnsi="Calibri" w:cs="Calibri"/>
                            <w:sz w:val="20"/>
                          </w:rPr>
                          <w:t>200</w:t>
                        </w:r>
                      </w:p>
                    </w:txbxContent>
                  </v:textbox>
                </v:rect>
                <v:rect id="Rectangle 7160" o:spid="_x0000_s1077" style="position:absolute;left:3487;top:7550;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" filled="f" stroked="f">
                  <v:textbox inset="0,0,0,0">
                    <w:txbxContent>
                      <w:p w14:paraId="0ACE7CA1" w14:textId="77777777" w:rsidR="0078403F" w:rsidRDefault="0078403F" w:rsidP="00437BB1">
                        <w:r>
                          <w:rPr>
                            <w:rFonts w:ascii="Calibri" w:eastAsia="Calibri" w:hAnsi="Calibri" w:cs="Calibri"/>
                            <w:sz w:val="20"/>
                          </w:rPr>
                          <w:t>250</w:t>
                        </w:r>
                      </w:p>
                    </w:txbxContent>
                  </v:textbox>
                </v:rect>
                <v:rect id="Rectangle 7161" o:spid="_x0000_s1078" style="position:absolute;left:3487;top:4312;width:256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" filled="f" stroked="f">
                  <v:textbox inset="0,0,0,0">
                    <w:txbxContent>
                      <w:p w14:paraId="2E8FEE0D" w14:textId="77777777" w:rsidR="0078403F" w:rsidRDefault="0078403F" w:rsidP="00437BB1">
                        <w:r>
                          <w:rPr>
                            <w:rFonts w:ascii="Calibri" w:eastAsia="Calibri" w:hAnsi="Calibri" w:cs="Calibri"/>
                            <w:sz w:val="20"/>
                          </w:rPr>
                          <w:t>300</w:t>
                        </w:r>
                      </w:p>
                    </w:txbxContent>
                  </v:textbox>
                </v:rect>
                <v:rect id="Rectangle 7162" o:spid="_x0000_s1079" style="position:absolute;left:9095;top:25387;width:343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" filled="f" stroked="f">
                  <v:textbox inset="0,0,0,0">
                    <w:txbxContent>
                      <w:p w14:paraId="62AC4016" w14:textId="77777777" w:rsidR="0078403F" w:rsidRDefault="0078403F" w:rsidP="00437BB1">
                        <w:r>
                          <w:rPr>
                            <w:rFonts w:ascii="Calibri" w:eastAsia="Calibri" w:hAnsi="Calibri" w:cs="Calibri"/>
                            <w:sz w:val="20"/>
                          </w:rPr>
                          <w:t>2015</w:t>
                        </w:r>
                      </w:p>
                    </w:txbxContent>
                  </v:textbox>
                </v:rect>
                <v:rect id="Rectangle 7163" o:spid="_x0000_s1080" style="position:absolute;left:16672;top:25387;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hxgAAAN0AAAAPAAAAZHJzL2Rvd25yZXYueG1sRI9Li8JA&#10;EITvwv6HoRe86UQF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AJMk4cYAAADdAAAA&#10;DwAAAAAAAAAAAAAAAAAHAgAAZHJzL2Rvd25yZXYueG1sUEsFBgAAAAADAAMAtwAAAPoCAAAAAA==&#10;" filled="f" stroked="f">
                  <v:textbox inset="0,0,0,0">
                    <w:txbxContent>
                      <w:p w14:paraId="05238442" w14:textId="77777777" w:rsidR="0078403F" w:rsidRDefault="0078403F" w:rsidP="00437BB1">
                        <w:r>
                          <w:rPr>
                            <w:rFonts w:ascii="Calibri" w:eastAsia="Calibri" w:hAnsi="Calibri" w:cs="Calibri"/>
                            <w:sz w:val="20"/>
                          </w:rPr>
                          <w:t>2016</w:t>
                        </w:r>
                      </w:p>
                    </w:txbxContent>
                  </v:textbox>
                </v:rect>
                <v:rect id="Rectangle 7164" o:spid="_x0000_s1081" style="position:absolute;left:24249;top:25387;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yVxgAAAN0AAAAPAAAAZHJzL2Rvd25yZXYueG1sRI9Li8JA&#10;EITvwv6HoRe86UQR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j3q8lcYAAADdAAAA&#10;DwAAAAAAAAAAAAAAAAAHAgAAZHJzL2Rvd25yZXYueG1sUEsFBgAAAAADAAMAtwAAAPoCAAAAAA==&#10;" filled="f" stroked="f">
                  <v:textbox inset="0,0,0,0">
                    <w:txbxContent>
                      <w:p w14:paraId="3E95798B" w14:textId="77777777" w:rsidR="0078403F" w:rsidRDefault="0078403F" w:rsidP="00437BB1">
                        <w:r>
                          <w:rPr>
                            <w:rFonts w:ascii="Calibri" w:eastAsia="Calibri" w:hAnsi="Calibri" w:cs="Calibri"/>
                            <w:sz w:val="20"/>
                          </w:rPr>
                          <w:t>2017</w:t>
                        </w:r>
                      </w:p>
                    </w:txbxContent>
                  </v:textbox>
                </v:rect>
                <v:rect id="Rectangle 7165" o:spid="_x0000_s1082" style="position:absolute;left:31823;top:25387;width:342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" filled="f" stroked="f">
                  <v:textbox inset="0,0,0,0">
                    <w:txbxContent>
                      <w:p w14:paraId="0764B1BA" w14:textId="77777777" w:rsidR="0078403F" w:rsidRDefault="0078403F" w:rsidP="00437BB1">
                        <w:r>
                          <w:rPr>
                            <w:rFonts w:ascii="Calibri" w:eastAsia="Calibri" w:hAnsi="Calibri" w:cs="Calibri"/>
                            <w:sz w:val="20"/>
                          </w:rPr>
                          <w:t>2018</w:t>
                        </w:r>
                      </w:p>
                    </w:txbxContent>
                  </v:textbox>
                </v:rect>
                <v:rect id="Rectangle 7166" o:spid="_x0000_s1083" style="position:absolute;left:39401;top:25387;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d5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PodxDL9vwhOQ8zcAAAD//wMAUEsBAi0AFAAGAAgAAAAhANvh9svuAAAAhQEAABMAAAAAAAAA&#10;AAAAAAAAAAAAAFtDb250ZW50X1R5cGVzXS54bWxQSwECLQAUAAYACAAAACEAWvQsW78AAAAVAQAA&#10;CwAAAAAAAAAAAAAAAAAfAQAAX3JlbHMvLnJlbHNQSwECLQAUAAYACAAAACEAEOSHecYAAADdAAAA&#10;DwAAAAAAAAAAAAAAAAAHAgAAZHJzL2Rvd25yZXYueG1sUEsFBgAAAAADAAMAtwAAAPoCAAAAAA==&#10;" filled="f" stroked="f">
                  <v:textbox inset="0,0,0,0">
                    <w:txbxContent>
                      <w:p w14:paraId="3D02D315" w14:textId="77777777" w:rsidR="0078403F" w:rsidRDefault="0078403F" w:rsidP="00437BB1">
                        <w:r>
                          <w:rPr>
                            <w:rFonts w:ascii="Calibri" w:eastAsia="Calibri" w:hAnsi="Calibri" w:cs="Calibri"/>
                            <w:sz w:val="20"/>
                          </w:rPr>
                          <w:t>2019</w:t>
                        </w:r>
                      </w:p>
                    </w:txbxContent>
                  </v:textbox>
                </v:rect>
                <v:rect id="Rectangle 7167" o:spid="_x0000_s1084" style="position:absolute;left:-6068;top:11581;width:17496;height:17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" filled="f" stroked="f">
                  <v:textbox inset="0,0,0,0">
                    <w:txbxContent>
                      <w:p w14:paraId="3068B468" w14:textId="77777777" w:rsidR="0078403F" w:rsidRDefault="0078403F" w:rsidP="00437BB1">
                        <w:r>
                          <w:rPr>
                            <w:rFonts w:ascii="Calibri" w:eastAsia="Calibri" w:hAnsi="Calibri" w:cs="Calibri"/>
                            <w:b/>
                            <w:sz w:val="20"/>
                          </w:rPr>
                          <w:t>обсяги викидів, тис. тон</w:t>
                        </w:r>
                      </w:p>
                    </w:txbxContent>
                  </v:textbox>
                </v:rect>
                <v:rect id="Rectangle 7168" o:spid="_x0000_s1085" style="position:absolute;left:24157;top:27318;width:366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" filled="f" stroked="f">
                  <v:textbox inset="0,0,0,0">
                    <w:txbxContent>
                      <w:p w14:paraId="3BDDC336" w14:textId="77777777" w:rsidR="0078403F" w:rsidRDefault="0078403F" w:rsidP="00437BB1">
                        <w:r>
                          <w:rPr>
                            <w:rFonts w:ascii="Calibri" w:eastAsia="Calibri" w:hAnsi="Calibri" w:cs="Calibri"/>
                            <w:b/>
                            <w:sz w:val="20"/>
                          </w:rPr>
                          <w:t>роки</w:t>
                        </w:r>
                      </w:p>
                    </w:txbxContent>
                  </v:textbox>
                </v:rect>
                <v:shape id="Shape 7169" o:spid="_x0000_s1086" style="position:absolute;left:41287;top:2148;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" path="m,l243840,e" filled="f" strokecolor="#be4b48" strokeweight="2.25pt">
                  <v:stroke endcap="round"/>
                  <v:path arrowok="t" textboxrect="0,0,243840,0"/>
                </v:shape>
                <v:shape id="Shape 995252" o:spid="_x0000_s1087" style="position:absolute;left:42123;top:1767;width:731;height:732;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" path="m,l73152,r,73152l,73152,,e" fillcolor="#c0504d" stroked="f" strokeweight="0">
                  <v:stroke endcap="round"/>
                  <v:path arrowok="t" textboxrect="0,0,73152,73152"/>
                </v:shape>
                <v:shape id="Shape 7171" o:spid="_x0000_s1088" style="position:absolute;left:42123;top:1767;width:731;height:732;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" path="m,73152r73152,l73152,,,,,73152xe" filled="f" strokecolor="#be4b48">
                  <v:path arrowok="t" textboxrect="0,0,73152,73152"/>
                </v:shape>
                <v:rect id="Rectangle 7172" o:spid="_x0000_s1089" style="position:absolute;left:44006;top:1569;width:869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" filled="f" stroked="f">
                  <v:textbox inset="0,0,0,0">
                    <w:txbxContent>
                      <w:p w14:paraId="4596C8C2" w14:textId="77777777" w:rsidR="0078403F" w:rsidRDefault="0078403F" w:rsidP="00437BB1">
                        <w:r>
                          <w:rPr>
                            <w:rFonts w:ascii="Calibri" w:eastAsia="Calibri" w:hAnsi="Calibri" w:cs="Calibri"/>
                            <w:sz w:val="20"/>
                          </w:rPr>
                          <w:t xml:space="preserve">стаціонарні </w:t>
                        </w:r>
                      </w:p>
                    </w:txbxContent>
                  </v:textbox>
                </v:rect>
                <v:rect id="Rectangle 7173" o:spid="_x0000_s1090" style="position:absolute;left:44006;top:3124;width:636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I8xwAAAN0AAAAPAAAAZHJzL2Rvd25yZXYueG1sRI9Ba8JA&#10;FITvBf/D8gq91Y0Vao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IVKsjzHAAAA3QAA&#10;AA8AAAAAAAAAAAAAAAAABwIAAGRycy9kb3ducmV2LnhtbFBLBQYAAAAAAwADALcAAAD7AgAAAAA=&#10;" filled="f" stroked="f">
                  <v:textbox inset="0,0,0,0">
                    <w:txbxContent>
                      <w:p w14:paraId="44A081A9" w14:textId="77777777" w:rsidR="0078403F" w:rsidRDefault="0078403F" w:rsidP="00437BB1">
                        <w:r>
                          <w:rPr>
                            <w:rFonts w:ascii="Calibri" w:eastAsia="Calibri" w:hAnsi="Calibri" w:cs="Calibri"/>
                            <w:sz w:val="20"/>
                          </w:rPr>
                          <w:t>джерела</w:t>
                        </w:r>
                      </w:p>
                    </w:txbxContent>
                  </v:textbox>
                </v:rect>
                <v:shape id="Shape 7174" o:spid="_x0000_s1091" style="position:absolute;left:67;top:74;width:52102;height:29528;visibility:visible;mso-wrap-style:square;v-text-anchor:top" coordsize="5210175,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" path="m,2952750r5210175,l5210175,,,,,2952750xe" filled="f" strokecolor="#868686">
                  <v:path arrowok="t" textboxrect="0,0,5210175,2952750"/>
                </v:shape>
                <w10:anchorlock/>
              </v:group>
            </w:pict>
          </mc:Fallback>
        </mc:AlternateContent>
      </w:r>
    </w:p>
    <w:p w14:paraId="7708C035" w14:textId="298694CB" w:rsidR="00437BB1" w:rsidRPr="00437BB1" w:rsidRDefault="000034DB" w:rsidP="00002157">
      <w:pPr>
        <w:tabs>
          <w:tab w:val="left" w:pos="142"/>
          <w:tab w:val="left" w:pos="284"/>
        </w:tabs>
        <w:spacing w:after="5" w:line="360" w:lineRule="auto"/>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r w:rsidR="00437BB1" w:rsidRPr="00437BB1">
        <w:rPr>
          <w:rFonts w:ascii="Times New Roman" w:eastAsia="Times New Roman" w:hAnsi="Times New Roman" w:cs="Times New Roman"/>
          <w:color w:val="000000"/>
          <w:sz w:val="28"/>
          <w:szCs w:val="28"/>
        </w:rPr>
        <w:t xml:space="preserve">.1. Динаміка викидів забруднюючих речовин в атмосферне повітря стаціонарними джерелами по Запорізькій області </w:t>
      </w:r>
    </w:p>
    <w:p w14:paraId="25C29C1B" w14:textId="77777777" w:rsidR="00437BB1" w:rsidRPr="00437BB1" w:rsidRDefault="00437BB1" w:rsidP="00002157">
      <w:pPr>
        <w:tabs>
          <w:tab w:val="left" w:pos="142"/>
          <w:tab w:val="left" w:pos="284"/>
        </w:tabs>
        <w:spacing w:after="0"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p w14:paraId="35EB6C2F" w14:textId="77777777"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У 2019 році за даними Головного управління статистики у Запорізькій області про викиди забруднюючих речовин в атмосферне повітря від стаціонарних джерел звітувало 524 підприємства, що на 20 підприємств більше, ніж у 2018 році. Викиди забруднюючих речовин в атмосферне повітря стаціонарними джерелами за 2019 рік становлять 173,4 тис. т, що на 1,3 тис. т менше 2018 року (у 2018 р. – 174,7 тис. т). </w:t>
      </w:r>
    </w:p>
    <w:p w14:paraId="23A21FA4" w14:textId="797E4E14" w:rsid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У середньому по області одним підприємством від стаціонарних джерел забруднення було викинуто 330,918 т/рік (у 2018 році 346,692 т/рік) забруднюючих речовин, що на 5,5 % менше 2018 року. </w:t>
      </w:r>
    </w:p>
    <w:p w14:paraId="7D8642A8" w14:textId="77777777" w:rsidR="00776D20" w:rsidRPr="00437BB1" w:rsidRDefault="00776D20"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p>
    <w:p w14:paraId="1DA4A4E1" w14:textId="77777777" w:rsidR="00437BB1" w:rsidRPr="00437BB1" w:rsidRDefault="00437BB1" w:rsidP="00002157">
      <w:pPr>
        <w:tabs>
          <w:tab w:val="left" w:pos="142"/>
          <w:tab w:val="left" w:pos="284"/>
        </w:tabs>
        <w:spacing w:after="28"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lastRenderedPageBreak/>
        <w:t xml:space="preserve"> </w:t>
      </w:r>
    </w:p>
    <w:p w14:paraId="50561E75" w14:textId="5038915E" w:rsidR="00437BB1" w:rsidRPr="00437BB1" w:rsidRDefault="0019469A" w:rsidP="00002157">
      <w:pPr>
        <w:tabs>
          <w:tab w:val="left" w:pos="142"/>
          <w:tab w:val="left" w:pos="284"/>
        </w:tabs>
        <w:spacing w:after="4" w:line="360" w:lineRule="auto"/>
        <w:ind w:right="5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w:t>
      </w:r>
      <w:r w:rsidR="00437BB1" w:rsidRPr="00437BB1">
        <w:rPr>
          <w:rFonts w:ascii="Times New Roman" w:eastAsia="Times New Roman" w:hAnsi="Times New Roman" w:cs="Times New Roman"/>
          <w:color w:val="000000"/>
          <w:sz w:val="28"/>
          <w:szCs w:val="28"/>
        </w:rPr>
        <w:t xml:space="preserve">2 Динаміка викидів в атмосферне повітря, тис. т </w:t>
      </w:r>
    </w:p>
    <w:tbl>
      <w:tblPr>
        <w:tblStyle w:val="TableGrid"/>
        <w:tblW w:w="9356" w:type="dxa"/>
        <w:tblInd w:w="-10" w:type="dxa"/>
        <w:tblLayout w:type="fixed"/>
        <w:tblCellMar>
          <w:top w:w="67" w:type="dxa"/>
          <w:left w:w="34" w:type="dxa"/>
        </w:tblCellMar>
        <w:tblLook w:val="04A0" w:firstRow="1" w:lastRow="0" w:firstColumn="1" w:lastColumn="0" w:noHBand="0" w:noVBand="1"/>
      </w:tblPr>
      <w:tblGrid>
        <w:gridCol w:w="993"/>
        <w:gridCol w:w="1124"/>
        <w:gridCol w:w="1711"/>
        <w:gridCol w:w="1265"/>
        <w:gridCol w:w="1418"/>
        <w:gridCol w:w="1427"/>
        <w:gridCol w:w="1418"/>
      </w:tblGrid>
      <w:tr w:rsidR="00437BB1" w:rsidRPr="00437BB1" w14:paraId="415A9AE9" w14:textId="77777777" w:rsidTr="00237566">
        <w:trPr>
          <w:trHeight w:val="686"/>
        </w:trPr>
        <w:tc>
          <w:tcPr>
            <w:tcW w:w="993" w:type="dxa"/>
            <w:vMerge w:val="restart"/>
            <w:tcBorders>
              <w:top w:val="single" w:sz="8" w:space="0" w:color="000000"/>
              <w:left w:val="single" w:sz="8" w:space="0" w:color="000000"/>
              <w:bottom w:val="single" w:sz="8" w:space="0" w:color="000000"/>
              <w:right w:val="single" w:sz="8" w:space="0" w:color="000000"/>
            </w:tcBorders>
            <w:vAlign w:val="center"/>
          </w:tcPr>
          <w:p w14:paraId="12DB5CBA" w14:textId="1D8C6B1D" w:rsidR="00437BB1" w:rsidRPr="00437BB1" w:rsidRDefault="00715415" w:rsidP="00237566">
            <w:pPr>
              <w:tabs>
                <w:tab w:val="left" w:pos="142"/>
                <w:tab w:val="left" w:pos="284"/>
              </w:tabs>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Ро</w:t>
            </w:r>
            <w:r w:rsidR="00437BB1" w:rsidRPr="00437BB1">
              <w:rPr>
                <w:rFonts w:ascii="Times New Roman" w:eastAsia="Times New Roman" w:hAnsi="Times New Roman" w:cs="Times New Roman"/>
                <w:color w:val="000000"/>
                <w:sz w:val="28"/>
                <w:szCs w:val="28"/>
              </w:rPr>
              <w:t xml:space="preserve">оки </w:t>
            </w:r>
          </w:p>
        </w:tc>
        <w:tc>
          <w:tcPr>
            <w:tcW w:w="2835" w:type="dxa"/>
            <w:gridSpan w:val="2"/>
            <w:tcBorders>
              <w:top w:val="single" w:sz="8" w:space="0" w:color="000000"/>
              <w:left w:val="single" w:sz="8" w:space="0" w:color="000000"/>
              <w:bottom w:val="single" w:sz="8" w:space="0" w:color="000000"/>
              <w:right w:val="single" w:sz="8" w:space="0" w:color="000000"/>
            </w:tcBorders>
            <w:vAlign w:val="bottom"/>
          </w:tcPr>
          <w:p w14:paraId="04810678" w14:textId="77777777" w:rsidR="00437BB1" w:rsidRPr="00437BB1" w:rsidRDefault="00437BB1" w:rsidP="00237566">
            <w:pPr>
              <w:tabs>
                <w:tab w:val="left" w:pos="142"/>
                <w:tab w:val="left" w:pos="284"/>
              </w:tabs>
              <w:spacing w:after="160" w:line="276" w:lineRule="auto"/>
              <w:ind w:right="43" w:firstLine="709"/>
              <w:rPr>
                <w:rFonts w:ascii="Times New Roman" w:eastAsia="Times New Roman" w:hAnsi="Times New Roman" w:cs="Times New Roman"/>
                <w:color w:val="000000"/>
                <w:sz w:val="28"/>
                <w:szCs w:val="28"/>
                <w:lang w:val="ru-RU"/>
              </w:rPr>
            </w:pPr>
            <w:r w:rsidRPr="00437BB1">
              <w:rPr>
                <w:rFonts w:ascii="Times New Roman" w:eastAsia="Times New Roman" w:hAnsi="Times New Roman" w:cs="Times New Roman"/>
                <w:color w:val="000000"/>
                <w:sz w:val="28"/>
                <w:szCs w:val="28"/>
                <w:lang w:val="ru-RU"/>
              </w:rPr>
              <w:t xml:space="preserve">Викиди в атмосферне повітря, тис. т. </w:t>
            </w:r>
          </w:p>
        </w:tc>
        <w:tc>
          <w:tcPr>
            <w:tcW w:w="2683" w:type="dxa"/>
            <w:gridSpan w:val="2"/>
            <w:tcBorders>
              <w:top w:val="single" w:sz="8" w:space="0" w:color="000000"/>
              <w:left w:val="single" w:sz="8" w:space="0" w:color="000000"/>
              <w:bottom w:val="single" w:sz="8" w:space="0" w:color="000000"/>
              <w:right w:val="single" w:sz="8" w:space="0" w:color="000000"/>
            </w:tcBorders>
          </w:tcPr>
          <w:p w14:paraId="64E1D43A" w14:textId="77777777" w:rsidR="00437BB1" w:rsidRPr="00437BB1" w:rsidRDefault="00437BB1" w:rsidP="00237566">
            <w:pPr>
              <w:tabs>
                <w:tab w:val="left" w:pos="142"/>
                <w:tab w:val="left" w:pos="284"/>
              </w:tabs>
              <w:spacing w:after="160" w:line="276" w:lineRule="auto"/>
              <w:ind w:firstLine="709"/>
              <w:rPr>
                <w:rFonts w:ascii="Times New Roman" w:eastAsia="Times New Roman" w:hAnsi="Times New Roman" w:cs="Times New Roman"/>
                <w:color w:val="000000"/>
                <w:sz w:val="28"/>
                <w:szCs w:val="28"/>
                <w:lang w:val="ru-RU"/>
              </w:rPr>
            </w:pPr>
            <w:r w:rsidRPr="00437BB1">
              <w:rPr>
                <w:rFonts w:ascii="Times New Roman" w:eastAsia="Times New Roman" w:hAnsi="Times New Roman" w:cs="Times New Roman"/>
                <w:color w:val="000000"/>
                <w:sz w:val="28"/>
                <w:szCs w:val="28"/>
                <w:lang w:val="ru-RU"/>
              </w:rPr>
              <w:t>Щільність викидів у розрахунку на 1 км</w:t>
            </w:r>
            <w:r w:rsidRPr="00437BB1">
              <w:rPr>
                <w:rFonts w:ascii="Times New Roman" w:eastAsia="Times New Roman" w:hAnsi="Times New Roman" w:cs="Times New Roman"/>
                <w:color w:val="000000"/>
                <w:sz w:val="28"/>
                <w:szCs w:val="28"/>
                <w:vertAlign w:val="superscript"/>
                <w:lang w:val="ru-RU"/>
              </w:rPr>
              <w:t>2</w:t>
            </w:r>
            <w:r w:rsidRPr="00437BB1">
              <w:rPr>
                <w:rFonts w:ascii="Times New Roman" w:eastAsia="Times New Roman" w:hAnsi="Times New Roman" w:cs="Times New Roman"/>
                <w:color w:val="000000"/>
                <w:sz w:val="28"/>
                <w:szCs w:val="28"/>
                <w:lang w:val="ru-RU"/>
              </w:rPr>
              <w:t xml:space="preserve">, тонн </w:t>
            </w:r>
          </w:p>
        </w:tc>
        <w:tc>
          <w:tcPr>
            <w:tcW w:w="2845" w:type="dxa"/>
            <w:gridSpan w:val="2"/>
            <w:tcBorders>
              <w:top w:val="single" w:sz="8" w:space="0" w:color="000000"/>
              <w:left w:val="single" w:sz="8" w:space="0" w:color="000000"/>
              <w:bottom w:val="single" w:sz="8" w:space="0" w:color="000000"/>
              <w:right w:val="single" w:sz="8" w:space="0" w:color="000000"/>
            </w:tcBorders>
          </w:tcPr>
          <w:p w14:paraId="46979C79" w14:textId="77777777" w:rsidR="00437BB1" w:rsidRPr="00437BB1" w:rsidRDefault="00437BB1" w:rsidP="00237566">
            <w:pPr>
              <w:tabs>
                <w:tab w:val="left" w:pos="142"/>
                <w:tab w:val="left" w:pos="284"/>
              </w:tabs>
              <w:spacing w:after="160" w:line="276" w:lineRule="auto"/>
              <w:ind w:right="66" w:firstLine="709"/>
              <w:rPr>
                <w:rFonts w:ascii="Times New Roman" w:eastAsia="Times New Roman" w:hAnsi="Times New Roman" w:cs="Times New Roman"/>
                <w:color w:val="000000"/>
                <w:sz w:val="28"/>
                <w:szCs w:val="28"/>
                <w:lang w:val="ru-RU"/>
              </w:rPr>
            </w:pPr>
            <w:r w:rsidRPr="00437BB1">
              <w:rPr>
                <w:rFonts w:ascii="Times New Roman" w:eastAsia="Times New Roman" w:hAnsi="Times New Roman" w:cs="Times New Roman"/>
                <w:color w:val="000000"/>
                <w:sz w:val="28"/>
                <w:szCs w:val="28"/>
                <w:lang w:val="ru-RU"/>
              </w:rPr>
              <w:t xml:space="preserve">Обсяги викидів у розрахунку на 1 особу, кг </w:t>
            </w:r>
          </w:p>
        </w:tc>
      </w:tr>
      <w:tr w:rsidR="00437BB1" w:rsidRPr="00437BB1" w14:paraId="1A3E9441" w14:textId="77777777" w:rsidTr="00237566">
        <w:trPr>
          <w:trHeight w:val="783"/>
        </w:trPr>
        <w:tc>
          <w:tcPr>
            <w:tcW w:w="993" w:type="dxa"/>
            <w:vMerge/>
            <w:tcBorders>
              <w:top w:val="nil"/>
              <w:left w:val="single" w:sz="8" w:space="0" w:color="000000"/>
              <w:bottom w:val="single" w:sz="8" w:space="0" w:color="000000"/>
              <w:right w:val="single" w:sz="8" w:space="0" w:color="000000"/>
            </w:tcBorders>
          </w:tcPr>
          <w:p w14:paraId="4BF5A506" w14:textId="77777777" w:rsidR="00437BB1" w:rsidRPr="00437BB1" w:rsidRDefault="00437BB1" w:rsidP="00237566">
            <w:pPr>
              <w:tabs>
                <w:tab w:val="left" w:pos="142"/>
                <w:tab w:val="left" w:pos="284"/>
              </w:tabs>
              <w:spacing w:after="160" w:line="276" w:lineRule="auto"/>
              <w:ind w:firstLine="709"/>
              <w:rPr>
                <w:rFonts w:ascii="Times New Roman" w:eastAsia="Times New Roman" w:hAnsi="Times New Roman" w:cs="Times New Roman"/>
                <w:color w:val="000000"/>
                <w:sz w:val="28"/>
                <w:szCs w:val="28"/>
                <w:lang w:val="ru-RU"/>
              </w:rPr>
            </w:pPr>
          </w:p>
        </w:tc>
        <w:tc>
          <w:tcPr>
            <w:tcW w:w="1124" w:type="dxa"/>
            <w:tcBorders>
              <w:top w:val="single" w:sz="8" w:space="0" w:color="000000"/>
              <w:left w:val="single" w:sz="8" w:space="0" w:color="000000"/>
              <w:bottom w:val="single" w:sz="8" w:space="0" w:color="000000"/>
              <w:right w:val="single" w:sz="8" w:space="0" w:color="000000"/>
            </w:tcBorders>
            <w:vAlign w:val="center"/>
          </w:tcPr>
          <w:p w14:paraId="29C8C2DA" w14:textId="77777777" w:rsidR="00437BB1" w:rsidRPr="00437BB1" w:rsidRDefault="00437BB1" w:rsidP="00237566">
            <w:pPr>
              <w:tabs>
                <w:tab w:val="left" w:pos="142"/>
                <w:tab w:val="left" w:pos="284"/>
              </w:tabs>
              <w:spacing w:after="20" w:line="276" w:lineRule="auto"/>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стаціонарними </w:t>
            </w:r>
          </w:p>
          <w:p w14:paraId="15E7FFB6" w14:textId="77777777" w:rsidR="00437BB1" w:rsidRPr="00437BB1" w:rsidRDefault="00437BB1" w:rsidP="00237566">
            <w:pPr>
              <w:tabs>
                <w:tab w:val="left" w:pos="142"/>
                <w:tab w:val="left" w:pos="284"/>
              </w:tabs>
              <w:spacing w:after="160" w:line="276" w:lineRule="auto"/>
              <w:ind w:right="1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джерелами </w:t>
            </w:r>
          </w:p>
        </w:tc>
        <w:tc>
          <w:tcPr>
            <w:tcW w:w="1711" w:type="dxa"/>
            <w:tcBorders>
              <w:top w:val="single" w:sz="8" w:space="0" w:color="000000"/>
              <w:left w:val="single" w:sz="8" w:space="0" w:color="000000"/>
              <w:bottom w:val="single" w:sz="8" w:space="0" w:color="000000"/>
              <w:right w:val="single" w:sz="8" w:space="0" w:color="000000"/>
            </w:tcBorders>
            <w:vAlign w:val="center"/>
          </w:tcPr>
          <w:p w14:paraId="0049ACC8" w14:textId="77777777" w:rsidR="00437BB1" w:rsidRPr="00437BB1" w:rsidRDefault="00437BB1" w:rsidP="00237566">
            <w:pPr>
              <w:tabs>
                <w:tab w:val="left" w:pos="142"/>
                <w:tab w:val="left" w:pos="284"/>
              </w:tabs>
              <w:spacing w:after="20" w:line="276" w:lineRule="auto"/>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пересувними </w:t>
            </w:r>
          </w:p>
          <w:p w14:paraId="257628F5" w14:textId="77777777" w:rsidR="00437BB1" w:rsidRPr="00437BB1" w:rsidRDefault="00437BB1" w:rsidP="00237566">
            <w:pPr>
              <w:tabs>
                <w:tab w:val="left" w:pos="142"/>
                <w:tab w:val="left" w:pos="284"/>
              </w:tabs>
              <w:spacing w:after="160" w:line="276" w:lineRule="auto"/>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джерелами </w:t>
            </w:r>
          </w:p>
        </w:tc>
        <w:tc>
          <w:tcPr>
            <w:tcW w:w="1265" w:type="dxa"/>
            <w:tcBorders>
              <w:top w:val="single" w:sz="8" w:space="0" w:color="000000"/>
              <w:left w:val="single" w:sz="8" w:space="0" w:color="000000"/>
              <w:bottom w:val="single" w:sz="8" w:space="0" w:color="000000"/>
              <w:right w:val="single" w:sz="8" w:space="0" w:color="000000"/>
            </w:tcBorders>
            <w:vAlign w:val="center"/>
          </w:tcPr>
          <w:p w14:paraId="410E109A" w14:textId="77777777" w:rsidR="00437BB1" w:rsidRPr="00437BB1" w:rsidRDefault="00437BB1" w:rsidP="00237566">
            <w:pPr>
              <w:tabs>
                <w:tab w:val="left" w:pos="142"/>
                <w:tab w:val="left" w:pos="284"/>
              </w:tabs>
              <w:spacing w:after="20" w:line="276" w:lineRule="auto"/>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стаціонарними </w:t>
            </w:r>
          </w:p>
          <w:p w14:paraId="539FC4C0" w14:textId="77777777" w:rsidR="00437BB1" w:rsidRPr="00437BB1" w:rsidRDefault="00437BB1" w:rsidP="00237566">
            <w:pPr>
              <w:tabs>
                <w:tab w:val="left" w:pos="142"/>
                <w:tab w:val="left" w:pos="284"/>
              </w:tabs>
              <w:spacing w:after="160" w:line="276" w:lineRule="auto"/>
              <w:ind w:right="9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джерелами </w:t>
            </w:r>
          </w:p>
        </w:tc>
        <w:tc>
          <w:tcPr>
            <w:tcW w:w="1418" w:type="dxa"/>
            <w:tcBorders>
              <w:top w:val="single" w:sz="8" w:space="0" w:color="000000"/>
              <w:left w:val="single" w:sz="8" w:space="0" w:color="000000"/>
              <w:bottom w:val="single" w:sz="8" w:space="0" w:color="000000"/>
              <w:right w:val="single" w:sz="8" w:space="0" w:color="000000"/>
            </w:tcBorders>
            <w:vAlign w:val="center"/>
          </w:tcPr>
          <w:p w14:paraId="334BEDAA" w14:textId="77777777" w:rsidR="00437BB1" w:rsidRPr="00437BB1" w:rsidRDefault="00437BB1" w:rsidP="00237566">
            <w:pPr>
              <w:tabs>
                <w:tab w:val="left" w:pos="142"/>
                <w:tab w:val="left" w:pos="284"/>
              </w:tabs>
              <w:spacing w:after="20" w:line="276" w:lineRule="auto"/>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пересувними </w:t>
            </w:r>
          </w:p>
          <w:p w14:paraId="02E96C87" w14:textId="77777777" w:rsidR="00437BB1" w:rsidRPr="00437BB1" w:rsidRDefault="00437BB1" w:rsidP="00237566">
            <w:pPr>
              <w:tabs>
                <w:tab w:val="left" w:pos="142"/>
                <w:tab w:val="left" w:pos="284"/>
              </w:tabs>
              <w:spacing w:after="160" w:line="276" w:lineRule="auto"/>
              <w:ind w:right="12"/>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джерелами </w:t>
            </w:r>
          </w:p>
        </w:tc>
        <w:tc>
          <w:tcPr>
            <w:tcW w:w="1427" w:type="dxa"/>
            <w:tcBorders>
              <w:top w:val="single" w:sz="8" w:space="0" w:color="000000"/>
              <w:left w:val="single" w:sz="8" w:space="0" w:color="000000"/>
              <w:bottom w:val="single" w:sz="8" w:space="0" w:color="000000"/>
              <w:right w:val="single" w:sz="8" w:space="0" w:color="000000"/>
            </w:tcBorders>
            <w:vAlign w:val="center"/>
          </w:tcPr>
          <w:p w14:paraId="09285C1E" w14:textId="629E3859" w:rsidR="00437BB1" w:rsidRPr="00437BB1" w:rsidRDefault="00437BB1" w:rsidP="00237566">
            <w:pPr>
              <w:tabs>
                <w:tab w:val="left" w:pos="142"/>
                <w:tab w:val="left" w:pos="284"/>
              </w:tabs>
              <w:spacing w:after="20" w:line="276" w:lineRule="auto"/>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стаціонарними джерелами </w:t>
            </w:r>
          </w:p>
        </w:tc>
        <w:tc>
          <w:tcPr>
            <w:tcW w:w="1418" w:type="dxa"/>
            <w:tcBorders>
              <w:top w:val="single" w:sz="8" w:space="0" w:color="000000"/>
              <w:left w:val="single" w:sz="8" w:space="0" w:color="000000"/>
              <w:bottom w:val="single" w:sz="8" w:space="0" w:color="000000"/>
              <w:right w:val="single" w:sz="8" w:space="0" w:color="000000"/>
            </w:tcBorders>
            <w:vAlign w:val="center"/>
          </w:tcPr>
          <w:p w14:paraId="6C62A963" w14:textId="77777777" w:rsidR="00437BB1" w:rsidRPr="00437BB1" w:rsidRDefault="00437BB1" w:rsidP="00237566">
            <w:pPr>
              <w:tabs>
                <w:tab w:val="left" w:pos="142"/>
                <w:tab w:val="left" w:pos="284"/>
              </w:tabs>
              <w:spacing w:after="20" w:line="276" w:lineRule="auto"/>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пересувними </w:t>
            </w:r>
          </w:p>
          <w:p w14:paraId="2009278A" w14:textId="77777777" w:rsidR="00437BB1" w:rsidRPr="00437BB1" w:rsidRDefault="00437BB1" w:rsidP="00237566">
            <w:pPr>
              <w:tabs>
                <w:tab w:val="left" w:pos="142"/>
                <w:tab w:val="left" w:pos="284"/>
              </w:tabs>
              <w:spacing w:after="160" w:line="276" w:lineRule="auto"/>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джерелами </w:t>
            </w:r>
          </w:p>
        </w:tc>
      </w:tr>
      <w:tr w:rsidR="00437BB1" w:rsidRPr="00437BB1" w14:paraId="6E2ED337" w14:textId="77777777" w:rsidTr="00237566">
        <w:trPr>
          <w:trHeight w:val="384"/>
        </w:trPr>
        <w:tc>
          <w:tcPr>
            <w:tcW w:w="993" w:type="dxa"/>
            <w:tcBorders>
              <w:top w:val="single" w:sz="8" w:space="0" w:color="000000"/>
              <w:left w:val="single" w:sz="8" w:space="0" w:color="000000"/>
              <w:bottom w:val="single" w:sz="8" w:space="0" w:color="000000"/>
              <w:right w:val="single" w:sz="8" w:space="0" w:color="000000"/>
            </w:tcBorders>
          </w:tcPr>
          <w:p w14:paraId="6DCA4126" w14:textId="5291E76D" w:rsidR="00437BB1" w:rsidRPr="00437BB1" w:rsidRDefault="00715415" w:rsidP="00237566">
            <w:pPr>
              <w:tabs>
                <w:tab w:val="left" w:pos="142"/>
                <w:tab w:val="left" w:pos="284"/>
              </w:tabs>
              <w:spacing w:after="1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37BB1" w:rsidRPr="00437BB1">
              <w:rPr>
                <w:rFonts w:ascii="Times New Roman" w:eastAsia="Times New Roman" w:hAnsi="Times New Roman" w:cs="Times New Roman"/>
                <w:color w:val="000000"/>
                <w:sz w:val="28"/>
                <w:szCs w:val="28"/>
              </w:rPr>
              <w:t xml:space="preserve">015 </w:t>
            </w:r>
          </w:p>
        </w:tc>
        <w:tc>
          <w:tcPr>
            <w:tcW w:w="1124" w:type="dxa"/>
            <w:tcBorders>
              <w:top w:val="single" w:sz="8" w:space="0" w:color="000000"/>
              <w:left w:val="single" w:sz="8" w:space="0" w:color="000000"/>
              <w:bottom w:val="single" w:sz="8" w:space="0" w:color="000000"/>
              <w:right w:val="single" w:sz="8" w:space="0" w:color="000000"/>
            </w:tcBorders>
          </w:tcPr>
          <w:p w14:paraId="03325036" w14:textId="77777777" w:rsidR="00437BB1" w:rsidRPr="00437BB1" w:rsidRDefault="00437BB1" w:rsidP="00237566">
            <w:pPr>
              <w:tabs>
                <w:tab w:val="left" w:pos="142"/>
                <w:tab w:val="left" w:pos="284"/>
              </w:tabs>
              <w:spacing w:after="160" w:line="276" w:lineRule="auto"/>
              <w:ind w:right="25"/>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193,7 </w:t>
            </w:r>
          </w:p>
        </w:tc>
        <w:tc>
          <w:tcPr>
            <w:tcW w:w="1711" w:type="dxa"/>
            <w:tcBorders>
              <w:top w:val="single" w:sz="8" w:space="0" w:color="000000"/>
              <w:left w:val="single" w:sz="8" w:space="0" w:color="000000"/>
              <w:bottom w:val="single" w:sz="8" w:space="0" w:color="000000"/>
              <w:right w:val="single" w:sz="8" w:space="0" w:color="000000"/>
            </w:tcBorders>
          </w:tcPr>
          <w:p w14:paraId="3C3BCF68" w14:textId="77777777" w:rsidR="00437BB1" w:rsidRPr="00437BB1" w:rsidRDefault="00437BB1" w:rsidP="00237566">
            <w:pPr>
              <w:tabs>
                <w:tab w:val="left" w:pos="142"/>
                <w:tab w:val="left" w:pos="284"/>
              </w:tabs>
              <w:spacing w:after="160" w:line="276" w:lineRule="auto"/>
              <w:ind w:right="28"/>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76,7 </w:t>
            </w:r>
          </w:p>
        </w:tc>
        <w:tc>
          <w:tcPr>
            <w:tcW w:w="1265" w:type="dxa"/>
            <w:tcBorders>
              <w:top w:val="single" w:sz="8" w:space="0" w:color="000000"/>
              <w:left w:val="single" w:sz="8" w:space="0" w:color="000000"/>
              <w:bottom w:val="single" w:sz="8" w:space="0" w:color="000000"/>
              <w:right w:val="single" w:sz="8" w:space="0" w:color="000000"/>
            </w:tcBorders>
          </w:tcPr>
          <w:p w14:paraId="5D908D91" w14:textId="77777777" w:rsidR="00437BB1" w:rsidRPr="00437BB1" w:rsidRDefault="00437BB1" w:rsidP="00237566">
            <w:pPr>
              <w:tabs>
                <w:tab w:val="left" w:pos="142"/>
                <w:tab w:val="left" w:pos="284"/>
              </w:tabs>
              <w:spacing w:after="160" w:line="276" w:lineRule="auto"/>
              <w:ind w:right="24"/>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9,9 </w:t>
            </w:r>
          </w:p>
        </w:tc>
        <w:tc>
          <w:tcPr>
            <w:tcW w:w="1418" w:type="dxa"/>
            <w:tcBorders>
              <w:top w:val="single" w:sz="8" w:space="0" w:color="000000"/>
              <w:left w:val="single" w:sz="8" w:space="0" w:color="000000"/>
              <w:bottom w:val="single" w:sz="8" w:space="0" w:color="000000"/>
              <w:right w:val="single" w:sz="8" w:space="0" w:color="000000"/>
            </w:tcBorders>
          </w:tcPr>
          <w:p w14:paraId="0D93DAC8" w14:textId="77777777" w:rsidR="00437BB1" w:rsidRPr="00437BB1" w:rsidRDefault="00437BB1" w:rsidP="00237566">
            <w:pPr>
              <w:tabs>
                <w:tab w:val="left" w:pos="142"/>
                <w:tab w:val="left" w:pos="284"/>
              </w:tabs>
              <w:spacing w:after="160" w:line="276" w:lineRule="auto"/>
              <w:ind w:right="30"/>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2,82 </w:t>
            </w:r>
          </w:p>
        </w:tc>
        <w:tc>
          <w:tcPr>
            <w:tcW w:w="1427" w:type="dxa"/>
            <w:tcBorders>
              <w:top w:val="single" w:sz="8" w:space="0" w:color="000000"/>
              <w:left w:val="single" w:sz="8" w:space="0" w:color="000000"/>
              <w:bottom w:val="single" w:sz="8" w:space="0" w:color="000000"/>
              <w:right w:val="single" w:sz="8" w:space="0" w:color="000000"/>
            </w:tcBorders>
          </w:tcPr>
          <w:p w14:paraId="7C3CDBBB" w14:textId="77777777" w:rsidR="00437BB1" w:rsidRPr="00437BB1" w:rsidRDefault="00437BB1" w:rsidP="00237566">
            <w:pPr>
              <w:tabs>
                <w:tab w:val="left" w:pos="142"/>
                <w:tab w:val="left" w:pos="284"/>
              </w:tabs>
              <w:spacing w:after="160" w:line="276" w:lineRule="auto"/>
              <w:ind w:right="25"/>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153,6 </w:t>
            </w:r>
          </w:p>
        </w:tc>
        <w:tc>
          <w:tcPr>
            <w:tcW w:w="1418" w:type="dxa"/>
            <w:tcBorders>
              <w:top w:val="single" w:sz="8" w:space="0" w:color="000000"/>
              <w:left w:val="single" w:sz="8" w:space="0" w:color="000000"/>
              <w:bottom w:val="single" w:sz="8" w:space="0" w:color="000000"/>
              <w:right w:val="single" w:sz="8" w:space="0" w:color="000000"/>
            </w:tcBorders>
          </w:tcPr>
          <w:p w14:paraId="45C69429" w14:textId="77777777" w:rsidR="00437BB1" w:rsidRPr="00437BB1" w:rsidRDefault="00437BB1" w:rsidP="00237566">
            <w:pPr>
              <w:tabs>
                <w:tab w:val="left" w:pos="142"/>
                <w:tab w:val="left" w:pos="284"/>
              </w:tabs>
              <w:spacing w:after="160" w:line="276" w:lineRule="auto"/>
              <w:ind w:right="39"/>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43,7 </w:t>
            </w:r>
          </w:p>
        </w:tc>
      </w:tr>
      <w:tr w:rsidR="00437BB1" w:rsidRPr="00437BB1" w14:paraId="0B1CD87E" w14:textId="77777777" w:rsidTr="00237566">
        <w:trPr>
          <w:trHeight w:val="379"/>
        </w:trPr>
        <w:tc>
          <w:tcPr>
            <w:tcW w:w="993" w:type="dxa"/>
            <w:tcBorders>
              <w:top w:val="single" w:sz="8" w:space="0" w:color="000000"/>
              <w:left w:val="single" w:sz="8" w:space="0" w:color="000000"/>
              <w:bottom w:val="single" w:sz="8" w:space="0" w:color="000000"/>
              <w:right w:val="single" w:sz="8" w:space="0" w:color="000000"/>
            </w:tcBorders>
          </w:tcPr>
          <w:p w14:paraId="1569DB85" w14:textId="77777777"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2016 </w:t>
            </w:r>
          </w:p>
        </w:tc>
        <w:tc>
          <w:tcPr>
            <w:tcW w:w="1124" w:type="dxa"/>
            <w:tcBorders>
              <w:top w:val="single" w:sz="8" w:space="0" w:color="000000"/>
              <w:left w:val="single" w:sz="8" w:space="0" w:color="000000"/>
              <w:bottom w:val="single" w:sz="8" w:space="0" w:color="000000"/>
              <w:right w:val="single" w:sz="8" w:space="0" w:color="000000"/>
            </w:tcBorders>
          </w:tcPr>
          <w:p w14:paraId="19173E95" w14:textId="77777777" w:rsidR="00437BB1" w:rsidRPr="00437BB1" w:rsidRDefault="00437BB1" w:rsidP="00237566">
            <w:pPr>
              <w:tabs>
                <w:tab w:val="left" w:pos="142"/>
                <w:tab w:val="left" w:pos="284"/>
              </w:tabs>
              <w:spacing w:after="160" w:line="276" w:lineRule="auto"/>
              <w:ind w:right="25"/>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167,0 </w:t>
            </w:r>
          </w:p>
        </w:tc>
        <w:tc>
          <w:tcPr>
            <w:tcW w:w="1711" w:type="dxa"/>
            <w:tcBorders>
              <w:top w:val="single" w:sz="8" w:space="0" w:color="000000"/>
              <w:left w:val="single" w:sz="8" w:space="0" w:color="000000"/>
              <w:bottom w:val="single" w:sz="8" w:space="0" w:color="000000"/>
              <w:right w:val="single" w:sz="8" w:space="0" w:color="000000"/>
            </w:tcBorders>
          </w:tcPr>
          <w:p w14:paraId="2BC895A0" w14:textId="77777777" w:rsidR="00437BB1" w:rsidRPr="00437BB1" w:rsidRDefault="00437BB1" w:rsidP="00237566">
            <w:pPr>
              <w:tabs>
                <w:tab w:val="left" w:pos="142"/>
                <w:tab w:val="left" w:pos="284"/>
              </w:tabs>
              <w:spacing w:after="160" w:line="276" w:lineRule="auto"/>
              <w:ind w:right="30"/>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76,071 </w:t>
            </w:r>
          </w:p>
        </w:tc>
        <w:tc>
          <w:tcPr>
            <w:tcW w:w="1265" w:type="dxa"/>
            <w:tcBorders>
              <w:top w:val="single" w:sz="8" w:space="0" w:color="000000"/>
              <w:left w:val="single" w:sz="8" w:space="0" w:color="000000"/>
              <w:bottom w:val="single" w:sz="8" w:space="0" w:color="000000"/>
              <w:right w:val="single" w:sz="8" w:space="0" w:color="000000"/>
            </w:tcBorders>
          </w:tcPr>
          <w:p w14:paraId="4920D724" w14:textId="77777777" w:rsidR="00437BB1" w:rsidRPr="00437BB1" w:rsidRDefault="00437BB1" w:rsidP="00237566">
            <w:pPr>
              <w:tabs>
                <w:tab w:val="left" w:pos="142"/>
                <w:tab w:val="left" w:pos="284"/>
              </w:tabs>
              <w:spacing w:after="160" w:line="276" w:lineRule="auto"/>
              <w:ind w:right="24"/>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6,1 </w:t>
            </w:r>
          </w:p>
        </w:tc>
        <w:tc>
          <w:tcPr>
            <w:tcW w:w="1418" w:type="dxa"/>
            <w:tcBorders>
              <w:top w:val="single" w:sz="8" w:space="0" w:color="000000"/>
              <w:left w:val="single" w:sz="8" w:space="0" w:color="000000"/>
              <w:bottom w:val="single" w:sz="8" w:space="0" w:color="000000"/>
              <w:right w:val="single" w:sz="8" w:space="0" w:color="000000"/>
            </w:tcBorders>
          </w:tcPr>
          <w:p w14:paraId="0BEA6CE1" w14:textId="77777777" w:rsidR="00437BB1" w:rsidRPr="00437BB1" w:rsidRDefault="00437BB1" w:rsidP="00237566">
            <w:pPr>
              <w:tabs>
                <w:tab w:val="left" w:pos="142"/>
                <w:tab w:val="left" w:pos="284"/>
              </w:tabs>
              <w:spacing w:after="160" w:line="276" w:lineRule="auto"/>
              <w:ind w:right="25"/>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2,8 </w:t>
            </w:r>
          </w:p>
        </w:tc>
        <w:tc>
          <w:tcPr>
            <w:tcW w:w="1427" w:type="dxa"/>
            <w:tcBorders>
              <w:top w:val="single" w:sz="8" w:space="0" w:color="000000"/>
              <w:left w:val="single" w:sz="8" w:space="0" w:color="000000"/>
              <w:bottom w:val="single" w:sz="8" w:space="0" w:color="000000"/>
              <w:right w:val="single" w:sz="8" w:space="0" w:color="000000"/>
            </w:tcBorders>
          </w:tcPr>
          <w:p w14:paraId="3B5F9D53" w14:textId="77777777" w:rsidR="00437BB1" w:rsidRPr="00437BB1" w:rsidRDefault="00437BB1" w:rsidP="00237566">
            <w:pPr>
              <w:tabs>
                <w:tab w:val="left" w:pos="142"/>
                <w:tab w:val="left" w:pos="284"/>
              </w:tabs>
              <w:spacing w:after="160" w:line="276" w:lineRule="auto"/>
              <w:ind w:right="29"/>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95,6 </w:t>
            </w:r>
          </w:p>
        </w:tc>
        <w:tc>
          <w:tcPr>
            <w:tcW w:w="1418" w:type="dxa"/>
            <w:tcBorders>
              <w:top w:val="single" w:sz="8" w:space="0" w:color="000000"/>
              <w:left w:val="single" w:sz="8" w:space="0" w:color="000000"/>
              <w:bottom w:val="single" w:sz="8" w:space="0" w:color="000000"/>
              <w:right w:val="single" w:sz="8" w:space="0" w:color="000000"/>
            </w:tcBorders>
          </w:tcPr>
          <w:p w14:paraId="5E234BB9" w14:textId="77777777" w:rsidR="00437BB1" w:rsidRPr="00437BB1" w:rsidRDefault="00437BB1" w:rsidP="00237566">
            <w:pPr>
              <w:tabs>
                <w:tab w:val="left" w:pos="142"/>
                <w:tab w:val="left" w:pos="284"/>
              </w:tabs>
              <w:spacing w:after="160" w:line="276" w:lineRule="auto"/>
              <w:ind w:right="39"/>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43,6 </w:t>
            </w:r>
          </w:p>
        </w:tc>
      </w:tr>
      <w:tr w:rsidR="00437BB1" w:rsidRPr="00437BB1" w14:paraId="1C72DD62" w14:textId="77777777" w:rsidTr="00237566">
        <w:trPr>
          <w:trHeight w:val="384"/>
        </w:trPr>
        <w:tc>
          <w:tcPr>
            <w:tcW w:w="993" w:type="dxa"/>
            <w:tcBorders>
              <w:top w:val="single" w:sz="8" w:space="0" w:color="000000"/>
              <w:left w:val="single" w:sz="8" w:space="0" w:color="000000"/>
              <w:bottom w:val="single" w:sz="8" w:space="0" w:color="000000"/>
              <w:right w:val="single" w:sz="8" w:space="0" w:color="000000"/>
            </w:tcBorders>
          </w:tcPr>
          <w:p w14:paraId="6CAA1CE8" w14:textId="77777777"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2017 </w:t>
            </w:r>
          </w:p>
        </w:tc>
        <w:tc>
          <w:tcPr>
            <w:tcW w:w="1124" w:type="dxa"/>
            <w:tcBorders>
              <w:top w:val="single" w:sz="8" w:space="0" w:color="000000"/>
              <w:left w:val="single" w:sz="8" w:space="0" w:color="000000"/>
              <w:bottom w:val="single" w:sz="8" w:space="0" w:color="000000"/>
              <w:right w:val="single" w:sz="8" w:space="0" w:color="000000"/>
            </w:tcBorders>
          </w:tcPr>
          <w:p w14:paraId="5523E6E4" w14:textId="77777777" w:rsidR="00437BB1" w:rsidRPr="00437BB1" w:rsidRDefault="00437BB1" w:rsidP="00237566">
            <w:pPr>
              <w:tabs>
                <w:tab w:val="left" w:pos="142"/>
                <w:tab w:val="left" w:pos="284"/>
              </w:tabs>
              <w:spacing w:after="160" w:line="276" w:lineRule="auto"/>
              <w:ind w:right="25"/>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180,9 </w:t>
            </w:r>
          </w:p>
        </w:tc>
        <w:tc>
          <w:tcPr>
            <w:tcW w:w="1711" w:type="dxa"/>
            <w:tcBorders>
              <w:top w:val="single" w:sz="8" w:space="0" w:color="000000"/>
              <w:left w:val="single" w:sz="8" w:space="0" w:color="000000"/>
              <w:bottom w:val="single" w:sz="8" w:space="0" w:color="000000"/>
              <w:right w:val="single" w:sz="8" w:space="0" w:color="000000"/>
            </w:tcBorders>
          </w:tcPr>
          <w:p w14:paraId="5D5DA759" w14:textId="77777777" w:rsidR="00437BB1" w:rsidRPr="00437BB1" w:rsidRDefault="00437BB1" w:rsidP="00237566">
            <w:pPr>
              <w:tabs>
                <w:tab w:val="left" w:pos="142"/>
                <w:tab w:val="left" w:pos="284"/>
              </w:tabs>
              <w:spacing w:after="160" w:line="276" w:lineRule="auto"/>
              <w:ind w:right="30"/>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80,189 </w:t>
            </w:r>
          </w:p>
        </w:tc>
        <w:tc>
          <w:tcPr>
            <w:tcW w:w="1265" w:type="dxa"/>
            <w:tcBorders>
              <w:top w:val="single" w:sz="8" w:space="0" w:color="000000"/>
              <w:left w:val="single" w:sz="8" w:space="0" w:color="000000"/>
              <w:bottom w:val="single" w:sz="8" w:space="0" w:color="000000"/>
              <w:right w:val="single" w:sz="8" w:space="0" w:color="000000"/>
            </w:tcBorders>
          </w:tcPr>
          <w:p w14:paraId="6CE9D819" w14:textId="77777777" w:rsidR="00437BB1" w:rsidRPr="00437BB1" w:rsidRDefault="00437BB1" w:rsidP="00237566">
            <w:pPr>
              <w:tabs>
                <w:tab w:val="left" w:pos="142"/>
                <w:tab w:val="left" w:pos="284"/>
              </w:tabs>
              <w:spacing w:after="160" w:line="276" w:lineRule="auto"/>
              <w:ind w:right="24"/>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6,7 </w:t>
            </w:r>
          </w:p>
        </w:tc>
        <w:tc>
          <w:tcPr>
            <w:tcW w:w="1418" w:type="dxa"/>
            <w:tcBorders>
              <w:top w:val="single" w:sz="8" w:space="0" w:color="000000"/>
              <w:left w:val="single" w:sz="8" w:space="0" w:color="000000"/>
              <w:bottom w:val="single" w:sz="8" w:space="0" w:color="000000"/>
              <w:right w:val="single" w:sz="8" w:space="0" w:color="000000"/>
            </w:tcBorders>
          </w:tcPr>
          <w:p w14:paraId="62141DF5" w14:textId="77777777" w:rsidR="00437BB1" w:rsidRPr="00437BB1" w:rsidRDefault="00437BB1" w:rsidP="00237566">
            <w:pPr>
              <w:tabs>
                <w:tab w:val="left" w:pos="142"/>
                <w:tab w:val="left" w:pos="284"/>
              </w:tabs>
              <w:spacing w:after="160" w:line="276" w:lineRule="auto"/>
              <w:ind w:right="30"/>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2,95 </w:t>
            </w:r>
          </w:p>
        </w:tc>
        <w:tc>
          <w:tcPr>
            <w:tcW w:w="1427" w:type="dxa"/>
            <w:tcBorders>
              <w:top w:val="single" w:sz="8" w:space="0" w:color="000000"/>
              <w:left w:val="single" w:sz="8" w:space="0" w:color="000000"/>
              <w:bottom w:val="single" w:sz="8" w:space="0" w:color="000000"/>
              <w:right w:val="single" w:sz="8" w:space="0" w:color="000000"/>
            </w:tcBorders>
          </w:tcPr>
          <w:p w14:paraId="38CE28FB" w14:textId="77777777" w:rsidR="00437BB1" w:rsidRPr="00437BB1" w:rsidRDefault="00437BB1" w:rsidP="00237566">
            <w:pPr>
              <w:tabs>
                <w:tab w:val="left" w:pos="142"/>
                <w:tab w:val="left" w:pos="284"/>
              </w:tabs>
              <w:spacing w:after="160" w:line="276" w:lineRule="auto"/>
              <w:ind w:right="25"/>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104,5 </w:t>
            </w:r>
          </w:p>
        </w:tc>
        <w:tc>
          <w:tcPr>
            <w:tcW w:w="1418" w:type="dxa"/>
            <w:tcBorders>
              <w:top w:val="single" w:sz="8" w:space="0" w:color="000000"/>
              <w:left w:val="single" w:sz="8" w:space="0" w:color="000000"/>
              <w:bottom w:val="single" w:sz="8" w:space="0" w:color="000000"/>
              <w:right w:val="single" w:sz="8" w:space="0" w:color="000000"/>
            </w:tcBorders>
          </w:tcPr>
          <w:p w14:paraId="5806EB04" w14:textId="77777777" w:rsidR="00437BB1" w:rsidRPr="00437BB1" w:rsidRDefault="00437BB1" w:rsidP="00237566">
            <w:pPr>
              <w:tabs>
                <w:tab w:val="left" w:pos="142"/>
                <w:tab w:val="left" w:pos="284"/>
              </w:tabs>
              <w:spacing w:after="160" w:line="276" w:lineRule="auto"/>
              <w:ind w:right="39"/>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46,3 </w:t>
            </w:r>
          </w:p>
        </w:tc>
      </w:tr>
      <w:tr w:rsidR="00437BB1" w:rsidRPr="00437BB1" w14:paraId="42DE6AA7" w14:textId="77777777" w:rsidTr="00237566">
        <w:trPr>
          <w:trHeight w:val="384"/>
        </w:trPr>
        <w:tc>
          <w:tcPr>
            <w:tcW w:w="993" w:type="dxa"/>
            <w:tcBorders>
              <w:top w:val="single" w:sz="8" w:space="0" w:color="000000"/>
              <w:left w:val="single" w:sz="8" w:space="0" w:color="000000"/>
              <w:bottom w:val="single" w:sz="8" w:space="0" w:color="000000"/>
              <w:right w:val="single" w:sz="8" w:space="0" w:color="000000"/>
            </w:tcBorders>
          </w:tcPr>
          <w:p w14:paraId="7DA3C5C6" w14:textId="77777777"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2018 </w:t>
            </w:r>
          </w:p>
        </w:tc>
        <w:tc>
          <w:tcPr>
            <w:tcW w:w="1124" w:type="dxa"/>
            <w:tcBorders>
              <w:top w:val="single" w:sz="8" w:space="0" w:color="000000"/>
              <w:left w:val="single" w:sz="8" w:space="0" w:color="000000"/>
              <w:bottom w:val="single" w:sz="8" w:space="0" w:color="000000"/>
              <w:right w:val="single" w:sz="8" w:space="0" w:color="000000"/>
            </w:tcBorders>
          </w:tcPr>
          <w:p w14:paraId="0EE74095" w14:textId="2ECDEC3B"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74,7 </w:t>
            </w:r>
          </w:p>
        </w:tc>
        <w:tc>
          <w:tcPr>
            <w:tcW w:w="1711" w:type="dxa"/>
            <w:tcBorders>
              <w:top w:val="single" w:sz="8" w:space="0" w:color="000000"/>
              <w:left w:val="single" w:sz="8" w:space="0" w:color="000000"/>
              <w:bottom w:val="single" w:sz="8" w:space="0" w:color="000000"/>
              <w:right w:val="single" w:sz="8" w:space="0" w:color="000000"/>
            </w:tcBorders>
          </w:tcPr>
          <w:p w14:paraId="58A54D26" w14:textId="77777777" w:rsidR="00437BB1" w:rsidRPr="00437BB1" w:rsidRDefault="00437BB1" w:rsidP="00237566">
            <w:pPr>
              <w:tabs>
                <w:tab w:val="left" w:pos="142"/>
                <w:tab w:val="left" w:pos="284"/>
              </w:tabs>
              <w:spacing w:after="160" w:line="276" w:lineRule="auto"/>
              <w:ind w:right="3"/>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77,345 </w:t>
            </w:r>
          </w:p>
        </w:tc>
        <w:tc>
          <w:tcPr>
            <w:tcW w:w="1265" w:type="dxa"/>
            <w:tcBorders>
              <w:top w:val="single" w:sz="8" w:space="0" w:color="000000"/>
              <w:left w:val="single" w:sz="8" w:space="0" w:color="000000"/>
              <w:bottom w:val="single" w:sz="8" w:space="0" w:color="000000"/>
              <w:right w:val="single" w:sz="8" w:space="0" w:color="000000"/>
            </w:tcBorders>
          </w:tcPr>
          <w:p w14:paraId="588D8D69" w14:textId="77777777"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6,4 </w:t>
            </w:r>
          </w:p>
        </w:tc>
        <w:tc>
          <w:tcPr>
            <w:tcW w:w="1418" w:type="dxa"/>
            <w:tcBorders>
              <w:top w:val="single" w:sz="8" w:space="0" w:color="000000"/>
              <w:left w:val="single" w:sz="8" w:space="0" w:color="000000"/>
              <w:bottom w:val="single" w:sz="8" w:space="0" w:color="000000"/>
              <w:right w:val="single" w:sz="8" w:space="0" w:color="000000"/>
            </w:tcBorders>
          </w:tcPr>
          <w:p w14:paraId="4976D07B" w14:textId="77777777" w:rsidR="00437BB1" w:rsidRPr="00437BB1" w:rsidRDefault="00437BB1" w:rsidP="00237566">
            <w:pPr>
              <w:tabs>
                <w:tab w:val="left" w:pos="142"/>
                <w:tab w:val="left" w:pos="284"/>
              </w:tabs>
              <w:spacing w:after="160" w:line="276" w:lineRule="auto"/>
              <w:ind w:right="3"/>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2,85 </w:t>
            </w:r>
          </w:p>
        </w:tc>
        <w:tc>
          <w:tcPr>
            <w:tcW w:w="1427" w:type="dxa"/>
            <w:tcBorders>
              <w:top w:val="single" w:sz="8" w:space="0" w:color="000000"/>
              <w:left w:val="single" w:sz="8" w:space="0" w:color="000000"/>
              <w:bottom w:val="single" w:sz="8" w:space="0" w:color="000000"/>
              <w:right w:val="single" w:sz="8" w:space="0" w:color="000000"/>
            </w:tcBorders>
          </w:tcPr>
          <w:p w14:paraId="6E28E8A1" w14:textId="77777777"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101,9 </w:t>
            </w:r>
          </w:p>
        </w:tc>
        <w:tc>
          <w:tcPr>
            <w:tcW w:w="1418" w:type="dxa"/>
            <w:tcBorders>
              <w:top w:val="single" w:sz="8" w:space="0" w:color="000000"/>
              <w:left w:val="single" w:sz="8" w:space="0" w:color="000000"/>
              <w:bottom w:val="single" w:sz="8" w:space="0" w:color="000000"/>
              <w:right w:val="single" w:sz="8" w:space="0" w:color="000000"/>
            </w:tcBorders>
          </w:tcPr>
          <w:p w14:paraId="3271628C" w14:textId="77777777" w:rsidR="00437BB1" w:rsidRPr="00437BB1" w:rsidRDefault="00437BB1" w:rsidP="00237566">
            <w:pPr>
              <w:tabs>
                <w:tab w:val="left" w:pos="142"/>
                <w:tab w:val="left" w:pos="284"/>
              </w:tabs>
              <w:spacing w:after="160" w:line="276" w:lineRule="auto"/>
              <w:ind w:right="13"/>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45,1 </w:t>
            </w:r>
          </w:p>
        </w:tc>
      </w:tr>
      <w:tr w:rsidR="00437BB1" w:rsidRPr="00437BB1" w14:paraId="2EF7F1EB" w14:textId="77777777" w:rsidTr="00237566">
        <w:trPr>
          <w:trHeight w:val="379"/>
        </w:trPr>
        <w:tc>
          <w:tcPr>
            <w:tcW w:w="993" w:type="dxa"/>
            <w:tcBorders>
              <w:top w:val="single" w:sz="8" w:space="0" w:color="000000"/>
              <w:left w:val="single" w:sz="8" w:space="0" w:color="000000"/>
              <w:bottom w:val="single" w:sz="8" w:space="0" w:color="000000"/>
              <w:right w:val="single" w:sz="8" w:space="0" w:color="000000"/>
            </w:tcBorders>
          </w:tcPr>
          <w:p w14:paraId="69AE61AE" w14:textId="77777777"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2019 </w:t>
            </w:r>
          </w:p>
        </w:tc>
        <w:tc>
          <w:tcPr>
            <w:tcW w:w="1124" w:type="dxa"/>
            <w:tcBorders>
              <w:top w:val="single" w:sz="8" w:space="0" w:color="000000"/>
              <w:left w:val="single" w:sz="8" w:space="0" w:color="000000"/>
              <w:bottom w:val="single" w:sz="8" w:space="0" w:color="000000"/>
              <w:right w:val="single" w:sz="8" w:space="0" w:color="000000"/>
            </w:tcBorders>
          </w:tcPr>
          <w:p w14:paraId="61E64852" w14:textId="77777777"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173,4 </w:t>
            </w:r>
          </w:p>
        </w:tc>
        <w:tc>
          <w:tcPr>
            <w:tcW w:w="1711" w:type="dxa"/>
            <w:tcBorders>
              <w:top w:val="single" w:sz="8" w:space="0" w:color="000000"/>
              <w:left w:val="single" w:sz="8" w:space="0" w:color="000000"/>
              <w:bottom w:val="single" w:sz="8" w:space="0" w:color="000000"/>
              <w:right w:val="single" w:sz="8" w:space="0" w:color="000000"/>
            </w:tcBorders>
          </w:tcPr>
          <w:p w14:paraId="5A715225" w14:textId="77777777" w:rsidR="00437BB1" w:rsidRPr="00437BB1" w:rsidRDefault="00437BB1" w:rsidP="00237566">
            <w:pPr>
              <w:tabs>
                <w:tab w:val="left" w:pos="142"/>
                <w:tab w:val="left" w:pos="284"/>
              </w:tabs>
              <w:spacing w:after="160" w:line="276" w:lineRule="auto"/>
              <w:ind w:right="3"/>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79,278 </w:t>
            </w:r>
          </w:p>
        </w:tc>
        <w:tc>
          <w:tcPr>
            <w:tcW w:w="1265" w:type="dxa"/>
            <w:tcBorders>
              <w:top w:val="single" w:sz="8" w:space="0" w:color="000000"/>
              <w:left w:val="single" w:sz="8" w:space="0" w:color="000000"/>
              <w:bottom w:val="single" w:sz="8" w:space="0" w:color="000000"/>
              <w:right w:val="single" w:sz="8" w:space="0" w:color="000000"/>
            </w:tcBorders>
          </w:tcPr>
          <w:p w14:paraId="486945E9" w14:textId="77777777"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6,4 </w:t>
            </w:r>
          </w:p>
        </w:tc>
        <w:tc>
          <w:tcPr>
            <w:tcW w:w="1418" w:type="dxa"/>
            <w:tcBorders>
              <w:top w:val="single" w:sz="8" w:space="0" w:color="000000"/>
              <w:left w:val="single" w:sz="8" w:space="0" w:color="000000"/>
              <w:bottom w:val="single" w:sz="8" w:space="0" w:color="000000"/>
              <w:right w:val="single" w:sz="8" w:space="0" w:color="000000"/>
            </w:tcBorders>
          </w:tcPr>
          <w:p w14:paraId="09ABC7C6" w14:textId="77777777"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2,9 </w:t>
            </w:r>
          </w:p>
        </w:tc>
        <w:tc>
          <w:tcPr>
            <w:tcW w:w="1427" w:type="dxa"/>
            <w:tcBorders>
              <w:top w:val="single" w:sz="8" w:space="0" w:color="000000"/>
              <w:left w:val="single" w:sz="8" w:space="0" w:color="000000"/>
              <w:bottom w:val="single" w:sz="8" w:space="0" w:color="000000"/>
              <w:right w:val="single" w:sz="8" w:space="0" w:color="000000"/>
            </w:tcBorders>
          </w:tcPr>
          <w:p w14:paraId="1E1BBF63" w14:textId="77777777" w:rsidR="00437BB1" w:rsidRPr="00437BB1" w:rsidRDefault="00437BB1" w:rsidP="00237566">
            <w:pPr>
              <w:tabs>
                <w:tab w:val="left" w:pos="142"/>
                <w:tab w:val="left" w:pos="284"/>
              </w:tabs>
              <w:spacing w:after="160" w:line="276"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102,2 </w:t>
            </w:r>
          </w:p>
        </w:tc>
        <w:tc>
          <w:tcPr>
            <w:tcW w:w="1418" w:type="dxa"/>
            <w:tcBorders>
              <w:top w:val="single" w:sz="8" w:space="0" w:color="000000"/>
              <w:left w:val="single" w:sz="8" w:space="0" w:color="000000"/>
              <w:bottom w:val="single" w:sz="8" w:space="0" w:color="000000"/>
              <w:right w:val="single" w:sz="8" w:space="0" w:color="000000"/>
            </w:tcBorders>
          </w:tcPr>
          <w:p w14:paraId="298A053E" w14:textId="77777777" w:rsidR="00437BB1" w:rsidRPr="00437BB1" w:rsidRDefault="00437BB1" w:rsidP="00237566">
            <w:pPr>
              <w:tabs>
                <w:tab w:val="left" w:pos="142"/>
                <w:tab w:val="left" w:pos="284"/>
              </w:tabs>
              <w:spacing w:after="160" w:line="276" w:lineRule="auto"/>
              <w:ind w:right="13"/>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46,7 </w:t>
            </w:r>
          </w:p>
        </w:tc>
      </w:tr>
    </w:tbl>
    <w:p w14:paraId="470CA191" w14:textId="77777777" w:rsidR="006C1A32" w:rsidRDefault="006C1A32" w:rsidP="00776D20">
      <w:pPr>
        <w:tabs>
          <w:tab w:val="left" w:pos="142"/>
          <w:tab w:val="left" w:pos="284"/>
        </w:tabs>
        <w:spacing w:after="21" w:line="360" w:lineRule="auto"/>
        <w:ind w:firstLine="709"/>
        <w:jc w:val="both"/>
        <w:rPr>
          <w:rFonts w:ascii="Times New Roman" w:eastAsia="Calibri" w:hAnsi="Times New Roman" w:cs="Times New Roman"/>
          <w:color w:val="000000"/>
          <w:sz w:val="28"/>
          <w:szCs w:val="28"/>
          <w:lang w:val="en-US"/>
        </w:rPr>
      </w:pPr>
    </w:p>
    <w:p w14:paraId="5765D4EC" w14:textId="7E9F79B2" w:rsidR="00437BB1" w:rsidRPr="00437BB1" w:rsidRDefault="00437BB1" w:rsidP="00776D20">
      <w:pPr>
        <w:tabs>
          <w:tab w:val="left" w:pos="142"/>
          <w:tab w:val="left" w:pos="284"/>
        </w:tabs>
        <w:spacing w:after="21" w:line="360" w:lineRule="auto"/>
        <w:ind w:firstLine="709"/>
        <w:jc w:val="both"/>
        <w:rPr>
          <w:rFonts w:ascii="Times New Roman" w:eastAsia="Times New Roman" w:hAnsi="Times New Roman" w:cs="Times New Roman"/>
          <w:color w:val="000000"/>
          <w:sz w:val="28"/>
          <w:szCs w:val="28"/>
          <w:lang w:val="en-US"/>
        </w:rPr>
      </w:pPr>
      <w:r w:rsidRPr="00437BB1">
        <w:rPr>
          <w:rFonts w:ascii="Times New Roman" w:eastAsia="Calibri" w:hAnsi="Times New Roman" w:cs="Times New Roman"/>
          <w:color w:val="000000"/>
          <w:sz w:val="28"/>
          <w:szCs w:val="28"/>
          <w:lang w:val="en-US"/>
        </w:rPr>
        <w:t xml:space="preserve"> </w:t>
      </w:r>
      <w:r w:rsidRPr="00437BB1">
        <w:rPr>
          <w:rFonts w:ascii="Times New Roman" w:eastAsia="Times New Roman" w:hAnsi="Times New Roman" w:cs="Times New Roman"/>
          <w:color w:val="000000"/>
          <w:sz w:val="28"/>
          <w:szCs w:val="28"/>
          <w:lang w:val="en-US"/>
        </w:rPr>
        <w:t xml:space="preserve">У 2019 році збільшились обсяги викидів забруднюючих речовин від стаціонарних джерел у розрахунку на одну особу і склали 102,2 кг, тоді як у 2018 році – 101,9 кг та від пересувних джерел – 46,7 кг, проти 45,1 кг у 2018 </w:t>
      </w:r>
      <w:r w:rsidR="00776D20">
        <w:rPr>
          <w:rFonts w:ascii="Times New Roman" w:eastAsia="Times New Roman" w:hAnsi="Times New Roman" w:cs="Times New Roman"/>
          <w:color w:val="000000"/>
          <w:sz w:val="28"/>
          <w:szCs w:val="28"/>
          <w:lang w:val="en-US"/>
        </w:rPr>
        <w:t xml:space="preserve">році      </w:t>
      </w:r>
      <w:r w:rsidRPr="00437BB1">
        <w:rPr>
          <w:rFonts w:ascii="Times New Roman" w:eastAsia="Times New Roman" w:hAnsi="Times New Roman" w:cs="Times New Roman"/>
          <w:color w:val="000000"/>
          <w:sz w:val="28"/>
          <w:szCs w:val="28"/>
          <w:lang w:val="en-US"/>
        </w:rPr>
        <w:t xml:space="preserve"> (рис. 1.1.2). </w:t>
      </w:r>
    </w:p>
    <w:p w14:paraId="78A64529" w14:textId="77777777" w:rsidR="00437BB1" w:rsidRPr="00437BB1" w:rsidRDefault="00437BB1" w:rsidP="00002157">
      <w:pPr>
        <w:tabs>
          <w:tab w:val="left" w:pos="142"/>
          <w:tab w:val="left" w:pos="284"/>
        </w:tabs>
        <w:spacing w:after="0" w:line="360" w:lineRule="auto"/>
        <w:ind w:firstLine="709"/>
        <w:jc w:val="both"/>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 xml:space="preserve"> </w:t>
      </w:r>
    </w:p>
    <w:p w14:paraId="1DB83786" w14:textId="77777777" w:rsidR="00437BB1" w:rsidRPr="00437BB1" w:rsidRDefault="00437BB1" w:rsidP="00002157">
      <w:pPr>
        <w:tabs>
          <w:tab w:val="left" w:pos="142"/>
          <w:tab w:val="left" w:pos="284"/>
        </w:tabs>
        <w:spacing w:after="225" w:line="360" w:lineRule="auto"/>
        <w:ind w:firstLine="709"/>
        <w:jc w:val="both"/>
        <w:rPr>
          <w:rFonts w:ascii="Times New Roman" w:eastAsia="Times New Roman" w:hAnsi="Times New Roman" w:cs="Times New Roman"/>
          <w:color w:val="000000"/>
          <w:sz w:val="28"/>
          <w:szCs w:val="28"/>
          <w:lang w:val="en-US"/>
        </w:rPr>
      </w:pPr>
      <w:r w:rsidRPr="00437BB1">
        <w:rPr>
          <w:rFonts w:ascii="Times New Roman" w:eastAsia="Calibri" w:hAnsi="Times New Roman" w:cs="Times New Roman"/>
          <w:noProof/>
          <w:color w:val="000000"/>
          <w:sz w:val="28"/>
          <w:szCs w:val="28"/>
          <w:lang w:val="en-US"/>
        </w:rPr>
        <mc:AlternateContent>
          <mc:Choice Requires="wpg">
            <w:drawing>
              <wp:inline distT="0" distB="0" distL="0" distR="0" wp14:anchorId="0537558F" wp14:editId="22D63FA3">
                <wp:extent cx="5537293" cy="1721922"/>
                <wp:effectExtent l="0" t="0" r="0" b="0"/>
                <wp:docPr id="716467" name="Group 716467"/>
                <wp:cNvGraphicFramePr/>
                <a:graphic xmlns:a="http://schemas.openxmlformats.org/drawingml/2006/main">
                  <a:graphicData uri="http://schemas.microsoft.com/office/word/2010/wordprocessingGroup">
                    <wpg:wgp>
                      <wpg:cNvGrpSpPr/>
                      <wpg:grpSpPr>
                        <a:xfrm>
                          <a:off x="0" y="0"/>
                          <a:ext cx="5537293" cy="1721922"/>
                          <a:chOff x="-4825" y="-5015"/>
                          <a:chExt cx="5537293" cy="2740096"/>
                        </a:xfrm>
                      </wpg:grpSpPr>
                      <wps:wsp>
                        <wps:cNvPr id="7332" name="Rectangle 7332"/>
                        <wps:cNvSpPr/>
                        <wps:spPr>
                          <a:xfrm>
                            <a:off x="5295393" y="2545144"/>
                            <a:ext cx="42144" cy="189937"/>
                          </a:xfrm>
                          <a:prstGeom prst="rect">
                            <a:avLst/>
                          </a:prstGeom>
                          <a:ln>
                            <a:noFill/>
                          </a:ln>
                        </wps:spPr>
                        <wps:txbx>
                          <w:txbxContent>
                            <w:p w14:paraId="5C9AF94C" w14:textId="77777777" w:rsidR="0078403F" w:rsidRDefault="0078403F" w:rsidP="00437BB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952712" name="Picture 952712"/>
                          <pic:cNvPicPr/>
                        </pic:nvPicPr>
                        <pic:blipFill>
                          <a:blip r:embed="rId14"/>
                          <a:stretch>
                            <a:fillRect/>
                          </a:stretch>
                        </pic:blipFill>
                        <pic:spPr>
                          <a:xfrm>
                            <a:off x="-4825" y="-5015"/>
                            <a:ext cx="5291328" cy="2642616"/>
                          </a:xfrm>
                          <a:prstGeom prst="rect">
                            <a:avLst/>
                          </a:prstGeom>
                        </pic:spPr>
                      </pic:pic>
                      <pic:pic xmlns:pic="http://schemas.openxmlformats.org/drawingml/2006/picture">
                        <pic:nvPicPr>
                          <pic:cNvPr id="7377" name="Picture 7377"/>
                          <pic:cNvPicPr/>
                        </pic:nvPicPr>
                        <pic:blipFill>
                          <a:blip r:embed="rId15"/>
                          <a:stretch>
                            <a:fillRect/>
                          </a:stretch>
                        </pic:blipFill>
                        <pic:spPr>
                          <a:xfrm>
                            <a:off x="723592" y="185763"/>
                            <a:ext cx="2939034" cy="1670330"/>
                          </a:xfrm>
                          <a:prstGeom prst="rect">
                            <a:avLst/>
                          </a:prstGeom>
                        </pic:spPr>
                      </pic:pic>
                      <wps:wsp>
                        <wps:cNvPr id="7378" name="Shape 7378"/>
                        <wps:cNvSpPr/>
                        <wps:spPr>
                          <a:xfrm>
                            <a:off x="709041" y="2026476"/>
                            <a:ext cx="40386" cy="0"/>
                          </a:xfrm>
                          <a:custGeom>
                            <a:avLst/>
                            <a:gdLst/>
                            <a:ahLst/>
                            <a:cxnLst/>
                            <a:rect l="0" t="0" r="0" b="0"/>
                            <a:pathLst>
                              <a:path w="40386">
                                <a:moveTo>
                                  <a:pt x="40386" y="0"/>
                                </a:moveTo>
                                <a:lnTo>
                                  <a:pt x="0" y="0"/>
                                </a:lnTo>
                              </a:path>
                            </a:pathLst>
                          </a:custGeom>
                          <a:noFill/>
                          <a:ln w="9525" cap="flat" cmpd="sng" algn="ctr">
                            <a:solidFill>
                              <a:srgbClr val="868686"/>
                            </a:solidFill>
                            <a:prstDash val="solid"/>
                            <a:round/>
                          </a:ln>
                          <a:effectLst/>
                        </wps:spPr>
                        <wps:bodyPr/>
                      </wps:wsp>
                      <wps:wsp>
                        <wps:cNvPr id="7379" name="Shape 7379"/>
                        <wps:cNvSpPr/>
                        <wps:spPr>
                          <a:xfrm>
                            <a:off x="709041" y="1856296"/>
                            <a:ext cx="40386" cy="0"/>
                          </a:xfrm>
                          <a:custGeom>
                            <a:avLst/>
                            <a:gdLst/>
                            <a:ahLst/>
                            <a:cxnLst/>
                            <a:rect l="0" t="0" r="0" b="0"/>
                            <a:pathLst>
                              <a:path w="40386">
                                <a:moveTo>
                                  <a:pt x="40386" y="0"/>
                                </a:moveTo>
                                <a:lnTo>
                                  <a:pt x="0" y="0"/>
                                </a:lnTo>
                              </a:path>
                            </a:pathLst>
                          </a:custGeom>
                          <a:noFill/>
                          <a:ln w="9525" cap="flat" cmpd="sng" algn="ctr">
                            <a:solidFill>
                              <a:srgbClr val="868686"/>
                            </a:solidFill>
                            <a:prstDash val="solid"/>
                            <a:round/>
                          </a:ln>
                          <a:effectLst/>
                        </wps:spPr>
                        <wps:bodyPr/>
                      </wps:wsp>
                      <wps:wsp>
                        <wps:cNvPr id="7380" name="Shape 7380"/>
                        <wps:cNvSpPr/>
                        <wps:spPr>
                          <a:xfrm>
                            <a:off x="709041" y="1688656"/>
                            <a:ext cx="40386" cy="0"/>
                          </a:xfrm>
                          <a:custGeom>
                            <a:avLst/>
                            <a:gdLst/>
                            <a:ahLst/>
                            <a:cxnLst/>
                            <a:rect l="0" t="0" r="0" b="0"/>
                            <a:pathLst>
                              <a:path w="40386">
                                <a:moveTo>
                                  <a:pt x="40386" y="0"/>
                                </a:moveTo>
                                <a:lnTo>
                                  <a:pt x="0" y="0"/>
                                </a:lnTo>
                              </a:path>
                            </a:pathLst>
                          </a:custGeom>
                          <a:noFill/>
                          <a:ln w="9525" cap="flat" cmpd="sng" algn="ctr">
                            <a:solidFill>
                              <a:srgbClr val="868686"/>
                            </a:solidFill>
                            <a:prstDash val="solid"/>
                            <a:round/>
                          </a:ln>
                          <a:effectLst/>
                        </wps:spPr>
                        <wps:bodyPr/>
                      </wps:wsp>
                      <wps:wsp>
                        <wps:cNvPr id="7381" name="Shape 7381"/>
                        <wps:cNvSpPr/>
                        <wps:spPr>
                          <a:xfrm>
                            <a:off x="709041" y="1517968"/>
                            <a:ext cx="40386" cy="0"/>
                          </a:xfrm>
                          <a:custGeom>
                            <a:avLst/>
                            <a:gdLst/>
                            <a:ahLst/>
                            <a:cxnLst/>
                            <a:rect l="0" t="0" r="0" b="0"/>
                            <a:pathLst>
                              <a:path w="40386">
                                <a:moveTo>
                                  <a:pt x="40386" y="0"/>
                                </a:moveTo>
                                <a:lnTo>
                                  <a:pt x="0" y="0"/>
                                </a:lnTo>
                              </a:path>
                            </a:pathLst>
                          </a:custGeom>
                          <a:noFill/>
                          <a:ln w="9525" cap="flat" cmpd="sng" algn="ctr">
                            <a:solidFill>
                              <a:srgbClr val="868686"/>
                            </a:solidFill>
                            <a:prstDash val="solid"/>
                            <a:round/>
                          </a:ln>
                          <a:effectLst/>
                        </wps:spPr>
                        <wps:bodyPr/>
                      </wps:wsp>
                      <wps:wsp>
                        <wps:cNvPr id="7382" name="Shape 7382"/>
                        <wps:cNvSpPr/>
                        <wps:spPr>
                          <a:xfrm>
                            <a:off x="709041" y="1347280"/>
                            <a:ext cx="40386" cy="0"/>
                          </a:xfrm>
                          <a:custGeom>
                            <a:avLst/>
                            <a:gdLst/>
                            <a:ahLst/>
                            <a:cxnLst/>
                            <a:rect l="0" t="0" r="0" b="0"/>
                            <a:pathLst>
                              <a:path w="40386">
                                <a:moveTo>
                                  <a:pt x="40386" y="0"/>
                                </a:moveTo>
                                <a:lnTo>
                                  <a:pt x="0" y="0"/>
                                </a:lnTo>
                              </a:path>
                            </a:pathLst>
                          </a:custGeom>
                          <a:noFill/>
                          <a:ln w="9525" cap="flat" cmpd="sng" algn="ctr">
                            <a:solidFill>
                              <a:srgbClr val="868686"/>
                            </a:solidFill>
                            <a:prstDash val="solid"/>
                            <a:round/>
                          </a:ln>
                          <a:effectLst/>
                        </wps:spPr>
                        <wps:bodyPr/>
                      </wps:wsp>
                      <wps:wsp>
                        <wps:cNvPr id="7383" name="Shape 7383"/>
                        <wps:cNvSpPr/>
                        <wps:spPr>
                          <a:xfrm>
                            <a:off x="709041" y="1179640"/>
                            <a:ext cx="40386" cy="0"/>
                          </a:xfrm>
                          <a:custGeom>
                            <a:avLst/>
                            <a:gdLst/>
                            <a:ahLst/>
                            <a:cxnLst/>
                            <a:rect l="0" t="0" r="0" b="0"/>
                            <a:pathLst>
                              <a:path w="40386">
                                <a:moveTo>
                                  <a:pt x="40386" y="0"/>
                                </a:moveTo>
                                <a:lnTo>
                                  <a:pt x="0" y="0"/>
                                </a:lnTo>
                              </a:path>
                            </a:pathLst>
                          </a:custGeom>
                          <a:noFill/>
                          <a:ln w="9525" cap="flat" cmpd="sng" algn="ctr">
                            <a:solidFill>
                              <a:srgbClr val="868686"/>
                            </a:solidFill>
                            <a:prstDash val="solid"/>
                            <a:round/>
                          </a:ln>
                          <a:effectLst/>
                        </wps:spPr>
                        <wps:bodyPr/>
                      </wps:wsp>
                      <wps:wsp>
                        <wps:cNvPr id="7384" name="Shape 7384"/>
                        <wps:cNvSpPr/>
                        <wps:spPr>
                          <a:xfrm>
                            <a:off x="709041" y="1008952"/>
                            <a:ext cx="40386" cy="0"/>
                          </a:xfrm>
                          <a:custGeom>
                            <a:avLst/>
                            <a:gdLst/>
                            <a:ahLst/>
                            <a:cxnLst/>
                            <a:rect l="0" t="0" r="0" b="0"/>
                            <a:pathLst>
                              <a:path w="40386">
                                <a:moveTo>
                                  <a:pt x="40386" y="0"/>
                                </a:moveTo>
                                <a:lnTo>
                                  <a:pt x="0" y="0"/>
                                </a:lnTo>
                              </a:path>
                            </a:pathLst>
                          </a:custGeom>
                          <a:noFill/>
                          <a:ln w="9525" cap="flat" cmpd="sng" algn="ctr">
                            <a:solidFill>
                              <a:srgbClr val="868686"/>
                            </a:solidFill>
                            <a:prstDash val="solid"/>
                            <a:round/>
                          </a:ln>
                          <a:effectLst/>
                        </wps:spPr>
                        <wps:bodyPr/>
                      </wps:wsp>
                      <wps:wsp>
                        <wps:cNvPr id="7385" name="Shape 7385"/>
                        <wps:cNvSpPr/>
                        <wps:spPr>
                          <a:xfrm>
                            <a:off x="709041" y="838264"/>
                            <a:ext cx="40386" cy="0"/>
                          </a:xfrm>
                          <a:custGeom>
                            <a:avLst/>
                            <a:gdLst/>
                            <a:ahLst/>
                            <a:cxnLst/>
                            <a:rect l="0" t="0" r="0" b="0"/>
                            <a:pathLst>
                              <a:path w="40386">
                                <a:moveTo>
                                  <a:pt x="40386" y="0"/>
                                </a:moveTo>
                                <a:lnTo>
                                  <a:pt x="0" y="0"/>
                                </a:lnTo>
                              </a:path>
                            </a:pathLst>
                          </a:custGeom>
                          <a:noFill/>
                          <a:ln w="9525" cap="flat" cmpd="sng" algn="ctr">
                            <a:solidFill>
                              <a:srgbClr val="868686"/>
                            </a:solidFill>
                            <a:prstDash val="solid"/>
                            <a:round/>
                          </a:ln>
                          <a:effectLst/>
                        </wps:spPr>
                        <wps:bodyPr/>
                      </wps:wsp>
                      <wps:wsp>
                        <wps:cNvPr id="7386" name="Shape 7386"/>
                        <wps:cNvSpPr/>
                        <wps:spPr>
                          <a:xfrm>
                            <a:off x="709041" y="670243"/>
                            <a:ext cx="40386" cy="0"/>
                          </a:xfrm>
                          <a:custGeom>
                            <a:avLst/>
                            <a:gdLst/>
                            <a:ahLst/>
                            <a:cxnLst/>
                            <a:rect l="0" t="0" r="0" b="0"/>
                            <a:pathLst>
                              <a:path w="40386">
                                <a:moveTo>
                                  <a:pt x="40386" y="0"/>
                                </a:moveTo>
                                <a:lnTo>
                                  <a:pt x="0" y="0"/>
                                </a:lnTo>
                              </a:path>
                            </a:pathLst>
                          </a:custGeom>
                          <a:noFill/>
                          <a:ln w="9525" cap="flat" cmpd="sng" algn="ctr">
                            <a:solidFill>
                              <a:srgbClr val="868686"/>
                            </a:solidFill>
                            <a:prstDash val="solid"/>
                            <a:round/>
                          </a:ln>
                          <a:effectLst/>
                        </wps:spPr>
                        <wps:bodyPr/>
                      </wps:wsp>
                      <wps:wsp>
                        <wps:cNvPr id="7387" name="Rectangle 7387"/>
                        <wps:cNvSpPr/>
                        <wps:spPr>
                          <a:xfrm>
                            <a:off x="567563" y="1976057"/>
                            <a:ext cx="86323" cy="173420"/>
                          </a:xfrm>
                          <a:prstGeom prst="rect">
                            <a:avLst/>
                          </a:prstGeom>
                          <a:ln>
                            <a:noFill/>
                          </a:ln>
                        </wps:spPr>
                        <wps:txbx>
                          <w:txbxContent>
                            <w:p w14:paraId="405ACEB2" w14:textId="77777777" w:rsidR="0078403F" w:rsidRDefault="0078403F" w:rsidP="00437BB1">
                              <w:r>
                                <w:rPr>
                                  <w:rFonts w:ascii="Calibri" w:eastAsia="Calibri" w:hAnsi="Calibri" w:cs="Calibri"/>
                                  <w:sz w:val="20"/>
                                </w:rPr>
                                <w:t>0</w:t>
                              </w:r>
                            </w:p>
                          </w:txbxContent>
                        </wps:txbx>
                        <wps:bodyPr horzOverflow="overflow" vert="horz" lIns="0" tIns="0" rIns="0" bIns="0" rtlCol="0">
                          <a:noAutofit/>
                        </wps:bodyPr>
                      </wps:wsp>
                      <wps:wsp>
                        <wps:cNvPr id="7388" name="Rectangle 7388"/>
                        <wps:cNvSpPr/>
                        <wps:spPr>
                          <a:xfrm>
                            <a:off x="503301" y="1806639"/>
                            <a:ext cx="171452" cy="173420"/>
                          </a:xfrm>
                          <a:prstGeom prst="rect">
                            <a:avLst/>
                          </a:prstGeom>
                          <a:ln>
                            <a:noFill/>
                          </a:ln>
                        </wps:spPr>
                        <wps:txbx>
                          <w:txbxContent>
                            <w:p w14:paraId="76B866B1" w14:textId="77777777" w:rsidR="0078403F" w:rsidRDefault="0078403F" w:rsidP="00437BB1">
                              <w:r>
                                <w:rPr>
                                  <w:rFonts w:ascii="Calibri" w:eastAsia="Calibri" w:hAnsi="Calibri" w:cs="Calibri"/>
                                  <w:sz w:val="20"/>
                                </w:rPr>
                                <w:t>20</w:t>
                              </w:r>
                            </w:p>
                          </w:txbxContent>
                        </wps:txbx>
                        <wps:bodyPr horzOverflow="overflow" vert="horz" lIns="0" tIns="0" rIns="0" bIns="0" rtlCol="0">
                          <a:noAutofit/>
                        </wps:bodyPr>
                      </wps:wsp>
                      <wps:wsp>
                        <wps:cNvPr id="7389" name="Rectangle 7389"/>
                        <wps:cNvSpPr/>
                        <wps:spPr>
                          <a:xfrm>
                            <a:off x="503301" y="1636611"/>
                            <a:ext cx="171659" cy="173834"/>
                          </a:xfrm>
                          <a:prstGeom prst="rect">
                            <a:avLst/>
                          </a:prstGeom>
                          <a:ln>
                            <a:noFill/>
                          </a:ln>
                        </wps:spPr>
                        <wps:txbx>
                          <w:txbxContent>
                            <w:p w14:paraId="1B4880F3" w14:textId="77777777" w:rsidR="0078403F" w:rsidRDefault="0078403F" w:rsidP="00437BB1">
                              <w:r>
                                <w:rPr>
                                  <w:rFonts w:ascii="Calibri" w:eastAsia="Calibri" w:hAnsi="Calibri" w:cs="Calibri"/>
                                  <w:sz w:val="20"/>
                                </w:rPr>
                                <w:t>40</w:t>
                              </w:r>
                            </w:p>
                          </w:txbxContent>
                        </wps:txbx>
                        <wps:bodyPr horzOverflow="overflow" vert="horz" lIns="0" tIns="0" rIns="0" bIns="0" rtlCol="0">
                          <a:noAutofit/>
                        </wps:bodyPr>
                      </wps:wsp>
                      <wps:wsp>
                        <wps:cNvPr id="7390" name="Rectangle 7390"/>
                        <wps:cNvSpPr/>
                        <wps:spPr>
                          <a:xfrm>
                            <a:off x="503301" y="1467422"/>
                            <a:ext cx="171452" cy="173420"/>
                          </a:xfrm>
                          <a:prstGeom prst="rect">
                            <a:avLst/>
                          </a:prstGeom>
                          <a:ln>
                            <a:noFill/>
                          </a:ln>
                        </wps:spPr>
                        <wps:txbx>
                          <w:txbxContent>
                            <w:p w14:paraId="4787AC70" w14:textId="77777777" w:rsidR="0078403F" w:rsidRDefault="0078403F" w:rsidP="00437BB1">
                              <w:r>
                                <w:rPr>
                                  <w:rFonts w:ascii="Calibri" w:eastAsia="Calibri" w:hAnsi="Calibri" w:cs="Calibri"/>
                                  <w:sz w:val="20"/>
                                </w:rPr>
                                <w:t>60</w:t>
                              </w:r>
                            </w:p>
                          </w:txbxContent>
                        </wps:txbx>
                        <wps:bodyPr horzOverflow="overflow" vert="horz" lIns="0" tIns="0" rIns="0" bIns="0" rtlCol="0">
                          <a:noAutofit/>
                        </wps:bodyPr>
                      </wps:wsp>
                      <wps:wsp>
                        <wps:cNvPr id="7391" name="Rectangle 7391"/>
                        <wps:cNvSpPr/>
                        <wps:spPr>
                          <a:xfrm>
                            <a:off x="503301" y="1297877"/>
                            <a:ext cx="171452" cy="173420"/>
                          </a:xfrm>
                          <a:prstGeom prst="rect">
                            <a:avLst/>
                          </a:prstGeom>
                          <a:ln>
                            <a:noFill/>
                          </a:ln>
                        </wps:spPr>
                        <wps:txbx>
                          <w:txbxContent>
                            <w:p w14:paraId="04AEF8FC" w14:textId="77777777" w:rsidR="0078403F" w:rsidRDefault="0078403F" w:rsidP="00437BB1">
                              <w:r>
                                <w:rPr>
                                  <w:rFonts w:ascii="Calibri" w:eastAsia="Calibri" w:hAnsi="Calibri" w:cs="Calibri"/>
                                  <w:sz w:val="20"/>
                                </w:rPr>
                                <w:t>80</w:t>
                              </w:r>
                            </w:p>
                          </w:txbxContent>
                        </wps:txbx>
                        <wps:bodyPr horzOverflow="overflow" vert="horz" lIns="0" tIns="0" rIns="0" bIns="0" rtlCol="0">
                          <a:noAutofit/>
                        </wps:bodyPr>
                      </wps:wsp>
                      <wps:wsp>
                        <wps:cNvPr id="7392" name="Rectangle 7392"/>
                        <wps:cNvSpPr/>
                        <wps:spPr>
                          <a:xfrm>
                            <a:off x="438658" y="1127849"/>
                            <a:ext cx="256790" cy="173834"/>
                          </a:xfrm>
                          <a:prstGeom prst="rect">
                            <a:avLst/>
                          </a:prstGeom>
                          <a:ln>
                            <a:noFill/>
                          </a:ln>
                        </wps:spPr>
                        <wps:txbx>
                          <w:txbxContent>
                            <w:p w14:paraId="5A49A496" w14:textId="77777777" w:rsidR="0078403F" w:rsidRDefault="0078403F" w:rsidP="00437BB1">
                              <w:r>
                                <w:rPr>
                                  <w:rFonts w:ascii="Calibri" w:eastAsia="Calibri" w:hAnsi="Calibri" w:cs="Calibri"/>
                                  <w:sz w:val="20"/>
                                </w:rPr>
                                <w:t>100</w:t>
                              </w:r>
                            </w:p>
                          </w:txbxContent>
                        </wps:txbx>
                        <wps:bodyPr horzOverflow="overflow" vert="horz" lIns="0" tIns="0" rIns="0" bIns="0" rtlCol="0">
                          <a:noAutofit/>
                        </wps:bodyPr>
                      </wps:wsp>
                      <wps:wsp>
                        <wps:cNvPr id="7393" name="Rectangle 7393"/>
                        <wps:cNvSpPr/>
                        <wps:spPr>
                          <a:xfrm>
                            <a:off x="438658" y="958660"/>
                            <a:ext cx="256582" cy="173420"/>
                          </a:xfrm>
                          <a:prstGeom prst="rect">
                            <a:avLst/>
                          </a:prstGeom>
                          <a:ln>
                            <a:noFill/>
                          </a:ln>
                        </wps:spPr>
                        <wps:txbx>
                          <w:txbxContent>
                            <w:p w14:paraId="55665E5E" w14:textId="77777777" w:rsidR="0078403F" w:rsidRDefault="0078403F" w:rsidP="00437BB1">
                              <w:r>
                                <w:rPr>
                                  <w:rFonts w:ascii="Calibri" w:eastAsia="Calibri" w:hAnsi="Calibri" w:cs="Calibri"/>
                                  <w:sz w:val="20"/>
                                </w:rPr>
                                <w:t>120</w:t>
                              </w:r>
                            </w:p>
                          </w:txbxContent>
                        </wps:txbx>
                        <wps:bodyPr horzOverflow="overflow" vert="horz" lIns="0" tIns="0" rIns="0" bIns="0" rtlCol="0">
                          <a:noAutofit/>
                        </wps:bodyPr>
                      </wps:wsp>
                      <wps:wsp>
                        <wps:cNvPr id="7394" name="Rectangle 7394"/>
                        <wps:cNvSpPr/>
                        <wps:spPr>
                          <a:xfrm>
                            <a:off x="438658" y="789242"/>
                            <a:ext cx="256582" cy="173420"/>
                          </a:xfrm>
                          <a:prstGeom prst="rect">
                            <a:avLst/>
                          </a:prstGeom>
                          <a:ln>
                            <a:noFill/>
                          </a:ln>
                        </wps:spPr>
                        <wps:txbx>
                          <w:txbxContent>
                            <w:p w14:paraId="35A8C32E" w14:textId="77777777" w:rsidR="0078403F" w:rsidRDefault="0078403F" w:rsidP="00437BB1">
                              <w:r>
                                <w:rPr>
                                  <w:rFonts w:ascii="Calibri" w:eastAsia="Calibri" w:hAnsi="Calibri" w:cs="Calibri"/>
                                  <w:sz w:val="20"/>
                                </w:rPr>
                                <w:t>140</w:t>
                              </w:r>
                            </w:p>
                          </w:txbxContent>
                        </wps:txbx>
                        <wps:bodyPr horzOverflow="overflow" vert="horz" lIns="0" tIns="0" rIns="0" bIns="0" rtlCol="0">
                          <a:noAutofit/>
                        </wps:bodyPr>
                      </wps:wsp>
                      <wps:wsp>
                        <wps:cNvPr id="7395" name="Rectangle 7395"/>
                        <wps:cNvSpPr/>
                        <wps:spPr>
                          <a:xfrm>
                            <a:off x="438658" y="619697"/>
                            <a:ext cx="256582" cy="173420"/>
                          </a:xfrm>
                          <a:prstGeom prst="rect">
                            <a:avLst/>
                          </a:prstGeom>
                          <a:ln>
                            <a:noFill/>
                          </a:ln>
                        </wps:spPr>
                        <wps:txbx>
                          <w:txbxContent>
                            <w:p w14:paraId="12E95734" w14:textId="77777777" w:rsidR="0078403F" w:rsidRDefault="0078403F" w:rsidP="00437BB1">
                              <w:r>
                                <w:rPr>
                                  <w:rFonts w:ascii="Calibri" w:eastAsia="Calibri" w:hAnsi="Calibri" w:cs="Calibri"/>
                                  <w:sz w:val="20"/>
                                </w:rPr>
                                <w:t>160</w:t>
                              </w:r>
                            </w:p>
                          </w:txbxContent>
                        </wps:txbx>
                        <wps:bodyPr horzOverflow="overflow" vert="horz" lIns="0" tIns="0" rIns="0" bIns="0" rtlCol="0">
                          <a:noAutofit/>
                        </wps:bodyPr>
                      </wps:wsp>
                      <wps:wsp>
                        <wps:cNvPr id="7396" name="Rectangle 7396"/>
                        <wps:cNvSpPr/>
                        <wps:spPr>
                          <a:xfrm>
                            <a:off x="895589" y="1979841"/>
                            <a:ext cx="341712" cy="327877"/>
                          </a:xfrm>
                          <a:prstGeom prst="rect">
                            <a:avLst/>
                          </a:prstGeom>
                          <a:ln>
                            <a:noFill/>
                          </a:ln>
                        </wps:spPr>
                        <wps:txbx>
                          <w:txbxContent>
                            <w:p w14:paraId="057FC801" w14:textId="77777777" w:rsidR="0078403F" w:rsidRDefault="0078403F" w:rsidP="00437BB1">
                              <w:r>
                                <w:rPr>
                                  <w:rFonts w:ascii="Calibri" w:eastAsia="Calibri" w:hAnsi="Calibri" w:cs="Calibri"/>
                                  <w:sz w:val="20"/>
                                </w:rPr>
                                <w:t>2015</w:t>
                              </w:r>
                            </w:p>
                          </w:txbxContent>
                        </wps:txbx>
                        <wps:bodyPr horzOverflow="overflow" vert="horz" lIns="0" tIns="0" rIns="0" bIns="0" rtlCol="0">
                          <a:noAutofit/>
                        </wps:bodyPr>
                      </wps:wsp>
                      <wps:wsp>
                        <wps:cNvPr id="7397" name="Rectangle 7397"/>
                        <wps:cNvSpPr/>
                        <wps:spPr>
                          <a:xfrm>
                            <a:off x="1443839" y="2025809"/>
                            <a:ext cx="341712" cy="281909"/>
                          </a:xfrm>
                          <a:prstGeom prst="rect">
                            <a:avLst/>
                          </a:prstGeom>
                          <a:ln>
                            <a:noFill/>
                          </a:ln>
                        </wps:spPr>
                        <wps:txbx>
                          <w:txbxContent>
                            <w:p w14:paraId="35469B15" w14:textId="77777777" w:rsidR="0078403F" w:rsidRDefault="0078403F" w:rsidP="00437BB1">
                              <w:r>
                                <w:rPr>
                                  <w:rFonts w:ascii="Calibri" w:eastAsia="Calibri" w:hAnsi="Calibri" w:cs="Calibri"/>
                                  <w:sz w:val="20"/>
                                </w:rPr>
                                <w:t>2016</w:t>
                              </w:r>
                            </w:p>
                          </w:txbxContent>
                        </wps:txbx>
                        <wps:bodyPr horzOverflow="overflow" vert="horz" lIns="0" tIns="0" rIns="0" bIns="0" rtlCol="0">
                          <a:noAutofit/>
                        </wps:bodyPr>
                      </wps:wsp>
                      <wps:wsp>
                        <wps:cNvPr id="7398" name="Rectangle 7398"/>
                        <wps:cNvSpPr/>
                        <wps:spPr>
                          <a:xfrm>
                            <a:off x="1992215" y="2026253"/>
                            <a:ext cx="341712" cy="281465"/>
                          </a:xfrm>
                          <a:prstGeom prst="rect">
                            <a:avLst/>
                          </a:prstGeom>
                          <a:ln>
                            <a:noFill/>
                          </a:ln>
                        </wps:spPr>
                        <wps:txbx>
                          <w:txbxContent>
                            <w:p w14:paraId="68CF8CF6" w14:textId="77777777" w:rsidR="0078403F" w:rsidRDefault="0078403F" w:rsidP="00437BB1">
                              <w:r>
                                <w:rPr>
                                  <w:rFonts w:ascii="Calibri" w:eastAsia="Calibri" w:hAnsi="Calibri" w:cs="Calibri"/>
                                  <w:sz w:val="20"/>
                                </w:rPr>
                                <w:t>2017</w:t>
                              </w:r>
                            </w:p>
                          </w:txbxContent>
                        </wps:txbx>
                        <wps:bodyPr horzOverflow="overflow" vert="horz" lIns="0" tIns="0" rIns="0" bIns="0" rtlCol="0">
                          <a:noAutofit/>
                        </wps:bodyPr>
                      </wps:wsp>
                      <wps:wsp>
                        <wps:cNvPr id="7399" name="Rectangle 7399"/>
                        <wps:cNvSpPr/>
                        <wps:spPr>
                          <a:xfrm>
                            <a:off x="2540846" y="1979841"/>
                            <a:ext cx="341712" cy="327877"/>
                          </a:xfrm>
                          <a:prstGeom prst="rect">
                            <a:avLst/>
                          </a:prstGeom>
                          <a:ln>
                            <a:noFill/>
                          </a:ln>
                        </wps:spPr>
                        <wps:txbx>
                          <w:txbxContent>
                            <w:p w14:paraId="5CA3E49B" w14:textId="77777777" w:rsidR="0078403F" w:rsidRDefault="0078403F" w:rsidP="00437BB1">
                              <w:r>
                                <w:rPr>
                                  <w:rFonts w:ascii="Calibri" w:eastAsia="Calibri" w:hAnsi="Calibri" w:cs="Calibri"/>
                                  <w:sz w:val="20"/>
                                </w:rPr>
                                <w:t>2018</w:t>
                              </w:r>
                            </w:p>
                          </w:txbxContent>
                        </wps:txbx>
                        <wps:bodyPr horzOverflow="overflow" vert="horz" lIns="0" tIns="0" rIns="0" bIns="0" rtlCol="0">
                          <a:noAutofit/>
                        </wps:bodyPr>
                      </wps:wsp>
                      <wps:wsp>
                        <wps:cNvPr id="7400" name="Rectangle 7400"/>
                        <wps:cNvSpPr/>
                        <wps:spPr>
                          <a:xfrm>
                            <a:off x="3089044" y="2026032"/>
                            <a:ext cx="341712" cy="304119"/>
                          </a:xfrm>
                          <a:prstGeom prst="rect">
                            <a:avLst/>
                          </a:prstGeom>
                          <a:ln>
                            <a:noFill/>
                          </a:ln>
                        </wps:spPr>
                        <wps:txbx>
                          <w:txbxContent>
                            <w:p w14:paraId="2C893010" w14:textId="77777777" w:rsidR="0078403F" w:rsidRDefault="0078403F" w:rsidP="00437BB1">
                              <w:r>
                                <w:rPr>
                                  <w:rFonts w:ascii="Calibri" w:eastAsia="Calibri" w:hAnsi="Calibri" w:cs="Calibri"/>
                                  <w:sz w:val="20"/>
                                </w:rPr>
                                <w:t>2019</w:t>
                              </w:r>
                            </w:p>
                          </w:txbxContent>
                        </wps:txbx>
                        <wps:bodyPr horzOverflow="overflow" vert="horz" lIns="0" tIns="0" rIns="0" bIns="0" rtlCol="0">
                          <a:noAutofit/>
                        </wps:bodyPr>
                      </wps:wsp>
                      <wps:wsp>
                        <wps:cNvPr id="7401" name="Rectangle 7401"/>
                        <wps:cNvSpPr/>
                        <wps:spPr>
                          <a:xfrm rot="-5399999">
                            <a:off x="-280205" y="1105363"/>
                            <a:ext cx="1263168" cy="173420"/>
                          </a:xfrm>
                          <a:prstGeom prst="rect">
                            <a:avLst/>
                          </a:prstGeom>
                          <a:ln>
                            <a:noFill/>
                          </a:ln>
                        </wps:spPr>
                        <wps:txbx>
                          <w:txbxContent>
                            <w:p w14:paraId="3EACDF54" w14:textId="77777777" w:rsidR="0078403F" w:rsidRDefault="0078403F" w:rsidP="00437BB1">
                              <w:r>
                                <w:rPr>
                                  <w:rFonts w:ascii="Calibri" w:eastAsia="Calibri" w:hAnsi="Calibri" w:cs="Calibri"/>
                                  <w:b/>
                                  <w:sz w:val="20"/>
                                </w:rPr>
                                <w:t xml:space="preserve">кг на </w:t>
                              </w:r>
                              <w:proofErr w:type="gramStart"/>
                              <w:r>
                                <w:rPr>
                                  <w:rFonts w:ascii="Calibri" w:eastAsia="Calibri" w:hAnsi="Calibri" w:cs="Calibri"/>
                                  <w:b/>
                                  <w:sz w:val="20"/>
                                </w:rPr>
                                <w:t>одну  особу</w:t>
                              </w:r>
                              <w:proofErr w:type="gramEnd"/>
                            </w:p>
                          </w:txbxContent>
                        </wps:txbx>
                        <wps:bodyPr horzOverflow="overflow" vert="horz" lIns="0" tIns="0" rIns="0" bIns="0" rtlCol="0">
                          <a:noAutofit/>
                        </wps:bodyPr>
                      </wps:wsp>
                      <wps:wsp>
                        <wps:cNvPr id="7402" name="Rectangle 7402"/>
                        <wps:cNvSpPr/>
                        <wps:spPr>
                          <a:xfrm>
                            <a:off x="1983928" y="2330153"/>
                            <a:ext cx="366080" cy="307159"/>
                          </a:xfrm>
                          <a:prstGeom prst="rect">
                            <a:avLst/>
                          </a:prstGeom>
                          <a:ln>
                            <a:noFill/>
                          </a:ln>
                        </wps:spPr>
                        <wps:txbx>
                          <w:txbxContent>
                            <w:p w14:paraId="72533059" w14:textId="77777777" w:rsidR="0078403F" w:rsidRDefault="0078403F" w:rsidP="00437BB1">
                              <w:r>
                                <w:rPr>
                                  <w:rFonts w:ascii="Calibri" w:eastAsia="Calibri" w:hAnsi="Calibri" w:cs="Calibri"/>
                                  <w:b/>
                                  <w:sz w:val="20"/>
                                </w:rPr>
                                <w:t>роки</w:t>
                              </w:r>
                            </w:p>
                          </w:txbxContent>
                        </wps:txbx>
                        <wps:bodyPr horzOverflow="overflow" vert="horz" lIns="0" tIns="0" rIns="0" bIns="0" rtlCol="0">
                          <a:noAutofit/>
                        </wps:bodyPr>
                      </wps:wsp>
                      <wps:wsp>
                        <wps:cNvPr id="995259" name="Shape 995259"/>
                        <wps:cNvSpPr/>
                        <wps:spPr>
                          <a:xfrm>
                            <a:off x="3931031" y="1364776"/>
                            <a:ext cx="69752" cy="69752"/>
                          </a:xfrm>
                          <a:custGeom>
                            <a:avLst/>
                            <a:gdLst/>
                            <a:ahLst/>
                            <a:cxnLst/>
                            <a:rect l="0" t="0" r="0" b="0"/>
                            <a:pathLst>
                              <a:path w="69752" h="69752">
                                <a:moveTo>
                                  <a:pt x="0" y="0"/>
                                </a:moveTo>
                                <a:lnTo>
                                  <a:pt x="69752" y="0"/>
                                </a:lnTo>
                                <a:lnTo>
                                  <a:pt x="69752" y="69752"/>
                                </a:lnTo>
                                <a:lnTo>
                                  <a:pt x="0" y="69752"/>
                                </a:lnTo>
                                <a:lnTo>
                                  <a:pt x="0" y="0"/>
                                </a:lnTo>
                              </a:path>
                            </a:pathLst>
                          </a:custGeom>
                          <a:solidFill>
                            <a:srgbClr val="93CDDD"/>
                          </a:solidFill>
                          <a:ln w="0" cap="flat">
                            <a:noFill/>
                            <a:round/>
                          </a:ln>
                          <a:effectLst/>
                        </wps:spPr>
                        <wps:bodyPr/>
                      </wps:wsp>
                      <wps:wsp>
                        <wps:cNvPr id="7404" name="Shape 7404"/>
                        <wps:cNvSpPr/>
                        <wps:spPr>
                          <a:xfrm>
                            <a:off x="3931031" y="1364776"/>
                            <a:ext cx="69752" cy="69752"/>
                          </a:xfrm>
                          <a:custGeom>
                            <a:avLst/>
                            <a:gdLst/>
                            <a:ahLst/>
                            <a:cxnLst/>
                            <a:rect l="0" t="0" r="0" b="0"/>
                            <a:pathLst>
                              <a:path w="69752" h="69752">
                                <a:moveTo>
                                  <a:pt x="0" y="69752"/>
                                </a:moveTo>
                                <a:lnTo>
                                  <a:pt x="69752" y="69752"/>
                                </a:lnTo>
                                <a:lnTo>
                                  <a:pt x="69752" y="0"/>
                                </a:lnTo>
                                <a:lnTo>
                                  <a:pt x="0" y="0"/>
                                </a:lnTo>
                                <a:close/>
                              </a:path>
                            </a:pathLst>
                          </a:custGeom>
                          <a:noFill/>
                          <a:ln w="9525" cap="flat" cmpd="sng" algn="ctr">
                            <a:solidFill>
                              <a:srgbClr val="F9F9F9"/>
                            </a:solidFill>
                            <a:prstDash val="solid"/>
                            <a:round/>
                          </a:ln>
                          <a:effectLst/>
                        </wps:spPr>
                        <wps:bodyPr/>
                      </wps:wsp>
                      <wps:wsp>
                        <wps:cNvPr id="7405" name="Rectangle 7405"/>
                        <wps:cNvSpPr/>
                        <wps:spPr>
                          <a:xfrm>
                            <a:off x="4032636" y="1179510"/>
                            <a:ext cx="1499832" cy="335816"/>
                          </a:xfrm>
                          <a:prstGeom prst="rect">
                            <a:avLst/>
                          </a:prstGeom>
                          <a:ln>
                            <a:noFill/>
                          </a:ln>
                        </wps:spPr>
                        <wps:txbx>
                          <w:txbxContent>
                            <w:p w14:paraId="578B264B" w14:textId="77777777" w:rsidR="0078403F" w:rsidRDefault="0078403F" w:rsidP="00437BB1">
                              <w:r>
                                <w:rPr>
                                  <w:rFonts w:ascii="Calibri" w:eastAsia="Calibri" w:hAnsi="Calibri" w:cs="Calibri"/>
                                  <w:sz w:val="20"/>
                                </w:rPr>
                                <w:t>стаціонарні джерела</w:t>
                              </w:r>
                            </w:p>
                          </w:txbxContent>
                        </wps:txbx>
                        <wps:bodyPr horzOverflow="overflow" vert="horz" lIns="0" tIns="0" rIns="0" bIns="0" rtlCol="0">
                          <a:noAutofit/>
                        </wps:bodyPr>
                      </wps:wsp>
                      <wps:wsp>
                        <wps:cNvPr id="995260" name="Shape 995260"/>
                        <wps:cNvSpPr/>
                        <wps:spPr>
                          <a:xfrm>
                            <a:off x="3931031" y="1594393"/>
                            <a:ext cx="69752" cy="69752"/>
                          </a:xfrm>
                          <a:custGeom>
                            <a:avLst/>
                            <a:gdLst/>
                            <a:ahLst/>
                            <a:cxnLst/>
                            <a:rect l="0" t="0" r="0" b="0"/>
                            <a:pathLst>
                              <a:path w="69752" h="69752">
                                <a:moveTo>
                                  <a:pt x="0" y="0"/>
                                </a:moveTo>
                                <a:lnTo>
                                  <a:pt x="69752" y="0"/>
                                </a:lnTo>
                                <a:lnTo>
                                  <a:pt x="69752" y="69752"/>
                                </a:lnTo>
                                <a:lnTo>
                                  <a:pt x="0" y="69752"/>
                                </a:lnTo>
                                <a:lnTo>
                                  <a:pt x="0" y="0"/>
                                </a:lnTo>
                              </a:path>
                            </a:pathLst>
                          </a:custGeom>
                          <a:solidFill>
                            <a:srgbClr val="B3A2C7"/>
                          </a:solidFill>
                          <a:ln w="0" cap="flat">
                            <a:noFill/>
                            <a:round/>
                          </a:ln>
                          <a:effectLst/>
                        </wps:spPr>
                        <wps:bodyPr/>
                      </wps:wsp>
                      <wps:wsp>
                        <wps:cNvPr id="7407" name="Shape 7407"/>
                        <wps:cNvSpPr/>
                        <wps:spPr>
                          <a:xfrm>
                            <a:off x="3931031" y="1594393"/>
                            <a:ext cx="69752" cy="69752"/>
                          </a:xfrm>
                          <a:custGeom>
                            <a:avLst/>
                            <a:gdLst/>
                            <a:ahLst/>
                            <a:cxnLst/>
                            <a:rect l="0" t="0" r="0" b="0"/>
                            <a:pathLst>
                              <a:path w="69752" h="69752">
                                <a:moveTo>
                                  <a:pt x="0" y="69752"/>
                                </a:moveTo>
                                <a:lnTo>
                                  <a:pt x="69752" y="69752"/>
                                </a:lnTo>
                                <a:lnTo>
                                  <a:pt x="69752" y="0"/>
                                </a:lnTo>
                                <a:lnTo>
                                  <a:pt x="0" y="0"/>
                                </a:lnTo>
                                <a:close/>
                              </a:path>
                            </a:pathLst>
                          </a:custGeom>
                          <a:noFill/>
                          <a:ln w="9525" cap="flat" cmpd="sng" algn="ctr">
                            <a:solidFill>
                              <a:srgbClr val="F9F9F9"/>
                            </a:solidFill>
                            <a:prstDash val="solid"/>
                            <a:round/>
                          </a:ln>
                          <a:effectLst/>
                        </wps:spPr>
                        <wps:bodyPr/>
                      </wps:wsp>
                      <wps:wsp>
                        <wps:cNvPr id="7408" name="Rectangle 7408"/>
                        <wps:cNvSpPr/>
                        <wps:spPr>
                          <a:xfrm>
                            <a:off x="4032817" y="1571768"/>
                            <a:ext cx="1378095" cy="284322"/>
                          </a:xfrm>
                          <a:prstGeom prst="rect">
                            <a:avLst/>
                          </a:prstGeom>
                          <a:ln>
                            <a:noFill/>
                          </a:ln>
                        </wps:spPr>
                        <wps:txbx>
                          <w:txbxContent>
                            <w:p w14:paraId="5BC7DDC7" w14:textId="77777777" w:rsidR="0078403F" w:rsidRDefault="0078403F" w:rsidP="00437BB1">
                              <w:r>
                                <w:rPr>
                                  <w:rFonts w:ascii="Calibri" w:eastAsia="Calibri" w:hAnsi="Calibri" w:cs="Calibri"/>
                                  <w:sz w:val="20"/>
                                </w:rPr>
                                <w:t>пересувні джерела</w:t>
                              </w:r>
                            </w:p>
                          </w:txbxContent>
                        </wps:txbx>
                        <wps:bodyPr horzOverflow="overflow" vert="horz" lIns="0" tIns="0" rIns="0" bIns="0" rtlCol="0">
                          <a:noAutofit/>
                        </wps:bodyPr>
                      </wps:wsp>
                      <wps:wsp>
                        <wps:cNvPr id="7409" name="Shape 7409"/>
                        <wps:cNvSpPr/>
                        <wps:spPr>
                          <a:xfrm>
                            <a:off x="0" y="0"/>
                            <a:ext cx="5286375" cy="2636965"/>
                          </a:xfrm>
                          <a:custGeom>
                            <a:avLst/>
                            <a:gdLst/>
                            <a:ahLst/>
                            <a:cxnLst/>
                            <a:rect l="0" t="0" r="0" b="0"/>
                            <a:pathLst>
                              <a:path w="5286375" h="2636965">
                                <a:moveTo>
                                  <a:pt x="5286375" y="0"/>
                                </a:moveTo>
                                <a:lnTo>
                                  <a:pt x="5286375" y="2636965"/>
                                </a:lnTo>
                                <a:lnTo>
                                  <a:pt x="0" y="2636965"/>
                                </a:lnTo>
                                <a:lnTo>
                                  <a:pt x="0" y="0"/>
                                </a:lnTo>
                              </a:path>
                            </a:pathLst>
                          </a:custGeom>
                          <a:noFill/>
                          <a:ln w="9525" cap="flat" cmpd="sng" algn="ctr">
                            <a:solidFill>
                              <a:srgbClr val="868686"/>
                            </a:solidFill>
                            <a:prstDash val="solid"/>
                            <a:round/>
                          </a:ln>
                          <a:effectLst/>
                        </wps:spPr>
                        <wps:bodyPr/>
                      </wps:wsp>
                    </wpg:wgp>
                  </a:graphicData>
                </a:graphic>
              </wp:inline>
            </w:drawing>
          </mc:Choice>
          <mc:Fallback>
            <w:pict>
              <v:group w14:anchorId="0537558F" id="Group 716467" o:spid="_x0000_s1092" style="width:436pt;height:135.6pt;mso-position-horizontal-relative:char;mso-position-vertical-relative:line" coordorigin="-48,-50" coordsize="55372,2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">
                <v:rect id="Rectangle 7332" o:spid="_x0000_s1093" style="position:absolute;left:52953;top:254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CGxgAAAN0AAAAPAAAAZHJzL2Rvd25yZXYueG1sRI9Pi8Iw&#10;FMTvC36H8ARva6qC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0ajAhsYAAADdAAAA&#10;DwAAAAAAAAAAAAAAAAAHAgAAZHJzL2Rvd25yZXYueG1sUEsFBgAAAAADAAMAtwAAAPoCAAAAAA==&#10;" filled="f" stroked="f">
                  <v:textbox inset="0,0,0,0">
                    <w:txbxContent>
                      <w:p w14:paraId="5C9AF94C" w14:textId="77777777" w:rsidR="0078403F" w:rsidRDefault="0078403F" w:rsidP="00437BB1">
                        <w:r>
                          <w:rPr>
                            <w:rFonts w:ascii="Calibri" w:eastAsia="Calibri" w:hAnsi="Calibri" w:cs="Calibri"/>
                          </w:rPr>
                          <w:t xml:space="preserve"> </w:t>
                        </w:r>
                      </w:p>
                    </w:txbxContent>
                  </v:textbox>
                </v:rect>
                <v:shape id="Picture 952712" o:spid="_x0000_s1094" type="#_x0000_t75" style="position:absolute;left:-48;top:-50;width:52913;height:2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">
                  <v:imagedata r:id="rId16" o:title=""/>
                </v:shape>
                <v:shape id="Picture 7377" o:spid="_x0000_s1095" type="#_x0000_t75" style="position:absolute;left:7235;top:1857;width:29391;height:1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">
                  <v:imagedata r:id="rId17" o:title=""/>
                </v:shape>
                <v:shape id="Shape 7378" o:spid="_x0000_s1096" style="position:absolute;left:7090;top:20264;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" path="m40386,l,e" filled="f" strokecolor="#868686">
                  <v:path arrowok="t" textboxrect="0,0,40386,0"/>
                </v:shape>
                <v:shape id="Shape 7379" o:spid="_x0000_s1097" style="position:absolute;left:7090;top:18562;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" path="m40386,l,e" filled="f" strokecolor="#868686">
                  <v:path arrowok="t" textboxrect="0,0,40386,0"/>
                </v:shape>
                <v:shape id="Shape 7380" o:spid="_x0000_s1098" style="position:absolute;left:7090;top:16886;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" path="m40386,l,e" filled="f" strokecolor="#868686">
                  <v:path arrowok="t" textboxrect="0,0,40386,0"/>
                </v:shape>
                <v:shape id="Shape 7381" o:spid="_x0000_s1099" style="position:absolute;left:7090;top:15179;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" path="m40386,l,e" filled="f" strokecolor="#868686">
                  <v:path arrowok="t" textboxrect="0,0,40386,0"/>
                </v:shape>
                <v:shape id="Shape 7382" o:spid="_x0000_s1100" style="position:absolute;left:7090;top:13472;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" path="m40386,l,e" filled="f" strokecolor="#868686">
                  <v:path arrowok="t" textboxrect="0,0,40386,0"/>
                </v:shape>
                <v:shape id="Shape 7383" o:spid="_x0000_s1101" style="position:absolute;left:7090;top:11796;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" path="m40386,l,e" filled="f" strokecolor="#868686">
                  <v:path arrowok="t" textboxrect="0,0,40386,0"/>
                </v:shape>
                <v:shape id="Shape 7384" o:spid="_x0000_s1102" style="position:absolute;left:7090;top:10089;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" path="m40386,l,e" filled="f" strokecolor="#868686">
                  <v:path arrowok="t" textboxrect="0,0,40386,0"/>
                </v:shape>
                <v:shape id="Shape 7385" o:spid="_x0000_s1103" style="position:absolute;left:7090;top:8382;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" path="m40386,l,e" filled="f" strokecolor="#868686">
                  <v:path arrowok="t" textboxrect="0,0,40386,0"/>
                </v:shape>
                <v:shape id="Shape 7386" o:spid="_x0000_s1104" style="position:absolute;left:7090;top:6702;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" path="m40386,l,e" filled="f" strokecolor="#868686">
                  <v:path arrowok="t" textboxrect="0,0,40386,0"/>
                </v:shape>
                <v:rect id="Rectangle 7387" o:spid="_x0000_s1105" style="position:absolute;left:5675;top:19760;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r5xwAAAN0AAAAPAAAAZHJzL2Rvd25yZXYueG1sRI9ba8JA&#10;FITfhf6H5RT6ZjZto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GJgqvnHAAAA3QAA&#10;AA8AAAAAAAAAAAAAAAAABwIAAGRycy9kb3ducmV2LnhtbFBLBQYAAAAAAwADALcAAAD7AgAAAAA=&#10;" filled="f" stroked="f">
                  <v:textbox inset="0,0,0,0">
                    <w:txbxContent>
                      <w:p w14:paraId="405ACEB2" w14:textId="77777777" w:rsidR="0078403F" w:rsidRDefault="0078403F" w:rsidP="00437BB1">
                        <w:r>
                          <w:rPr>
                            <w:rFonts w:ascii="Calibri" w:eastAsia="Calibri" w:hAnsi="Calibri" w:cs="Calibri"/>
                            <w:sz w:val="20"/>
                          </w:rPr>
                          <w:t>0</w:t>
                        </w:r>
                      </w:p>
                    </w:txbxContent>
                  </v:textbox>
                </v:rect>
                <v:rect id="Rectangle 7388" o:spid="_x0000_s1106" style="position:absolute;left:5033;top:18066;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LwwAAAN0AAAAPAAAAZHJzL2Rvd25yZXYueG1sRE/LisIw&#10;FN0P+A/hCu7GVAW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E/8+i8MAAADdAAAADwAA&#10;AAAAAAAAAAAAAAAHAgAAZHJzL2Rvd25yZXYueG1sUEsFBgAAAAADAAMAtwAAAPcCAAAAAA==&#10;" filled="f" stroked="f">
                  <v:textbox inset="0,0,0,0">
                    <w:txbxContent>
                      <w:p w14:paraId="76B866B1" w14:textId="77777777" w:rsidR="0078403F" w:rsidRDefault="0078403F" w:rsidP="00437BB1">
                        <w:r>
                          <w:rPr>
                            <w:rFonts w:ascii="Calibri" w:eastAsia="Calibri" w:hAnsi="Calibri" w:cs="Calibri"/>
                            <w:sz w:val="20"/>
                          </w:rPr>
                          <w:t>20</w:t>
                        </w:r>
                      </w:p>
                    </w:txbxContent>
                  </v:textbox>
                </v:rect>
                <v:rect id="Rectangle 7389" o:spid="_x0000_s1107" style="position:absolute;left:5033;top:16366;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sQxgAAAN0AAAAPAAAAZHJzL2Rvd25yZXYueG1sRI9Pa8JA&#10;FMTvQr/D8gredNMK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fLObEMYAAADdAAAA&#10;DwAAAAAAAAAAAAAAAAAHAgAAZHJzL2Rvd25yZXYueG1sUEsFBgAAAAADAAMAtwAAAPoCAAAAAA==&#10;" filled="f" stroked="f">
                  <v:textbox inset="0,0,0,0">
                    <w:txbxContent>
                      <w:p w14:paraId="1B4880F3" w14:textId="77777777" w:rsidR="0078403F" w:rsidRDefault="0078403F" w:rsidP="00437BB1">
                        <w:r>
                          <w:rPr>
                            <w:rFonts w:ascii="Calibri" w:eastAsia="Calibri" w:hAnsi="Calibri" w:cs="Calibri"/>
                            <w:sz w:val="20"/>
                          </w:rPr>
                          <w:t>40</w:t>
                        </w:r>
                      </w:p>
                    </w:txbxContent>
                  </v:textbox>
                </v:rect>
                <v:rect id="Rectangle 7390" o:spid="_x0000_s1108" style="position:absolute;left:5033;top:14674;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RQwgAAAN0AAAAPAAAAZHJzL2Rvd25yZXYueG1sRE9Ni8Iw&#10;EL0L/ocwwt40VWG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BoUKRQwgAAAN0AAAAPAAAA&#10;AAAAAAAAAAAAAAcCAABkcnMvZG93bnJldi54bWxQSwUGAAAAAAMAAwC3AAAA9gIAAAAA&#10;" filled="f" stroked="f">
                  <v:textbox inset="0,0,0,0">
                    <w:txbxContent>
                      <w:p w14:paraId="4787AC70" w14:textId="77777777" w:rsidR="0078403F" w:rsidRDefault="0078403F" w:rsidP="00437BB1">
                        <w:r>
                          <w:rPr>
                            <w:rFonts w:ascii="Calibri" w:eastAsia="Calibri" w:hAnsi="Calibri" w:cs="Calibri"/>
                            <w:sz w:val="20"/>
                          </w:rPr>
                          <w:t>60</w:t>
                        </w:r>
                      </w:p>
                    </w:txbxContent>
                  </v:textbox>
                </v:rect>
                <v:rect id="Rectangle 7391" o:spid="_x0000_s1109" style="position:absolute;left:5033;top:12978;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HLxwAAAN0AAAAPAAAAZHJzL2Rvd25yZXYueG1sRI9Pa8JA&#10;FMTvgt9heYI33Vih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AccAcvHAAAA3QAA&#10;AA8AAAAAAAAAAAAAAAAABwIAAGRycy9kb3ducmV2LnhtbFBLBQYAAAAAAwADALcAAAD7AgAAAAA=&#10;" filled="f" stroked="f">
                  <v:textbox inset="0,0,0,0">
                    <w:txbxContent>
                      <w:p w14:paraId="04AEF8FC" w14:textId="77777777" w:rsidR="0078403F" w:rsidRDefault="0078403F" w:rsidP="00437BB1">
                        <w:r>
                          <w:rPr>
                            <w:rFonts w:ascii="Calibri" w:eastAsia="Calibri" w:hAnsi="Calibri" w:cs="Calibri"/>
                            <w:sz w:val="20"/>
                          </w:rPr>
                          <w:t>80</w:t>
                        </w:r>
                      </w:p>
                    </w:txbxContent>
                  </v:textbox>
                </v:rect>
                <v:rect id="Rectangle 7392" o:spid="_x0000_s1110" style="position:absolute;left:4386;top:11278;width:2568;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" filled="f" stroked="f">
                  <v:textbox inset="0,0,0,0">
                    <w:txbxContent>
                      <w:p w14:paraId="5A49A496" w14:textId="77777777" w:rsidR="0078403F" w:rsidRDefault="0078403F" w:rsidP="00437BB1">
                        <w:r>
                          <w:rPr>
                            <w:rFonts w:ascii="Calibri" w:eastAsia="Calibri" w:hAnsi="Calibri" w:cs="Calibri"/>
                            <w:sz w:val="20"/>
                          </w:rPr>
                          <w:t>100</w:t>
                        </w:r>
                      </w:p>
                    </w:txbxContent>
                  </v:textbox>
                </v:rect>
                <v:rect id="Rectangle 7393" o:spid="_x0000_s1111" style="position:absolute;left:4386;top:9586;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onxwAAAN0AAAAPAAAAZHJzL2Rvd25yZXYueG1sRI9Pa8JA&#10;FMTvhX6H5Qm91Y0V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JiCOifHAAAA3QAA&#10;AA8AAAAAAAAAAAAAAAAABwIAAGRycy9kb3ducmV2LnhtbFBLBQYAAAAAAwADALcAAAD7AgAAAAA=&#10;" filled="f" stroked="f">
                  <v:textbox inset="0,0,0,0">
                    <w:txbxContent>
                      <w:p w14:paraId="55665E5E" w14:textId="77777777" w:rsidR="0078403F" w:rsidRDefault="0078403F" w:rsidP="00437BB1">
                        <w:r>
                          <w:rPr>
                            <w:rFonts w:ascii="Calibri" w:eastAsia="Calibri" w:hAnsi="Calibri" w:cs="Calibri"/>
                            <w:sz w:val="20"/>
                          </w:rPr>
                          <w:t>120</w:t>
                        </w:r>
                      </w:p>
                    </w:txbxContent>
                  </v:textbox>
                </v:rect>
                <v:rect id="Rectangle 7394" o:spid="_x0000_s1112" style="position:absolute;left:4386;top:7892;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JT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BdrolPHAAAA3QAA&#10;AA8AAAAAAAAAAAAAAAAABwIAAGRycy9kb3ducmV2LnhtbFBLBQYAAAAAAwADALcAAAD7AgAAAAA=&#10;" filled="f" stroked="f">
                  <v:textbox inset="0,0,0,0">
                    <w:txbxContent>
                      <w:p w14:paraId="35A8C32E" w14:textId="77777777" w:rsidR="0078403F" w:rsidRDefault="0078403F" w:rsidP="00437BB1">
                        <w:r>
                          <w:rPr>
                            <w:rFonts w:ascii="Calibri" w:eastAsia="Calibri" w:hAnsi="Calibri" w:cs="Calibri"/>
                            <w:sz w:val="20"/>
                          </w:rPr>
                          <w:t>140</w:t>
                        </w:r>
                      </w:p>
                    </w:txbxContent>
                  </v:textbox>
                </v:rect>
                <v:rect id="Rectangle 7395" o:spid="_x0000_s1113" style="position:absolute;left:4386;top:6196;width:256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fI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HgnB8jHAAAA3QAA&#10;AA8AAAAAAAAAAAAAAAAABwIAAGRycy9kb3ducmV2LnhtbFBLBQYAAAAAAwADALcAAAD7AgAAAAA=&#10;" filled="f" stroked="f">
                  <v:textbox inset="0,0,0,0">
                    <w:txbxContent>
                      <w:p w14:paraId="12E95734" w14:textId="77777777" w:rsidR="0078403F" w:rsidRDefault="0078403F" w:rsidP="00437BB1">
                        <w:r>
                          <w:rPr>
                            <w:rFonts w:ascii="Calibri" w:eastAsia="Calibri" w:hAnsi="Calibri" w:cs="Calibri"/>
                            <w:sz w:val="20"/>
                          </w:rPr>
                          <w:t>160</w:t>
                        </w:r>
                      </w:p>
                    </w:txbxContent>
                  </v:textbox>
                </v:rect>
                <v:rect id="Rectangle 7396" o:spid="_x0000_s1114" style="position:absolute;left:8955;top:19798;width:3418;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m/xwAAAN0AAAAPAAAAZHJzL2Rvd25yZXYueG1sRI9Ba8JA&#10;FITvhf6H5RW81U0txC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Ij1mb/HAAAA3QAA&#10;AA8AAAAAAAAAAAAAAAAABwIAAGRycy9kb3ducmV2LnhtbFBLBQYAAAAAAwADALcAAAD7AgAAAAA=&#10;" filled="f" stroked="f">
                  <v:textbox inset="0,0,0,0">
                    <w:txbxContent>
                      <w:p w14:paraId="057FC801" w14:textId="77777777" w:rsidR="0078403F" w:rsidRDefault="0078403F" w:rsidP="00437BB1">
                        <w:r>
                          <w:rPr>
                            <w:rFonts w:ascii="Calibri" w:eastAsia="Calibri" w:hAnsi="Calibri" w:cs="Calibri"/>
                            <w:sz w:val="20"/>
                          </w:rPr>
                          <w:t>2015</w:t>
                        </w:r>
                      </w:p>
                    </w:txbxContent>
                  </v:textbox>
                </v:rect>
                <v:rect id="Rectangle 7397" o:spid="_x0000_s1115" style="position:absolute;left:14438;top:20258;width:341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wkxgAAAN0AAAAPAAAAZHJzL2Rvd25yZXYueG1sRI9Ba8JA&#10;FITvhf6H5Qne6kYL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57k8JMYAAADdAAAA&#10;DwAAAAAAAAAAAAAAAAAHAgAAZHJzL2Rvd25yZXYueG1sUEsFBgAAAAADAAMAtwAAAPoCAAAAAA==&#10;" filled="f" stroked="f">
                  <v:textbox inset="0,0,0,0">
                    <w:txbxContent>
                      <w:p w14:paraId="35469B15" w14:textId="77777777" w:rsidR="0078403F" w:rsidRDefault="0078403F" w:rsidP="00437BB1">
                        <w:r>
                          <w:rPr>
                            <w:rFonts w:ascii="Calibri" w:eastAsia="Calibri" w:hAnsi="Calibri" w:cs="Calibri"/>
                            <w:sz w:val="20"/>
                          </w:rPr>
                          <w:t>2016</w:t>
                        </w:r>
                      </w:p>
                    </w:txbxContent>
                  </v:textbox>
                </v:rect>
                <v:rect id="Rectangle 7398" o:spid="_x0000_s1116" style="position:absolute;left:19922;top:20262;width:3417;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hWwgAAAN0AAAAPAAAAZHJzL2Rvd25yZXYueG1sRE9Ni8Iw&#10;EL0L/ocwwt40VWG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CWJqhWwgAAAN0AAAAPAAAA&#10;AAAAAAAAAAAAAAcCAABkcnMvZG93bnJldi54bWxQSwUGAAAAAAMAAwC3AAAA9gIAAAAA&#10;" filled="f" stroked="f">
                  <v:textbox inset="0,0,0,0">
                    <w:txbxContent>
                      <w:p w14:paraId="68CF8CF6" w14:textId="77777777" w:rsidR="0078403F" w:rsidRDefault="0078403F" w:rsidP="00437BB1">
                        <w:r>
                          <w:rPr>
                            <w:rFonts w:ascii="Calibri" w:eastAsia="Calibri" w:hAnsi="Calibri" w:cs="Calibri"/>
                            <w:sz w:val="20"/>
                          </w:rPr>
                          <w:t>2017</w:t>
                        </w:r>
                      </w:p>
                    </w:txbxContent>
                  </v:textbox>
                </v:rect>
                <v:rect id="Rectangle 7399" o:spid="_x0000_s1117" style="position:absolute;left:25408;top:19798;width:3417;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14:paraId="5CA3E49B" w14:textId="77777777" w:rsidR="0078403F" w:rsidRDefault="0078403F" w:rsidP="00437BB1">
                        <w:r>
                          <w:rPr>
                            <w:rFonts w:ascii="Calibri" w:eastAsia="Calibri" w:hAnsi="Calibri" w:cs="Calibri"/>
                            <w:sz w:val="20"/>
                          </w:rPr>
                          <w:t>2018</w:t>
                        </w:r>
                      </w:p>
                    </w:txbxContent>
                  </v:textbox>
                </v:rect>
                <v:rect id="Rectangle 7400" o:spid="_x0000_s1118" style="position:absolute;left:30890;top:20260;width:341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yywgAAAN0AAAAPAAAAZHJzL2Rvd25yZXYueG1sRE/LisIw&#10;FN0L/kO4gjtNHcT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BA8PyywgAAAN0AAAAPAAAA&#10;AAAAAAAAAAAAAAcCAABkcnMvZG93bnJldi54bWxQSwUGAAAAAAMAAwC3AAAA9gIAAAAA&#10;" filled="f" stroked="f">
                  <v:textbox inset="0,0,0,0">
                    <w:txbxContent>
                      <w:p w14:paraId="2C893010" w14:textId="77777777" w:rsidR="0078403F" w:rsidRDefault="0078403F" w:rsidP="00437BB1">
                        <w:r>
                          <w:rPr>
                            <w:rFonts w:ascii="Calibri" w:eastAsia="Calibri" w:hAnsi="Calibri" w:cs="Calibri"/>
                            <w:sz w:val="20"/>
                          </w:rPr>
                          <w:t>2019</w:t>
                        </w:r>
                      </w:p>
                    </w:txbxContent>
                  </v:textbox>
                </v:rect>
                <v:rect id="Rectangle 7401" o:spid="_x0000_s1119" style="position:absolute;left:-2803;top:11053;width:12632;height:17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" filled="f" stroked="f">
                  <v:textbox inset="0,0,0,0">
                    <w:txbxContent>
                      <w:p w14:paraId="3EACDF54" w14:textId="77777777" w:rsidR="0078403F" w:rsidRDefault="0078403F" w:rsidP="00437BB1">
                        <w:r>
                          <w:rPr>
                            <w:rFonts w:ascii="Calibri" w:eastAsia="Calibri" w:hAnsi="Calibri" w:cs="Calibri"/>
                            <w:b/>
                            <w:sz w:val="20"/>
                          </w:rPr>
                          <w:t xml:space="preserve">кг на </w:t>
                        </w:r>
                        <w:proofErr w:type="gramStart"/>
                        <w:r>
                          <w:rPr>
                            <w:rFonts w:ascii="Calibri" w:eastAsia="Calibri" w:hAnsi="Calibri" w:cs="Calibri"/>
                            <w:b/>
                            <w:sz w:val="20"/>
                          </w:rPr>
                          <w:t>одну  особу</w:t>
                        </w:r>
                        <w:proofErr w:type="gramEnd"/>
                      </w:p>
                    </w:txbxContent>
                  </v:textbox>
                </v:rect>
                <v:rect id="Rectangle 7402" o:spid="_x0000_s1120" style="position:absolute;left:19839;top:23301;width:3661;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dexwAAAN0AAAAPAAAAZHJzL2Rvd25yZXYueG1sRI9Ba8JA&#10;FITvgv9heUJvulFK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N9ux17HAAAA3QAA&#10;AA8AAAAAAAAAAAAAAAAABwIAAGRycy9kb3ducmV2LnhtbFBLBQYAAAAAAwADALcAAAD7AgAAAAA=&#10;" filled="f" stroked="f">
                  <v:textbox inset="0,0,0,0">
                    <w:txbxContent>
                      <w:p w14:paraId="72533059" w14:textId="77777777" w:rsidR="0078403F" w:rsidRDefault="0078403F" w:rsidP="00437BB1">
                        <w:r>
                          <w:rPr>
                            <w:rFonts w:ascii="Calibri" w:eastAsia="Calibri" w:hAnsi="Calibri" w:cs="Calibri"/>
                            <w:b/>
                            <w:sz w:val="20"/>
                          </w:rPr>
                          <w:t>роки</w:t>
                        </w:r>
                      </w:p>
                    </w:txbxContent>
                  </v:textbox>
                </v:rect>
                <v:shape id="Shape 995259" o:spid="_x0000_s1121" style="position:absolute;left:39310;top:13647;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" path="m,l69752,r,69752l,69752,,e" fillcolor="#93cddd" stroked="f" strokeweight="0">
                  <v:path arrowok="t" textboxrect="0,0,69752,69752"/>
                </v:shape>
                <v:shape id="Shape 7404" o:spid="_x0000_s1122" style="position:absolute;left:39310;top:13647;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" path="m,69752r69752,l69752,,,,,69752xe" filled="f" strokecolor="#f9f9f9">
                  <v:path arrowok="t" textboxrect="0,0,69752,69752"/>
                </v:shape>
                <v:rect id="Rectangle 7405" o:spid="_x0000_s1123" style="position:absolute;left:40326;top:11795;width:14998;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qxwAAAN0AAAAPAAAAZHJzL2Rvd25yZXYueG1sRI9Pa8JA&#10;FMTvBb/D8oTe6qZSrU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FCHXyrHAAAA3QAA&#10;AA8AAAAAAAAAAAAAAAAABwIAAGRycy9kb3ducmV2LnhtbFBLBQYAAAAAAwADALcAAAD7AgAAAAA=&#10;" filled="f" stroked="f">
                  <v:textbox inset="0,0,0,0">
                    <w:txbxContent>
                      <w:p w14:paraId="578B264B" w14:textId="77777777" w:rsidR="0078403F" w:rsidRDefault="0078403F" w:rsidP="00437BB1">
                        <w:r>
                          <w:rPr>
                            <w:rFonts w:ascii="Calibri" w:eastAsia="Calibri" w:hAnsi="Calibri" w:cs="Calibri"/>
                            <w:sz w:val="20"/>
                          </w:rPr>
                          <w:t>стаціонарні джерела</w:t>
                        </w:r>
                      </w:p>
                    </w:txbxContent>
                  </v:textbox>
                </v:rect>
                <v:shape id="Shape 995260" o:spid="_x0000_s1124" style="position:absolute;left:39310;top:15943;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" path="m,l69752,r,69752l,69752,,e" fillcolor="#b3a2c7" stroked="f" strokeweight="0">
                  <v:path arrowok="t" textboxrect="0,0,69752,69752"/>
                </v:shape>
                <v:shape id="Shape 7407" o:spid="_x0000_s1125" style="position:absolute;left:39310;top:15943;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" path="m,69752r69752,l69752,,,,,69752xe" filled="f" strokecolor="#f9f9f9">
                  <v:path arrowok="t" textboxrect="0,0,69752,69752"/>
                </v:shape>
                <v:rect id="Rectangle 7408" o:spid="_x0000_s1126" style="position:absolute;left:40328;top:15717;width:13781;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0wgAAAN0AAAAPAAAAZHJzL2Rvd25yZXYueG1sRE/LisIw&#10;FN0L/kO4gjtNHcT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C+hvC0wgAAAN0AAAAPAAAA&#10;AAAAAAAAAAAAAAcCAABkcnMvZG93bnJldi54bWxQSwUGAAAAAAMAAwC3AAAA9gIAAAAA&#10;" filled="f" stroked="f">
                  <v:textbox inset="0,0,0,0">
                    <w:txbxContent>
                      <w:p w14:paraId="5BC7DDC7" w14:textId="77777777" w:rsidR="0078403F" w:rsidRDefault="0078403F" w:rsidP="00437BB1">
                        <w:r>
                          <w:rPr>
                            <w:rFonts w:ascii="Calibri" w:eastAsia="Calibri" w:hAnsi="Calibri" w:cs="Calibri"/>
                            <w:sz w:val="20"/>
                          </w:rPr>
                          <w:t>пересувні джерела</w:t>
                        </w:r>
                      </w:p>
                    </w:txbxContent>
                  </v:textbox>
                </v:rect>
                <v:shape id="Shape 7409" o:spid="_x0000_s1127" style="position:absolute;width:52863;height:26369;visibility:visible;mso-wrap-style:square;v-text-anchor:top" coordsize="5286375,263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" path="m5286375,r,2636965l,2636965,,e" filled="f" strokecolor="#868686">
                  <v:path arrowok="t" textboxrect="0,0,5286375,2636965"/>
                </v:shape>
                <w10:anchorlock/>
              </v:group>
            </w:pict>
          </mc:Fallback>
        </mc:AlternateContent>
      </w:r>
    </w:p>
    <w:p w14:paraId="3F36CC72" w14:textId="1E6371D5" w:rsidR="00437BB1" w:rsidRPr="00437BB1" w:rsidRDefault="000034DB" w:rsidP="00002157">
      <w:pPr>
        <w:tabs>
          <w:tab w:val="left" w:pos="142"/>
          <w:tab w:val="left" w:pos="284"/>
        </w:tabs>
        <w:spacing w:after="5" w:line="360" w:lineRule="auto"/>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Рис. 1.</w:t>
      </w:r>
      <w:r w:rsidR="00437BB1" w:rsidRPr="00437BB1">
        <w:rPr>
          <w:rFonts w:ascii="Times New Roman" w:eastAsia="Times New Roman" w:hAnsi="Times New Roman" w:cs="Times New Roman"/>
          <w:color w:val="000000"/>
          <w:sz w:val="28"/>
          <w:szCs w:val="28"/>
        </w:rPr>
        <w:t xml:space="preserve">2 Динаміка викидів забруднюючих речовин в </w:t>
      </w:r>
      <w:proofErr w:type="gramStart"/>
      <w:r w:rsidR="00437BB1" w:rsidRPr="00437BB1">
        <w:rPr>
          <w:rFonts w:ascii="Times New Roman" w:eastAsia="Times New Roman" w:hAnsi="Times New Roman" w:cs="Times New Roman"/>
          <w:color w:val="000000"/>
          <w:sz w:val="28"/>
          <w:szCs w:val="28"/>
        </w:rPr>
        <w:t>атмосферне  повітря</w:t>
      </w:r>
      <w:proofErr w:type="gramEnd"/>
      <w:r w:rsidR="00437BB1" w:rsidRPr="00437BB1">
        <w:rPr>
          <w:rFonts w:ascii="Times New Roman" w:eastAsia="Times New Roman" w:hAnsi="Times New Roman" w:cs="Times New Roman"/>
          <w:color w:val="000000"/>
          <w:sz w:val="28"/>
          <w:szCs w:val="28"/>
        </w:rPr>
        <w:t xml:space="preserve"> у розрахунку на 1 особу по Запорізькій області </w:t>
      </w:r>
    </w:p>
    <w:p w14:paraId="344E172B" w14:textId="77777777" w:rsidR="00437BB1" w:rsidRPr="00437BB1" w:rsidRDefault="00437BB1" w:rsidP="00002157">
      <w:pPr>
        <w:tabs>
          <w:tab w:val="left" w:pos="142"/>
          <w:tab w:val="left" w:pos="284"/>
        </w:tabs>
        <w:spacing w:after="2"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p w14:paraId="32DB99B9" w14:textId="77777777" w:rsidR="00437BB1" w:rsidRPr="00437BB1" w:rsidRDefault="00437BB1" w:rsidP="00002157">
      <w:pPr>
        <w:tabs>
          <w:tab w:val="left" w:pos="142"/>
          <w:tab w:val="left" w:pos="284"/>
        </w:tabs>
        <w:spacing w:after="14" w:line="360" w:lineRule="auto"/>
        <w:ind w:right="11"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У 2019</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color w:val="000000"/>
          <w:sz w:val="28"/>
          <w:szCs w:val="28"/>
        </w:rPr>
        <w:t>році щільність викидів від стаціонарних джерел викидів на 1 км</w:t>
      </w:r>
      <w:r w:rsidRPr="00437BB1">
        <w:rPr>
          <w:rFonts w:ascii="Times New Roman" w:eastAsia="Times New Roman" w:hAnsi="Times New Roman" w:cs="Times New Roman"/>
          <w:color w:val="000000"/>
          <w:sz w:val="28"/>
          <w:szCs w:val="28"/>
          <w:vertAlign w:val="superscript"/>
        </w:rPr>
        <w:t xml:space="preserve">2 </w:t>
      </w:r>
      <w:r w:rsidRPr="00437BB1">
        <w:rPr>
          <w:rFonts w:ascii="Times New Roman" w:eastAsia="Times New Roman" w:hAnsi="Times New Roman" w:cs="Times New Roman"/>
          <w:color w:val="000000"/>
          <w:sz w:val="28"/>
          <w:szCs w:val="28"/>
        </w:rPr>
        <w:t>залишилась незмінною, та склала 6,4 т на 1 км</w:t>
      </w:r>
      <w:r w:rsidRPr="00437BB1">
        <w:rPr>
          <w:rFonts w:ascii="Times New Roman" w:eastAsia="Times New Roman" w:hAnsi="Times New Roman" w:cs="Times New Roman"/>
          <w:color w:val="000000"/>
          <w:sz w:val="28"/>
          <w:szCs w:val="28"/>
          <w:vertAlign w:val="superscript"/>
        </w:rPr>
        <w:t>2</w:t>
      </w:r>
      <w:r w:rsidRPr="00437BB1">
        <w:rPr>
          <w:rFonts w:ascii="Times New Roman" w:eastAsia="Times New Roman" w:hAnsi="Times New Roman" w:cs="Times New Roman"/>
          <w:color w:val="000000"/>
          <w:sz w:val="28"/>
          <w:szCs w:val="28"/>
        </w:rPr>
        <w:t>, від пересувних джерел – незначно збільшилась і склала 2,</w:t>
      </w:r>
      <w:proofErr w:type="gramStart"/>
      <w:r w:rsidRPr="00437BB1">
        <w:rPr>
          <w:rFonts w:ascii="Times New Roman" w:eastAsia="Times New Roman" w:hAnsi="Times New Roman" w:cs="Times New Roman"/>
          <w:color w:val="000000"/>
          <w:sz w:val="28"/>
          <w:szCs w:val="28"/>
        </w:rPr>
        <w:t>9</w:t>
      </w:r>
      <w:r w:rsidRPr="00437BB1">
        <w:rPr>
          <w:rFonts w:ascii="Times New Roman" w:eastAsia="Times New Roman" w:hAnsi="Times New Roman" w:cs="Times New Roman"/>
          <w:color w:val="000000"/>
          <w:sz w:val="28"/>
          <w:szCs w:val="28"/>
          <w:vertAlign w:val="superscript"/>
        </w:rPr>
        <w:t xml:space="preserve">  </w:t>
      </w:r>
      <w:r w:rsidRPr="00437BB1">
        <w:rPr>
          <w:rFonts w:ascii="Times New Roman" w:eastAsia="Times New Roman" w:hAnsi="Times New Roman" w:cs="Times New Roman"/>
          <w:color w:val="000000"/>
          <w:sz w:val="28"/>
          <w:szCs w:val="28"/>
        </w:rPr>
        <w:t>т</w:t>
      </w:r>
      <w:proofErr w:type="gramEnd"/>
      <w:r w:rsidRPr="00437BB1">
        <w:rPr>
          <w:rFonts w:ascii="Times New Roman" w:eastAsia="Times New Roman" w:hAnsi="Times New Roman" w:cs="Times New Roman"/>
          <w:color w:val="000000"/>
          <w:sz w:val="28"/>
          <w:szCs w:val="28"/>
        </w:rPr>
        <w:t xml:space="preserve"> на 1 км</w:t>
      </w:r>
      <w:r w:rsidRPr="00437BB1">
        <w:rPr>
          <w:rFonts w:ascii="Times New Roman" w:eastAsia="Times New Roman" w:hAnsi="Times New Roman" w:cs="Times New Roman"/>
          <w:color w:val="000000"/>
          <w:sz w:val="28"/>
          <w:szCs w:val="28"/>
          <w:vertAlign w:val="superscript"/>
        </w:rPr>
        <w:t>2</w:t>
      </w:r>
      <w:r w:rsidRPr="00437BB1">
        <w:rPr>
          <w:rFonts w:ascii="Times New Roman" w:eastAsia="Times New Roman" w:hAnsi="Times New Roman" w:cs="Times New Roman"/>
          <w:color w:val="000000"/>
          <w:sz w:val="28"/>
          <w:szCs w:val="28"/>
        </w:rPr>
        <w:t>, проти 2,85 т на 1 км</w:t>
      </w:r>
      <w:r w:rsidRPr="00437BB1">
        <w:rPr>
          <w:rFonts w:ascii="Times New Roman" w:eastAsia="Times New Roman" w:hAnsi="Times New Roman" w:cs="Times New Roman"/>
          <w:color w:val="000000"/>
          <w:sz w:val="28"/>
          <w:szCs w:val="28"/>
          <w:vertAlign w:val="superscript"/>
        </w:rPr>
        <w:t>2</w:t>
      </w:r>
      <w:r w:rsidRPr="00437BB1">
        <w:rPr>
          <w:rFonts w:ascii="Times New Roman" w:eastAsia="Times New Roman" w:hAnsi="Times New Roman" w:cs="Times New Roman"/>
          <w:color w:val="000000"/>
          <w:sz w:val="28"/>
          <w:szCs w:val="28"/>
        </w:rPr>
        <w:t xml:space="preserve"> у 2018 році.</w:t>
      </w:r>
    </w:p>
    <w:p w14:paraId="2DA52487" w14:textId="77777777" w:rsidR="00437BB1" w:rsidRPr="00437BB1" w:rsidRDefault="00437BB1" w:rsidP="00002157">
      <w:pPr>
        <w:tabs>
          <w:tab w:val="left" w:pos="142"/>
          <w:tab w:val="left" w:pos="284"/>
        </w:tabs>
        <w:spacing w:after="0" w:line="360" w:lineRule="auto"/>
        <w:ind w:firstLine="709"/>
        <w:jc w:val="both"/>
        <w:rPr>
          <w:rFonts w:ascii="Times New Roman" w:eastAsia="Times New Roman" w:hAnsi="Times New Roman" w:cs="Times New Roman"/>
          <w:color w:val="000000"/>
          <w:sz w:val="28"/>
          <w:szCs w:val="28"/>
        </w:rPr>
      </w:pPr>
    </w:p>
    <w:p w14:paraId="33770C1C" w14:textId="77777777" w:rsidR="00437BB1" w:rsidRPr="00437BB1" w:rsidRDefault="00437BB1" w:rsidP="00002157">
      <w:pPr>
        <w:tabs>
          <w:tab w:val="left" w:pos="142"/>
          <w:tab w:val="left" w:pos="284"/>
        </w:tabs>
        <w:spacing w:after="226" w:line="360" w:lineRule="auto"/>
        <w:ind w:firstLine="709"/>
        <w:jc w:val="both"/>
        <w:rPr>
          <w:rFonts w:ascii="Times New Roman" w:eastAsia="Times New Roman" w:hAnsi="Times New Roman" w:cs="Times New Roman"/>
          <w:color w:val="000000"/>
          <w:sz w:val="28"/>
          <w:szCs w:val="28"/>
          <w:lang w:val="en-US"/>
        </w:rPr>
      </w:pPr>
      <w:r w:rsidRPr="00437BB1">
        <w:rPr>
          <w:rFonts w:ascii="Times New Roman" w:eastAsia="Calibri" w:hAnsi="Times New Roman" w:cs="Times New Roman"/>
          <w:noProof/>
          <w:color w:val="000000"/>
          <w:sz w:val="28"/>
          <w:szCs w:val="28"/>
          <w:lang w:val="en-US"/>
        </w:rPr>
        <mc:AlternateContent>
          <mc:Choice Requires="wpg">
            <w:drawing>
              <wp:inline distT="0" distB="0" distL="0" distR="0" wp14:anchorId="6622CFAE" wp14:editId="05659C8D">
                <wp:extent cx="5595049" cy="3699641"/>
                <wp:effectExtent l="0" t="0" r="5715" b="0"/>
                <wp:docPr id="716334" name="Group 716334"/>
                <wp:cNvGraphicFramePr/>
                <a:graphic xmlns:a="http://schemas.openxmlformats.org/drawingml/2006/main">
                  <a:graphicData uri="http://schemas.microsoft.com/office/word/2010/wordprocessingGroup">
                    <wpg:wgp>
                      <wpg:cNvGrpSpPr/>
                      <wpg:grpSpPr>
                        <a:xfrm>
                          <a:off x="0" y="0"/>
                          <a:ext cx="5595049" cy="3699641"/>
                          <a:chOff x="0" y="0"/>
                          <a:chExt cx="5595049" cy="2898011"/>
                        </a:xfrm>
                      </wpg:grpSpPr>
                      <wps:wsp>
                        <wps:cNvPr id="8620" name="Rectangle 8620"/>
                        <wps:cNvSpPr/>
                        <wps:spPr>
                          <a:xfrm>
                            <a:off x="5563362" y="2755202"/>
                            <a:ext cx="42144" cy="189937"/>
                          </a:xfrm>
                          <a:prstGeom prst="rect">
                            <a:avLst/>
                          </a:prstGeom>
                          <a:ln>
                            <a:noFill/>
                          </a:ln>
                        </wps:spPr>
                        <wps:txbx>
                          <w:txbxContent>
                            <w:p w14:paraId="526351AD" w14:textId="77777777" w:rsidR="0078403F" w:rsidRDefault="0078403F" w:rsidP="00437BB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952715" name="Picture 952715"/>
                          <pic:cNvPicPr/>
                        </pic:nvPicPr>
                        <pic:blipFill>
                          <a:blip r:embed="rId18"/>
                          <a:stretch>
                            <a:fillRect/>
                          </a:stretch>
                        </pic:blipFill>
                        <pic:spPr>
                          <a:xfrm>
                            <a:off x="-5079" y="-7047"/>
                            <a:ext cx="5556504" cy="2855976"/>
                          </a:xfrm>
                          <a:prstGeom prst="rect">
                            <a:avLst/>
                          </a:prstGeom>
                        </pic:spPr>
                      </pic:pic>
                      <pic:pic xmlns:pic="http://schemas.openxmlformats.org/drawingml/2006/picture">
                        <pic:nvPicPr>
                          <pic:cNvPr id="952716" name="Picture 952716"/>
                          <pic:cNvPicPr/>
                        </pic:nvPicPr>
                        <pic:blipFill>
                          <a:blip r:embed="rId19"/>
                          <a:stretch>
                            <a:fillRect/>
                          </a:stretch>
                        </pic:blipFill>
                        <pic:spPr>
                          <a:xfrm>
                            <a:off x="134112" y="493840"/>
                            <a:ext cx="4005072" cy="2127504"/>
                          </a:xfrm>
                          <a:prstGeom prst="rect">
                            <a:avLst/>
                          </a:prstGeom>
                        </pic:spPr>
                      </pic:pic>
                      <pic:pic xmlns:pic="http://schemas.openxmlformats.org/drawingml/2006/picture">
                        <pic:nvPicPr>
                          <pic:cNvPr id="8636" name="Picture 8636"/>
                          <pic:cNvPicPr/>
                        </pic:nvPicPr>
                        <pic:blipFill>
                          <a:blip r:embed="rId20"/>
                          <a:stretch>
                            <a:fillRect/>
                          </a:stretch>
                        </pic:blipFill>
                        <pic:spPr>
                          <a:xfrm>
                            <a:off x="138176" y="496888"/>
                            <a:ext cx="3996690" cy="2125218"/>
                          </a:xfrm>
                          <a:prstGeom prst="rect">
                            <a:avLst/>
                          </a:prstGeom>
                        </pic:spPr>
                      </pic:pic>
                      <wps:wsp>
                        <wps:cNvPr id="995263" name="Shape 995263"/>
                        <wps:cNvSpPr/>
                        <wps:spPr>
                          <a:xfrm>
                            <a:off x="4157726" y="719871"/>
                            <a:ext cx="69752" cy="69752"/>
                          </a:xfrm>
                          <a:custGeom>
                            <a:avLst/>
                            <a:gdLst/>
                            <a:ahLst/>
                            <a:cxnLst/>
                            <a:rect l="0" t="0" r="0" b="0"/>
                            <a:pathLst>
                              <a:path w="69752" h="69752">
                                <a:moveTo>
                                  <a:pt x="0" y="0"/>
                                </a:moveTo>
                                <a:lnTo>
                                  <a:pt x="69752" y="0"/>
                                </a:lnTo>
                                <a:lnTo>
                                  <a:pt x="69752" y="69752"/>
                                </a:lnTo>
                                <a:lnTo>
                                  <a:pt x="0" y="69752"/>
                                </a:lnTo>
                                <a:lnTo>
                                  <a:pt x="0" y="0"/>
                                </a:lnTo>
                              </a:path>
                            </a:pathLst>
                          </a:custGeom>
                          <a:solidFill>
                            <a:srgbClr val="4F81BD"/>
                          </a:solidFill>
                          <a:ln w="0" cap="flat">
                            <a:noFill/>
                            <a:miter lim="127000"/>
                          </a:ln>
                          <a:effectLst/>
                        </wps:spPr>
                        <wps:bodyPr/>
                      </wps:wsp>
                      <wps:wsp>
                        <wps:cNvPr id="8638" name="Rectangle 8638"/>
                        <wps:cNvSpPr/>
                        <wps:spPr>
                          <a:xfrm>
                            <a:off x="4259707" y="696786"/>
                            <a:ext cx="825597" cy="173420"/>
                          </a:xfrm>
                          <a:prstGeom prst="rect">
                            <a:avLst/>
                          </a:prstGeom>
                          <a:ln>
                            <a:noFill/>
                          </a:ln>
                        </wps:spPr>
                        <wps:txbx>
                          <w:txbxContent>
                            <w:p w14:paraId="2B06FD02" w14:textId="77777777" w:rsidR="0078403F" w:rsidRDefault="0078403F" w:rsidP="00437BB1">
                              <w:r>
                                <w:rPr>
                                  <w:rFonts w:ascii="Calibri" w:eastAsia="Calibri" w:hAnsi="Calibri" w:cs="Calibri"/>
                                  <w:sz w:val="20"/>
                                </w:rPr>
                                <w:t>пил (6,69%)</w:t>
                              </w:r>
                            </w:p>
                          </w:txbxContent>
                        </wps:txbx>
                        <wps:bodyPr horzOverflow="overflow" vert="horz" lIns="0" tIns="0" rIns="0" bIns="0" rtlCol="0">
                          <a:noAutofit/>
                        </wps:bodyPr>
                      </wps:wsp>
                      <wps:wsp>
                        <wps:cNvPr id="995264" name="Shape 995264"/>
                        <wps:cNvSpPr/>
                        <wps:spPr>
                          <a:xfrm>
                            <a:off x="4157726" y="1256826"/>
                            <a:ext cx="69752" cy="69752"/>
                          </a:xfrm>
                          <a:custGeom>
                            <a:avLst/>
                            <a:gdLst/>
                            <a:ahLst/>
                            <a:cxnLst/>
                            <a:rect l="0" t="0" r="0" b="0"/>
                            <a:pathLst>
                              <a:path w="69752" h="69752">
                                <a:moveTo>
                                  <a:pt x="0" y="0"/>
                                </a:moveTo>
                                <a:lnTo>
                                  <a:pt x="69752" y="0"/>
                                </a:lnTo>
                                <a:lnTo>
                                  <a:pt x="69752" y="69752"/>
                                </a:lnTo>
                                <a:lnTo>
                                  <a:pt x="0" y="69752"/>
                                </a:lnTo>
                                <a:lnTo>
                                  <a:pt x="0" y="0"/>
                                </a:lnTo>
                              </a:path>
                            </a:pathLst>
                          </a:custGeom>
                          <a:solidFill>
                            <a:srgbClr val="C0504D"/>
                          </a:solidFill>
                          <a:ln w="0" cap="flat">
                            <a:noFill/>
                            <a:miter lim="127000"/>
                          </a:ln>
                          <a:effectLst/>
                        </wps:spPr>
                        <wps:bodyPr/>
                      </wps:wsp>
                      <wps:wsp>
                        <wps:cNvPr id="8640" name="Rectangle 8640"/>
                        <wps:cNvSpPr/>
                        <wps:spPr>
                          <a:xfrm>
                            <a:off x="4259707" y="1233640"/>
                            <a:ext cx="1043968" cy="173834"/>
                          </a:xfrm>
                          <a:prstGeom prst="rect">
                            <a:avLst/>
                          </a:prstGeom>
                          <a:ln>
                            <a:noFill/>
                          </a:ln>
                        </wps:spPr>
                        <wps:txbx>
                          <w:txbxContent>
                            <w:p w14:paraId="14C21726" w14:textId="77777777" w:rsidR="0078403F" w:rsidRDefault="0078403F" w:rsidP="00437BB1">
                              <w:r>
                                <w:rPr>
                                  <w:rFonts w:ascii="Calibri" w:eastAsia="Calibri" w:hAnsi="Calibri" w:cs="Calibri"/>
                                  <w:sz w:val="20"/>
                                </w:rPr>
                                <w:t xml:space="preserve">сполуки азоту </w:t>
                              </w:r>
                            </w:p>
                          </w:txbxContent>
                        </wps:txbx>
                        <wps:bodyPr horzOverflow="overflow" vert="horz" lIns="0" tIns="0" rIns="0" bIns="0" rtlCol="0">
                          <a:noAutofit/>
                        </wps:bodyPr>
                      </wps:wsp>
                      <wps:wsp>
                        <wps:cNvPr id="715729" name="Rectangle 715729"/>
                        <wps:cNvSpPr/>
                        <wps:spPr>
                          <a:xfrm>
                            <a:off x="4259707" y="1389698"/>
                            <a:ext cx="434847" cy="173420"/>
                          </a:xfrm>
                          <a:prstGeom prst="rect">
                            <a:avLst/>
                          </a:prstGeom>
                          <a:ln>
                            <a:noFill/>
                          </a:ln>
                        </wps:spPr>
                        <wps:txbx>
                          <w:txbxContent>
                            <w:p w14:paraId="6AB92C1F" w14:textId="77777777" w:rsidR="0078403F" w:rsidRDefault="0078403F" w:rsidP="00437BB1">
                              <w:r>
                                <w:rPr>
                                  <w:rFonts w:ascii="Calibri" w:eastAsia="Calibri" w:hAnsi="Calibri" w:cs="Calibri"/>
                                  <w:sz w:val="20"/>
                                </w:rPr>
                                <w:t>(16,44</w:t>
                              </w:r>
                            </w:p>
                          </w:txbxContent>
                        </wps:txbx>
                        <wps:bodyPr horzOverflow="overflow" vert="horz" lIns="0" tIns="0" rIns="0" bIns="0" rtlCol="0">
                          <a:noAutofit/>
                        </wps:bodyPr>
                      </wps:wsp>
                      <wps:wsp>
                        <wps:cNvPr id="715731" name="Rectangle 715731"/>
                        <wps:cNvSpPr/>
                        <wps:spPr>
                          <a:xfrm>
                            <a:off x="4585764" y="1389698"/>
                            <a:ext cx="121737" cy="173420"/>
                          </a:xfrm>
                          <a:prstGeom prst="rect">
                            <a:avLst/>
                          </a:prstGeom>
                          <a:ln>
                            <a:noFill/>
                          </a:ln>
                        </wps:spPr>
                        <wps:txbx>
                          <w:txbxContent>
                            <w:p w14:paraId="6127C375" w14:textId="77777777" w:rsidR="0078403F" w:rsidRDefault="0078403F" w:rsidP="00437BB1">
                              <w:r>
                                <w:rPr>
                                  <w:rFonts w:ascii="Calibri" w:eastAsia="Calibri" w:hAnsi="Calibri" w:cs="Calibri"/>
                                  <w:sz w:val="20"/>
                                </w:rPr>
                                <w:t>%</w:t>
                              </w:r>
                            </w:p>
                          </w:txbxContent>
                        </wps:txbx>
                        <wps:bodyPr horzOverflow="overflow" vert="horz" lIns="0" tIns="0" rIns="0" bIns="0" rtlCol="0">
                          <a:noAutofit/>
                        </wps:bodyPr>
                      </wps:wsp>
                      <wps:wsp>
                        <wps:cNvPr id="715730" name="Rectangle 715730"/>
                        <wps:cNvSpPr/>
                        <wps:spPr>
                          <a:xfrm>
                            <a:off x="4677295" y="1389698"/>
                            <a:ext cx="51590" cy="173420"/>
                          </a:xfrm>
                          <a:prstGeom prst="rect">
                            <a:avLst/>
                          </a:prstGeom>
                          <a:ln>
                            <a:noFill/>
                          </a:ln>
                        </wps:spPr>
                        <wps:txbx>
                          <w:txbxContent>
                            <w:p w14:paraId="1903E974" w14:textId="77777777" w:rsidR="0078403F" w:rsidRDefault="0078403F" w:rsidP="00437BB1">
                              <w:r>
                                <w:rPr>
                                  <w:rFonts w:ascii="Calibri" w:eastAsia="Calibri" w:hAnsi="Calibri" w:cs="Calibri"/>
                                  <w:sz w:val="20"/>
                                </w:rPr>
                                <w:t>)</w:t>
                              </w:r>
                            </w:p>
                          </w:txbxContent>
                        </wps:txbx>
                        <wps:bodyPr horzOverflow="overflow" vert="horz" lIns="0" tIns="0" rIns="0" bIns="0" rtlCol="0">
                          <a:noAutofit/>
                        </wps:bodyPr>
                      </wps:wsp>
                      <wps:wsp>
                        <wps:cNvPr id="995265" name="Shape 995265"/>
                        <wps:cNvSpPr/>
                        <wps:spPr>
                          <a:xfrm>
                            <a:off x="4157726" y="1793783"/>
                            <a:ext cx="69752" cy="69752"/>
                          </a:xfrm>
                          <a:custGeom>
                            <a:avLst/>
                            <a:gdLst/>
                            <a:ahLst/>
                            <a:cxnLst/>
                            <a:rect l="0" t="0" r="0" b="0"/>
                            <a:pathLst>
                              <a:path w="69752" h="69752">
                                <a:moveTo>
                                  <a:pt x="0" y="0"/>
                                </a:moveTo>
                                <a:lnTo>
                                  <a:pt x="69752" y="0"/>
                                </a:lnTo>
                                <a:lnTo>
                                  <a:pt x="69752" y="69752"/>
                                </a:lnTo>
                                <a:lnTo>
                                  <a:pt x="0" y="69752"/>
                                </a:lnTo>
                                <a:lnTo>
                                  <a:pt x="0" y="0"/>
                                </a:lnTo>
                              </a:path>
                            </a:pathLst>
                          </a:custGeom>
                          <a:solidFill>
                            <a:srgbClr val="9BBB59"/>
                          </a:solidFill>
                          <a:ln w="0" cap="flat">
                            <a:noFill/>
                            <a:miter lim="127000"/>
                          </a:ln>
                          <a:effectLst/>
                        </wps:spPr>
                        <wps:bodyPr/>
                      </wps:wsp>
                      <wps:wsp>
                        <wps:cNvPr id="8643" name="Rectangle 8643"/>
                        <wps:cNvSpPr/>
                        <wps:spPr>
                          <a:xfrm>
                            <a:off x="4259707" y="1771206"/>
                            <a:ext cx="1111807" cy="173420"/>
                          </a:xfrm>
                          <a:prstGeom prst="rect">
                            <a:avLst/>
                          </a:prstGeom>
                          <a:ln>
                            <a:noFill/>
                          </a:ln>
                        </wps:spPr>
                        <wps:txbx>
                          <w:txbxContent>
                            <w:p w14:paraId="4A750F00" w14:textId="77777777" w:rsidR="0078403F" w:rsidRDefault="0078403F" w:rsidP="00437BB1">
                              <w:r>
                                <w:rPr>
                                  <w:rFonts w:ascii="Calibri" w:eastAsia="Calibri" w:hAnsi="Calibri" w:cs="Calibri"/>
                                  <w:sz w:val="20"/>
                                </w:rPr>
                                <w:t xml:space="preserve">діоксид та інші </w:t>
                              </w:r>
                            </w:p>
                          </w:txbxContent>
                        </wps:txbx>
                        <wps:bodyPr horzOverflow="overflow" vert="horz" lIns="0" tIns="0" rIns="0" bIns="0" rtlCol="0">
                          <a:noAutofit/>
                        </wps:bodyPr>
                      </wps:wsp>
                      <wps:wsp>
                        <wps:cNvPr id="8644" name="Rectangle 8644"/>
                        <wps:cNvSpPr/>
                        <wps:spPr>
                          <a:xfrm>
                            <a:off x="4259707" y="1926654"/>
                            <a:ext cx="1031103" cy="173420"/>
                          </a:xfrm>
                          <a:prstGeom prst="rect">
                            <a:avLst/>
                          </a:prstGeom>
                          <a:ln>
                            <a:noFill/>
                          </a:ln>
                        </wps:spPr>
                        <wps:txbx>
                          <w:txbxContent>
                            <w:p w14:paraId="6B9653EE" w14:textId="77777777" w:rsidR="0078403F" w:rsidRDefault="0078403F" w:rsidP="00437BB1">
                              <w:r>
                                <w:rPr>
                                  <w:rFonts w:ascii="Calibri" w:eastAsia="Calibri" w:hAnsi="Calibri" w:cs="Calibri"/>
                                  <w:sz w:val="20"/>
                                </w:rPr>
                                <w:t xml:space="preserve">сполуки сірки </w:t>
                              </w:r>
                            </w:p>
                          </w:txbxContent>
                        </wps:txbx>
                        <wps:bodyPr horzOverflow="overflow" vert="horz" lIns="0" tIns="0" rIns="0" bIns="0" rtlCol="0">
                          <a:noAutofit/>
                        </wps:bodyPr>
                      </wps:wsp>
                      <wps:wsp>
                        <wps:cNvPr id="715732" name="Rectangle 715732"/>
                        <wps:cNvSpPr/>
                        <wps:spPr>
                          <a:xfrm>
                            <a:off x="4259707" y="2079054"/>
                            <a:ext cx="434847" cy="173420"/>
                          </a:xfrm>
                          <a:prstGeom prst="rect">
                            <a:avLst/>
                          </a:prstGeom>
                          <a:ln>
                            <a:noFill/>
                          </a:ln>
                        </wps:spPr>
                        <wps:txbx>
                          <w:txbxContent>
                            <w:p w14:paraId="118FEFDC" w14:textId="77777777" w:rsidR="0078403F" w:rsidRDefault="0078403F" w:rsidP="00437BB1">
                              <w:r>
                                <w:rPr>
                                  <w:rFonts w:ascii="Calibri" w:eastAsia="Calibri" w:hAnsi="Calibri" w:cs="Calibri"/>
                                  <w:sz w:val="20"/>
                                </w:rPr>
                                <w:t>(44,29</w:t>
                              </w:r>
                            </w:p>
                          </w:txbxContent>
                        </wps:txbx>
                        <wps:bodyPr horzOverflow="overflow" vert="horz" lIns="0" tIns="0" rIns="0" bIns="0" rtlCol="0">
                          <a:noAutofit/>
                        </wps:bodyPr>
                      </wps:wsp>
                      <wps:wsp>
                        <wps:cNvPr id="715734" name="Rectangle 715734"/>
                        <wps:cNvSpPr/>
                        <wps:spPr>
                          <a:xfrm>
                            <a:off x="4585764" y="2079054"/>
                            <a:ext cx="121737" cy="173420"/>
                          </a:xfrm>
                          <a:prstGeom prst="rect">
                            <a:avLst/>
                          </a:prstGeom>
                          <a:ln>
                            <a:noFill/>
                          </a:ln>
                        </wps:spPr>
                        <wps:txbx>
                          <w:txbxContent>
                            <w:p w14:paraId="21628288" w14:textId="77777777" w:rsidR="0078403F" w:rsidRDefault="0078403F" w:rsidP="00437BB1">
                              <w:r>
                                <w:rPr>
                                  <w:rFonts w:ascii="Calibri" w:eastAsia="Calibri" w:hAnsi="Calibri" w:cs="Calibri"/>
                                  <w:sz w:val="20"/>
                                </w:rPr>
                                <w:t>%</w:t>
                              </w:r>
                            </w:p>
                          </w:txbxContent>
                        </wps:txbx>
                        <wps:bodyPr horzOverflow="overflow" vert="horz" lIns="0" tIns="0" rIns="0" bIns="0" rtlCol="0">
                          <a:noAutofit/>
                        </wps:bodyPr>
                      </wps:wsp>
                      <wps:wsp>
                        <wps:cNvPr id="715733" name="Rectangle 715733"/>
                        <wps:cNvSpPr/>
                        <wps:spPr>
                          <a:xfrm>
                            <a:off x="4677295" y="2079054"/>
                            <a:ext cx="51590" cy="173420"/>
                          </a:xfrm>
                          <a:prstGeom prst="rect">
                            <a:avLst/>
                          </a:prstGeom>
                          <a:ln>
                            <a:noFill/>
                          </a:ln>
                        </wps:spPr>
                        <wps:txbx>
                          <w:txbxContent>
                            <w:p w14:paraId="4F4BD0F4" w14:textId="77777777" w:rsidR="0078403F" w:rsidRDefault="0078403F" w:rsidP="00437BB1">
                              <w:r>
                                <w:rPr>
                                  <w:rFonts w:ascii="Calibri" w:eastAsia="Calibri" w:hAnsi="Calibri" w:cs="Calibri"/>
                                  <w:sz w:val="20"/>
                                </w:rPr>
                                <w:t>)</w:t>
                              </w:r>
                            </w:p>
                          </w:txbxContent>
                        </wps:txbx>
                        <wps:bodyPr horzOverflow="overflow" vert="horz" lIns="0" tIns="0" rIns="0" bIns="0" rtlCol="0">
                          <a:noAutofit/>
                        </wps:bodyPr>
                      </wps:wsp>
                      <wps:wsp>
                        <wps:cNvPr id="8646" name="Shape 8646"/>
                        <wps:cNvSpPr/>
                        <wps:spPr>
                          <a:xfrm>
                            <a:off x="0" y="0"/>
                            <a:ext cx="5553075" cy="2846896"/>
                          </a:xfrm>
                          <a:custGeom>
                            <a:avLst/>
                            <a:gdLst/>
                            <a:ahLst/>
                            <a:cxnLst/>
                            <a:rect l="0" t="0" r="0" b="0"/>
                            <a:pathLst>
                              <a:path w="5553075" h="2846896">
                                <a:moveTo>
                                  <a:pt x="5553075" y="0"/>
                                </a:moveTo>
                                <a:lnTo>
                                  <a:pt x="5553075" y="2846896"/>
                                </a:lnTo>
                                <a:lnTo>
                                  <a:pt x="0" y="2846896"/>
                                </a:lnTo>
                                <a:lnTo>
                                  <a:pt x="0" y="0"/>
                                </a:lnTo>
                              </a:path>
                            </a:pathLst>
                          </a:custGeom>
                          <a:noFill/>
                          <a:ln w="9525" cap="flat" cmpd="sng" algn="ctr">
                            <a:solidFill>
                              <a:srgbClr val="868686"/>
                            </a:solidFill>
                            <a:prstDash val="solid"/>
                            <a:round/>
                          </a:ln>
                          <a:effectLst/>
                        </wps:spPr>
                        <wps:bodyPr/>
                      </wps:wsp>
                    </wpg:wgp>
                  </a:graphicData>
                </a:graphic>
              </wp:inline>
            </w:drawing>
          </mc:Choice>
          <mc:Fallback>
            <w:pict>
              <v:group w14:anchorId="6622CFAE" id="Group 716334" o:spid="_x0000_s1128" style="width:440.55pt;height:291.3pt;mso-position-horizontal-relative:char;mso-position-vertical-relative:line" coordsize="55950,2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">
                <v:rect id="Rectangle 8620" o:spid="_x0000_s1129" style="position:absolute;left:55633;top:2755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" filled="f" stroked="f">
                  <v:textbox inset="0,0,0,0">
                    <w:txbxContent>
                      <w:p w14:paraId="526351AD" w14:textId="77777777" w:rsidR="0078403F" w:rsidRDefault="0078403F" w:rsidP="00437BB1">
                        <w:r>
                          <w:rPr>
                            <w:rFonts w:ascii="Calibri" w:eastAsia="Calibri" w:hAnsi="Calibri" w:cs="Calibri"/>
                          </w:rPr>
                          <w:t xml:space="preserve"> </w:t>
                        </w:r>
                      </w:p>
                    </w:txbxContent>
                  </v:textbox>
                </v:rect>
                <v:shape id="Picture 952715" o:spid="_x0000_s1130" type="#_x0000_t75" style="position:absolute;left:-50;top:-70;width:55564;height:28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">
                  <v:imagedata r:id="rId21" o:title=""/>
                </v:shape>
                <v:shape id="Picture 952716" o:spid="_x0000_s1131" type="#_x0000_t75" style="position:absolute;left:1341;top:4938;width:40050;height:2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">
                  <v:imagedata r:id="rId22" o:title=""/>
                </v:shape>
                <v:shape id="Picture 8636" o:spid="_x0000_s1132" type="#_x0000_t75" style="position:absolute;left:1381;top:4968;width:39967;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">
                  <v:imagedata r:id="rId23" o:title=""/>
                </v:shape>
                <v:shape id="Shape 995263" o:spid="_x0000_s1133" style="position:absolute;left:41577;top:7198;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" path="m,l69752,r,69752l,69752,,e" fillcolor="#4f81bd" stroked="f" strokeweight="0">
                  <v:stroke miterlimit="83231f" joinstyle="miter"/>
                  <v:path arrowok="t" textboxrect="0,0,69752,69752"/>
                </v:shape>
                <v:rect id="Rectangle 8638" o:spid="_x0000_s1134" style="position:absolute;left:42597;top:6967;width:825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y8xAAAAN0AAAAPAAAAZHJzL2Rvd25yZXYueG1sRE9Na8JA&#10;EL0L/Q/LFHrTTVsI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EDt3LzEAAAA3QAAAA8A&#10;AAAAAAAAAAAAAAAABwIAAGRycy9kb3ducmV2LnhtbFBLBQYAAAAAAwADALcAAAD4AgAAAAA=&#10;" filled="f" stroked="f">
                  <v:textbox inset="0,0,0,0">
                    <w:txbxContent>
                      <w:p w14:paraId="2B06FD02" w14:textId="77777777" w:rsidR="0078403F" w:rsidRDefault="0078403F" w:rsidP="00437BB1">
                        <w:r>
                          <w:rPr>
                            <w:rFonts w:ascii="Calibri" w:eastAsia="Calibri" w:hAnsi="Calibri" w:cs="Calibri"/>
                            <w:sz w:val="20"/>
                          </w:rPr>
                          <w:t>пил (6,69%)</w:t>
                        </w:r>
                      </w:p>
                    </w:txbxContent>
                  </v:textbox>
                </v:rect>
                <v:shape id="Shape 995264" o:spid="_x0000_s1135" style="position:absolute;left:41577;top:12568;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" path="m,l69752,r,69752l,69752,,e" fillcolor="#c0504d" stroked="f" strokeweight="0">
                  <v:stroke miterlimit="83231f" joinstyle="miter"/>
                  <v:path arrowok="t" textboxrect="0,0,69752,69752"/>
                </v:shape>
                <v:rect id="Rectangle 8640" o:spid="_x0000_s1136" style="position:absolute;left:42597;top:12336;width:10439;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PHxAAAAN0AAAAPAAAAZHJzL2Rvd25yZXYueG1sRE9Na8JA&#10;EL0L/Q/LFHrTTUsJ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Oado8fEAAAA3QAAAA8A&#10;AAAAAAAAAAAAAAAABwIAAGRycy9kb3ducmV2LnhtbFBLBQYAAAAAAwADALcAAAD4AgAAAAA=&#10;" filled="f" stroked="f">
                  <v:textbox inset="0,0,0,0">
                    <w:txbxContent>
                      <w:p w14:paraId="14C21726" w14:textId="77777777" w:rsidR="0078403F" w:rsidRDefault="0078403F" w:rsidP="00437BB1">
                        <w:r>
                          <w:rPr>
                            <w:rFonts w:ascii="Calibri" w:eastAsia="Calibri" w:hAnsi="Calibri" w:cs="Calibri"/>
                            <w:sz w:val="20"/>
                          </w:rPr>
                          <w:t xml:space="preserve">сполуки азоту </w:t>
                        </w:r>
                      </w:p>
                    </w:txbxContent>
                  </v:textbox>
                </v:rect>
                <v:rect id="Rectangle 715729" o:spid="_x0000_s1137" style="position:absolute;left:42597;top:13896;width:43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" filled="f" stroked="f">
                  <v:textbox inset="0,0,0,0">
                    <w:txbxContent>
                      <w:p w14:paraId="6AB92C1F" w14:textId="77777777" w:rsidR="0078403F" w:rsidRDefault="0078403F" w:rsidP="00437BB1">
                        <w:r>
                          <w:rPr>
                            <w:rFonts w:ascii="Calibri" w:eastAsia="Calibri" w:hAnsi="Calibri" w:cs="Calibri"/>
                            <w:sz w:val="20"/>
                          </w:rPr>
                          <w:t>(16,44</w:t>
                        </w:r>
                      </w:p>
                    </w:txbxContent>
                  </v:textbox>
                </v:rect>
                <v:rect id="Rectangle 715731" o:spid="_x0000_s1138" style="position:absolute;left:45857;top:13896;width:121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" filled="f" stroked="f">
                  <v:textbox inset="0,0,0,0">
                    <w:txbxContent>
                      <w:p w14:paraId="6127C375" w14:textId="77777777" w:rsidR="0078403F" w:rsidRDefault="0078403F" w:rsidP="00437BB1">
                        <w:r>
                          <w:rPr>
                            <w:rFonts w:ascii="Calibri" w:eastAsia="Calibri" w:hAnsi="Calibri" w:cs="Calibri"/>
                            <w:sz w:val="20"/>
                          </w:rPr>
                          <w:t>%</w:t>
                        </w:r>
                      </w:p>
                    </w:txbxContent>
                  </v:textbox>
                </v:rect>
                <v:rect id="Rectangle 715730" o:spid="_x0000_s1139" style="position:absolute;left:46772;top:13896;width:51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" filled="f" stroked="f">
                  <v:textbox inset="0,0,0,0">
                    <w:txbxContent>
                      <w:p w14:paraId="1903E974" w14:textId="77777777" w:rsidR="0078403F" w:rsidRDefault="0078403F" w:rsidP="00437BB1">
                        <w:r>
                          <w:rPr>
                            <w:rFonts w:ascii="Calibri" w:eastAsia="Calibri" w:hAnsi="Calibri" w:cs="Calibri"/>
                            <w:sz w:val="20"/>
                          </w:rPr>
                          <w:t>)</w:t>
                        </w:r>
                      </w:p>
                    </w:txbxContent>
                  </v:textbox>
                </v:rect>
                <v:shape id="Shape 995265" o:spid="_x0000_s1140" style="position:absolute;left:41577;top:17937;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" path="m,l69752,r,69752l,69752,,e" fillcolor="#9bbb59" stroked="f" strokeweight="0">
                  <v:stroke miterlimit="83231f" joinstyle="miter"/>
                  <v:path arrowok="t" textboxrect="0,0,69752,69752"/>
                </v:shape>
                <v:rect id="Rectangle 8643" o:spid="_x0000_s1141" style="position:absolute;left:42597;top:17712;width:1111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" filled="f" stroked="f">
                  <v:textbox inset="0,0,0,0">
                    <w:txbxContent>
                      <w:p w14:paraId="4A750F00" w14:textId="77777777" w:rsidR="0078403F" w:rsidRDefault="0078403F" w:rsidP="00437BB1">
                        <w:r>
                          <w:rPr>
                            <w:rFonts w:ascii="Calibri" w:eastAsia="Calibri" w:hAnsi="Calibri" w:cs="Calibri"/>
                            <w:sz w:val="20"/>
                          </w:rPr>
                          <w:t xml:space="preserve">діоксид та інші </w:t>
                        </w:r>
                      </w:p>
                    </w:txbxContent>
                  </v:textbox>
                </v:rect>
                <v:rect id="Rectangle 8644" o:spid="_x0000_s1142" style="position:absolute;left:42597;top:19266;width:1031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" filled="f" stroked="f">
                  <v:textbox inset="0,0,0,0">
                    <w:txbxContent>
                      <w:p w14:paraId="6B9653EE" w14:textId="77777777" w:rsidR="0078403F" w:rsidRDefault="0078403F" w:rsidP="00437BB1">
                        <w:r>
                          <w:rPr>
                            <w:rFonts w:ascii="Calibri" w:eastAsia="Calibri" w:hAnsi="Calibri" w:cs="Calibri"/>
                            <w:sz w:val="20"/>
                          </w:rPr>
                          <w:t xml:space="preserve">сполуки сірки </w:t>
                        </w:r>
                      </w:p>
                    </w:txbxContent>
                  </v:textbox>
                </v:rect>
                <v:rect id="Rectangle 715732" o:spid="_x0000_s1143" style="position:absolute;left:42597;top:20790;width:434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" filled="f" stroked="f">
                  <v:textbox inset="0,0,0,0">
                    <w:txbxContent>
                      <w:p w14:paraId="118FEFDC" w14:textId="77777777" w:rsidR="0078403F" w:rsidRDefault="0078403F" w:rsidP="00437BB1">
                        <w:r>
                          <w:rPr>
                            <w:rFonts w:ascii="Calibri" w:eastAsia="Calibri" w:hAnsi="Calibri" w:cs="Calibri"/>
                            <w:sz w:val="20"/>
                          </w:rPr>
                          <w:t>(44,29</w:t>
                        </w:r>
                      </w:p>
                    </w:txbxContent>
                  </v:textbox>
                </v:rect>
                <v:rect id="Rectangle 715734" o:spid="_x0000_s1144" style="position:absolute;left:45857;top:20790;width:121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" filled="f" stroked="f">
                  <v:textbox inset="0,0,0,0">
                    <w:txbxContent>
                      <w:p w14:paraId="21628288" w14:textId="77777777" w:rsidR="0078403F" w:rsidRDefault="0078403F" w:rsidP="00437BB1">
                        <w:r>
                          <w:rPr>
                            <w:rFonts w:ascii="Calibri" w:eastAsia="Calibri" w:hAnsi="Calibri" w:cs="Calibri"/>
                            <w:sz w:val="20"/>
                          </w:rPr>
                          <w:t>%</w:t>
                        </w:r>
                      </w:p>
                    </w:txbxContent>
                  </v:textbox>
                </v:rect>
                <v:rect id="Rectangle 715733" o:spid="_x0000_s1145" style="position:absolute;left:46772;top:20790;width:5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" filled="f" stroked="f">
                  <v:textbox inset="0,0,0,0">
                    <w:txbxContent>
                      <w:p w14:paraId="4F4BD0F4" w14:textId="77777777" w:rsidR="0078403F" w:rsidRDefault="0078403F" w:rsidP="00437BB1">
                        <w:r>
                          <w:rPr>
                            <w:rFonts w:ascii="Calibri" w:eastAsia="Calibri" w:hAnsi="Calibri" w:cs="Calibri"/>
                            <w:sz w:val="20"/>
                          </w:rPr>
                          <w:t>)</w:t>
                        </w:r>
                      </w:p>
                    </w:txbxContent>
                  </v:textbox>
                </v:rect>
                <v:shape id="Shape 8646" o:spid="_x0000_s1146" style="position:absolute;width:55530;height:28468;visibility:visible;mso-wrap-style:square;v-text-anchor:top" coordsize="5553075,284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" path="m5553075,r,2846896l,2846896,,e" filled="f" strokecolor="#868686">
                  <v:path arrowok="t" textboxrect="0,0,5553075,2846896"/>
                </v:shape>
                <w10:anchorlock/>
              </v:group>
            </w:pict>
          </mc:Fallback>
        </mc:AlternateContent>
      </w:r>
    </w:p>
    <w:p w14:paraId="7918696E" w14:textId="67BC2A23" w:rsidR="00437BB1" w:rsidRPr="00437BB1" w:rsidRDefault="000034DB" w:rsidP="00002157">
      <w:pPr>
        <w:tabs>
          <w:tab w:val="left" w:pos="142"/>
          <w:tab w:val="left" w:pos="284"/>
        </w:tabs>
        <w:spacing w:after="5" w:line="360" w:lineRule="auto"/>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r w:rsidR="00437BB1" w:rsidRPr="00437BB1">
        <w:rPr>
          <w:rFonts w:ascii="Times New Roman" w:eastAsia="Times New Roman" w:hAnsi="Times New Roman" w:cs="Times New Roman"/>
          <w:color w:val="000000"/>
          <w:sz w:val="28"/>
          <w:szCs w:val="28"/>
          <w:lang w:val="uk-UA"/>
        </w:rPr>
        <w:t>3</w:t>
      </w:r>
      <w:r w:rsidR="00437BB1" w:rsidRPr="00437BB1">
        <w:rPr>
          <w:rFonts w:ascii="Times New Roman" w:eastAsia="Times New Roman" w:hAnsi="Times New Roman" w:cs="Times New Roman"/>
          <w:color w:val="000000"/>
          <w:sz w:val="28"/>
          <w:szCs w:val="28"/>
        </w:rPr>
        <w:t xml:space="preserve"> Структура викидів основних забруднюючих речовин в атмосферне повітря Запорізької області </w:t>
      </w:r>
    </w:p>
    <w:p w14:paraId="3891AA4E" w14:textId="77777777" w:rsidR="00437BB1" w:rsidRPr="00437BB1" w:rsidRDefault="00437BB1" w:rsidP="00002157">
      <w:pPr>
        <w:tabs>
          <w:tab w:val="left" w:pos="142"/>
          <w:tab w:val="left" w:pos="284"/>
        </w:tabs>
        <w:spacing w:after="0" w:line="360" w:lineRule="auto"/>
        <w:ind w:firstLine="709"/>
        <w:jc w:val="both"/>
        <w:rPr>
          <w:rFonts w:ascii="Times New Roman" w:eastAsia="Times New Roman" w:hAnsi="Times New Roman" w:cs="Times New Roman"/>
          <w:color w:val="000000"/>
          <w:sz w:val="28"/>
          <w:szCs w:val="28"/>
        </w:rPr>
      </w:pPr>
      <w:r w:rsidRPr="00437BB1">
        <w:rPr>
          <w:rFonts w:ascii="Times New Roman" w:eastAsia="Calibri" w:hAnsi="Times New Roman" w:cs="Times New Roman"/>
          <w:i/>
          <w:color w:val="000000"/>
          <w:sz w:val="28"/>
          <w:szCs w:val="28"/>
        </w:rPr>
        <w:t xml:space="preserve"> </w:t>
      </w:r>
    </w:p>
    <w:p w14:paraId="473F4A3A" w14:textId="77777777" w:rsidR="00437BB1" w:rsidRPr="00437BB1" w:rsidRDefault="00437BB1" w:rsidP="00002157">
      <w:pPr>
        <w:tabs>
          <w:tab w:val="left" w:pos="142"/>
          <w:tab w:val="left" w:pos="284"/>
        </w:tabs>
        <w:spacing w:after="230" w:line="360" w:lineRule="auto"/>
        <w:ind w:firstLine="709"/>
        <w:jc w:val="both"/>
        <w:rPr>
          <w:rFonts w:ascii="Times New Roman" w:eastAsia="Times New Roman" w:hAnsi="Times New Roman" w:cs="Times New Roman"/>
          <w:color w:val="000000"/>
          <w:sz w:val="28"/>
          <w:szCs w:val="28"/>
          <w:lang w:val="en-US"/>
        </w:rPr>
      </w:pPr>
      <w:r w:rsidRPr="00437BB1">
        <w:rPr>
          <w:rFonts w:ascii="Times New Roman" w:eastAsia="Calibri" w:hAnsi="Times New Roman" w:cs="Times New Roman"/>
          <w:noProof/>
          <w:color w:val="000000"/>
          <w:sz w:val="28"/>
          <w:szCs w:val="28"/>
          <w:lang w:val="en-US"/>
        </w:rPr>
        <w:lastRenderedPageBreak/>
        <mc:AlternateContent>
          <mc:Choice Requires="wpg">
            <w:drawing>
              <wp:inline distT="0" distB="0" distL="0" distR="0" wp14:anchorId="16B60B4F" wp14:editId="477BFE30">
                <wp:extent cx="5650548" cy="2748209"/>
                <wp:effectExtent l="0" t="0" r="7620" b="14605"/>
                <wp:docPr id="716335" name="Group 716335"/>
                <wp:cNvGraphicFramePr/>
                <a:graphic xmlns:a="http://schemas.openxmlformats.org/drawingml/2006/main">
                  <a:graphicData uri="http://schemas.microsoft.com/office/word/2010/wordprocessingGroup">
                    <wpg:wgp>
                      <wpg:cNvGrpSpPr/>
                      <wpg:grpSpPr>
                        <a:xfrm>
                          <a:off x="0" y="0"/>
                          <a:ext cx="5650548" cy="2748209"/>
                          <a:chOff x="0" y="0"/>
                          <a:chExt cx="5650548" cy="3145343"/>
                        </a:xfrm>
                      </wpg:grpSpPr>
                      <wps:wsp>
                        <wps:cNvPr id="8625" name="Rectangle 8625"/>
                        <wps:cNvSpPr/>
                        <wps:spPr>
                          <a:xfrm>
                            <a:off x="5618861" y="3002534"/>
                            <a:ext cx="42144" cy="189936"/>
                          </a:xfrm>
                          <a:prstGeom prst="rect">
                            <a:avLst/>
                          </a:prstGeom>
                          <a:ln>
                            <a:noFill/>
                          </a:ln>
                        </wps:spPr>
                        <wps:txbx>
                          <w:txbxContent>
                            <w:p w14:paraId="3B21C6A9" w14:textId="77777777" w:rsidR="0078403F" w:rsidRDefault="0078403F" w:rsidP="00437BB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952717" name="Picture 952717"/>
                          <pic:cNvPicPr/>
                        </pic:nvPicPr>
                        <pic:blipFill>
                          <a:blip r:embed="rId24"/>
                          <a:stretch>
                            <a:fillRect/>
                          </a:stretch>
                        </pic:blipFill>
                        <pic:spPr>
                          <a:xfrm>
                            <a:off x="-4444" y="-4698"/>
                            <a:ext cx="5605272" cy="3102864"/>
                          </a:xfrm>
                          <a:prstGeom prst="rect">
                            <a:avLst/>
                          </a:prstGeom>
                        </pic:spPr>
                      </pic:pic>
                      <pic:pic xmlns:pic="http://schemas.openxmlformats.org/drawingml/2006/picture">
                        <pic:nvPicPr>
                          <pic:cNvPr id="952718" name="Picture 952718"/>
                          <pic:cNvPicPr/>
                        </pic:nvPicPr>
                        <pic:blipFill>
                          <a:blip r:embed="rId25"/>
                          <a:stretch>
                            <a:fillRect/>
                          </a:stretch>
                        </pic:blipFill>
                        <pic:spPr>
                          <a:xfrm>
                            <a:off x="665099" y="494157"/>
                            <a:ext cx="3672840" cy="2304288"/>
                          </a:xfrm>
                          <a:prstGeom prst="rect">
                            <a:avLst/>
                          </a:prstGeom>
                        </pic:spPr>
                      </pic:pic>
                      <wps:wsp>
                        <wps:cNvPr id="8649" name="Shape 8649"/>
                        <wps:cNvSpPr/>
                        <wps:spPr>
                          <a:xfrm>
                            <a:off x="671957" y="2568829"/>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50" name="Shape 8650"/>
                        <wps:cNvSpPr/>
                        <wps:spPr>
                          <a:xfrm>
                            <a:off x="671957" y="2337181"/>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51" name="Shape 8651"/>
                        <wps:cNvSpPr/>
                        <wps:spPr>
                          <a:xfrm>
                            <a:off x="671957" y="2108581"/>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52" name="Shape 8652"/>
                        <wps:cNvSpPr/>
                        <wps:spPr>
                          <a:xfrm>
                            <a:off x="671957" y="1879981"/>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53" name="Shape 8653"/>
                        <wps:cNvSpPr/>
                        <wps:spPr>
                          <a:xfrm>
                            <a:off x="671957" y="1648333"/>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54" name="Shape 8654"/>
                        <wps:cNvSpPr/>
                        <wps:spPr>
                          <a:xfrm>
                            <a:off x="671957" y="1419733"/>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55" name="Shape 8655"/>
                        <wps:cNvSpPr/>
                        <wps:spPr>
                          <a:xfrm>
                            <a:off x="671957" y="1188085"/>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56" name="Shape 8656"/>
                        <wps:cNvSpPr/>
                        <wps:spPr>
                          <a:xfrm>
                            <a:off x="671957" y="959485"/>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57" name="Shape 8657"/>
                        <wps:cNvSpPr/>
                        <wps:spPr>
                          <a:xfrm>
                            <a:off x="671957" y="730885"/>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58" name="Shape 8658"/>
                        <wps:cNvSpPr/>
                        <wps:spPr>
                          <a:xfrm>
                            <a:off x="671957" y="500507"/>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59" name="Shape 8659"/>
                        <wps:cNvSpPr/>
                        <wps:spPr>
                          <a:xfrm>
                            <a:off x="671957" y="500507"/>
                            <a:ext cx="0" cy="2297049"/>
                          </a:xfrm>
                          <a:custGeom>
                            <a:avLst/>
                            <a:gdLst/>
                            <a:ahLst/>
                            <a:cxnLst/>
                            <a:rect l="0" t="0" r="0" b="0"/>
                            <a:pathLst>
                              <a:path h="2297049">
                                <a:moveTo>
                                  <a:pt x="0" y="2297049"/>
                                </a:moveTo>
                                <a:lnTo>
                                  <a:pt x="0" y="0"/>
                                </a:lnTo>
                              </a:path>
                            </a:pathLst>
                          </a:custGeom>
                          <a:noFill/>
                          <a:ln w="9525" cap="flat" cmpd="sng" algn="ctr">
                            <a:solidFill>
                              <a:srgbClr val="868686"/>
                            </a:solidFill>
                            <a:prstDash val="solid"/>
                            <a:round/>
                          </a:ln>
                          <a:effectLst/>
                        </wps:spPr>
                        <wps:bodyPr/>
                      </wps:wsp>
                      <wps:wsp>
                        <wps:cNvPr id="8660" name="Shape 8660"/>
                        <wps:cNvSpPr/>
                        <wps:spPr>
                          <a:xfrm>
                            <a:off x="671957" y="2797556"/>
                            <a:ext cx="3666363" cy="0"/>
                          </a:xfrm>
                          <a:custGeom>
                            <a:avLst/>
                            <a:gdLst/>
                            <a:ahLst/>
                            <a:cxnLst/>
                            <a:rect l="0" t="0" r="0" b="0"/>
                            <a:pathLst>
                              <a:path w="3666363">
                                <a:moveTo>
                                  <a:pt x="0" y="0"/>
                                </a:moveTo>
                                <a:lnTo>
                                  <a:pt x="3666363" y="0"/>
                                </a:lnTo>
                              </a:path>
                            </a:pathLst>
                          </a:custGeom>
                          <a:noFill/>
                          <a:ln w="9525" cap="flat" cmpd="sng" algn="ctr">
                            <a:solidFill>
                              <a:srgbClr val="868686"/>
                            </a:solidFill>
                            <a:prstDash val="solid"/>
                            <a:round/>
                          </a:ln>
                          <a:effectLst/>
                        </wps:spPr>
                        <wps:bodyPr/>
                      </wps:wsp>
                      <wps:wsp>
                        <wps:cNvPr id="8661" name="Shape 8661"/>
                        <wps:cNvSpPr/>
                        <wps:spPr>
                          <a:xfrm>
                            <a:off x="1038606" y="2636774"/>
                            <a:ext cx="2933065" cy="27559"/>
                          </a:xfrm>
                          <a:custGeom>
                            <a:avLst/>
                            <a:gdLst/>
                            <a:ahLst/>
                            <a:cxnLst/>
                            <a:rect l="0" t="0" r="0" b="0"/>
                            <a:pathLst>
                              <a:path w="2933065" h="27559">
                                <a:moveTo>
                                  <a:pt x="0" y="0"/>
                                </a:moveTo>
                                <a:lnTo>
                                  <a:pt x="733933" y="17399"/>
                                </a:lnTo>
                                <a:lnTo>
                                  <a:pt x="1465453" y="11303"/>
                                </a:lnTo>
                                <a:lnTo>
                                  <a:pt x="2200021" y="17399"/>
                                </a:lnTo>
                                <a:lnTo>
                                  <a:pt x="2933065" y="27559"/>
                                </a:lnTo>
                              </a:path>
                            </a:pathLst>
                          </a:custGeom>
                          <a:noFill/>
                          <a:ln w="28575" cap="rnd" cmpd="sng" algn="ctr">
                            <a:solidFill>
                              <a:srgbClr val="4A7EBB"/>
                            </a:solidFill>
                            <a:prstDash val="solid"/>
                            <a:round/>
                          </a:ln>
                          <a:effectLst/>
                        </wps:spPr>
                        <wps:bodyPr/>
                      </wps:wsp>
                      <wps:wsp>
                        <wps:cNvPr id="8662" name="Shape 8662"/>
                        <wps:cNvSpPr/>
                        <wps:spPr>
                          <a:xfrm>
                            <a:off x="998220" y="2595372"/>
                            <a:ext cx="85344" cy="85344"/>
                          </a:xfrm>
                          <a:custGeom>
                            <a:avLst/>
                            <a:gdLst/>
                            <a:ahLst/>
                            <a:cxnLst/>
                            <a:rect l="0" t="0" r="0" b="0"/>
                            <a:pathLst>
                              <a:path w="85344" h="85344">
                                <a:moveTo>
                                  <a:pt x="42672" y="0"/>
                                </a:moveTo>
                                <a:lnTo>
                                  <a:pt x="85344" y="42672"/>
                                </a:lnTo>
                                <a:lnTo>
                                  <a:pt x="42672" y="85344"/>
                                </a:lnTo>
                                <a:lnTo>
                                  <a:pt x="0" y="42672"/>
                                </a:lnTo>
                                <a:lnTo>
                                  <a:pt x="42672" y="0"/>
                                </a:lnTo>
                                <a:close/>
                              </a:path>
                            </a:pathLst>
                          </a:custGeom>
                          <a:solidFill>
                            <a:srgbClr val="4F81BD"/>
                          </a:solidFill>
                          <a:ln w="0" cap="rnd">
                            <a:noFill/>
                            <a:round/>
                          </a:ln>
                          <a:effectLst/>
                        </wps:spPr>
                        <wps:bodyPr/>
                      </wps:wsp>
                      <wps:wsp>
                        <wps:cNvPr id="8663" name="Shape 8663"/>
                        <wps:cNvSpPr/>
                        <wps:spPr>
                          <a:xfrm>
                            <a:off x="998220" y="2595372"/>
                            <a:ext cx="85344" cy="85344"/>
                          </a:xfrm>
                          <a:custGeom>
                            <a:avLst/>
                            <a:gdLst/>
                            <a:ahLst/>
                            <a:cxnLst/>
                            <a:rect l="0" t="0" r="0" b="0"/>
                            <a:pathLst>
                              <a:path w="85344" h="85344">
                                <a:moveTo>
                                  <a:pt x="42672" y="0"/>
                                </a:moveTo>
                                <a:lnTo>
                                  <a:pt x="85344" y="42672"/>
                                </a:lnTo>
                                <a:lnTo>
                                  <a:pt x="42672" y="85344"/>
                                </a:lnTo>
                                <a:lnTo>
                                  <a:pt x="0" y="42672"/>
                                </a:lnTo>
                                <a:close/>
                              </a:path>
                            </a:pathLst>
                          </a:custGeom>
                          <a:noFill/>
                          <a:ln w="9144" cap="flat" cmpd="sng" algn="ctr">
                            <a:solidFill>
                              <a:srgbClr val="4A7EBB"/>
                            </a:solidFill>
                            <a:prstDash val="solid"/>
                            <a:round/>
                          </a:ln>
                          <a:effectLst/>
                        </wps:spPr>
                        <wps:bodyPr/>
                      </wps:wsp>
                      <wps:wsp>
                        <wps:cNvPr id="8664" name="Shape 8664"/>
                        <wps:cNvSpPr/>
                        <wps:spPr>
                          <a:xfrm>
                            <a:off x="1729740" y="2613660"/>
                            <a:ext cx="85344" cy="85344"/>
                          </a:xfrm>
                          <a:custGeom>
                            <a:avLst/>
                            <a:gdLst/>
                            <a:ahLst/>
                            <a:cxnLst/>
                            <a:rect l="0" t="0" r="0" b="0"/>
                            <a:pathLst>
                              <a:path w="85344" h="85344">
                                <a:moveTo>
                                  <a:pt x="42672" y="0"/>
                                </a:moveTo>
                                <a:lnTo>
                                  <a:pt x="85344" y="42672"/>
                                </a:lnTo>
                                <a:lnTo>
                                  <a:pt x="42672" y="85344"/>
                                </a:lnTo>
                                <a:lnTo>
                                  <a:pt x="0" y="42672"/>
                                </a:lnTo>
                                <a:lnTo>
                                  <a:pt x="42672" y="0"/>
                                </a:lnTo>
                                <a:close/>
                              </a:path>
                            </a:pathLst>
                          </a:custGeom>
                          <a:solidFill>
                            <a:srgbClr val="4F81BD"/>
                          </a:solidFill>
                          <a:ln w="0" cap="flat">
                            <a:noFill/>
                            <a:round/>
                          </a:ln>
                          <a:effectLst/>
                        </wps:spPr>
                        <wps:bodyPr/>
                      </wps:wsp>
                      <wps:wsp>
                        <wps:cNvPr id="8665" name="Shape 8665"/>
                        <wps:cNvSpPr/>
                        <wps:spPr>
                          <a:xfrm>
                            <a:off x="1729740" y="2613660"/>
                            <a:ext cx="85344" cy="85344"/>
                          </a:xfrm>
                          <a:custGeom>
                            <a:avLst/>
                            <a:gdLst/>
                            <a:ahLst/>
                            <a:cxnLst/>
                            <a:rect l="0" t="0" r="0" b="0"/>
                            <a:pathLst>
                              <a:path w="85344" h="85344">
                                <a:moveTo>
                                  <a:pt x="42672" y="0"/>
                                </a:moveTo>
                                <a:lnTo>
                                  <a:pt x="85344" y="42672"/>
                                </a:lnTo>
                                <a:lnTo>
                                  <a:pt x="42672" y="85344"/>
                                </a:lnTo>
                                <a:lnTo>
                                  <a:pt x="0" y="42672"/>
                                </a:lnTo>
                                <a:close/>
                              </a:path>
                            </a:pathLst>
                          </a:custGeom>
                          <a:noFill/>
                          <a:ln w="9144" cap="flat" cmpd="sng" algn="ctr">
                            <a:solidFill>
                              <a:srgbClr val="4A7EBB"/>
                            </a:solidFill>
                            <a:prstDash val="solid"/>
                            <a:round/>
                          </a:ln>
                          <a:effectLst/>
                        </wps:spPr>
                        <wps:bodyPr/>
                      </wps:wsp>
                      <wps:wsp>
                        <wps:cNvPr id="8666" name="Shape 8666"/>
                        <wps:cNvSpPr/>
                        <wps:spPr>
                          <a:xfrm>
                            <a:off x="2464308" y="2604516"/>
                            <a:ext cx="85344" cy="85344"/>
                          </a:xfrm>
                          <a:custGeom>
                            <a:avLst/>
                            <a:gdLst/>
                            <a:ahLst/>
                            <a:cxnLst/>
                            <a:rect l="0" t="0" r="0" b="0"/>
                            <a:pathLst>
                              <a:path w="85344" h="85344">
                                <a:moveTo>
                                  <a:pt x="42672" y="0"/>
                                </a:moveTo>
                                <a:lnTo>
                                  <a:pt x="85344" y="42673"/>
                                </a:lnTo>
                                <a:lnTo>
                                  <a:pt x="42672" y="85344"/>
                                </a:lnTo>
                                <a:lnTo>
                                  <a:pt x="0" y="42673"/>
                                </a:lnTo>
                                <a:lnTo>
                                  <a:pt x="42672" y="0"/>
                                </a:lnTo>
                                <a:close/>
                              </a:path>
                            </a:pathLst>
                          </a:custGeom>
                          <a:solidFill>
                            <a:srgbClr val="4F81BD"/>
                          </a:solidFill>
                          <a:ln w="0" cap="flat">
                            <a:noFill/>
                            <a:round/>
                          </a:ln>
                          <a:effectLst/>
                        </wps:spPr>
                        <wps:bodyPr/>
                      </wps:wsp>
                      <wps:wsp>
                        <wps:cNvPr id="8667" name="Shape 8667"/>
                        <wps:cNvSpPr/>
                        <wps:spPr>
                          <a:xfrm>
                            <a:off x="2464308" y="2604516"/>
                            <a:ext cx="85344" cy="85344"/>
                          </a:xfrm>
                          <a:custGeom>
                            <a:avLst/>
                            <a:gdLst/>
                            <a:ahLst/>
                            <a:cxnLst/>
                            <a:rect l="0" t="0" r="0" b="0"/>
                            <a:pathLst>
                              <a:path w="85344" h="85344">
                                <a:moveTo>
                                  <a:pt x="42672" y="0"/>
                                </a:moveTo>
                                <a:lnTo>
                                  <a:pt x="85344" y="42673"/>
                                </a:lnTo>
                                <a:lnTo>
                                  <a:pt x="42672" y="85344"/>
                                </a:lnTo>
                                <a:lnTo>
                                  <a:pt x="0" y="42673"/>
                                </a:lnTo>
                                <a:close/>
                              </a:path>
                            </a:pathLst>
                          </a:custGeom>
                          <a:noFill/>
                          <a:ln w="9144" cap="flat" cmpd="sng" algn="ctr">
                            <a:solidFill>
                              <a:srgbClr val="4A7EBB"/>
                            </a:solidFill>
                            <a:prstDash val="solid"/>
                            <a:round/>
                          </a:ln>
                          <a:effectLst/>
                        </wps:spPr>
                        <wps:bodyPr/>
                      </wps:wsp>
                      <wps:wsp>
                        <wps:cNvPr id="995269" name="Shape 995269"/>
                        <wps:cNvSpPr/>
                        <wps:spPr>
                          <a:xfrm>
                            <a:off x="3195828" y="2610612"/>
                            <a:ext cx="85344" cy="85344"/>
                          </a:xfrm>
                          <a:custGeom>
                            <a:avLst/>
                            <a:gdLst/>
                            <a:ahLst/>
                            <a:cxnLst/>
                            <a:rect l="0" t="0" r="0" b="0"/>
                            <a:pathLst>
                              <a:path w="85344" h="85344">
                                <a:moveTo>
                                  <a:pt x="42672" y="0"/>
                                </a:moveTo>
                                <a:lnTo>
                                  <a:pt x="85344" y="42672"/>
                                </a:lnTo>
                                <a:lnTo>
                                  <a:pt x="42672" y="85344"/>
                                </a:lnTo>
                                <a:lnTo>
                                  <a:pt x="0" y="42672"/>
                                </a:lnTo>
                                <a:lnTo>
                                  <a:pt x="42672" y="0"/>
                                </a:lnTo>
                              </a:path>
                            </a:pathLst>
                          </a:custGeom>
                          <a:solidFill>
                            <a:srgbClr val="4F81BD"/>
                          </a:solidFill>
                          <a:ln w="0" cap="flat">
                            <a:noFill/>
                            <a:round/>
                          </a:ln>
                          <a:effectLst/>
                        </wps:spPr>
                        <wps:bodyPr/>
                      </wps:wsp>
                      <wps:wsp>
                        <wps:cNvPr id="8669" name="Shape 8669"/>
                        <wps:cNvSpPr/>
                        <wps:spPr>
                          <a:xfrm>
                            <a:off x="3195828" y="2610612"/>
                            <a:ext cx="85344" cy="85344"/>
                          </a:xfrm>
                          <a:custGeom>
                            <a:avLst/>
                            <a:gdLst/>
                            <a:ahLst/>
                            <a:cxnLst/>
                            <a:rect l="0" t="0" r="0" b="0"/>
                            <a:pathLst>
                              <a:path w="85344" h="85344">
                                <a:moveTo>
                                  <a:pt x="42672" y="0"/>
                                </a:moveTo>
                                <a:lnTo>
                                  <a:pt x="85344" y="42672"/>
                                </a:lnTo>
                                <a:lnTo>
                                  <a:pt x="42672" y="85344"/>
                                </a:lnTo>
                                <a:lnTo>
                                  <a:pt x="0" y="42672"/>
                                </a:lnTo>
                                <a:close/>
                              </a:path>
                            </a:pathLst>
                          </a:custGeom>
                          <a:noFill/>
                          <a:ln w="9144" cap="flat" cmpd="sng" algn="ctr">
                            <a:solidFill>
                              <a:srgbClr val="4A7EBB"/>
                            </a:solidFill>
                            <a:prstDash val="solid"/>
                            <a:round/>
                          </a:ln>
                          <a:effectLst/>
                        </wps:spPr>
                        <wps:bodyPr/>
                      </wps:wsp>
                      <wps:wsp>
                        <wps:cNvPr id="8670" name="Shape 8670"/>
                        <wps:cNvSpPr/>
                        <wps:spPr>
                          <a:xfrm>
                            <a:off x="3930396" y="2622804"/>
                            <a:ext cx="85344" cy="85344"/>
                          </a:xfrm>
                          <a:custGeom>
                            <a:avLst/>
                            <a:gdLst/>
                            <a:ahLst/>
                            <a:cxnLst/>
                            <a:rect l="0" t="0" r="0" b="0"/>
                            <a:pathLst>
                              <a:path w="85344" h="85344">
                                <a:moveTo>
                                  <a:pt x="42672" y="0"/>
                                </a:moveTo>
                                <a:lnTo>
                                  <a:pt x="85344" y="42672"/>
                                </a:lnTo>
                                <a:lnTo>
                                  <a:pt x="42672" y="85344"/>
                                </a:lnTo>
                                <a:lnTo>
                                  <a:pt x="0" y="42672"/>
                                </a:lnTo>
                                <a:lnTo>
                                  <a:pt x="42672" y="0"/>
                                </a:lnTo>
                                <a:close/>
                              </a:path>
                            </a:pathLst>
                          </a:custGeom>
                          <a:solidFill>
                            <a:srgbClr val="4F81BD"/>
                          </a:solidFill>
                          <a:ln w="0" cap="flat">
                            <a:noFill/>
                            <a:round/>
                          </a:ln>
                          <a:effectLst/>
                        </wps:spPr>
                        <wps:bodyPr/>
                      </wps:wsp>
                      <wps:wsp>
                        <wps:cNvPr id="8671" name="Shape 8671"/>
                        <wps:cNvSpPr/>
                        <wps:spPr>
                          <a:xfrm>
                            <a:off x="3930396" y="2622804"/>
                            <a:ext cx="85344" cy="85344"/>
                          </a:xfrm>
                          <a:custGeom>
                            <a:avLst/>
                            <a:gdLst/>
                            <a:ahLst/>
                            <a:cxnLst/>
                            <a:rect l="0" t="0" r="0" b="0"/>
                            <a:pathLst>
                              <a:path w="85344" h="85344">
                                <a:moveTo>
                                  <a:pt x="42672" y="0"/>
                                </a:moveTo>
                                <a:lnTo>
                                  <a:pt x="85344" y="42672"/>
                                </a:lnTo>
                                <a:lnTo>
                                  <a:pt x="42672" y="85344"/>
                                </a:lnTo>
                                <a:lnTo>
                                  <a:pt x="0" y="42672"/>
                                </a:lnTo>
                                <a:close/>
                              </a:path>
                            </a:pathLst>
                          </a:custGeom>
                          <a:noFill/>
                          <a:ln w="9144" cap="flat" cmpd="sng" algn="ctr">
                            <a:solidFill>
                              <a:srgbClr val="4A7EBB"/>
                            </a:solidFill>
                            <a:prstDash val="solid"/>
                            <a:round/>
                          </a:ln>
                          <a:effectLst/>
                        </wps:spPr>
                        <wps:bodyPr/>
                      </wps:wsp>
                      <wps:wsp>
                        <wps:cNvPr id="8672" name="Shape 8672"/>
                        <wps:cNvSpPr/>
                        <wps:spPr>
                          <a:xfrm>
                            <a:off x="1038606" y="1738630"/>
                            <a:ext cx="2933065" cy="95376"/>
                          </a:xfrm>
                          <a:custGeom>
                            <a:avLst/>
                            <a:gdLst/>
                            <a:ahLst/>
                            <a:cxnLst/>
                            <a:rect l="0" t="0" r="0" b="0"/>
                            <a:pathLst>
                              <a:path w="2933065" h="95376">
                                <a:moveTo>
                                  <a:pt x="0" y="40767"/>
                                </a:moveTo>
                                <a:lnTo>
                                  <a:pt x="733933" y="95376"/>
                                </a:lnTo>
                                <a:lnTo>
                                  <a:pt x="1465453" y="0"/>
                                </a:lnTo>
                                <a:lnTo>
                                  <a:pt x="2200021" y="95376"/>
                                </a:lnTo>
                                <a:lnTo>
                                  <a:pt x="2933065" y="43814"/>
                                </a:lnTo>
                              </a:path>
                            </a:pathLst>
                          </a:custGeom>
                          <a:noFill/>
                          <a:ln w="28575" cap="rnd" cmpd="sng" algn="ctr">
                            <a:solidFill>
                              <a:srgbClr val="BE4B48"/>
                            </a:solidFill>
                            <a:prstDash val="solid"/>
                            <a:round/>
                          </a:ln>
                          <a:effectLst/>
                        </wps:spPr>
                        <wps:bodyPr/>
                      </wps:wsp>
                      <wps:wsp>
                        <wps:cNvPr id="995270" name="Shape 995270"/>
                        <wps:cNvSpPr/>
                        <wps:spPr>
                          <a:xfrm>
                            <a:off x="995172" y="1735836"/>
                            <a:ext cx="85344" cy="85344"/>
                          </a:xfrm>
                          <a:custGeom>
                            <a:avLst/>
                            <a:gdLst/>
                            <a:ahLst/>
                            <a:cxnLst/>
                            <a:rect l="0" t="0" r="0" b="0"/>
                            <a:pathLst>
                              <a:path w="85344" h="85344">
                                <a:moveTo>
                                  <a:pt x="0" y="0"/>
                                </a:moveTo>
                                <a:lnTo>
                                  <a:pt x="85344" y="0"/>
                                </a:lnTo>
                                <a:lnTo>
                                  <a:pt x="85344" y="85344"/>
                                </a:lnTo>
                                <a:lnTo>
                                  <a:pt x="0" y="85344"/>
                                </a:lnTo>
                                <a:lnTo>
                                  <a:pt x="0" y="0"/>
                                </a:lnTo>
                              </a:path>
                            </a:pathLst>
                          </a:custGeom>
                          <a:solidFill>
                            <a:srgbClr val="C0504D"/>
                          </a:solidFill>
                          <a:ln w="0" cap="rnd">
                            <a:noFill/>
                            <a:round/>
                          </a:ln>
                          <a:effectLst/>
                        </wps:spPr>
                        <wps:bodyPr/>
                      </wps:wsp>
                      <wps:wsp>
                        <wps:cNvPr id="8674" name="Shape 8674"/>
                        <wps:cNvSpPr/>
                        <wps:spPr>
                          <a:xfrm>
                            <a:off x="995172" y="1735836"/>
                            <a:ext cx="85344" cy="85344"/>
                          </a:xfrm>
                          <a:custGeom>
                            <a:avLst/>
                            <a:gdLst/>
                            <a:ahLst/>
                            <a:cxnLst/>
                            <a:rect l="0" t="0" r="0" b="0"/>
                            <a:pathLst>
                              <a:path w="85344" h="85344">
                                <a:moveTo>
                                  <a:pt x="0" y="85344"/>
                                </a:moveTo>
                                <a:lnTo>
                                  <a:pt x="85344" y="85344"/>
                                </a:lnTo>
                                <a:lnTo>
                                  <a:pt x="85344" y="0"/>
                                </a:lnTo>
                                <a:lnTo>
                                  <a:pt x="0" y="0"/>
                                </a:lnTo>
                                <a:close/>
                              </a:path>
                            </a:pathLst>
                          </a:custGeom>
                          <a:noFill/>
                          <a:ln w="9144" cap="flat" cmpd="sng" algn="ctr">
                            <a:solidFill>
                              <a:srgbClr val="BE4B48"/>
                            </a:solidFill>
                            <a:prstDash val="solid"/>
                            <a:round/>
                          </a:ln>
                          <a:effectLst/>
                        </wps:spPr>
                        <wps:bodyPr/>
                      </wps:wsp>
                      <wps:wsp>
                        <wps:cNvPr id="995271" name="Shape 995271"/>
                        <wps:cNvSpPr/>
                        <wps:spPr>
                          <a:xfrm>
                            <a:off x="1726692" y="1787652"/>
                            <a:ext cx="85344" cy="85344"/>
                          </a:xfrm>
                          <a:custGeom>
                            <a:avLst/>
                            <a:gdLst/>
                            <a:ahLst/>
                            <a:cxnLst/>
                            <a:rect l="0" t="0" r="0" b="0"/>
                            <a:pathLst>
                              <a:path w="85344" h="85344">
                                <a:moveTo>
                                  <a:pt x="0" y="0"/>
                                </a:moveTo>
                                <a:lnTo>
                                  <a:pt x="85344" y="0"/>
                                </a:lnTo>
                                <a:lnTo>
                                  <a:pt x="85344" y="85344"/>
                                </a:lnTo>
                                <a:lnTo>
                                  <a:pt x="0" y="85344"/>
                                </a:lnTo>
                                <a:lnTo>
                                  <a:pt x="0" y="0"/>
                                </a:lnTo>
                              </a:path>
                            </a:pathLst>
                          </a:custGeom>
                          <a:solidFill>
                            <a:srgbClr val="C0504D"/>
                          </a:solidFill>
                          <a:ln w="0" cap="flat">
                            <a:noFill/>
                            <a:round/>
                          </a:ln>
                          <a:effectLst/>
                        </wps:spPr>
                        <wps:bodyPr/>
                      </wps:wsp>
                      <wps:wsp>
                        <wps:cNvPr id="8676" name="Shape 8676"/>
                        <wps:cNvSpPr/>
                        <wps:spPr>
                          <a:xfrm>
                            <a:off x="1726692" y="1787652"/>
                            <a:ext cx="85344" cy="85344"/>
                          </a:xfrm>
                          <a:custGeom>
                            <a:avLst/>
                            <a:gdLst/>
                            <a:ahLst/>
                            <a:cxnLst/>
                            <a:rect l="0" t="0" r="0" b="0"/>
                            <a:pathLst>
                              <a:path w="85344" h="85344">
                                <a:moveTo>
                                  <a:pt x="0" y="85344"/>
                                </a:moveTo>
                                <a:lnTo>
                                  <a:pt x="85344" y="85344"/>
                                </a:lnTo>
                                <a:lnTo>
                                  <a:pt x="85344" y="0"/>
                                </a:lnTo>
                                <a:lnTo>
                                  <a:pt x="0" y="0"/>
                                </a:lnTo>
                                <a:close/>
                              </a:path>
                            </a:pathLst>
                          </a:custGeom>
                          <a:noFill/>
                          <a:ln w="9144" cap="flat" cmpd="sng" algn="ctr">
                            <a:solidFill>
                              <a:srgbClr val="BE4B48"/>
                            </a:solidFill>
                            <a:prstDash val="solid"/>
                            <a:round/>
                          </a:ln>
                          <a:effectLst/>
                        </wps:spPr>
                        <wps:bodyPr/>
                      </wps:wsp>
                      <wps:wsp>
                        <wps:cNvPr id="995272" name="Shape 995272"/>
                        <wps:cNvSpPr/>
                        <wps:spPr>
                          <a:xfrm>
                            <a:off x="2461260" y="1693163"/>
                            <a:ext cx="85344" cy="85344"/>
                          </a:xfrm>
                          <a:custGeom>
                            <a:avLst/>
                            <a:gdLst/>
                            <a:ahLst/>
                            <a:cxnLst/>
                            <a:rect l="0" t="0" r="0" b="0"/>
                            <a:pathLst>
                              <a:path w="85344" h="85344">
                                <a:moveTo>
                                  <a:pt x="0" y="0"/>
                                </a:moveTo>
                                <a:lnTo>
                                  <a:pt x="85344" y="0"/>
                                </a:lnTo>
                                <a:lnTo>
                                  <a:pt x="85344" y="85344"/>
                                </a:lnTo>
                                <a:lnTo>
                                  <a:pt x="0" y="85344"/>
                                </a:lnTo>
                                <a:lnTo>
                                  <a:pt x="0" y="0"/>
                                </a:lnTo>
                              </a:path>
                            </a:pathLst>
                          </a:custGeom>
                          <a:solidFill>
                            <a:srgbClr val="C0504D"/>
                          </a:solidFill>
                          <a:ln w="0" cap="flat">
                            <a:noFill/>
                            <a:round/>
                          </a:ln>
                          <a:effectLst/>
                        </wps:spPr>
                        <wps:bodyPr/>
                      </wps:wsp>
                      <wps:wsp>
                        <wps:cNvPr id="8678" name="Shape 8678"/>
                        <wps:cNvSpPr/>
                        <wps:spPr>
                          <a:xfrm>
                            <a:off x="2461260" y="1693163"/>
                            <a:ext cx="85344" cy="85344"/>
                          </a:xfrm>
                          <a:custGeom>
                            <a:avLst/>
                            <a:gdLst/>
                            <a:ahLst/>
                            <a:cxnLst/>
                            <a:rect l="0" t="0" r="0" b="0"/>
                            <a:pathLst>
                              <a:path w="85344" h="85344">
                                <a:moveTo>
                                  <a:pt x="0" y="85344"/>
                                </a:moveTo>
                                <a:lnTo>
                                  <a:pt x="85344" y="85344"/>
                                </a:lnTo>
                                <a:lnTo>
                                  <a:pt x="85344" y="0"/>
                                </a:lnTo>
                                <a:lnTo>
                                  <a:pt x="0" y="0"/>
                                </a:lnTo>
                                <a:close/>
                              </a:path>
                            </a:pathLst>
                          </a:custGeom>
                          <a:noFill/>
                          <a:ln w="9144" cap="flat" cmpd="sng" algn="ctr">
                            <a:solidFill>
                              <a:srgbClr val="BE4B48"/>
                            </a:solidFill>
                            <a:prstDash val="solid"/>
                            <a:round/>
                          </a:ln>
                          <a:effectLst/>
                        </wps:spPr>
                        <wps:bodyPr/>
                      </wps:wsp>
                      <wps:wsp>
                        <wps:cNvPr id="995273" name="Shape 995273"/>
                        <wps:cNvSpPr/>
                        <wps:spPr>
                          <a:xfrm>
                            <a:off x="3192780" y="1787652"/>
                            <a:ext cx="85344" cy="85344"/>
                          </a:xfrm>
                          <a:custGeom>
                            <a:avLst/>
                            <a:gdLst/>
                            <a:ahLst/>
                            <a:cxnLst/>
                            <a:rect l="0" t="0" r="0" b="0"/>
                            <a:pathLst>
                              <a:path w="85344" h="85344">
                                <a:moveTo>
                                  <a:pt x="0" y="0"/>
                                </a:moveTo>
                                <a:lnTo>
                                  <a:pt x="85344" y="0"/>
                                </a:lnTo>
                                <a:lnTo>
                                  <a:pt x="85344" y="85344"/>
                                </a:lnTo>
                                <a:lnTo>
                                  <a:pt x="0" y="85344"/>
                                </a:lnTo>
                                <a:lnTo>
                                  <a:pt x="0" y="0"/>
                                </a:lnTo>
                              </a:path>
                            </a:pathLst>
                          </a:custGeom>
                          <a:solidFill>
                            <a:srgbClr val="C0504D"/>
                          </a:solidFill>
                          <a:ln w="0" cap="flat">
                            <a:noFill/>
                            <a:round/>
                          </a:ln>
                          <a:effectLst/>
                        </wps:spPr>
                        <wps:bodyPr/>
                      </wps:wsp>
                      <wps:wsp>
                        <wps:cNvPr id="8680" name="Shape 8680"/>
                        <wps:cNvSpPr/>
                        <wps:spPr>
                          <a:xfrm>
                            <a:off x="3192780" y="1787652"/>
                            <a:ext cx="85344" cy="85344"/>
                          </a:xfrm>
                          <a:custGeom>
                            <a:avLst/>
                            <a:gdLst/>
                            <a:ahLst/>
                            <a:cxnLst/>
                            <a:rect l="0" t="0" r="0" b="0"/>
                            <a:pathLst>
                              <a:path w="85344" h="85344">
                                <a:moveTo>
                                  <a:pt x="0" y="85344"/>
                                </a:moveTo>
                                <a:lnTo>
                                  <a:pt x="85344" y="85344"/>
                                </a:lnTo>
                                <a:lnTo>
                                  <a:pt x="85344" y="0"/>
                                </a:lnTo>
                                <a:lnTo>
                                  <a:pt x="0" y="0"/>
                                </a:lnTo>
                                <a:close/>
                              </a:path>
                            </a:pathLst>
                          </a:custGeom>
                          <a:noFill/>
                          <a:ln w="9144" cap="flat" cmpd="sng" algn="ctr">
                            <a:solidFill>
                              <a:srgbClr val="BE4B48"/>
                            </a:solidFill>
                            <a:prstDash val="solid"/>
                            <a:round/>
                          </a:ln>
                          <a:effectLst/>
                        </wps:spPr>
                        <wps:bodyPr/>
                      </wps:wsp>
                      <wps:wsp>
                        <wps:cNvPr id="995274" name="Shape 995274"/>
                        <wps:cNvSpPr/>
                        <wps:spPr>
                          <a:xfrm>
                            <a:off x="3927348" y="1735836"/>
                            <a:ext cx="85344" cy="85344"/>
                          </a:xfrm>
                          <a:custGeom>
                            <a:avLst/>
                            <a:gdLst/>
                            <a:ahLst/>
                            <a:cxnLst/>
                            <a:rect l="0" t="0" r="0" b="0"/>
                            <a:pathLst>
                              <a:path w="85344" h="85344">
                                <a:moveTo>
                                  <a:pt x="0" y="0"/>
                                </a:moveTo>
                                <a:lnTo>
                                  <a:pt x="85344" y="0"/>
                                </a:lnTo>
                                <a:lnTo>
                                  <a:pt x="85344" y="85344"/>
                                </a:lnTo>
                                <a:lnTo>
                                  <a:pt x="0" y="85344"/>
                                </a:lnTo>
                                <a:lnTo>
                                  <a:pt x="0" y="0"/>
                                </a:lnTo>
                              </a:path>
                            </a:pathLst>
                          </a:custGeom>
                          <a:solidFill>
                            <a:srgbClr val="C0504D"/>
                          </a:solidFill>
                          <a:ln w="0" cap="flat">
                            <a:noFill/>
                            <a:round/>
                          </a:ln>
                          <a:effectLst/>
                        </wps:spPr>
                        <wps:bodyPr/>
                      </wps:wsp>
                      <wps:wsp>
                        <wps:cNvPr id="8682" name="Shape 8682"/>
                        <wps:cNvSpPr/>
                        <wps:spPr>
                          <a:xfrm>
                            <a:off x="3927348" y="1735836"/>
                            <a:ext cx="85344" cy="85344"/>
                          </a:xfrm>
                          <a:custGeom>
                            <a:avLst/>
                            <a:gdLst/>
                            <a:ahLst/>
                            <a:cxnLst/>
                            <a:rect l="0" t="0" r="0" b="0"/>
                            <a:pathLst>
                              <a:path w="85344" h="85344">
                                <a:moveTo>
                                  <a:pt x="0" y="85344"/>
                                </a:moveTo>
                                <a:lnTo>
                                  <a:pt x="85344" y="85344"/>
                                </a:lnTo>
                                <a:lnTo>
                                  <a:pt x="85344" y="0"/>
                                </a:lnTo>
                                <a:lnTo>
                                  <a:pt x="0" y="0"/>
                                </a:lnTo>
                                <a:close/>
                              </a:path>
                            </a:pathLst>
                          </a:custGeom>
                          <a:noFill/>
                          <a:ln w="9144" cap="flat" cmpd="sng" algn="ctr">
                            <a:solidFill>
                              <a:srgbClr val="BE4B48"/>
                            </a:solidFill>
                            <a:prstDash val="solid"/>
                            <a:round/>
                          </a:ln>
                          <a:effectLst/>
                        </wps:spPr>
                        <wps:bodyPr/>
                      </wps:wsp>
                      <wps:wsp>
                        <wps:cNvPr id="8683" name="Shape 8683"/>
                        <wps:cNvSpPr/>
                        <wps:spPr>
                          <a:xfrm>
                            <a:off x="1038606" y="1357249"/>
                            <a:ext cx="2933065" cy="168910"/>
                          </a:xfrm>
                          <a:custGeom>
                            <a:avLst/>
                            <a:gdLst/>
                            <a:ahLst/>
                            <a:cxnLst/>
                            <a:rect l="0" t="0" r="0" b="0"/>
                            <a:pathLst>
                              <a:path w="2933065" h="168910">
                                <a:moveTo>
                                  <a:pt x="0" y="0"/>
                                </a:moveTo>
                                <a:lnTo>
                                  <a:pt x="733933" y="168910"/>
                                </a:lnTo>
                                <a:lnTo>
                                  <a:pt x="1465453" y="10668"/>
                                </a:lnTo>
                                <a:lnTo>
                                  <a:pt x="2200021" y="102108"/>
                                </a:lnTo>
                                <a:lnTo>
                                  <a:pt x="2933065" y="99060"/>
                                </a:lnTo>
                              </a:path>
                            </a:pathLst>
                          </a:custGeom>
                          <a:noFill/>
                          <a:ln w="28575" cap="rnd" cmpd="sng" algn="ctr">
                            <a:solidFill>
                              <a:srgbClr val="98B954"/>
                            </a:solidFill>
                            <a:prstDash val="solid"/>
                            <a:round/>
                          </a:ln>
                          <a:effectLst/>
                        </wps:spPr>
                        <wps:bodyPr/>
                      </wps:wsp>
                      <wps:wsp>
                        <wps:cNvPr id="8684" name="Shape 8684"/>
                        <wps:cNvSpPr/>
                        <wps:spPr>
                          <a:xfrm>
                            <a:off x="998220" y="1315212"/>
                            <a:ext cx="85344" cy="85344"/>
                          </a:xfrm>
                          <a:custGeom>
                            <a:avLst/>
                            <a:gdLst/>
                            <a:ahLst/>
                            <a:cxnLst/>
                            <a:rect l="0" t="0" r="0" b="0"/>
                            <a:pathLst>
                              <a:path w="85344" h="85344">
                                <a:moveTo>
                                  <a:pt x="42672" y="0"/>
                                </a:moveTo>
                                <a:lnTo>
                                  <a:pt x="85344" y="85344"/>
                                </a:lnTo>
                                <a:lnTo>
                                  <a:pt x="0" y="85344"/>
                                </a:lnTo>
                                <a:lnTo>
                                  <a:pt x="42672" y="0"/>
                                </a:lnTo>
                                <a:close/>
                              </a:path>
                            </a:pathLst>
                          </a:custGeom>
                          <a:solidFill>
                            <a:srgbClr val="9BBB59"/>
                          </a:solidFill>
                          <a:ln w="0" cap="rnd">
                            <a:noFill/>
                            <a:round/>
                          </a:ln>
                          <a:effectLst/>
                        </wps:spPr>
                        <wps:bodyPr/>
                      </wps:wsp>
                      <wps:wsp>
                        <wps:cNvPr id="8685" name="Shape 8685"/>
                        <wps:cNvSpPr/>
                        <wps:spPr>
                          <a:xfrm>
                            <a:off x="998220" y="1315212"/>
                            <a:ext cx="85344" cy="85344"/>
                          </a:xfrm>
                          <a:custGeom>
                            <a:avLst/>
                            <a:gdLst/>
                            <a:ahLst/>
                            <a:cxnLst/>
                            <a:rect l="0" t="0" r="0" b="0"/>
                            <a:pathLst>
                              <a:path w="85344" h="85344">
                                <a:moveTo>
                                  <a:pt x="42672" y="0"/>
                                </a:moveTo>
                                <a:lnTo>
                                  <a:pt x="85344" y="85344"/>
                                </a:lnTo>
                                <a:lnTo>
                                  <a:pt x="0" y="85344"/>
                                </a:lnTo>
                                <a:close/>
                              </a:path>
                            </a:pathLst>
                          </a:custGeom>
                          <a:noFill/>
                          <a:ln w="9144" cap="flat" cmpd="sng" algn="ctr">
                            <a:solidFill>
                              <a:srgbClr val="98B954"/>
                            </a:solidFill>
                            <a:prstDash val="solid"/>
                            <a:round/>
                          </a:ln>
                          <a:effectLst/>
                        </wps:spPr>
                        <wps:bodyPr/>
                      </wps:wsp>
                      <wps:wsp>
                        <wps:cNvPr id="8686" name="Shape 8686"/>
                        <wps:cNvSpPr/>
                        <wps:spPr>
                          <a:xfrm>
                            <a:off x="1729740" y="1482852"/>
                            <a:ext cx="85344" cy="85344"/>
                          </a:xfrm>
                          <a:custGeom>
                            <a:avLst/>
                            <a:gdLst/>
                            <a:ahLst/>
                            <a:cxnLst/>
                            <a:rect l="0" t="0" r="0" b="0"/>
                            <a:pathLst>
                              <a:path w="85344" h="85344">
                                <a:moveTo>
                                  <a:pt x="42672" y="0"/>
                                </a:moveTo>
                                <a:lnTo>
                                  <a:pt x="85344" y="85344"/>
                                </a:lnTo>
                                <a:lnTo>
                                  <a:pt x="0" y="85344"/>
                                </a:lnTo>
                                <a:lnTo>
                                  <a:pt x="42672" y="0"/>
                                </a:lnTo>
                                <a:close/>
                              </a:path>
                            </a:pathLst>
                          </a:custGeom>
                          <a:solidFill>
                            <a:srgbClr val="9BBB59"/>
                          </a:solidFill>
                          <a:ln w="0" cap="flat">
                            <a:noFill/>
                            <a:round/>
                          </a:ln>
                          <a:effectLst/>
                        </wps:spPr>
                        <wps:bodyPr/>
                      </wps:wsp>
                      <wps:wsp>
                        <wps:cNvPr id="8687" name="Shape 8687"/>
                        <wps:cNvSpPr/>
                        <wps:spPr>
                          <a:xfrm>
                            <a:off x="1729740" y="1482852"/>
                            <a:ext cx="85344" cy="85344"/>
                          </a:xfrm>
                          <a:custGeom>
                            <a:avLst/>
                            <a:gdLst/>
                            <a:ahLst/>
                            <a:cxnLst/>
                            <a:rect l="0" t="0" r="0" b="0"/>
                            <a:pathLst>
                              <a:path w="85344" h="85344">
                                <a:moveTo>
                                  <a:pt x="42672" y="0"/>
                                </a:moveTo>
                                <a:lnTo>
                                  <a:pt x="85344" y="85344"/>
                                </a:lnTo>
                                <a:lnTo>
                                  <a:pt x="0" y="85344"/>
                                </a:lnTo>
                                <a:close/>
                              </a:path>
                            </a:pathLst>
                          </a:custGeom>
                          <a:noFill/>
                          <a:ln w="9144" cap="flat" cmpd="sng" algn="ctr">
                            <a:solidFill>
                              <a:srgbClr val="98B954"/>
                            </a:solidFill>
                            <a:prstDash val="solid"/>
                            <a:round/>
                          </a:ln>
                          <a:effectLst/>
                        </wps:spPr>
                        <wps:bodyPr/>
                      </wps:wsp>
                      <wps:wsp>
                        <wps:cNvPr id="8688" name="Shape 8688"/>
                        <wps:cNvSpPr/>
                        <wps:spPr>
                          <a:xfrm>
                            <a:off x="2464308" y="1324356"/>
                            <a:ext cx="85344" cy="85344"/>
                          </a:xfrm>
                          <a:custGeom>
                            <a:avLst/>
                            <a:gdLst/>
                            <a:ahLst/>
                            <a:cxnLst/>
                            <a:rect l="0" t="0" r="0" b="0"/>
                            <a:pathLst>
                              <a:path w="85344" h="85344">
                                <a:moveTo>
                                  <a:pt x="42672" y="0"/>
                                </a:moveTo>
                                <a:lnTo>
                                  <a:pt x="85344" y="85344"/>
                                </a:lnTo>
                                <a:lnTo>
                                  <a:pt x="0" y="85344"/>
                                </a:lnTo>
                                <a:lnTo>
                                  <a:pt x="42672" y="0"/>
                                </a:lnTo>
                                <a:close/>
                              </a:path>
                            </a:pathLst>
                          </a:custGeom>
                          <a:solidFill>
                            <a:srgbClr val="9BBB59"/>
                          </a:solidFill>
                          <a:ln w="0" cap="flat">
                            <a:noFill/>
                            <a:round/>
                          </a:ln>
                          <a:effectLst/>
                        </wps:spPr>
                        <wps:bodyPr/>
                      </wps:wsp>
                      <wps:wsp>
                        <wps:cNvPr id="8689" name="Shape 8689"/>
                        <wps:cNvSpPr/>
                        <wps:spPr>
                          <a:xfrm>
                            <a:off x="2464308" y="1324356"/>
                            <a:ext cx="85344" cy="85344"/>
                          </a:xfrm>
                          <a:custGeom>
                            <a:avLst/>
                            <a:gdLst/>
                            <a:ahLst/>
                            <a:cxnLst/>
                            <a:rect l="0" t="0" r="0" b="0"/>
                            <a:pathLst>
                              <a:path w="85344" h="85344">
                                <a:moveTo>
                                  <a:pt x="42672" y="0"/>
                                </a:moveTo>
                                <a:lnTo>
                                  <a:pt x="85344" y="85344"/>
                                </a:lnTo>
                                <a:lnTo>
                                  <a:pt x="0" y="85344"/>
                                </a:lnTo>
                                <a:close/>
                              </a:path>
                            </a:pathLst>
                          </a:custGeom>
                          <a:noFill/>
                          <a:ln w="9144" cap="flat" cmpd="sng" algn="ctr">
                            <a:solidFill>
                              <a:srgbClr val="98B954"/>
                            </a:solidFill>
                            <a:prstDash val="solid"/>
                            <a:round/>
                          </a:ln>
                          <a:effectLst/>
                        </wps:spPr>
                        <wps:bodyPr/>
                      </wps:wsp>
                      <wps:wsp>
                        <wps:cNvPr id="8690" name="Shape 8690"/>
                        <wps:cNvSpPr/>
                        <wps:spPr>
                          <a:xfrm>
                            <a:off x="3195828" y="1415796"/>
                            <a:ext cx="85344" cy="85344"/>
                          </a:xfrm>
                          <a:custGeom>
                            <a:avLst/>
                            <a:gdLst/>
                            <a:ahLst/>
                            <a:cxnLst/>
                            <a:rect l="0" t="0" r="0" b="0"/>
                            <a:pathLst>
                              <a:path w="85344" h="85344">
                                <a:moveTo>
                                  <a:pt x="42672" y="0"/>
                                </a:moveTo>
                                <a:lnTo>
                                  <a:pt x="85344" y="85344"/>
                                </a:lnTo>
                                <a:lnTo>
                                  <a:pt x="0" y="85344"/>
                                </a:lnTo>
                                <a:lnTo>
                                  <a:pt x="42672" y="0"/>
                                </a:lnTo>
                                <a:close/>
                              </a:path>
                            </a:pathLst>
                          </a:custGeom>
                          <a:solidFill>
                            <a:srgbClr val="9BBB59"/>
                          </a:solidFill>
                          <a:ln w="0" cap="flat">
                            <a:noFill/>
                            <a:round/>
                          </a:ln>
                          <a:effectLst/>
                        </wps:spPr>
                        <wps:bodyPr/>
                      </wps:wsp>
                      <wps:wsp>
                        <wps:cNvPr id="8691" name="Shape 8691"/>
                        <wps:cNvSpPr/>
                        <wps:spPr>
                          <a:xfrm>
                            <a:off x="3195828" y="1415796"/>
                            <a:ext cx="85344" cy="85344"/>
                          </a:xfrm>
                          <a:custGeom>
                            <a:avLst/>
                            <a:gdLst/>
                            <a:ahLst/>
                            <a:cxnLst/>
                            <a:rect l="0" t="0" r="0" b="0"/>
                            <a:pathLst>
                              <a:path w="85344" h="85344">
                                <a:moveTo>
                                  <a:pt x="42672" y="0"/>
                                </a:moveTo>
                                <a:lnTo>
                                  <a:pt x="85344" y="85344"/>
                                </a:lnTo>
                                <a:lnTo>
                                  <a:pt x="0" y="85344"/>
                                </a:lnTo>
                                <a:close/>
                              </a:path>
                            </a:pathLst>
                          </a:custGeom>
                          <a:noFill/>
                          <a:ln w="9144" cap="flat" cmpd="sng" algn="ctr">
                            <a:solidFill>
                              <a:srgbClr val="98B954"/>
                            </a:solidFill>
                            <a:prstDash val="solid"/>
                            <a:round/>
                          </a:ln>
                          <a:effectLst/>
                        </wps:spPr>
                        <wps:bodyPr/>
                      </wps:wsp>
                      <wps:wsp>
                        <wps:cNvPr id="8692" name="Shape 8692"/>
                        <wps:cNvSpPr/>
                        <wps:spPr>
                          <a:xfrm>
                            <a:off x="3930396" y="1412748"/>
                            <a:ext cx="85344" cy="85344"/>
                          </a:xfrm>
                          <a:custGeom>
                            <a:avLst/>
                            <a:gdLst/>
                            <a:ahLst/>
                            <a:cxnLst/>
                            <a:rect l="0" t="0" r="0" b="0"/>
                            <a:pathLst>
                              <a:path w="85344" h="85344">
                                <a:moveTo>
                                  <a:pt x="42672" y="0"/>
                                </a:moveTo>
                                <a:lnTo>
                                  <a:pt x="85344" y="85344"/>
                                </a:lnTo>
                                <a:lnTo>
                                  <a:pt x="0" y="85344"/>
                                </a:lnTo>
                                <a:lnTo>
                                  <a:pt x="42672" y="0"/>
                                </a:lnTo>
                                <a:close/>
                              </a:path>
                            </a:pathLst>
                          </a:custGeom>
                          <a:solidFill>
                            <a:srgbClr val="9BBB59"/>
                          </a:solidFill>
                          <a:ln w="0" cap="flat">
                            <a:noFill/>
                            <a:round/>
                          </a:ln>
                          <a:effectLst/>
                        </wps:spPr>
                        <wps:bodyPr/>
                      </wps:wsp>
                      <wps:wsp>
                        <wps:cNvPr id="8693" name="Shape 8693"/>
                        <wps:cNvSpPr/>
                        <wps:spPr>
                          <a:xfrm>
                            <a:off x="3930396" y="1412748"/>
                            <a:ext cx="85344" cy="85344"/>
                          </a:xfrm>
                          <a:custGeom>
                            <a:avLst/>
                            <a:gdLst/>
                            <a:ahLst/>
                            <a:cxnLst/>
                            <a:rect l="0" t="0" r="0" b="0"/>
                            <a:pathLst>
                              <a:path w="85344" h="85344">
                                <a:moveTo>
                                  <a:pt x="42672" y="0"/>
                                </a:moveTo>
                                <a:lnTo>
                                  <a:pt x="85344" y="85344"/>
                                </a:lnTo>
                                <a:lnTo>
                                  <a:pt x="0" y="85344"/>
                                </a:lnTo>
                                <a:close/>
                              </a:path>
                            </a:pathLst>
                          </a:custGeom>
                          <a:noFill/>
                          <a:ln w="9144" cap="flat" cmpd="sng" algn="ctr">
                            <a:solidFill>
                              <a:srgbClr val="98B954"/>
                            </a:solidFill>
                            <a:prstDash val="solid"/>
                            <a:round/>
                          </a:ln>
                          <a:effectLst/>
                        </wps:spPr>
                        <wps:bodyPr/>
                      </wps:wsp>
                      <wps:wsp>
                        <wps:cNvPr id="8694" name="Shape 8694"/>
                        <wps:cNvSpPr/>
                        <wps:spPr>
                          <a:xfrm>
                            <a:off x="1038606" y="630301"/>
                            <a:ext cx="2933065" cy="295148"/>
                          </a:xfrm>
                          <a:custGeom>
                            <a:avLst/>
                            <a:gdLst/>
                            <a:ahLst/>
                            <a:cxnLst/>
                            <a:rect l="0" t="0" r="0" b="0"/>
                            <a:pathLst>
                              <a:path w="2933065" h="295148">
                                <a:moveTo>
                                  <a:pt x="0" y="0"/>
                                </a:moveTo>
                                <a:lnTo>
                                  <a:pt x="733933" y="295148"/>
                                </a:lnTo>
                                <a:lnTo>
                                  <a:pt x="1465453" y="134112"/>
                                </a:lnTo>
                                <a:lnTo>
                                  <a:pt x="2200021" y="207264"/>
                                </a:lnTo>
                                <a:lnTo>
                                  <a:pt x="2933065" y="213360"/>
                                </a:lnTo>
                              </a:path>
                            </a:pathLst>
                          </a:custGeom>
                          <a:noFill/>
                          <a:ln w="28575" cap="rnd" cmpd="sng" algn="ctr">
                            <a:solidFill>
                              <a:srgbClr val="7D60A0"/>
                            </a:solidFill>
                            <a:prstDash val="solid"/>
                            <a:round/>
                          </a:ln>
                          <a:effectLst/>
                        </wps:spPr>
                        <wps:bodyPr/>
                      </wps:wsp>
                      <wps:wsp>
                        <wps:cNvPr id="8695" name="Shape 8695"/>
                        <wps:cNvSpPr/>
                        <wps:spPr>
                          <a:xfrm>
                            <a:off x="996696" y="629412"/>
                            <a:ext cx="88392" cy="44196"/>
                          </a:xfrm>
                          <a:custGeom>
                            <a:avLst/>
                            <a:gdLst/>
                            <a:ahLst/>
                            <a:cxnLst/>
                            <a:rect l="0" t="0" r="0" b="0"/>
                            <a:pathLst>
                              <a:path w="88392" h="44196">
                                <a:moveTo>
                                  <a:pt x="0" y="44196"/>
                                </a:moveTo>
                                <a:lnTo>
                                  <a:pt x="44196" y="0"/>
                                </a:lnTo>
                                <a:lnTo>
                                  <a:pt x="88392" y="44196"/>
                                </a:lnTo>
                                <a:close/>
                              </a:path>
                            </a:pathLst>
                          </a:custGeom>
                          <a:solidFill>
                            <a:srgbClr val="8064A2"/>
                          </a:solidFill>
                          <a:ln w="0" cap="rnd">
                            <a:noFill/>
                            <a:round/>
                          </a:ln>
                          <a:effectLst/>
                        </wps:spPr>
                        <wps:bodyPr/>
                      </wps:wsp>
                      <wps:wsp>
                        <wps:cNvPr id="8696" name="Shape 8696"/>
                        <wps:cNvSpPr/>
                        <wps:spPr>
                          <a:xfrm>
                            <a:off x="996696" y="585216"/>
                            <a:ext cx="88392" cy="44196"/>
                          </a:xfrm>
                          <a:custGeom>
                            <a:avLst/>
                            <a:gdLst/>
                            <a:ahLst/>
                            <a:cxnLst/>
                            <a:rect l="0" t="0" r="0" b="0"/>
                            <a:pathLst>
                              <a:path w="88392" h="44196">
                                <a:moveTo>
                                  <a:pt x="88392" y="0"/>
                                </a:moveTo>
                                <a:lnTo>
                                  <a:pt x="44196" y="44196"/>
                                </a:lnTo>
                                <a:lnTo>
                                  <a:pt x="0" y="0"/>
                                </a:lnTo>
                                <a:close/>
                              </a:path>
                            </a:pathLst>
                          </a:custGeom>
                          <a:solidFill>
                            <a:srgbClr val="8064A2"/>
                          </a:solidFill>
                          <a:ln w="0" cap="rnd">
                            <a:noFill/>
                            <a:round/>
                          </a:ln>
                          <a:effectLst/>
                        </wps:spPr>
                        <wps:bodyPr/>
                      </wps:wsp>
                      <wps:wsp>
                        <wps:cNvPr id="8697" name="Shape 8697"/>
                        <wps:cNvSpPr/>
                        <wps:spPr>
                          <a:xfrm>
                            <a:off x="996696" y="585216"/>
                            <a:ext cx="88392" cy="88392"/>
                          </a:xfrm>
                          <a:custGeom>
                            <a:avLst/>
                            <a:gdLst/>
                            <a:ahLst/>
                            <a:cxnLst/>
                            <a:rect l="0" t="0" r="0" b="0"/>
                            <a:pathLst>
                              <a:path w="88392" h="88392">
                                <a:moveTo>
                                  <a:pt x="88392" y="88392"/>
                                </a:moveTo>
                                <a:lnTo>
                                  <a:pt x="0" y="0"/>
                                </a:lnTo>
                              </a:path>
                            </a:pathLst>
                          </a:custGeom>
                          <a:noFill/>
                          <a:ln w="9144" cap="flat" cmpd="sng" algn="ctr">
                            <a:solidFill>
                              <a:srgbClr val="7D60A0"/>
                            </a:solidFill>
                            <a:prstDash val="solid"/>
                            <a:round/>
                          </a:ln>
                          <a:effectLst/>
                        </wps:spPr>
                        <wps:bodyPr/>
                      </wps:wsp>
                      <wps:wsp>
                        <wps:cNvPr id="8698" name="Shape 8698"/>
                        <wps:cNvSpPr/>
                        <wps:spPr>
                          <a:xfrm>
                            <a:off x="996696" y="585216"/>
                            <a:ext cx="88392" cy="88392"/>
                          </a:xfrm>
                          <a:custGeom>
                            <a:avLst/>
                            <a:gdLst/>
                            <a:ahLst/>
                            <a:cxnLst/>
                            <a:rect l="0" t="0" r="0" b="0"/>
                            <a:pathLst>
                              <a:path w="88392" h="88392">
                                <a:moveTo>
                                  <a:pt x="0" y="88392"/>
                                </a:moveTo>
                                <a:lnTo>
                                  <a:pt x="88392" y="0"/>
                                </a:lnTo>
                              </a:path>
                            </a:pathLst>
                          </a:custGeom>
                          <a:noFill/>
                          <a:ln w="9144" cap="flat" cmpd="sng" algn="ctr">
                            <a:solidFill>
                              <a:srgbClr val="7D60A0"/>
                            </a:solidFill>
                            <a:prstDash val="solid"/>
                            <a:round/>
                          </a:ln>
                          <a:effectLst/>
                        </wps:spPr>
                        <wps:bodyPr/>
                      </wps:wsp>
                      <wps:wsp>
                        <wps:cNvPr id="8699" name="Shape 8699"/>
                        <wps:cNvSpPr/>
                        <wps:spPr>
                          <a:xfrm>
                            <a:off x="1728216" y="925068"/>
                            <a:ext cx="88392" cy="44196"/>
                          </a:xfrm>
                          <a:custGeom>
                            <a:avLst/>
                            <a:gdLst/>
                            <a:ahLst/>
                            <a:cxnLst/>
                            <a:rect l="0" t="0" r="0" b="0"/>
                            <a:pathLst>
                              <a:path w="88392" h="44196">
                                <a:moveTo>
                                  <a:pt x="0" y="44196"/>
                                </a:moveTo>
                                <a:lnTo>
                                  <a:pt x="44196" y="0"/>
                                </a:lnTo>
                                <a:lnTo>
                                  <a:pt x="88392" y="44196"/>
                                </a:lnTo>
                                <a:close/>
                              </a:path>
                            </a:pathLst>
                          </a:custGeom>
                          <a:solidFill>
                            <a:srgbClr val="8064A2"/>
                          </a:solidFill>
                          <a:ln w="0" cap="flat">
                            <a:noFill/>
                            <a:round/>
                          </a:ln>
                          <a:effectLst/>
                        </wps:spPr>
                        <wps:bodyPr/>
                      </wps:wsp>
                      <wps:wsp>
                        <wps:cNvPr id="8700" name="Shape 8700"/>
                        <wps:cNvSpPr/>
                        <wps:spPr>
                          <a:xfrm>
                            <a:off x="1728216" y="880872"/>
                            <a:ext cx="88392" cy="44196"/>
                          </a:xfrm>
                          <a:custGeom>
                            <a:avLst/>
                            <a:gdLst/>
                            <a:ahLst/>
                            <a:cxnLst/>
                            <a:rect l="0" t="0" r="0" b="0"/>
                            <a:pathLst>
                              <a:path w="88392" h="44196">
                                <a:moveTo>
                                  <a:pt x="88392" y="0"/>
                                </a:moveTo>
                                <a:lnTo>
                                  <a:pt x="44196" y="44196"/>
                                </a:lnTo>
                                <a:lnTo>
                                  <a:pt x="0" y="0"/>
                                </a:lnTo>
                                <a:close/>
                              </a:path>
                            </a:pathLst>
                          </a:custGeom>
                          <a:solidFill>
                            <a:srgbClr val="8064A2"/>
                          </a:solidFill>
                          <a:ln w="0" cap="flat">
                            <a:noFill/>
                            <a:round/>
                          </a:ln>
                          <a:effectLst/>
                        </wps:spPr>
                        <wps:bodyPr/>
                      </wps:wsp>
                      <wps:wsp>
                        <wps:cNvPr id="8701" name="Shape 8701"/>
                        <wps:cNvSpPr/>
                        <wps:spPr>
                          <a:xfrm>
                            <a:off x="1728216" y="880872"/>
                            <a:ext cx="88392" cy="88392"/>
                          </a:xfrm>
                          <a:custGeom>
                            <a:avLst/>
                            <a:gdLst/>
                            <a:ahLst/>
                            <a:cxnLst/>
                            <a:rect l="0" t="0" r="0" b="0"/>
                            <a:pathLst>
                              <a:path w="88392" h="88392">
                                <a:moveTo>
                                  <a:pt x="88392" y="88392"/>
                                </a:moveTo>
                                <a:lnTo>
                                  <a:pt x="0" y="0"/>
                                </a:lnTo>
                              </a:path>
                            </a:pathLst>
                          </a:custGeom>
                          <a:noFill/>
                          <a:ln w="9144" cap="flat" cmpd="sng" algn="ctr">
                            <a:solidFill>
                              <a:srgbClr val="7D60A0"/>
                            </a:solidFill>
                            <a:prstDash val="solid"/>
                            <a:round/>
                          </a:ln>
                          <a:effectLst/>
                        </wps:spPr>
                        <wps:bodyPr/>
                      </wps:wsp>
                      <wps:wsp>
                        <wps:cNvPr id="8702" name="Shape 8702"/>
                        <wps:cNvSpPr/>
                        <wps:spPr>
                          <a:xfrm>
                            <a:off x="1728216" y="880872"/>
                            <a:ext cx="88392" cy="88392"/>
                          </a:xfrm>
                          <a:custGeom>
                            <a:avLst/>
                            <a:gdLst/>
                            <a:ahLst/>
                            <a:cxnLst/>
                            <a:rect l="0" t="0" r="0" b="0"/>
                            <a:pathLst>
                              <a:path w="88392" h="88392">
                                <a:moveTo>
                                  <a:pt x="0" y="88392"/>
                                </a:moveTo>
                                <a:lnTo>
                                  <a:pt x="88392" y="0"/>
                                </a:lnTo>
                              </a:path>
                            </a:pathLst>
                          </a:custGeom>
                          <a:noFill/>
                          <a:ln w="9144" cap="flat" cmpd="sng" algn="ctr">
                            <a:solidFill>
                              <a:srgbClr val="7D60A0"/>
                            </a:solidFill>
                            <a:prstDash val="solid"/>
                            <a:round/>
                          </a:ln>
                          <a:effectLst/>
                        </wps:spPr>
                        <wps:bodyPr/>
                      </wps:wsp>
                      <wps:wsp>
                        <wps:cNvPr id="8703" name="Shape 8703"/>
                        <wps:cNvSpPr/>
                        <wps:spPr>
                          <a:xfrm>
                            <a:off x="2462784" y="766572"/>
                            <a:ext cx="88392" cy="44196"/>
                          </a:xfrm>
                          <a:custGeom>
                            <a:avLst/>
                            <a:gdLst/>
                            <a:ahLst/>
                            <a:cxnLst/>
                            <a:rect l="0" t="0" r="0" b="0"/>
                            <a:pathLst>
                              <a:path w="88392" h="44196">
                                <a:moveTo>
                                  <a:pt x="0" y="44196"/>
                                </a:moveTo>
                                <a:lnTo>
                                  <a:pt x="44196" y="0"/>
                                </a:lnTo>
                                <a:lnTo>
                                  <a:pt x="88392" y="44196"/>
                                </a:lnTo>
                                <a:close/>
                              </a:path>
                            </a:pathLst>
                          </a:custGeom>
                          <a:solidFill>
                            <a:srgbClr val="8064A2"/>
                          </a:solidFill>
                          <a:ln w="0" cap="flat">
                            <a:noFill/>
                            <a:round/>
                          </a:ln>
                          <a:effectLst/>
                        </wps:spPr>
                        <wps:bodyPr/>
                      </wps:wsp>
                      <wps:wsp>
                        <wps:cNvPr id="8704" name="Shape 8704"/>
                        <wps:cNvSpPr/>
                        <wps:spPr>
                          <a:xfrm>
                            <a:off x="2462784" y="722376"/>
                            <a:ext cx="88392" cy="44196"/>
                          </a:xfrm>
                          <a:custGeom>
                            <a:avLst/>
                            <a:gdLst/>
                            <a:ahLst/>
                            <a:cxnLst/>
                            <a:rect l="0" t="0" r="0" b="0"/>
                            <a:pathLst>
                              <a:path w="88392" h="44196">
                                <a:moveTo>
                                  <a:pt x="88392" y="0"/>
                                </a:moveTo>
                                <a:lnTo>
                                  <a:pt x="44196" y="44196"/>
                                </a:lnTo>
                                <a:lnTo>
                                  <a:pt x="0" y="0"/>
                                </a:lnTo>
                                <a:close/>
                              </a:path>
                            </a:pathLst>
                          </a:custGeom>
                          <a:solidFill>
                            <a:srgbClr val="8064A2"/>
                          </a:solidFill>
                          <a:ln w="0" cap="flat">
                            <a:noFill/>
                            <a:round/>
                          </a:ln>
                          <a:effectLst/>
                        </wps:spPr>
                        <wps:bodyPr/>
                      </wps:wsp>
                      <wps:wsp>
                        <wps:cNvPr id="8705" name="Shape 8705"/>
                        <wps:cNvSpPr/>
                        <wps:spPr>
                          <a:xfrm>
                            <a:off x="2462784" y="722376"/>
                            <a:ext cx="88392" cy="88392"/>
                          </a:xfrm>
                          <a:custGeom>
                            <a:avLst/>
                            <a:gdLst/>
                            <a:ahLst/>
                            <a:cxnLst/>
                            <a:rect l="0" t="0" r="0" b="0"/>
                            <a:pathLst>
                              <a:path w="88392" h="88392">
                                <a:moveTo>
                                  <a:pt x="88392" y="88392"/>
                                </a:moveTo>
                                <a:lnTo>
                                  <a:pt x="0" y="0"/>
                                </a:lnTo>
                              </a:path>
                            </a:pathLst>
                          </a:custGeom>
                          <a:noFill/>
                          <a:ln w="9144" cap="flat" cmpd="sng" algn="ctr">
                            <a:solidFill>
                              <a:srgbClr val="7D60A0"/>
                            </a:solidFill>
                            <a:prstDash val="solid"/>
                            <a:round/>
                          </a:ln>
                          <a:effectLst/>
                        </wps:spPr>
                        <wps:bodyPr/>
                      </wps:wsp>
                      <wps:wsp>
                        <wps:cNvPr id="8706" name="Shape 8706"/>
                        <wps:cNvSpPr/>
                        <wps:spPr>
                          <a:xfrm>
                            <a:off x="2462784" y="722376"/>
                            <a:ext cx="88392" cy="88392"/>
                          </a:xfrm>
                          <a:custGeom>
                            <a:avLst/>
                            <a:gdLst/>
                            <a:ahLst/>
                            <a:cxnLst/>
                            <a:rect l="0" t="0" r="0" b="0"/>
                            <a:pathLst>
                              <a:path w="88392" h="88392">
                                <a:moveTo>
                                  <a:pt x="0" y="88392"/>
                                </a:moveTo>
                                <a:lnTo>
                                  <a:pt x="88392" y="0"/>
                                </a:lnTo>
                              </a:path>
                            </a:pathLst>
                          </a:custGeom>
                          <a:noFill/>
                          <a:ln w="9144" cap="flat" cmpd="sng" algn="ctr">
                            <a:solidFill>
                              <a:srgbClr val="7D60A0"/>
                            </a:solidFill>
                            <a:prstDash val="solid"/>
                            <a:round/>
                          </a:ln>
                          <a:effectLst/>
                        </wps:spPr>
                        <wps:bodyPr/>
                      </wps:wsp>
                      <wps:wsp>
                        <wps:cNvPr id="8707" name="Shape 8707"/>
                        <wps:cNvSpPr/>
                        <wps:spPr>
                          <a:xfrm>
                            <a:off x="3194304" y="836676"/>
                            <a:ext cx="88392" cy="44196"/>
                          </a:xfrm>
                          <a:custGeom>
                            <a:avLst/>
                            <a:gdLst/>
                            <a:ahLst/>
                            <a:cxnLst/>
                            <a:rect l="0" t="0" r="0" b="0"/>
                            <a:pathLst>
                              <a:path w="88392" h="44196">
                                <a:moveTo>
                                  <a:pt x="0" y="44196"/>
                                </a:moveTo>
                                <a:lnTo>
                                  <a:pt x="44196" y="0"/>
                                </a:lnTo>
                                <a:lnTo>
                                  <a:pt x="88392" y="44196"/>
                                </a:lnTo>
                                <a:close/>
                              </a:path>
                            </a:pathLst>
                          </a:custGeom>
                          <a:solidFill>
                            <a:srgbClr val="8064A2"/>
                          </a:solidFill>
                          <a:ln w="0" cap="flat">
                            <a:noFill/>
                            <a:round/>
                          </a:ln>
                          <a:effectLst/>
                        </wps:spPr>
                        <wps:bodyPr/>
                      </wps:wsp>
                      <wps:wsp>
                        <wps:cNvPr id="8708" name="Shape 8708"/>
                        <wps:cNvSpPr/>
                        <wps:spPr>
                          <a:xfrm>
                            <a:off x="3194304" y="792480"/>
                            <a:ext cx="88392" cy="44196"/>
                          </a:xfrm>
                          <a:custGeom>
                            <a:avLst/>
                            <a:gdLst/>
                            <a:ahLst/>
                            <a:cxnLst/>
                            <a:rect l="0" t="0" r="0" b="0"/>
                            <a:pathLst>
                              <a:path w="88392" h="44196">
                                <a:moveTo>
                                  <a:pt x="88392" y="0"/>
                                </a:moveTo>
                                <a:lnTo>
                                  <a:pt x="44196" y="44196"/>
                                </a:lnTo>
                                <a:lnTo>
                                  <a:pt x="0" y="0"/>
                                </a:lnTo>
                                <a:close/>
                              </a:path>
                            </a:pathLst>
                          </a:custGeom>
                          <a:solidFill>
                            <a:srgbClr val="8064A2"/>
                          </a:solidFill>
                          <a:ln w="0" cap="flat">
                            <a:noFill/>
                            <a:round/>
                          </a:ln>
                          <a:effectLst/>
                        </wps:spPr>
                        <wps:bodyPr/>
                      </wps:wsp>
                      <wps:wsp>
                        <wps:cNvPr id="8709" name="Shape 8709"/>
                        <wps:cNvSpPr/>
                        <wps:spPr>
                          <a:xfrm>
                            <a:off x="3194304" y="792480"/>
                            <a:ext cx="88392" cy="88392"/>
                          </a:xfrm>
                          <a:custGeom>
                            <a:avLst/>
                            <a:gdLst/>
                            <a:ahLst/>
                            <a:cxnLst/>
                            <a:rect l="0" t="0" r="0" b="0"/>
                            <a:pathLst>
                              <a:path w="88392" h="88392">
                                <a:moveTo>
                                  <a:pt x="88392" y="88392"/>
                                </a:moveTo>
                                <a:lnTo>
                                  <a:pt x="0" y="0"/>
                                </a:lnTo>
                              </a:path>
                            </a:pathLst>
                          </a:custGeom>
                          <a:noFill/>
                          <a:ln w="9144" cap="flat" cmpd="sng" algn="ctr">
                            <a:solidFill>
                              <a:srgbClr val="7D60A0"/>
                            </a:solidFill>
                            <a:prstDash val="solid"/>
                            <a:round/>
                          </a:ln>
                          <a:effectLst/>
                        </wps:spPr>
                        <wps:bodyPr/>
                      </wps:wsp>
                      <wps:wsp>
                        <wps:cNvPr id="8710" name="Shape 8710"/>
                        <wps:cNvSpPr/>
                        <wps:spPr>
                          <a:xfrm>
                            <a:off x="3194304" y="792480"/>
                            <a:ext cx="88392" cy="88392"/>
                          </a:xfrm>
                          <a:custGeom>
                            <a:avLst/>
                            <a:gdLst/>
                            <a:ahLst/>
                            <a:cxnLst/>
                            <a:rect l="0" t="0" r="0" b="0"/>
                            <a:pathLst>
                              <a:path w="88392" h="88392">
                                <a:moveTo>
                                  <a:pt x="0" y="88392"/>
                                </a:moveTo>
                                <a:lnTo>
                                  <a:pt x="88392" y="0"/>
                                </a:lnTo>
                              </a:path>
                            </a:pathLst>
                          </a:custGeom>
                          <a:noFill/>
                          <a:ln w="9144" cap="flat" cmpd="sng" algn="ctr">
                            <a:solidFill>
                              <a:srgbClr val="7D60A0"/>
                            </a:solidFill>
                            <a:prstDash val="solid"/>
                            <a:round/>
                          </a:ln>
                          <a:effectLst/>
                        </wps:spPr>
                        <wps:bodyPr/>
                      </wps:wsp>
                      <wps:wsp>
                        <wps:cNvPr id="8711" name="Shape 8711"/>
                        <wps:cNvSpPr/>
                        <wps:spPr>
                          <a:xfrm>
                            <a:off x="3928872" y="845820"/>
                            <a:ext cx="88392" cy="44196"/>
                          </a:xfrm>
                          <a:custGeom>
                            <a:avLst/>
                            <a:gdLst/>
                            <a:ahLst/>
                            <a:cxnLst/>
                            <a:rect l="0" t="0" r="0" b="0"/>
                            <a:pathLst>
                              <a:path w="88392" h="44196">
                                <a:moveTo>
                                  <a:pt x="0" y="44196"/>
                                </a:moveTo>
                                <a:lnTo>
                                  <a:pt x="44196" y="0"/>
                                </a:lnTo>
                                <a:lnTo>
                                  <a:pt x="88392" y="44196"/>
                                </a:lnTo>
                                <a:close/>
                              </a:path>
                            </a:pathLst>
                          </a:custGeom>
                          <a:solidFill>
                            <a:srgbClr val="8064A2"/>
                          </a:solidFill>
                          <a:ln w="0" cap="flat">
                            <a:noFill/>
                            <a:round/>
                          </a:ln>
                          <a:effectLst/>
                        </wps:spPr>
                        <wps:bodyPr/>
                      </wps:wsp>
                      <wps:wsp>
                        <wps:cNvPr id="8712" name="Shape 8712"/>
                        <wps:cNvSpPr/>
                        <wps:spPr>
                          <a:xfrm>
                            <a:off x="3928872" y="801624"/>
                            <a:ext cx="88392" cy="44196"/>
                          </a:xfrm>
                          <a:custGeom>
                            <a:avLst/>
                            <a:gdLst/>
                            <a:ahLst/>
                            <a:cxnLst/>
                            <a:rect l="0" t="0" r="0" b="0"/>
                            <a:pathLst>
                              <a:path w="88392" h="44196">
                                <a:moveTo>
                                  <a:pt x="88392" y="0"/>
                                </a:moveTo>
                                <a:lnTo>
                                  <a:pt x="44196" y="44196"/>
                                </a:lnTo>
                                <a:lnTo>
                                  <a:pt x="0" y="0"/>
                                </a:lnTo>
                                <a:close/>
                              </a:path>
                            </a:pathLst>
                          </a:custGeom>
                          <a:solidFill>
                            <a:srgbClr val="8064A2"/>
                          </a:solidFill>
                          <a:ln w="0" cap="flat">
                            <a:noFill/>
                            <a:round/>
                          </a:ln>
                          <a:effectLst/>
                        </wps:spPr>
                        <wps:bodyPr/>
                      </wps:wsp>
                      <wps:wsp>
                        <wps:cNvPr id="8713" name="Shape 8713"/>
                        <wps:cNvSpPr/>
                        <wps:spPr>
                          <a:xfrm>
                            <a:off x="3928872" y="801624"/>
                            <a:ext cx="88392" cy="88392"/>
                          </a:xfrm>
                          <a:custGeom>
                            <a:avLst/>
                            <a:gdLst/>
                            <a:ahLst/>
                            <a:cxnLst/>
                            <a:rect l="0" t="0" r="0" b="0"/>
                            <a:pathLst>
                              <a:path w="88392" h="88392">
                                <a:moveTo>
                                  <a:pt x="88392" y="88392"/>
                                </a:moveTo>
                                <a:lnTo>
                                  <a:pt x="0" y="0"/>
                                </a:lnTo>
                              </a:path>
                            </a:pathLst>
                          </a:custGeom>
                          <a:noFill/>
                          <a:ln w="9144" cap="flat" cmpd="sng" algn="ctr">
                            <a:solidFill>
                              <a:srgbClr val="7D60A0"/>
                            </a:solidFill>
                            <a:prstDash val="solid"/>
                            <a:round/>
                          </a:ln>
                          <a:effectLst/>
                        </wps:spPr>
                        <wps:bodyPr/>
                      </wps:wsp>
                      <wps:wsp>
                        <wps:cNvPr id="8714" name="Shape 8714"/>
                        <wps:cNvSpPr/>
                        <wps:spPr>
                          <a:xfrm>
                            <a:off x="3928872" y="801624"/>
                            <a:ext cx="88392" cy="88392"/>
                          </a:xfrm>
                          <a:custGeom>
                            <a:avLst/>
                            <a:gdLst/>
                            <a:ahLst/>
                            <a:cxnLst/>
                            <a:rect l="0" t="0" r="0" b="0"/>
                            <a:pathLst>
                              <a:path w="88392" h="88392">
                                <a:moveTo>
                                  <a:pt x="0" y="88392"/>
                                </a:moveTo>
                                <a:lnTo>
                                  <a:pt x="88392" y="0"/>
                                </a:lnTo>
                              </a:path>
                            </a:pathLst>
                          </a:custGeom>
                          <a:noFill/>
                          <a:ln w="9144" cap="flat" cmpd="sng" algn="ctr">
                            <a:solidFill>
                              <a:srgbClr val="7D60A0"/>
                            </a:solidFill>
                            <a:prstDash val="solid"/>
                            <a:round/>
                          </a:ln>
                          <a:effectLst/>
                        </wps:spPr>
                        <wps:bodyPr/>
                      </wps:wsp>
                      <wps:wsp>
                        <wps:cNvPr id="8715" name="Rectangle 8715"/>
                        <wps:cNvSpPr/>
                        <wps:spPr>
                          <a:xfrm>
                            <a:off x="490601" y="2741295"/>
                            <a:ext cx="86323" cy="173420"/>
                          </a:xfrm>
                          <a:prstGeom prst="rect">
                            <a:avLst/>
                          </a:prstGeom>
                          <a:ln>
                            <a:noFill/>
                          </a:ln>
                        </wps:spPr>
                        <wps:txbx>
                          <w:txbxContent>
                            <w:p w14:paraId="387D082B" w14:textId="77777777" w:rsidR="0078403F" w:rsidRDefault="0078403F" w:rsidP="00437BB1">
                              <w:r>
                                <w:rPr>
                                  <w:rFonts w:ascii="Calibri" w:eastAsia="Calibri" w:hAnsi="Calibri" w:cs="Calibri"/>
                                  <w:sz w:val="20"/>
                                </w:rPr>
                                <w:t>0</w:t>
                              </w:r>
                            </w:p>
                          </w:txbxContent>
                        </wps:txbx>
                        <wps:bodyPr horzOverflow="overflow" vert="horz" lIns="0" tIns="0" rIns="0" bIns="0" rtlCol="0">
                          <a:noAutofit/>
                        </wps:bodyPr>
                      </wps:wsp>
                      <wps:wsp>
                        <wps:cNvPr id="8716" name="Rectangle 8716"/>
                        <wps:cNvSpPr/>
                        <wps:spPr>
                          <a:xfrm>
                            <a:off x="425958" y="2511552"/>
                            <a:ext cx="171453" cy="173419"/>
                          </a:xfrm>
                          <a:prstGeom prst="rect">
                            <a:avLst/>
                          </a:prstGeom>
                          <a:ln>
                            <a:noFill/>
                          </a:ln>
                        </wps:spPr>
                        <wps:txbx>
                          <w:txbxContent>
                            <w:p w14:paraId="6F982490" w14:textId="77777777" w:rsidR="0078403F" w:rsidRDefault="0078403F" w:rsidP="00437BB1">
                              <w:r>
                                <w:rPr>
                                  <w:rFonts w:ascii="Calibri" w:eastAsia="Calibri" w:hAnsi="Calibri" w:cs="Calibri"/>
                                  <w:sz w:val="20"/>
                                </w:rPr>
                                <w:t>20</w:t>
                              </w:r>
                            </w:p>
                          </w:txbxContent>
                        </wps:txbx>
                        <wps:bodyPr horzOverflow="overflow" vert="horz" lIns="0" tIns="0" rIns="0" bIns="0" rtlCol="0">
                          <a:noAutofit/>
                        </wps:bodyPr>
                      </wps:wsp>
                      <wps:wsp>
                        <wps:cNvPr id="8717" name="Rectangle 8717"/>
                        <wps:cNvSpPr/>
                        <wps:spPr>
                          <a:xfrm>
                            <a:off x="425958" y="2281682"/>
                            <a:ext cx="171453" cy="173420"/>
                          </a:xfrm>
                          <a:prstGeom prst="rect">
                            <a:avLst/>
                          </a:prstGeom>
                          <a:ln>
                            <a:noFill/>
                          </a:ln>
                        </wps:spPr>
                        <wps:txbx>
                          <w:txbxContent>
                            <w:p w14:paraId="62EAA191" w14:textId="77777777" w:rsidR="0078403F" w:rsidRDefault="0078403F" w:rsidP="00437BB1">
                              <w:r>
                                <w:rPr>
                                  <w:rFonts w:ascii="Calibri" w:eastAsia="Calibri" w:hAnsi="Calibri" w:cs="Calibri"/>
                                  <w:sz w:val="20"/>
                                </w:rPr>
                                <w:t>40</w:t>
                              </w:r>
                            </w:p>
                          </w:txbxContent>
                        </wps:txbx>
                        <wps:bodyPr horzOverflow="overflow" vert="horz" lIns="0" tIns="0" rIns="0" bIns="0" rtlCol="0">
                          <a:noAutofit/>
                        </wps:bodyPr>
                      </wps:wsp>
                      <wps:wsp>
                        <wps:cNvPr id="8718" name="Rectangle 8718"/>
                        <wps:cNvSpPr/>
                        <wps:spPr>
                          <a:xfrm>
                            <a:off x="425958" y="2051710"/>
                            <a:ext cx="171659" cy="173833"/>
                          </a:xfrm>
                          <a:prstGeom prst="rect">
                            <a:avLst/>
                          </a:prstGeom>
                          <a:ln>
                            <a:noFill/>
                          </a:ln>
                        </wps:spPr>
                        <wps:txbx>
                          <w:txbxContent>
                            <w:p w14:paraId="1DBD4419" w14:textId="77777777" w:rsidR="0078403F" w:rsidRDefault="0078403F" w:rsidP="00437BB1">
                              <w:r>
                                <w:rPr>
                                  <w:rFonts w:ascii="Calibri" w:eastAsia="Calibri" w:hAnsi="Calibri" w:cs="Calibri"/>
                                  <w:sz w:val="20"/>
                                </w:rPr>
                                <w:t>60</w:t>
                              </w:r>
                            </w:p>
                          </w:txbxContent>
                        </wps:txbx>
                        <wps:bodyPr horzOverflow="overflow" vert="horz" lIns="0" tIns="0" rIns="0" bIns="0" rtlCol="0">
                          <a:noAutofit/>
                        </wps:bodyPr>
                      </wps:wsp>
                      <wps:wsp>
                        <wps:cNvPr id="8719" name="Rectangle 8719"/>
                        <wps:cNvSpPr/>
                        <wps:spPr>
                          <a:xfrm>
                            <a:off x="425958" y="1822323"/>
                            <a:ext cx="171453" cy="173420"/>
                          </a:xfrm>
                          <a:prstGeom prst="rect">
                            <a:avLst/>
                          </a:prstGeom>
                          <a:ln>
                            <a:noFill/>
                          </a:ln>
                        </wps:spPr>
                        <wps:txbx>
                          <w:txbxContent>
                            <w:p w14:paraId="33995951" w14:textId="77777777" w:rsidR="0078403F" w:rsidRDefault="0078403F" w:rsidP="00437BB1">
                              <w:r>
                                <w:rPr>
                                  <w:rFonts w:ascii="Calibri" w:eastAsia="Calibri" w:hAnsi="Calibri" w:cs="Calibri"/>
                                  <w:sz w:val="20"/>
                                </w:rPr>
                                <w:t>80</w:t>
                              </w:r>
                            </w:p>
                          </w:txbxContent>
                        </wps:txbx>
                        <wps:bodyPr horzOverflow="overflow" vert="horz" lIns="0" tIns="0" rIns="0" bIns="0" rtlCol="0">
                          <a:noAutofit/>
                        </wps:bodyPr>
                      </wps:wsp>
                      <wps:wsp>
                        <wps:cNvPr id="8720" name="Rectangle 8720"/>
                        <wps:cNvSpPr/>
                        <wps:spPr>
                          <a:xfrm>
                            <a:off x="361569" y="1592580"/>
                            <a:ext cx="256582" cy="173419"/>
                          </a:xfrm>
                          <a:prstGeom prst="rect">
                            <a:avLst/>
                          </a:prstGeom>
                          <a:ln>
                            <a:noFill/>
                          </a:ln>
                        </wps:spPr>
                        <wps:txbx>
                          <w:txbxContent>
                            <w:p w14:paraId="4A89EFBB" w14:textId="77777777" w:rsidR="0078403F" w:rsidRDefault="0078403F" w:rsidP="00437BB1">
                              <w:r>
                                <w:rPr>
                                  <w:rFonts w:ascii="Calibri" w:eastAsia="Calibri" w:hAnsi="Calibri" w:cs="Calibri"/>
                                  <w:sz w:val="20"/>
                                </w:rPr>
                                <w:t>100</w:t>
                              </w:r>
                            </w:p>
                          </w:txbxContent>
                        </wps:txbx>
                        <wps:bodyPr horzOverflow="overflow" vert="horz" lIns="0" tIns="0" rIns="0" bIns="0" rtlCol="0">
                          <a:noAutofit/>
                        </wps:bodyPr>
                      </wps:wsp>
                      <wps:wsp>
                        <wps:cNvPr id="8721" name="Rectangle 8721"/>
                        <wps:cNvSpPr/>
                        <wps:spPr>
                          <a:xfrm>
                            <a:off x="361569" y="1362710"/>
                            <a:ext cx="256582" cy="173420"/>
                          </a:xfrm>
                          <a:prstGeom prst="rect">
                            <a:avLst/>
                          </a:prstGeom>
                          <a:ln>
                            <a:noFill/>
                          </a:ln>
                        </wps:spPr>
                        <wps:txbx>
                          <w:txbxContent>
                            <w:p w14:paraId="349431E2" w14:textId="77777777" w:rsidR="0078403F" w:rsidRDefault="0078403F" w:rsidP="00437BB1">
                              <w:r>
                                <w:rPr>
                                  <w:rFonts w:ascii="Calibri" w:eastAsia="Calibri" w:hAnsi="Calibri" w:cs="Calibri"/>
                                  <w:sz w:val="20"/>
                                </w:rPr>
                                <w:t>120</w:t>
                              </w:r>
                            </w:p>
                          </w:txbxContent>
                        </wps:txbx>
                        <wps:bodyPr horzOverflow="overflow" vert="horz" lIns="0" tIns="0" rIns="0" bIns="0" rtlCol="0">
                          <a:noAutofit/>
                        </wps:bodyPr>
                      </wps:wsp>
                      <wps:wsp>
                        <wps:cNvPr id="8722" name="Rectangle 8722"/>
                        <wps:cNvSpPr/>
                        <wps:spPr>
                          <a:xfrm>
                            <a:off x="361569" y="1132967"/>
                            <a:ext cx="256582" cy="173421"/>
                          </a:xfrm>
                          <a:prstGeom prst="rect">
                            <a:avLst/>
                          </a:prstGeom>
                          <a:ln>
                            <a:noFill/>
                          </a:ln>
                        </wps:spPr>
                        <wps:txbx>
                          <w:txbxContent>
                            <w:p w14:paraId="28767343" w14:textId="77777777" w:rsidR="0078403F" w:rsidRDefault="0078403F" w:rsidP="00437BB1">
                              <w:r>
                                <w:rPr>
                                  <w:rFonts w:ascii="Calibri" w:eastAsia="Calibri" w:hAnsi="Calibri" w:cs="Calibri"/>
                                  <w:sz w:val="20"/>
                                </w:rPr>
                                <w:t>140</w:t>
                              </w:r>
                            </w:p>
                          </w:txbxContent>
                        </wps:txbx>
                        <wps:bodyPr horzOverflow="overflow" vert="horz" lIns="0" tIns="0" rIns="0" bIns="0" rtlCol="0">
                          <a:noAutofit/>
                        </wps:bodyPr>
                      </wps:wsp>
                      <wps:wsp>
                        <wps:cNvPr id="8723" name="Rectangle 8723"/>
                        <wps:cNvSpPr/>
                        <wps:spPr>
                          <a:xfrm>
                            <a:off x="361569" y="903097"/>
                            <a:ext cx="256582" cy="173420"/>
                          </a:xfrm>
                          <a:prstGeom prst="rect">
                            <a:avLst/>
                          </a:prstGeom>
                          <a:ln>
                            <a:noFill/>
                          </a:ln>
                        </wps:spPr>
                        <wps:txbx>
                          <w:txbxContent>
                            <w:p w14:paraId="592A432A" w14:textId="77777777" w:rsidR="0078403F" w:rsidRDefault="0078403F" w:rsidP="00437BB1">
                              <w:r>
                                <w:rPr>
                                  <w:rFonts w:ascii="Calibri" w:eastAsia="Calibri" w:hAnsi="Calibri" w:cs="Calibri"/>
                                  <w:sz w:val="20"/>
                                </w:rPr>
                                <w:t>160</w:t>
                              </w:r>
                            </w:p>
                          </w:txbxContent>
                        </wps:txbx>
                        <wps:bodyPr horzOverflow="overflow" vert="horz" lIns="0" tIns="0" rIns="0" bIns="0" rtlCol="0">
                          <a:noAutofit/>
                        </wps:bodyPr>
                      </wps:wsp>
                      <wps:wsp>
                        <wps:cNvPr id="8724" name="Rectangle 8724"/>
                        <wps:cNvSpPr/>
                        <wps:spPr>
                          <a:xfrm>
                            <a:off x="361569" y="673227"/>
                            <a:ext cx="256582" cy="173420"/>
                          </a:xfrm>
                          <a:prstGeom prst="rect">
                            <a:avLst/>
                          </a:prstGeom>
                          <a:ln>
                            <a:noFill/>
                          </a:ln>
                        </wps:spPr>
                        <wps:txbx>
                          <w:txbxContent>
                            <w:p w14:paraId="7B3F9BB7" w14:textId="77777777" w:rsidR="0078403F" w:rsidRDefault="0078403F" w:rsidP="00437BB1">
                              <w:r>
                                <w:rPr>
                                  <w:rFonts w:ascii="Calibri" w:eastAsia="Calibri" w:hAnsi="Calibri" w:cs="Calibri"/>
                                  <w:sz w:val="20"/>
                                </w:rPr>
                                <w:t>180</w:t>
                              </w:r>
                            </w:p>
                          </w:txbxContent>
                        </wps:txbx>
                        <wps:bodyPr horzOverflow="overflow" vert="horz" lIns="0" tIns="0" rIns="0" bIns="0" rtlCol="0">
                          <a:noAutofit/>
                        </wps:bodyPr>
                      </wps:wsp>
                      <wps:wsp>
                        <wps:cNvPr id="8725" name="Rectangle 8725"/>
                        <wps:cNvSpPr/>
                        <wps:spPr>
                          <a:xfrm>
                            <a:off x="361569" y="443255"/>
                            <a:ext cx="256790" cy="173833"/>
                          </a:xfrm>
                          <a:prstGeom prst="rect">
                            <a:avLst/>
                          </a:prstGeom>
                          <a:ln>
                            <a:noFill/>
                          </a:ln>
                        </wps:spPr>
                        <wps:txbx>
                          <w:txbxContent>
                            <w:p w14:paraId="58FBB1C9" w14:textId="77777777" w:rsidR="0078403F" w:rsidRDefault="0078403F" w:rsidP="00437BB1">
                              <w:r>
                                <w:rPr>
                                  <w:rFonts w:ascii="Calibri" w:eastAsia="Calibri" w:hAnsi="Calibri" w:cs="Calibri"/>
                                  <w:sz w:val="20"/>
                                </w:rPr>
                                <w:t>200</w:t>
                              </w:r>
                            </w:p>
                          </w:txbxContent>
                        </wps:txbx>
                        <wps:bodyPr horzOverflow="overflow" vert="horz" lIns="0" tIns="0" rIns="0" bIns="0" rtlCol="0">
                          <a:noAutofit/>
                        </wps:bodyPr>
                      </wps:wsp>
                      <wps:wsp>
                        <wps:cNvPr id="8726" name="Rectangle 8726"/>
                        <wps:cNvSpPr/>
                        <wps:spPr>
                          <a:xfrm>
                            <a:off x="910590" y="2906522"/>
                            <a:ext cx="341712" cy="173420"/>
                          </a:xfrm>
                          <a:prstGeom prst="rect">
                            <a:avLst/>
                          </a:prstGeom>
                          <a:ln>
                            <a:noFill/>
                          </a:ln>
                        </wps:spPr>
                        <wps:txbx>
                          <w:txbxContent>
                            <w:p w14:paraId="195AB54B" w14:textId="77777777" w:rsidR="0078403F" w:rsidRDefault="0078403F" w:rsidP="00437BB1">
                              <w:r>
                                <w:rPr>
                                  <w:rFonts w:ascii="Calibri" w:eastAsia="Calibri" w:hAnsi="Calibri" w:cs="Calibri"/>
                                  <w:sz w:val="20"/>
                                </w:rPr>
                                <w:t>2015</w:t>
                              </w:r>
                            </w:p>
                          </w:txbxContent>
                        </wps:txbx>
                        <wps:bodyPr horzOverflow="overflow" vert="horz" lIns="0" tIns="0" rIns="0" bIns="0" rtlCol="0">
                          <a:noAutofit/>
                        </wps:bodyPr>
                      </wps:wsp>
                      <wps:wsp>
                        <wps:cNvPr id="8727" name="Rectangle 8727"/>
                        <wps:cNvSpPr/>
                        <wps:spPr>
                          <a:xfrm>
                            <a:off x="1644269" y="2906522"/>
                            <a:ext cx="341712" cy="173420"/>
                          </a:xfrm>
                          <a:prstGeom prst="rect">
                            <a:avLst/>
                          </a:prstGeom>
                          <a:ln>
                            <a:noFill/>
                          </a:ln>
                        </wps:spPr>
                        <wps:txbx>
                          <w:txbxContent>
                            <w:p w14:paraId="6EAF5135" w14:textId="77777777" w:rsidR="0078403F" w:rsidRDefault="0078403F" w:rsidP="00437BB1">
                              <w:r>
                                <w:rPr>
                                  <w:rFonts w:ascii="Calibri" w:eastAsia="Calibri" w:hAnsi="Calibri" w:cs="Calibri"/>
                                  <w:sz w:val="20"/>
                                </w:rPr>
                                <w:t>2016</w:t>
                              </w:r>
                            </w:p>
                          </w:txbxContent>
                        </wps:txbx>
                        <wps:bodyPr horzOverflow="overflow" vert="horz" lIns="0" tIns="0" rIns="0" bIns="0" rtlCol="0">
                          <a:noAutofit/>
                        </wps:bodyPr>
                      </wps:wsp>
                      <wps:wsp>
                        <wps:cNvPr id="8728" name="Rectangle 8728"/>
                        <wps:cNvSpPr/>
                        <wps:spPr>
                          <a:xfrm>
                            <a:off x="2377821" y="2906522"/>
                            <a:ext cx="341712" cy="173420"/>
                          </a:xfrm>
                          <a:prstGeom prst="rect">
                            <a:avLst/>
                          </a:prstGeom>
                          <a:ln>
                            <a:noFill/>
                          </a:ln>
                        </wps:spPr>
                        <wps:txbx>
                          <w:txbxContent>
                            <w:p w14:paraId="5232E8D7" w14:textId="77777777" w:rsidR="0078403F" w:rsidRDefault="0078403F" w:rsidP="00437BB1">
                              <w:r>
                                <w:rPr>
                                  <w:rFonts w:ascii="Calibri" w:eastAsia="Calibri" w:hAnsi="Calibri" w:cs="Calibri"/>
                                  <w:sz w:val="20"/>
                                </w:rPr>
                                <w:t>2017</w:t>
                              </w:r>
                            </w:p>
                          </w:txbxContent>
                        </wps:txbx>
                        <wps:bodyPr horzOverflow="overflow" vert="horz" lIns="0" tIns="0" rIns="0" bIns="0" rtlCol="0">
                          <a:noAutofit/>
                        </wps:bodyPr>
                      </wps:wsp>
                      <wps:wsp>
                        <wps:cNvPr id="8729" name="Rectangle 8729"/>
                        <wps:cNvSpPr/>
                        <wps:spPr>
                          <a:xfrm>
                            <a:off x="3111246" y="2906522"/>
                            <a:ext cx="341712" cy="173420"/>
                          </a:xfrm>
                          <a:prstGeom prst="rect">
                            <a:avLst/>
                          </a:prstGeom>
                          <a:ln>
                            <a:noFill/>
                          </a:ln>
                        </wps:spPr>
                        <wps:txbx>
                          <w:txbxContent>
                            <w:p w14:paraId="63677E4C" w14:textId="77777777" w:rsidR="0078403F" w:rsidRDefault="0078403F" w:rsidP="00437BB1">
                              <w:r>
                                <w:rPr>
                                  <w:rFonts w:ascii="Calibri" w:eastAsia="Calibri" w:hAnsi="Calibri" w:cs="Calibri"/>
                                  <w:sz w:val="20"/>
                                </w:rPr>
                                <w:t>2018</w:t>
                              </w:r>
                            </w:p>
                          </w:txbxContent>
                        </wps:txbx>
                        <wps:bodyPr horzOverflow="overflow" vert="horz" lIns="0" tIns="0" rIns="0" bIns="0" rtlCol="0">
                          <a:noAutofit/>
                        </wps:bodyPr>
                      </wps:wsp>
                      <wps:wsp>
                        <wps:cNvPr id="8730" name="Rectangle 8730"/>
                        <wps:cNvSpPr/>
                        <wps:spPr>
                          <a:xfrm>
                            <a:off x="3844925" y="2906522"/>
                            <a:ext cx="341712" cy="173420"/>
                          </a:xfrm>
                          <a:prstGeom prst="rect">
                            <a:avLst/>
                          </a:prstGeom>
                          <a:ln>
                            <a:noFill/>
                          </a:ln>
                        </wps:spPr>
                        <wps:txbx>
                          <w:txbxContent>
                            <w:p w14:paraId="06C2D098" w14:textId="77777777" w:rsidR="0078403F" w:rsidRDefault="0078403F" w:rsidP="00437BB1">
                              <w:r>
                                <w:rPr>
                                  <w:rFonts w:ascii="Calibri" w:eastAsia="Calibri" w:hAnsi="Calibri" w:cs="Calibri"/>
                                  <w:sz w:val="20"/>
                                </w:rPr>
                                <w:t>2019</w:t>
                              </w:r>
                            </w:p>
                          </w:txbxContent>
                        </wps:txbx>
                        <wps:bodyPr horzOverflow="overflow" vert="horz" lIns="0" tIns="0" rIns="0" bIns="0" rtlCol="0">
                          <a:noAutofit/>
                        </wps:bodyPr>
                      </wps:wsp>
                      <wps:wsp>
                        <wps:cNvPr id="8731" name="Rectangle 8731"/>
                        <wps:cNvSpPr/>
                        <wps:spPr>
                          <a:xfrm rot="-5399999">
                            <a:off x="-547246" y="1360169"/>
                            <a:ext cx="1656490" cy="173834"/>
                          </a:xfrm>
                          <a:prstGeom prst="rect">
                            <a:avLst/>
                          </a:prstGeom>
                          <a:ln>
                            <a:noFill/>
                          </a:ln>
                        </wps:spPr>
                        <wps:txbx>
                          <w:txbxContent>
                            <w:p w14:paraId="0D2AC629" w14:textId="77777777" w:rsidR="0078403F" w:rsidRDefault="0078403F" w:rsidP="00437BB1">
                              <w:r>
                                <w:rPr>
                                  <w:rFonts w:ascii="Calibri" w:eastAsia="Calibri" w:hAnsi="Calibri" w:cs="Calibri"/>
                                  <w:b/>
                                  <w:sz w:val="20"/>
                                </w:rPr>
                                <w:t>обсяг викидів, тис. тон</w:t>
                              </w:r>
                            </w:p>
                          </w:txbxContent>
                        </wps:txbx>
                        <wps:bodyPr horzOverflow="overflow" vert="horz" lIns="0" tIns="0" rIns="0" bIns="0" rtlCol="0">
                          <a:noAutofit/>
                        </wps:bodyPr>
                      </wps:wsp>
                      <wps:wsp>
                        <wps:cNvPr id="8732" name="Shape 8732"/>
                        <wps:cNvSpPr/>
                        <wps:spPr>
                          <a:xfrm>
                            <a:off x="4412742" y="1117092"/>
                            <a:ext cx="243840" cy="0"/>
                          </a:xfrm>
                          <a:custGeom>
                            <a:avLst/>
                            <a:gdLst/>
                            <a:ahLst/>
                            <a:cxnLst/>
                            <a:rect l="0" t="0" r="0" b="0"/>
                            <a:pathLst>
                              <a:path w="243840">
                                <a:moveTo>
                                  <a:pt x="0" y="0"/>
                                </a:moveTo>
                                <a:lnTo>
                                  <a:pt x="243840" y="0"/>
                                </a:lnTo>
                              </a:path>
                            </a:pathLst>
                          </a:custGeom>
                          <a:noFill/>
                          <a:ln w="28575" cap="rnd" cmpd="sng" algn="ctr">
                            <a:solidFill>
                              <a:srgbClr val="7D60A0"/>
                            </a:solidFill>
                            <a:prstDash val="solid"/>
                            <a:round/>
                          </a:ln>
                          <a:effectLst/>
                        </wps:spPr>
                        <wps:bodyPr/>
                      </wps:wsp>
                      <wps:wsp>
                        <wps:cNvPr id="8733" name="Shape 8733"/>
                        <wps:cNvSpPr/>
                        <wps:spPr>
                          <a:xfrm>
                            <a:off x="4497451" y="1116457"/>
                            <a:ext cx="76200" cy="38100"/>
                          </a:xfrm>
                          <a:custGeom>
                            <a:avLst/>
                            <a:gdLst/>
                            <a:ahLst/>
                            <a:cxnLst/>
                            <a:rect l="0" t="0" r="0" b="0"/>
                            <a:pathLst>
                              <a:path w="76200" h="38100">
                                <a:moveTo>
                                  <a:pt x="0" y="38100"/>
                                </a:moveTo>
                                <a:lnTo>
                                  <a:pt x="38100" y="0"/>
                                </a:lnTo>
                                <a:lnTo>
                                  <a:pt x="76200" y="38100"/>
                                </a:lnTo>
                                <a:close/>
                              </a:path>
                            </a:pathLst>
                          </a:custGeom>
                          <a:solidFill>
                            <a:srgbClr val="8064A2"/>
                          </a:solidFill>
                          <a:ln w="0" cap="rnd">
                            <a:noFill/>
                            <a:round/>
                          </a:ln>
                          <a:effectLst/>
                        </wps:spPr>
                        <wps:bodyPr/>
                      </wps:wsp>
                      <wps:wsp>
                        <wps:cNvPr id="8734" name="Shape 8734"/>
                        <wps:cNvSpPr/>
                        <wps:spPr>
                          <a:xfrm>
                            <a:off x="4497451" y="1078357"/>
                            <a:ext cx="76200" cy="38100"/>
                          </a:xfrm>
                          <a:custGeom>
                            <a:avLst/>
                            <a:gdLst/>
                            <a:ahLst/>
                            <a:cxnLst/>
                            <a:rect l="0" t="0" r="0" b="0"/>
                            <a:pathLst>
                              <a:path w="76200" h="38100">
                                <a:moveTo>
                                  <a:pt x="76200" y="0"/>
                                </a:moveTo>
                                <a:lnTo>
                                  <a:pt x="38100" y="38100"/>
                                </a:lnTo>
                                <a:lnTo>
                                  <a:pt x="0" y="0"/>
                                </a:lnTo>
                                <a:close/>
                              </a:path>
                            </a:pathLst>
                          </a:custGeom>
                          <a:solidFill>
                            <a:srgbClr val="8064A2"/>
                          </a:solidFill>
                          <a:ln w="0" cap="rnd">
                            <a:noFill/>
                            <a:round/>
                          </a:ln>
                          <a:effectLst/>
                        </wps:spPr>
                        <wps:bodyPr/>
                      </wps:wsp>
                      <wps:wsp>
                        <wps:cNvPr id="8735" name="Shape 8735"/>
                        <wps:cNvSpPr/>
                        <wps:spPr>
                          <a:xfrm>
                            <a:off x="4497451" y="1078357"/>
                            <a:ext cx="76200" cy="76200"/>
                          </a:xfrm>
                          <a:custGeom>
                            <a:avLst/>
                            <a:gdLst/>
                            <a:ahLst/>
                            <a:cxnLst/>
                            <a:rect l="0" t="0" r="0" b="0"/>
                            <a:pathLst>
                              <a:path w="76200" h="76200">
                                <a:moveTo>
                                  <a:pt x="76200" y="76200"/>
                                </a:moveTo>
                                <a:lnTo>
                                  <a:pt x="0" y="0"/>
                                </a:lnTo>
                              </a:path>
                            </a:pathLst>
                          </a:custGeom>
                          <a:noFill/>
                          <a:ln w="9525" cap="flat" cmpd="sng" algn="ctr">
                            <a:solidFill>
                              <a:srgbClr val="7D60A0"/>
                            </a:solidFill>
                            <a:prstDash val="solid"/>
                            <a:round/>
                          </a:ln>
                          <a:effectLst/>
                        </wps:spPr>
                        <wps:bodyPr/>
                      </wps:wsp>
                      <wps:wsp>
                        <wps:cNvPr id="8736" name="Shape 8736"/>
                        <wps:cNvSpPr/>
                        <wps:spPr>
                          <a:xfrm>
                            <a:off x="4497451" y="1078357"/>
                            <a:ext cx="76200" cy="76200"/>
                          </a:xfrm>
                          <a:custGeom>
                            <a:avLst/>
                            <a:gdLst/>
                            <a:ahLst/>
                            <a:cxnLst/>
                            <a:rect l="0" t="0" r="0" b="0"/>
                            <a:pathLst>
                              <a:path w="76200" h="76200">
                                <a:moveTo>
                                  <a:pt x="0" y="76200"/>
                                </a:moveTo>
                                <a:lnTo>
                                  <a:pt x="76200" y="0"/>
                                </a:lnTo>
                              </a:path>
                            </a:pathLst>
                          </a:custGeom>
                          <a:noFill/>
                          <a:ln w="9525" cap="flat" cmpd="sng" algn="ctr">
                            <a:solidFill>
                              <a:srgbClr val="7D60A0"/>
                            </a:solidFill>
                            <a:prstDash val="solid"/>
                            <a:round/>
                          </a:ln>
                          <a:effectLst/>
                        </wps:spPr>
                        <wps:bodyPr/>
                      </wps:wsp>
                      <wps:wsp>
                        <wps:cNvPr id="8737" name="Rectangle 8737"/>
                        <wps:cNvSpPr/>
                        <wps:spPr>
                          <a:xfrm>
                            <a:off x="4684649" y="1060323"/>
                            <a:ext cx="1067028" cy="173420"/>
                          </a:xfrm>
                          <a:prstGeom prst="rect">
                            <a:avLst/>
                          </a:prstGeom>
                          <a:ln>
                            <a:noFill/>
                          </a:ln>
                        </wps:spPr>
                        <wps:txbx>
                          <w:txbxContent>
                            <w:p w14:paraId="60C447D2" w14:textId="77777777" w:rsidR="0078403F" w:rsidRDefault="0078403F" w:rsidP="00437BB1">
                              <w:r>
                                <w:rPr>
                                  <w:rFonts w:ascii="Calibri" w:eastAsia="Calibri" w:hAnsi="Calibri" w:cs="Calibri"/>
                                  <w:sz w:val="20"/>
                                </w:rPr>
                                <w:t>оксид вуглецю</w:t>
                              </w:r>
                            </w:p>
                          </w:txbxContent>
                        </wps:txbx>
                        <wps:bodyPr horzOverflow="overflow" vert="horz" lIns="0" tIns="0" rIns="0" bIns="0" rtlCol="0">
                          <a:noAutofit/>
                        </wps:bodyPr>
                      </wps:wsp>
                      <wps:wsp>
                        <wps:cNvPr id="8738" name="Shape 8738"/>
                        <wps:cNvSpPr/>
                        <wps:spPr>
                          <a:xfrm>
                            <a:off x="4412742" y="1475867"/>
                            <a:ext cx="243840" cy="0"/>
                          </a:xfrm>
                          <a:custGeom>
                            <a:avLst/>
                            <a:gdLst/>
                            <a:ahLst/>
                            <a:cxnLst/>
                            <a:rect l="0" t="0" r="0" b="0"/>
                            <a:pathLst>
                              <a:path w="243840">
                                <a:moveTo>
                                  <a:pt x="0" y="0"/>
                                </a:moveTo>
                                <a:lnTo>
                                  <a:pt x="243840" y="0"/>
                                </a:lnTo>
                              </a:path>
                            </a:pathLst>
                          </a:custGeom>
                          <a:noFill/>
                          <a:ln w="28575" cap="rnd" cmpd="sng" algn="ctr">
                            <a:solidFill>
                              <a:srgbClr val="98B954"/>
                            </a:solidFill>
                            <a:prstDash val="solid"/>
                            <a:round/>
                          </a:ln>
                          <a:effectLst/>
                        </wps:spPr>
                        <wps:bodyPr/>
                      </wps:wsp>
                      <wps:wsp>
                        <wps:cNvPr id="8739" name="Shape 8739"/>
                        <wps:cNvSpPr/>
                        <wps:spPr>
                          <a:xfrm>
                            <a:off x="4498975" y="1439545"/>
                            <a:ext cx="73152" cy="73152"/>
                          </a:xfrm>
                          <a:custGeom>
                            <a:avLst/>
                            <a:gdLst/>
                            <a:ahLst/>
                            <a:cxnLst/>
                            <a:rect l="0" t="0" r="0" b="0"/>
                            <a:pathLst>
                              <a:path w="73152" h="73152">
                                <a:moveTo>
                                  <a:pt x="36576" y="0"/>
                                </a:moveTo>
                                <a:lnTo>
                                  <a:pt x="73152" y="73152"/>
                                </a:lnTo>
                                <a:lnTo>
                                  <a:pt x="0" y="73152"/>
                                </a:lnTo>
                                <a:lnTo>
                                  <a:pt x="36576" y="0"/>
                                </a:lnTo>
                                <a:close/>
                              </a:path>
                            </a:pathLst>
                          </a:custGeom>
                          <a:solidFill>
                            <a:srgbClr val="9BBB59"/>
                          </a:solidFill>
                          <a:ln w="0" cap="rnd">
                            <a:noFill/>
                            <a:round/>
                          </a:ln>
                          <a:effectLst/>
                        </wps:spPr>
                        <wps:bodyPr/>
                      </wps:wsp>
                      <wps:wsp>
                        <wps:cNvPr id="8740" name="Shape 8740"/>
                        <wps:cNvSpPr/>
                        <wps:spPr>
                          <a:xfrm>
                            <a:off x="4498975" y="1439545"/>
                            <a:ext cx="73152" cy="73152"/>
                          </a:xfrm>
                          <a:custGeom>
                            <a:avLst/>
                            <a:gdLst/>
                            <a:ahLst/>
                            <a:cxnLst/>
                            <a:rect l="0" t="0" r="0" b="0"/>
                            <a:pathLst>
                              <a:path w="73152" h="73152">
                                <a:moveTo>
                                  <a:pt x="36576" y="0"/>
                                </a:moveTo>
                                <a:lnTo>
                                  <a:pt x="73152" y="73152"/>
                                </a:lnTo>
                                <a:lnTo>
                                  <a:pt x="0" y="73152"/>
                                </a:lnTo>
                                <a:close/>
                              </a:path>
                            </a:pathLst>
                          </a:custGeom>
                          <a:noFill/>
                          <a:ln w="9144" cap="flat" cmpd="sng" algn="ctr">
                            <a:solidFill>
                              <a:srgbClr val="98B954"/>
                            </a:solidFill>
                            <a:prstDash val="solid"/>
                            <a:round/>
                          </a:ln>
                          <a:effectLst/>
                        </wps:spPr>
                        <wps:bodyPr/>
                      </wps:wsp>
                      <wps:wsp>
                        <wps:cNvPr id="8741" name="Rectangle 8741"/>
                        <wps:cNvSpPr/>
                        <wps:spPr>
                          <a:xfrm>
                            <a:off x="4684649" y="1418869"/>
                            <a:ext cx="1005397" cy="173833"/>
                          </a:xfrm>
                          <a:prstGeom prst="rect">
                            <a:avLst/>
                          </a:prstGeom>
                          <a:ln>
                            <a:noFill/>
                          </a:ln>
                        </wps:spPr>
                        <wps:txbx>
                          <w:txbxContent>
                            <w:p w14:paraId="6DA42134" w14:textId="77777777" w:rsidR="0078403F" w:rsidRDefault="0078403F" w:rsidP="00437BB1">
                              <w:r>
                                <w:rPr>
                                  <w:rFonts w:ascii="Calibri" w:eastAsia="Calibri" w:hAnsi="Calibri" w:cs="Calibri"/>
                                  <w:sz w:val="20"/>
                                </w:rPr>
                                <w:t>сполуки азоту</w:t>
                              </w:r>
                            </w:p>
                          </w:txbxContent>
                        </wps:txbx>
                        <wps:bodyPr horzOverflow="overflow" vert="horz" lIns="0" tIns="0" rIns="0" bIns="0" rtlCol="0">
                          <a:noAutofit/>
                        </wps:bodyPr>
                      </wps:wsp>
                      <wps:wsp>
                        <wps:cNvPr id="8742" name="Shape 8742"/>
                        <wps:cNvSpPr/>
                        <wps:spPr>
                          <a:xfrm>
                            <a:off x="4412742" y="1834642"/>
                            <a:ext cx="243840" cy="0"/>
                          </a:xfrm>
                          <a:custGeom>
                            <a:avLst/>
                            <a:gdLst/>
                            <a:ahLst/>
                            <a:cxnLst/>
                            <a:rect l="0" t="0" r="0" b="0"/>
                            <a:pathLst>
                              <a:path w="243840">
                                <a:moveTo>
                                  <a:pt x="0" y="0"/>
                                </a:moveTo>
                                <a:lnTo>
                                  <a:pt x="243840" y="0"/>
                                </a:lnTo>
                              </a:path>
                            </a:pathLst>
                          </a:custGeom>
                          <a:noFill/>
                          <a:ln w="28575" cap="rnd" cmpd="sng" algn="ctr">
                            <a:solidFill>
                              <a:srgbClr val="BE4B48"/>
                            </a:solidFill>
                            <a:prstDash val="solid"/>
                            <a:round/>
                          </a:ln>
                          <a:effectLst/>
                        </wps:spPr>
                        <wps:bodyPr/>
                      </wps:wsp>
                      <wps:wsp>
                        <wps:cNvPr id="995275" name="Shape 995275"/>
                        <wps:cNvSpPr/>
                        <wps:spPr>
                          <a:xfrm>
                            <a:off x="4497451" y="1797685"/>
                            <a:ext cx="73152" cy="73152"/>
                          </a:xfrm>
                          <a:custGeom>
                            <a:avLst/>
                            <a:gdLst/>
                            <a:ahLst/>
                            <a:cxnLst/>
                            <a:rect l="0" t="0" r="0" b="0"/>
                            <a:pathLst>
                              <a:path w="73152" h="73152">
                                <a:moveTo>
                                  <a:pt x="0" y="0"/>
                                </a:moveTo>
                                <a:lnTo>
                                  <a:pt x="73152" y="0"/>
                                </a:lnTo>
                                <a:lnTo>
                                  <a:pt x="73152" y="73152"/>
                                </a:lnTo>
                                <a:lnTo>
                                  <a:pt x="0" y="73152"/>
                                </a:lnTo>
                                <a:lnTo>
                                  <a:pt x="0" y="0"/>
                                </a:lnTo>
                              </a:path>
                            </a:pathLst>
                          </a:custGeom>
                          <a:solidFill>
                            <a:srgbClr val="C0504D"/>
                          </a:solidFill>
                          <a:ln w="0" cap="rnd">
                            <a:noFill/>
                            <a:round/>
                          </a:ln>
                          <a:effectLst/>
                        </wps:spPr>
                        <wps:bodyPr/>
                      </wps:wsp>
                      <wps:wsp>
                        <wps:cNvPr id="8744" name="Shape 8744"/>
                        <wps:cNvSpPr/>
                        <wps:spPr>
                          <a:xfrm>
                            <a:off x="4497451" y="1797685"/>
                            <a:ext cx="73152" cy="73152"/>
                          </a:xfrm>
                          <a:custGeom>
                            <a:avLst/>
                            <a:gdLst/>
                            <a:ahLst/>
                            <a:cxnLst/>
                            <a:rect l="0" t="0" r="0" b="0"/>
                            <a:pathLst>
                              <a:path w="73152" h="73152">
                                <a:moveTo>
                                  <a:pt x="0" y="73152"/>
                                </a:moveTo>
                                <a:lnTo>
                                  <a:pt x="73152" y="73152"/>
                                </a:lnTo>
                                <a:lnTo>
                                  <a:pt x="73152" y="0"/>
                                </a:lnTo>
                                <a:lnTo>
                                  <a:pt x="0" y="0"/>
                                </a:lnTo>
                                <a:close/>
                              </a:path>
                            </a:pathLst>
                          </a:custGeom>
                          <a:noFill/>
                          <a:ln w="9525" cap="flat" cmpd="sng" algn="ctr">
                            <a:solidFill>
                              <a:srgbClr val="BE4B48"/>
                            </a:solidFill>
                            <a:prstDash val="solid"/>
                            <a:round/>
                          </a:ln>
                          <a:effectLst/>
                        </wps:spPr>
                        <wps:bodyPr/>
                      </wps:wsp>
                      <wps:wsp>
                        <wps:cNvPr id="8745" name="Rectangle 8745"/>
                        <wps:cNvSpPr/>
                        <wps:spPr>
                          <a:xfrm>
                            <a:off x="4684649" y="1778127"/>
                            <a:ext cx="1111806" cy="173419"/>
                          </a:xfrm>
                          <a:prstGeom prst="rect">
                            <a:avLst/>
                          </a:prstGeom>
                          <a:ln>
                            <a:noFill/>
                          </a:ln>
                        </wps:spPr>
                        <wps:txbx>
                          <w:txbxContent>
                            <w:p w14:paraId="685FD972" w14:textId="77777777" w:rsidR="0078403F" w:rsidRDefault="0078403F" w:rsidP="00437BB1">
                              <w:r>
                                <w:rPr>
                                  <w:rFonts w:ascii="Calibri" w:eastAsia="Calibri" w:hAnsi="Calibri" w:cs="Calibri"/>
                                  <w:sz w:val="20"/>
                                </w:rPr>
                                <w:t xml:space="preserve">діоксид та інші </w:t>
                              </w:r>
                            </w:p>
                          </w:txbxContent>
                        </wps:txbx>
                        <wps:bodyPr horzOverflow="overflow" vert="horz" lIns="0" tIns="0" rIns="0" bIns="0" rtlCol="0">
                          <a:noAutofit/>
                        </wps:bodyPr>
                      </wps:wsp>
                      <wps:wsp>
                        <wps:cNvPr id="8746" name="Rectangle 8746"/>
                        <wps:cNvSpPr/>
                        <wps:spPr>
                          <a:xfrm>
                            <a:off x="4684649" y="1933575"/>
                            <a:ext cx="991602" cy="173420"/>
                          </a:xfrm>
                          <a:prstGeom prst="rect">
                            <a:avLst/>
                          </a:prstGeom>
                          <a:ln>
                            <a:noFill/>
                          </a:ln>
                        </wps:spPr>
                        <wps:txbx>
                          <w:txbxContent>
                            <w:p w14:paraId="097B6304" w14:textId="77777777" w:rsidR="0078403F" w:rsidRDefault="0078403F" w:rsidP="00437BB1">
                              <w:r>
                                <w:rPr>
                                  <w:rFonts w:ascii="Calibri" w:eastAsia="Calibri" w:hAnsi="Calibri" w:cs="Calibri"/>
                                  <w:sz w:val="20"/>
                                </w:rPr>
                                <w:t>сполуки сірки</w:t>
                              </w:r>
                            </w:p>
                          </w:txbxContent>
                        </wps:txbx>
                        <wps:bodyPr horzOverflow="overflow" vert="horz" lIns="0" tIns="0" rIns="0" bIns="0" rtlCol="0">
                          <a:noAutofit/>
                        </wps:bodyPr>
                      </wps:wsp>
                      <wps:wsp>
                        <wps:cNvPr id="8747" name="Shape 8747"/>
                        <wps:cNvSpPr/>
                        <wps:spPr>
                          <a:xfrm>
                            <a:off x="4412742" y="2193544"/>
                            <a:ext cx="243840" cy="0"/>
                          </a:xfrm>
                          <a:custGeom>
                            <a:avLst/>
                            <a:gdLst/>
                            <a:ahLst/>
                            <a:cxnLst/>
                            <a:rect l="0" t="0" r="0" b="0"/>
                            <a:pathLst>
                              <a:path w="243840">
                                <a:moveTo>
                                  <a:pt x="0" y="0"/>
                                </a:moveTo>
                                <a:lnTo>
                                  <a:pt x="243840" y="0"/>
                                </a:lnTo>
                              </a:path>
                            </a:pathLst>
                          </a:custGeom>
                          <a:noFill/>
                          <a:ln w="28575" cap="rnd" cmpd="sng" algn="ctr">
                            <a:solidFill>
                              <a:srgbClr val="4A7EBB"/>
                            </a:solidFill>
                            <a:prstDash val="solid"/>
                            <a:round/>
                          </a:ln>
                          <a:effectLst/>
                        </wps:spPr>
                        <wps:bodyPr/>
                      </wps:wsp>
                      <wps:wsp>
                        <wps:cNvPr id="995276" name="Shape 995276"/>
                        <wps:cNvSpPr/>
                        <wps:spPr>
                          <a:xfrm>
                            <a:off x="4498975" y="2155825"/>
                            <a:ext cx="73152" cy="73152"/>
                          </a:xfrm>
                          <a:custGeom>
                            <a:avLst/>
                            <a:gdLst/>
                            <a:ahLst/>
                            <a:cxnLst/>
                            <a:rect l="0" t="0" r="0" b="0"/>
                            <a:pathLst>
                              <a:path w="73152" h="73152">
                                <a:moveTo>
                                  <a:pt x="36576" y="0"/>
                                </a:moveTo>
                                <a:lnTo>
                                  <a:pt x="73152" y="36576"/>
                                </a:lnTo>
                                <a:lnTo>
                                  <a:pt x="36576" y="73152"/>
                                </a:lnTo>
                                <a:lnTo>
                                  <a:pt x="0" y="36576"/>
                                </a:lnTo>
                                <a:lnTo>
                                  <a:pt x="36576" y="0"/>
                                </a:lnTo>
                              </a:path>
                            </a:pathLst>
                          </a:custGeom>
                          <a:solidFill>
                            <a:srgbClr val="4F81BD"/>
                          </a:solidFill>
                          <a:ln w="0" cap="rnd">
                            <a:noFill/>
                            <a:round/>
                          </a:ln>
                          <a:effectLst/>
                        </wps:spPr>
                        <wps:bodyPr/>
                      </wps:wsp>
                      <wps:wsp>
                        <wps:cNvPr id="8749" name="Shape 8749"/>
                        <wps:cNvSpPr/>
                        <wps:spPr>
                          <a:xfrm>
                            <a:off x="4498975" y="2155825"/>
                            <a:ext cx="73152" cy="73152"/>
                          </a:xfrm>
                          <a:custGeom>
                            <a:avLst/>
                            <a:gdLst/>
                            <a:ahLst/>
                            <a:cxnLst/>
                            <a:rect l="0" t="0" r="0" b="0"/>
                            <a:pathLst>
                              <a:path w="73152" h="73152">
                                <a:moveTo>
                                  <a:pt x="36576" y="0"/>
                                </a:moveTo>
                                <a:lnTo>
                                  <a:pt x="73152" y="36576"/>
                                </a:lnTo>
                                <a:lnTo>
                                  <a:pt x="36576" y="73152"/>
                                </a:lnTo>
                                <a:lnTo>
                                  <a:pt x="0" y="36576"/>
                                </a:lnTo>
                                <a:close/>
                              </a:path>
                            </a:pathLst>
                          </a:custGeom>
                          <a:noFill/>
                          <a:ln w="9144" cap="flat" cmpd="sng" algn="ctr">
                            <a:solidFill>
                              <a:srgbClr val="4A7EBB"/>
                            </a:solidFill>
                            <a:prstDash val="solid"/>
                            <a:round/>
                          </a:ln>
                          <a:effectLst/>
                        </wps:spPr>
                        <wps:bodyPr/>
                      </wps:wsp>
                      <wps:wsp>
                        <wps:cNvPr id="8750" name="Rectangle 8750"/>
                        <wps:cNvSpPr/>
                        <wps:spPr>
                          <a:xfrm>
                            <a:off x="4684649" y="2137283"/>
                            <a:ext cx="269013" cy="173420"/>
                          </a:xfrm>
                          <a:prstGeom prst="rect">
                            <a:avLst/>
                          </a:prstGeom>
                          <a:ln>
                            <a:noFill/>
                          </a:ln>
                        </wps:spPr>
                        <wps:txbx>
                          <w:txbxContent>
                            <w:p w14:paraId="4CF78DA5" w14:textId="77777777" w:rsidR="0078403F" w:rsidRDefault="0078403F" w:rsidP="00437BB1">
                              <w:r>
                                <w:rPr>
                                  <w:rFonts w:ascii="Calibri" w:eastAsia="Calibri" w:hAnsi="Calibri" w:cs="Calibri"/>
                                  <w:sz w:val="20"/>
                                </w:rPr>
                                <w:t>пил</w:t>
                              </w:r>
                            </w:p>
                          </w:txbxContent>
                        </wps:txbx>
                        <wps:bodyPr horzOverflow="overflow" vert="horz" lIns="0" tIns="0" rIns="0" bIns="0" rtlCol="0">
                          <a:noAutofit/>
                        </wps:bodyPr>
                      </wps:wsp>
                      <wps:wsp>
                        <wps:cNvPr id="8751" name="Shape 8751"/>
                        <wps:cNvSpPr/>
                        <wps:spPr>
                          <a:xfrm>
                            <a:off x="0" y="0"/>
                            <a:ext cx="5600700" cy="3095625"/>
                          </a:xfrm>
                          <a:custGeom>
                            <a:avLst/>
                            <a:gdLst/>
                            <a:ahLst/>
                            <a:cxnLst/>
                            <a:rect l="0" t="0" r="0" b="0"/>
                            <a:pathLst>
                              <a:path w="5600700" h="3095625">
                                <a:moveTo>
                                  <a:pt x="0" y="3095625"/>
                                </a:moveTo>
                                <a:lnTo>
                                  <a:pt x="5600700" y="3095625"/>
                                </a:lnTo>
                                <a:lnTo>
                                  <a:pt x="5600700" y="0"/>
                                </a:lnTo>
                                <a:lnTo>
                                  <a:pt x="0" y="0"/>
                                </a:lnTo>
                                <a:close/>
                              </a:path>
                            </a:pathLst>
                          </a:custGeom>
                          <a:noFill/>
                          <a:ln w="9525" cap="flat" cmpd="sng" algn="ctr">
                            <a:solidFill>
                              <a:srgbClr val="868686"/>
                            </a:solidFill>
                            <a:prstDash val="solid"/>
                            <a:round/>
                          </a:ln>
                          <a:effectLst/>
                        </wps:spPr>
                        <wps:bodyPr/>
                      </wps:wsp>
                    </wpg:wgp>
                  </a:graphicData>
                </a:graphic>
              </wp:inline>
            </w:drawing>
          </mc:Choice>
          <mc:Fallback>
            <w:pict>
              <v:group w14:anchorId="16B60B4F" id="Group 716335" o:spid="_x0000_s1147" style="width:444.95pt;height:216.4pt;mso-position-horizontal-relative:char;mso-position-vertical-relative:line" coordsize="56505,31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">
                <v:rect id="Rectangle 8625" o:spid="_x0000_s1148" style="position:absolute;left:56188;top:300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X/xwAAAN0AAAAPAAAAZHJzL2Rvd25yZXYueG1sRI9Ba8JA&#10;FITvgv9heUJvulFo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Cs15f/HAAAA3QAA&#10;AA8AAAAAAAAAAAAAAAAABwIAAGRycy9kb3ducmV2LnhtbFBLBQYAAAAAAwADALcAAAD7AgAAAAA=&#10;" filled="f" stroked="f">
                  <v:textbox inset="0,0,0,0">
                    <w:txbxContent>
                      <w:p w14:paraId="3B21C6A9" w14:textId="77777777" w:rsidR="0078403F" w:rsidRDefault="0078403F" w:rsidP="00437BB1">
                        <w:r>
                          <w:rPr>
                            <w:rFonts w:ascii="Calibri" w:eastAsia="Calibri" w:hAnsi="Calibri" w:cs="Calibri"/>
                          </w:rPr>
                          <w:t xml:space="preserve"> </w:t>
                        </w:r>
                      </w:p>
                    </w:txbxContent>
                  </v:textbox>
                </v:rect>
                <v:shape id="Picture 952717" o:spid="_x0000_s1149" type="#_x0000_t75" style="position:absolute;left:-44;top:-46;width:56052;height:3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">
                  <v:imagedata r:id="rId26" o:title=""/>
                </v:shape>
                <v:shape id="Picture 952718" o:spid="_x0000_s1150" type="#_x0000_t75" style="position:absolute;left:6650;top:4941;width:36729;height:2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">
                  <v:imagedata r:id="rId27" o:title=""/>
                </v:shape>
                <v:shape id="Shape 8649" o:spid="_x0000_s1151" style="position:absolute;left:6719;top:25688;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" path="m,l3666363,e" filled="f" strokecolor="#868686">
                  <v:path arrowok="t" textboxrect="0,0,3666363,0"/>
                </v:shape>
                <v:shape id="Shape 8650" o:spid="_x0000_s1152" style="position:absolute;left:6719;top:23371;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" path="m,l3666363,e" filled="f" strokecolor="#868686">
                  <v:path arrowok="t" textboxrect="0,0,3666363,0"/>
                </v:shape>
                <v:shape id="Shape 8651" o:spid="_x0000_s1153" style="position:absolute;left:6719;top:21085;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" path="m,l3666363,e" filled="f" strokecolor="#868686">
                  <v:path arrowok="t" textboxrect="0,0,3666363,0"/>
                </v:shape>
                <v:shape id="Shape 8652" o:spid="_x0000_s1154" style="position:absolute;left:6719;top:18799;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" path="m,l3666363,e" filled="f" strokecolor="#868686">
                  <v:path arrowok="t" textboxrect="0,0,3666363,0"/>
                </v:shape>
                <v:shape id="Shape 8653" o:spid="_x0000_s1155" style="position:absolute;left:6719;top:16483;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" path="m,l3666363,e" filled="f" strokecolor="#868686">
                  <v:path arrowok="t" textboxrect="0,0,3666363,0"/>
                </v:shape>
                <v:shape id="Shape 8654" o:spid="_x0000_s1156" style="position:absolute;left:6719;top:14197;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" path="m,l3666363,e" filled="f" strokecolor="#868686">
                  <v:path arrowok="t" textboxrect="0,0,3666363,0"/>
                </v:shape>
                <v:shape id="Shape 8655" o:spid="_x0000_s1157" style="position:absolute;left:6719;top:11880;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" path="m,l3666363,e" filled="f" strokecolor="#868686">
                  <v:path arrowok="t" textboxrect="0,0,3666363,0"/>
                </v:shape>
                <v:shape id="Shape 8656" o:spid="_x0000_s1158" style="position:absolute;left:6719;top:9594;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" path="m,l3666363,e" filled="f" strokecolor="#868686">
                  <v:path arrowok="t" textboxrect="0,0,3666363,0"/>
                </v:shape>
                <v:shape id="Shape 8657" o:spid="_x0000_s1159" style="position:absolute;left:6719;top:7308;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" path="m,l3666363,e" filled="f" strokecolor="#868686">
                  <v:path arrowok="t" textboxrect="0,0,3666363,0"/>
                </v:shape>
                <v:shape id="Shape 8658" o:spid="_x0000_s1160" style="position:absolute;left:6719;top:5005;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" path="m,l3666363,e" filled="f" strokecolor="#868686">
                  <v:path arrowok="t" textboxrect="0,0,3666363,0"/>
                </v:shape>
                <v:shape id="Shape 8659" o:spid="_x0000_s1161" style="position:absolute;left:6719;top:5005;width:0;height:22970;visibility:visible;mso-wrap-style:square;v-text-anchor:top" coordsize="0,229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" path="m,2297049l,e" filled="f" strokecolor="#868686">
                  <v:path arrowok="t" textboxrect="0,0,0,2297049"/>
                </v:shape>
                <v:shape id="Shape 8660" o:spid="_x0000_s1162" style="position:absolute;left:6719;top:27975;width:36664;height:0;visibility:visible;mso-wrap-style:square;v-text-anchor:top" coordsize="3666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" path="m,l3666363,e" filled="f" strokecolor="#868686">
                  <v:path arrowok="t" textboxrect="0,0,3666363,0"/>
                </v:shape>
                <v:shape id="Shape 8661" o:spid="_x0000_s1163" style="position:absolute;left:10386;top:26367;width:29330;height:276;visibility:visible;mso-wrap-style:square;v-text-anchor:top" coordsize="2933065,2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" path="m,l733933,17399r731520,-6096l2200021,17399r733044,10160e" filled="f" strokecolor="#4a7ebb" strokeweight="2.25pt">
                  <v:stroke endcap="round"/>
                  <v:path arrowok="t" textboxrect="0,0,2933065,27559"/>
                </v:shape>
                <v:shape id="Shape 8662" o:spid="_x0000_s1164" style="position:absolute;left:9982;top:25953;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" path="m42672,l85344,42672,42672,85344,,42672,42672,xe" fillcolor="#4f81bd" stroked="f" strokeweight="0">
                  <v:stroke endcap="round"/>
                  <v:path arrowok="t" textboxrect="0,0,85344,85344"/>
                </v:shape>
                <v:shape id="Shape 8663" o:spid="_x0000_s1165" style="position:absolute;left:9982;top:25953;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" path="m42672,l85344,42672,42672,85344,,42672,42672,xe" filled="f" strokecolor="#4a7ebb" strokeweight=".72pt">
                  <v:path arrowok="t" textboxrect="0,0,85344,85344"/>
                </v:shape>
                <v:shape id="Shape 8664" o:spid="_x0000_s1166" style="position:absolute;left:17297;top:26136;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" path="m42672,l85344,42672,42672,85344,,42672,42672,xe" fillcolor="#4f81bd" stroked="f" strokeweight="0">
                  <v:path arrowok="t" textboxrect="0,0,85344,85344"/>
                </v:shape>
                <v:shape id="Shape 8665" o:spid="_x0000_s1167" style="position:absolute;left:17297;top:26136;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" path="m42672,l85344,42672,42672,85344,,42672,42672,xe" filled="f" strokecolor="#4a7ebb" strokeweight=".72pt">
                  <v:path arrowok="t" textboxrect="0,0,85344,85344"/>
                </v:shape>
                <v:shape id="Shape 8666" o:spid="_x0000_s1168" style="position:absolute;left:24643;top:2604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" path="m42672,l85344,42673,42672,85344,,42673,42672,xe" fillcolor="#4f81bd" stroked="f" strokeweight="0">
                  <v:path arrowok="t" textboxrect="0,0,85344,85344"/>
                </v:shape>
                <v:shape id="Shape 8667" o:spid="_x0000_s1169" style="position:absolute;left:24643;top:2604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" path="m42672,l85344,42673,42672,85344,,42673,42672,xe" filled="f" strokecolor="#4a7ebb" strokeweight=".72pt">
                  <v:path arrowok="t" textboxrect="0,0,85344,85344"/>
                </v:shape>
                <v:shape id="Shape 995269" o:spid="_x0000_s1170" style="position:absolute;left:31958;top:2610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" path="m42672,l85344,42672,42672,85344,,42672,42672,e" fillcolor="#4f81bd" stroked="f" strokeweight="0">
                  <v:path arrowok="t" textboxrect="0,0,85344,85344"/>
                </v:shape>
                <v:shape id="Shape 8669" o:spid="_x0000_s1171" style="position:absolute;left:31958;top:2610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" path="m42672,l85344,42672,42672,85344,,42672,42672,xe" filled="f" strokecolor="#4a7ebb" strokeweight=".72pt">
                  <v:path arrowok="t" textboxrect="0,0,85344,85344"/>
                </v:shape>
                <v:shape id="Shape 8670" o:spid="_x0000_s1172" style="position:absolute;left:39303;top:26228;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" path="m42672,l85344,42672,42672,85344,,42672,42672,xe" fillcolor="#4f81bd" stroked="f" strokeweight="0">
                  <v:path arrowok="t" textboxrect="0,0,85344,85344"/>
                </v:shape>
                <v:shape id="Shape 8671" o:spid="_x0000_s1173" style="position:absolute;left:39303;top:26228;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" path="m42672,l85344,42672,42672,85344,,42672,42672,xe" filled="f" strokecolor="#4a7ebb" strokeweight=".72pt">
                  <v:path arrowok="t" textboxrect="0,0,85344,85344"/>
                </v:shape>
                <v:shape id="Shape 8672" o:spid="_x0000_s1174" style="position:absolute;left:10386;top:17386;width:29330;height:954;visibility:visible;mso-wrap-style:square;v-text-anchor:top" coordsize="2933065,9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" path="m,40767l733933,95376,1465453,r734568,95376l2933065,43814e" filled="f" strokecolor="#be4b48" strokeweight="2.25pt">
                  <v:stroke endcap="round"/>
                  <v:path arrowok="t" textboxrect="0,0,2933065,95376"/>
                </v:shape>
                <v:shape id="Shape 995270" o:spid="_x0000_s1175" style="position:absolute;left:9951;top:17358;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" path="m,l85344,r,85344l,85344,,e" fillcolor="#c0504d" stroked="f" strokeweight="0">
                  <v:stroke endcap="round"/>
                  <v:path arrowok="t" textboxrect="0,0,85344,85344"/>
                </v:shape>
                <v:shape id="Shape 8674" o:spid="_x0000_s1176" style="position:absolute;left:9951;top:17358;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" path="m,85344r85344,l85344,,,,,85344xe" filled="f" strokecolor="#be4b48" strokeweight=".72pt">
                  <v:path arrowok="t" textboxrect="0,0,85344,85344"/>
                </v:shape>
                <v:shape id="Shape 995271" o:spid="_x0000_s1177" style="position:absolute;left:17266;top:17876;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" path="m,l85344,r,85344l,85344,,e" fillcolor="#c0504d" stroked="f" strokeweight="0">
                  <v:path arrowok="t" textboxrect="0,0,85344,85344"/>
                </v:shape>
                <v:shape id="Shape 8676" o:spid="_x0000_s1178" style="position:absolute;left:17266;top:17876;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" path="m,85344r85344,l85344,,,,,85344xe" filled="f" strokecolor="#be4b48" strokeweight=".72pt">
                  <v:path arrowok="t" textboxrect="0,0,85344,85344"/>
                </v:shape>
                <v:shape id="Shape 995272" o:spid="_x0000_s1179" style="position:absolute;left:24612;top:16931;width:854;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" path="m,l85344,r,85344l,85344,,e" fillcolor="#c0504d" stroked="f" strokeweight="0">
                  <v:path arrowok="t" textboxrect="0,0,85344,85344"/>
                </v:shape>
                <v:shape id="Shape 8678" o:spid="_x0000_s1180" style="position:absolute;left:24612;top:16931;width:854;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" path="m,85344r85344,l85344,,,,,85344xe" filled="f" strokecolor="#be4b48" strokeweight=".72pt">
                  <v:path arrowok="t" textboxrect="0,0,85344,85344"/>
                </v:shape>
                <v:shape id="Shape 995273" o:spid="_x0000_s1181" style="position:absolute;left:31927;top:17876;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" path="m,l85344,r,85344l,85344,,e" fillcolor="#c0504d" stroked="f" strokeweight="0">
                  <v:path arrowok="t" textboxrect="0,0,85344,85344"/>
                </v:shape>
                <v:shape id="Shape 8680" o:spid="_x0000_s1182" style="position:absolute;left:31927;top:17876;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" path="m,85344r85344,l85344,,,,,85344xe" filled="f" strokecolor="#be4b48" strokeweight=".72pt">
                  <v:path arrowok="t" textboxrect="0,0,85344,85344"/>
                </v:shape>
                <v:shape id="Shape 995274" o:spid="_x0000_s1183" style="position:absolute;left:39273;top:1735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" path="m,l85344,r,85344l,85344,,e" fillcolor="#c0504d" stroked="f" strokeweight="0">
                  <v:path arrowok="t" textboxrect="0,0,85344,85344"/>
                </v:shape>
                <v:shape id="Shape 8682" o:spid="_x0000_s1184" style="position:absolute;left:39273;top:1735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" path="m,85344r85344,l85344,,,,,85344xe" filled="f" strokecolor="#be4b48" strokeweight=".72pt">
                  <v:path arrowok="t" textboxrect="0,0,85344,85344"/>
                </v:shape>
                <v:shape id="Shape 8683" o:spid="_x0000_s1185" style="position:absolute;left:10386;top:13572;width:29330;height:1689;visibility:visible;mso-wrap-style:square;v-text-anchor:top" coordsize="293306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" path="m,l733933,168910,1465453,10668r734568,91440l2933065,99060e" filled="f" strokecolor="#98b954" strokeweight="2.25pt">
                  <v:stroke endcap="round"/>
                  <v:path arrowok="t" textboxrect="0,0,2933065,168910"/>
                </v:shape>
                <v:shape id="Shape 8684" o:spid="_x0000_s1186" style="position:absolute;left:9982;top:1315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" path="m42672,l85344,85344,,85344,42672,xe" fillcolor="#9bbb59" stroked="f" strokeweight="0">
                  <v:stroke endcap="round"/>
                  <v:path arrowok="t" textboxrect="0,0,85344,85344"/>
                </v:shape>
                <v:shape id="Shape 8685" o:spid="_x0000_s1187" style="position:absolute;left:9982;top:1315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" path="m42672,l85344,85344,,85344,42672,xe" filled="f" strokecolor="#98b954" strokeweight=".72pt">
                  <v:path arrowok="t" textboxrect="0,0,85344,85344"/>
                </v:shape>
                <v:shape id="Shape 8686" o:spid="_x0000_s1188" style="position:absolute;left:17297;top:1482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" path="m42672,l85344,85344,,85344,42672,xe" fillcolor="#9bbb59" stroked="f" strokeweight="0">
                  <v:path arrowok="t" textboxrect="0,0,85344,85344"/>
                </v:shape>
                <v:shape id="Shape 8687" o:spid="_x0000_s1189" style="position:absolute;left:17297;top:1482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" path="m42672,l85344,85344,,85344,42672,xe" filled="f" strokecolor="#98b954" strokeweight=".72pt">
                  <v:path arrowok="t" textboxrect="0,0,85344,85344"/>
                </v:shape>
                <v:shape id="Shape 8688" o:spid="_x0000_s1190" style="position:absolute;left:24643;top:13243;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" path="m42672,l85344,85344,,85344,42672,xe" fillcolor="#9bbb59" stroked="f" strokeweight="0">
                  <v:path arrowok="t" textboxrect="0,0,85344,85344"/>
                </v:shape>
                <v:shape id="Shape 8689" o:spid="_x0000_s1191" style="position:absolute;left:24643;top:13243;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" path="m42672,l85344,85344,,85344,42672,xe" filled="f" strokecolor="#98b954" strokeweight=".72pt">
                  <v:path arrowok="t" textboxrect="0,0,85344,85344"/>
                </v:shape>
                <v:shape id="Shape 8690" o:spid="_x0000_s1192" style="position:absolute;left:31958;top:14157;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" path="m42672,l85344,85344,,85344,42672,xe" fillcolor="#9bbb59" stroked="f" strokeweight="0">
                  <v:path arrowok="t" textboxrect="0,0,85344,85344"/>
                </v:shape>
                <v:shape id="Shape 8691" o:spid="_x0000_s1193" style="position:absolute;left:31958;top:14157;width:853;height:85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" path="m42672,l85344,85344,,85344,42672,xe" filled="f" strokecolor="#98b954" strokeweight=".72pt">
                  <v:path arrowok="t" textboxrect="0,0,85344,85344"/>
                </v:shape>
                <v:shape id="Shape 8692" o:spid="_x0000_s1194" style="position:absolute;left:39303;top:14127;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" path="m42672,l85344,85344,,85344,42672,xe" fillcolor="#9bbb59" stroked="f" strokeweight="0">
                  <v:path arrowok="t" textboxrect="0,0,85344,85344"/>
                </v:shape>
                <v:shape id="Shape 8693" o:spid="_x0000_s1195" style="position:absolute;left:39303;top:14127;width:854;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" path="m42672,l85344,85344,,85344,42672,xe" filled="f" strokecolor="#98b954" strokeweight=".72pt">
                  <v:path arrowok="t" textboxrect="0,0,85344,85344"/>
                </v:shape>
                <v:shape id="Shape 8694" o:spid="_x0000_s1196" style="position:absolute;left:10386;top:6303;width:29330;height:2951;visibility:visible;mso-wrap-style:square;v-text-anchor:top" coordsize="2933065,29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" path="m,l733933,295148,1465453,134112r734568,73152l2933065,213360e" filled="f" strokecolor="#7d60a0" strokeweight="2.25pt">
                  <v:stroke endcap="round"/>
                  <v:path arrowok="t" textboxrect="0,0,2933065,295148"/>
                </v:shape>
                <v:shape id="Shape 8695" o:spid="_x0000_s1197" style="position:absolute;left:9966;top:6294;width:884;height:442;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" path="m,44196l44196,,88392,44196,,44196xe" fillcolor="#8064a2" stroked="f" strokeweight="0">
                  <v:stroke endcap="round"/>
                  <v:path arrowok="t" textboxrect="0,0,88392,44196"/>
                </v:shape>
                <v:shape id="Shape 8696" o:spid="_x0000_s1198" style="position:absolute;left:9966;top:5852;width:884;height:442;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" path="m88392,l44196,44196,,,88392,xe" fillcolor="#8064a2" stroked="f" strokeweight="0">
                  <v:stroke endcap="round"/>
                  <v:path arrowok="t" textboxrect="0,0,88392,44196"/>
                </v:shape>
                <v:shape id="Shape 8697" o:spid="_x0000_s1199" style="position:absolute;left:9966;top:5852;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" path="m88392,88392l,e" filled="f" strokecolor="#7d60a0" strokeweight=".72pt">
                  <v:path arrowok="t" textboxrect="0,0,88392,88392"/>
                </v:shape>
                <v:shape id="Shape 8698" o:spid="_x0000_s1200" style="position:absolute;left:9966;top:5852;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" path="m,88392l88392,e" filled="f" strokecolor="#7d60a0" strokeweight=".72pt">
                  <v:path arrowok="t" textboxrect="0,0,88392,88392"/>
                </v:shape>
                <v:shape id="Shape 8699" o:spid="_x0000_s1201" style="position:absolute;left:17282;top:9250;width:884;height:442;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" path="m,44196l44196,,88392,44196,,44196xe" fillcolor="#8064a2" stroked="f" strokeweight="0">
                  <v:path arrowok="t" textboxrect="0,0,88392,44196"/>
                </v:shape>
                <v:shape id="Shape 8700" o:spid="_x0000_s1202" style="position:absolute;left:17282;top:8808;width:884;height:442;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" path="m88392,l44196,44196,,,88392,xe" fillcolor="#8064a2" stroked="f" strokeweight="0">
                  <v:path arrowok="t" textboxrect="0,0,88392,44196"/>
                </v:shape>
                <v:shape id="Shape 8701" o:spid="_x0000_s1203" style="position:absolute;left:17282;top:8808;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" path="m88392,88392l,e" filled="f" strokecolor="#7d60a0" strokeweight=".72pt">
                  <v:path arrowok="t" textboxrect="0,0,88392,88392"/>
                </v:shape>
                <v:shape id="Shape 8702" o:spid="_x0000_s1204" style="position:absolute;left:17282;top:8808;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" path="m,88392l88392,e" filled="f" strokecolor="#7d60a0" strokeweight=".72pt">
                  <v:path arrowok="t" textboxrect="0,0,88392,88392"/>
                </v:shape>
                <v:shape id="Shape 8703" o:spid="_x0000_s1205" style="position:absolute;left:24627;top:7665;width:884;height:442;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" path="m,44196l44196,,88392,44196,,44196xe" fillcolor="#8064a2" stroked="f" strokeweight="0">
                  <v:path arrowok="t" textboxrect="0,0,88392,44196"/>
                </v:shape>
                <v:shape id="Shape 8704" o:spid="_x0000_s1206" style="position:absolute;left:24627;top:7223;width:884;height:442;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" path="m88392,l44196,44196,,,88392,xe" fillcolor="#8064a2" stroked="f" strokeweight="0">
                  <v:path arrowok="t" textboxrect="0,0,88392,44196"/>
                </v:shape>
                <v:shape id="Shape 8705" o:spid="_x0000_s1207" style="position:absolute;left:24627;top:7223;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" path="m88392,88392l,e" filled="f" strokecolor="#7d60a0" strokeweight=".72pt">
                  <v:path arrowok="t" textboxrect="0,0,88392,88392"/>
                </v:shape>
                <v:shape id="Shape 8706" o:spid="_x0000_s1208" style="position:absolute;left:24627;top:7223;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" path="m,88392l88392,e" filled="f" strokecolor="#7d60a0" strokeweight=".72pt">
                  <v:path arrowok="t" textboxrect="0,0,88392,88392"/>
                </v:shape>
                <v:shape id="Shape 8707" o:spid="_x0000_s1209" style="position:absolute;left:31943;top:8366;width:883;height:442;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" path="m,44196l44196,,88392,44196,,44196xe" fillcolor="#8064a2" stroked="f" strokeweight="0">
                  <v:path arrowok="t" textboxrect="0,0,88392,44196"/>
                </v:shape>
                <v:shape id="Shape 8708" o:spid="_x0000_s1210" style="position:absolute;left:31943;top:7924;width:883;height:442;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" path="m88392,l44196,44196,,,88392,xe" fillcolor="#8064a2" stroked="f" strokeweight="0">
                  <v:path arrowok="t" textboxrect="0,0,88392,44196"/>
                </v:shape>
                <v:shape id="Shape 8709" o:spid="_x0000_s1211" style="position:absolute;left:31943;top:7924;width:883;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" path="m88392,88392l,e" filled="f" strokecolor="#7d60a0" strokeweight=".72pt">
                  <v:path arrowok="t" textboxrect="0,0,88392,88392"/>
                </v:shape>
                <v:shape id="Shape 8710" o:spid="_x0000_s1212" style="position:absolute;left:31943;top:7924;width:883;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" path="m,88392l88392,e" filled="f" strokecolor="#7d60a0" strokeweight=".72pt">
                  <v:path arrowok="t" textboxrect="0,0,88392,88392"/>
                </v:shape>
                <v:shape id="Shape 8711" o:spid="_x0000_s1213" style="position:absolute;left:39288;top:8458;width:884;height:442;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" path="m,44196l44196,,88392,44196,,44196xe" fillcolor="#8064a2" stroked="f" strokeweight="0">
                  <v:path arrowok="t" textboxrect="0,0,88392,44196"/>
                </v:shape>
                <v:shape id="Shape 8712" o:spid="_x0000_s1214" style="position:absolute;left:39288;top:8016;width:884;height:442;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" path="m88392,l44196,44196,,,88392,xe" fillcolor="#8064a2" stroked="f" strokeweight="0">
                  <v:path arrowok="t" textboxrect="0,0,88392,44196"/>
                </v:shape>
                <v:shape id="Shape 8713" o:spid="_x0000_s1215" style="position:absolute;left:39288;top:801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" path="m88392,88392l,e" filled="f" strokecolor="#7d60a0" strokeweight=".72pt">
                  <v:path arrowok="t" textboxrect="0,0,88392,88392"/>
                </v:shape>
                <v:shape id="Shape 8714" o:spid="_x0000_s1216" style="position:absolute;left:39288;top:8016;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" path="m,88392l88392,e" filled="f" strokecolor="#7d60a0" strokeweight=".72pt">
                  <v:path arrowok="t" textboxrect="0,0,88392,88392"/>
                </v:shape>
                <v:rect id="Rectangle 8715" o:spid="_x0000_s1217" style="position:absolute;left:4906;top:27412;width:8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" filled="f" stroked="f">
                  <v:textbox inset="0,0,0,0">
                    <w:txbxContent>
                      <w:p w14:paraId="387D082B" w14:textId="77777777" w:rsidR="0078403F" w:rsidRDefault="0078403F" w:rsidP="00437BB1">
                        <w:r>
                          <w:rPr>
                            <w:rFonts w:ascii="Calibri" w:eastAsia="Calibri" w:hAnsi="Calibri" w:cs="Calibri"/>
                            <w:sz w:val="20"/>
                          </w:rPr>
                          <w:t>0</w:t>
                        </w:r>
                      </w:p>
                    </w:txbxContent>
                  </v:textbox>
                </v:rect>
                <v:rect id="Rectangle 8716" o:spid="_x0000_s1218" style="position:absolute;left:4259;top:25115;width:17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" filled="f" stroked="f">
                  <v:textbox inset="0,0,0,0">
                    <w:txbxContent>
                      <w:p w14:paraId="6F982490" w14:textId="77777777" w:rsidR="0078403F" w:rsidRDefault="0078403F" w:rsidP="00437BB1">
                        <w:r>
                          <w:rPr>
                            <w:rFonts w:ascii="Calibri" w:eastAsia="Calibri" w:hAnsi="Calibri" w:cs="Calibri"/>
                            <w:sz w:val="20"/>
                          </w:rPr>
                          <w:t>20</w:t>
                        </w:r>
                      </w:p>
                    </w:txbxContent>
                  </v:textbox>
                </v:rect>
                <v:rect id="Rectangle 8717" o:spid="_x0000_s1219" style="position:absolute;left:4259;top:22816;width:171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" filled="f" stroked="f">
                  <v:textbox inset="0,0,0,0">
                    <w:txbxContent>
                      <w:p w14:paraId="62EAA191" w14:textId="77777777" w:rsidR="0078403F" w:rsidRDefault="0078403F" w:rsidP="00437BB1">
                        <w:r>
                          <w:rPr>
                            <w:rFonts w:ascii="Calibri" w:eastAsia="Calibri" w:hAnsi="Calibri" w:cs="Calibri"/>
                            <w:sz w:val="20"/>
                          </w:rPr>
                          <w:t>40</w:t>
                        </w:r>
                      </w:p>
                    </w:txbxContent>
                  </v:textbox>
                </v:rect>
                <v:rect id="Rectangle 8718" o:spid="_x0000_s1220" style="position:absolute;left:4259;top:20517;width:171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" filled="f" stroked="f">
                  <v:textbox inset="0,0,0,0">
                    <w:txbxContent>
                      <w:p w14:paraId="1DBD4419" w14:textId="77777777" w:rsidR="0078403F" w:rsidRDefault="0078403F" w:rsidP="00437BB1">
                        <w:r>
                          <w:rPr>
                            <w:rFonts w:ascii="Calibri" w:eastAsia="Calibri" w:hAnsi="Calibri" w:cs="Calibri"/>
                            <w:sz w:val="20"/>
                          </w:rPr>
                          <w:t>60</w:t>
                        </w:r>
                      </w:p>
                    </w:txbxContent>
                  </v:textbox>
                </v:rect>
                <v:rect id="Rectangle 8719" o:spid="_x0000_s1221" style="position:absolute;left:4259;top:18223;width:17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" filled="f" stroked="f">
                  <v:textbox inset="0,0,0,0">
                    <w:txbxContent>
                      <w:p w14:paraId="33995951" w14:textId="77777777" w:rsidR="0078403F" w:rsidRDefault="0078403F" w:rsidP="00437BB1">
                        <w:r>
                          <w:rPr>
                            <w:rFonts w:ascii="Calibri" w:eastAsia="Calibri" w:hAnsi="Calibri" w:cs="Calibri"/>
                            <w:sz w:val="20"/>
                          </w:rPr>
                          <w:t>80</w:t>
                        </w:r>
                      </w:p>
                    </w:txbxContent>
                  </v:textbox>
                </v:rect>
                <v:rect id="Rectangle 8720" o:spid="_x0000_s1222" style="position:absolute;left:3615;top:15925;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" filled="f" stroked="f">
                  <v:textbox inset="0,0,0,0">
                    <w:txbxContent>
                      <w:p w14:paraId="4A89EFBB" w14:textId="77777777" w:rsidR="0078403F" w:rsidRDefault="0078403F" w:rsidP="00437BB1">
                        <w:r>
                          <w:rPr>
                            <w:rFonts w:ascii="Calibri" w:eastAsia="Calibri" w:hAnsi="Calibri" w:cs="Calibri"/>
                            <w:sz w:val="20"/>
                          </w:rPr>
                          <w:t>100</w:t>
                        </w:r>
                      </w:p>
                    </w:txbxContent>
                  </v:textbox>
                </v:rect>
                <v:rect id="Rectangle 8721" o:spid="_x0000_s1223" style="position:absolute;left:3615;top:13627;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" filled="f" stroked="f">
                  <v:textbox inset="0,0,0,0">
                    <w:txbxContent>
                      <w:p w14:paraId="349431E2" w14:textId="77777777" w:rsidR="0078403F" w:rsidRDefault="0078403F" w:rsidP="00437BB1">
                        <w:r>
                          <w:rPr>
                            <w:rFonts w:ascii="Calibri" w:eastAsia="Calibri" w:hAnsi="Calibri" w:cs="Calibri"/>
                            <w:sz w:val="20"/>
                          </w:rPr>
                          <w:t>120</w:t>
                        </w:r>
                      </w:p>
                    </w:txbxContent>
                  </v:textbox>
                </v:rect>
                <v:rect id="Rectangle 8722" o:spid="_x0000_s1224" style="position:absolute;left:3615;top:11329;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" filled="f" stroked="f">
                  <v:textbox inset="0,0,0,0">
                    <w:txbxContent>
                      <w:p w14:paraId="28767343" w14:textId="77777777" w:rsidR="0078403F" w:rsidRDefault="0078403F" w:rsidP="00437BB1">
                        <w:r>
                          <w:rPr>
                            <w:rFonts w:ascii="Calibri" w:eastAsia="Calibri" w:hAnsi="Calibri" w:cs="Calibri"/>
                            <w:sz w:val="20"/>
                          </w:rPr>
                          <w:t>140</w:t>
                        </w:r>
                      </w:p>
                    </w:txbxContent>
                  </v:textbox>
                </v:rect>
                <v:rect id="Rectangle 8723" o:spid="_x0000_s1225" style="position:absolute;left:3615;top:9030;width:256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e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vXHXjcYAAADdAAAA&#10;DwAAAAAAAAAAAAAAAAAHAgAAZHJzL2Rvd25yZXYueG1sUEsFBgAAAAADAAMAtwAAAPoCAAAAAA==&#10;" filled="f" stroked="f">
                  <v:textbox inset="0,0,0,0">
                    <w:txbxContent>
                      <w:p w14:paraId="592A432A" w14:textId="77777777" w:rsidR="0078403F" w:rsidRDefault="0078403F" w:rsidP="00437BB1">
                        <w:r>
                          <w:rPr>
                            <w:rFonts w:ascii="Calibri" w:eastAsia="Calibri" w:hAnsi="Calibri" w:cs="Calibri"/>
                            <w:sz w:val="20"/>
                          </w:rPr>
                          <w:t>160</w:t>
                        </w:r>
                      </w:p>
                    </w:txbxContent>
                  </v:textbox>
                </v:rect>
                <v:rect id="Rectangle 8724" o:spid="_x0000_s1226" style="position:absolute;left:3615;top:6732;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5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MphP+cYAAADdAAAA&#10;DwAAAAAAAAAAAAAAAAAHAgAAZHJzL2Rvd25yZXYueG1sUEsFBgAAAAADAAMAtwAAAPoCAAAAAA==&#10;" filled="f" stroked="f">
                  <v:textbox inset="0,0,0,0">
                    <w:txbxContent>
                      <w:p w14:paraId="7B3F9BB7" w14:textId="77777777" w:rsidR="0078403F" w:rsidRDefault="0078403F" w:rsidP="00437BB1">
                        <w:r>
                          <w:rPr>
                            <w:rFonts w:ascii="Calibri" w:eastAsia="Calibri" w:hAnsi="Calibri" w:cs="Calibri"/>
                            <w:sz w:val="20"/>
                          </w:rPr>
                          <w:t>180</w:t>
                        </w:r>
                      </w:p>
                    </w:txbxContent>
                  </v:textbox>
                </v:rect>
                <v:rect id="Rectangle 8725" o:spid="_x0000_s1227" style="position:absolute;left:3615;top:4432;width:2568;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Opi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XdTqYsYAAADdAAAA&#10;DwAAAAAAAAAAAAAAAAAHAgAAZHJzL2Rvd25yZXYueG1sUEsFBgAAAAADAAMAtwAAAPoCAAAAAA==&#10;" filled="f" stroked="f">
                  <v:textbox inset="0,0,0,0">
                    <w:txbxContent>
                      <w:p w14:paraId="58FBB1C9" w14:textId="77777777" w:rsidR="0078403F" w:rsidRDefault="0078403F" w:rsidP="00437BB1">
                        <w:r>
                          <w:rPr>
                            <w:rFonts w:ascii="Calibri" w:eastAsia="Calibri" w:hAnsi="Calibri" w:cs="Calibri"/>
                            <w:sz w:val="20"/>
                          </w:rPr>
                          <w:t>200</w:t>
                        </w:r>
                      </w:p>
                    </w:txbxContent>
                  </v:textbox>
                </v:rect>
                <v:rect id="Rectangle 8726" o:spid="_x0000_s1228" style="position:absolute;left:9105;top:29065;width:341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" filled="f" stroked="f">
                  <v:textbox inset="0,0,0,0">
                    <w:txbxContent>
                      <w:p w14:paraId="195AB54B" w14:textId="77777777" w:rsidR="0078403F" w:rsidRDefault="0078403F" w:rsidP="00437BB1">
                        <w:r>
                          <w:rPr>
                            <w:rFonts w:ascii="Calibri" w:eastAsia="Calibri" w:hAnsi="Calibri" w:cs="Calibri"/>
                            <w:sz w:val="20"/>
                          </w:rPr>
                          <w:t>2015</w:t>
                        </w:r>
                      </w:p>
                    </w:txbxContent>
                  </v:textbox>
                </v:rect>
                <v:rect id="Rectangle 8727" o:spid="_x0000_s1229" style="position:absolute;left:16442;top:29065;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" filled="f" stroked="f">
                  <v:textbox inset="0,0,0,0">
                    <w:txbxContent>
                      <w:p w14:paraId="6EAF5135" w14:textId="77777777" w:rsidR="0078403F" w:rsidRDefault="0078403F" w:rsidP="00437BB1">
                        <w:r>
                          <w:rPr>
                            <w:rFonts w:ascii="Calibri" w:eastAsia="Calibri" w:hAnsi="Calibri" w:cs="Calibri"/>
                            <w:sz w:val="20"/>
                          </w:rPr>
                          <w:t>2016</w:t>
                        </w:r>
                      </w:p>
                    </w:txbxContent>
                  </v:textbox>
                </v:rect>
                <v:rect id="Rectangle 8728" o:spid="_x0000_s1230" style="position:absolute;left:23778;top:29065;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" filled="f" stroked="f">
                  <v:textbox inset="0,0,0,0">
                    <w:txbxContent>
                      <w:p w14:paraId="5232E8D7" w14:textId="77777777" w:rsidR="0078403F" w:rsidRDefault="0078403F" w:rsidP="00437BB1">
                        <w:r>
                          <w:rPr>
                            <w:rFonts w:ascii="Calibri" w:eastAsia="Calibri" w:hAnsi="Calibri" w:cs="Calibri"/>
                            <w:sz w:val="20"/>
                          </w:rPr>
                          <w:t>2017</w:t>
                        </w:r>
                      </w:p>
                    </w:txbxContent>
                  </v:textbox>
                </v:rect>
                <v:rect id="Rectangle 8729" o:spid="_x0000_s1231" style="position:absolute;left:31112;top:29065;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Bn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L9PEvh/E56AnD8AAAD//wMAUEsBAi0AFAAGAAgAAAAhANvh9svuAAAAhQEAABMAAAAAAAAA&#10;AAAAAAAAAAAAAFtDb250ZW50X1R5cGVzXS54bWxQSwECLQAUAAYACAAAACEAWvQsW78AAAAVAQAA&#10;CwAAAAAAAAAAAAAAAAAfAQAAX3JlbHMvLnJlbHNQSwECLQAUAAYACAAAACEA3JngZ8YAAADdAAAA&#10;DwAAAAAAAAAAAAAAAAAHAgAAZHJzL2Rvd25yZXYueG1sUEsFBgAAAAADAAMAtwAAAPoCAAAAAA==&#10;" filled="f" stroked="f">
                  <v:textbox inset="0,0,0,0">
                    <w:txbxContent>
                      <w:p w14:paraId="63677E4C" w14:textId="77777777" w:rsidR="0078403F" w:rsidRDefault="0078403F" w:rsidP="00437BB1">
                        <w:r>
                          <w:rPr>
                            <w:rFonts w:ascii="Calibri" w:eastAsia="Calibri" w:hAnsi="Calibri" w:cs="Calibri"/>
                            <w:sz w:val="20"/>
                          </w:rPr>
                          <w:t>2018</w:t>
                        </w:r>
                      </w:p>
                    </w:txbxContent>
                  </v:textbox>
                </v:rect>
                <v:rect id="Rectangle 8730" o:spid="_x0000_s1232" style="position:absolute;left:38449;top:29065;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8nwwAAAN0AAAAPAAAAZHJzL2Rvd25yZXYueG1sRE/LisIw&#10;FN0P+A/hCu7GVAW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yHrfJ8MAAADdAAAADwAA&#10;AAAAAAAAAAAAAAAHAgAAZHJzL2Rvd25yZXYueG1sUEsFBgAAAAADAAMAtwAAAPcCAAAAAA==&#10;" filled="f" stroked="f">
                  <v:textbox inset="0,0,0,0">
                    <w:txbxContent>
                      <w:p w14:paraId="06C2D098" w14:textId="77777777" w:rsidR="0078403F" w:rsidRDefault="0078403F" w:rsidP="00437BB1">
                        <w:r>
                          <w:rPr>
                            <w:rFonts w:ascii="Calibri" w:eastAsia="Calibri" w:hAnsi="Calibri" w:cs="Calibri"/>
                            <w:sz w:val="20"/>
                          </w:rPr>
                          <w:t>2019</w:t>
                        </w:r>
                      </w:p>
                    </w:txbxContent>
                  </v:textbox>
                </v:rect>
                <v:rect id="Rectangle 8731" o:spid="_x0000_s1233" style="position:absolute;left:-5473;top:13601;width:16565;height:17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" filled="f" stroked="f">
                  <v:textbox inset="0,0,0,0">
                    <w:txbxContent>
                      <w:p w14:paraId="0D2AC629" w14:textId="77777777" w:rsidR="0078403F" w:rsidRDefault="0078403F" w:rsidP="00437BB1">
                        <w:r>
                          <w:rPr>
                            <w:rFonts w:ascii="Calibri" w:eastAsia="Calibri" w:hAnsi="Calibri" w:cs="Calibri"/>
                            <w:b/>
                            <w:sz w:val="20"/>
                          </w:rPr>
                          <w:t>обсяг викидів, тис. тон</w:t>
                        </w:r>
                      </w:p>
                    </w:txbxContent>
                  </v:textbox>
                </v:rect>
                <v:shape id="Shape 8732" o:spid="_x0000_s1234" style="position:absolute;left:44127;top:11170;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" path="m,l243840,e" filled="f" strokecolor="#7d60a0" strokeweight="2.25pt">
                  <v:stroke endcap="round"/>
                  <v:path arrowok="t" textboxrect="0,0,243840,0"/>
                </v:shape>
                <v:shape id="Shape 8733" o:spid="_x0000_s1235" style="position:absolute;left:44974;top:1116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" path="m,38100l38100,,76200,38100,,38100xe" fillcolor="#8064a2" stroked="f" strokeweight="0">
                  <v:stroke endcap="round"/>
                  <v:path arrowok="t" textboxrect="0,0,76200,38100"/>
                </v:shape>
                <v:shape id="Shape 8734" o:spid="_x0000_s1236" style="position:absolute;left:44974;top:10783;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" path="m76200,l38100,38100,,,76200,xe" fillcolor="#8064a2" stroked="f" strokeweight="0">
                  <v:stroke endcap="round"/>
                  <v:path arrowok="t" textboxrect="0,0,76200,38100"/>
                </v:shape>
                <v:shape id="Shape 8735" o:spid="_x0000_s1237" style="position:absolute;left:44974;top:1078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" path="m76200,76200l,e" filled="f" strokecolor="#7d60a0">
                  <v:path arrowok="t" textboxrect="0,0,76200,76200"/>
                </v:shape>
                <v:shape id="Shape 8736" o:spid="_x0000_s1238" style="position:absolute;left:44974;top:1078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" path="m,76200l76200,e" filled="f" strokecolor="#7d60a0">
                  <v:path arrowok="t" textboxrect="0,0,76200,76200"/>
                </v:shape>
                <v:rect id="Rectangle 8737" o:spid="_x0000_s1239" style="position:absolute;left:46846;top:10603;width:1067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0dTxwAAAN0AAAAPAAAAZHJzL2Rvd25yZXYueG1sRI9ba8JA&#10;FITfhf6H5RT6ZjZtoc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EeTR1PHAAAA3QAA&#10;AA8AAAAAAAAAAAAAAAAABwIAAGRycy9kb3ducmV2LnhtbFBLBQYAAAAAAwADALcAAAD7AgAAAAA=&#10;" filled="f" stroked="f">
                  <v:textbox inset="0,0,0,0">
                    <w:txbxContent>
                      <w:p w14:paraId="60C447D2" w14:textId="77777777" w:rsidR="0078403F" w:rsidRDefault="0078403F" w:rsidP="00437BB1">
                        <w:r>
                          <w:rPr>
                            <w:rFonts w:ascii="Calibri" w:eastAsia="Calibri" w:hAnsi="Calibri" w:cs="Calibri"/>
                            <w:sz w:val="20"/>
                          </w:rPr>
                          <w:t>оксид вуглецю</w:t>
                        </w:r>
                      </w:p>
                    </w:txbxContent>
                  </v:textbox>
                </v:rect>
                <v:shape id="Shape 8738" o:spid="_x0000_s1240" style="position:absolute;left:44127;top:1475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" path="m,l243840,e" filled="f" strokecolor="#98b954" strokeweight="2.25pt">
                  <v:stroke endcap="round"/>
                  <v:path arrowok="t" textboxrect="0,0,243840,0"/>
                </v:shape>
                <v:shape id="Shape 8739" o:spid="_x0000_s1241" style="position:absolute;left:44989;top:14395;width:732;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" path="m36576,l73152,73152,,73152,36576,xe" fillcolor="#9bbb59" stroked="f" strokeweight="0">
                  <v:stroke endcap="round"/>
                  <v:path arrowok="t" textboxrect="0,0,73152,73152"/>
                </v:shape>
                <v:shape id="Shape 8740" o:spid="_x0000_s1242" style="position:absolute;left:44989;top:14395;width:732;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" path="m36576,l73152,73152,,73152,36576,xe" filled="f" strokecolor="#98b954" strokeweight=".72pt">
                  <v:path arrowok="t" textboxrect="0,0,73152,73152"/>
                </v:shape>
                <v:rect id="Rectangle 8741" o:spid="_x0000_s1243" style="position:absolute;left:46846;top:14188;width:10054;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BxgAAAN0AAAAPAAAAZHJzL2Rvd25yZXYueG1sRI9Pa8JA&#10;FMTvQr/D8gredGOR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zAJwcYAAADdAAAA&#10;DwAAAAAAAAAAAAAAAAAHAgAAZHJzL2Rvd25yZXYueG1sUEsFBgAAAAADAAMAtwAAAPoCAAAAAA==&#10;" filled="f" stroked="f">
                  <v:textbox inset="0,0,0,0">
                    <w:txbxContent>
                      <w:p w14:paraId="6DA42134" w14:textId="77777777" w:rsidR="0078403F" w:rsidRDefault="0078403F" w:rsidP="00437BB1">
                        <w:r>
                          <w:rPr>
                            <w:rFonts w:ascii="Calibri" w:eastAsia="Calibri" w:hAnsi="Calibri" w:cs="Calibri"/>
                            <w:sz w:val="20"/>
                          </w:rPr>
                          <w:t>сполуки азоту</w:t>
                        </w:r>
                      </w:p>
                    </w:txbxContent>
                  </v:textbox>
                </v:rect>
                <v:shape id="Shape 8742" o:spid="_x0000_s1244" style="position:absolute;left:44127;top:18346;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" path="m,l243840,e" filled="f" strokecolor="#be4b48" strokeweight="2.25pt">
                  <v:stroke endcap="round"/>
                  <v:path arrowok="t" textboxrect="0,0,243840,0"/>
                </v:shape>
                <v:shape id="Shape 995275" o:spid="_x0000_s1245" style="position:absolute;left:44974;top:17976;width:732;height:732;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" path="m,l73152,r,73152l,73152,,e" fillcolor="#c0504d" stroked="f" strokeweight="0">
                  <v:stroke endcap="round"/>
                  <v:path arrowok="t" textboxrect="0,0,73152,73152"/>
                </v:shape>
                <v:shape id="Shape 8744" o:spid="_x0000_s1246" style="position:absolute;left:44974;top:17976;width:732;height:732;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" path="m,73152r73152,l73152,,,,,73152xe" filled="f" strokecolor="#be4b48">
                  <v:path arrowok="t" textboxrect="0,0,73152,73152"/>
                </v:shape>
                <v:rect id="Rectangle 8745" o:spid="_x0000_s1247" style="position:absolute;left:46846;top:17781;width:1111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" filled="f" stroked="f">
                  <v:textbox inset="0,0,0,0">
                    <w:txbxContent>
                      <w:p w14:paraId="685FD972" w14:textId="77777777" w:rsidR="0078403F" w:rsidRDefault="0078403F" w:rsidP="00437BB1">
                        <w:r>
                          <w:rPr>
                            <w:rFonts w:ascii="Calibri" w:eastAsia="Calibri" w:hAnsi="Calibri" w:cs="Calibri"/>
                            <w:sz w:val="20"/>
                          </w:rPr>
                          <w:t xml:space="preserve">діоксид та інші </w:t>
                        </w:r>
                      </w:p>
                    </w:txbxContent>
                  </v:textbox>
                </v:rect>
                <v:rect id="Rectangle 8746" o:spid="_x0000_s1248" style="position:absolute;left:46846;top:19335;width:99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G1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HDZkbXHAAAA3QAA&#10;AA8AAAAAAAAAAAAAAAAABwIAAGRycy9kb3ducmV2LnhtbFBLBQYAAAAAAwADALcAAAD7AgAAAAA=&#10;" filled="f" stroked="f">
                  <v:textbox inset="0,0,0,0">
                    <w:txbxContent>
                      <w:p w14:paraId="097B6304" w14:textId="77777777" w:rsidR="0078403F" w:rsidRDefault="0078403F" w:rsidP="00437BB1">
                        <w:r>
                          <w:rPr>
                            <w:rFonts w:ascii="Calibri" w:eastAsia="Calibri" w:hAnsi="Calibri" w:cs="Calibri"/>
                            <w:sz w:val="20"/>
                          </w:rPr>
                          <w:t>сполуки сірки</w:t>
                        </w:r>
                      </w:p>
                    </w:txbxContent>
                  </v:textbox>
                </v:rect>
                <v:shape id="Shape 8747" o:spid="_x0000_s1249" style="position:absolute;left:44127;top:21935;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" path="m,l243840,e" filled="f" strokecolor="#4a7ebb" strokeweight="2.25pt">
                  <v:stroke endcap="round"/>
                  <v:path arrowok="t" textboxrect="0,0,243840,0"/>
                </v:shape>
                <v:shape id="Shape 995276" o:spid="_x0000_s1250" style="position:absolute;left:44989;top:21558;width:732;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" path="m36576,l73152,36576,36576,73152,,36576,36576,e" fillcolor="#4f81bd" stroked="f" strokeweight="0">
                  <v:stroke endcap="round"/>
                  <v:path arrowok="t" textboxrect="0,0,73152,73152"/>
                </v:shape>
                <v:shape id="Shape 8749" o:spid="_x0000_s1251" style="position:absolute;left:44989;top:21558;width:732;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" path="m36576,l73152,36576,36576,73152,,36576,36576,xe" filled="f" strokecolor="#4a7ebb" strokeweight=".72pt">
                  <v:path arrowok="t" textboxrect="0,0,73152,73152"/>
                </v:shape>
                <v:rect id="Rectangle 8750" o:spid="_x0000_s1252" style="position:absolute;left:46846;top:21372;width:2690;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qHwwAAAN0AAAAPAAAAZHJzL2Rvd25yZXYueG1sRE/LisIw&#10;FN0P+A/hCu7GVEG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FaU6h8MAAADdAAAADwAA&#10;AAAAAAAAAAAAAAAHAgAAZHJzL2Rvd25yZXYueG1sUEsFBgAAAAADAAMAtwAAAPcCAAAAAA==&#10;" filled="f" stroked="f">
                  <v:textbox inset="0,0,0,0">
                    <w:txbxContent>
                      <w:p w14:paraId="4CF78DA5" w14:textId="77777777" w:rsidR="0078403F" w:rsidRDefault="0078403F" w:rsidP="00437BB1">
                        <w:r>
                          <w:rPr>
                            <w:rFonts w:ascii="Calibri" w:eastAsia="Calibri" w:hAnsi="Calibri" w:cs="Calibri"/>
                            <w:sz w:val="20"/>
                          </w:rPr>
                          <w:t>пил</w:t>
                        </w:r>
                      </w:p>
                    </w:txbxContent>
                  </v:textbox>
                </v:rect>
                <v:shape id="Shape 8751" o:spid="_x0000_s1253" style="position:absolute;width:56007;height:30956;visibility:visible;mso-wrap-style:square;v-text-anchor:top" coordsize="5600700,309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" path="m,3095625r5600700,l5600700,,,,,3095625xe" filled="f" strokecolor="#868686">
                  <v:path arrowok="t" textboxrect="0,0,5600700,3095625"/>
                </v:shape>
                <w10:anchorlock/>
              </v:group>
            </w:pict>
          </mc:Fallback>
        </mc:AlternateContent>
      </w:r>
    </w:p>
    <w:p w14:paraId="620F6F61" w14:textId="7DDE286C" w:rsidR="00437BB1" w:rsidRPr="00437BB1" w:rsidRDefault="000034DB" w:rsidP="00002157">
      <w:pPr>
        <w:tabs>
          <w:tab w:val="left" w:pos="142"/>
          <w:tab w:val="left" w:pos="284"/>
        </w:tabs>
        <w:spacing w:after="5" w:line="360" w:lineRule="auto"/>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r w:rsidR="00437BB1" w:rsidRPr="00437BB1">
        <w:rPr>
          <w:rFonts w:ascii="Times New Roman" w:eastAsia="Times New Roman" w:hAnsi="Times New Roman" w:cs="Times New Roman"/>
          <w:color w:val="000000"/>
          <w:sz w:val="28"/>
          <w:szCs w:val="28"/>
          <w:lang w:val="uk-UA"/>
        </w:rPr>
        <w:t>4</w:t>
      </w:r>
      <w:r w:rsidR="00437BB1" w:rsidRPr="00437BB1">
        <w:rPr>
          <w:rFonts w:ascii="Times New Roman" w:eastAsia="Times New Roman" w:hAnsi="Times New Roman" w:cs="Times New Roman"/>
          <w:color w:val="000000"/>
          <w:sz w:val="28"/>
          <w:szCs w:val="28"/>
        </w:rPr>
        <w:t xml:space="preserve"> Динаміка викидів основних забруднюючих речовин в атмосферне повітря стаціонарними джерелами Запорізької області </w:t>
      </w:r>
    </w:p>
    <w:p w14:paraId="0530D40D" w14:textId="77777777" w:rsidR="00437BB1" w:rsidRPr="00437BB1" w:rsidRDefault="00437BB1" w:rsidP="00002157">
      <w:pPr>
        <w:tabs>
          <w:tab w:val="left" w:pos="142"/>
          <w:tab w:val="left" w:pos="284"/>
        </w:tabs>
        <w:spacing w:after="0" w:line="360" w:lineRule="auto"/>
        <w:ind w:right="670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b/>
          <w:color w:val="000000"/>
          <w:sz w:val="28"/>
          <w:szCs w:val="28"/>
        </w:rPr>
        <w:t xml:space="preserve"> </w:t>
      </w:r>
      <w:r w:rsidRPr="00437BB1">
        <w:rPr>
          <w:rFonts w:ascii="Times New Roman" w:eastAsia="Times New Roman" w:hAnsi="Times New Roman" w:cs="Times New Roman"/>
          <w:b/>
          <w:color w:val="000000"/>
          <w:sz w:val="28"/>
          <w:szCs w:val="28"/>
        </w:rPr>
        <w:tab/>
        <w:t xml:space="preserve"> </w:t>
      </w:r>
    </w:p>
    <w:p w14:paraId="3D43BB35" w14:textId="77777777"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Основний внесок у забруднення атмосферного повітря м. Запоріжжя вносять промислові підприємства – найбільші забруднювачі, викиди яких становлять 60 - 70% від загального валового обсягу викиду забруднюючих речовин. Найбільшими забруднювачами атмосферного повітря в регіоні залишаються підприємства чорної та кольорової металургії, теплоенергетики, хімії, машинобудування, харчової промисловості, на які припадає приблизно 90,0 % викидів всіх забруднюючих речовин. Це такі підприємства, як: ПАТ «Запоріжсталь», ПрАТ «Дніпроспецсталь», АТ «Запорізький завод феросплавів», ПрАТ «Український графіт», ПрАТ «Запорізький абразивний комбінат», ПрАТ «Запоріжкокс», ТОВ «Запорізький титано-магнієвий комбінат», ПрАТ «Запоріжвогнетрив», ПрАТ «Запорізький завод зварювальних флюсів та скловиробів» та інші, обсяги викидів яких за рік склали:  </w:t>
      </w:r>
    </w:p>
    <w:p w14:paraId="2819BB19" w14:textId="73FC1AC3"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ВП Запорізька ТЕС АТ «ДТЕК ДНІПРОЕНЕРГО» –98,651</w:t>
      </w:r>
      <w:proofErr w:type="gramStart"/>
      <w:r w:rsidRPr="00437BB1">
        <w:rPr>
          <w:rFonts w:ascii="Times New Roman" w:eastAsia="Times New Roman" w:hAnsi="Times New Roman" w:cs="Times New Roman"/>
          <w:color w:val="000000"/>
          <w:sz w:val="28"/>
          <w:szCs w:val="28"/>
        </w:rPr>
        <w:t>тис.т</w:t>
      </w:r>
      <w:proofErr w:type="gramEnd"/>
      <w:r w:rsidRPr="00437BB1">
        <w:rPr>
          <w:rFonts w:ascii="Times New Roman" w:eastAsia="Times New Roman" w:hAnsi="Times New Roman" w:cs="Times New Roman"/>
          <w:color w:val="000000"/>
          <w:sz w:val="28"/>
          <w:szCs w:val="28"/>
        </w:rPr>
        <w:t xml:space="preserve"> (проти 98,059 тис. т у 2018 р.); </w:t>
      </w:r>
    </w:p>
    <w:p w14:paraId="7E2B849F" w14:textId="77777777"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ПАТ «Запоріжсталь» –51,831 тис. т (проти 52,294 тис. т у 2018 р.); </w:t>
      </w:r>
    </w:p>
    <w:p w14:paraId="1A554E22" w14:textId="299B9A43"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lastRenderedPageBreak/>
        <w:t xml:space="preserve">АТ «Запорізький завод феросплавів» –7,061 тис. т (проти 77,512 тис. т у 2018 р.); </w:t>
      </w:r>
    </w:p>
    <w:p w14:paraId="55A33A07" w14:textId="77777777"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ПрАТ «Дніпроспецсталь» – 0,659 тис. т (проти 0,731 тис. т у 2018 р.); </w:t>
      </w:r>
    </w:p>
    <w:p w14:paraId="06E73B04" w14:textId="4BFF7734" w:rsidR="00437BB1" w:rsidRPr="00437BB1" w:rsidRDefault="00437BB1" w:rsidP="007A7802">
      <w:pPr>
        <w:tabs>
          <w:tab w:val="left" w:pos="142"/>
          <w:tab w:val="left" w:pos="284"/>
        </w:tabs>
        <w:spacing w:after="14"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ПрАТ «Запорізький абразивний комбінат» –2,41</w:t>
      </w:r>
      <w:r w:rsidR="00BF0A4D">
        <w:rPr>
          <w:rFonts w:ascii="Times New Roman" w:eastAsia="Times New Roman" w:hAnsi="Times New Roman" w:cs="Times New Roman"/>
          <w:color w:val="000000"/>
          <w:sz w:val="28"/>
          <w:szCs w:val="28"/>
        </w:rPr>
        <w:t xml:space="preserve">2 тис. т (проти 2,488 тис. т </w:t>
      </w:r>
      <w:proofErr w:type="gramStart"/>
      <w:r w:rsidR="00BF0A4D">
        <w:rPr>
          <w:rFonts w:ascii="Times New Roman" w:eastAsia="Times New Roman" w:hAnsi="Times New Roman" w:cs="Times New Roman"/>
          <w:color w:val="000000"/>
          <w:sz w:val="28"/>
          <w:szCs w:val="28"/>
        </w:rPr>
        <w:t xml:space="preserve">у </w:t>
      </w:r>
      <w:r w:rsidR="00BF0A4D">
        <w:rPr>
          <w:rFonts w:ascii="Times New Roman" w:eastAsia="Times New Roman" w:hAnsi="Times New Roman" w:cs="Times New Roman"/>
          <w:color w:val="000000"/>
          <w:sz w:val="28"/>
          <w:szCs w:val="28"/>
          <w:lang w:val="uk-UA"/>
        </w:rPr>
        <w:t xml:space="preserve"> </w:t>
      </w:r>
      <w:r w:rsidRPr="00437BB1">
        <w:rPr>
          <w:rFonts w:ascii="Times New Roman" w:eastAsia="Times New Roman" w:hAnsi="Times New Roman" w:cs="Times New Roman"/>
          <w:color w:val="000000"/>
          <w:sz w:val="28"/>
          <w:szCs w:val="28"/>
        </w:rPr>
        <w:t>2018</w:t>
      </w:r>
      <w:proofErr w:type="gramEnd"/>
      <w:r w:rsidRPr="00437BB1">
        <w:rPr>
          <w:rFonts w:ascii="Times New Roman" w:eastAsia="Times New Roman" w:hAnsi="Times New Roman" w:cs="Times New Roman"/>
          <w:color w:val="000000"/>
          <w:sz w:val="28"/>
          <w:szCs w:val="28"/>
        </w:rPr>
        <w:t xml:space="preserve"> р.); </w:t>
      </w:r>
    </w:p>
    <w:p w14:paraId="6FCFB63B" w14:textId="77777777"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ПрАТ «Запоріжкокс» –1,625 тис. т (проти 1,804 тис. т у 2018 р.); </w:t>
      </w:r>
    </w:p>
    <w:p w14:paraId="0E8EF4F7" w14:textId="5FAC3D39"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ПрАТ «Український графіт» – 1,359 тис. т (проти 1,426 тис. т у 2018</w:t>
      </w:r>
      <w:r w:rsidR="00D2437A">
        <w:rPr>
          <w:rFonts w:ascii="Times New Roman" w:eastAsia="Times New Roman" w:hAnsi="Times New Roman" w:cs="Times New Roman"/>
          <w:color w:val="000000"/>
          <w:sz w:val="28"/>
          <w:szCs w:val="28"/>
          <w:lang w:val="uk-UA"/>
        </w:rPr>
        <w:t> </w:t>
      </w:r>
      <w:r w:rsidRPr="00437BB1">
        <w:rPr>
          <w:rFonts w:ascii="Times New Roman" w:eastAsia="Times New Roman" w:hAnsi="Times New Roman" w:cs="Times New Roman"/>
          <w:color w:val="000000"/>
          <w:sz w:val="28"/>
          <w:szCs w:val="28"/>
        </w:rPr>
        <w:t xml:space="preserve">р.); </w:t>
      </w:r>
    </w:p>
    <w:p w14:paraId="1D586134" w14:textId="44F02FDF"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ПрАТ «Запоріжвогнетрив» –  0,307 тис. т (проти 0,281 тис. т у 2018</w:t>
      </w:r>
      <w:r w:rsidR="00D2437A">
        <w:rPr>
          <w:rFonts w:ascii="Times New Roman" w:eastAsia="Times New Roman" w:hAnsi="Times New Roman" w:cs="Times New Roman"/>
          <w:color w:val="000000"/>
          <w:sz w:val="28"/>
          <w:szCs w:val="28"/>
          <w:lang w:val="uk-UA"/>
        </w:rPr>
        <w:t> </w:t>
      </w:r>
      <w:r w:rsidRPr="00437BB1">
        <w:rPr>
          <w:rFonts w:ascii="Times New Roman" w:eastAsia="Times New Roman" w:hAnsi="Times New Roman" w:cs="Times New Roman"/>
          <w:color w:val="000000"/>
          <w:sz w:val="28"/>
          <w:szCs w:val="28"/>
        </w:rPr>
        <w:t xml:space="preserve">р.); </w:t>
      </w:r>
    </w:p>
    <w:p w14:paraId="6295C794" w14:textId="537C6E25"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ТОВ «Запорізький титано – магнієвий комбінат» – 0,761 тис. т (проти 0,816 тис. т у 2018 р.); </w:t>
      </w:r>
    </w:p>
    <w:p w14:paraId="271661BE" w14:textId="77777777"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АТ «Мотор Січ» – 0,548 тис. т (проти 0,575 тис. т у 2018 р.); </w:t>
      </w:r>
    </w:p>
    <w:p w14:paraId="20B07BDC" w14:textId="51816464"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Згідно із прове</w:t>
      </w:r>
      <w:r w:rsidR="0078403F">
        <w:rPr>
          <w:rFonts w:ascii="Times New Roman" w:eastAsia="Times New Roman" w:hAnsi="Times New Roman" w:cs="Times New Roman"/>
          <w:color w:val="000000"/>
          <w:sz w:val="28"/>
          <w:szCs w:val="28"/>
        </w:rPr>
        <w:t>деним аналізом (див. табл. 1.</w:t>
      </w:r>
      <w:r w:rsidRPr="00437BB1">
        <w:rPr>
          <w:rFonts w:ascii="Times New Roman" w:eastAsia="Times New Roman" w:hAnsi="Times New Roman" w:cs="Times New Roman"/>
          <w:color w:val="000000"/>
          <w:sz w:val="28"/>
          <w:szCs w:val="28"/>
        </w:rPr>
        <w:t xml:space="preserve">3) спостерігається зменшення викидів забруднюючих речовин в атмосферне повітря від стаціонарних джерел порівняно з попереднім роком. </w:t>
      </w:r>
    </w:p>
    <w:p w14:paraId="2D8C657D" w14:textId="77777777" w:rsidR="00437BB1" w:rsidRPr="00437BB1" w:rsidRDefault="00437BB1" w:rsidP="007A7802">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Зменшення обсягів викидів забруднюючих речовин в атмосферне повітря вищезазначеними підприємствами обумовлене, головним чином, зменшенням обсягів виробництва і впровадженням на підприємствах природоохоронних заходів, встановлених умовами дозволів на викиди та регіональними природоохоронними програмами, а збільшення – зі збільшенням обсягів виробництва.</w:t>
      </w:r>
      <w:r w:rsidRPr="00437BB1">
        <w:rPr>
          <w:rFonts w:ascii="Times New Roman" w:eastAsia="Times New Roman" w:hAnsi="Times New Roman" w:cs="Times New Roman"/>
          <w:i/>
          <w:color w:val="000000"/>
          <w:sz w:val="28"/>
          <w:szCs w:val="28"/>
        </w:rPr>
        <w:t xml:space="preserve"> </w:t>
      </w:r>
    </w:p>
    <w:p w14:paraId="7E1E3995" w14:textId="77777777" w:rsidR="00437BB1" w:rsidRPr="00437BB1" w:rsidRDefault="00437BB1" w:rsidP="00002157">
      <w:pPr>
        <w:tabs>
          <w:tab w:val="left" w:pos="142"/>
          <w:tab w:val="left" w:pos="284"/>
        </w:tabs>
        <w:spacing w:after="230" w:line="360" w:lineRule="auto"/>
        <w:ind w:firstLine="709"/>
        <w:jc w:val="both"/>
        <w:rPr>
          <w:rFonts w:ascii="Times New Roman" w:eastAsia="Times New Roman" w:hAnsi="Times New Roman" w:cs="Times New Roman"/>
          <w:color w:val="000000"/>
          <w:sz w:val="28"/>
          <w:szCs w:val="28"/>
          <w:lang w:val="en-US"/>
        </w:rPr>
      </w:pPr>
      <w:r w:rsidRPr="00437BB1">
        <w:rPr>
          <w:rFonts w:ascii="Times New Roman" w:eastAsia="Calibri" w:hAnsi="Times New Roman" w:cs="Times New Roman"/>
          <w:noProof/>
          <w:color w:val="000000"/>
          <w:sz w:val="28"/>
          <w:szCs w:val="28"/>
          <w:lang w:val="en-US"/>
        </w:rPr>
        <w:lastRenderedPageBreak/>
        <mc:AlternateContent>
          <mc:Choice Requires="wpg">
            <w:drawing>
              <wp:inline distT="0" distB="0" distL="0" distR="0" wp14:anchorId="0861CB32" wp14:editId="5DB57900">
                <wp:extent cx="5327080" cy="3002337"/>
                <wp:effectExtent l="0" t="0" r="6985" b="7620"/>
                <wp:docPr id="718752" name="Group 718752"/>
                <wp:cNvGraphicFramePr/>
                <a:graphic xmlns:a="http://schemas.openxmlformats.org/drawingml/2006/main">
                  <a:graphicData uri="http://schemas.microsoft.com/office/word/2010/wordprocessingGroup">
                    <wpg:wgp>
                      <wpg:cNvGrpSpPr/>
                      <wpg:grpSpPr>
                        <a:xfrm>
                          <a:off x="0" y="0"/>
                          <a:ext cx="5327080" cy="3002337"/>
                          <a:chOff x="0" y="0"/>
                          <a:chExt cx="5327080" cy="3372673"/>
                        </a:xfrm>
                      </wpg:grpSpPr>
                      <wps:wsp>
                        <wps:cNvPr id="8923" name="Rectangle 8923"/>
                        <wps:cNvSpPr/>
                        <wps:spPr>
                          <a:xfrm>
                            <a:off x="5295393" y="3229863"/>
                            <a:ext cx="42144" cy="189937"/>
                          </a:xfrm>
                          <a:prstGeom prst="rect">
                            <a:avLst/>
                          </a:prstGeom>
                          <a:ln>
                            <a:noFill/>
                          </a:ln>
                        </wps:spPr>
                        <wps:txbx>
                          <w:txbxContent>
                            <w:p w14:paraId="702845AE" w14:textId="77777777" w:rsidR="0078403F" w:rsidRDefault="0078403F" w:rsidP="00437BB1">
                              <w:r>
                                <w:rPr>
                                  <w:rFonts w:ascii="Calibri" w:eastAsia="Calibri" w:hAnsi="Calibri" w:cs="Calibri"/>
                                </w:rPr>
                                <w:t xml:space="preserve"> </w:t>
                              </w:r>
                            </w:p>
                          </w:txbxContent>
                        </wps:txbx>
                        <wps:bodyPr horzOverflow="overflow" vert="horz" lIns="0" tIns="0" rIns="0" bIns="0" rtlCol="0">
                          <a:noAutofit/>
                        </wps:bodyPr>
                      </wps:wsp>
                      <wps:wsp>
                        <wps:cNvPr id="995285" name="Shape 995285"/>
                        <wps:cNvSpPr/>
                        <wps:spPr>
                          <a:xfrm>
                            <a:off x="0" y="0"/>
                            <a:ext cx="5276850" cy="3314700"/>
                          </a:xfrm>
                          <a:custGeom>
                            <a:avLst/>
                            <a:gdLst/>
                            <a:ahLst/>
                            <a:cxnLst/>
                            <a:rect l="0" t="0" r="0" b="0"/>
                            <a:pathLst>
                              <a:path w="5276850" h="3314700">
                                <a:moveTo>
                                  <a:pt x="0" y="0"/>
                                </a:moveTo>
                                <a:lnTo>
                                  <a:pt x="5276850" y="0"/>
                                </a:lnTo>
                                <a:lnTo>
                                  <a:pt x="5276850" y="3314700"/>
                                </a:lnTo>
                                <a:lnTo>
                                  <a:pt x="0" y="3314700"/>
                                </a:lnTo>
                                <a:lnTo>
                                  <a:pt x="0" y="0"/>
                                </a:lnTo>
                              </a:path>
                            </a:pathLst>
                          </a:custGeom>
                          <a:solidFill>
                            <a:srgbClr val="DCE6F2"/>
                          </a:solidFill>
                          <a:ln w="0" cap="flat">
                            <a:noFill/>
                            <a:miter lim="127000"/>
                          </a:ln>
                          <a:effectLst/>
                        </wps:spPr>
                        <wps:bodyPr/>
                      </wps:wsp>
                      <wps:wsp>
                        <wps:cNvPr id="995286" name="Shape 995286"/>
                        <wps:cNvSpPr/>
                        <wps:spPr>
                          <a:xfrm>
                            <a:off x="270129" y="177546"/>
                            <a:ext cx="2959608" cy="2959608"/>
                          </a:xfrm>
                          <a:custGeom>
                            <a:avLst/>
                            <a:gdLst/>
                            <a:ahLst/>
                            <a:cxnLst/>
                            <a:rect l="0" t="0" r="0" b="0"/>
                            <a:pathLst>
                              <a:path w="2959608" h="2959608">
                                <a:moveTo>
                                  <a:pt x="0" y="0"/>
                                </a:moveTo>
                                <a:lnTo>
                                  <a:pt x="2959608" y="0"/>
                                </a:lnTo>
                                <a:lnTo>
                                  <a:pt x="2959608" y="2959608"/>
                                </a:lnTo>
                                <a:lnTo>
                                  <a:pt x="0" y="2959608"/>
                                </a:lnTo>
                                <a:lnTo>
                                  <a:pt x="0" y="0"/>
                                </a:lnTo>
                              </a:path>
                            </a:pathLst>
                          </a:custGeom>
                          <a:solidFill>
                            <a:srgbClr val="DCE6F2"/>
                          </a:solidFill>
                          <a:ln w="0" cap="flat">
                            <a:noFill/>
                            <a:miter lim="127000"/>
                          </a:ln>
                          <a:effectLst/>
                        </wps:spPr>
                        <wps:bodyPr/>
                      </wps:wsp>
                      <pic:pic xmlns:pic="http://schemas.openxmlformats.org/drawingml/2006/picture">
                        <pic:nvPicPr>
                          <pic:cNvPr id="952719" name="Picture 952719"/>
                          <pic:cNvPicPr/>
                        </pic:nvPicPr>
                        <pic:blipFill>
                          <a:blip r:embed="rId28"/>
                          <a:stretch>
                            <a:fillRect/>
                          </a:stretch>
                        </pic:blipFill>
                        <pic:spPr>
                          <a:xfrm>
                            <a:off x="1072134" y="335534"/>
                            <a:ext cx="2203704" cy="2746248"/>
                          </a:xfrm>
                          <a:prstGeom prst="rect">
                            <a:avLst/>
                          </a:prstGeom>
                        </pic:spPr>
                      </pic:pic>
                      <pic:pic xmlns:pic="http://schemas.openxmlformats.org/drawingml/2006/picture">
                        <pic:nvPicPr>
                          <pic:cNvPr id="952720" name="Picture 952720"/>
                          <pic:cNvPicPr/>
                        </pic:nvPicPr>
                        <pic:blipFill>
                          <a:blip r:embed="rId29"/>
                          <a:stretch>
                            <a:fillRect/>
                          </a:stretch>
                        </pic:blipFill>
                        <pic:spPr>
                          <a:xfrm>
                            <a:off x="293878" y="287782"/>
                            <a:ext cx="1377696" cy="2444496"/>
                          </a:xfrm>
                          <a:prstGeom prst="rect">
                            <a:avLst/>
                          </a:prstGeom>
                        </pic:spPr>
                      </pic:pic>
                      <pic:pic xmlns:pic="http://schemas.openxmlformats.org/drawingml/2006/picture">
                        <pic:nvPicPr>
                          <pic:cNvPr id="952721" name="Picture 952721"/>
                          <pic:cNvPicPr/>
                        </pic:nvPicPr>
                        <pic:blipFill>
                          <a:blip r:embed="rId30"/>
                          <a:stretch>
                            <a:fillRect/>
                          </a:stretch>
                        </pic:blipFill>
                        <pic:spPr>
                          <a:xfrm>
                            <a:off x="1462278" y="75438"/>
                            <a:ext cx="256032" cy="1365504"/>
                          </a:xfrm>
                          <a:prstGeom prst="rect">
                            <a:avLst/>
                          </a:prstGeom>
                        </pic:spPr>
                      </pic:pic>
                      <wps:wsp>
                        <wps:cNvPr id="8979" name="Shape 8979"/>
                        <wps:cNvSpPr/>
                        <wps:spPr>
                          <a:xfrm>
                            <a:off x="1580515" y="180086"/>
                            <a:ext cx="159893" cy="1368044"/>
                          </a:xfrm>
                          <a:custGeom>
                            <a:avLst/>
                            <a:gdLst/>
                            <a:ahLst/>
                            <a:cxnLst/>
                            <a:rect l="0" t="0" r="0" b="0"/>
                            <a:pathLst>
                              <a:path w="159893" h="1368044">
                                <a:moveTo>
                                  <a:pt x="84455" y="0"/>
                                </a:moveTo>
                                <a:lnTo>
                                  <a:pt x="159893" y="1368044"/>
                                </a:lnTo>
                                <a:lnTo>
                                  <a:pt x="0" y="7239"/>
                                </a:lnTo>
                                <a:cubicBezTo>
                                  <a:pt x="28067" y="3937"/>
                                  <a:pt x="56261" y="1524"/>
                                  <a:pt x="84455" y="0"/>
                                </a:cubicBezTo>
                                <a:close/>
                              </a:path>
                            </a:pathLst>
                          </a:custGeom>
                          <a:solidFill>
                            <a:srgbClr val="8064A2"/>
                          </a:solidFill>
                          <a:ln w="0" cap="flat">
                            <a:noFill/>
                            <a:miter lim="127000"/>
                          </a:ln>
                          <a:effectLst/>
                        </wps:spPr>
                        <wps:bodyPr/>
                      </wps:wsp>
                      <wps:wsp>
                        <wps:cNvPr id="8980" name="Shape 8980"/>
                        <wps:cNvSpPr/>
                        <wps:spPr>
                          <a:xfrm>
                            <a:off x="1674368" y="287147"/>
                            <a:ext cx="75565" cy="1370203"/>
                          </a:xfrm>
                          <a:custGeom>
                            <a:avLst/>
                            <a:gdLst/>
                            <a:ahLst/>
                            <a:cxnLst/>
                            <a:rect l="0" t="0" r="0" b="0"/>
                            <a:pathLst>
                              <a:path w="75565" h="1370203">
                                <a:moveTo>
                                  <a:pt x="75565" y="0"/>
                                </a:moveTo>
                                <a:lnTo>
                                  <a:pt x="75565" y="1370203"/>
                                </a:lnTo>
                                <a:lnTo>
                                  <a:pt x="0" y="2159"/>
                                </a:lnTo>
                                <a:cubicBezTo>
                                  <a:pt x="25146" y="762"/>
                                  <a:pt x="50292" y="0"/>
                                  <a:pt x="75565" y="0"/>
                                </a:cubicBezTo>
                                <a:close/>
                              </a:path>
                            </a:pathLst>
                          </a:custGeom>
                          <a:solidFill>
                            <a:srgbClr val="4BACC6"/>
                          </a:solidFill>
                          <a:ln w="0" cap="flat">
                            <a:noFill/>
                            <a:miter lim="127000"/>
                          </a:ln>
                          <a:effectLst/>
                        </wps:spPr>
                        <wps:bodyPr/>
                      </wps:wsp>
                      <pic:pic xmlns:pic="http://schemas.openxmlformats.org/drawingml/2006/picture">
                        <pic:nvPicPr>
                          <pic:cNvPr id="952722" name="Picture 952722"/>
                          <pic:cNvPicPr/>
                        </pic:nvPicPr>
                        <pic:blipFill>
                          <a:blip r:embed="rId31"/>
                          <a:stretch>
                            <a:fillRect/>
                          </a:stretch>
                        </pic:blipFill>
                        <pic:spPr>
                          <a:xfrm>
                            <a:off x="3561334" y="236982"/>
                            <a:ext cx="73152" cy="73152"/>
                          </a:xfrm>
                          <a:prstGeom prst="rect">
                            <a:avLst/>
                          </a:prstGeom>
                        </pic:spPr>
                      </pic:pic>
                      <wps:wsp>
                        <wps:cNvPr id="8982" name="Rectangle 8982"/>
                        <wps:cNvSpPr/>
                        <wps:spPr>
                          <a:xfrm>
                            <a:off x="3667760" y="218948"/>
                            <a:ext cx="2015894" cy="173420"/>
                          </a:xfrm>
                          <a:prstGeom prst="rect">
                            <a:avLst/>
                          </a:prstGeom>
                          <a:ln>
                            <a:noFill/>
                          </a:ln>
                        </wps:spPr>
                        <wps:txbx>
                          <w:txbxContent>
                            <w:p w14:paraId="07880CAD" w14:textId="77777777" w:rsidR="0078403F" w:rsidRDefault="0078403F" w:rsidP="00437BB1">
                              <w:r>
                                <w:rPr>
                                  <w:rFonts w:ascii="Calibri" w:eastAsia="Calibri" w:hAnsi="Calibri" w:cs="Calibri"/>
                                  <w:sz w:val="20"/>
                                </w:rPr>
                                <w:t xml:space="preserve">Постачання електроенергії, </w:t>
                              </w:r>
                            </w:p>
                          </w:txbxContent>
                        </wps:txbx>
                        <wps:bodyPr horzOverflow="overflow" vert="horz" lIns="0" tIns="0" rIns="0" bIns="0" rtlCol="0">
                          <a:noAutofit/>
                        </wps:bodyPr>
                      </wps:wsp>
                      <wps:wsp>
                        <wps:cNvPr id="8983" name="Rectangle 8983"/>
                        <wps:cNvSpPr/>
                        <wps:spPr>
                          <a:xfrm>
                            <a:off x="3667760" y="374396"/>
                            <a:ext cx="938310" cy="173420"/>
                          </a:xfrm>
                          <a:prstGeom prst="rect">
                            <a:avLst/>
                          </a:prstGeom>
                          <a:ln>
                            <a:noFill/>
                          </a:ln>
                        </wps:spPr>
                        <wps:txbx>
                          <w:txbxContent>
                            <w:p w14:paraId="7FE58C79" w14:textId="77777777" w:rsidR="0078403F" w:rsidRDefault="0078403F" w:rsidP="00437BB1">
                              <w:r>
                                <w:rPr>
                                  <w:rFonts w:ascii="Calibri" w:eastAsia="Calibri" w:hAnsi="Calibri" w:cs="Calibri"/>
                                  <w:sz w:val="20"/>
                                </w:rPr>
                                <w:t xml:space="preserve">газу, пари та </w:t>
                              </w:r>
                            </w:p>
                          </w:txbxContent>
                        </wps:txbx>
                        <wps:bodyPr horzOverflow="overflow" vert="horz" lIns="0" tIns="0" rIns="0" bIns="0" rtlCol="0">
                          <a:noAutofit/>
                        </wps:bodyPr>
                      </wps:wsp>
                      <wps:wsp>
                        <wps:cNvPr id="8984" name="Rectangle 8984"/>
                        <wps:cNvSpPr/>
                        <wps:spPr>
                          <a:xfrm>
                            <a:off x="3667760" y="526567"/>
                            <a:ext cx="1854122" cy="173834"/>
                          </a:xfrm>
                          <a:prstGeom prst="rect">
                            <a:avLst/>
                          </a:prstGeom>
                          <a:ln>
                            <a:noFill/>
                          </a:ln>
                        </wps:spPr>
                        <wps:txbx>
                          <w:txbxContent>
                            <w:p w14:paraId="68D7C12A" w14:textId="77777777" w:rsidR="0078403F" w:rsidRDefault="0078403F" w:rsidP="00437BB1">
                              <w:r>
                                <w:rPr>
                                  <w:rFonts w:ascii="Calibri" w:eastAsia="Calibri" w:hAnsi="Calibri" w:cs="Calibri"/>
                                  <w:sz w:val="20"/>
                                </w:rPr>
                                <w:t xml:space="preserve">кондиційованого повітря </w:t>
                              </w:r>
                            </w:p>
                          </w:txbxContent>
                        </wps:txbx>
                        <wps:bodyPr horzOverflow="overflow" vert="horz" lIns="0" tIns="0" rIns="0" bIns="0" rtlCol="0">
                          <a:noAutofit/>
                        </wps:bodyPr>
                      </wps:wsp>
                      <wps:wsp>
                        <wps:cNvPr id="8985" name="Rectangle 8985"/>
                        <wps:cNvSpPr/>
                        <wps:spPr>
                          <a:xfrm>
                            <a:off x="3667760" y="682625"/>
                            <a:ext cx="396198" cy="173420"/>
                          </a:xfrm>
                          <a:prstGeom prst="rect">
                            <a:avLst/>
                          </a:prstGeom>
                          <a:ln>
                            <a:noFill/>
                          </a:ln>
                        </wps:spPr>
                        <wps:txbx>
                          <w:txbxContent>
                            <w:p w14:paraId="64A29104" w14:textId="77777777" w:rsidR="0078403F" w:rsidRDefault="0078403F" w:rsidP="00437BB1">
                              <w:r>
                                <w:rPr>
                                  <w:rFonts w:ascii="Calibri" w:eastAsia="Calibri" w:hAnsi="Calibri" w:cs="Calibri"/>
                                  <w:sz w:val="20"/>
                                </w:rPr>
                                <w:t>(58%)</w:t>
                              </w:r>
                            </w:p>
                          </w:txbxContent>
                        </wps:txbx>
                        <wps:bodyPr horzOverflow="overflow" vert="horz" lIns="0" tIns="0" rIns="0" bIns="0" rtlCol="0">
                          <a:noAutofit/>
                        </wps:bodyPr>
                      </wps:wsp>
                      <pic:pic xmlns:pic="http://schemas.openxmlformats.org/drawingml/2006/picture">
                        <pic:nvPicPr>
                          <pic:cNvPr id="952723" name="Picture 952723"/>
                          <pic:cNvPicPr/>
                        </pic:nvPicPr>
                        <pic:blipFill>
                          <a:blip r:embed="rId32"/>
                          <a:stretch>
                            <a:fillRect/>
                          </a:stretch>
                        </pic:blipFill>
                        <pic:spPr>
                          <a:xfrm>
                            <a:off x="3561334" y="926846"/>
                            <a:ext cx="73152" cy="76200"/>
                          </a:xfrm>
                          <a:prstGeom prst="rect">
                            <a:avLst/>
                          </a:prstGeom>
                        </pic:spPr>
                      </pic:pic>
                      <wps:wsp>
                        <wps:cNvPr id="8987" name="Rectangle 8987"/>
                        <wps:cNvSpPr/>
                        <wps:spPr>
                          <a:xfrm>
                            <a:off x="3667760" y="909320"/>
                            <a:ext cx="1002499" cy="173420"/>
                          </a:xfrm>
                          <a:prstGeom prst="rect">
                            <a:avLst/>
                          </a:prstGeom>
                          <a:ln>
                            <a:noFill/>
                          </a:ln>
                        </wps:spPr>
                        <wps:txbx>
                          <w:txbxContent>
                            <w:p w14:paraId="29416671" w14:textId="77777777" w:rsidR="0078403F" w:rsidRDefault="0078403F" w:rsidP="00437BB1">
                              <w:r>
                                <w:rPr>
                                  <w:rFonts w:ascii="Calibri" w:eastAsia="Calibri" w:hAnsi="Calibri" w:cs="Calibri"/>
                                  <w:sz w:val="20"/>
                                </w:rPr>
                                <w:t xml:space="preserve">металургійне </w:t>
                              </w:r>
                            </w:p>
                          </w:txbxContent>
                        </wps:txbx>
                        <wps:bodyPr horzOverflow="overflow" vert="horz" lIns="0" tIns="0" rIns="0" bIns="0" rtlCol="0">
                          <a:noAutofit/>
                        </wps:bodyPr>
                      </wps:wsp>
                      <wps:wsp>
                        <wps:cNvPr id="8988" name="Rectangle 8988"/>
                        <wps:cNvSpPr/>
                        <wps:spPr>
                          <a:xfrm>
                            <a:off x="3667760" y="1064768"/>
                            <a:ext cx="1387970" cy="173420"/>
                          </a:xfrm>
                          <a:prstGeom prst="rect">
                            <a:avLst/>
                          </a:prstGeom>
                          <a:ln>
                            <a:noFill/>
                          </a:ln>
                        </wps:spPr>
                        <wps:txbx>
                          <w:txbxContent>
                            <w:p w14:paraId="23B18488" w14:textId="77777777" w:rsidR="0078403F" w:rsidRDefault="0078403F" w:rsidP="00437BB1">
                              <w:proofErr w:type="gramStart"/>
                              <w:r>
                                <w:rPr>
                                  <w:rFonts w:ascii="Calibri" w:eastAsia="Calibri" w:hAnsi="Calibri" w:cs="Calibri"/>
                                  <w:sz w:val="20"/>
                                </w:rPr>
                                <w:t>виробництво(</w:t>
                              </w:r>
                              <w:proofErr w:type="gramEnd"/>
                              <w:r>
                                <w:rPr>
                                  <w:rFonts w:ascii="Calibri" w:eastAsia="Calibri" w:hAnsi="Calibri" w:cs="Calibri"/>
                                  <w:sz w:val="20"/>
                                </w:rPr>
                                <w:t xml:space="preserve">35%) </w:t>
                              </w:r>
                            </w:p>
                          </w:txbxContent>
                        </wps:txbx>
                        <wps:bodyPr horzOverflow="overflow" vert="horz" lIns="0" tIns="0" rIns="0" bIns="0" rtlCol="0">
                          <a:noAutofit/>
                        </wps:bodyPr>
                      </wps:wsp>
                      <pic:pic xmlns:pic="http://schemas.openxmlformats.org/drawingml/2006/picture">
                        <pic:nvPicPr>
                          <pic:cNvPr id="952724" name="Picture 952724"/>
                          <pic:cNvPicPr/>
                        </pic:nvPicPr>
                        <pic:blipFill>
                          <a:blip r:embed="rId33"/>
                          <a:stretch>
                            <a:fillRect/>
                          </a:stretch>
                        </pic:blipFill>
                        <pic:spPr>
                          <a:xfrm>
                            <a:off x="3561334" y="1615694"/>
                            <a:ext cx="73152" cy="76200"/>
                          </a:xfrm>
                          <a:prstGeom prst="rect">
                            <a:avLst/>
                          </a:prstGeom>
                        </pic:spPr>
                      </pic:pic>
                      <wps:wsp>
                        <wps:cNvPr id="8990" name="Rectangle 8990"/>
                        <wps:cNvSpPr/>
                        <wps:spPr>
                          <a:xfrm>
                            <a:off x="3667760" y="1599438"/>
                            <a:ext cx="1603010" cy="173420"/>
                          </a:xfrm>
                          <a:prstGeom prst="rect">
                            <a:avLst/>
                          </a:prstGeom>
                          <a:ln>
                            <a:noFill/>
                          </a:ln>
                        </wps:spPr>
                        <wps:txbx>
                          <w:txbxContent>
                            <w:p w14:paraId="752CBC27" w14:textId="77777777" w:rsidR="0078403F" w:rsidRDefault="0078403F" w:rsidP="00437BB1">
                              <w:r>
                                <w:rPr>
                                  <w:rFonts w:ascii="Calibri" w:eastAsia="Calibri" w:hAnsi="Calibri" w:cs="Calibri"/>
                                  <w:sz w:val="20"/>
                                </w:rPr>
                                <w:t xml:space="preserve">виробництво коксу та </w:t>
                              </w:r>
                            </w:p>
                          </w:txbxContent>
                        </wps:txbx>
                        <wps:bodyPr horzOverflow="overflow" vert="horz" lIns="0" tIns="0" rIns="0" bIns="0" rtlCol="0">
                          <a:noAutofit/>
                        </wps:bodyPr>
                      </wps:wsp>
                      <wps:wsp>
                        <wps:cNvPr id="8991" name="Rectangle 8991"/>
                        <wps:cNvSpPr/>
                        <wps:spPr>
                          <a:xfrm>
                            <a:off x="3667760" y="1754886"/>
                            <a:ext cx="740126" cy="173420"/>
                          </a:xfrm>
                          <a:prstGeom prst="rect">
                            <a:avLst/>
                          </a:prstGeom>
                          <a:ln>
                            <a:noFill/>
                          </a:ln>
                        </wps:spPr>
                        <wps:txbx>
                          <w:txbxContent>
                            <w:p w14:paraId="04E14570" w14:textId="77777777" w:rsidR="0078403F" w:rsidRDefault="0078403F" w:rsidP="00437BB1">
                              <w:r>
                                <w:rPr>
                                  <w:rFonts w:ascii="Calibri" w:eastAsia="Calibri" w:hAnsi="Calibri" w:cs="Calibri"/>
                                  <w:sz w:val="20"/>
                                </w:rPr>
                                <w:t xml:space="preserve">продуктів </w:t>
                              </w:r>
                            </w:p>
                          </w:txbxContent>
                        </wps:txbx>
                        <wps:bodyPr horzOverflow="overflow" vert="horz" lIns="0" tIns="0" rIns="0" bIns="0" rtlCol="0">
                          <a:noAutofit/>
                        </wps:bodyPr>
                      </wps:wsp>
                      <wps:wsp>
                        <wps:cNvPr id="8992" name="Rectangle 8992"/>
                        <wps:cNvSpPr/>
                        <wps:spPr>
                          <a:xfrm>
                            <a:off x="3667760" y="1907286"/>
                            <a:ext cx="1822988" cy="173420"/>
                          </a:xfrm>
                          <a:prstGeom prst="rect">
                            <a:avLst/>
                          </a:prstGeom>
                          <a:ln>
                            <a:noFill/>
                          </a:ln>
                        </wps:spPr>
                        <wps:txbx>
                          <w:txbxContent>
                            <w:p w14:paraId="773D5C31" w14:textId="77777777" w:rsidR="0078403F" w:rsidRDefault="0078403F" w:rsidP="00437BB1">
                              <w:r>
                                <w:rPr>
                                  <w:rFonts w:ascii="Calibri" w:eastAsia="Calibri" w:hAnsi="Calibri" w:cs="Calibri"/>
                                  <w:sz w:val="20"/>
                                </w:rPr>
                                <w:t>нафтоперероблення (1%)</w:t>
                              </w:r>
                            </w:p>
                          </w:txbxContent>
                        </wps:txbx>
                        <wps:bodyPr horzOverflow="overflow" vert="horz" lIns="0" tIns="0" rIns="0" bIns="0" rtlCol="0">
                          <a:noAutofit/>
                        </wps:bodyPr>
                      </wps:wsp>
                      <wps:wsp>
                        <wps:cNvPr id="995287" name="Shape 995287"/>
                        <wps:cNvSpPr/>
                        <wps:spPr>
                          <a:xfrm>
                            <a:off x="3565906" y="2312513"/>
                            <a:ext cx="69752" cy="69752"/>
                          </a:xfrm>
                          <a:custGeom>
                            <a:avLst/>
                            <a:gdLst/>
                            <a:ahLst/>
                            <a:cxnLst/>
                            <a:rect l="0" t="0" r="0" b="0"/>
                            <a:pathLst>
                              <a:path w="69752" h="69752">
                                <a:moveTo>
                                  <a:pt x="0" y="0"/>
                                </a:moveTo>
                                <a:lnTo>
                                  <a:pt x="69752" y="0"/>
                                </a:lnTo>
                                <a:lnTo>
                                  <a:pt x="69752" y="69752"/>
                                </a:lnTo>
                                <a:lnTo>
                                  <a:pt x="0" y="69752"/>
                                </a:lnTo>
                                <a:lnTo>
                                  <a:pt x="0" y="0"/>
                                </a:lnTo>
                              </a:path>
                            </a:pathLst>
                          </a:custGeom>
                          <a:solidFill>
                            <a:srgbClr val="8064A2"/>
                          </a:solidFill>
                          <a:ln w="0" cap="flat">
                            <a:noFill/>
                            <a:miter lim="127000"/>
                          </a:ln>
                          <a:effectLst/>
                        </wps:spPr>
                        <wps:bodyPr/>
                      </wps:wsp>
                      <wps:wsp>
                        <wps:cNvPr id="8994" name="Rectangle 8994"/>
                        <wps:cNvSpPr/>
                        <wps:spPr>
                          <a:xfrm>
                            <a:off x="3667760" y="2289810"/>
                            <a:ext cx="1683884" cy="173420"/>
                          </a:xfrm>
                          <a:prstGeom prst="rect">
                            <a:avLst/>
                          </a:prstGeom>
                          <a:ln>
                            <a:noFill/>
                          </a:ln>
                        </wps:spPr>
                        <wps:txbx>
                          <w:txbxContent>
                            <w:p w14:paraId="045E25C6" w14:textId="77777777" w:rsidR="0078403F" w:rsidRDefault="0078403F" w:rsidP="00437BB1">
                              <w:r>
                                <w:rPr>
                                  <w:rFonts w:ascii="Calibri" w:eastAsia="Calibri" w:hAnsi="Calibri" w:cs="Calibri"/>
                                  <w:sz w:val="20"/>
                                </w:rPr>
                                <w:t xml:space="preserve">виробництво харчових </w:t>
                              </w:r>
                            </w:p>
                          </w:txbxContent>
                        </wps:txbx>
                        <wps:bodyPr horzOverflow="overflow" vert="horz" lIns="0" tIns="0" rIns="0" bIns="0" rtlCol="0">
                          <a:noAutofit/>
                        </wps:bodyPr>
                      </wps:wsp>
                      <wps:wsp>
                        <wps:cNvPr id="8995" name="Rectangle 8995"/>
                        <wps:cNvSpPr/>
                        <wps:spPr>
                          <a:xfrm>
                            <a:off x="3667760" y="2445258"/>
                            <a:ext cx="1048639" cy="173420"/>
                          </a:xfrm>
                          <a:prstGeom prst="rect">
                            <a:avLst/>
                          </a:prstGeom>
                          <a:ln>
                            <a:noFill/>
                          </a:ln>
                        </wps:spPr>
                        <wps:txbx>
                          <w:txbxContent>
                            <w:p w14:paraId="4FF07F45" w14:textId="77777777" w:rsidR="0078403F" w:rsidRDefault="0078403F" w:rsidP="00437BB1">
                              <w:r>
                                <w:rPr>
                                  <w:rFonts w:ascii="Calibri" w:eastAsia="Calibri" w:hAnsi="Calibri" w:cs="Calibri"/>
                                  <w:sz w:val="20"/>
                                </w:rPr>
                                <w:t>продуктів (1%)</w:t>
                              </w:r>
                            </w:p>
                          </w:txbxContent>
                        </wps:txbx>
                        <wps:bodyPr horzOverflow="overflow" vert="horz" lIns="0" tIns="0" rIns="0" bIns="0" rtlCol="0">
                          <a:noAutofit/>
                        </wps:bodyPr>
                      </wps:wsp>
                      <wps:wsp>
                        <wps:cNvPr id="995288" name="Shape 995288"/>
                        <wps:cNvSpPr/>
                        <wps:spPr>
                          <a:xfrm>
                            <a:off x="3565906" y="3002504"/>
                            <a:ext cx="69752" cy="69752"/>
                          </a:xfrm>
                          <a:custGeom>
                            <a:avLst/>
                            <a:gdLst/>
                            <a:ahLst/>
                            <a:cxnLst/>
                            <a:rect l="0" t="0" r="0" b="0"/>
                            <a:pathLst>
                              <a:path w="69752" h="69752">
                                <a:moveTo>
                                  <a:pt x="0" y="0"/>
                                </a:moveTo>
                                <a:lnTo>
                                  <a:pt x="69752" y="0"/>
                                </a:lnTo>
                                <a:lnTo>
                                  <a:pt x="69752" y="69752"/>
                                </a:lnTo>
                                <a:lnTo>
                                  <a:pt x="0" y="69752"/>
                                </a:lnTo>
                                <a:lnTo>
                                  <a:pt x="0" y="0"/>
                                </a:lnTo>
                              </a:path>
                            </a:pathLst>
                          </a:custGeom>
                          <a:solidFill>
                            <a:srgbClr val="4BACC6"/>
                          </a:solidFill>
                          <a:ln w="0" cap="flat">
                            <a:noFill/>
                            <a:miter lim="127000"/>
                          </a:ln>
                          <a:effectLst/>
                        </wps:spPr>
                        <wps:bodyPr/>
                      </wps:wsp>
                      <wps:wsp>
                        <wps:cNvPr id="8997" name="Rectangle 8997"/>
                        <wps:cNvSpPr/>
                        <wps:spPr>
                          <a:xfrm>
                            <a:off x="3667760" y="2979928"/>
                            <a:ext cx="1809537" cy="173420"/>
                          </a:xfrm>
                          <a:prstGeom prst="rect">
                            <a:avLst/>
                          </a:prstGeom>
                          <a:ln>
                            <a:noFill/>
                          </a:ln>
                        </wps:spPr>
                        <wps:txbx>
                          <w:txbxContent>
                            <w:p w14:paraId="75C0238C" w14:textId="77777777" w:rsidR="0078403F" w:rsidRDefault="0078403F" w:rsidP="00437BB1">
                              <w:r>
                                <w:rPr>
                                  <w:rFonts w:ascii="Calibri" w:eastAsia="Calibri" w:hAnsi="Calibri" w:cs="Calibri"/>
                                  <w:sz w:val="20"/>
                                </w:rPr>
                                <w:t>Інші види діяльності (1%)</w:t>
                              </w:r>
                            </w:p>
                          </w:txbxContent>
                        </wps:txbx>
                        <wps:bodyPr horzOverflow="overflow" vert="horz" lIns="0" tIns="0" rIns="0" bIns="0" rtlCol="0">
                          <a:noAutofit/>
                        </wps:bodyPr>
                      </wps:wsp>
                      <wps:wsp>
                        <wps:cNvPr id="8998" name="Shape 8998"/>
                        <wps:cNvSpPr/>
                        <wps:spPr>
                          <a:xfrm>
                            <a:off x="0" y="0"/>
                            <a:ext cx="5276850" cy="3314700"/>
                          </a:xfrm>
                          <a:custGeom>
                            <a:avLst/>
                            <a:gdLst/>
                            <a:ahLst/>
                            <a:cxnLst/>
                            <a:rect l="0" t="0" r="0" b="0"/>
                            <a:pathLst>
                              <a:path w="5276850" h="3314700">
                                <a:moveTo>
                                  <a:pt x="0" y="3314700"/>
                                </a:moveTo>
                                <a:lnTo>
                                  <a:pt x="5276850" y="3314700"/>
                                </a:lnTo>
                                <a:lnTo>
                                  <a:pt x="5276850" y="0"/>
                                </a:lnTo>
                                <a:lnTo>
                                  <a:pt x="0" y="0"/>
                                </a:lnTo>
                                <a:close/>
                              </a:path>
                            </a:pathLst>
                          </a:custGeom>
                          <a:noFill/>
                          <a:ln w="9525" cap="flat" cmpd="sng" algn="ctr">
                            <a:solidFill>
                              <a:srgbClr val="868686"/>
                            </a:solidFill>
                            <a:prstDash val="solid"/>
                            <a:round/>
                          </a:ln>
                          <a:effectLst/>
                        </wps:spPr>
                        <wps:bodyPr/>
                      </wps:wsp>
                    </wpg:wgp>
                  </a:graphicData>
                </a:graphic>
              </wp:inline>
            </w:drawing>
          </mc:Choice>
          <mc:Fallback>
            <w:pict>
              <v:group w14:anchorId="0861CB32" id="Group 718752" o:spid="_x0000_s1254" style="width:419.45pt;height:236.4pt;mso-position-horizontal-relative:char;mso-position-vertical-relative:line" coordsize="53270,3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">
                <v:rect id="Rectangle 8923" o:spid="_x0000_s1255" style="position:absolute;left:52953;top:3229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" filled="f" stroked="f">
                  <v:textbox inset="0,0,0,0">
                    <w:txbxContent>
                      <w:p w14:paraId="702845AE" w14:textId="77777777" w:rsidR="0078403F" w:rsidRDefault="0078403F" w:rsidP="00437BB1">
                        <w:r>
                          <w:rPr>
                            <w:rFonts w:ascii="Calibri" w:eastAsia="Calibri" w:hAnsi="Calibri" w:cs="Calibri"/>
                          </w:rPr>
                          <w:t xml:space="preserve"> </w:t>
                        </w:r>
                      </w:p>
                    </w:txbxContent>
                  </v:textbox>
                </v:rect>
                <v:shape id="Shape 995285" o:spid="_x0000_s1256" style="position:absolute;width:52768;height:33147;visibility:visible;mso-wrap-style:square;v-text-anchor:top" coordsize="5276850,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" path="m,l5276850,r,3314700l,3314700,,e" fillcolor="#dce6f2" stroked="f" strokeweight="0">
                  <v:stroke miterlimit="83231f" joinstyle="miter"/>
                  <v:path arrowok="t" textboxrect="0,0,5276850,3314700"/>
                </v:shape>
                <v:shape id="Shape 995286" o:spid="_x0000_s1257" style="position:absolute;left:2701;top:1775;width:29596;height:29596;visibility:visible;mso-wrap-style:square;v-text-anchor:top" coordsize="2959608,295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" path="m,l2959608,r,2959608l,2959608,,e" fillcolor="#dce6f2" stroked="f" strokeweight="0">
                  <v:stroke miterlimit="83231f" joinstyle="miter"/>
                  <v:path arrowok="t" textboxrect="0,0,2959608,2959608"/>
                </v:shape>
                <v:shape id="Picture 952719" o:spid="_x0000_s1258" type="#_x0000_t75" style="position:absolute;left:10721;top:3355;width:22037;height:2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">
                  <v:imagedata r:id="rId34" o:title=""/>
                </v:shape>
                <v:shape id="Picture 952720" o:spid="_x0000_s1259" type="#_x0000_t75" style="position:absolute;left:2938;top:2877;width:13777;height:2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">
                  <v:imagedata r:id="rId35" o:title=""/>
                </v:shape>
                <v:shape id="Picture 952721" o:spid="_x0000_s1260" type="#_x0000_t75" style="position:absolute;left:14622;top:754;width:2561;height:1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">
                  <v:imagedata r:id="rId36" o:title=""/>
                </v:shape>
                <v:shape id="Shape 8979" o:spid="_x0000_s1261" style="position:absolute;left:15805;top:1800;width:1599;height:13681;visibility:visible;mso-wrap-style:square;v-text-anchor:top" coordsize="159893,136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" path="m84455,r75438,1368044l,7239c28067,3937,56261,1524,84455,xe" fillcolor="#8064a2" stroked="f" strokeweight="0">
                  <v:stroke miterlimit="83231f" joinstyle="miter"/>
                  <v:path arrowok="t" textboxrect="0,0,159893,1368044"/>
                </v:shape>
                <v:shape id="Shape 8980" o:spid="_x0000_s1262" style="position:absolute;left:16743;top:2871;width:756;height:13702;visibility:visible;mso-wrap-style:square;v-text-anchor:top" coordsize="75565,137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" path="m75565,r,1370203l,2159c25146,762,50292,,75565,xe" fillcolor="#4bacc6" stroked="f" strokeweight="0">
                  <v:stroke miterlimit="83231f" joinstyle="miter"/>
                  <v:path arrowok="t" textboxrect="0,0,75565,1370203"/>
                </v:shape>
                <v:shape id="Picture 952722" o:spid="_x0000_s1263" type="#_x0000_t75" style="position:absolute;left:35613;top:2369;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">
                  <v:imagedata r:id="rId37" o:title=""/>
                </v:shape>
                <v:rect id="Rectangle 8982" o:spid="_x0000_s1264" style="position:absolute;left:36677;top:2189;width:2015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" filled="f" stroked="f">
                  <v:textbox inset="0,0,0,0">
                    <w:txbxContent>
                      <w:p w14:paraId="07880CAD" w14:textId="77777777" w:rsidR="0078403F" w:rsidRDefault="0078403F" w:rsidP="00437BB1">
                        <w:r>
                          <w:rPr>
                            <w:rFonts w:ascii="Calibri" w:eastAsia="Calibri" w:hAnsi="Calibri" w:cs="Calibri"/>
                            <w:sz w:val="20"/>
                          </w:rPr>
                          <w:t xml:space="preserve">Постачання електроенергії, </w:t>
                        </w:r>
                      </w:p>
                    </w:txbxContent>
                  </v:textbox>
                </v:rect>
                <v:rect id="Rectangle 8983" o:spid="_x0000_s1265" style="position:absolute;left:36677;top:3743;width:938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" filled="f" stroked="f">
                  <v:textbox inset="0,0,0,0">
                    <w:txbxContent>
                      <w:p w14:paraId="7FE58C79" w14:textId="77777777" w:rsidR="0078403F" w:rsidRDefault="0078403F" w:rsidP="00437BB1">
                        <w:r>
                          <w:rPr>
                            <w:rFonts w:ascii="Calibri" w:eastAsia="Calibri" w:hAnsi="Calibri" w:cs="Calibri"/>
                            <w:sz w:val="20"/>
                          </w:rPr>
                          <w:t xml:space="preserve">газу, пари та </w:t>
                        </w:r>
                      </w:p>
                    </w:txbxContent>
                  </v:textbox>
                </v:rect>
                <v:rect id="Rectangle 8984" o:spid="_x0000_s1266" style="position:absolute;left:36677;top:5265;width:18541;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" filled="f" stroked="f">
                  <v:textbox inset="0,0,0,0">
                    <w:txbxContent>
                      <w:p w14:paraId="68D7C12A" w14:textId="77777777" w:rsidR="0078403F" w:rsidRDefault="0078403F" w:rsidP="00437BB1">
                        <w:r>
                          <w:rPr>
                            <w:rFonts w:ascii="Calibri" w:eastAsia="Calibri" w:hAnsi="Calibri" w:cs="Calibri"/>
                            <w:sz w:val="20"/>
                          </w:rPr>
                          <w:t xml:space="preserve">кондиційованого повітря </w:t>
                        </w:r>
                      </w:p>
                    </w:txbxContent>
                  </v:textbox>
                </v:rect>
                <v:rect id="Rectangle 8985" o:spid="_x0000_s1267" style="position:absolute;left:36677;top:6826;width:396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" filled="f" stroked="f">
                  <v:textbox inset="0,0,0,0">
                    <w:txbxContent>
                      <w:p w14:paraId="64A29104" w14:textId="77777777" w:rsidR="0078403F" w:rsidRDefault="0078403F" w:rsidP="00437BB1">
                        <w:r>
                          <w:rPr>
                            <w:rFonts w:ascii="Calibri" w:eastAsia="Calibri" w:hAnsi="Calibri" w:cs="Calibri"/>
                            <w:sz w:val="20"/>
                          </w:rPr>
                          <w:t>(58%)</w:t>
                        </w:r>
                      </w:p>
                    </w:txbxContent>
                  </v:textbox>
                </v:rect>
                <v:shape id="Picture 952723" o:spid="_x0000_s1268" type="#_x0000_t75" style="position:absolute;left:35613;top:9268;width:73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">
                  <v:imagedata r:id="rId38" o:title=""/>
                </v:shape>
                <v:rect id="Rectangle 8987" o:spid="_x0000_s1269" style="position:absolute;left:36677;top:9093;width:100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" filled="f" stroked="f">
                  <v:textbox inset="0,0,0,0">
                    <w:txbxContent>
                      <w:p w14:paraId="29416671" w14:textId="77777777" w:rsidR="0078403F" w:rsidRDefault="0078403F" w:rsidP="00437BB1">
                        <w:r>
                          <w:rPr>
                            <w:rFonts w:ascii="Calibri" w:eastAsia="Calibri" w:hAnsi="Calibri" w:cs="Calibri"/>
                            <w:sz w:val="20"/>
                          </w:rPr>
                          <w:t xml:space="preserve">металургійне </w:t>
                        </w:r>
                      </w:p>
                    </w:txbxContent>
                  </v:textbox>
                </v:rect>
                <v:rect id="Rectangle 8988" o:spid="_x0000_s1270" style="position:absolute;left:36677;top:10647;width:1388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" filled="f" stroked="f">
                  <v:textbox inset="0,0,0,0">
                    <w:txbxContent>
                      <w:p w14:paraId="23B18488" w14:textId="77777777" w:rsidR="0078403F" w:rsidRDefault="0078403F" w:rsidP="00437BB1">
                        <w:proofErr w:type="gramStart"/>
                        <w:r>
                          <w:rPr>
                            <w:rFonts w:ascii="Calibri" w:eastAsia="Calibri" w:hAnsi="Calibri" w:cs="Calibri"/>
                            <w:sz w:val="20"/>
                          </w:rPr>
                          <w:t>виробництво(</w:t>
                        </w:r>
                        <w:proofErr w:type="gramEnd"/>
                        <w:r>
                          <w:rPr>
                            <w:rFonts w:ascii="Calibri" w:eastAsia="Calibri" w:hAnsi="Calibri" w:cs="Calibri"/>
                            <w:sz w:val="20"/>
                          </w:rPr>
                          <w:t xml:space="preserve">35%) </w:t>
                        </w:r>
                      </w:p>
                    </w:txbxContent>
                  </v:textbox>
                </v:rect>
                <v:shape id="Picture 952724" o:spid="_x0000_s1271" type="#_x0000_t75" style="position:absolute;left:35613;top:16156;width:73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">
                  <v:imagedata r:id="rId39" o:title=""/>
                </v:shape>
                <v:rect id="Rectangle 8990" o:spid="_x0000_s1272" style="position:absolute;left:36677;top:15994;width:1603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" filled="f" stroked="f">
                  <v:textbox inset="0,0,0,0">
                    <w:txbxContent>
                      <w:p w14:paraId="752CBC27" w14:textId="77777777" w:rsidR="0078403F" w:rsidRDefault="0078403F" w:rsidP="00437BB1">
                        <w:r>
                          <w:rPr>
                            <w:rFonts w:ascii="Calibri" w:eastAsia="Calibri" w:hAnsi="Calibri" w:cs="Calibri"/>
                            <w:sz w:val="20"/>
                          </w:rPr>
                          <w:t xml:space="preserve">виробництво коксу та </w:t>
                        </w:r>
                      </w:p>
                    </w:txbxContent>
                  </v:textbox>
                </v:rect>
                <v:rect id="Rectangle 8991" o:spid="_x0000_s1273" style="position:absolute;left:36677;top:17548;width:740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" filled="f" stroked="f">
                  <v:textbox inset="0,0,0,0">
                    <w:txbxContent>
                      <w:p w14:paraId="04E14570" w14:textId="77777777" w:rsidR="0078403F" w:rsidRDefault="0078403F" w:rsidP="00437BB1">
                        <w:r>
                          <w:rPr>
                            <w:rFonts w:ascii="Calibri" w:eastAsia="Calibri" w:hAnsi="Calibri" w:cs="Calibri"/>
                            <w:sz w:val="20"/>
                          </w:rPr>
                          <w:t xml:space="preserve">продуктів </w:t>
                        </w:r>
                      </w:p>
                    </w:txbxContent>
                  </v:textbox>
                </v:rect>
                <v:rect id="Rectangle 8992" o:spid="_x0000_s1274" style="position:absolute;left:36677;top:19072;width:18230;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" filled="f" stroked="f">
                  <v:textbox inset="0,0,0,0">
                    <w:txbxContent>
                      <w:p w14:paraId="773D5C31" w14:textId="77777777" w:rsidR="0078403F" w:rsidRDefault="0078403F" w:rsidP="00437BB1">
                        <w:r>
                          <w:rPr>
                            <w:rFonts w:ascii="Calibri" w:eastAsia="Calibri" w:hAnsi="Calibri" w:cs="Calibri"/>
                            <w:sz w:val="20"/>
                          </w:rPr>
                          <w:t>нафтоперероблення (1%)</w:t>
                        </w:r>
                      </w:p>
                    </w:txbxContent>
                  </v:textbox>
                </v:rect>
                <v:shape id="Shape 995287" o:spid="_x0000_s1275" style="position:absolute;left:35659;top:23125;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" path="m,l69752,r,69752l,69752,,e" fillcolor="#8064a2" stroked="f" strokeweight="0">
                  <v:stroke miterlimit="83231f" joinstyle="miter"/>
                  <v:path arrowok="t" textboxrect="0,0,69752,69752"/>
                </v:shape>
                <v:rect id="Rectangle 8994" o:spid="_x0000_s1276" style="position:absolute;left:36677;top:22898;width:1683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" filled="f" stroked="f">
                  <v:textbox inset="0,0,0,0">
                    <w:txbxContent>
                      <w:p w14:paraId="045E25C6" w14:textId="77777777" w:rsidR="0078403F" w:rsidRDefault="0078403F" w:rsidP="00437BB1">
                        <w:r>
                          <w:rPr>
                            <w:rFonts w:ascii="Calibri" w:eastAsia="Calibri" w:hAnsi="Calibri" w:cs="Calibri"/>
                            <w:sz w:val="20"/>
                          </w:rPr>
                          <w:t xml:space="preserve">виробництво харчових </w:t>
                        </w:r>
                      </w:p>
                    </w:txbxContent>
                  </v:textbox>
                </v:rect>
                <v:rect id="Rectangle 8995" o:spid="_x0000_s1277" style="position:absolute;left:36677;top:24452;width:1048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" filled="f" stroked="f">
                  <v:textbox inset="0,0,0,0">
                    <w:txbxContent>
                      <w:p w14:paraId="4FF07F45" w14:textId="77777777" w:rsidR="0078403F" w:rsidRDefault="0078403F" w:rsidP="00437BB1">
                        <w:r>
                          <w:rPr>
                            <w:rFonts w:ascii="Calibri" w:eastAsia="Calibri" w:hAnsi="Calibri" w:cs="Calibri"/>
                            <w:sz w:val="20"/>
                          </w:rPr>
                          <w:t>продуктів (1%)</w:t>
                        </w:r>
                      </w:p>
                    </w:txbxContent>
                  </v:textbox>
                </v:rect>
                <v:shape id="Shape 995288" o:spid="_x0000_s1278" style="position:absolute;left:35659;top:30025;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" path="m,l69752,r,69752l,69752,,e" fillcolor="#4bacc6" stroked="f" strokeweight="0">
                  <v:stroke miterlimit="83231f" joinstyle="miter"/>
                  <v:path arrowok="t" textboxrect="0,0,69752,69752"/>
                </v:shape>
                <v:rect id="Rectangle 8997" o:spid="_x0000_s1279" style="position:absolute;left:36677;top:29799;width:1809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Oi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AnyRSub8ITkPk/AAAA//8DAFBLAQItABQABgAIAAAAIQDb4fbL7gAAAIUBAAATAAAAAAAA&#10;AAAAAAAAAAAAAABbQ29udGVudF9UeXBlc10ueG1sUEsBAi0AFAAGAAgAAAAhAFr0LFu/AAAAFQEA&#10;AAsAAAAAAAAAAAAAAAAAHwEAAF9yZWxzLy5yZWxzUEsBAi0AFAAGAAgAAAAhAOGgg6LHAAAA3QAA&#10;AA8AAAAAAAAAAAAAAAAABwIAAGRycy9kb3ducmV2LnhtbFBLBQYAAAAAAwADALcAAAD7AgAAAAA=&#10;" filled="f" stroked="f">
                  <v:textbox inset="0,0,0,0">
                    <w:txbxContent>
                      <w:p w14:paraId="75C0238C" w14:textId="77777777" w:rsidR="0078403F" w:rsidRDefault="0078403F" w:rsidP="00437BB1">
                        <w:r>
                          <w:rPr>
                            <w:rFonts w:ascii="Calibri" w:eastAsia="Calibri" w:hAnsi="Calibri" w:cs="Calibri"/>
                            <w:sz w:val="20"/>
                          </w:rPr>
                          <w:t>Інші види діяльності (1%)</w:t>
                        </w:r>
                      </w:p>
                    </w:txbxContent>
                  </v:textbox>
                </v:rect>
                <v:shape id="Shape 8998" o:spid="_x0000_s1280" style="position:absolute;width:52768;height:33147;visibility:visible;mso-wrap-style:square;v-text-anchor:top" coordsize="5276850,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" path="m,3314700r5276850,l5276850,,,,,3314700xe" filled="f" strokecolor="#868686">
                  <v:path arrowok="t" textboxrect="0,0,5276850,3314700"/>
                </v:shape>
                <w10:anchorlock/>
              </v:group>
            </w:pict>
          </mc:Fallback>
        </mc:AlternateContent>
      </w:r>
    </w:p>
    <w:p w14:paraId="68940CC7" w14:textId="624833F6" w:rsidR="00437BB1" w:rsidRPr="00437BB1" w:rsidRDefault="000034DB" w:rsidP="00002157">
      <w:pPr>
        <w:tabs>
          <w:tab w:val="left" w:pos="142"/>
          <w:tab w:val="left" w:pos="284"/>
        </w:tabs>
        <w:spacing w:after="5" w:line="360" w:lineRule="auto"/>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r w:rsidR="00776D20">
        <w:rPr>
          <w:rFonts w:ascii="Times New Roman" w:eastAsia="Times New Roman" w:hAnsi="Times New Roman" w:cs="Times New Roman"/>
          <w:color w:val="000000"/>
          <w:sz w:val="28"/>
          <w:szCs w:val="28"/>
        </w:rPr>
        <w:t>5</w:t>
      </w:r>
      <w:r w:rsidR="00437BB1" w:rsidRPr="00437BB1">
        <w:rPr>
          <w:rFonts w:ascii="Times New Roman" w:eastAsia="Times New Roman" w:hAnsi="Times New Roman" w:cs="Times New Roman"/>
          <w:color w:val="000000"/>
          <w:sz w:val="28"/>
          <w:szCs w:val="28"/>
        </w:rPr>
        <w:t xml:space="preserve">. Структура викидів забруднюючих речовин в атмосферне повітря по основним видам економічної діяльності Запорізької області </w:t>
      </w:r>
    </w:p>
    <w:p w14:paraId="12BB0DAE" w14:textId="77777777" w:rsidR="00437BB1" w:rsidRPr="00437BB1" w:rsidRDefault="00437BB1" w:rsidP="00002157">
      <w:pPr>
        <w:tabs>
          <w:tab w:val="left" w:pos="142"/>
          <w:tab w:val="left" w:pos="284"/>
        </w:tabs>
        <w:spacing w:after="37" w:line="360" w:lineRule="auto"/>
        <w:jc w:val="both"/>
        <w:rPr>
          <w:rFonts w:ascii="Times New Roman" w:eastAsia="Times New Roman" w:hAnsi="Times New Roman" w:cs="Times New Roman"/>
          <w:color w:val="000000"/>
          <w:sz w:val="28"/>
          <w:szCs w:val="28"/>
        </w:rPr>
      </w:pPr>
    </w:p>
    <w:p w14:paraId="2D088874" w14:textId="77777777"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Транскордонне забруднення повітря - це забруднення повітря, фізичне джерело якого розташоване повністю або частково в межах території, що перебуває під національною юрисдикцією однієї держави, і негативний вплив якого виявляється на території, що перебуває під юрисдикцією іншої держави, причому на такій відстані, що неможливо визначити частку окремих джерел (або їх груп) викидів. </w:t>
      </w:r>
    </w:p>
    <w:p w14:paraId="3B67A57B" w14:textId="77777777"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На території Запорізької області спостереження за транскордонним забрудненням атмосферного повітря не проводиться. </w:t>
      </w:r>
    </w:p>
    <w:p w14:paraId="5B09E1C3" w14:textId="69938D64" w:rsidR="00437BB1" w:rsidRPr="00437BB1" w:rsidRDefault="008B56A6" w:rsidP="008B56A6">
      <w:pPr>
        <w:tabs>
          <w:tab w:val="left" w:pos="142"/>
          <w:tab w:val="left" w:pos="284"/>
        </w:tabs>
        <w:spacing w:after="38"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37BB1" w:rsidRPr="00437BB1">
        <w:rPr>
          <w:rFonts w:ascii="Times New Roman" w:eastAsia="Times New Roman" w:hAnsi="Times New Roman" w:cs="Times New Roman"/>
          <w:color w:val="000000"/>
          <w:sz w:val="28"/>
          <w:szCs w:val="28"/>
        </w:rPr>
        <w:t xml:space="preserve">У 2019 році фахівцями ДУ «Запорізький ОЛЦ МОЗ України» здійснювався моніторинг за станом атмосферного повітря. </w:t>
      </w:r>
    </w:p>
    <w:p w14:paraId="50525281" w14:textId="611EDBEF" w:rsidR="00437BB1" w:rsidRPr="00437BB1" w:rsidRDefault="00437BB1" w:rsidP="00776D20">
      <w:pPr>
        <w:tabs>
          <w:tab w:val="left" w:pos="142"/>
          <w:tab w:val="left" w:pos="284"/>
        </w:tabs>
        <w:spacing w:after="14" w:line="360" w:lineRule="auto"/>
        <w:ind w:right="9"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Впродовж 2019 року лабораторіями ДУ «Запорізький ОЛЦ МОЗ України» проведено 3457 моніторингових досліджень</w:t>
      </w:r>
      <w:r w:rsidR="00776D20">
        <w:rPr>
          <w:rFonts w:ascii="Times New Roman" w:eastAsia="Times New Roman" w:hAnsi="Times New Roman" w:cs="Times New Roman"/>
          <w:color w:val="000000"/>
          <w:sz w:val="28"/>
          <w:szCs w:val="28"/>
        </w:rPr>
        <w:t xml:space="preserve"> атмосферного повітря, з них </w:t>
      </w:r>
      <w:proofErr w:type="gramStart"/>
      <w:r w:rsidR="00776D20">
        <w:rPr>
          <w:rFonts w:ascii="Times New Roman" w:eastAsia="Times New Roman" w:hAnsi="Times New Roman" w:cs="Times New Roman"/>
          <w:color w:val="000000"/>
          <w:sz w:val="28"/>
          <w:szCs w:val="28"/>
        </w:rPr>
        <w:t xml:space="preserve">у </w:t>
      </w:r>
      <w:r w:rsidR="00776D20" w:rsidRPr="00776D20">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color w:val="000000"/>
          <w:sz w:val="28"/>
          <w:szCs w:val="28"/>
        </w:rPr>
        <w:t>301</w:t>
      </w:r>
      <w:proofErr w:type="gramEnd"/>
      <w:r w:rsidRPr="00437BB1">
        <w:rPr>
          <w:rFonts w:ascii="Times New Roman" w:eastAsia="Times New Roman" w:hAnsi="Times New Roman" w:cs="Times New Roman"/>
          <w:color w:val="000000"/>
          <w:sz w:val="28"/>
          <w:szCs w:val="28"/>
        </w:rPr>
        <w:t xml:space="preserve"> (8,68 %) в</w:t>
      </w:r>
      <w:r w:rsidR="00776D20">
        <w:rPr>
          <w:rFonts w:ascii="Times New Roman" w:eastAsia="Times New Roman" w:hAnsi="Times New Roman" w:cs="Times New Roman"/>
          <w:color w:val="000000"/>
          <w:sz w:val="28"/>
          <w:szCs w:val="28"/>
        </w:rPr>
        <w:t xml:space="preserve">иявлені перевищення гранично - </w:t>
      </w:r>
      <w:r w:rsidRPr="00437BB1">
        <w:rPr>
          <w:rFonts w:ascii="Times New Roman" w:eastAsia="Times New Roman" w:hAnsi="Times New Roman" w:cs="Times New Roman"/>
          <w:color w:val="000000"/>
          <w:sz w:val="28"/>
          <w:szCs w:val="28"/>
        </w:rPr>
        <w:t xml:space="preserve">допустимих концентрацій.  </w:t>
      </w:r>
    </w:p>
    <w:p w14:paraId="0133FEDA" w14:textId="77777777"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lastRenderedPageBreak/>
        <w:t xml:space="preserve">За вказаний період у м. Запоріжжя проведено 1382 дослідження атмосферного повітря, з них 205 (14,8 %) не відповідали нормативним показникам.  </w:t>
      </w:r>
    </w:p>
    <w:p w14:paraId="42C49875" w14:textId="2CE1913D"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Протягом року перевищення гігієнічних нормативів в атмосферному повітрі обумовлювали наступні показники: пил (26,8 % від загальної кількості відхилень), фенол (35,2 %), сірководень (23,9 %), сірковуглець (10,7 %), азоту діоксид (2,9 %), аміак (разово), перевищення яких реєструвались в межах від 1,1 до 2,9 ГДК. </w:t>
      </w:r>
    </w:p>
    <w:p w14:paraId="714B7334" w14:textId="0B8ECA35" w:rsidR="00437BB1" w:rsidRPr="00E4680E" w:rsidRDefault="00437BB1" w:rsidP="00E4680E">
      <w:pPr>
        <w:tabs>
          <w:tab w:val="left" w:pos="142"/>
          <w:tab w:val="left" w:pos="284"/>
          <w:tab w:val="center" w:pos="1216"/>
          <w:tab w:val="center" w:pos="2930"/>
          <w:tab w:val="center" w:pos="4635"/>
          <w:tab w:val="center" w:pos="5662"/>
          <w:tab w:val="center" w:pos="6325"/>
          <w:tab w:val="center" w:pos="7176"/>
          <w:tab w:val="center" w:pos="8459"/>
          <w:tab w:val="right" w:pos="9653"/>
        </w:tabs>
        <w:spacing w:after="4" w:line="360" w:lineRule="auto"/>
        <w:ind w:right="-5" w:firstLine="709"/>
        <w:jc w:val="both"/>
        <w:rPr>
          <w:rFonts w:ascii="Times New Roman" w:eastAsia="Times New Roman" w:hAnsi="Times New Roman" w:cs="Times New Roman"/>
          <w:color w:val="000000"/>
          <w:sz w:val="28"/>
          <w:szCs w:val="28"/>
        </w:rPr>
      </w:pPr>
      <w:r w:rsidRPr="00437BB1">
        <w:rPr>
          <w:rFonts w:ascii="Times New Roman" w:eastAsia="Calibri" w:hAnsi="Times New Roman" w:cs="Times New Roman"/>
          <w:color w:val="000000"/>
          <w:sz w:val="28"/>
          <w:szCs w:val="28"/>
        </w:rPr>
        <w:tab/>
      </w:r>
      <w:r w:rsidRPr="00E4680E">
        <w:rPr>
          <w:rFonts w:ascii="Times New Roman" w:eastAsia="Times New Roman" w:hAnsi="Times New Roman" w:cs="Times New Roman"/>
          <w:color w:val="000000"/>
          <w:sz w:val="28"/>
          <w:szCs w:val="28"/>
        </w:rPr>
        <w:t xml:space="preserve">Найбільше </w:t>
      </w:r>
      <w:r w:rsidRPr="00E4680E">
        <w:rPr>
          <w:rFonts w:ascii="Times New Roman" w:eastAsia="Times New Roman" w:hAnsi="Times New Roman" w:cs="Times New Roman"/>
          <w:color w:val="000000"/>
          <w:sz w:val="28"/>
          <w:szCs w:val="28"/>
        </w:rPr>
        <w:tab/>
        <w:t xml:space="preserve">забруднення </w:t>
      </w:r>
      <w:r w:rsidRPr="00E4680E">
        <w:rPr>
          <w:rFonts w:ascii="Times New Roman" w:eastAsia="Times New Roman" w:hAnsi="Times New Roman" w:cs="Times New Roman"/>
          <w:color w:val="000000"/>
          <w:sz w:val="28"/>
          <w:szCs w:val="28"/>
        </w:rPr>
        <w:tab/>
        <w:t xml:space="preserve">атмосфери </w:t>
      </w:r>
      <w:r w:rsidR="00776D20" w:rsidRPr="00E4680E">
        <w:rPr>
          <w:rFonts w:ascii="Times New Roman" w:eastAsia="Times New Roman" w:hAnsi="Times New Roman" w:cs="Times New Roman"/>
          <w:color w:val="000000"/>
          <w:sz w:val="28"/>
          <w:szCs w:val="28"/>
        </w:rPr>
        <w:tab/>
        <w:t xml:space="preserve">в </w:t>
      </w:r>
      <w:r w:rsidR="00776D20" w:rsidRPr="00E4680E">
        <w:rPr>
          <w:rFonts w:ascii="Times New Roman" w:eastAsia="Times New Roman" w:hAnsi="Times New Roman" w:cs="Times New Roman"/>
          <w:color w:val="000000"/>
          <w:sz w:val="28"/>
          <w:szCs w:val="28"/>
        </w:rPr>
        <w:tab/>
        <w:t xml:space="preserve">2019 </w:t>
      </w:r>
      <w:r w:rsidR="00776D20" w:rsidRPr="00E4680E">
        <w:rPr>
          <w:rFonts w:ascii="Times New Roman" w:eastAsia="Times New Roman" w:hAnsi="Times New Roman" w:cs="Times New Roman"/>
          <w:color w:val="000000"/>
          <w:sz w:val="28"/>
          <w:szCs w:val="28"/>
        </w:rPr>
        <w:tab/>
      </w:r>
      <w:r w:rsidR="00E4680E">
        <w:rPr>
          <w:rFonts w:ascii="Times New Roman" w:eastAsia="Times New Roman" w:hAnsi="Times New Roman" w:cs="Times New Roman"/>
          <w:color w:val="000000"/>
          <w:sz w:val="28"/>
          <w:szCs w:val="28"/>
        </w:rPr>
        <w:t xml:space="preserve">році </w:t>
      </w:r>
      <w:r w:rsidR="00E4680E">
        <w:rPr>
          <w:rFonts w:ascii="Times New Roman" w:eastAsia="Times New Roman" w:hAnsi="Times New Roman" w:cs="Times New Roman"/>
          <w:color w:val="000000"/>
          <w:sz w:val="28"/>
          <w:szCs w:val="28"/>
        </w:rPr>
        <w:tab/>
        <w:t xml:space="preserve">зафіксовано </w:t>
      </w:r>
      <w:r w:rsidR="00E4680E">
        <w:rPr>
          <w:rFonts w:ascii="Times New Roman" w:eastAsia="Times New Roman" w:hAnsi="Times New Roman" w:cs="Times New Roman"/>
          <w:color w:val="000000"/>
          <w:sz w:val="28"/>
          <w:szCs w:val="28"/>
        </w:rPr>
        <w:tab/>
        <w:t>у</w:t>
      </w:r>
      <w:r w:rsidR="00776D20" w:rsidRPr="00E4680E">
        <w:rPr>
          <w:rFonts w:ascii="Times New Roman" w:eastAsia="Times New Roman" w:hAnsi="Times New Roman" w:cs="Times New Roman"/>
          <w:color w:val="000000"/>
          <w:sz w:val="28"/>
          <w:szCs w:val="28"/>
        </w:rPr>
        <w:t xml:space="preserve"> </w:t>
      </w:r>
      <w:r w:rsidRPr="00E4680E">
        <w:rPr>
          <w:rFonts w:ascii="Times New Roman" w:eastAsia="Times New Roman" w:hAnsi="Times New Roman" w:cs="Times New Roman"/>
          <w:color w:val="000000"/>
          <w:sz w:val="28"/>
          <w:szCs w:val="28"/>
        </w:rPr>
        <w:t xml:space="preserve">Вознесенівському (41,9 % від загальної кількості перевищень), Заводському (39,5 %), Шевченківському (8,8 %), Дніпровському (7,8 %) районах. В Олександрівському районі зазначена кількість становила 2 %. У Хортицькому та Комунарському районах перевищення не реєструвались.  </w:t>
      </w:r>
    </w:p>
    <w:p w14:paraId="768F8E1E" w14:textId="77777777" w:rsidR="00437BB1" w:rsidRPr="00E4680E" w:rsidRDefault="00437BB1" w:rsidP="00E4680E">
      <w:pPr>
        <w:tabs>
          <w:tab w:val="left" w:pos="142"/>
          <w:tab w:val="left" w:pos="284"/>
        </w:tabs>
        <w:spacing w:after="13" w:line="360" w:lineRule="auto"/>
        <w:ind w:firstLine="709"/>
        <w:jc w:val="both"/>
        <w:rPr>
          <w:rFonts w:ascii="Times New Roman" w:eastAsia="Times New Roman" w:hAnsi="Times New Roman" w:cs="Times New Roman"/>
          <w:color w:val="000000"/>
          <w:sz w:val="28"/>
          <w:szCs w:val="28"/>
        </w:rPr>
      </w:pPr>
      <w:r w:rsidRPr="00E4680E">
        <w:rPr>
          <w:rFonts w:ascii="Times New Roman" w:eastAsia="Times New Roman" w:hAnsi="Times New Roman" w:cs="Times New Roman"/>
          <w:color w:val="000000"/>
          <w:sz w:val="28"/>
          <w:szCs w:val="28"/>
        </w:rPr>
        <w:t xml:space="preserve">Основний </w:t>
      </w:r>
      <w:r w:rsidRPr="00E4680E">
        <w:rPr>
          <w:rFonts w:ascii="Times New Roman" w:eastAsia="Times New Roman" w:hAnsi="Times New Roman" w:cs="Times New Roman"/>
          <w:color w:val="000000"/>
          <w:sz w:val="28"/>
          <w:szCs w:val="28"/>
        </w:rPr>
        <w:tab/>
        <w:t xml:space="preserve">внесок </w:t>
      </w:r>
      <w:r w:rsidRPr="00E4680E">
        <w:rPr>
          <w:rFonts w:ascii="Times New Roman" w:eastAsia="Times New Roman" w:hAnsi="Times New Roman" w:cs="Times New Roman"/>
          <w:color w:val="000000"/>
          <w:sz w:val="28"/>
          <w:szCs w:val="28"/>
        </w:rPr>
        <w:tab/>
        <w:t xml:space="preserve">у </w:t>
      </w:r>
      <w:r w:rsidRPr="00E4680E">
        <w:rPr>
          <w:rFonts w:ascii="Times New Roman" w:eastAsia="Times New Roman" w:hAnsi="Times New Roman" w:cs="Times New Roman"/>
          <w:color w:val="000000"/>
          <w:sz w:val="28"/>
          <w:szCs w:val="28"/>
        </w:rPr>
        <w:tab/>
        <w:t xml:space="preserve">забруднення </w:t>
      </w:r>
      <w:r w:rsidRPr="00E4680E">
        <w:rPr>
          <w:rFonts w:ascii="Times New Roman" w:eastAsia="Times New Roman" w:hAnsi="Times New Roman" w:cs="Times New Roman"/>
          <w:color w:val="000000"/>
          <w:sz w:val="28"/>
          <w:szCs w:val="28"/>
        </w:rPr>
        <w:tab/>
        <w:t xml:space="preserve">атмосфери </w:t>
      </w:r>
      <w:r w:rsidRPr="00E4680E">
        <w:rPr>
          <w:rFonts w:ascii="Times New Roman" w:eastAsia="Times New Roman" w:hAnsi="Times New Roman" w:cs="Times New Roman"/>
          <w:color w:val="000000"/>
          <w:sz w:val="28"/>
          <w:szCs w:val="28"/>
        </w:rPr>
        <w:tab/>
        <w:t xml:space="preserve">вносять </w:t>
      </w:r>
      <w:r w:rsidRPr="00E4680E">
        <w:rPr>
          <w:rFonts w:ascii="Times New Roman" w:eastAsia="Times New Roman" w:hAnsi="Times New Roman" w:cs="Times New Roman"/>
          <w:color w:val="000000"/>
          <w:sz w:val="28"/>
          <w:szCs w:val="28"/>
        </w:rPr>
        <w:tab/>
        <w:t xml:space="preserve">промислові підприємства, викиди яких становлять 50 - 60 % від загального валового викиду шкідливих речовин.  </w:t>
      </w:r>
    </w:p>
    <w:p w14:paraId="08A8EF0E" w14:textId="62091E48" w:rsidR="00437BB1" w:rsidRPr="00E4680E" w:rsidRDefault="00437BB1" w:rsidP="00E4680E">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highlight w:val="yellow"/>
        </w:rPr>
      </w:pPr>
      <w:proofErr w:type="gramStart"/>
      <w:r w:rsidRPr="00E4680E">
        <w:rPr>
          <w:rFonts w:ascii="Times New Roman" w:eastAsia="Times New Roman" w:hAnsi="Times New Roman" w:cs="Times New Roman"/>
          <w:color w:val="000000"/>
          <w:sz w:val="28"/>
          <w:szCs w:val="28"/>
        </w:rPr>
        <w:t>Багаторічний  моніторинг</w:t>
      </w:r>
      <w:proofErr w:type="gramEnd"/>
      <w:r w:rsidRPr="00E4680E">
        <w:rPr>
          <w:rFonts w:ascii="Times New Roman" w:eastAsia="Times New Roman" w:hAnsi="Times New Roman" w:cs="Times New Roman"/>
          <w:color w:val="000000"/>
          <w:sz w:val="28"/>
          <w:szCs w:val="28"/>
        </w:rPr>
        <w:t xml:space="preserve"> </w:t>
      </w:r>
      <w:r w:rsidRPr="00E4680E">
        <w:rPr>
          <w:rFonts w:ascii="Times New Roman" w:eastAsia="Times New Roman" w:hAnsi="Times New Roman" w:cs="Times New Roman"/>
          <w:color w:val="000000"/>
          <w:sz w:val="28"/>
          <w:szCs w:val="28"/>
        </w:rPr>
        <w:tab/>
        <w:t xml:space="preserve">якості атмосферного </w:t>
      </w:r>
      <w:r w:rsidRPr="00E4680E">
        <w:rPr>
          <w:rFonts w:ascii="Times New Roman" w:eastAsia="Times New Roman" w:hAnsi="Times New Roman" w:cs="Times New Roman"/>
          <w:color w:val="000000"/>
          <w:sz w:val="28"/>
          <w:szCs w:val="28"/>
        </w:rPr>
        <w:tab/>
        <w:t xml:space="preserve">повітря свідчить </w:t>
      </w:r>
      <w:r w:rsidRPr="00E4680E">
        <w:rPr>
          <w:rFonts w:ascii="Times New Roman" w:eastAsia="Times New Roman" w:hAnsi="Times New Roman" w:cs="Times New Roman"/>
          <w:color w:val="000000"/>
          <w:sz w:val="28"/>
          <w:szCs w:val="28"/>
        </w:rPr>
        <w:tab/>
        <w:t>про стабільно високе його забруднення як на межі санітарно-захисних зон</w:t>
      </w:r>
      <w:r w:rsidR="00E4680E" w:rsidRPr="00E4680E">
        <w:rPr>
          <w:rFonts w:ascii="Times New Roman" w:eastAsia="Times New Roman" w:hAnsi="Times New Roman" w:cs="Times New Roman"/>
          <w:color w:val="000000"/>
          <w:sz w:val="28"/>
          <w:szCs w:val="28"/>
        </w:rPr>
        <w:t xml:space="preserve">, </w:t>
      </w:r>
      <w:r w:rsidR="00E4680E" w:rsidRPr="00E4680E">
        <w:rPr>
          <w:rFonts w:ascii="Times New Roman" w:eastAsia="Times New Roman" w:hAnsi="Times New Roman" w:cs="Times New Roman"/>
          <w:color w:val="000000"/>
          <w:sz w:val="28"/>
          <w:szCs w:val="28"/>
        </w:rPr>
        <w:tab/>
        <w:t xml:space="preserve">так </w:t>
      </w:r>
      <w:r w:rsidR="00E4680E" w:rsidRPr="00E4680E">
        <w:rPr>
          <w:rFonts w:ascii="Times New Roman" w:eastAsia="Times New Roman" w:hAnsi="Times New Roman" w:cs="Times New Roman"/>
          <w:color w:val="000000"/>
          <w:sz w:val="28"/>
          <w:szCs w:val="28"/>
        </w:rPr>
        <w:tab/>
        <w:t xml:space="preserve">і в </w:t>
      </w:r>
      <w:r w:rsidR="00E4680E" w:rsidRPr="00E4680E">
        <w:rPr>
          <w:rFonts w:ascii="Times New Roman" w:eastAsia="Times New Roman" w:hAnsi="Times New Roman" w:cs="Times New Roman"/>
          <w:color w:val="000000"/>
          <w:sz w:val="28"/>
          <w:szCs w:val="28"/>
        </w:rPr>
        <w:tab/>
        <w:t xml:space="preserve">житлових районах. </w:t>
      </w:r>
      <w:r w:rsidRPr="00E4680E">
        <w:rPr>
          <w:rFonts w:ascii="Times New Roman" w:eastAsia="Times New Roman" w:hAnsi="Times New Roman" w:cs="Times New Roman"/>
          <w:color w:val="000000"/>
          <w:sz w:val="28"/>
          <w:szCs w:val="28"/>
        </w:rPr>
        <w:t xml:space="preserve">Основною </w:t>
      </w:r>
      <w:r w:rsidRPr="00E4680E">
        <w:rPr>
          <w:rFonts w:ascii="Times New Roman" w:eastAsia="Times New Roman" w:hAnsi="Times New Roman" w:cs="Times New Roman"/>
          <w:color w:val="000000"/>
          <w:sz w:val="28"/>
          <w:szCs w:val="28"/>
        </w:rPr>
        <w:tab/>
        <w:t>причиною забруднення атмо</w:t>
      </w:r>
      <w:r w:rsidR="00FF7DB3" w:rsidRPr="00E4680E">
        <w:rPr>
          <w:rFonts w:ascii="Times New Roman" w:eastAsia="Times New Roman" w:hAnsi="Times New Roman" w:cs="Times New Roman"/>
          <w:color w:val="000000"/>
          <w:sz w:val="28"/>
          <w:szCs w:val="28"/>
        </w:rPr>
        <w:t xml:space="preserve">сферного повітря </w:t>
      </w:r>
      <w:r w:rsidR="00FF7DB3" w:rsidRPr="00E4680E">
        <w:rPr>
          <w:rFonts w:ascii="Times New Roman" w:eastAsia="Times New Roman" w:hAnsi="Times New Roman" w:cs="Times New Roman"/>
          <w:color w:val="000000"/>
          <w:sz w:val="28"/>
          <w:szCs w:val="28"/>
        </w:rPr>
        <w:tab/>
        <w:t xml:space="preserve">м. </w:t>
      </w:r>
      <w:proofErr w:type="gramStart"/>
      <w:r w:rsidR="00FF7DB3" w:rsidRPr="00E4680E">
        <w:rPr>
          <w:rFonts w:ascii="Times New Roman" w:eastAsia="Times New Roman" w:hAnsi="Times New Roman" w:cs="Times New Roman"/>
          <w:color w:val="000000"/>
          <w:sz w:val="28"/>
          <w:szCs w:val="28"/>
        </w:rPr>
        <w:t xml:space="preserve">Запоріжжя </w:t>
      </w:r>
      <w:r w:rsidR="00FF7DB3" w:rsidRPr="00E4680E">
        <w:rPr>
          <w:rFonts w:ascii="Times New Roman" w:eastAsia="Times New Roman" w:hAnsi="Times New Roman" w:cs="Times New Roman"/>
          <w:color w:val="000000"/>
          <w:sz w:val="28"/>
          <w:szCs w:val="28"/>
          <w:lang w:val="uk-UA"/>
        </w:rPr>
        <w:t xml:space="preserve"> </w:t>
      </w:r>
      <w:r w:rsidRPr="00E4680E">
        <w:rPr>
          <w:rFonts w:ascii="Times New Roman" w:eastAsia="Times New Roman" w:hAnsi="Times New Roman" w:cs="Times New Roman"/>
          <w:color w:val="000000"/>
          <w:sz w:val="28"/>
          <w:szCs w:val="28"/>
        </w:rPr>
        <w:t>залишаються</w:t>
      </w:r>
      <w:proofErr w:type="gramEnd"/>
      <w:r w:rsidRPr="00E4680E">
        <w:rPr>
          <w:rFonts w:ascii="Times New Roman" w:eastAsia="Times New Roman" w:hAnsi="Times New Roman" w:cs="Times New Roman"/>
          <w:color w:val="000000"/>
          <w:sz w:val="28"/>
          <w:szCs w:val="28"/>
        </w:rPr>
        <w:t xml:space="preserve"> застарілі технології та устаткування, на базі яких</w:t>
      </w:r>
      <w:r w:rsidRPr="00437BB1">
        <w:rPr>
          <w:rFonts w:ascii="Times New Roman" w:eastAsia="Times New Roman" w:hAnsi="Times New Roman" w:cs="Times New Roman"/>
          <w:color w:val="000000"/>
          <w:sz w:val="28"/>
          <w:szCs w:val="28"/>
        </w:rPr>
        <w:t xml:space="preserve"> функціонують підприємства і які не можуть забезпечити дотримання сучасних гігієнічних нормативів.  </w:t>
      </w:r>
    </w:p>
    <w:p w14:paraId="53E78FE7" w14:textId="77777777"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Запоріжжя - єдине місто в області, де проводяться дослідження стану атмосферного повітря по постам спостереження забруднення (ПСЗ). Систематичні спостереження за вмістом забруднюючих речовин в атмосферному повітрі м. Запоріжжя проводяться Запорізьким обласним центром з гідрометеорології на 5 стаціонарних постах.  </w:t>
      </w:r>
    </w:p>
    <w:p w14:paraId="75886403" w14:textId="0DE761D3" w:rsidR="00437BB1" w:rsidRPr="00437BB1" w:rsidRDefault="00437BB1" w:rsidP="00002157">
      <w:pPr>
        <w:tabs>
          <w:tab w:val="left" w:pos="142"/>
          <w:tab w:val="left" w:pos="284"/>
        </w:tabs>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lastRenderedPageBreak/>
        <w:t xml:space="preserve">Оцінка стану атмосферного повітря за 2019 рік здійснювалась за середньомісячними концентраціями у кратності перевищень середньодобових гранично </w:t>
      </w:r>
      <w:r w:rsidR="00E4680E" w:rsidRPr="00E4680E">
        <w:rPr>
          <w:rFonts w:ascii="Times New Roman" w:eastAsia="Times New Roman" w:hAnsi="Times New Roman" w:cs="Times New Roman"/>
          <w:sz w:val="28"/>
          <w:szCs w:val="28"/>
          <w:lang w:val="uk-UA" w:eastAsia="ru-RU"/>
        </w:rPr>
        <w:t>–</w:t>
      </w:r>
      <w:r w:rsidRPr="00437BB1">
        <w:rPr>
          <w:rFonts w:ascii="Times New Roman" w:eastAsia="Times New Roman" w:hAnsi="Times New Roman" w:cs="Times New Roman"/>
          <w:color w:val="000000"/>
          <w:sz w:val="28"/>
          <w:szCs w:val="28"/>
        </w:rPr>
        <w:t xml:space="preserve"> допустимих концентрацій (далі </w:t>
      </w:r>
      <w:r w:rsidR="00E4680E" w:rsidRPr="00E4680E">
        <w:rPr>
          <w:rFonts w:ascii="Times New Roman" w:eastAsia="Times New Roman" w:hAnsi="Times New Roman" w:cs="Times New Roman"/>
          <w:sz w:val="28"/>
          <w:szCs w:val="28"/>
          <w:lang w:val="uk-UA" w:eastAsia="ru-RU"/>
        </w:rPr>
        <w:t>–</w:t>
      </w:r>
      <w:r w:rsidRPr="00437BB1">
        <w:rPr>
          <w:rFonts w:ascii="Times New Roman" w:eastAsia="Times New Roman" w:hAnsi="Times New Roman" w:cs="Times New Roman"/>
          <w:color w:val="000000"/>
          <w:sz w:val="28"/>
          <w:szCs w:val="28"/>
        </w:rPr>
        <w:t xml:space="preserve"> ГДК) по пріоритетним забруднюючим речовинам. Пріоритетними забруднюючими речовинами вважались ті речовини, які вносять найбільший вклад в забруднення атмосферного повітря міста і контролювались на стаціонарних постах спостережень за забрудненням атмосферного повітря. </w:t>
      </w:r>
    </w:p>
    <w:p w14:paraId="0C71B1CB" w14:textId="77777777" w:rsidR="00437BB1" w:rsidRPr="00437BB1" w:rsidRDefault="00437BB1" w:rsidP="00002157">
      <w:pPr>
        <w:tabs>
          <w:tab w:val="left" w:pos="142"/>
          <w:tab w:val="left" w:pos="284"/>
        </w:tabs>
        <w:spacing w:after="212" w:line="360" w:lineRule="auto"/>
        <w:ind w:right="120"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noProof/>
          <w:color w:val="000000"/>
          <w:sz w:val="28"/>
          <w:szCs w:val="28"/>
          <w:lang w:val="en-US"/>
        </w:rPr>
        <w:drawing>
          <wp:inline distT="0" distB="0" distL="0" distR="0" wp14:anchorId="2C65E0E4" wp14:editId="55B884D4">
            <wp:extent cx="5342249" cy="2280062"/>
            <wp:effectExtent l="0" t="0" r="0" b="6350"/>
            <wp:docPr id="9120" name="Picture 9120"/>
            <wp:cNvGraphicFramePr/>
            <a:graphic xmlns:a="http://schemas.openxmlformats.org/drawingml/2006/main">
              <a:graphicData uri="http://schemas.openxmlformats.org/drawingml/2006/picture">
                <pic:pic xmlns:pic="http://schemas.openxmlformats.org/drawingml/2006/picture">
                  <pic:nvPicPr>
                    <pic:cNvPr id="9120" name="Picture 9120"/>
                    <pic:cNvPicPr/>
                  </pic:nvPicPr>
                  <pic:blipFill>
                    <a:blip r:embed="rId40"/>
                    <a:stretch>
                      <a:fillRect/>
                    </a:stretch>
                  </pic:blipFill>
                  <pic:spPr>
                    <a:xfrm>
                      <a:off x="0" y="0"/>
                      <a:ext cx="5377809" cy="2295239"/>
                    </a:xfrm>
                    <a:prstGeom prst="rect">
                      <a:avLst/>
                    </a:prstGeom>
                  </pic:spPr>
                </pic:pic>
              </a:graphicData>
            </a:graphic>
          </wp:inline>
        </w:drawing>
      </w:r>
      <w:r w:rsidRPr="00437BB1">
        <w:rPr>
          <w:rFonts w:ascii="Times New Roman" w:eastAsia="Calibri" w:hAnsi="Times New Roman" w:cs="Times New Roman"/>
          <w:color w:val="000000"/>
          <w:sz w:val="28"/>
          <w:szCs w:val="28"/>
        </w:rPr>
        <w:t xml:space="preserve"> </w:t>
      </w:r>
    </w:p>
    <w:p w14:paraId="00BE5F0A" w14:textId="4BBEC1E1" w:rsidR="00437BB1" w:rsidRPr="00437BB1" w:rsidRDefault="000034DB" w:rsidP="00002157">
      <w:pPr>
        <w:tabs>
          <w:tab w:val="left" w:pos="142"/>
          <w:tab w:val="left" w:pos="284"/>
        </w:tabs>
        <w:spacing w:after="5" w:line="360" w:lineRule="auto"/>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r w:rsidR="00776D20">
        <w:rPr>
          <w:rFonts w:ascii="Times New Roman" w:eastAsia="Times New Roman" w:hAnsi="Times New Roman" w:cs="Times New Roman"/>
          <w:color w:val="000000"/>
          <w:sz w:val="28"/>
          <w:szCs w:val="28"/>
        </w:rPr>
        <w:t>.</w:t>
      </w:r>
      <w:r w:rsidR="00776D20" w:rsidRPr="00776D20">
        <w:rPr>
          <w:rFonts w:ascii="Times New Roman" w:eastAsia="Times New Roman" w:hAnsi="Times New Roman" w:cs="Times New Roman"/>
          <w:color w:val="000000"/>
          <w:sz w:val="28"/>
          <w:szCs w:val="28"/>
        </w:rPr>
        <w:t>6</w:t>
      </w:r>
      <w:r w:rsidR="00437BB1" w:rsidRPr="00437BB1">
        <w:rPr>
          <w:rFonts w:ascii="Times New Roman" w:eastAsia="Times New Roman" w:hAnsi="Times New Roman" w:cs="Times New Roman"/>
          <w:color w:val="000000"/>
          <w:sz w:val="28"/>
          <w:szCs w:val="28"/>
        </w:rPr>
        <w:t xml:space="preserve"> Схема постів спостереження стану атмосферного повітря у м. Запоріжжі </w:t>
      </w:r>
    </w:p>
    <w:p w14:paraId="2250AF24" w14:textId="77777777" w:rsidR="00437BB1" w:rsidRPr="00437BB1" w:rsidRDefault="00437BB1" w:rsidP="00002157">
      <w:pPr>
        <w:tabs>
          <w:tab w:val="left" w:pos="142"/>
          <w:tab w:val="left" w:pos="284"/>
        </w:tabs>
        <w:spacing w:after="0" w:line="360" w:lineRule="auto"/>
        <w:jc w:val="both"/>
        <w:rPr>
          <w:rFonts w:ascii="Times New Roman" w:eastAsia="Times New Roman" w:hAnsi="Times New Roman" w:cs="Times New Roman"/>
          <w:color w:val="000000"/>
          <w:sz w:val="28"/>
          <w:szCs w:val="28"/>
        </w:rPr>
        <w:sectPr w:rsidR="00437BB1" w:rsidRPr="00437BB1" w:rsidSect="00437BB1">
          <w:footerReference w:type="even" r:id="rId41"/>
          <w:footerReference w:type="default" r:id="rId42"/>
          <w:footerReference w:type="first" r:id="rId43"/>
          <w:footnotePr>
            <w:numRestart w:val="eachPage"/>
          </w:footnotePr>
          <w:pgSz w:w="11904" w:h="16838"/>
          <w:pgMar w:top="1131" w:right="1440" w:bottom="1133" w:left="1440" w:header="720" w:footer="720" w:gutter="0"/>
          <w:cols w:space="720"/>
          <w:docGrid w:linePitch="299"/>
        </w:sectPr>
      </w:pPr>
    </w:p>
    <w:p w14:paraId="38F5C887" w14:textId="36FAE9D2" w:rsidR="00437BB1" w:rsidRPr="00437BB1" w:rsidRDefault="000034DB" w:rsidP="0078403F">
      <w:pPr>
        <w:tabs>
          <w:tab w:val="left" w:pos="142"/>
          <w:tab w:val="left" w:pos="284"/>
        </w:tabs>
        <w:spacing w:after="4" w:line="360" w:lineRule="auto"/>
        <w:ind w:right="16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Таблиця 1</w:t>
      </w:r>
      <w:r w:rsidR="00437BB1" w:rsidRPr="00437BB1">
        <w:rPr>
          <w:rFonts w:ascii="Times New Roman" w:eastAsia="Times New Roman" w:hAnsi="Times New Roman" w:cs="Times New Roman"/>
          <w:color w:val="000000"/>
          <w:sz w:val="28"/>
          <w:szCs w:val="28"/>
        </w:rPr>
        <w:t xml:space="preserve">.4. Динаміка перевищень ГДК забруднюючих </w:t>
      </w:r>
      <w:proofErr w:type="gramStart"/>
      <w:r w:rsidR="00437BB1" w:rsidRPr="00437BB1">
        <w:rPr>
          <w:rFonts w:ascii="Times New Roman" w:eastAsia="Times New Roman" w:hAnsi="Times New Roman" w:cs="Times New Roman"/>
          <w:color w:val="000000"/>
          <w:sz w:val="28"/>
          <w:szCs w:val="28"/>
        </w:rPr>
        <w:t>речовин  в</w:t>
      </w:r>
      <w:proofErr w:type="gramEnd"/>
      <w:r w:rsidR="00437BB1" w:rsidRPr="00437BB1">
        <w:rPr>
          <w:rFonts w:ascii="Times New Roman" w:eastAsia="Times New Roman" w:hAnsi="Times New Roman" w:cs="Times New Roman"/>
          <w:color w:val="000000"/>
          <w:sz w:val="28"/>
          <w:szCs w:val="28"/>
        </w:rPr>
        <w:t xml:space="preserve"> житловій забудові міста Запоріжжя, %</w:t>
      </w:r>
    </w:p>
    <w:tbl>
      <w:tblPr>
        <w:tblStyle w:val="TableGrid"/>
        <w:tblW w:w="5768" w:type="dxa"/>
        <w:tblInd w:w="1696" w:type="dxa"/>
        <w:tblCellMar>
          <w:top w:w="5" w:type="dxa"/>
          <w:left w:w="182" w:type="dxa"/>
          <w:right w:w="115" w:type="dxa"/>
        </w:tblCellMar>
        <w:tblLook w:val="04A0" w:firstRow="1" w:lastRow="0" w:firstColumn="1" w:lastColumn="0" w:noHBand="0" w:noVBand="1"/>
      </w:tblPr>
      <w:tblGrid>
        <w:gridCol w:w="3051"/>
        <w:gridCol w:w="2717"/>
      </w:tblGrid>
      <w:tr w:rsidR="00437BB1" w:rsidRPr="00437BB1" w14:paraId="37F655B0" w14:textId="77777777" w:rsidTr="002079D2">
        <w:trPr>
          <w:trHeight w:val="443"/>
        </w:trPr>
        <w:tc>
          <w:tcPr>
            <w:tcW w:w="3051" w:type="dxa"/>
            <w:tcBorders>
              <w:top w:val="single" w:sz="4" w:space="0" w:color="000000"/>
              <w:left w:val="single" w:sz="4" w:space="0" w:color="000000"/>
              <w:bottom w:val="single" w:sz="4" w:space="0" w:color="000000"/>
              <w:right w:val="single" w:sz="4" w:space="0" w:color="000000"/>
            </w:tcBorders>
          </w:tcPr>
          <w:p w14:paraId="481AC370" w14:textId="7171DCDC" w:rsidR="00437BB1" w:rsidRPr="00D2437A" w:rsidRDefault="00437BB1" w:rsidP="008E39FC">
            <w:pPr>
              <w:tabs>
                <w:tab w:val="left" w:pos="142"/>
                <w:tab w:val="left" w:pos="284"/>
              </w:tabs>
              <w:spacing w:after="160"/>
              <w:ind w:right="65"/>
              <w:jc w:val="center"/>
              <w:rPr>
                <w:rFonts w:ascii="Times New Roman" w:eastAsia="Times New Roman" w:hAnsi="Times New Roman" w:cs="Times New Roman"/>
                <w:iCs/>
                <w:color w:val="000000"/>
                <w:sz w:val="28"/>
                <w:szCs w:val="28"/>
                <w:lang w:val="ru-RU"/>
              </w:rPr>
            </w:pPr>
            <w:r w:rsidRPr="00D2437A">
              <w:rPr>
                <w:rFonts w:ascii="Times New Roman" w:eastAsia="Times New Roman" w:hAnsi="Times New Roman" w:cs="Times New Roman"/>
                <w:iCs/>
                <w:color w:val="000000"/>
                <w:sz w:val="28"/>
                <w:szCs w:val="28"/>
                <w:lang w:val="ru-RU"/>
              </w:rPr>
              <w:t>Період, рік</w:t>
            </w:r>
          </w:p>
        </w:tc>
        <w:tc>
          <w:tcPr>
            <w:tcW w:w="2717" w:type="dxa"/>
            <w:tcBorders>
              <w:top w:val="single" w:sz="4" w:space="0" w:color="000000"/>
              <w:left w:val="single" w:sz="4" w:space="0" w:color="000000"/>
              <w:bottom w:val="single" w:sz="4" w:space="0" w:color="000000"/>
              <w:right w:val="single" w:sz="4" w:space="0" w:color="000000"/>
            </w:tcBorders>
          </w:tcPr>
          <w:p w14:paraId="45C8807F" w14:textId="77777777" w:rsidR="00437BB1" w:rsidRPr="00D2437A" w:rsidRDefault="00437BB1" w:rsidP="002079D2">
            <w:pPr>
              <w:tabs>
                <w:tab w:val="left" w:pos="142"/>
                <w:tab w:val="left" w:pos="284"/>
              </w:tabs>
              <w:spacing w:after="160"/>
              <w:jc w:val="both"/>
              <w:rPr>
                <w:rFonts w:ascii="Times New Roman" w:eastAsia="Times New Roman" w:hAnsi="Times New Roman" w:cs="Times New Roman"/>
                <w:iCs/>
                <w:color w:val="000000"/>
                <w:sz w:val="28"/>
                <w:szCs w:val="28"/>
              </w:rPr>
            </w:pPr>
            <w:r w:rsidRPr="00D2437A">
              <w:rPr>
                <w:rFonts w:ascii="Times New Roman" w:eastAsia="Times New Roman" w:hAnsi="Times New Roman" w:cs="Times New Roman"/>
                <w:iCs/>
                <w:color w:val="000000"/>
                <w:sz w:val="28"/>
                <w:szCs w:val="28"/>
                <w:lang w:val="ru-RU"/>
              </w:rPr>
              <w:t>% перевищен</w:t>
            </w:r>
            <w:r w:rsidRPr="00D2437A">
              <w:rPr>
                <w:rFonts w:ascii="Times New Roman" w:eastAsia="Times New Roman" w:hAnsi="Times New Roman" w:cs="Times New Roman"/>
                <w:iCs/>
                <w:color w:val="000000"/>
                <w:sz w:val="28"/>
                <w:szCs w:val="28"/>
              </w:rPr>
              <w:t xml:space="preserve">ь ГДК </w:t>
            </w:r>
          </w:p>
        </w:tc>
      </w:tr>
      <w:tr w:rsidR="00437BB1" w:rsidRPr="00437BB1" w14:paraId="46B3143B" w14:textId="77777777" w:rsidTr="002079D2">
        <w:trPr>
          <w:trHeight w:val="189"/>
        </w:trPr>
        <w:tc>
          <w:tcPr>
            <w:tcW w:w="3051" w:type="dxa"/>
            <w:tcBorders>
              <w:top w:val="single" w:sz="4" w:space="0" w:color="000000"/>
              <w:left w:val="single" w:sz="4" w:space="0" w:color="000000"/>
              <w:bottom w:val="single" w:sz="4" w:space="0" w:color="000000"/>
              <w:right w:val="single" w:sz="4" w:space="0" w:color="000000"/>
            </w:tcBorders>
          </w:tcPr>
          <w:p w14:paraId="00421AB5" w14:textId="3832D25E" w:rsidR="00437BB1" w:rsidRPr="00437BB1" w:rsidRDefault="00437BB1" w:rsidP="008E39FC">
            <w:pPr>
              <w:tabs>
                <w:tab w:val="left" w:pos="142"/>
                <w:tab w:val="left" w:pos="284"/>
              </w:tabs>
              <w:spacing w:after="160"/>
              <w:ind w:right="62"/>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2015</w:t>
            </w:r>
          </w:p>
        </w:tc>
        <w:tc>
          <w:tcPr>
            <w:tcW w:w="2717" w:type="dxa"/>
            <w:tcBorders>
              <w:top w:val="single" w:sz="4" w:space="0" w:color="000000"/>
              <w:left w:val="single" w:sz="4" w:space="0" w:color="000000"/>
              <w:bottom w:val="single" w:sz="4" w:space="0" w:color="000000"/>
              <w:right w:val="single" w:sz="4" w:space="0" w:color="000000"/>
            </w:tcBorders>
          </w:tcPr>
          <w:p w14:paraId="03073619" w14:textId="10BD301A" w:rsidR="00437BB1" w:rsidRPr="00437BB1" w:rsidRDefault="00437BB1" w:rsidP="008E39FC">
            <w:pPr>
              <w:tabs>
                <w:tab w:val="left" w:pos="142"/>
                <w:tab w:val="left" w:pos="284"/>
              </w:tabs>
              <w:spacing w:after="160"/>
              <w:ind w:right="178"/>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9,08</w:t>
            </w:r>
          </w:p>
        </w:tc>
      </w:tr>
      <w:tr w:rsidR="00437BB1" w:rsidRPr="00437BB1" w14:paraId="3BA7B1DA" w14:textId="77777777" w:rsidTr="002079D2">
        <w:trPr>
          <w:trHeight w:val="123"/>
        </w:trPr>
        <w:tc>
          <w:tcPr>
            <w:tcW w:w="3051" w:type="dxa"/>
            <w:tcBorders>
              <w:top w:val="single" w:sz="4" w:space="0" w:color="000000"/>
              <w:left w:val="single" w:sz="4" w:space="0" w:color="000000"/>
              <w:bottom w:val="single" w:sz="4" w:space="0" w:color="000000"/>
              <w:right w:val="single" w:sz="4" w:space="0" w:color="000000"/>
            </w:tcBorders>
          </w:tcPr>
          <w:p w14:paraId="5F1BF7A8" w14:textId="44EB01A7" w:rsidR="00437BB1" w:rsidRPr="00437BB1" w:rsidRDefault="00437BB1" w:rsidP="008E39FC">
            <w:pPr>
              <w:tabs>
                <w:tab w:val="left" w:pos="142"/>
                <w:tab w:val="left" w:pos="284"/>
              </w:tabs>
              <w:spacing w:after="160"/>
              <w:ind w:right="62"/>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2016</w:t>
            </w:r>
          </w:p>
        </w:tc>
        <w:tc>
          <w:tcPr>
            <w:tcW w:w="2717" w:type="dxa"/>
            <w:tcBorders>
              <w:top w:val="single" w:sz="4" w:space="0" w:color="000000"/>
              <w:left w:val="single" w:sz="4" w:space="0" w:color="000000"/>
              <w:bottom w:val="single" w:sz="4" w:space="0" w:color="000000"/>
              <w:right w:val="single" w:sz="4" w:space="0" w:color="000000"/>
            </w:tcBorders>
          </w:tcPr>
          <w:p w14:paraId="4EF8D8F3" w14:textId="06AB43F4" w:rsidR="00437BB1" w:rsidRPr="00437BB1" w:rsidRDefault="00437BB1" w:rsidP="008E39FC">
            <w:pPr>
              <w:tabs>
                <w:tab w:val="left" w:pos="142"/>
                <w:tab w:val="left" w:pos="284"/>
              </w:tabs>
              <w:spacing w:after="160"/>
              <w:ind w:right="178"/>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7,63</w:t>
            </w:r>
          </w:p>
        </w:tc>
      </w:tr>
      <w:tr w:rsidR="00437BB1" w:rsidRPr="00437BB1" w14:paraId="3C4E6C68" w14:textId="77777777" w:rsidTr="002079D2">
        <w:trPr>
          <w:trHeight w:val="125"/>
        </w:trPr>
        <w:tc>
          <w:tcPr>
            <w:tcW w:w="3051" w:type="dxa"/>
            <w:tcBorders>
              <w:top w:val="single" w:sz="4" w:space="0" w:color="000000"/>
              <w:left w:val="single" w:sz="4" w:space="0" w:color="000000"/>
              <w:bottom w:val="single" w:sz="4" w:space="0" w:color="000000"/>
              <w:right w:val="single" w:sz="4" w:space="0" w:color="000000"/>
            </w:tcBorders>
          </w:tcPr>
          <w:p w14:paraId="2B5ECE4A" w14:textId="735AAAC6" w:rsidR="00437BB1" w:rsidRPr="00437BB1" w:rsidRDefault="00437BB1" w:rsidP="008E39FC">
            <w:pPr>
              <w:tabs>
                <w:tab w:val="left" w:pos="142"/>
                <w:tab w:val="left" w:pos="284"/>
              </w:tabs>
              <w:spacing w:after="160"/>
              <w:ind w:right="62"/>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2017</w:t>
            </w:r>
          </w:p>
        </w:tc>
        <w:tc>
          <w:tcPr>
            <w:tcW w:w="2717" w:type="dxa"/>
            <w:tcBorders>
              <w:top w:val="single" w:sz="4" w:space="0" w:color="000000"/>
              <w:left w:val="single" w:sz="4" w:space="0" w:color="000000"/>
              <w:bottom w:val="single" w:sz="4" w:space="0" w:color="000000"/>
              <w:right w:val="single" w:sz="4" w:space="0" w:color="000000"/>
            </w:tcBorders>
          </w:tcPr>
          <w:p w14:paraId="6F1CBB68" w14:textId="7856648A" w:rsidR="00437BB1" w:rsidRPr="00437BB1" w:rsidRDefault="00437BB1" w:rsidP="008E39FC">
            <w:pPr>
              <w:tabs>
                <w:tab w:val="left" w:pos="142"/>
                <w:tab w:val="left" w:pos="284"/>
              </w:tabs>
              <w:spacing w:after="160"/>
              <w:ind w:right="178"/>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9,07</w:t>
            </w:r>
          </w:p>
        </w:tc>
      </w:tr>
      <w:tr w:rsidR="00437BB1" w:rsidRPr="00437BB1" w14:paraId="7BCE5BE7" w14:textId="77777777" w:rsidTr="002079D2">
        <w:trPr>
          <w:trHeight w:val="125"/>
        </w:trPr>
        <w:tc>
          <w:tcPr>
            <w:tcW w:w="3051" w:type="dxa"/>
            <w:tcBorders>
              <w:top w:val="single" w:sz="4" w:space="0" w:color="000000"/>
              <w:left w:val="single" w:sz="4" w:space="0" w:color="000000"/>
              <w:bottom w:val="single" w:sz="4" w:space="0" w:color="000000"/>
              <w:right w:val="single" w:sz="4" w:space="0" w:color="000000"/>
            </w:tcBorders>
          </w:tcPr>
          <w:p w14:paraId="27A1B3B7" w14:textId="255BF0A7" w:rsidR="00437BB1" w:rsidRPr="00437BB1" w:rsidRDefault="00437BB1" w:rsidP="008E39FC">
            <w:pPr>
              <w:tabs>
                <w:tab w:val="left" w:pos="142"/>
                <w:tab w:val="left" w:pos="284"/>
              </w:tabs>
              <w:spacing w:after="160"/>
              <w:ind w:right="62"/>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2018</w:t>
            </w:r>
          </w:p>
        </w:tc>
        <w:tc>
          <w:tcPr>
            <w:tcW w:w="2717" w:type="dxa"/>
            <w:tcBorders>
              <w:top w:val="single" w:sz="4" w:space="0" w:color="000000"/>
              <w:left w:val="single" w:sz="4" w:space="0" w:color="000000"/>
              <w:bottom w:val="single" w:sz="4" w:space="0" w:color="000000"/>
              <w:right w:val="single" w:sz="4" w:space="0" w:color="000000"/>
            </w:tcBorders>
          </w:tcPr>
          <w:p w14:paraId="01783678" w14:textId="532C0D82" w:rsidR="00437BB1" w:rsidRPr="00437BB1" w:rsidRDefault="00437BB1" w:rsidP="008E39FC">
            <w:pPr>
              <w:tabs>
                <w:tab w:val="left" w:pos="142"/>
                <w:tab w:val="left" w:pos="284"/>
              </w:tabs>
              <w:spacing w:after="160"/>
              <w:ind w:right="178"/>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7,21</w:t>
            </w:r>
          </w:p>
        </w:tc>
      </w:tr>
      <w:tr w:rsidR="00437BB1" w:rsidRPr="00437BB1" w14:paraId="5A01812F" w14:textId="77777777" w:rsidTr="002079D2">
        <w:trPr>
          <w:trHeight w:val="121"/>
        </w:trPr>
        <w:tc>
          <w:tcPr>
            <w:tcW w:w="3051" w:type="dxa"/>
            <w:tcBorders>
              <w:top w:val="single" w:sz="4" w:space="0" w:color="000000"/>
              <w:left w:val="single" w:sz="4" w:space="0" w:color="000000"/>
              <w:bottom w:val="single" w:sz="4" w:space="0" w:color="000000"/>
              <w:right w:val="single" w:sz="4" w:space="0" w:color="000000"/>
            </w:tcBorders>
          </w:tcPr>
          <w:p w14:paraId="36A8A39B" w14:textId="5C0F2212" w:rsidR="00437BB1" w:rsidRPr="00437BB1" w:rsidRDefault="00437BB1" w:rsidP="008E39FC">
            <w:pPr>
              <w:tabs>
                <w:tab w:val="left" w:pos="142"/>
                <w:tab w:val="left" w:pos="284"/>
              </w:tabs>
              <w:spacing w:after="160"/>
              <w:ind w:right="62"/>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2019</w:t>
            </w:r>
          </w:p>
        </w:tc>
        <w:tc>
          <w:tcPr>
            <w:tcW w:w="2717" w:type="dxa"/>
            <w:tcBorders>
              <w:top w:val="single" w:sz="4" w:space="0" w:color="000000"/>
              <w:left w:val="single" w:sz="4" w:space="0" w:color="000000"/>
              <w:bottom w:val="single" w:sz="4" w:space="0" w:color="000000"/>
              <w:right w:val="single" w:sz="4" w:space="0" w:color="000000"/>
            </w:tcBorders>
          </w:tcPr>
          <w:p w14:paraId="7E994BE5" w14:textId="4B9AF151" w:rsidR="00437BB1" w:rsidRPr="00437BB1" w:rsidRDefault="00437BB1" w:rsidP="008E39FC">
            <w:pPr>
              <w:tabs>
                <w:tab w:val="left" w:pos="142"/>
                <w:tab w:val="left" w:pos="284"/>
              </w:tabs>
              <w:spacing w:after="160"/>
              <w:ind w:right="183"/>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8,1</w:t>
            </w:r>
          </w:p>
        </w:tc>
      </w:tr>
    </w:tbl>
    <w:p w14:paraId="06C5BE9F" w14:textId="77777777" w:rsidR="00437BB1" w:rsidRPr="00437BB1" w:rsidRDefault="00437BB1" w:rsidP="00002157">
      <w:pPr>
        <w:tabs>
          <w:tab w:val="left" w:pos="142"/>
          <w:tab w:val="left" w:pos="284"/>
        </w:tabs>
        <w:spacing w:after="28" w:line="360" w:lineRule="auto"/>
        <w:ind w:firstLine="709"/>
        <w:jc w:val="both"/>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 xml:space="preserve"> </w:t>
      </w:r>
    </w:p>
    <w:p w14:paraId="72BF5C69" w14:textId="4CED8F37" w:rsidR="00437BB1" w:rsidRPr="00437BB1" w:rsidRDefault="000034DB" w:rsidP="0078403F">
      <w:pPr>
        <w:tabs>
          <w:tab w:val="left" w:pos="142"/>
          <w:tab w:val="left" w:pos="284"/>
        </w:tabs>
        <w:spacing w:after="4" w:line="360" w:lineRule="auto"/>
        <w:ind w:right="48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w:t>
      </w:r>
      <w:r w:rsidR="00437BB1" w:rsidRPr="00437BB1">
        <w:rPr>
          <w:rFonts w:ascii="Times New Roman" w:eastAsia="Times New Roman" w:hAnsi="Times New Roman" w:cs="Times New Roman"/>
          <w:color w:val="000000"/>
          <w:sz w:val="28"/>
          <w:szCs w:val="28"/>
        </w:rPr>
        <w:t xml:space="preserve">5. Динаміка середньорічних концентрацій </w:t>
      </w:r>
      <w:proofErr w:type="gramStart"/>
      <w:r w:rsidR="00437BB1" w:rsidRPr="00437BB1">
        <w:rPr>
          <w:rFonts w:ascii="Times New Roman" w:eastAsia="Times New Roman" w:hAnsi="Times New Roman" w:cs="Times New Roman"/>
          <w:color w:val="000000"/>
          <w:sz w:val="28"/>
          <w:szCs w:val="28"/>
        </w:rPr>
        <w:t>забруднюючих  речовин</w:t>
      </w:r>
      <w:proofErr w:type="gramEnd"/>
      <w:r w:rsidR="00437BB1" w:rsidRPr="00437BB1">
        <w:rPr>
          <w:rFonts w:ascii="Times New Roman" w:eastAsia="Times New Roman" w:hAnsi="Times New Roman" w:cs="Times New Roman"/>
          <w:color w:val="000000"/>
          <w:sz w:val="28"/>
          <w:szCs w:val="28"/>
        </w:rPr>
        <w:t xml:space="preserve"> в атмосферному повітрі м. Запоріжжя, значення середньорічних концентрацій у кратності ГДК </w:t>
      </w:r>
    </w:p>
    <w:tbl>
      <w:tblPr>
        <w:tblStyle w:val="TableGrid"/>
        <w:tblW w:w="9570" w:type="dxa"/>
        <w:tblInd w:w="34" w:type="dxa"/>
        <w:tblCellMar>
          <w:top w:w="5" w:type="dxa"/>
          <w:left w:w="110" w:type="dxa"/>
          <w:right w:w="115" w:type="dxa"/>
        </w:tblCellMar>
        <w:tblLook w:val="04A0" w:firstRow="1" w:lastRow="0" w:firstColumn="1" w:lastColumn="0" w:noHBand="0" w:noVBand="1"/>
      </w:tblPr>
      <w:tblGrid>
        <w:gridCol w:w="4497"/>
        <w:gridCol w:w="869"/>
        <w:gridCol w:w="1284"/>
        <w:gridCol w:w="847"/>
        <w:gridCol w:w="809"/>
        <w:gridCol w:w="1264"/>
      </w:tblGrid>
      <w:tr w:rsidR="00BF0A4D" w:rsidRPr="00437BB1" w14:paraId="013BBA8F" w14:textId="77777777" w:rsidTr="00BF0A4D">
        <w:trPr>
          <w:trHeight w:val="449"/>
        </w:trPr>
        <w:tc>
          <w:tcPr>
            <w:tcW w:w="4497" w:type="dxa"/>
            <w:vMerge w:val="restart"/>
            <w:tcBorders>
              <w:top w:val="single" w:sz="4" w:space="0" w:color="000000"/>
              <w:left w:val="single" w:sz="4" w:space="0" w:color="000000"/>
              <w:bottom w:val="single" w:sz="4" w:space="0" w:color="000000"/>
              <w:right w:val="single" w:sz="4" w:space="0" w:color="000000"/>
            </w:tcBorders>
          </w:tcPr>
          <w:p w14:paraId="32490C53" w14:textId="2AF18CBD"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Забруднюючі речовини</w:t>
            </w:r>
          </w:p>
        </w:tc>
        <w:tc>
          <w:tcPr>
            <w:tcW w:w="869" w:type="dxa"/>
            <w:tcBorders>
              <w:top w:val="single" w:sz="4" w:space="0" w:color="000000"/>
              <w:left w:val="single" w:sz="4" w:space="0" w:color="000000"/>
              <w:bottom w:val="single" w:sz="4" w:space="0" w:color="000000"/>
              <w:right w:val="nil"/>
            </w:tcBorders>
          </w:tcPr>
          <w:p w14:paraId="376AA073" w14:textId="77777777" w:rsidR="00437BB1" w:rsidRPr="00437BB1" w:rsidRDefault="00437BB1" w:rsidP="002079D2">
            <w:pPr>
              <w:tabs>
                <w:tab w:val="left" w:pos="142"/>
                <w:tab w:val="left" w:pos="284"/>
              </w:tabs>
              <w:spacing w:after="160"/>
              <w:ind w:firstLine="709"/>
              <w:rPr>
                <w:rFonts w:ascii="Times New Roman" w:eastAsia="Times New Roman" w:hAnsi="Times New Roman" w:cs="Times New Roman"/>
                <w:color w:val="000000"/>
                <w:sz w:val="28"/>
                <w:szCs w:val="28"/>
              </w:rPr>
            </w:pPr>
          </w:p>
        </w:tc>
        <w:tc>
          <w:tcPr>
            <w:tcW w:w="2940" w:type="dxa"/>
            <w:gridSpan w:val="3"/>
            <w:tcBorders>
              <w:top w:val="single" w:sz="4" w:space="0" w:color="000000"/>
              <w:left w:val="nil"/>
              <w:bottom w:val="single" w:sz="4" w:space="0" w:color="000000"/>
              <w:right w:val="nil"/>
            </w:tcBorders>
          </w:tcPr>
          <w:p w14:paraId="109A1C85" w14:textId="3BB923E4" w:rsidR="00437BB1" w:rsidRPr="00437BB1" w:rsidRDefault="00BF0A4D" w:rsidP="002079D2">
            <w:pPr>
              <w:tabs>
                <w:tab w:val="left" w:pos="142"/>
                <w:tab w:val="left" w:pos="284"/>
              </w:tabs>
              <w:spacing w:after="16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Р</w:t>
            </w:r>
            <w:r w:rsidR="00437BB1" w:rsidRPr="00437BB1">
              <w:rPr>
                <w:rFonts w:ascii="Times New Roman" w:eastAsia="Times New Roman" w:hAnsi="Times New Roman" w:cs="Times New Roman"/>
                <w:color w:val="000000"/>
                <w:sz w:val="28"/>
                <w:szCs w:val="28"/>
              </w:rPr>
              <w:t>ік</w:t>
            </w:r>
          </w:p>
        </w:tc>
        <w:tc>
          <w:tcPr>
            <w:tcW w:w="1264" w:type="dxa"/>
            <w:tcBorders>
              <w:top w:val="single" w:sz="4" w:space="0" w:color="000000"/>
              <w:left w:val="nil"/>
              <w:bottom w:val="single" w:sz="4" w:space="0" w:color="000000"/>
              <w:right w:val="single" w:sz="4" w:space="0" w:color="000000"/>
            </w:tcBorders>
          </w:tcPr>
          <w:p w14:paraId="0344CB66" w14:textId="77777777" w:rsidR="00437BB1" w:rsidRPr="00437BB1" w:rsidRDefault="00437BB1" w:rsidP="002079D2">
            <w:pPr>
              <w:tabs>
                <w:tab w:val="left" w:pos="142"/>
                <w:tab w:val="left" w:pos="284"/>
              </w:tabs>
              <w:spacing w:after="160"/>
              <w:ind w:firstLine="709"/>
              <w:rPr>
                <w:rFonts w:ascii="Times New Roman" w:eastAsia="Times New Roman" w:hAnsi="Times New Roman" w:cs="Times New Roman"/>
                <w:color w:val="000000"/>
                <w:sz w:val="28"/>
                <w:szCs w:val="28"/>
              </w:rPr>
            </w:pPr>
          </w:p>
        </w:tc>
      </w:tr>
      <w:tr w:rsidR="00BF0A4D" w:rsidRPr="00437BB1" w14:paraId="15A997B1" w14:textId="77777777" w:rsidTr="00BF0A4D">
        <w:trPr>
          <w:trHeight w:val="359"/>
        </w:trPr>
        <w:tc>
          <w:tcPr>
            <w:tcW w:w="4497" w:type="dxa"/>
            <w:vMerge/>
            <w:tcBorders>
              <w:top w:val="nil"/>
              <w:left w:val="single" w:sz="4" w:space="0" w:color="000000"/>
              <w:bottom w:val="single" w:sz="4" w:space="0" w:color="000000"/>
              <w:right w:val="single" w:sz="4" w:space="0" w:color="000000"/>
            </w:tcBorders>
          </w:tcPr>
          <w:p w14:paraId="6B70C3C2" w14:textId="77777777" w:rsidR="00437BB1" w:rsidRPr="00437BB1" w:rsidRDefault="00437BB1" w:rsidP="008E39FC">
            <w:pPr>
              <w:tabs>
                <w:tab w:val="left" w:pos="142"/>
                <w:tab w:val="left" w:pos="284"/>
              </w:tabs>
              <w:spacing w:after="160"/>
              <w:ind w:firstLine="709"/>
              <w:jc w:val="center"/>
              <w:rPr>
                <w:rFonts w:ascii="Times New Roman" w:eastAsia="Times New Roman" w:hAnsi="Times New Roman" w:cs="Times New Roman"/>
                <w:color w:val="000000"/>
                <w:sz w:val="28"/>
                <w:szCs w:val="28"/>
              </w:rPr>
            </w:pPr>
          </w:p>
        </w:tc>
        <w:tc>
          <w:tcPr>
            <w:tcW w:w="869" w:type="dxa"/>
            <w:tcBorders>
              <w:top w:val="single" w:sz="4" w:space="0" w:color="000000"/>
              <w:left w:val="single" w:sz="4" w:space="0" w:color="000000"/>
              <w:bottom w:val="single" w:sz="4" w:space="0" w:color="000000"/>
              <w:right w:val="single" w:sz="4" w:space="0" w:color="000000"/>
            </w:tcBorders>
          </w:tcPr>
          <w:p w14:paraId="6012E912" w14:textId="12289608"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2015</w:t>
            </w:r>
          </w:p>
        </w:tc>
        <w:tc>
          <w:tcPr>
            <w:tcW w:w="1284" w:type="dxa"/>
            <w:tcBorders>
              <w:top w:val="single" w:sz="4" w:space="0" w:color="000000"/>
              <w:left w:val="single" w:sz="4" w:space="0" w:color="000000"/>
              <w:bottom w:val="single" w:sz="4" w:space="0" w:color="000000"/>
              <w:right w:val="single" w:sz="4" w:space="0" w:color="000000"/>
            </w:tcBorders>
          </w:tcPr>
          <w:p w14:paraId="50845172" w14:textId="3A107012"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2016</w:t>
            </w:r>
          </w:p>
        </w:tc>
        <w:tc>
          <w:tcPr>
            <w:tcW w:w="847" w:type="dxa"/>
            <w:tcBorders>
              <w:top w:val="single" w:sz="4" w:space="0" w:color="000000"/>
              <w:left w:val="single" w:sz="4" w:space="0" w:color="000000"/>
              <w:bottom w:val="single" w:sz="4" w:space="0" w:color="000000"/>
              <w:right w:val="single" w:sz="4" w:space="0" w:color="000000"/>
            </w:tcBorders>
          </w:tcPr>
          <w:p w14:paraId="7F35708E" w14:textId="23A8411A"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2017</w:t>
            </w:r>
          </w:p>
        </w:tc>
        <w:tc>
          <w:tcPr>
            <w:tcW w:w="809" w:type="dxa"/>
            <w:tcBorders>
              <w:top w:val="single" w:sz="4" w:space="0" w:color="000000"/>
              <w:left w:val="single" w:sz="4" w:space="0" w:color="000000"/>
              <w:bottom w:val="single" w:sz="4" w:space="0" w:color="000000"/>
              <w:right w:val="single" w:sz="4" w:space="0" w:color="000000"/>
            </w:tcBorders>
          </w:tcPr>
          <w:p w14:paraId="402BF83D" w14:textId="08D63EC4"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2018</w:t>
            </w:r>
          </w:p>
        </w:tc>
        <w:tc>
          <w:tcPr>
            <w:tcW w:w="1264" w:type="dxa"/>
            <w:tcBorders>
              <w:top w:val="single" w:sz="4" w:space="0" w:color="000000"/>
              <w:left w:val="single" w:sz="4" w:space="0" w:color="000000"/>
              <w:bottom w:val="single" w:sz="4" w:space="0" w:color="000000"/>
              <w:right w:val="single" w:sz="4" w:space="0" w:color="000000"/>
            </w:tcBorders>
          </w:tcPr>
          <w:p w14:paraId="71DF115A" w14:textId="1E32A126"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2019</w:t>
            </w:r>
          </w:p>
        </w:tc>
      </w:tr>
      <w:tr w:rsidR="00BF0A4D" w:rsidRPr="00437BB1" w14:paraId="0567F2F6" w14:textId="77777777" w:rsidTr="00BF0A4D">
        <w:trPr>
          <w:trHeight w:val="265"/>
        </w:trPr>
        <w:tc>
          <w:tcPr>
            <w:tcW w:w="4497" w:type="dxa"/>
            <w:tcBorders>
              <w:top w:val="single" w:sz="4" w:space="0" w:color="000000"/>
              <w:left w:val="single" w:sz="4" w:space="0" w:color="000000"/>
              <w:bottom w:val="single" w:sz="4" w:space="0" w:color="000000"/>
              <w:right w:val="single" w:sz="4" w:space="0" w:color="000000"/>
            </w:tcBorders>
          </w:tcPr>
          <w:p w14:paraId="262D2DA8" w14:textId="0FB0F7A5"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Двоокис азоту</w:t>
            </w:r>
          </w:p>
        </w:tc>
        <w:tc>
          <w:tcPr>
            <w:tcW w:w="869" w:type="dxa"/>
            <w:tcBorders>
              <w:top w:val="single" w:sz="4" w:space="0" w:color="000000"/>
              <w:left w:val="single" w:sz="4" w:space="0" w:color="000000"/>
              <w:bottom w:val="single" w:sz="4" w:space="0" w:color="000000"/>
              <w:right w:val="single" w:sz="4" w:space="0" w:color="000000"/>
            </w:tcBorders>
          </w:tcPr>
          <w:p w14:paraId="2E3D3D08" w14:textId="175CEE46"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2,2</w:t>
            </w:r>
          </w:p>
        </w:tc>
        <w:tc>
          <w:tcPr>
            <w:tcW w:w="1284" w:type="dxa"/>
            <w:tcBorders>
              <w:top w:val="single" w:sz="4" w:space="0" w:color="000000"/>
              <w:left w:val="single" w:sz="4" w:space="0" w:color="000000"/>
              <w:bottom w:val="single" w:sz="4" w:space="0" w:color="000000"/>
              <w:right w:val="single" w:sz="4" w:space="0" w:color="000000"/>
            </w:tcBorders>
          </w:tcPr>
          <w:p w14:paraId="7E5B1BD1" w14:textId="632DA122"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w:t>
            </w:r>
          </w:p>
        </w:tc>
        <w:tc>
          <w:tcPr>
            <w:tcW w:w="847" w:type="dxa"/>
            <w:tcBorders>
              <w:top w:val="single" w:sz="4" w:space="0" w:color="000000"/>
              <w:left w:val="single" w:sz="4" w:space="0" w:color="000000"/>
              <w:bottom w:val="single" w:sz="4" w:space="0" w:color="000000"/>
              <w:right w:val="single" w:sz="4" w:space="0" w:color="000000"/>
            </w:tcBorders>
          </w:tcPr>
          <w:p w14:paraId="08471ECF" w14:textId="688B8DE9"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2,2</w:t>
            </w:r>
          </w:p>
        </w:tc>
        <w:tc>
          <w:tcPr>
            <w:tcW w:w="809" w:type="dxa"/>
            <w:tcBorders>
              <w:top w:val="single" w:sz="4" w:space="0" w:color="000000"/>
              <w:left w:val="single" w:sz="4" w:space="0" w:color="000000"/>
              <w:bottom w:val="single" w:sz="4" w:space="0" w:color="000000"/>
              <w:right w:val="single" w:sz="4" w:space="0" w:color="000000"/>
            </w:tcBorders>
          </w:tcPr>
          <w:p w14:paraId="2B75A4AC" w14:textId="4CD00773"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w:t>
            </w:r>
          </w:p>
        </w:tc>
        <w:tc>
          <w:tcPr>
            <w:tcW w:w="1264" w:type="dxa"/>
            <w:tcBorders>
              <w:top w:val="single" w:sz="4" w:space="0" w:color="000000"/>
              <w:left w:val="single" w:sz="4" w:space="0" w:color="000000"/>
              <w:bottom w:val="single" w:sz="4" w:space="0" w:color="000000"/>
              <w:right w:val="single" w:sz="4" w:space="0" w:color="000000"/>
            </w:tcBorders>
          </w:tcPr>
          <w:p w14:paraId="5B3B1A2C" w14:textId="63BA9E84"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w:t>
            </w:r>
          </w:p>
        </w:tc>
      </w:tr>
      <w:tr w:rsidR="00BF0A4D" w:rsidRPr="00437BB1" w14:paraId="5043448D" w14:textId="77777777" w:rsidTr="00BF0A4D">
        <w:trPr>
          <w:trHeight w:val="264"/>
        </w:trPr>
        <w:tc>
          <w:tcPr>
            <w:tcW w:w="4497" w:type="dxa"/>
            <w:tcBorders>
              <w:top w:val="single" w:sz="4" w:space="0" w:color="000000"/>
              <w:left w:val="single" w:sz="4" w:space="0" w:color="000000"/>
              <w:bottom w:val="single" w:sz="4" w:space="0" w:color="000000"/>
              <w:right w:val="single" w:sz="4" w:space="0" w:color="000000"/>
            </w:tcBorders>
          </w:tcPr>
          <w:p w14:paraId="7FE08D32" w14:textId="13192546"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Двоокис сірки</w:t>
            </w:r>
          </w:p>
        </w:tc>
        <w:tc>
          <w:tcPr>
            <w:tcW w:w="869" w:type="dxa"/>
            <w:tcBorders>
              <w:top w:val="single" w:sz="4" w:space="0" w:color="000000"/>
              <w:left w:val="single" w:sz="4" w:space="0" w:color="000000"/>
              <w:bottom w:val="single" w:sz="4" w:space="0" w:color="000000"/>
              <w:right w:val="single" w:sz="4" w:space="0" w:color="000000"/>
            </w:tcBorders>
          </w:tcPr>
          <w:p w14:paraId="6495C274" w14:textId="096022B2"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w:t>
            </w:r>
          </w:p>
        </w:tc>
        <w:tc>
          <w:tcPr>
            <w:tcW w:w="1284" w:type="dxa"/>
            <w:tcBorders>
              <w:top w:val="single" w:sz="4" w:space="0" w:color="000000"/>
              <w:left w:val="single" w:sz="4" w:space="0" w:color="000000"/>
              <w:bottom w:val="single" w:sz="4" w:space="0" w:color="000000"/>
              <w:right w:val="single" w:sz="4" w:space="0" w:color="000000"/>
            </w:tcBorders>
          </w:tcPr>
          <w:p w14:paraId="6051CFC1" w14:textId="481FB9FD"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w:t>
            </w:r>
          </w:p>
        </w:tc>
        <w:tc>
          <w:tcPr>
            <w:tcW w:w="847" w:type="dxa"/>
            <w:tcBorders>
              <w:top w:val="single" w:sz="4" w:space="0" w:color="000000"/>
              <w:left w:val="single" w:sz="4" w:space="0" w:color="000000"/>
              <w:bottom w:val="single" w:sz="4" w:space="0" w:color="000000"/>
              <w:right w:val="single" w:sz="4" w:space="0" w:color="000000"/>
            </w:tcBorders>
          </w:tcPr>
          <w:p w14:paraId="3D9C035E" w14:textId="042F0903"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w:t>
            </w:r>
          </w:p>
        </w:tc>
        <w:tc>
          <w:tcPr>
            <w:tcW w:w="809" w:type="dxa"/>
            <w:tcBorders>
              <w:top w:val="single" w:sz="4" w:space="0" w:color="000000"/>
              <w:left w:val="single" w:sz="4" w:space="0" w:color="000000"/>
              <w:bottom w:val="single" w:sz="4" w:space="0" w:color="000000"/>
              <w:right w:val="single" w:sz="4" w:space="0" w:color="000000"/>
            </w:tcBorders>
          </w:tcPr>
          <w:p w14:paraId="253A0857" w14:textId="1B79735C"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0,1</w:t>
            </w:r>
          </w:p>
        </w:tc>
        <w:tc>
          <w:tcPr>
            <w:tcW w:w="1264" w:type="dxa"/>
            <w:tcBorders>
              <w:top w:val="single" w:sz="4" w:space="0" w:color="000000"/>
              <w:left w:val="single" w:sz="4" w:space="0" w:color="000000"/>
              <w:bottom w:val="single" w:sz="4" w:space="0" w:color="000000"/>
              <w:right w:val="single" w:sz="4" w:space="0" w:color="000000"/>
            </w:tcBorders>
          </w:tcPr>
          <w:p w14:paraId="3E5EA741" w14:textId="1D4B5DE6"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0,1</w:t>
            </w:r>
          </w:p>
        </w:tc>
      </w:tr>
      <w:tr w:rsidR="00BF0A4D" w:rsidRPr="00437BB1" w14:paraId="34AD56C5" w14:textId="77777777" w:rsidTr="00BF0A4D">
        <w:trPr>
          <w:trHeight w:val="264"/>
        </w:trPr>
        <w:tc>
          <w:tcPr>
            <w:tcW w:w="4497" w:type="dxa"/>
            <w:tcBorders>
              <w:top w:val="single" w:sz="4" w:space="0" w:color="000000"/>
              <w:left w:val="single" w:sz="4" w:space="0" w:color="000000"/>
              <w:bottom w:val="single" w:sz="4" w:space="0" w:color="000000"/>
              <w:right w:val="single" w:sz="4" w:space="0" w:color="000000"/>
            </w:tcBorders>
          </w:tcPr>
          <w:p w14:paraId="3FA9AA31" w14:textId="46B7A7F9"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Окис азоту</w:t>
            </w:r>
          </w:p>
        </w:tc>
        <w:tc>
          <w:tcPr>
            <w:tcW w:w="869" w:type="dxa"/>
            <w:tcBorders>
              <w:top w:val="single" w:sz="4" w:space="0" w:color="000000"/>
              <w:left w:val="single" w:sz="4" w:space="0" w:color="000000"/>
              <w:bottom w:val="single" w:sz="4" w:space="0" w:color="000000"/>
              <w:right w:val="single" w:sz="4" w:space="0" w:color="000000"/>
            </w:tcBorders>
          </w:tcPr>
          <w:p w14:paraId="6AF2F2E3" w14:textId="6F5E1359"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1,0</w:t>
            </w:r>
          </w:p>
        </w:tc>
        <w:tc>
          <w:tcPr>
            <w:tcW w:w="1284" w:type="dxa"/>
            <w:tcBorders>
              <w:top w:val="single" w:sz="4" w:space="0" w:color="000000"/>
              <w:left w:val="single" w:sz="4" w:space="0" w:color="000000"/>
              <w:bottom w:val="single" w:sz="4" w:space="0" w:color="000000"/>
              <w:right w:val="single" w:sz="4" w:space="0" w:color="000000"/>
            </w:tcBorders>
          </w:tcPr>
          <w:p w14:paraId="055CED8C" w14:textId="07193286"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1,0</w:t>
            </w:r>
          </w:p>
        </w:tc>
        <w:tc>
          <w:tcPr>
            <w:tcW w:w="847" w:type="dxa"/>
            <w:tcBorders>
              <w:top w:val="single" w:sz="4" w:space="0" w:color="000000"/>
              <w:left w:val="single" w:sz="4" w:space="0" w:color="000000"/>
              <w:bottom w:val="single" w:sz="4" w:space="0" w:color="000000"/>
              <w:right w:val="single" w:sz="4" w:space="0" w:color="000000"/>
            </w:tcBorders>
          </w:tcPr>
          <w:p w14:paraId="5911C9BB" w14:textId="6CB3F573"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1,0</w:t>
            </w:r>
          </w:p>
        </w:tc>
        <w:tc>
          <w:tcPr>
            <w:tcW w:w="809" w:type="dxa"/>
            <w:tcBorders>
              <w:top w:val="single" w:sz="4" w:space="0" w:color="000000"/>
              <w:left w:val="single" w:sz="4" w:space="0" w:color="000000"/>
              <w:bottom w:val="single" w:sz="4" w:space="0" w:color="000000"/>
              <w:right w:val="single" w:sz="4" w:space="0" w:color="000000"/>
            </w:tcBorders>
          </w:tcPr>
          <w:p w14:paraId="1A74FBC7" w14:textId="4EDC3483"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0,8</w:t>
            </w:r>
          </w:p>
        </w:tc>
        <w:tc>
          <w:tcPr>
            <w:tcW w:w="1264" w:type="dxa"/>
            <w:tcBorders>
              <w:top w:val="single" w:sz="4" w:space="0" w:color="000000"/>
              <w:left w:val="single" w:sz="4" w:space="0" w:color="000000"/>
              <w:bottom w:val="single" w:sz="4" w:space="0" w:color="000000"/>
              <w:right w:val="single" w:sz="4" w:space="0" w:color="000000"/>
            </w:tcBorders>
          </w:tcPr>
          <w:p w14:paraId="14EBC9E7" w14:textId="70D7699E"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0,8</w:t>
            </w:r>
          </w:p>
        </w:tc>
      </w:tr>
      <w:tr w:rsidR="00BF0A4D" w:rsidRPr="00437BB1" w14:paraId="0DE45DEB" w14:textId="77777777" w:rsidTr="00BF0A4D">
        <w:trPr>
          <w:trHeight w:val="259"/>
        </w:trPr>
        <w:tc>
          <w:tcPr>
            <w:tcW w:w="4497" w:type="dxa"/>
            <w:tcBorders>
              <w:top w:val="single" w:sz="4" w:space="0" w:color="000000"/>
              <w:left w:val="single" w:sz="4" w:space="0" w:color="000000"/>
              <w:bottom w:val="single" w:sz="4" w:space="0" w:color="000000"/>
              <w:right w:val="single" w:sz="4" w:space="0" w:color="000000"/>
            </w:tcBorders>
          </w:tcPr>
          <w:p w14:paraId="78E691B7" w14:textId="0EB3E87B"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Окис вуглецю</w:t>
            </w:r>
          </w:p>
        </w:tc>
        <w:tc>
          <w:tcPr>
            <w:tcW w:w="869" w:type="dxa"/>
            <w:tcBorders>
              <w:top w:val="single" w:sz="4" w:space="0" w:color="000000"/>
              <w:left w:val="single" w:sz="4" w:space="0" w:color="000000"/>
              <w:bottom w:val="single" w:sz="4" w:space="0" w:color="000000"/>
              <w:right w:val="single" w:sz="4" w:space="0" w:color="000000"/>
            </w:tcBorders>
          </w:tcPr>
          <w:p w14:paraId="407104A1" w14:textId="12FBBF0C"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0,3</w:t>
            </w:r>
          </w:p>
        </w:tc>
        <w:tc>
          <w:tcPr>
            <w:tcW w:w="1284" w:type="dxa"/>
            <w:tcBorders>
              <w:top w:val="single" w:sz="4" w:space="0" w:color="000000"/>
              <w:left w:val="single" w:sz="4" w:space="0" w:color="000000"/>
              <w:bottom w:val="single" w:sz="4" w:space="0" w:color="000000"/>
              <w:right w:val="single" w:sz="4" w:space="0" w:color="000000"/>
            </w:tcBorders>
          </w:tcPr>
          <w:p w14:paraId="4ACB64BC" w14:textId="5EDCF185"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0,3</w:t>
            </w:r>
          </w:p>
        </w:tc>
        <w:tc>
          <w:tcPr>
            <w:tcW w:w="847" w:type="dxa"/>
            <w:tcBorders>
              <w:top w:val="single" w:sz="4" w:space="0" w:color="000000"/>
              <w:left w:val="single" w:sz="4" w:space="0" w:color="000000"/>
              <w:bottom w:val="single" w:sz="4" w:space="0" w:color="000000"/>
              <w:right w:val="single" w:sz="4" w:space="0" w:color="000000"/>
            </w:tcBorders>
          </w:tcPr>
          <w:p w14:paraId="77E46EBD" w14:textId="5D2A6411"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0,3</w:t>
            </w:r>
          </w:p>
        </w:tc>
        <w:tc>
          <w:tcPr>
            <w:tcW w:w="809" w:type="dxa"/>
            <w:tcBorders>
              <w:top w:val="single" w:sz="4" w:space="0" w:color="000000"/>
              <w:left w:val="single" w:sz="4" w:space="0" w:color="000000"/>
              <w:bottom w:val="single" w:sz="4" w:space="0" w:color="000000"/>
              <w:right w:val="single" w:sz="4" w:space="0" w:color="000000"/>
            </w:tcBorders>
          </w:tcPr>
          <w:p w14:paraId="11793ED3" w14:textId="3E4DB778"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0,3</w:t>
            </w:r>
          </w:p>
        </w:tc>
        <w:tc>
          <w:tcPr>
            <w:tcW w:w="1264" w:type="dxa"/>
            <w:tcBorders>
              <w:top w:val="single" w:sz="4" w:space="0" w:color="000000"/>
              <w:left w:val="single" w:sz="4" w:space="0" w:color="000000"/>
              <w:bottom w:val="single" w:sz="4" w:space="0" w:color="000000"/>
              <w:right w:val="single" w:sz="4" w:space="0" w:color="000000"/>
            </w:tcBorders>
          </w:tcPr>
          <w:p w14:paraId="736BE95C" w14:textId="46844186"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0,4</w:t>
            </w:r>
          </w:p>
        </w:tc>
      </w:tr>
      <w:tr w:rsidR="00BF0A4D" w:rsidRPr="00437BB1" w14:paraId="0C754EE3" w14:textId="77777777" w:rsidTr="00BF0A4D">
        <w:trPr>
          <w:trHeight w:val="264"/>
        </w:trPr>
        <w:tc>
          <w:tcPr>
            <w:tcW w:w="4497" w:type="dxa"/>
            <w:tcBorders>
              <w:top w:val="single" w:sz="4" w:space="0" w:color="000000"/>
              <w:left w:val="single" w:sz="4" w:space="0" w:color="000000"/>
              <w:bottom w:val="single" w:sz="4" w:space="0" w:color="000000"/>
              <w:right w:val="single" w:sz="4" w:space="0" w:color="000000"/>
            </w:tcBorders>
          </w:tcPr>
          <w:p w14:paraId="0CF3BEA4" w14:textId="26EA752D"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Пил</w:t>
            </w:r>
          </w:p>
        </w:tc>
        <w:tc>
          <w:tcPr>
            <w:tcW w:w="869" w:type="dxa"/>
            <w:tcBorders>
              <w:top w:val="single" w:sz="4" w:space="0" w:color="000000"/>
              <w:left w:val="single" w:sz="4" w:space="0" w:color="000000"/>
              <w:bottom w:val="single" w:sz="4" w:space="0" w:color="000000"/>
              <w:right w:val="single" w:sz="4" w:space="0" w:color="000000"/>
            </w:tcBorders>
          </w:tcPr>
          <w:p w14:paraId="7DE54AE1" w14:textId="5AD27DBB"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0,7</w:t>
            </w:r>
          </w:p>
        </w:tc>
        <w:tc>
          <w:tcPr>
            <w:tcW w:w="1284" w:type="dxa"/>
            <w:tcBorders>
              <w:top w:val="single" w:sz="4" w:space="0" w:color="000000"/>
              <w:left w:val="single" w:sz="4" w:space="0" w:color="000000"/>
              <w:bottom w:val="single" w:sz="4" w:space="0" w:color="000000"/>
              <w:right w:val="single" w:sz="4" w:space="0" w:color="000000"/>
            </w:tcBorders>
          </w:tcPr>
          <w:p w14:paraId="60768782" w14:textId="582E56C8"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0,7</w:t>
            </w:r>
          </w:p>
        </w:tc>
        <w:tc>
          <w:tcPr>
            <w:tcW w:w="847" w:type="dxa"/>
            <w:tcBorders>
              <w:top w:val="single" w:sz="4" w:space="0" w:color="000000"/>
              <w:left w:val="single" w:sz="4" w:space="0" w:color="000000"/>
              <w:bottom w:val="single" w:sz="4" w:space="0" w:color="000000"/>
              <w:right w:val="single" w:sz="4" w:space="0" w:color="000000"/>
            </w:tcBorders>
          </w:tcPr>
          <w:p w14:paraId="3E39641D" w14:textId="04C42D6C"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0,7</w:t>
            </w:r>
          </w:p>
        </w:tc>
        <w:tc>
          <w:tcPr>
            <w:tcW w:w="809" w:type="dxa"/>
            <w:tcBorders>
              <w:top w:val="single" w:sz="4" w:space="0" w:color="000000"/>
              <w:left w:val="single" w:sz="4" w:space="0" w:color="000000"/>
              <w:bottom w:val="single" w:sz="4" w:space="0" w:color="000000"/>
              <w:right w:val="single" w:sz="4" w:space="0" w:color="000000"/>
            </w:tcBorders>
          </w:tcPr>
          <w:p w14:paraId="3AC276DD" w14:textId="750F37E3"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0,7</w:t>
            </w:r>
          </w:p>
        </w:tc>
        <w:tc>
          <w:tcPr>
            <w:tcW w:w="1264" w:type="dxa"/>
            <w:tcBorders>
              <w:top w:val="single" w:sz="4" w:space="0" w:color="000000"/>
              <w:left w:val="single" w:sz="4" w:space="0" w:color="000000"/>
              <w:bottom w:val="single" w:sz="4" w:space="0" w:color="000000"/>
              <w:right w:val="single" w:sz="4" w:space="0" w:color="000000"/>
            </w:tcBorders>
          </w:tcPr>
          <w:p w14:paraId="5156DD51" w14:textId="63DFED62"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0,8</w:t>
            </w:r>
          </w:p>
        </w:tc>
      </w:tr>
      <w:tr w:rsidR="00BF0A4D" w:rsidRPr="00437BB1" w14:paraId="5194EB58" w14:textId="77777777" w:rsidTr="00BF0A4D">
        <w:trPr>
          <w:trHeight w:val="390"/>
        </w:trPr>
        <w:tc>
          <w:tcPr>
            <w:tcW w:w="4497" w:type="dxa"/>
            <w:tcBorders>
              <w:top w:val="single" w:sz="4" w:space="0" w:color="000000"/>
              <w:left w:val="single" w:sz="4" w:space="0" w:color="000000"/>
              <w:bottom w:val="single" w:sz="4" w:space="0" w:color="000000"/>
              <w:right w:val="single" w:sz="4" w:space="0" w:color="000000"/>
            </w:tcBorders>
          </w:tcPr>
          <w:p w14:paraId="0B600182" w14:textId="0B9E058F"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Фенол</w:t>
            </w:r>
          </w:p>
        </w:tc>
        <w:tc>
          <w:tcPr>
            <w:tcW w:w="869" w:type="dxa"/>
            <w:tcBorders>
              <w:top w:val="single" w:sz="4" w:space="0" w:color="000000"/>
              <w:left w:val="single" w:sz="4" w:space="0" w:color="000000"/>
              <w:bottom w:val="single" w:sz="4" w:space="0" w:color="000000"/>
              <w:right w:val="single" w:sz="4" w:space="0" w:color="000000"/>
            </w:tcBorders>
          </w:tcPr>
          <w:p w14:paraId="7D267DB0" w14:textId="20A2B46D"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w:t>
            </w:r>
          </w:p>
        </w:tc>
        <w:tc>
          <w:tcPr>
            <w:tcW w:w="1284" w:type="dxa"/>
            <w:tcBorders>
              <w:top w:val="single" w:sz="4" w:space="0" w:color="000000"/>
              <w:left w:val="single" w:sz="4" w:space="0" w:color="000000"/>
              <w:bottom w:val="single" w:sz="4" w:space="0" w:color="000000"/>
              <w:right w:val="single" w:sz="4" w:space="0" w:color="000000"/>
            </w:tcBorders>
          </w:tcPr>
          <w:p w14:paraId="48B0C23F" w14:textId="1CF07BB0"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w:t>
            </w:r>
          </w:p>
        </w:tc>
        <w:tc>
          <w:tcPr>
            <w:tcW w:w="847" w:type="dxa"/>
            <w:tcBorders>
              <w:top w:val="single" w:sz="4" w:space="0" w:color="000000"/>
              <w:left w:val="single" w:sz="4" w:space="0" w:color="000000"/>
              <w:bottom w:val="single" w:sz="4" w:space="0" w:color="000000"/>
              <w:right w:val="single" w:sz="4" w:space="0" w:color="000000"/>
            </w:tcBorders>
          </w:tcPr>
          <w:p w14:paraId="4018C7B9" w14:textId="50C5CA5B"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w:t>
            </w:r>
          </w:p>
        </w:tc>
        <w:tc>
          <w:tcPr>
            <w:tcW w:w="809" w:type="dxa"/>
            <w:tcBorders>
              <w:top w:val="single" w:sz="4" w:space="0" w:color="000000"/>
              <w:left w:val="single" w:sz="4" w:space="0" w:color="000000"/>
              <w:bottom w:val="single" w:sz="4" w:space="0" w:color="000000"/>
              <w:right w:val="single" w:sz="4" w:space="0" w:color="000000"/>
            </w:tcBorders>
          </w:tcPr>
          <w:p w14:paraId="11B2E013" w14:textId="4EF0E078"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w:t>
            </w:r>
          </w:p>
        </w:tc>
        <w:tc>
          <w:tcPr>
            <w:tcW w:w="1264" w:type="dxa"/>
            <w:tcBorders>
              <w:top w:val="single" w:sz="4" w:space="0" w:color="000000"/>
              <w:left w:val="single" w:sz="4" w:space="0" w:color="000000"/>
              <w:bottom w:val="single" w:sz="4" w:space="0" w:color="000000"/>
              <w:right w:val="single" w:sz="4" w:space="0" w:color="000000"/>
            </w:tcBorders>
          </w:tcPr>
          <w:p w14:paraId="164AE08B" w14:textId="09E04C84"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2,0</w:t>
            </w:r>
          </w:p>
        </w:tc>
      </w:tr>
      <w:tr w:rsidR="00BF0A4D" w:rsidRPr="00437BB1" w14:paraId="0DFE7160" w14:textId="77777777" w:rsidTr="00BF0A4D">
        <w:trPr>
          <w:trHeight w:val="264"/>
        </w:trPr>
        <w:tc>
          <w:tcPr>
            <w:tcW w:w="4497" w:type="dxa"/>
            <w:tcBorders>
              <w:top w:val="single" w:sz="4" w:space="0" w:color="000000"/>
              <w:left w:val="single" w:sz="4" w:space="0" w:color="000000"/>
              <w:bottom w:val="single" w:sz="4" w:space="0" w:color="000000"/>
              <w:right w:val="single" w:sz="4" w:space="0" w:color="000000"/>
            </w:tcBorders>
          </w:tcPr>
          <w:p w14:paraId="5915674F" w14:textId="4847F9FE"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Фтористий водень</w:t>
            </w:r>
          </w:p>
        </w:tc>
        <w:tc>
          <w:tcPr>
            <w:tcW w:w="869" w:type="dxa"/>
            <w:tcBorders>
              <w:top w:val="single" w:sz="4" w:space="0" w:color="000000"/>
              <w:left w:val="single" w:sz="4" w:space="0" w:color="000000"/>
              <w:bottom w:val="single" w:sz="4" w:space="0" w:color="000000"/>
              <w:right w:val="single" w:sz="4" w:space="0" w:color="000000"/>
            </w:tcBorders>
          </w:tcPr>
          <w:p w14:paraId="25292176" w14:textId="7CE40D29"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0,0</w:t>
            </w:r>
          </w:p>
        </w:tc>
        <w:tc>
          <w:tcPr>
            <w:tcW w:w="1284" w:type="dxa"/>
            <w:tcBorders>
              <w:top w:val="single" w:sz="4" w:space="0" w:color="000000"/>
              <w:left w:val="single" w:sz="4" w:space="0" w:color="000000"/>
              <w:bottom w:val="single" w:sz="4" w:space="0" w:color="000000"/>
              <w:right w:val="single" w:sz="4" w:space="0" w:color="000000"/>
            </w:tcBorders>
          </w:tcPr>
          <w:p w14:paraId="35F56497" w14:textId="53D9DA59"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0,0</w:t>
            </w:r>
          </w:p>
        </w:tc>
        <w:tc>
          <w:tcPr>
            <w:tcW w:w="847" w:type="dxa"/>
            <w:tcBorders>
              <w:top w:val="single" w:sz="4" w:space="0" w:color="000000"/>
              <w:left w:val="single" w:sz="4" w:space="0" w:color="000000"/>
              <w:bottom w:val="single" w:sz="4" w:space="0" w:color="000000"/>
              <w:right w:val="single" w:sz="4" w:space="0" w:color="000000"/>
            </w:tcBorders>
          </w:tcPr>
          <w:p w14:paraId="2220BB97" w14:textId="679A7D4B"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0,0</w:t>
            </w:r>
          </w:p>
        </w:tc>
        <w:tc>
          <w:tcPr>
            <w:tcW w:w="809" w:type="dxa"/>
            <w:tcBorders>
              <w:top w:val="single" w:sz="4" w:space="0" w:color="000000"/>
              <w:left w:val="single" w:sz="4" w:space="0" w:color="000000"/>
              <w:bottom w:val="single" w:sz="4" w:space="0" w:color="000000"/>
              <w:right w:val="single" w:sz="4" w:space="0" w:color="000000"/>
            </w:tcBorders>
          </w:tcPr>
          <w:p w14:paraId="5CC95550" w14:textId="2CC594D7"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0,0</w:t>
            </w:r>
          </w:p>
        </w:tc>
        <w:tc>
          <w:tcPr>
            <w:tcW w:w="1264" w:type="dxa"/>
            <w:tcBorders>
              <w:top w:val="single" w:sz="4" w:space="0" w:color="000000"/>
              <w:left w:val="single" w:sz="4" w:space="0" w:color="000000"/>
              <w:bottom w:val="single" w:sz="4" w:space="0" w:color="000000"/>
              <w:right w:val="single" w:sz="4" w:space="0" w:color="000000"/>
            </w:tcBorders>
          </w:tcPr>
          <w:p w14:paraId="32DAC683" w14:textId="32EBD9D8"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w:t>
            </w:r>
          </w:p>
        </w:tc>
      </w:tr>
      <w:tr w:rsidR="00BF0A4D" w:rsidRPr="00437BB1" w14:paraId="727636A5" w14:textId="77777777" w:rsidTr="00BF0A4D">
        <w:trPr>
          <w:trHeight w:val="264"/>
        </w:trPr>
        <w:tc>
          <w:tcPr>
            <w:tcW w:w="4497" w:type="dxa"/>
            <w:tcBorders>
              <w:top w:val="single" w:sz="4" w:space="0" w:color="000000"/>
              <w:left w:val="single" w:sz="4" w:space="0" w:color="000000"/>
              <w:bottom w:val="single" w:sz="4" w:space="0" w:color="000000"/>
              <w:right w:val="single" w:sz="4" w:space="0" w:color="000000"/>
            </w:tcBorders>
          </w:tcPr>
          <w:p w14:paraId="755024EC" w14:textId="0C4E6436"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Хлористий водень</w:t>
            </w:r>
          </w:p>
        </w:tc>
        <w:tc>
          <w:tcPr>
            <w:tcW w:w="869" w:type="dxa"/>
            <w:tcBorders>
              <w:top w:val="single" w:sz="4" w:space="0" w:color="000000"/>
              <w:left w:val="single" w:sz="4" w:space="0" w:color="000000"/>
              <w:bottom w:val="single" w:sz="4" w:space="0" w:color="000000"/>
              <w:right w:val="single" w:sz="4" w:space="0" w:color="000000"/>
            </w:tcBorders>
          </w:tcPr>
          <w:p w14:paraId="1EA562A7" w14:textId="1D10EFDD"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w:t>
            </w:r>
          </w:p>
        </w:tc>
        <w:tc>
          <w:tcPr>
            <w:tcW w:w="1284" w:type="dxa"/>
            <w:tcBorders>
              <w:top w:val="single" w:sz="4" w:space="0" w:color="000000"/>
              <w:left w:val="single" w:sz="4" w:space="0" w:color="000000"/>
              <w:bottom w:val="single" w:sz="4" w:space="0" w:color="000000"/>
              <w:right w:val="single" w:sz="4" w:space="0" w:color="000000"/>
            </w:tcBorders>
          </w:tcPr>
          <w:p w14:paraId="49C67051" w14:textId="2DCEB433"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w:t>
            </w:r>
          </w:p>
        </w:tc>
        <w:tc>
          <w:tcPr>
            <w:tcW w:w="847" w:type="dxa"/>
            <w:tcBorders>
              <w:top w:val="single" w:sz="4" w:space="0" w:color="000000"/>
              <w:left w:val="single" w:sz="4" w:space="0" w:color="000000"/>
              <w:bottom w:val="single" w:sz="4" w:space="0" w:color="000000"/>
              <w:right w:val="single" w:sz="4" w:space="0" w:color="000000"/>
            </w:tcBorders>
          </w:tcPr>
          <w:p w14:paraId="5CCFB07C" w14:textId="6DE3C3DE"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w:t>
            </w:r>
          </w:p>
        </w:tc>
        <w:tc>
          <w:tcPr>
            <w:tcW w:w="809" w:type="dxa"/>
            <w:tcBorders>
              <w:top w:val="single" w:sz="4" w:space="0" w:color="000000"/>
              <w:left w:val="single" w:sz="4" w:space="0" w:color="000000"/>
              <w:bottom w:val="single" w:sz="4" w:space="0" w:color="000000"/>
              <w:right w:val="single" w:sz="4" w:space="0" w:color="000000"/>
            </w:tcBorders>
          </w:tcPr>
          <w:p w14:paraId="26B275D1" w14:textId="55DE1674"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w:t>
            </w:r>
          </w:p>
        </w:tc>
        <w:tc>
          <w:tcPr>
            <w:tcW w:w="1264" w:type="dxa"/>
            <w:tcBorders>
              <w:top w:val="single" w:sz="4" w:space="0" w:color="000000"/>
              <w:left w:val="single" w:sz="4" w:space="0" w:color="000000"/>
              <w:bottom w:val="single" w:sz="4" w:space="0" w:color="000000"/>
              <w:right w:val="single" w:sz="4" w:space="0" w:color="000000"/>
            </w:tcBorders>
          </w:tcPr>
          <w:p w14:paraId="275E9491" w14:textId="44105541"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w:t>
            </w:r>
          </w:p>
        </w:tc>
      </w:tr>
      <w:tr w:rsidR="00BF0A4D" w:rsidRPr="00437BB1" w14:paraId="38AE0136" w14:textId="77777777" w:rsidTr="00BF0A4D">
        <w:trPr>
          <w:trHeight w:val="259"/>
        </w:trPr>
        <w:tc>
          <w:tcPr>
            <w:tcW w:w="4497" w:type="dxa"/>
            <w:tcBorders>
              <w:top w:val="single" w:sz="4" w:space="0" w:color="000000"/>
              <w:left w:val="single" w:sz="4" w:space="0" w:color="000000"/>
              <w:bottom w:val="single" w:sz="4" w:space="0" w:color="000000"/>
              <w:right w:val="single" w:sz="4" w:space="0" w:color="000000"/>
            </w:tcBorders>
          </w:tcPr>
          <w:p w14:paraId="3C1B4C15" w14:textId="3667246A"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Формальдегід</w:t>
            </w:r>
          </w:p>
        </w:tc>
        <w:tc>
          <w:tcPr>
            <w:tcW w:w="869" w:type="dxa"/>
            <w:tcBorders>
              <w:top w:val="single" w:sz="4" w:space="0" w:color="000000"/>
              <w:left w:val="single" w:sz="4" w:space="0" w:color="000000"/>
              <w:bottom w:val="single" w:sz="4" w:space="0" w:color="000000"/>
              <w:right w:val="single" w:sz="4" w:space="0" w:color="000000"/>
            </w:tcBorders>
          </w:tcPr>
          <w:p w14:paraId="7E428A15" w14:textId="41A374C8"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1,7</w:t>
            </w:r>
          </w:p>
        </w:tc>
        <w:tc>
          <w:tcPr>
            <w:tcW w:w="1284" w:type="dxa"/>
            <w:tcBorders>
              <w:top w:val="single" w:sz="4" w:space="0" w:color="000000"/>
              <w:left w:val="single" w:sz="4" w:space="0" w:color="000000"/>
              <w:bottom w:val="single" w:sz="4" w:space="0" w:color="000000"/>
              <w:right w:val="single" w:sz="4" w:space="0" w:color="000000"/>
            </w:tcBorders>
          </w:tcPr>
          <w:p w14:paraId="59B83A45" w14:textId="36C3F226"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1,7</w:t>
            </w:r>
          </w:p>
        </w:tc>
        <w:tc>
          <w:tcPr>
            <w:tcW w:w="847" w:type="dxa"/>
            <w:tcBorders>
              <w:top w:val="single" w:sz="4" w:space="0" w:color="000000"/>
              <w:left w:val="single" w:sz="4" w:space="0" w:color="000000"/>
              <w:bottom w:val="single" w:sz="4" w:space="0" w:color="000000"/>
              <w:right w:val="single" w:sz="4" w:space="0" w:color="000000"/>
            </w:tcBorders>
          </w:tcPr>
          <w:p w14:paraId="0BA03F9D" w14:textId="162D7F50"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1,3</w:t>
            </w:r>
          </w:p>
        </w:tc>
        <w:tc>
          <w:tcPr>
            <w:tcW w:w="809" w:type="dxa"/>
            <w:tcBorders>
              <w:top w:val="single" w:sz="4" w:space="0" w:color="000000"/>
              <w:left w:val="single" w:sz="4" w:space="0" w:color="000000"/>
              <w:bottom w:val="single" w:sz="4" w:space="0" w:color="000000"/>
              <w:right w:val="single" w:sz="4" w:space="0" w:color="000000"/>
            </w:tcBorders>
          </w:tcPr>
          <w:p w14:paraId="1DB515A5" w14:textId="6A79DBEE" w:rsidR="00437BB1" w:rsidRPr="00437BB1" w:rsidRDefault="00437BB1" w:rsidP="008E39FC">
            <w:pPr>
              <w:tabs>
                <w:tab w:val="left" w:pos="142"/>
                <w:tab w:val="left" w:pos="284"/>
              </w:tabs>
              <w:spacing w:after="160"/>
              <w:ind w:righ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1,3</w:t>
            </w:r>
          </w:p>
        </w:tc>
        <w:tc>
          <w:tcPr>
            <w:tcW w:w="1264" w:type="dxa"/>
            <w:tcBorders>
              <w:top w:val="single" w:sz="4" w:space="0" w:color="000000"/>
              <w:left w:val="single" w:sz="4" w:space="0" w:color="000000"/>
              <w:bottom w:val="single" w:sz="4" w:space="0" w:color="000000"/>
              <w:right w:val="single" w:sz="4" w:space="0" w:color="000000"/>
            </w:tcBorders>
          </w:tcPr>
          <w:p w14:paraId="470C29D7" w14:textId="5FF71852"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1,7</w:t>
            </w:r>
          </w:p>
        </w:tc>
      </w:tr>
      <w:tr w:rsidR="00BF0A4D" w:rsidRPr="00437BB1" w14:paraId="15D08799" w14:textId="77777777" w:rsidTr="00BF0A4D">
        <w:trPr>
          <w:trHeight w:val="264"/>
        </w:trPr>
        <w:tc>
          <w:tcPr>
            <w:tcW w:w="4497" w:type="dxa"/>
            <w:tcBorders>
              <w:top w:val="single" w:sz="4" w:space="0" w:color="000000"/>
              <w:left w:val="single" w:sz="4" w:space="0" w:color="000000"/>
              <w:bottom w:val="single" w:sz="4" w:space="0" w:color="000000"/>
              <w:right w:val="single" w:sz="4" w:space="0" w:color="000000"/>
            </w:tcBorders>
          </w:tcPr>
          <w:p w14:paraId="067141DF" w14:textId="2DECC436"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Сульфати розчинені</w:t>
            </w:r>
          </w:p>
        </w:tc>
        <w:tc>
          <w:tcPr>
            <w:tcW w:w="869" w:type="dxa"/>
            <w:tcBorders>
              <w:top w:val="single" w:sz="4" w:space="0" w:color="000000"/>
              <w:left w:val="single" w:sz="4" w:space="0" w:color="000000"/>
              <w:bottom w:val="single" w:sz="4" w:space="0" w:color="000000"/>
              <w:right w:val="single" w:sz="4" w:space="0" w:color="000000"/>
            </w:tcBorders>
          </w:tcPr>
          <w:p w14:paraId="41F8C5E7" w14:textId="256CD9FB" w:rsidR="00437BB1" w:rsidRPr="00437BB1" w:rsidRDefault="00437BB1" w:rsidP="008E39FC">
            <w:pPr>
              <w:tabs>
                <w:tab w:val="left" w:pos="142"/>
                <w:tab w:val="left" w:pos="284"/>
              </w:tabs>
              <w:spacing w:after="160"/>
              <w:ind w:right="3"/>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w:t>
            </w:r>
          </w:p>
        </w:tc>
        <w:tc>
          <w:tcPr>
            <w:tcW w:w="1284" w:type="dxa"/>
            <w:tcBorders>
              <w:top w:val="single" w:sz="4" w:space="0" w:color="000000"/>
              <w:left w:val="single" w:sz="4" w:space="0" w:color="000000"/>
              <w:bottom w:val="single" w:sz="4" w:space="0" w:color="000000"/>
              <w:right w:val="single" w:sz="4" w:space="0" w:color="000000"/>
            </w:tcBorders>
          </w:tcPr>
          <w:p w14:paraId="7FCD0A1A" w14:textId="5BF34401" w:rsidR="00437BB1" w:rsidRPr="00437BB1" w:rsidRDefault="00437BB1" w:rsidP="008E39FC">
            <w:pPr>
              <w:tabs>
                <w:tab w:val="left" w:pos="142"/>
                <w:tab w:val="left" w:pos="284"/>
              </w:tabs>
              <w:spacing w:after="160"/>
              <w:ind w:right="3"/>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w:t>
            </w:r>
          </w:p>
        </w:tc>
        <w:tc>
          <w:tcPr>
            <w:tcW w:w="847" w:type="dxa"/>
            <w:tcBorders>
              <w:top w:val="single" w:sz="4" w:space="0" w:color="000000"/>
              <w:left w:val="single" w:sz="4" w:space="0" w:color="000000"/>
              <w:bottom w:val="single" w:sz="4" w:space="0" w:color="000000"/>
              <w:right w:val="single" w:sz="4" w:space="0" w:color="000000"/>
            </w:tcBorders>
          </w:tcPr>
          <w:p w14:paraId="780989D1" w14:textId="1E84C1B1" w:rsidR="00437BB1" w:rsidRPr="00437BB1" w:rsidRDefault="00437BB1" w:rsidP="008E39FC">
            <w:pPr>
              <w:tabs>
                <w:tab w:val="left" w:pos="142"/>
                <w:tab w:val="left" w:pos="284"/>
              </w:tabs>
              <w:spacing w:after="160"/>
              <w:ind w:right="4"/>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w:t>
            </w:r>
          </w:p>
        </w:tc>
        <w:tc>
          <w:tcPr>
            <w:tcW w:w="809" w:type="dxa"/>
            <w:tcBorders>
              <w:top w:val="single" w:sz="4" w:space="0" w:color="000000"/>
              <w:left w:val="single" w:sz="4" w:space="0" w:color="000000"/>
              <w:bottom w:val="single" w:sz="4" w:space="0" w:color="000000"/>
              <w:right w:val="single" w:sz="4" w:space="0" w:color="000000"/>
            </w:tcBorders>
          </w:tcPr>
          <w:p w14:paraId="20F9193A" w14:textId="66076948" w:rsidR="00437BB1" w:rsidRPr="00437BB1" w:rsidRDefault="00437BB1" w:rsidP="008E39FC">
            <w:pPr>
              <w:tabs>
                <w:tab w:val="left" w:pos="142"/>
                <w:tab w:val="left" w:pos="284"/>
              </w:tabs>
              <w:spacing w:after="160"/>
              <w:ind w:right="4"/>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w:t>
            </w:r>
          </w:p>
        </w:tc>
        <w:tc>
          <w:tcPr>
            <w:tcW w:w="1264" w:type="dxa"/>
            <w:tcBorders>
              <w:top w:val="single" w:sz="4" w:space="0" w:color="000000"/>
              <w:left w:val="single" w:sz="4" w:space="0" w:color="000000"/>
              <w:bottom w:val="single" w:sz="4" w:space="0" w:color="000000"/>
              <w:right w:val="single" w:sz="4" w:space="0" w:color="000000"/>
            </w:tcBorders>
          </w:tcPr>
          <w:p w14:paraId="0F499B1E" w14:textId="455EE205"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p>
        </w:tc>
      </w:tr>
      <w:tr w:rsidR="00BF0A4D" w:rsidRPr="00437BB1" w14:paraId="620C7AE6" w14:textId="77777777" w:rsidTr="00BF0A4D">
        <w:trPr>
          <w:trHeight w:val="264"/>
        </w:trPr>
        <w:tc>
          <w:tcPr>
            <w:tcW w:w="4497" w:type="dxa"/>
            <w:tcBorders>
              <w:top w:val="single" w:sz="4" w:space="0" w:color="000000"/>
              <w:left w:val="single" w:sz="4" w:space="0" w:color="000000"/>
              <w:bottom w:val="single" w:sz="4" w:space="0" w:color="000000"/>
              <w:right w:val="single" w:sz="4" w:space="0" w:color="000000"/>
            </w:tcBorders>
          </w:tcPr>
          <w:p w14:paraId="7BEEA6CF" w14:textId="6F300CF4"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Сірководень</w:t>
            </w:r>
          </w:p>
        </w:tc>
        <w:tc>
          <w:tcPr>
            <w:tcW w:w="869" w:type="dxa"/>
            <w:tcBorders>
              <w:top w:val="single" w:sz="4" w:space="0" w:color="000000"/>
              <w:left w:val="single" w:sz="4" w:space="0" w:color="000000"/>
              <w:bottom w:val="single" w:sz="4" w:space="0" w:color="000000"/>
              <w:right w:val="single" w:sz="4" w:space="0" w:color="000000"/>
            </w:tcBorders>
          </w:tcPr>
          <w:p w14:paraId="0D82562D" w14:textId="6411C51D" w:rsidR="00437BB1" w:rsidRPr="00437BB1" w:rsidRDefault="00437BB1" w:rsidP="008E39FC">
            <w:pPr>
              <w:tabs>
                <w:tab w:val="left" w:pos="142"/>
                <w:tab w:val="left" w:pos="284"/>
              </w:tabs>
              <w:spacing w:after="160"/>
              <w:ind w:right="3"/>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w:t>
            </w:r>
          </w:p>
        </w:tc>
        <w:tc>
          <w:tcPr>
            <w:tcW w:w="1284" w:type="dxa"/>
            <w:tcBorders>
              <w:top w:val="single" w:sz="4" w:space="0" w:color="000000"/>
              <w:left w:val="single" w:sz="4" w:space="0" w:color="000000"/>
              <w:bottom w:val="single" w:sz="4" w:space="0" w:color="000000"/>
              <w:right w:val="single" w:sz="4" w:space="0" w:color="000000"/>
            </w:tcBorders>
          </w:tcPr>
          <w:p w14:paraId="5C30C34E" w14:textId="18C3C793" w:rsidR="00437BB1" w:rsidRPr="00437BB1" w:rsidRDefault="00437BB1" w:rsidP="008E39FC">
            <w:pPr>
              <w:tabs>
                <w:tab w:val="left" w:pos="142"/>
                <w:tab w:val="left" w:pos="284"/>
              </w:tabs>
              <w:spacing w:after="160"/>
              <w:ind w:right="3"/>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w:t>
            </w:r>
          </w:p>
        </w:tc>
        <w:tc>
          <w:tcPr>
            <w:tcW w:w="847" w:type="dxa"/>
            <w:tcBorders>
              <w:top w:val="single" w:sz="4" w:space="0" w:color="000000"/>
              <w:left w:val="single" w:sz="4" w:space="0" w:color="000000"/>
              <w:bottom w:val="single" w:sz="4" w:space="0" w:color="000000"/>
              <w:right w:val="single" w:sz="4" w:space="0" w:color="000000"/>
            </w:tcBorders>
          </w:tcPr>
          <w:p w14:paraId="55C161B3" w14:textId="29CC044E" w:rsidR="00437BB1" w:rsidRPr="00437BB1" w:rsidRDefault="00437BB1" w:rsidP="008E39FC">
            <w:pPr>
              <w:tabs>
                <w:tab w:val="left" w:pos="142"/>
                <w:tab w:val="left" w:pos="284"/>
              </w:tabs>
              <w:spacing w:after="160"/>
              <w:ind w:right="4"/>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w:t>
            </w:r>
          </w:p>
        </w:tc>
        <w:tc>
          <w:tcPr>
            <w:tcW w:w="809" w:type="dxa"/>
            <w:tcBorders>
              <w:top w:val="single" w:sz="4" w:space="0" w:color="000000"/>
              <w:left w:val="single" w:sz="4" w:space="0" w:color="000000"/>
              <w:bottom w:val="single" w:sz="4" w:space="0" w:color="000000"/>
              <w:right w:val="single" w:sz="4" w:space="0" w:color="000000"/>
            </w:tcBorders>
          </w:tcPr>
          <w:p w14:paraId="76CDEC1C" w14:textId="12CDFD21" w:rsidR="00437BB1" w:rsidRPr="00437BB1" w:rsidRDefault="00437BB1" w:rsidP="008E39FC">
            <w:pPr>
              <w:tabs>
                <w:tab w:val="left" w:pos="142"/>
                <w:tab w:val="left" w:pos="284"/>
              </w:tabs>
              <w:spacing w:after="160"/>
              <w:ind w:right="4"/>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w:t>
            </w:r>
          </w:p>
        </w:tc>
        <w:tc>
          <w:tcPr>
            <w:tcW w:w="1264" w:type="dxa"/>
            <w:tcBorders>
              <w:top w:val="single" w:sz="4" w:space="0" w:color="000000"/>
              <w:left w:val="single" w:sz="4" w:space="0" w:color="000000"/>
              <w:bottom w:val="single" w:sz="4" w:space="0" w:color="000000"/>
              <w:right w:val="single" w:sz="4" w:space="0" w:color="000000"/>
            </w:tcBorders>
          </w:tcPr>
          <w:p w14:paraId="54E7F771" w14:textId="037497D6" w:rsidR="00437BB1" w:rsidRPr="00437BB1" w:rsidRDefault="00437BB1" w:rsidP="008E39FC">
            <w:pPr>
              <w:tabs>
                <w:tab w:val="left" w:pos="142"/>
                <w:tab w:val="left" w:pos="284"/>
              </w:tabs>
              <w:spacing w:after="160"/>
              <w:jc w:val="center"/>
              <w:rPr>
                <w:rFonts w:ascii="Times New Roman" w:eastAsia="Times New Roman" w:hAnsi="Times New Roman" w:cs="Times New Roman"/>
                <w:color w:val="000000"/>
                <w:sz w:val="28"/>
                <w:szCs w:val="28"/>
              </w:rPr>
            </w:pPr>
          </w:p>
        </w:tc>
      </w:tr>
    </w:tbl>
    <w:p w14:paraId="13D3A306" w14:textId="77777777" w:rsidR="00437BB1" w:rsidRPr="00437BB1" w:rsidRDefault="00437BB1" w:rsidP="00002157">
      <w:pPr>
        <w:tabs>
          <w:tab w:val="left" w:pos="142"/>
          <w:tab w:val="left" w:pos="284"/>
        </w:tabs>
        <w:spacing w:after="0" w:line="360" w:lineRule="auto"/>
        <w:ind w:right="524" w:firstLine="709"/>
        <w:jc w:val="both"/>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 xml:space="preserve"> </w:t>
      </w:r>
    </w:p>
    <w:p w14:paraId="3921CC03" w14:textId="77777777" w:rsidR="00437BB1" w:rsidRPr="00437BB1" w:rsidRDefault="00437BB1" w:rsidP="00437BB1">
      <w:pPr>
        <w:spacing w:after="73" w:line="360" w:lineRule="auto"/>
        <w:ind w:firstLine="709"/>
        <w:jc w:val="both"/>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noProof/>
          <w:color w:val="000000"/>
          <w:sz w:val="28"/>
          <w:szCs w:val="28"/>
          <w:lang w:val="en-US"/>
        </w:rPr>
        <w:lastRenderedPageBreak/>
        <w:drawing>
          <wp:inline distT="0" distB="0" distL="0" distR="0" wp14:anchorId="2635DC8E" wp14:editId="7B5B0960">
            <wp:extent cx="5568697" cy="2852928"/>
            <wp:effectExtent l="0" t="0" r="0" b="0"/>
            <wp:docPr id="952725" name="Picture 952725"/>
            <wp:cNvGraphicFramePr/>
            <a:graphic xmlns:a="http://schemas.openxmlformats.org/drawingml/2006/main">
              <a:graphicData uri="http://schemas.openxmlformats.org/drawingml/2006/picture">
                <pic:pic xmlns:pic="http://schemas.openxmlformats.org/drawingml/2006/picture">
                  <pic:nvPicPr>
                    <pic:cNvPr id="952725" name="Picture 952725"/>
                    <pic:cNvPicPr/>
                  </pic:nvPicPr>
                  <pic:blipFill>
                    <a:blip r:embed="rId44"/>
                    <a:stretch>
                      <a:fillRect/>
                    </a:stretch>
                  </pic:blipFill>
                  <pic:spPr>
                    <a:xfrm>
                      <a:off x="0" y="0"/>
                      <a:ext cx="5568697" cy="2852928"/>
                    </a:xfrm>
                    <a:prstGeom prst="rect">
                      <a:avLst/>
                    </a:prstGeom>
                  </pic:spPr>
                </pic:pic>
              </a:graphicData>
            </a:graphic>
          </wp:inline>
        </w:drawing>
      </w:r>
    </w:p>
    <w:p w14:paraId="609C56B8" w14:textId="526D9C89" w:rsidR="00437BB1" w:rsidRPr="00437BB1" w:rsidRDefault="000034DB" w:rsidP="00437BB1">
      <w:pPr>
        <w:spacing w:after="5" w:line="360" w:lineRule="auto"/>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r w:rsidR="00776D20">
        <w:rPr>
          <w:rFonts w:ascii="Times New Roman" w:eastAsia="Times New Roman" w:hAnsi="Times New Roman" w:cs="Times New Roman"/>
          <w:color w:val="000000"/>
          <w:sz w:val="28"/>
          <w:szCs w:val="28"/>
        </w:rPr>
        <w:t>7</w:t>
      </w:r>
      <w:r w:rsidR="00437BB1" w:rsidRPr="00437BB1">
        <w:rPr>
          <w:rFonts w:ascii="Times New Roman" w:eastAsia="Times New Roman" w:hAnsi="Times New Roman" w:cs="Times New Roman"/>
          <w:color w:val="000000"/>
          <w:sz w:val="28"/>
          <w:szCs w:val="28"/>
        </w:rPr>
        <w:t xml:space="preserve">. Динаміка середньорічних концентрацій забруднюючих речовин в атмосферному повітрі м. Запоріжжя </w:t>
      </w:r>
    </w:p>
    <w:p w14:paraId="68B7C38F" w14:textId="77777777" w:rsidR="00437BB1" w:rsidRPr="00437BB1" w:rsidRDefault="00437BB1" w:rsidP="00437BB1">
      <w:pPr>
        <w:spacing w:after="12"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p w14:paraId="6CD6224F" w14:textId="77777777" w:rsidR="00437BB1" w:rsidRPr="00437BB1" w:rsidRDefault="00437BB1" w:rsidP="00437BB1">
      <w:pPr>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У порівнянні з попереднім роком не змінився вміст у повітрі двоокису азоту, двоокису сірки, окису азоту, фенолу, хлористого водню. Збільшився вміст окису вуглецю, пилу, фтористого водню та формальдегіду. Високі та екстремально високі рівні забруднення повітря в м. Запоріжжя протягом 20152019 років не зареєстровані. </w:t>
      </w:r>
    </w:p>
    <w:p w14:paraId="6DEF16F9" w14:textId="77777777" w:rsidR="00437BB1" w:rsidRPr="00437BB1" w:rsidRDefault="00437BB1" w:rsidP="00437BB1">
      <w:pPr>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На цьому ж малюнку ми бачимо, що і в 2019 році вміст двоокису азоту, фенолу та формальдегіду перевищує ГДК.   </w:t>
      </w:r>
    </w:p>
    <w:p w14:paraId="1D3BC62F" w14:textId="77777777" w:rsidR="008B56A6" w:rsidRDefault="00437BB1" w:rsidP="008B56A6">
      <w:pPr>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Основні підприємства міста Запоріжжя розташовані на промисловому майданчику, який знаходиться в північно-східній частині міста. Таким чином, забруднення атмосферного повітря над основними районами міста відбувається при напрямках вітру від північно-західного через північ – до східного. При південному напрямку вітру забруднюється Заводський район, у якому крім промислових підприємств, також мешкають люди. Південно-західний та західний вітер сприяє виносу забрудненого повітря за місто</w:t>
      </w:r>
      <w:r w:rsidRPr="00437BB1">
        <w:rPr>
          <w:rFonts w:ascii="Times New Roman" w:eastAsia="Times New Roman" w:hAnsi="Times New Roman" w:cs="Times New Roman"/>
          <w:b/>
          <w:color w:val="000000"/>
          <w:sz w:val="28"/>
          <w:szCs w:val="28"/>
        </w:rPr>
        <w:t>.</w:t>
      </w:r>
      <w:r w:rsidRPr="00437BB1">
        <w:rPr>
          <w:rFonts w:ascii="Times New Roman" w:eastAsia="Times New Roman" w:hAnsi="Times New Roman" w:cs="Times New Roman"/>
          <w:color w:val="000000"/>
          <w:sz w:val="28"/>
          <w:szCs w:val="28"/>
        </w:rPr>
        <w:t xml:space="preserve"> Вітер, швидкість якого 0-4 м/с, забруднює місто незалежно від </w:t>
      </w:r>
      <w:proofErr w:type="gramStart"/>
      <w:r w:rsidRPr="00437BB1">
        <w:rPr>
          <w:rFonts w:ascii="Times New Roman" w:eastAsia="Times New Roman" w:hAnsi="Times New Roman" w:cs="Times New Roman"/>
          <w:color w:val="000000"/>
          <w:sz w:val="28"/>
          <w:szCs w:val="28"/>
        </w:rPr>
        <w:t>напрямку</w:t>
      </w:r>
      <w:r w:rsidR="008B56A6" w:rsidRPr="008B56A6">
        <w:rPr>
          <w:rFonts w:ascii="Times New Roman" w:eastAsia="Times New Roman" w:hAnsi="Times New Roman" w:cs="Times New Roman"/>
          <w:color w:val="000000"/>
          <w:sz w:val="28"/>
          <w:szCs w:val="28"/>
        </w:rPr>
        <w:t>[</w:t>
      </w:r>
      <w:proofErr w:type="gramEnd"/>
      <w:r w:rsidR="008B56A6" w:rsidRPr="008B56A6">
        <w:rPr>
          <w:rFonts w:ascii="Times New Roman" w:eastAsia="Times New Roman" w:hAnsi="Times New Roman" w:cs="Times New Roman"/>
          <w:color w:val="000000"/>
          <w:sz w:val="28"/>
          <w:szCs w:val="28"/>
        </w:rPr>
        <w:t>19]</w:t>
      </w:r>
      <w:r w:rsidRPr="00437BB1">
        <w:rPr>
          <w:rFonts w:ascii="Times New Roman" w:eastAsia="Times New Roman" w:hAnsi="Times New Roman" w:cs="Times New Roman"/>
          <w:color w:val="000000"/>
          <w:sz w:val="28"/>
          <w:szCs w:val="28"/>
        </w:rPr>
        <w:t>.</w:t>
      </w:r>
    </w:p>
    <w:p w14:paraId="31059338" w14:textId="77777777" w:rsidR="008B56A6" w:rsidRDefault="008B56A6" w:rsidP="008B56A6">
      <w:pPr>
        <w:spacing w:after="14" w:line="360" w:lineRule="auto"/>
        <w:ind w:right="72" w:firstLine="709"/>
        <w:jc w:val="both"/>
        <w:rPr>
          <w:rFonts w:ascii="Times New Roman" w:eastAsia="Times New Roman" w:hAnsi="Times New Roman" w:cs="Times New Roman"/>
          <w:color w:val="000000"/>
          <w:sz w:val="28"/>
          <w:szCs w:val="28"/>
        </w:rPr>
      </w:pPr>
    </w:p>
    <w:p w14:paraId="60E6CDBF" w14:textId="77777777" w:rsidR="008B56A6" w:rsidRDefault="008B56A6" w:rsidP="008B56A6">
      <w:pPr>
        <w:spacing w:after="14" w:line="360" w:lineRule="auto"/>
        <w:ind w:right="72" w:firstLine="709"/>
        <w:jc w:val="both"/>
        <w:rPr>
          <w:rFonts w:ascii="Times New Roman" w:eastAsia="Times New Roman" w:hAnsi="Times New Roman" w:cs="Times New Roman"/>
          <w:color w:val="000000"/>
          <w:sz w:val="28"/>
          <w:szCs w:val="28"/>
        </w:rPr>
      </w:pPr>
    </w:p>
    <w:p w14:paraId="08514C6A" w14:textId="7116304B" w:rsidR="00437BB1" w:rsidRDefault="008B56A6" w:rsidP="008B56A6">
      <w:pPr>
        <w:spacing w:after="14" w:line="360" w:lineRule="auto"/>
        <w:ind w:right="72" w:firstLine="709"/>
        <w:jc w:val="both"/>
        <w:rPr>
          <w:rFonts w:ascii="Times New Roman" w:eastAsia="Times New Roman" w:hAnsi="Times New Roman" w:cs="Times New Roman"/>
          <w:color w:val="000000"/>
          <w:sz w:val="28"/>
          <w:szCs w:val="28"/>
        </w:rPr>
      </w:pPr>
      <w:r w:rsidRPr="008B56A6">
        <w:rPr>
          <w:rFonts w:ascii="Times New Roman" w:eastAsia="Times New Roman" w:hAnsi="Times New Roman" w:cs="Times New Roman"/>
          <w:color w:val="000000"/>
          <w:sz w:val="28"/>
          <w:szCs w:val="28"/>
        </w:rPr>
        <w:t xml:space="preserve">1.2 </w:t>
      </w:r>
      <w:r w:rsidRPr="00437BB1">
        <w:rPr>
          <w:rFonts w:ascii="Times New Roman" w:eastAsia="Times New Roman" w:hAnsi="Times New Roman" w:cs="Times New Roman"/>
          <w:color w:val="000000"/>
          <w:sz w:val="28"/>
          <w:szCs w:val="28"/>
        </w:rPr>
        <w:t>Загальні принципи розповсюдження атмосферних масс з ксенобіотичними аген</w:t>
      </w:r>
      <w:r>
        <w:rPr>
          <w:rFonts w:ascii="Times New Roman" w:eastAsia="Times New Roman" w:hAnsi="Times New Roman" w:cs="Times New Roman"/>
          <w:color w:val="000000"/>
          <w:sz w:val="28"/>
          <w:szCs w:val="28"/>
        </w:rPr>
        <w:t>тами</w:t>
      </w:r>
    </w:p>
    <w:p w14:paraId="35B6DD3C" w14:textId="43521E3D" w:rsidR="008B56A6" w:rsidRDefault="008B56A6" w:rsidP="008B56A6">
      <w:pPr>
        <w:spacing w:after="14" w:line="360" w:lineRule="auto"/>
        <w:ind w:right="72" w:firstLine="709"/>
        <w:jc w:val="both"/>
        <w:rPr>
          <w:rFonts w:ascii="Times New Roman" w:eastAsia="Times New Roman" w:hAnsi="Times New Roman" w:cs="Times New Roman"/>
          <w:color w:val="000000"/>
          <w:sz w:val="28"/>
          <w:szCs w:val="28"/>
        </w:rPr>
      </w:pPr>
    </w:p>
    <w:p w14:paraId="405EE307" w14:textId="77777777" w:rsidR="008B56A6" w:rsidRPr="00437BB1" w:rsidRDefault="008B56A6" w:rsidP="008B56A6">
      <w:pPr>
        <w:spacing w:after="14" w:line="360" w:lineRule="auto"/>
        <w:ind w:right="72" w:firstLine="709"/>
        <w:jc w:val="both"/>
        <w:rPr>
          <w:rFonts w:ascii="Times New Roman" w:eastAsia="Times New Roman" w:hAnsi="Times New Roman" w:cs="Times New Roman"/>
          <w:color w:val="000000"/>
          <w:sz w:val="28"/>
          <w:szCs w:val="28"/>
        </w:rPr>
      </w:pPr>
    </w:p>
    <w:p w14:paraId="31ED3F06" w14:textId="77777777" w:rsidR="00437BB1" w:rsidRPr="00437BB1" w:rsidRDefault="00437BB1" w:rsidP="00437BB1">
      <w:pPr>
        <w:spacing w:after="14" w:line="360" w:lineRule="auto"/>
        <w:ind w:right="385"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Вивчення стану повітряного середовища міст, особливо великих, з високим екологічним навантаженням від впливу промислових </w:t>
      </w:r>
      <w:proofErr w:type="gramStart"/>
      <w:r w:rsidRPr="00437BB1">
        <w:rPr>
          <w:rFonts w:ascii="Times New Roman" w:eastAsia="Times New Roman" w:hAnsi="Times New Roman" w:cs="Times New Roman"/>
          <w:color w:val="000000"/>
          <w:sz w:val="28"/>
          <w:szCs w:val="28"/>
        </w:rPr>
        <w:t>підприємств,  свідчить</w:t>
      </w:r>
      <w:proofErr w:type="gramEnd"/>
      <w:r w:rsidRPr="00437BB1">
        <w:rPr>
          <w:rFonts w:ascii="Times New Roman" w:eastAsia="Times New Roman" w:hAnsi="Times New Roman" w:cs="Times New Roman"/>
          <w:color w:val="000000"/>
          <w:sz w:val="28"/>
          <w:szCs w:val="28"/>
        </w:rPr>
        <w:t xml:space="preserve"> про складні процеси трансформації ЗР  у житловому середовищі , що вимагає розробки прогнозних моделей для визначення концентрації забруднюючих речовин. </w:t>
      </w:r>
    </w:p>
    <w:p w14:paraId="75978BB7" w14:textId="77777777" w:rsidR="00437BB1" w:rsidRPr="00437BB1" w:rsidRDefault="00437BB1" w:rsidP="00437BB1">
      <w:pPr>
        <w:spacing w:after="14" w:line="360" w:lineRule="auto"/>
        <w:ind w:right="385"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Практично всі проведені дослідження переносу забруднень в міському середовищі стосуються питань обтікання будівель і споруд по висоті, включаючи дах [20]. При цьому не враховується осадження важких компонентів на поверхні землі під час штилю та помірного вітру. На прикладі </w:t>
      </w:r>
      <w:proofErr w:type="gramStart"/>
      <w:r w:rsidRPr="00437BB1">
        <w:rPr>
          <w:rFonts w:ascii="Times New Roman" w:eastAsia="Times New Roman" w:hAnsi="Times New Roman" w:cs="Times New Roman"/>
          <w:color w:val="000000"/>
          <w:sz w:val="28"/>
          <w:szCs w:val="28"/>
        </w:rPr>
        <w:t>Сумського  ПАТ</w:t>
      </w:r>
      <w:proofErr w:type="gramEnd"/>
      <w:r w:rsidRPr="00437BB1">
        <w:rPr>
          <w:rFonts w:ascii="Times New Roman" w:eastAsia="Times New Roman" w:hAnsi="Times New Roman" w:cs="Times New Roman"/>
          <w:color w:val="000000"/>
          <w:sz w:val="28"/>
          <w:szCs w:val="28"/>
        </w:rPr>
        <w:t xml:space="preserve"> «Сумихімпром»,   зареєстровано багато скарг населення   на забруднення саме приземного шару повітря при інверсії, зокрема сульфур (</w:t>
      </w:r>
      <w:r w:rsidRPr="00437BB1">
        <w:rPr>
          <w:rFonts w:ascii="Times New Roman" w:eastAsia="Times New Roman" w:hAnsi="Times New Roman" w:cs="Times New Roman"/>
          <w:color w:val="000000"/>
          <w:sz w:val="28"/>
          <w:szCs w:val="28"/>
          <w:lang w:val="en-US"/>
        </w:rPr>
        <w:t>IV</w:t>
      </w:r>
      <w:r w:rsidRPr="00437BB1">
        <w:rPr>
          <w:rFonts w:ascii="Times New Roman" w:eastAsia="Times New Roman" w:hAnsi="Times New Roman" w:cs="Times New Roman"/>
          <w:color w:val="000000"/>
          <w:sz w:val="28"/>
          <w:szCs w:val="28"/>
        </w:rPr>
        <w:t>) оксидом та туманом сульфатної кислоти.</w:t>
      </w:r>
      <w:r w:rsidRPr="00437BB1">
        <w:rPr>
          <w:rFonts w:ascii="Times New Roman" w:eastAsia="Times New Roman" w:hAnsi="Times New Roman" w:cs="Times New Roman"/>
          <w:i/>
          <w:color w:val="000000"/>
          <w:sz w:val="28"/>
          <w:szCs w:val="28"/>
        </w:rPr>
        <w:t xml:space="preserve">  </w:t>
      </w:r>
    </w:p>
    <w:p w14:paraId="51D7D0B5" w14:textId="57095A67" w:rsidR="00437BB1" w:rsidRPr="00437BB1" w:rsidRDefault="00437BB1" w:rsidP="00437BB1">
      <w:pPr>
        <w:spacing w:after="14" w:line="360" w:lineRule="auto"/>
        <w:ind w:right="385"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При розгляді питання розсіювання ЗР в умовах міста необхідні знання дифузійного та турбулентного перенесення маси та тепла, взаємодії повітряного потоку з елементами забудови міста. Існуючі моделі розсіювання забруднюючих </w:t>
      </w:r>
      <w:proofErr w:type="gramStart"/>
      <w:r w:rsidRPr="00437BB1">
        <w:rPr>
          <w:rFonts w:ascii="Times New Roman" w:eastAsia="Times New Roman" w:hAnsi="Times New Roman" w:cs="Times New Roman"/>
          <w:color w:val="000000"/>
          <w:sz w:val="28"/>
          <w:szCs w:val="28"/>
        </w:rPr>
        <w:t>речовин  в</w:t>
      </w:r>
      <w:proofErr w:type="gramEnd"/>
      <w:r w:rsidRPr="00437BB1">
        <w:rPr>
          <w:rFonts w:ascii="Times New Roman" w:eastAsia="Times New Roman" w:hAnsi="Times New Roman" w:cs="Times New Roman"/>
          <w:color w:val="000000"/>
          <w:sz w:val="28"/>
          <w:szCs w:val="28"/>
        </w:rPr>
        <w:t xml:space="preserve"> умовах міста не враховують вплив рельєфу та параметрів забудови  поблизу будівель,   приводяться у вигляді напівемпіричних залежностей, справедливих лише для конкретного випадку, або у вигляді обробки даних вимірів. Таким чином, у випадку прогнозування розсіювання шкідливих речовин в умовах </w:t>
      </w:r>
      <w:proofErr w:type="gramStart"/>
      <w:r w:rsidRPr="00437BB1">
        <w:rPr>
          <w:rFonts w:ascii="Times New Roman" w:eastAsia="Times New Roman" w:hAnsi="Times New Roman" w:cs="Times New Roman"/>
          <w:color w:val="000000"/>
          <w:sz w:val="28"/>
          <w:szCs w:val="28"/>
        </w:rPr>
        <w:t>міста  не</w:t>
      </w:r>
      <w:proofErr w:type="gramEnd"/>
      <w:r w:rsidRPr="00437BB1">
        <w:rPr>
          <w:rFonts w:ascii="Times New Roman" w:eastAsia="Times New Roman" w:hAnsi="Times New Roman" w:cs="Times New Roman"/>
          <w:color w:val="000000"/>
          <w:sz w:val="28"/>
          <w:szCs w:val="28"/>
        </w:rPr>
        <w:t xml:space="preserve"> можна використовувати спрощені методи, які базуються тільки на висоті будівлі, а  потр</w:t>
      </w:r>
      <w:r w:rsidR="00776D20">
        <w:rPr>
          <w:rFonts w:ascii="Times New Roman" w:eastAsia="Times New Roman" w:hAnsi="Times New Roman" w:cs="Times New Roman"/>
          <w:color w:val="000000"/>
          <w:sz w:val="28"/>
          <w:szCs w:val="28"/>
        </w:rPr>
        <w:t>ібно враховувати вплив забудов[</w:t>
      </w:r>
      <w:r w:rsidR="00776D20" w:rsidRPr="00776D20">
        <w:rPr>
          <w:rFonts w:ascii="Times New Roman" w:eastAsia="Times New Roman" w:hAnsi="Times New Roman" w:cs="Times New Roman"/>
          <w:color w:val="000000"/>
          <w:sz w:val="28"/>
          <w:szCs w:val="28"/>
        </w:rPr>
        <w:t>22</w:t>
      </w:r>
      <w:r w:rsidR="00776D20">
        <w:rPr>
          <w:rFonts w:ascii="Times New Roman" w:eastAsia="Times New Roman" w:hAnsi="Times New Roman" w:cs="Times New Roman"/>
          <w:color w:val="000000"/>
          <w:sz w:val="28"/>
          <w:szCs w:val="28"/>
        </w:rPr>
        <w:t>]</w:t>
      </w:r>
      <w:r w:rsidRPr="00437BB1">
        <w:rPr>
          <w:rFonts w:ascii="Times New Roman" w:eastAsia="Times New Roman" w:hAnsi="Times New Roman" w:cs="Times New Roman"/>
          <w:color w:val="000000"/>
          <w:sz w:val="28"/>
          <w:szCs w:val="28"/>
        </w:rPr>
        <w:t xml:space="preserve">  </w:t>
      </w:r>
    </w:p>
    <w:p w14:paraId="5F6E98E0" w14:textId="77777777" w:rsidR="00437BB1" w:rsidRPr="00437BB1" w:rsidRDefault="00437BB1" w:rsidP="00437BB1">
      <w:pPr>
        <w:spacing w:after="14" w:line="360" w:lineRule="auto"/>
        <w:ind w:right="383"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Пил та забруднюючі речовини потрапляють у приземні шари атмосфери, підхоплюються циркуляцією повітря з підвітряного боку будівлі, тому значно </w:t>
      </w:r>
      <w:r w:rsidRPr="00437BB1">
        <w:rPr>
          <w:rFonts w:ascii="Times New Roman" w:eastAsia="Times New Roman" w:hAnsi="Times New Roman" w:cs="Times New Roman"/>
          <w:color w:val="000000"/>
          <w:sz w:val="28"/>
          <w:szCs w:val="28"/>
        </w:rPr>
        <w:lastRenderedPageBreak/>
        <w:t xml:space="preserve">впливають на атмосферне повітря міст.    Амплітуда підвітряної циркуляції залежить від габаритів будівлі, а також від швидкості вітру. Необхідно також враховувати щільність забудови міста.    У щільній міській забудові утворення кільцевих вихрів навколо будинків практично неможливе, повітряний потік фактично перетікає через дахи будинків. Тому </w:t>
      </w:r>
      <w:proofErr w:type="gramStart"/>
      <w:r w:rsidRPr="00437BB1">
        <w:rPr>
          <w:rFonts w:ascii="Times New Roman" w:eastAsia="Times New Roman" w:hAnsi="Times New Roman" w:cs="Times New Roman"/>
          <w:color w:val="000000"/>
          <w:sz w:val="28"/>
          <w:szCs w:val="28"/>
        </w:rPr>
        <w:t>при  оцінці</w:t>
      </w:r>
      <w:proofErr w:type="gramEnd"/>
      <w:r w:rsidRPr="00437BB1">
        <w:rPr>
          <w:rFonts w:ascii="Times New Roman" w:eastAsia="Times New Roman" w:hAnsi="Times New Roman" w:cs="Times New Roman"/>
          <w:color w:val="000000"/>
          <w:sz w:val="28"/>
          <w:szCs w:val="28"/>
        </w:rPr>
        <w:t xml:space="preserve"> розповсюдження забруднюючих речовин значна увага повинна приділятися коефіцієнту провітрюваності, який характеризує  аерацію житлових масивів: </w:t>
      </w:r>
    </w:p>
    <w:p w14:paraId="30EBC382" w14:textId="29D9433F" w:rsidR="00437BB1" w:rsidRPr="00437BB1" w:rsidRDefault="00437BB1" w:rsidP="00914520">
      <w:pPr>
        <w:spacing w:after="499" w:line="360" w:lineRule="auto"/>
        <w:ind w:firstLine="709"/>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r w:rsidRPr="00437BB1">
        <w:rPr>
          <w:rFonts w:ascii="Times New Roman" w:eastAsia="Calibri" w:hAnsi="Times New Roman" w:cs="Times New Roman"/>
          <w:noProof/>
          <w:color w:val="000000"/>
          <w:sz w:val="28"/>
          <w:szCs w:val="28"/>
          <w:lang w:val="en-US"/>
        </w:rPr>
        <mc:AlternateContent>
          <mc:Choice Requires="wpg">
            <w:drawing>
              <wp:anchor distT="0" distB="0" distL="114300" distR="114300" simplePos="0" relativeHeight="251659264" behindDoc="0" locked="0" layoutInCell="1" allowOverlap="1" wp14:anchorId="6E83A740" wp14:editId="4BB43A5C">
                <wp:simplePos x="0" y="0"/>
                <wp:positionH relativeFrom="column">
                  <wp:posOffset>2830870</wp:posOffset>
                </wp:positionH>
                <wp:positionV relativeFrom="paragraph">
                  <wp:posOffset>110067</wp:posOffset>
                </wp:positionV>
                <wp:extent cx="220776" cy="9854"/>
                <wp:effectExtent l="0" t="0" r="0" b="0"/>
                <wp:wrapSquare wrapText="bothSides"/>
                <wp:docPr id="311820" name="Group 311820"/>
                <wp:cNvGraphicFramePr/>
                <a:graphic xmlns:a="http://schemas.openxmlformats.org/drawingml/2006/main">
                  <a:graphicData uri="http://schemas.microsoft.com/office/word/2010/wordprocessingGroup">
                    <wpg:wgp>
                      <wpg:cNvGrpSpPr/>
                      <wpg:grpSpPr>
                        <a:xfrm>
                          <a:off x="0" y="0"/>
                          <a:ext cx="220776" cy="9854"/>
                          <a:chOff x="0" y="0"/>
                          <a:chExt cx="220776" cy="9854"/>
                        </a:xfrm>
                      </wpg:grpSpPr>
                      <wps:wsp>
                        <wps:cNvPr id="15573" name="Shape 15573"/>
                        <wps:cNvSpPr/>
                        <wps:spPr>
                          <a:xfrm>
                            <a:off x="0" y="0"/>
                            <a:ext cx="220776" cy="0"/>
                          </a:xfrm>
                          <a:custGeom>
                            <a:avLst/>
                            <a:gdLst/>
                            <a:ahLst/>
                            <a:cxnLst/>
                            <a:rect l="0" t="0" r="0" b="0"/>
                            <a:pathLst>
                              <a:path w="220776">
                                <a:moveTo>
                                  <a:pt x="0" y="0"/>
                                </a:moveTo>
                                <a:lnTo>
                                  <a:pt x="220776" y="0"/>
                                </a:lnTo>
                              </a:path>
                            </a:pathLst>
                          </a:custGeom>
                          <a:noFill/>
                          <a:ln w="9854" cap="flat" cmpd="sng" algn="ctr">
                            <a:solidFill>
                              <a:srgbClr val="000000"/>
                            </a:solidFill>
                            <a:prstDash val="solid"/>
                            <a:round/>
                          </a:ln>
                          <a:effectLst/>
                        </wps:spPr>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618B0AF" id="Group 311820" o:spid="_x0000_s1026" style="position:absolute;margin-left:222.9pt;margin-top:8.65pt;width:17.4pt;height:.8pt;z-index:251659264" coordsize="220776,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">
                <v:shape id="Shape 15573" o:spid="_x0000_s1027" style="position:absolute;width:220776;height:0;visibility:visible;mso-wrap-style:square;v-text-anchor:top" coordsize="220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" path="m,l220776,e" filled="f" strokeweight=".27372mm">
                  <v:path arrowok="t" textboxrect="0,0,220776,0"/>
                </v:shape>
                <w10:wrap type="square"/>
              </v:group>
            </w:pict>
          </mc:Fallback>
        </mc:AlternateContent>
      </w:r>
      <m:oMath>
        <m:r>
          <w:rPr>
            <w:rFonts w:ascii="Cambria Math" w:eastAsia="Times New Roman" w:hAnsi="Cambria Math" w:cs="Times New Roman"/>
            <w:color w:val="000000"/>
            <w:sz w:val="28"/>
            <w:szCs w:val="28"/>
          </w:rPr>
          <m:t>A=</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P</m:t>
                </m:r>
              </m:e>
              <m:sub>
                <m:r>
                  <w:rPr>
                    <w:rFonts w:ascii="Cambria Math" w:eastAsia="Times New Roman" w:hAnsi="Cambria Math" w:cs="Times New Roman"/>
                    <w:color w:val="000000"/>
                    <w:sz w:val="28"/>
                    <w:szCs w:val="28"/>
                    <w:lang w:val="uk-UA"/>
                  </w:rPr>
                  <m:t>з</m:t>
                </m:r>
              </m:sub>
            </m:sSub>
          </m:num>
          <m:den>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P</m:t>
                </m:r>
              </m:e>
              <m:sub>
                <m:r>
                  <w:rPr>
                    <w:rFonts w:ascii="Cambria Math" w:eastAsia="Times New Roman" w:hAnsi="Cambria Math" w:cs="Times New Roman"/>
                    <w:color w:val="000000"/>
                    <w:sz w:val="28"/>
                    <w:szCs w:val="28"/>
                    <w:lang w:val="uk-UA"/>
                  </w:rPr>
                  <m:t>в</m:t>
                </m:r>
              </m:sub>
            </m:sSub>
          </m:den>
        </m:f>
        <m:r>
          <w:rPr>
            <w:rFonts w:ascii="Cambria Math" w:eastAsia="Times New Roman" w:hAnsi="Cambria Math" w:cs="Times New Roman"/>
            <w:color w:val="000000"/>
            <w:sz w:val="28"/>
            <w:szCs w:val="28"/>
            <w:lang w:val="en-US"/>
          </w:rPr>
          <m:t>k</m:t>
        </m:r>
      </m:oMath>
      <w:proofErr w:type="gramStart"/>
      <w:r w:rsidRPr="00437BB1">
        <w:rPr>
          <w:rFonts w:ascii="Times New Roman" w:eastAsia="Times New Roman" w:hAnsi="Times New Roman" w:cs="Times New Roman"/>
          <w:color w:val="000000"/>
          <w:sz w:val="28"/>
          <w:szCs w:val="28"/>
        </w:rPr>
        <w:t xml:space="preserve">,   </w:t>
      </w:r>
      <w:proofErr w:type="gramEnd"/>
      <w:r w:rsidRPr="00437BB1">
        <w:rPr>
          <w:rFonts w:ascii="Times New Roman" w:eastAsia="Times New Roman" w:hAnsi="Times New Roman" w:cs="Times New Roman"/>
          <w:color w:val="000000"/>
          <w:sz w:val="28"/>
          <w:szCs w:val="28"/>
        </w:rPr>
        <w:t xml:space="preserve">                  </w:t>
      </w:r>
      <w:r w:rsidR="00776D20">
        <w:rPr>
          <w:rFonts w:ascii="Times New Roman" w:eastAsia="Times New Roman" w:hAnsi="Times New Roman" w:cs="Times New Roman"/>
          <w:color w:val="000000"/>
          <w:sz w:val="28"/>
          <w:szCs w:val="28"/>
        </w:rPr>
        <w:t xml:space="preserve">                              (1</w:t>
      </w:r>
      <w:r w:rsidRPr="00437BB1">
        <w:rPr>
          <w:rFonts w:ascii="Times New Roman" w:eastAsia="Times New Roman" w:hAnsi="Times New Roman" w:cs="Times New Roman"/>
          <w:color w:val="000000"/>
          <w:sz w:val="28"/>
          <w:szCs w:val="28"/>
        </w:rPr>
        <w:t xml:space="preserve">.1)                          </w:t>
      </w:r>
    </w:p>
    <w:p w14:paraId="527F7158" w14:textId="55E01706" w:rsidR="00776D20" w:rsidRDefault="00437BB1" w:rsidP="00C02310">
      <w:pPr>
        <w:spacing w:after="14" w:line="360" w:lineRule="auto"/>
        <w:ind w:right="54"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де      </w:t>
      </w:r>
      <w:proofErr w:type="gramStart"/>
      <w:r w:rsidRPr="00437BB1">
        <w:rPr>
          <w:rFonts w:ascii="Times New Roman" w:eastAsia="Times New Roman" w:hAnsi="Times New Roman" w:cs="Times New Roman"/>
          <w:i/>
          <w:color w:val="000000"/>
          <w:sz w:val="28"/>
          <w:szCs w:val="28"/>
        </w:rPr>
        <w:t>Р</w:t>
      </w:r>
      <w:r w:rsidRPr="00437BB1">
        <w:rPr>
          <w:rFonts w:ascii="Times New Roman" w:eastAsia="Times New Roman" w:hAnsi="Times New Roman" w:cs="Times New Roman"/>
          <w:i/>
          <w:color w:val="000000"/>
          <w:sz w:val="28"/>
          <w:szCs w:val="28"/>
          <w:vertAlign w:val="subscript"/>
        </w:rPr>
        <w:t>в</w:t>
      </w:r>
      <w:r w:rsidRPr="00437BB1">
        <w:rPr>
          <w:rFonts w:ascii="Times New Roman" w:eastAsia="Times New Roman" w:hAnsi="Times New Roman" w:cs="Times New Roman"/>
          <w:color w:val="000000"/>
          <w:sz w:val="28"/>
          <w:szCs w:val="28"/>
          <w:vertAlign w:val="subscript"/>
        </w:rPr>
        <w:t xml:space="preserve">  </w:t>
      </w:r>
      <w:r w:rsidRPr="00437BB1">
        <w:rPr>
          <w:rFonts w:ascii="Times New Roman" w:eastAsia="Times New Roman" w:hAnsi="Times New Roman" w:cs="Times New Roman"/>
          <w:color w:val="000000"/>
          <w:sz w:val="28"/>
          <w:szCs w:val="28"/>
        </w:rPr>
        <w:t>–</w:t>
      </w:r>
      <w:proofErr w:type="gramEnd"/>
      <w:r w:rsidRPr="00437BB1">
        <w:rPr>
          <w:rFonts w:ascii="Times New Roman" w:eastAsia="Times New Roman" w:hAnsi="Times New Roman" w:cs="Times New Roman"/>
          <w:color w:val="000000"/>
          <w:sz w:val="28"/>
          <w:szCs w:val="28"/>
        </w:rPr>
        <w:t xml:space="preserve"> нормативний швидкісний  напір вітру на відкритій місцевості, який ви</w:t>
      </w:r>
      <w:r w:rsidR="00C02310">
        <w:rPr>
          <w:rFonts w:ascii="Times New Roman" w:eastAsia="Times New Roman" w:hAnsi="Times New Roman" w:cs="Times New Roman"/>
          <w:color w:val="000000"/>
          <w:sz w:val="28"/>
          <w:szCs w:val="28"/>
        </w:rPr>
        <w:t xml:space="preserve">значається за метеоданими, Па; </w:t>
      </w:r>
      <w:r w:rsidRPr="00437BB1">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i/>
          <w:color w:val="000000"/>
          <w:sz w:val="28"/>
          <w:szCs w:val="28"/>
        </w:rPr>
        <w:t>Р</w:t>
      </w:r>
      <w:r w:rsidRPr="00437BB1">
        <w:rPr>
          <w:rFonts w:ascii="Times New Roman" w:eastAsia="Times New Roman" w:hAnsi="Times New Roman" w:cs="Times New Roman"/>
          <w:i/>
          <w:color w:val="000000"/>
          <w:sz w:val="28"/>
          <w:szCs w:val="28"/>
          <w:vertAlign w:val="subscript"/>
        </w:rPr>
        <w:t>з</w:t>
      </w:r>
      <w:r w:rsidRPr="00437BB1">
        <w:rPr>
          <w:rFonts w:ascii="Times New Roman" w:eastAsia="Times New Roman" w:hAnsi="Times New Roman" w:cs="Times New Roman"/>
          <w:color w:val="000000"/>
          <w:sz w:val="28"/>
          <w:szCs w:val="28"/>
        </w:rPr>
        <w:t xml:space="preserve"> – напір </w:t>
      </w:r>
      <w:r w:rsidR="00776D20">
        <w:rPr>
          <w:rFonts w:ascii="Times New Roman" w:eastAsia="Times New Roman" w:hAnsi="Times New Roman" w:cs="Times New Roman"/>
          <w:color w:val="000000"/>
          <w:sz w:val="28"/>
          <w:szCs w:val="28"/>
        </w:rPr>
        <w:t xml:space="preserve">вітру в житловій забудові, Па; </w:t>
      </w:r>
    </w:p>
    <w:p w14:paraId="0A1A6B12" w14:textId="143C7E31" w:rsidR="00437BB1" w:rsidRPr="00776D20" w:rsidRDefault="00437BB1" w:rsidP="00914520">
      <w:pPr>
        <w:spacing w:after="321" w:line="276" w:lineRule="auto"/>
        <w:ind w:right="54" w:firstLine="709"/>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lang w:val="en-US"/>
          </w:rPr>
          <m:t>k</m:t>
        </m:r>
        <m:r>
          <w:rPr>
            <w:rFonts w:ascii="Cambria Math" w:eastAsia="Times New Roman" w:hAnsi="Cambria Math" w:cs="Times New Roman"/>
            <w:color w:val="000000"/>
            <w:sz w:val="28"/>
            <w:szCs w:val="28"/>
          </w:rPr>
          <m:t xml:space="preserve">= </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Р</m:t>
            </m:r>
            <m:r>
              <w:rPr>
                <w:rFonts w:ascii="Cambria Math" w:eastAsia="Times New Roman" w:hAnsi="Cambria Math" w:cs="Times New Roman"/>
                <w:color w:val="000000"/>
                <w:sz w:val="28"/>
                <w:szCs w:val="28"/>
                <w:vertAlign w:val="superscript"/>
              </w:rPr>
              <m:t>бар</m:t>
            </m:r>
          </m:num>
          <m:den>
            <m:r>
              <w:rPr>
                <w:rFonts w:ascii="Cambria Math" w:eastAsia="Times New Roman" w:hAnsi="Cambria Math" w:cs="Times New Roman"/>
                <w:color w:val="000000"/>
                <w:sz w:val="28"/>
                <w:szCs w:val="28"/>
              </w:rPr>
              <m:t>Рнів</m:t>
            </m:r>
          </m:den>
        </m:f>
      </m:oMath>
      <w:r w:rsidRPr="00437BB1">
        <w:rPr>
          <w:rFonts w:ascii="Times New Roman" w:eastAsia="Times New Roman" w:hAnsi="Times New Roman" w:cs="Times New Roman"/>
          <w:i/>
          <w:color w:val="000000"/>
          <w:sz w:val="28"/>
          <w:szCs w:val="28"/>
        </w:rPr>
        <w:t xml:space="preserve">    </w:t>
      </w:r>
      <w:r w:rsidR="00776D20" w:rsidRPr="00776D20">
        <w:rPr>
          <w:rFonts w:ascii="Times New Roman" w:eastAsia="Times New Roman" w:hAnsi="Times New Roman" w:cs="Times New Roman"/>
          <w:i/>
          <w:color w:val="000000"/>
          <w:sz w:val="28"/>
          <w:szCs w:val="28"/>
        </w:rPr>
        <w:t xml:space="preserve">                                                     </w:t>
      </w:r>
      <w:r w:rsidR="00C02310" w:rsidRPr="00C02310">
        <w:rPr>
          <w:rFonts w:ascii="Times New Roman" w:eastAsia="Times New Roman" w:hAnsi="Times New Roman" w:cs="Times New Roman"/>
          <w:color w:val="000000"/>
          <w:sz w:val="28"/>
          <w:szCs w:val="28"/>
        </w:rPr>
        <w:t>(1</w:t>
      </w:r>
      <w:r w:rsidR="00776D20" w:rsidRPr="00C02310">
        <w:rPr>
          <w:rFonts w:ascii="Times New Roman" w:eastAsia="Times New Roman" w:hAnsi="Times New Roman" w:cs="Times New Roman"/>
          <w:color w:val="000000"/>
          <w:sz w:val="28"/>
          <w:szCs w:val="28"/>
        </w:rPr>
        <w:t>.2)</w:t>
      </w:r>
    </w:p>
    <w:p w14:paraId="328A47A3" w14:textId="65D777C0" w:rsidR="00437BB1" w:rsidRPr="00437BB1" w:rsidRDefault="00437BB1" w:rsidP="00776D20">
      <w:pPr>
        <w:spacing w:after="14" w:line="360" w:lineRule="auto"/>
        <w:ind w:left="708" w:right="3778" w:firstLine="1"/>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i/>
          <w:color w:val="000000"/>
          <w:sz w:val="28"/>
          <w:szCs w:val="28"/>
        </w:rPr>
        <w:t>Р</w:t>
      </w:r>
      <w:r w:rsidRPr="00437BB1">
        <w:rPr>
          <w:rFonts w:ascii="Times New Roman" w:eastAsia="Times New Roman" w:hAnsi="Times New Roman" w:cs="Times New Roman"/>
          <w:i/>
          <w:color w:val="000000"/>
          <w:sz w:val="28"/>
          <w:szCs w:val="28"/>
          <w:vertAlign w:val="subscript"/>
        </w:rPr>
        <w:t>бар</w:t>
      </w:r>
      <w:r w:rsidRPr="00437BB1">
        <w:rPr>
          <w:rFonts w:ascii="Times New Roman" w:eastAsia="Times New Roman" w:hAnsi="Times New Roman" w:cs="Times New Roman"/>
          <w:color w:val="000000"/>
          <w:sz w:val="28"/>
          <w:szCs w:val="28"/>
          <w:vertAlign w:val="subscript"/>
        </w:rPr>
        <w:t xml:space="preserve"> </w:t>
      </w:r>
      <w:r w:rsidRPr="00437BB1">
        <w:rPr>
          <w:rFonts w:ascii="Times New Roman" w:eastAsia="Times New Roman" w:hAnsi="Times New Roman" w:cs="Times New Roman"/>
          <w:color w:val="000000"/>
          <w:sz w:val="28"/>
          <w:szCs w:val="28"/>
        </w:rPr>
        <w:t>– середній ба</w:t>
      </w:r>
      <w:r w:rsidR="00776D20">
        <w:rPr>
          <w:rFonts w:ascii="Times New Roman" w:eastAsia="Times New Roman" w:hAnsi="Times New Roman" w:cs="Times New Roman"/>
          <w:color w:val="000000"/>
          <w:sz w:val="28"/>
          <w:szCs w:val="28"/>
        </w:rPr>
        <w:t xml:space="preserve">рометричний тиск, </w:t>
      </w:r>
      <w:proofErr w:type="gramStart"/>
      <w:r w:rsidR="00776D20">
        <w:rPr>
          <w:rFonts w:ascii="Times New Roman" w:eastAsia="Times New Roman" w:hAnsi="Times New Roman" w:cs="Times New Roman"/>
          <w:color w:val="000000"/>
          <w:sz w:val="28"/>
          <w:szCs w:val="28"/>
        </w:rPr>
        <w:t xml:space="preserve">Па;   </w:t>
      </w:r>
      <w:proofErr w:type="gramEnd"/>
      <w:r w:rsidR="00776D20">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i/>
          <w:color w:val="000000"/>
          <w:sz w:val="28"/>
          <w:szCs w:val="28"/>
        </w:rPr>
        <w:t>Р</w:t>
      </w:r>
      <w:r w:rsidRPr="00437BB1">
        <w:rPr>
          <w:rFonts w:ascii="Times New Roman" w:eastAsia="Times New Roman" w:hAnsi="Times New Roman" w:cs="Times New Roman"/>
          <w:i/>
          <w:color w:val="000000"/>
          <w:sz w:val="28"/>
          <w:szCs w:val="28"/>
          <w:vertAlign w:val="subscript"/>
        </w:rPr>
        <w:t>нів</w:t>
      </w:r>
      <w:r w:rsidRPr="00437BB1">
        <w:rPr>
          <w:rFonts w:ascii="Times New Roman" w:eastAsia="Times New Roman" w:hAnsi="Times New Roman" w:cs="Times New Roman"/>
          <w:color w:val="000000"/>
          <w:sz w:val="28"/>
          <w:szCs w:val="28"/>
        </w:rPr>
        <w:t xml:space="preserve">– тиск нівелірної висоти, Па. </w:t>
      </w:r>
    </w:p>
    <w:p w14:paraId="7DEB1798" w14:textId="77777777" w:rsidR="00437BB1" w:rsidRPr="00437BB1" w:rsidRDefault="00437BB1" w:rsidP="00437BB1">
      <w:pPr>
        <w:spacing w:after="162" w:line="360" w:lineRule="auto"/>
        <w:ind w:right="54" w:firstLine="709"/>
        <w:jc w:val="both"/>
        <w:rPr>
          <w:rFonts w:ascii="Times New Roman" w:eastAsia="Times New Roman" w:hAnsi="Times New Roman" w:cs="Times New Roman"/>
          <w:color w:val="000000"/>
          <w:sz w:val="28"/>
          <w:szCs w:val="28"/>
        </w:rPr>
      </w:pPr>
      <w:proofErr w:type="gramStart"/>
      <w:r w:rsidRPr="00437BB1">
        <w:rPr>
          <w:rFonts w:ascii="Times New Roman" w:eastAsia="Times New Roman" w:hAnsi="Times New Roman" w:cs="Times New Roman"/>
          <w:color w:val="000000"/>
          <w:sz w:val="28"/>
          <w:szCs w:val="28"/>
        </w:rPr>
        <w:t>Чим  більший</w:t>
      </w:r>
      <w:proofErr w:type="gramEnd"/>
      <w:r w:rsidRPr="00437BB1">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i/>
          <w:color w:val="000000"/>
          <w:sz w:val="28"/>
          <w:szCs w:val="28"/>
        </w:rPr>
        <w:t>А</w:t>
      </w:r>
      <w:r w:rsidRPr="00437BB1">
        <w:rPr>
          <w:rFonts w:ascii="Times New Roman" w:eastAsia="Times New Roman" w:hAnsi="Times New Roman" w:cs="Times New Roman"/>
          <w:color w:val="000000"/>
          <w:sz w:val="28"/>
          <w:szCs w:val="28"/>
          <w:vertAlign w:val="subscript"/>
        </w:rPr>
        <w:t>,</w:t>
      </w:r>
      <w:r w:rsidRPr="00437BB1">
        <w:rPr>
          <w:rFonts w:ascii="Times New Roman" w:eastAsia="Times New Roman" w:hAnsi="Times New Roman" w:cs="Times New Roman"/>
          <w:color w:val="000000"/>
          <w:sz w:val="28"/>
          <w:szCs w:val="28"/>
        </w:rPr>
        <w:t xml:space="preserve"> тим краще провітрювання житлового масиву. Найкраща забудова </w:t>
      </w:r>
      <w:proofErr w:type="gramStart"/>
      <w:r w:rsidRPr="00437BB1">
        <w:rPr>
          <w:rFonts w:ascii="Times New Roman" w:eastAsia="Times New Roman" w:hAnsi="Times New Roman" w:cs="Times New Roman"/>
          <w:color w:val="000000"/>
          <w:sz w:val="28"/>
          <w:szCs w:val="28"/>
        </w:rPr>
        <w:t xml:space="preserve">з  </w:t>
      </w:r>
      <w:r w:rsidRPr="00437BB1">
        <w:rPr>
          <w:rFonts w:ascii="Times New Roman" w:eastAsia="Times New Roman" w:hAnsi="Times New Roman" w:cs="Times New Roman"/>
          <w:i/>
          <w:color w:val="000000"/>
          <w:sz w:val="28"/>
          <w:szCs w:val="28"/>
        </w:rPr>
        <w:t>А</w:t>
      </w:r>
      <w:proofErr w:type="gramEnd"/>
      <w:r w:rsidRPr="00437BB1">
        <w:rPr>
          <w:rFonts w:ascii="Times New Roman" w:eastAsia="Times New Roman" w:hAnsi="Times New Roman" w:cs="Times New Roman"/>
          <w:color w:val="000000"/>
          <w:sz w:val="28"/>
          <w:szCs w:val="28"/>
        </w:rPr>
        <w:t xml:space="preserve"> </w:t>
      </w:r>
      <w:r w:rsidRPr="00437BB1">
        <w:rPr>
          <w:rFonts w:ascii="Times New Roman" w:eastAsia="Segoe UI Symbol" w:hAnsi="Times New Roman" w:cs="Times New Roman"/>
          <w:color w:val="000000"/>
          <w:sz w:val="28"/>
          <w:szCs w:val="28"/>
          <w:lang w:val="en-US"/>
        </w:rPr>
        <w:t></w:t>
      </w:r>
      <w:r w:rsidRPr="00437BB1">
        <w:rPr>
          <w:rFonts w:ascii="Times New Roman" w:eastAsia="Times New Roman" w:hAnsi="Times New Roman" w:cs="Times New Roman"/>
          <w:color w:val="000000"/>
          <w:sz w:val="28"/>
          <w:szCs w:val="28"/>
        </w:rPr>
        <w:t xml:space="preserve">1. При </w:t>
      </w:r>
      <w:r w:rsidRPr="00437BB1">
        <w:rPr>
          <w:rFonts w:ascii="Times New Roman" w:eastAsia="Times New Roman" w:hAnsi="Times New Roman" w:cs="Times New Roman"/>
          <w:i/>
          <w:color w:val="000000"/>
          <w:sz w:val="28"/>
          <w:szCs w:val="28"/>
        </w:rPr>
        <w:t>А</w:t>
      </w:r>
      <w:r w:rsidRPr="00437BB1">
        <w:rPr>
          <w:rFonts w:ascii="Times New Roman" w:eastAsia="Segoe UI Symbol" w:hAnsi="Times New Roman" w:cs="Times New Roman"/>
          <w:color w:val="000000"/>
          <w:sz w:val="28"/>
          <w:szCs w:val="28"/>
          <w:lang w:val="en-US"/>
        </w:rPr>
        <w:t></w:t>
      </w:r>
      <w:proofErr w:type="gramStart"/>
      <w:r w:rsidRPr="00437BB1">
        <w:rPr>
          <w:rFonts w:ascii="Times New Roman" w:eastAsia="Times New Roman" w:hAnsi="Times New Roman" w:cs="Times New Roman"/>
          <w:color w:val="000000"/>
          <w:sz w:val="28"/>
          <w:szCs w:val="28"/>
        </w:rPr>
        <w:t>0  відсутня</w:t>
      </w:r>
      <w:proofErr w:type="gramEnd"/>
      <w:r w:rsidRPr="00437BB1">
        <w:rPr>
          <w:rFonts w:ascii="Times New Roman" w:eastAsia="Times New Roman" w:hAnsi="Times New Roman" w:cs="Times New Roman"/>
          <w:color w:val="000000"/>
          <w:sz w:val="28"/>
          <w:szCs w:val="28"/>
        </w:rPr>
        <w:t xml:space="preserve"> циркуляція повітря, що призводить до тривалого застою ЗР у житловій забудові. </w:t>
      </w:r>
    </w:p>
    <w:p w14:paraId="3EF52B30" w14:textId="0E03820C" w:rsidR="00437BB1" w:rsidRPr="00437BB1" w:rsidRDefault="008B56A6" w:rsidP="00437BB1">
      <w:pPr>
        <w:spacing w:after="14" w:line="360" w:lineRule="auto"/>
        <w:ind w:right="383"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рис. </w:t>
      </w:r>
      <w:proofErr w:type="gramStart"/>
      <w:r w:rsidR="00437BB1" w:rsidRPr="00437BB1">
        <w:rPr>
          <w:rFonts w:ascii="Times New Roman" w:eastAsia="Times New Roman" w:hAnsi="Times New Roman" w:cs="Times New Roman"/>
          <w:color w:val="000000"/>
          <w:sz w:val="28"/>
          <w:szCs w:val="28"/>
        </w:rPr>
        <w:t>1</w:t>
      </w:r>
      <w:r w:rsidRPr="008B56A6">
        <w:rPr>
          <w:rFonts w:ascii="Times New Roman" w:eastAsia="Times New Roman" w:hAnsi="Times New Roman" w:cs="Times New Roman"/>
          <w:color w:val="000000"/>
          <w:sz w:val="28"/>
          <w:szCs w:val="28"/>
        </w:rPr>
        <w:t>.2.1</w:t>
      </w:r>
      <w:r w:rsidR="00437BB1" w:rsidRPr="00437BB1">
        <w:rPr>
          <w:rFonts w:ascii="Times New Roman" w:eastAsia="Times New Roman" w:hAnsi="Times New Roman" w:cs="Times New Roman"/>
          <w:color w:val="000000"/>
          <w:sz w:val="28"/>
          <w:szCs w:val="28"/>
        </w:rPr>
        <w:t xml:space="preserve">  наведена</w:t>
      </w:r>
      <w:proofErr w:type="gramEnd"/>
      <w:r w:rsidR="00437BB1" w:rsidRPr="00437BB1">
        <w:rPr>
          <w:rFonts w:ascii="Times New Roman" w:eastAsia="Times New Roman" w:hAnsi="Times New Roman" w:cs="Times New Roman"/>
          <w:color w:val="000000"/>
          <w:sz w:val="28"/>
          <w:szCs w:val="28"/>
        </w:rPr>
        <w:t xml:space="preserve"> модель трансформації забруднюючих речовин з урахуванням забудови житлового мікрорайону на місцевості  з незначними змінами рельєфу та практично однаковою висотністю. </w:t>
      </w:r>
    </w:p>
    <w:p w14:paraId="5E86ABC6" w14:textId="77777777" w:rsidR="00437BB1" w:rsidRPr="00437BB1" w:rsidRDefault="00437BB1" w:rsidP="00437BB1">
      <w:pPr>
        <w:spacing w:after="14" w:line="360" w:lineRule="auto"/>
        <w:ind w:right="389"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При моделюванні перенесення забруднюючих речовин виходимо з таких положень. Міська вулиця являє собою відкритий зверху канал висотою </w:t>
      </w:r>
      <w:r w:rsidRPr="00437BB1">
        <w:rPr>
          <w:rFonts w:ascii="Times New Roman" w:eastAsia="Times New Roman" w:hAnsi="Times New Roman" w:cs="Times New Roman"/>
          <w:i/>
          <w:color w:val="000000"/>
          <w:sz w:val="28"/>
          <w:szCs w:val="28"/>
        </w:rPr>
        <w:t xml:space="preserve">Н </w:t>
      </w:r>
      <w:r w:rsidRPr="00437BB1">
        <w:rPr>
          <w:rFonts w:ascii="Times New Roman" w:eastAsia="Times New Roman" w:hAnsi="Times New Roman" w:cs="Times New Roman"/>
          <w:color w:val="000000"/>
          <w:sz w:val="28"/>
          <w:szCs w:val="28"/>
        </w:rPr>
        <w:t>та довжиною</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L</w:t>
      </w:r>
      <w:r w:rsidRPr="00437BB1">
        <w:rPr>
          <w:rFonts w:ascii="Times New Roman" w:eastAsia="Times New Roman" w:hAnsi="Times New Roman" w:cs="Times New Roman"/>
          <w:color w:val="000000"/>
          <w:sz w:val="28"/>
          <w:szCs w:val="28"/>
        </w:rPr>
        <w:t xml:space="preserve">. Повітря в ньому рухається під дією ініціюючого потоку, але при цьому на потік діє опір при течії вздовж нерівних поверхонь стін будівель. Приймаємо </w:t>
      </w:r>
      <w:proofErr w:type="gramStart"/>
      <w:r w:rsidRPr="00437BB1">
        <w:rPr>
          <w:rFonts w:ascii="Times New Roman" w:eastAsia="Times New Roman" w:hAnsi="Times New Roman" w:cs="Times New Roman"/>
          <w:color w:val="000000"/>
          <w:sz w:val="28"/>
          <w:szCs w:val="28"/>
        </w:rPr>
        <w:t>потік  забруднюючої</w:t>
      </w:r>
      <w:proofErr w:type="gramEnd"/>
      <w:r w:rsidRPr="00437BB1">
        <w:rPr>
          <w:rFonts w:ascii="Times New Roman" w:eastAsia="Times New Roman" w:hAnsi="Times New Roman" w:cs="Times New Roman"/>
          <w:color w:val="000000"/>
          <w:sz w:val="28"/>
          <w:szCs w:val="28"/>
        </w:rPr>
        <w:t xml:space="preserve"> речовини   рівномірно розподіленим і враховуємо його як стаціонарне джерело.    </w:t>
      </w:r>
    </w:p>
    <w:p w14:paraId="04BFEF70" w14:textId="55960CA9" w:rsidR="00437BB1" w:rsidRPr="00437BB1" w:rsidRDefault="00437BB1" w:rsidP="00C02310">
      <w:pPr>
        <w:spacing w:after="14" w:line="360" w:lineRule="auto"/>
        <w:ind w:right="385"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lastRenderedPageBreak/>
        <w:t xml:space="preserve">Для визначення зміни концентрації забруднюючих речовин по висоті будинків </w:t>
      </w:r>
      <w:r w:rsidRPr="00437BB1">
        <w:rPr>
          <w:rFonts w:ascii="Times New Roman" w:eastAsia="Times New Roman" w:hAnsi="Times New Roman" w:cs="Times New Roman"/>
          <w:i/>
          <w:color w:val="000000"/>
          <w:sz w:val="28"/>
          <w:szCs w:val="28"/>
        </w:rPr>
        <w:t>Н</w:t>
      </w:r>
      <w:r w:rsidRPr="00437BB1">
        <w:rPr>
          <w:rFonts w:ascii="Times New Roman" w:eastAsia="Times New Roman" w:hAnsi="Times New Roman" w:cs="Times New Roman"/>
          <w:color w:val="000000"/>
          <w:sz w:val="28"/>
          <w:szCs w:val="28"/>
        </w:rPr>
        <w:t xml:space="preserve"> розглянемо двовимірну модель, допускаючи, що перенесення речовини відбувається по висоті будинків </w:t>
      </w:r>
      <w:r w:rsidRPr="00437BB1">
        <w:rPr>
          <w:rFonts w:ascii="Times New Roman" w:eastAsia="Times New Roman" w:hAnsi="Times New Roman" w:cs="Times New Roman"/>
          <w:i/>
          <w:color w:val="000000"/>
          <w:sz w:val="28"/>
          <w:szCs w:val="28"/>
          <w:lang w:val="en-US"/>
        </w:rPr>
        <w:t>H</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color w:val="000000"/>
          <w:sz w:val="28"/>
          <w:szCs w:val="28"/>
        </w:rPr>
        <w:t xml:space="preserve">і довжині вулиці </w:t>
      </w:r>
      <w:r w:rsidRPr="00437BB1">
        <w:rPr>
          <w:rFonts w:ascii="Times New Roman" w:eastAsia="Times New Roman" w:hAnsi="Times New Roman" w:cs="Times New Roman"/>
          <w:i/>
          <w:color w:val="000000"/>
          <w:sz w:val="28"/>
          <w:szCs w:val="28"/>
          <w:lang w:val="en-US"/>
        </w:rPr>
        <w:t>L</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color w:val="000000"/>
          <w:sz w:val="28"/>
          <w:szCs w:val="28"/>
        </w:rPr>
        <w:t>при по</w:t>
      </w:r>
      <w:r w:rsidR="00C02310">
        <w:rPr>
          <w:rFonts w:ascii="Times New Roman" w:eastAsia="Times New Roman" w:hAnsi="Times New Roman" w:cs="Times New Roman"/>
          <w:color w:val="000000"/>
          <w:sz w:val="28"/>
          <w:szCs w:val="28"/>
        </w:rPr>
        <w:t xml:space="preserve">стійних параметрах забудови.   </w:t>
      </w:r>
    </w:p>
    <w:p w14:paraId="52514B1E" w14:textId="77777777" w:rsidR="00437BB1" w:rsidRPr="00437BB1" w:rsidRDefault="00437BB1" w:rsidP="00437BB1">
      <w:pPr>
        <w:spacing w:after="0" w:line="360" w:lineRule="auto"/>
        <w:ind w:right="90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p w14:paraId="7D21AC78" w14:textId="01C6000C" w:rsidR="00437BB1" w:rsidRPr="00776D20" w:rsidRDefault="00437BB1" w:rsidP="00776D20">
      <w:pPr>
        <w:spacing w:after="65" w:line="360" w:lineRule="auto"/>
        <w:ind w:firstLine="709"/>
        <w:jc w:val="both"/>
        <w:rPr>
          <w:rFonts w:ascii="Times New Roman" w:eastAsia="Times New Roman" w:hAnsi="Times New Roman" w:cs="Times New Roman"/>
          <w:color w:val="000000"/>
          <w:sz w:val="28"/>
          <w:szCs w:val="28"/>
          <w:lang w:val="en-US"/>
        </w:rPr>
      </w:pPr>
      <w:r w:rsidRPr="00437BB1">
        <w:rPr>
          <w:rFonts w:ascii="Times New Roman" w:eastAsia="Calibri" w:hAnsi="Times New Roman" w:cs="Times New Roman"/>
          <w:noProof/>
          <w:color w:val="000000"/>
          <w:sz w:val="28"/>
          <w:szCs w:val="28"/>
          <w:lang w:val="en-US"/>
        </w:rPr>
        <mc:AlternateContent>
          <mc:Choice Requires="wpg">
            <w:drawing>
              <wp:inline distT="0" distB="0" distL="0" distR="0" wp14:anchorId="5C2FBBDA" wp14:editId="0DD4D231">
                <wp:extent cx="5048251" cy="1942019"/>
                <wp:effectExtent l="0" t="0" r="19050" b="0"/>
                <wp:docPr id="312073" name="Group 312073"/>
                <wp:cNvGraphicFramePr/>
                <a:graphic xmlns:a="http://schemas.openxmlformats.org/drawingml/2006/main">
                  <a:graphicData uri="http://schemas.microsoft.com/office/word/2010/wordprocessingGroup">
                    <wpg:wgp>
                      <wpg:cNvGrpSpPr/>
                      <wpg:grpSpPr>
                        <a:xfrm>
                          <a:off x="0" y="0"/>
                          <a:ext cx="5048251" cy="1942019"/>
                          <a:chOff x="0" y="0"/>
                          <a:chExt cx="5048251" cy="2232910"/>
                        </a:xfrm>
                      </wpg:grpSpPr>
                      <wps:wsp>
                        <wps:cNvPr id="15750" name="Rectangle 15750"/>
                        <wps:cNvSpPr/>
                        <wps:spPr>
                          <a:xfrm>
                            <a:off x="2405126" y="1967870"/>
                            <a:ext cx="59288" cy="262525"/>
                          </a:xfrm>
                          <a:prstGeom prst="rect">
                            <a:avLst/>
                          </a:prstGeom>
                          <a:ln>
                            <a:noFill/>
                          </a:ln>
                        </wps:spPr>
                        <wps:txbx>
                          <w:txbxContent>
                            <w:p w14:paraId="694B24F0" w14:textId="77777777" w:rsidR="0078403F" w:rsidRDefault="0078403F" w:rsidP="00437BB1">
                              <w:r>
                                <w:t xml:space="preserve"> </w:t>
                              </w:r>
                            </w:p>
                          </w:txbxContent>
                        </wps:txbx>
                        <wps:bodyPr horzOverflow="overflow" vert="horz" lIns="0" tIns="0" rIns="0" bIns="0" rtlCol="0">
                          <a:noAutofit/>
                        </wps:bodyPr>
                      </wps:wsp>
                      <wps:wsp>
                        <wps:cNvPr id="15825" name="Shape 15825"/>
                        <wps:cNvSpPr/>
                        <wps:spPr>
                          <a:xfrm>
                            <a:off x="2294255" y="708025"/>
                            <a:ext cx="1780540" cy="1185545"/>
                          </a:xfrm>
                          <a:custGeom>
                            <a:avLst/>
                            <a:gdLst/>
                            <a:ahLst/>
                            <a:cxnLst/>
                            <a:rect l="0" t="0" r="0" b="0"/>
                            <a:pathLst>
                              <a:path w="1780540" h="1185545">
                                <a:moveTo>
                                  <a:pt x="0" y="1185545"/>
                                </a:moveTo>
                                <a:lnTo>
                                  <a:pt x="1780540" y="1185545"/>
                                </a:lnTo>
                                <a:lnTo>
                                  <a:pt x="1780540" y="0"/>
                                </a:lnTo>
                                <a:lnTo>
                                  <a:pt x="0" y="0"/>
                                </a:lnTo>
                                <a:close/>
                              </a:path>
                            </a:pathLst>
                          </a:custGeom>
                          <a:noFill/>
                          <a:ln w="9525" cap="flat" cmpd="sng" algn="ctr">
                            <a:solidFill>
                              <a:srgbClr val="000000"/>
                            </a:solidFill>
                            <a:custDash>
                              <a:ds d="600000" sp="225000"/>
                              <a:ds d="75000" sp="225000"/>
                            </a:custDash>
                            <a:miter lim="127000"/>
                          </a:ln>
                          <a:effectLst/>
                        </wps:spPr>
                        <wps:bodyPr/>
                      </wps:wsp>
                      <wps:wsp>
                        <wps:cNvPr id="15826" name="Shape 15826"/>
                        <wps:cNvSpPr/>
                        <wps:spPr>
                          <a:xfrm>
                            <a:off x="1329055" y="10160"/>
                            <a:ext cx="0" cy="1883410"/>
                          </a:xfrm>
                          <a:custGeom>
                            <a:avLst/>
                            <a:gdLst/>
                            <a:ahLst/>
                            <a:cxnLst/>
                            <a:rect l="0" t="0" r="0" b="0"/>
                            <a:pathLst>
                              <a:path h="1883410">
                                <a:moveTo>
                                  <a:pt x="0" y="1883410"/>
                                </a:moveTo>
                                <a:lnTo>
                                  <a:pt x="0" y="0"/>
                                </a:lnTo>
                              </a:path>
                            </a:pathLst>
                          </a:custGeom>
                          <a:noFill/>
                          <a:ln w="19050" cap="flat" cmpd="sng" algn="ctr">
                            <a:solidFill>
                              <a:srgbClr val="000000"/>
                            </a:solidFill>
                            <a:prstDash val="solid"/>
                            <a:round/>
                          </a:ln>
                          <a:effectLst/>
                        </wps:spPr>
                        <wps:bodyPr/>
                      </wps:wsp>
                      <wps:wsp>
                        <wps:cNvPr id="15827" name="Shape 15827"/>
                        <wps:cNvSpPr/>
                        <wps:spPr>
                          <a:xfrm>
                            <a:off x="1329055" y="10160"/>
                            <a:ext cx="3719196" cy="9525"/>
                          </a:xfrm>
                          <a:custGeom>
                            <a:avLst/>
                            <a:gdLst/>
                            <a:ahLst/>
                            <a:cxnLst/>
                            <a:rect l="0" t="0" r="0" b="0"/>
                            <a:pathLst>
                              <a:path w="3719196" h="9525">
                                <a:moveTo>
                                  <a:pt x="0" y="9525"/>
                                </a:moveTo>
                                <a:lnTo>
                                  <a:pt x="3719196" y="0"/>
                                </a:lnTo>
                              </a:path>
                            </a:pathLst>
                          </a:custGeom>
                          <a:noFill/>
                          <a:ln w="19050" cap="flat" cmpd="sng" algn="ctr">
                            <a:solidFill>
                              <a:srgbClr val="000000"/>
                            </a:solidFill>
                            <a:prstDash val="solid"/>
                            <a:round/>
                          </a:ln>
                          <a:effectLst/>
                        </wps:spPr>
                        <wps:bodyPr/>
                      </wps:wsp>
                      <wps:wsp>
                        <wps:cNvPr id="15828" name="Shape 15828"/>
                        <wps:cNvSpPr/>
                        <wps:spPr>
                          <a:xfrm>
                            <a:off x="5048251" y="0"/>
                            <a:ext cx="0" cy="1893570"/>
                          </a:xfrm>
                          <a:custGeom>
                            <a:avLst/>
                            <a:gdLst/>
                            <a:ahLst/>
                            <a:cxnLst/>
                            <a:rect l="0" t="0" r="0" b="0"/>
                            <a:pathLst>
                              <a:path h="1893570">
                                <a:moveTo>
                                  <a:pt x="0" y="0"/>
                                </a:moveTo>
                                <a:lnTo>
                                  <a:pt x="0" y="1893570"/>
                                </a:lnTo>
                              </a:path>
                            </a:pathLst>
                          </a:custGeom>
                          <a:noFill/>
                          <a:ln w="19050" cap="flat" cmpd="sng" algn="ctr">
                            <a:solidFill>
                              <a:srgbClr val="000000"/>
                            </a:solidFill>
                            <a:prstDash val="solid"/>
                            <a:round/>
                          </a:ln>
                          <a:effectLst/>
                        </wps:spPr>
                        <wps:bodyPr/>
                      </wps:wsp>
                      <wps:wsp>
                        <wps:cNvPr id="15829" name="Shape 15829"/>
                        <wps:cNvSpPr/>
                        <wps:spPr>
                          <a:xfrm>
                            <a:off x="1329055" y="1893570"/>
                            <a:ext cx="3719196" cy="10161"/>
                          </a:xfrm>
                          <a:custGeom>
                            <a:avLst/>
                            <a:gdLst/>
                            <a:ahLst/>
                            <a:cxnLst/>
                            <a:rect l="0" t="0" r="0" b="0"/>
                            <a:pathLst>
                              <a:path w="3719196" h="10161">
                                <a:moveTo>
                                  <a:pt x="3719196" y="0"/>
                                </a:moveTo>
                                <a:lnTo>
                                  <a:pt x="0" y="10161"/>
                                </a:lnTo>
                              </a:path>
                            </a:pathLst>
                          </a:custGeom>
                          <a:noFill/>
                          <a:ln w="19050" cap="flat" cmpd="sng" algn="ctr">
                            <a:solidFill>
                              <a:srgbClr val="000000"/>
                            </a:solidFill>
                            <a:prstDash val="solid"/>
                            <a:round/>
                          </a:ln>
                          <a:effectLst/>
                        </wps:spPr>
                        <wps:bodyPr/>
                      </wps:wsp>
                      <wps:wsp>
                        <wps:cNvPr id="365428" name="Shape 365428"/>
                        <wps:cNvSpPr/>
                        <wps:spPr>
                          <a:xfrm>
                            <a:off x="2452370" y="847090"/>
                            <a:ext cx="166370" cy="1046480"/>
                          </a:xfrm>
                          <a:custGeom>
                            <a:avLst/>
                            <a:gdLst/>
                            <a:ahLst/>
                            <a:cxnLst/>
                            <a:rect l="0" t="0" r="0" b="0"/>
                            <a:pathLst>
                              <a:path w="166370" h="1046480">
                                <a:moveTo>
                                  <a:pt x="0" y="0"/>
                                </a:moveTo>
                                <a:lnTo>
                                  <a:pt x="166370" y="0"/>
                                </a:lnTo>
                                <a:lnTo>
                                  <a:pt x="166370" y="1046480"/>
                                </a:lnTo>
                                <a:lnTo>
                                  <a:pt x="0" y="1046480"/>
                                </a:lnTo>
                                <a:lnTo>
                                  <a:pt x="0" y="0"/>
                                </a:lnTo>
                              </a:path>
                            </a:pathLst>
                          </a:custGeom>
                          <a:solidFill>
                            <a:srgbClr val="FFFFFF"/>
                          </a:solidFill>
                          <a:ln w="0" cap="flat">
                            <a:noFill/>
                            <a:round/>
                          </a:ln>
                          <a:effectLst/>
                        </wps:spPr>
                        <wps:bodyPr/>
                      </wps:wsp>
                      <wps:wsp>
                        <wps:cNvPr id="15831" name="Shape 15831"/>
                        <wps:cNvSpPr/>
                        <wps:spPr>
                          <a:xfrm>
                            <a:off x="2452370" y="847090"/>
                            <a:ext cx="166370" cy="1046480"/>
                          </a:xfrm>
                          <a:custGeom>
                            <a:avLst/>
                            <a:gdLst/>
                            <a:ahLst/>
                            <a:cxnLst/>
                            <a:rect l="0" t="0" r="0" b="0"/>
                            <a:pathLst>
                              <a:path w="166370" h="1046480">
                                <a:moveTo>
                                  <a:pt x="0" y="1046480"/>
                                </a:moveTo>
                                <a:lnTo>
                                  <a:pt x="166370" y="1046480"/>
                                </a:lnTo>
                                <a:lnTo>
                                  <a:pt x="166370" y="0"/>
                                </a:lnTo>
                                <a:lnTo>
                                  <a:pt x="0" y="0"/>
                                </a:lnTo>
                                <a:close/>
                              </a:path>
                            </a:pathLst>
                          </a:custGeom>
                          <a:noFill/>
                          <a:ln w="19050" cap="rnd" cmpd="sng" algn="ctr">
                            <a:solidFill>
                              <a:srgbClr val="000000"/>
                            </a:solidFill>
                            <a:prstDash val="solid"/>
                            <a:miter lim="101600"/>
                          </a:ln>
                          <a:effectLst/>
                        </wps:spPr>
                        <wps:bodyPr/>
                      </wps:wsp>
                      <wps:wsp>
                        <wps:cNvPr id="365429" name="Shape 365429"/>
                        <wps:cNvSpPr/>
                        <wps:spPr>
                          <a:xfrm>
                            <a:off x="2785110" y="847090"/>
                            <a:ext cx="165735" cy="1046480"/>
                          </a:xfrm>
                          <a:custGeom>
                            <a:avLst/>
                            <a:gdLst/>
                            <a:ahLst/>
                            <a:cxnLst/>
                            <a:rect l="0" t="0" r="0" b="0"/>
                            <a:pathLst>
                              <a:path w="165735" h="1046480">
                                <a:moveTo>
                                  <a:pt x="0" y="0"/>
                                </a:moveTo>
                                <a:lnTo>
                                  <a:pt x="165735" y="0"/>
                                </a:lnTo>
                                <a:lnTo>
                                  <a:pt x="165735" y="1046480"/>
                                </a:lnTo>
                                <a:lnTo>
                                  <a:pt x="0" y="1046480"/>
                                </a:lnTo>
                                <a:lnTo>
                                  <a:pt x="0" y="0"/>
                                </a:lnTo>
                              </a:path>
                            </a:pathLst>
                          </a:custGeom>
                          <a:solidFill>
                            <a:srgbClr val="FFFFFF"/>
                          </a:solidFill>
                          <a:ln w="0" cap="rnd">
                            <a:noFill/>
                            <a:miter lim="101600"/>
                          </a:ln>
                          <a:effectLst/>
                        </wps:spPr>
                        <wps:bodyPr/>
                      </wps:wsp>
                      <wps:wsp>
                        <wps:cNvPr id="15833" name="Shape 15833"/>
                        <wps:cNvSpPr/>
                        <wps:spPr>
                          <a:xfrm>
                            <a:off x="2785110" y="847090"/>
                            <a:ext cx="165735" cy="1046480"/>
                          </a:xfrm>
                          <a:custGeom>
                            <a:avLst/>
                            <a:gdLst/>
                            <a:ahLst/>
                            <a:cxnLst/>
                            <a:rect l="0" t="0" r="0" b="0"/>
                            <a:pathLst>
                              <a:path w="165735" h="1046480">
                                <a:moveTo>
                                  <a:pt x="0" y="1046480"/>
                                </a:moveTo>
                                <a:lnTo>
                                  <a:pt x="165735" y="1046480"/>
                                </a:lnTo>
                                <a:lnTo>
                                  <a:pt x="165735" y="0"/>
                                </a:lnTo>
                                <a:lnTo>
                                  <a:pt x="0" y="0"/>
                                </a:lnTo>
                                <a:close/>
                              </a:path>
                            </a:pathLst>
                          </a:custGeom>
                          <a:noFill/>
                          <a:ln w="19050" cap="rnd" cmpd="sng" algn="ctr">
                            <a:solidFill>
                              <a:srgbClr val="000000"/>
                            </a:solidFill>
                            <a:prstDash val="solid"/>
                            <a:miter lim="101600"/>
                          </a:ln>
                          <a:effectLst/>
                        </wps:spPr>
                        <wps:bodyPr/>
                      </wps:wsp>
                      <wps:wsp>
                        <wps:cNvPr id="365430" name="Shape 365430"/>
                        <wps:cNvSpPr/>
                        <wps:spPr>
                          <a:xfrm>
                            <a:off x="3125470" y="847090"/>
                            <a:ext cx="165735" cy="1046480"/>
                          </a:xfrm>
                          <a:custGeom>
                            <a:avLst/>
                            <a:gdLst/>
                            <a:ahLst/>
                            <a:cxnLst/>
                            <a:rect l="0" t="0" r="0" b="0"/>
                            <a:pathLst>
                              <a:path w="165735" h="1046480">
                                <a:moveTo>
                                  <a:pt x="0" y="0"/>
                                </a:moveTo>
                                <a:lnTo>
                                  <a:pt x="165735" y="0"/>
                                </a:lnTo>
                                <a:lnTo>
                                  <a:pt x="165735" y="1046480"/>
                                </a:lnTo>
                                <a:lnTo>
                                  <a:pt x="0" y="1046480"/>
                                </a:lnTo>
                                <a:lnTo>
                                  <a:pt x="0" y="0"/>
                                </a:lnTo>
                              </a:path>
                            </a:pathLst>
                          </a:custGeom>
                          <a:solidFill>
                            <a:srgbClr val="FFFFFF"/>
                          </a:solidFill>
                          <a:ln w="0" cap="rnd">
                            <a:noFill/>
                            <a:miter lim="101600"/>
                          </a:ln>
                          <a:effectLst/>
                        </wps:spPr>
                        <wps:bodyPr/>
                      </wps:wsp>
                      <wps:wsp>
                        <wps:cNvPr id="15835" name="Shape 15835"/>
                        <wps:cNvSpPr/>
                        <wps:spPr>
                          <a:xfrm>
                            <a:off x="3125470" y="847090"/>
                            <a:ext cx="165735" cy="1046480"/>
                          </a:xfrm>
                          <a:custGeom>
                            <a:avLst/>
                            <a:gdLst/>
                            <a:ahLst/>
                            <a:cxnLst/>
                            <a:rect l="0" t="0" r="0" b="0"/>
                            <a:pathLst>
                              <a:path w="165735" h="1046480">
                                <a:moveTo>
                                  <a:pt x="0" y="1046480"/>
                                </a:moveTo>
                                <a:lnTo>
                                  <a:pt x="165735" y="1046480"/>
                                </a:lnTo>
                                <a:lnTo>
                                  <a:pt x="165735" y="0"/>
                                </a:lnTo>
                                <a:lnTo>
                                  <a:pt x="0" y="0"/>
                                </a:lnTo>
                                <a:close/>
                              </a:path>
                            </a:pathLst>
                          </a:custGeom>
                          <a:noFill/>
                          <a:ln w="19050" cap="rnd" cmpd="sng" algn="ctr">
                            <a:solidFill>
                              <a:srgbClr val="000000"/>
                            </a:solidFill>
                            <a:prstDash val="solid"/>
                            <a:miter lim="101600"/>
                          </a:ln>
                          <a:effectLst/>
                        </wps:spPr>
                        <wps:bodyPr/>
                      </wps:wsp>
                      <wps:wsp>
                        <wps:cNvPr id="365431" name="Shape 365431"/>
                        <wps:cNvSpPr/>
                        <wps:spPr>
                          <a:xfrm>
                            <a:off x="3465195" y="847090"/>
                            <a:ext cx="166370" cy="1046480"/>
                          </a:xfrm>
                          <a:custGeom>
                            <a:avLst/>
                            <a:gdLst/>
                            <a:ahLst/>
                            <a:cxnLst/>
                            <a:rect l="0" t="0" r="0" b="0"/>
                            <a:pathLst>
                              <a:path w="166370" h="1046480">
                                <a:moveTo>
                                  <a:pt x="0" y="0"/>
                                </a:moveTo>
                                <a:lnTo>
                                  <a:pt x="166370" y="0"/>
                                </a:lnTo>
                                <a:lnTo>
                                  <a:pt x="166370" y="1046480"/>
                                </a:lnTo>
                                <a:lnTo>
                                  <a:pt x="0" y="1046480"/>
                                </a:lnTo>
                                <a:lnTo>
                                  <a:pt x="0" y="0"/>
                                </a:lnTo>
                              </a:path>
                            </a:pathLst>
                          </a:custGeom>
                          <a:solidFill>
                            <a:srgbClr val="FFFFFF"/>
                          </a:solidFill>
                          <a:ln w="0" cap="rnd">
                            <a:noFill/>
                            <a:miter lim="101600"/>
                          </a:ln>
                          <a:effectLst/>
                        </wps:spPr>
                        <wps:bodyPr/>
                      </wps:wsp>
                      <wps:wsp>
                        <wps:cNvPr id="15837" name="Shape 15837"/>
                        <wps:cNvSpPr/>
                        <wps:spPr>
                          <a:xfrm>
                            <a:off x="3465195" y="847090"/>
                            <a:ext cx="166370" cy="1046480"/>
                          </a:xfrm>
                          <a:custGeom>
                            <a:avLst/>
                            <a:gdLst/>
                            <a:ahLst/>
                            <a:cxnLst/>
                            <a:rect l="0" t="0" r="0" b="0"/>
                            <a:pathLst>
                              <a:path w="166370" h="1046480">
                                <a:moveTo>
                                  <a:pt x="0" y="1046480"/>
                                </a:moveTo>
                                <a:lnTo>
                                  <a:pt x="166370" y="1046480"/>
                                </a:lnTo>
                                <a:lnTo>
                                  <a:pt x="166370" y="0"/>
                                </a:lnTo>
                                <a:lnTo>
                                  <a:pt x="0" y="0"/>
                                </a:lnTo>
                                <a:close/>
                              </a:path>
                            </a:pathLst>
                          </a:custGeom>
                          <a:noFill/>
                          <a:ln w="19050" cap="rnd" cmpd="sng" algn="ctr">
                            <a:solidFill>
                              <a:srgbClr val="000000"/>
                            </a:solidFill>
                            <a:prstDash val="solid"/>
                            <a:miter lim="101600"/>
                          </a:ln>
                          <a:effectLst/>
                        </wps:spPr>
                        <wps:bodyPr/>
                      </wps:wsp>
                      <wps:wsp>
                        <wps:cNvPr id="365432" name="Shape 365432"/>
                        <wps:cNvSpPr/>
                        <wps:spPr>
                          <a:xfrm>
                            <a:off x="3805555" y="847090"/>
                            <a:ext cx="166370" cy="1046480"/>
                          </a:xfrm>
                          <a:custGeom>
                            <a:avLst/>
                            <a:gdLst/>
                            <a:ahLst/>
                            <a:cxnLst/>
                            <a:rect l="0" t="0" r="0" b="0"/>
                            <a:pathLst>
                              <a:path w="166370" h="1046480">
                                <a:moveTo>
                                  <a:pt x="0" y="0"/>
                                </a:moveTo>
                                <a:lnTo>
                                  <a:pt x="166370" y="0"/>
                                </a:lnTo>
                                <a:lnTo>
                                  <a:pt x="166370" y="1046480"/>
                                </a:lnTo>
                                <a:lnTo>
                                  <a:pt x="0" y="1046480"/>
                                </a:lnTo>
                                <a:lnTo>
                                  <a:pt x="0" y="0"/>
                                </a:lnTo>
                              </a:path>
                            </a:pathLst>
                          </a:custGeom>
                          <a:solidFill>
                            <a:srgbClr val="FFFFFF"/>
                          </a:solidFill>
                          <a:ln w="0" cap="rnd">
                            <a:noFill/>
                            <a:miter lim="101600"/>
                          </a:ln>
                          <a:effectLst/>
                        </wps:spPr>
                        <wps:bodyPr/>
                      </wps:wsp>
                      <wps:wsp>
                        <wps:cNvPr id="15839" name="Shape 15839"/>
                        <wps:cNvSpPr/>
                        <wps:spPr>
                          <a:xfrm>
                            <a:off x="3805555" y="847090"/>
                            <a:ext cx="166370" cy="1046480"/>
                          </a:xfrm>
                          <a:custGeom>
                            <a:avLst/>
                            <a:gdLst/>
                            <a:ahLst/>
                            <a:cxnLst/>
                            <a:rect l="0" t="0" r="0" b="0"/>
                            <a:pathLst>
                              <a:path w="166370" h="1046480">
                                <a:moveTo>
                                  <a:pt x="0" y="1046480"/>
                                </a:moveTo>
                                <a:lnTo>
                                  <a:pt x="166370" y="1046480"/>
                                </a:lnTo>
                                <a:lnTo>
                                  <a:pt x="166370" y="0"/>
                                </a:lnTo>
                                <a:lnTo>
                                  <a:pt x="0" y="0"/>
                                </a:lnTo>
                                <a:close/>
                              </a:path>
                            </a:pathLst>
                          </a:custGeom>
                          <a:noFill/>
                          <a:ln w="19050" cap="rnd" cmpd="sng" algn="ctr">
                            <a:solidFill>
                              <a:srgbClr val="000000"/>
                            </a:solidFill>
                            <a:prstDash val="solid"/>
                            <a:miter lim="101600"/>
                          </a:ln>
                          <a:effectLst/>
                        </wps:spPr>
                        <wps:bodyPr/>
                      </wps:wsp>
                      <wps:wsp>
                        <wps:cNvPr id="15841" name="Rectangle 15841"/>
                        <wps:cNvSpPr/>
                        <wps:spPr>
                          <a:xfrm>
                            <a:off x="3249422" y="193093"/>
                            <a:ext cx="83108" cy="153612"/>
                          </a:xfrm>
                          <a:prstGeom prst="rect">
                            <a:avLst/>
                          </a:prstGeom>
                          <a:ln>
                            <a:noFill/>
                          </a:ln>
                        </wps:spPr>
                        <wps:txbx>
                          <w:txbxContent>
                            <w:p w14:paraId="40488257" w14:textId="77777777" w:rsidR="0078403F" w:rsidRDefault="0078403F" w:rsidP="00437BB1">
                              <w:r>
                                <w:rPr>
                                  <w:rFonts w:ascii="Segoe UI Symbol" w:eastAsia="Segoe UI Symbol" w:hAnsi="Segoe UI Symbol" w:cs="Segoe UI Symbol"/>
                                  <w:sz w:val="20"/>
                                </w:rPr>
                                <w:t></w:t>
                              </w:r>
                            </w:p>
                          </w:txbxContent>
                        </wps:txbx>
                        <wps:bodyPr horzOverflow="overflow" vert="horz" lIns="0" tIns="0" rIns="0" bIns="0" rtlCol="0">
                          <a:noAutofit/>
                        </wps:bodyPr>
                      </wps:wsp>
                      <wps:wsp>
                        <wps:cNvPr id="15842" name="Rectangle 15842"/>
                        <wps:cNvSpPr/>
                        <wps:spPr>
                          <a:xfrm>
                            <a:off x="3311906" y="168093"/>
                            <a:ext cx="93564" cy="186236"/>
                          </a:xfrm>
                          <a:prstGeom prst="rect">
                            <a:avLst/>
                          </a:prstGeom>
                          <a:ln>
                            <a:noFill/>
                          </a:ln>
                        </wps:spPr>
                        <wps:txbx>
                          <w:txbxContent>
                            <w:p w14:paraId="4878FA19" w14:textId="77777777" w:rsidR="0078403F" w:rsidRDefault="0078403F" w:rsidP="00437BB1">
                              <w:r>
                                <w:rPr>
                                  <w:sz w:val="20"/>
                                </w:rPr>
                                <w:t>S</w:t>
                              </w:r>
                            </w:p>
                          </w:txbxContent>
                        </wps:txbx>
                        <wps:bodyPr horzOverflow="overflow" vert="horz" lIns="0" tIns="0" rIns="0" bIns="0" rtlCol="0">
                          <a:noAutofit/>
                        </wps:bodyPr>
                      </wps:wsp>
                      <wps:wsp>
                        <wps:cNvPr id="15843" name="Rectangle 15843"/>
                        <wps:cNvSpPr/>
                        <wps:spPr>
                          <a:xfrm>
                            <a:off x="3382010" y="243548"/>
                            <a:ext cx="69284" cy="99567"/>
                          </a:xfrm>
                          <a:prstGeom prst="rect">
                            <a:avLst/>
                          </a:prstGeom>
                          <a:ln>
                            <a:noFill/>
                          </a:ln>
                        </wps:spPr>
                        <wps:txbx>
                          <w:txbxContent>
                            <w:p w14:paraId="2774CD75" w14:textId="77777777" w:rsidR="0078403F" w:rsidRDefault="0078403F" w:rsidP="00437BB1">
                              <w:r>
                                <w:rPr>
                                  <w:sz w:val="13"/>
                                </w:rPr>
                                <w:t>м</w:t>
                              </w:r>
                            </w:p>
                          </w:txbxContent>
                        </wps:txbx>
                        <wps:bodyPr horzOverflow="overflow" vert="horz" lIns="0" tIns="0" rIns="0" bIns="0" rtlCol="0">
                          <a:noAutofit/>
                        </wps:bodyPr>
                      </wps:wsp>
                      <wps:wsp>
                        <wps:cNvPr id="15844" name="Rectangle 15844"/>
                        <wps:cNvSpPr/>
                        <wps:spPr>
                          <a:xfrm>
                            <a:off x="3435350" y="227283"/>
                            <a:ext cx="27363" cy="121165"/>
                          </a:xfrm>
                          <a:prstGeom prst="rect">
                            <a:avLst/>
                          </a:prstGeom>
                          <a:ln>
                            <a:noFill/>
                          </a:ln>
                        </wps:spPr>
                        <wps:txbx>
                          <w:txbxContent>
                            <w:p w14:paraId="1BB5CA95" w14:textId="77777777" w:rsidR="0078403F" w:rsidRDefault="0078403F" w:rsidP="00437BB1">
                              <w:r>
                                <w:rPr>
                                  <w:sz w:val="13"/>
                                </w:rPr>
                                <w:t xml:space="preserve"> </w:t>
                              </w:r>
                            </w:p>
                          </w:txbxContent>
                        </wps:txbx>
                        <wps:bodyPr horzOverflow="overflow" vert="horz" lIns="0" tIns="0" rIns="0" bIns="0" rtlCol="0">
                          <a:noAutofit/>
                        </wps:bodyPr>
                      </wps:wsp>
                      <wps:wsp>
                        <wps:cNvPr id="15846" name="Rectangle 15846"/>
                        <wps:cNvSpPr/>
                        <wps:spPr>
                          <a:xfrm>
                            <a:off x="1491996" y="1061772"/>
                            <a:ext cx="83108" cy="153613"/>
                          </a:xfrm>
                          <a:prstGeom prst="rect">
                            <a:avLst/>
                          </a:prstGeom>
                          <a:ln>
                            <a:noFill/>
                          </a:ln>
                        </wps:spPr>
                        <wps:txbx>
                          <w:txbxContent>
                            <w:p w14:paraId="586BE97A" w14:textId="77777777" w:rsidR="0078403F" w:rsidRDefault="0078403F" w:rsidP="00437BB1">
                              <w:r>
                                <w:rPr>
                                  <w:rFonts w:ascii="Segoe UI Symbol" w:eastAsia="Segoe UI Symbol" w:hAnsi="Segoe UI Symbol" w:cs="Segoe UI Symbol"/>
                                  <w:sz w:val="20"/>
                                </w:rPr>
                                <w:t></w:t>
                              </w:r>
                            </w:p>
                          </w:txbxContent>
                        </wps:txbx>
                        <wps:bodyPr horzOverflow="overflow" vert="horz" lIns="0" tIns="0" rIns="0" bIns="0" rtlCol="0">
                          <a:noAutofit/>
                        </wps:bodyPr>
                      </wps:wsp>
                      <wps:wsp>
                        <wps:cNvPr id="15847" name="Rectangle 15847"/>
                        <wps:cNvSpPr/>
                        <wps:spPr>
                          <a:xfrm>
                            <a:off x="1554480" y="1036772"/>
                            <a:ext cx="93564" cy="186236"/>
                          </a:xfrm>
                          <a:prstGeom prst="rect">
                            <a:avLst/>
                          </a:prstGeom>
                          <a:ln>
                            <a:noFill/>
                          </a:ln>
                        </wps:spPr>
                        <wps:txbx>
                          <w:txbxContent>
                            <w:p w14:paraId="07888F64" w14:textId="77777777" w:rsidR="0078403F" w:rsidRDefault="0078403F" w:rsidP="00437BB1">
                              <w:r>
                                <w:rPr>
                                  <w:sz w:val="20"/>
                                </w:rPr>
                                <w:t>S</w:t>
                              </w:r>
                            </w:p>
                          </w:txbxContent>
                        </wps:txbx>
                        <wps:bodyPr horzOverflow="overflow" vert="horz" lIns="0" tIns="0" rIns="0" bIns="0" rtlCol="0">
                          <a:noAutofit/>
                        </wps:bodyPr>
                      </wps:wsp>
                      <wps:wsp>
                        <wps:cNvPr id="15848" name="Rectangle 15848"/>
                        <wps:cNvSpPr/>
                        <wps:spPr>
                          <a:xfrm>
                            <a:off x="1624584" y="1112228"/>
                            <a:ext cx="69284" cy="99567"/>
                          </a:xfrm>
                          <a:prstGeom prst="rect">
                            <a:avLst/>
                          </a:prstGeom>
                          <a:ln>
                            <a:noFill/>
                          </a:ln>
                        </wps:spPr>
                        <wps:txbx>
                          <w:txbxContent>
                            <w:p w14:paraId="7EC5B612" w14:textId="77777777" w:rsidR="0078403F" w:rsidRDefault="0078403F" w:rsidP="00437BB1">
                              <w:r>
                                <w:rPr>
                                  <w:sz w:val="13"/>
                                </w:rPr>
                                <w:t>м</w:t>
                              </w:r>
                            </w:p>
                          </w:txbxContent>
                        </wps:txbx>
                        <wps:bodyPr horzOverflow="overflow" vert="horz" lIns="0" tIns="0" rIns="0" bIns="0" rtlCol="0">
                          <a:noAutofit/>
                        </wps:bodyPr>
                      </wps:wsp>
                      <wps:wsp>
                        <wps:cNvPr id="15849" name="Rectangle 15849"/>
                        <wps:cNvSpPr/>
                        <wps:spPr>
                          <a:xfrm>
                            <a:off x="1677924" y="1095963"/>
                            <a:ext cx="27363" cy="121166"/>
                          </a:xfrm>
                          <a:prstGeom prst="rect">
                            <a:avLst/>
                          </a:prstGeom>
                          <a:ln>
                            <a:noFill/>
                          </a:ln>
                        </wps:spPr>
                        <wps:txbx>
                          <w:txbxContent>
                            <w:p w14:paraId="0EF9D9BD" w14:textId="77777777" w:rsidR="0078403F" w:rsidRDefault="0078403F" w:rsidP="00437BB1">
                              <w:r>
                                <w:rPr>
                                  <w:sz w:val="13"/>
                                </w:rPr>
                                <w:t xml:space="preserve"> </w:t>
                              </w:r>
                            </w:p>
                          </w:txbxContent>
                        </wps:txbx>
                        <wps:bodyPr horzOverflow="overflow" vert="horz" lIns="0" tIns="0" rIns="0" bIns="0" rtlCol="0">
                          <a:noAutofit/>
                        </wps:bodyPr>
                      </wps:wsp>
                      <wps:wsp>
                        <wps:cNvPr id="365433" name="Shape 365433"/>
                        <wps:cNvSpPr/>
                        <wps:spPr>
                          <a:xfrm>
                            <a:off x="4525645" y="837565"/>
                            <a:ext cx="522605" cy="458470"/>
                          </a:xfrm>
                          <a:custGeom>
                            <a:avLst/>
                            <a:gdLst/>
                            <a:ahLst/>
                            <a:cxnLst/>
                            <a:rect l="0" t="0" r="0" b="0"/>
                            <a:pathLst>
                              <a:path w="522605" h="458470">
                                <a:moveTo>
                                  <a:pt x="0" y="0"/>
                                </a:moveTo>
                                <a:lnTo>
                                  <a:pt x="522605" y="0"/>
                                </a:lnTo>
                                <a:lnTo>
                                  <a:pt x="522605" y="458470"/>
                                </a:lnTo>
                                <a:lnTo>
                                  <a:pt x="0" y="458470"/>
                                </a:lnTo>
                                <a:lnTo>
                                  <a:pt x="0" y="0"/>
                                </a:lnTo>
                              </a:path>
                            </a:pathLst>
                          </a:custGeom>
                          <a:solidFill>
                            <a:srgbClr val="FFFFFF"/>
                          </a:solidFill>
                          <a:ln w="0" cap="rnd">
                            <a:noFill/>
                            <a:miter lim="101600"/>
                          </a:ln>
                          <a:effectLst/>
                        </wps:spPr>
                        <wps:bodyPr/>
                      </wps:wsp>
                      <wps:wsp>
                        <wps:cNvPr id="15851" name="Rectangle 15851"/>
                        <wps:cNvSpPr/>
                        <wps:spPr>
                          <a:xfrm>
                            <a:off x="4618355" y="923089"/>
                            <a:ext cx="83108" cy="153612"/>
                          </a:xfrm>
                          <a:prstGeom prst="rect">
                            <a:avLst/>
                          </a:prstGeom>
                          <a:ln>
                            <a:noFill/>
                          </a:ln>
                        </wps:spPr>
                        <wps:txbx>
                          <w:txbxContent>
                            <w:p w14:paraId="3006C1D4" w14:textId="77777777" w:rsidR="0078403F" w:rsidRDefault="0078403F" w:rsidP="00437BB1">
                              <w:r>
                                <w:rPr>
                                  <w:rFonts w:ascii="Segoe UI Symbol" w:eastAsia="Segoe UI Symbol" w:hAnsi="Segoe UI Symbol" w:cs="Segoe UI Symbol"/>
                                  <w:sz w:val="20"/>
                                </w:rPr>
                                <w:t></w:t>
                              </w:r>
                            </w:p>
                          </w:txbxContent>
                        </wps:txbx>
                        <wps:bodyPr horzOverflow="overflow" vert="horz" lIns="0" tIns="0" rIns="0" bIns="0" rtlCol="0">
                          <a:noAutofit/>
                        </wps:bodyPr>
                      </wps:wsp>
                      <wps:wsp>
                        <wps:cNvPr id="15852" name="Rectangle 15852"/>
                        <wps:cNvSpPr/>
                        <wps:spPr>
                          <a:xfrm>
                            <a:off x="4680839" y="898089"/>
                            <a:ext cx="93564" cy="186235"/>
                          </a:xfrm>
                          <a:prstGeom prst="rect">
                            <a:avLst/>
                          </a:prstGeom>
                          <a:ln>
                            <a:noFill/>
                          </a:ln>
                        </wps:spPr>
                        <wps:txbx>
                          <w:txbxContent>
                            <w:p w14:paraId="48BEA7F5" w14:textId="77777777" w:rsidR="0078403F" w:rsidRDefault="0078403F" w:rsidP="00437BB1">
                              <w:r>
                                <w:rPr>
                                  <w:sz w:val="20"/>
                                </w:rPr>
                                <w:t>S</w:t>
                              </w:r>
                            </w:p>
                          </w:txbxContent>
                        </wps:txbx>
                        <wps:bodyPr horzOverflow="overflow" vert="horz" lIns="0" tIns="0" rIns="0" bIns="0" rtlCol="0">
                          <a:noAutofit/>
                        </wps:bodyPr>
                      </wps:wsp>
                      <wps:wsp>
                        <wps:cNvPr id="15853" name="Rectangle 15853"/>
                        <wps:cNvSpPr/>
                        <wps:spPr>
                          <a:xfrm>
                            <a:off x="4750943" y="973544"/>
                            <a:ext cx="69284" cy="99567"/>
                          </a:xfrm>
                          <a:prstGeom prst="rect">
                            <a:avLst/>
                          </a:prstGeom>
                          <a:ln>
                            <a:noFill/>
                          </a:ln>
                        </wps:spPr>
                        <wps:txbx>
                          <w:txbxContent>
                            <w:p w14:paraId="4FBE5CD0" w14:textId="77777777" w:rsidR="0078403F" w:rsidRDefault="0078403F" w:rsidP="00437BB1">
                              <w:r>
                                <w:rPr>
                                  <w:sz w:val="13"/>
                                </w:rPr>
                                <w:t>м</w:t>
                              </w:r>
                            </w:p>
                          </w:txbxContent>
                        </wps:txbx>
                        <wps:bodyPr horzOverflow="overflow" vert="horz" lIns="0" tIns="0" rIns="0" bIns="0" rtlCol="0">
                          <a:noAutofit/>
                        </wps:bodyPr>
                      </wps:wsp>
                      <wps:wsp>
                        <wps:cNvPr id="15854" name="Rectangle 15854"/>
                        <wps:cNvSpPr/>
                        <wps:spPr>
                          <a:xfrm>
                            <a:off x="4804283" y="957280"/>
                            <a:ext cx="27363" cy="121165"/>
                          </a:xfrm>
                          <a:prstGeom prst="rect">
                            <a:avLst/>
                          </a:prstGeom>
                          <a:ln>
                            <a:noFill/>
                          </a:ln>
                        </wps:spPr>
                        <wps:txbx>
                          <w:txbxContent>
                            <w:p w14:paraId="4D8ACA78" w14:textId="77777777" w:rsidR="0078403F" w:rsidRDefault="0078403F" w:rsidP="00437BB1">
                              <w:r>
                                <w:rPr>
                                  <w:sz w:val="13"/>
                                </w:rPr>
                                <w:t xml:space="preserve"> </w:t>
                              </w:r>
                            </w:p>
                          </w:txbxContent>
                        </wps:txbx>
                        <wps:bodyPr horzOverflow="overflow" vert="horz" lIns="0" tIns="0" rIns="0" bIns="0" rtlCol="0">
                          <a:noAutofit/>
                        </wps:bodyPr>
                      </wps:wsp>
                      <wps:wsp>
                        <wps:cNvPr id="15856" name="Rectangle 15856"/>
                        <wps:cNvSpPr/>
                        <wps:spPr>
                          <a:xfrm>
                            <a:off x="4238879" y="1381813"/>
                            <a:ext cx="83108" cy="153612"/>
                          </a:xfrm>
                          <a:prstGeom prst="rect">
                            <a:avLst/>
                          </a:prstGeom>
                          <a:ln>
                            <a:noFill/>
                          </a:ln>
                        </wps:spPr>
                        <wps:txbx>
                          <w:txbxContent>
                            <w:p w14:paraId="17ECB04B" w14:textId="77777777" w:rsidR="0078403F" w:rsidRDefault="0078403F" w:rsidP="00437BB1">
                              <w:r>
                                <w:rPr>
                                  <w:rFonts w:ascii="Segoe UI Symbol" w:eastAsia="Segoe UI Symbol" w:hAnsi="Segoe UI Symbol" w:cs="Segoe UI Symbol"/>
                                  <w:sz w:val="20"/>
                                </w:rPr>
                                <w:t></w:t>
                              </w:r>
                            </w:p>
                          </w:txbxContent>
                        </wps:txbx>
                        <wps:bodyPr horzOverflow="overflow" vert="horz" lIns="0" tIns="0" rIns="0" bIns="0" rtlCol="0">
                          <a:noAutofit/>
                        </wps:bodyPr>
                      </wps:wsp>
                      <wps:wsp>
                        <wps:cNvPr id="15857" name="Rectangle 15857"/>
                        <wps:cNvSpPr/>
                        <wps:spPr>
                          <a:xfrm>
                            <a:off x="4301363" y="1356813"/>
                            <a:ext cx="93564" cy="186235"/>
                          </a:xfrm>
                          <a:prstGeom prst="rect">
                            <a:avLst/>
                          </a:prstGeom>
                          <a:ln>
                            <a:noFill/>
                          </a:ln>
                        </wps:spPr>
                        <wps:txbx>
                          <w:txbxContent>
                            <w:p w14:paraId="579CE6BD" w14:textId="77777777" w:rsidR="0078403F" w:rsidRDefault="0078403F" w:rsidP="00437BB1">
                              <w:r>
                                <w:rPr>
                                  <w:sz w:val="20"/>
                                </w:rPr>
                                <w:t>S</w:t>
                              </w:r>
                            </w:p>
                          </w:txbxContent>
                        </wps:txbx>
                        <wps:bodyPr horzOverflow="overflow" vert="horz" lIns="0" tIns="0" rIns="0" bIns="0" rtlCol="0">
                          <a:noAutofit/>
                        </wps:bodyPr>
                      </wps:wsp>
                      <wps:wsp>
                        <wps:cNvPr id="15858" name="Rectangle 15858"/>
                        <wps:cNvSpPr/>
                        <wps:spPr>
                          <a:xfrm>
                            <a:off x="4371467" y="1432268"/>
                            <a:ext cx="75633" cy="99567"/>
                          </a:xfrm>
                          <a:prstGeom prst="rect">
                            <a:avLst/>
                          </a:prstGeom>
                          <a:ln>
                            <a:noFill/>
                          </a:ln>
                        </wps:spPr>
                        <wps:txbx>
                          <w:txbxContent>
                            <w:p w14:paraId="52CBED71" w14:textId="77777777" w:rsidR="0078403F" w:rsidRDefault="0078403F" w:rsidP="00437BB1">
                              <w:r>
                                <w:rPr>
                                  <w:sz w:val="13"/>
                                </w:rPr>
                                <w:t>ж</w:t>
                              </w:r>
                            </w:p>
                          </w:txbxContent>
                        </wps:txbx>
                        <wps:bodyPr horzOverflow="overflow" vert="horz" lIns="0" tIns="0" rIns="0" bIns="0" rtlCol="0">
                          <a:noAutofit/>
                        </wps:bodyPr>
                      </wps:wsp>
                      <wps:wsp>
                        <wps:cNvPr id="15859" name="Rectangle 15859"/>
                        <wps:cNvSpPr/>
                        <wps:spPr>
                          <a:xfrm>
                            <a:off x="4429379" y="1416004"/>
                            <a:ext cx="27363" cy="121165"/>
                          </a:xfrm>
                          <a:prstGeom prst="rect">
                            <a:avLst/>
                          </a:prstGeom>
                          <a:ln>
                            <a:noFill/>
                          </a:ln>
                        </wps:spPr>
                        <wps:txbx>
                          <w:txbxContent>
                            <w:p w14:paraId="4689D9B0" w14:textId="77777777" w:rsidR="0078403F" w:rsidRDefault="0078403F" w:rsidP="00437BB1">
                              <w:r>
                                <w:rPr>
                                  <w:sz w:val="13"/>
                                </w:rPr>
                                <w:t xml:space="preserve"> </w:t>
                              </w:r>
                            </w:p>
                          </w:txbxContent>
                        </wps:txbx>
                        <wps:bodyPr horzOverflow="overflow" vert="horz" lIns="0" tIns="0" rIns="0" bIns="0" rtlCol="0">
                          <a:noAutofit/>
                        </wps:bodyPr>
                      </wps:wsp>
                      <wps:wsp>
                        <wps:cNvPr id="15861" name="Rectangle 15861"/>
                        <wps:cNvSpPr/>
                        <wps:spPr>
                          <a:xfrm>
                            <a:off x="2260346" y="2107618"/>
                            <a:ext cx="83108" cy="153612"/>
                          </a:xfrm>
                          <a:prstGeom prst="rect">
                            <a:avLst/>
                          </a:prstGeom>
                          <a:ln>
                            <a:noFill/>
                          </a:ln>
                        </wps:spPr>
                        <wps:txbx>
                          <w:txbxContent>
                            <w:p w14:paraId="56CCD6EF" w14:textId="77777777" w:rsidR="0078403F" w:rsidRDefault="0078403F" w:rsidP="00437BB1">
                              <w:r>
                                <w:rPr>
                                  <w:rFonts w:ascii="Segoe UI Symbol" w:eastAsia="Segoe UI Symbol" w:hAnsi="Segoe UI Symbol" w:cs="Segoe UI Symbol"/>
                                  <w:sz w:val="20"/>
                                </w:rPr>
                                <w:t></w:t>
                              </w:r>
                            </w:p>
                          </w:txbxContent>
                        </wps:txbx>
                        <wps:bodyPr horzOverflow="overflow" vert="horz" lIns="0" tIns="0" rIns="0" bIns="0" rtlCol="0">
                          <a:noAutofit/>
                        </wps:bodyPr>
                      </wps:wsp>
                      <wps:wsp>
                        <wps:cNvPr id="15862" name="Rectangle 15862"/>
                        <wps:cNvSpPr/>
                        <wps:spPr>
                          <a:xfrm>
                            <a:off x="2322830" y="2082618"/>
                            <a:ext cx="93564" cy="186235"/>
                          </a:xfrm>
                          <a:prstGeom prst="rect">
                            <a:avLst/>
                          </a:prstGeom>
                          <a:ln>
                            <a:noFill/>
                          </a:ln>
                        </wps:spPr>
                        <wps:txbx>
                          <w:txbxContent>
                            <w:p w14:paraId="402CD011" w14:textId="77777777" w:rsidR="0078403F" w:rsidRDefault="0078403F" w:rsidP="00437BB1">
                              <w:r>
                                <w:rPr>
                                  <w:sz w:val="20"/>
                                </w:rPr>
                                <w:t>S</w:t>
                              </w:r>
                            </w:p>
                          </w:txbxContent>
                        </wps:txbx>
                        <wps:bodyPr horzOverflow="overflow" vert="horz" lIns="0" tIns="0" rIns="0" bIns="0" rtlCol="0">
                          <a:noAutofit/>
                        </wps:bodyPr>
                      </wps:wsp>
                      <wps:wsp>
                        <wps:cNvPr id="15863" name="Rectangle 15863"/>
                        <wps:cNvSpPr/>
                        <wps:spPr>
                          <a:xfrm>
                            <a:off x="2392934" y="2141809"/>
                            <a:ext cx="54727" cy="121165"/>
                          </a:xfrm>
                          <a:prstGeom prst="rect">
                            <a:avLst/>
                          </a:prstGeom>
                          <a:ln>
                            <a:noFill/>
                          </a:ln>
                        </wps:spPr>
                        <wps:txbx>
                          <w:txbxContent>
                            <w:p w14:paraId="62A83C31" w14:textId="77777777" w:rsidR="0078403F" w:rsidRDefault="0078403F" w:rsidP="00437BB1">
                              <w:r>
                                <w:rPr>
                                  <w:sz w:val="13"/>
                                </w:rPr>
                                <w:t>n</w:t>
                              </w:r>
                            </w:p>
                          </w:txbxContent>
                        </wps:txbx>
                        <wps:bodyPr horzOverflow="overflow" vert="horz" lIns="0" tIns="0" rIns="0" bIns="0" rtlCol="0">
                          <a:noAutofit/>
                        </wps:bodyPr>
                      </wps:wsp>
                      <wps:wsp>
                        <wps:cNvPr id="15864" name="Rectangle 15864"/>
                        <wps:cNvSpPr/>
                        <wps:spPr>
                          <a:xfrm>
                            <a:off x="2435606" y="2141809"/>
                            <a:ext cx="27363" cy="121165"/>
                          </a:xfrm>
                          <a:prstGeom prst="rect">
                            <a:avLst/>
                          </a:prstGeom>
                          <a:ln>
                            <a:noFill/>
                          </a:ln>
                        </wps:spPr>
                        <wps:txbx>
                          <w:txbxContent>
                            <w:p w14:paraId="608E7DF4" w14:textId="77777777" w:rsidR="0078403F" w:rsidRDefault="0078403F" w:rsidP="00437BB1">
                              <w:r>
                                <w:rPr>
                                  <w:sz w:val="13"/>
                                </w:rPr>
                                <w:t xml:space="preserve"> </w:t>
                              </w:r>
                            </w:p>
                          </w:txbxContent>
                        </wps:txbx>
                        <wps:bodyPr horzOverflow="overflow" vert="horz" lIns="0" tIns="0" rIns="0" bIns="0" rtlCol="0">
                          <a:noAutofit/>
                        </wps:bodyPr>
                      </wps:wsp>
                      <wps:wsp>
                        <wps:cNvPr id="365434" name="Shape 365434"/>
                        <wps:cNvSpPr/>
                        <wps:spPr>
                          <a:xfrm>
                            <a:off x="1920875" y="269240"/>
                            <a:ext cx="523875" cy="438785"/>
                          </a:xfrm>
                          <a:custGeom>
                            <a:avLst/>
                            <a:gdLst/>
                            <a:ahLst/>
                            <a:cxnLst/>
                            <a:rect l="0" t="0" r="0" b="0"/>
                            <a:pathLst>
                              <a:path w="523875" h="438785">
                                <a:moveTo>
                                  <a:pt x="0" y="0"/>
                                </a:moveTo>
                                <a:lnTo>
                                  <a:pt x="523875" y="0"/>
                                </a:lnTo>
                                <a:lnTo>
                                  <a:pt x="523875" y="438785"/>
                                </a:lnTo>
                                <a:lnTo>
                                  <a:pt x="0" y="438785"/>
                                </a:lnTo>
                                <a:lnTo>
                                  <a:pt x="0" y="0"/>
                                </a:lnTo>
                              </a:path>
                            </a:pathLst>
                          </a:custGeom>
                          <a:solidFill>
                            <a:srgbClr val="FFFFFF"/>
                          </a:solidFill>
                          <a:ln w="0" cap="rnd">
                            <a:noFill/>
                            <a:miter lim="101600"/>
                          </a:ln>
                          <a:effectLst/>
                        </wps:spPr>
                        <wps:bodyPr/>
                      </wps:wsp>
                      <wps:wsp>
                        <wps:cNvPr id="15866" name="Rectangle 15866"/>
                        <wps:cNvSpPr/>
                        <wps:spPr>
                          <a:xfrm>
                            <a:off x="2013204" y="320493"/>
                            <a:ext cx="93564" cy="186236"/>
                          </a:xfrm>
                          <a:prstGeom prst="rect">
                            <a:avLst/>
                          </a:prstGeom>
                          <a:ln>
                            <a:noFill/>
                          </a:ln>
                        </wps:spPr>
                        <wps:txbx>
                          <w:txbxContent>
                            <w:p w14:paraId="1992C95B" w14:textId="77777777" w:rsidR="0078403F" w:rsidRDefault="0078403F" w:rsidP="00437BB1">
                              <w:r>
                                <w:rPr>
                                  <w:sz w:val="20"/>
                                </w:rPr>
                                <w:t>S</w:t>
                              </w:r>
                            </w:p>
                          </w:txbxContent>
                        </wps:txbx>
                        <wps:bodyPr horzOverflow="overflow" vert="horz" lIns="0" tIns="0" rIns="0" bIns="0" rtlCol="0">
                          <a:noAutofit/>
                        </wps:bodyPr>
                      </wps:wsp>
                      <wps:wsp>
                        <wps:cNvPr id="15867" name="Rectangle 15867"/>
                        <wps:cNvSpPr/>
                        <wps:spPr>
                          <a:xfrm>
                            <a:off x="2083308" y="379683"/>
                            <a:ext cx="27363" cy="121165"/>
                          </a:xfrm>
                          <a:prstGeom prst="rect">
                            <a:avLst/>
                          </a:prstGeom>
                          <a:ln>
                            <a:noFill/>
                          </a:ln>
                        </wps:spPr>
                        <wps:txbx>
                          <w:txbxContent>
                            <w:p w14:paraId="467D240B" w14:textId="77777777" w:rsidR="0078403F" w:rsidRDefault="0078403F" w:rsidP="00437BB1">
                              <w:r>
                                <w:rPr>
                                  <w:sz w:val="13"/>
                                </w:rPr>
                                <w:t xml:space="preserve"> </w:t>
                              </w:r>
                            </w:p>
                          </w:txbxContent>
                        </wps:txbx>
                        <wps:bodyPr horzOverflow="overflow" vert="horz" lIns="0" tIns="0" rIns="0" bIns="0" rtlCol="0">
                          <a:noAutofit/>
                        </wps:bodyPr>
                      </wps:wsp>
                      <wps:wsp>
                        <wps:cNvPr id="15868" name="Shape 15868"/>
                        <wps:cNvSpPr/>
                        <wps:spPr>
                          <a:xfrm>
                            <a:off x="260858" y="1186180"/>
                            <a:ext cx="76200" cy="713739"/>
                          </a:xfrm>
                          <a:custGeom>
                            <a:avLst/>
                            <a:gdLst/>
                            <a:ahLst/>
                            <a:cxnLst/>
                            <a:rect l="0" t="0" r="0" b="0"/>
                            <a:pathLst>
                              <a:path w="76200" h="713739">
                                <a:moveTo>
                                  <a:pt x="38862" y="0"/>
                                </a:moveTo>
                                <a:lnTo>
                                  <a:pt x="76200" y="76581"/>
                                </a:lnTo>
                                <a:lnTo>
                                  <a:pt x="44439" y="76263"/>
                                </a:lnTo>
                                <a:lnTo>
                                  <a:pt x="37592" y="707517"/>
                                </a:lnTo>
                                <a:cubicBezTo>
                                  <a:pt x="37592" y="710946"/>
                                  <a:pt x="34671" y="713739"/>
                                  <a:pt x="31115" y="713739"/>
                                </a:cubicBezTo>
                                <a:cubicBezTo>
                                  <a:pt x="27686" y="713739"/>
                                  <a:pt x="24892" y="710819"/>
                                  <a:pt x="24892" y="707263"/>
                                </a:cubicBezTo>
                                <a:lnTo>
                                  <a:pt x="31739" y="76136"/>
                                </a:lnTo>
                                <a:lnTo>
                                  <a:pt x="0" y="75819"/>
                                </a:lnTo>
                                <a:lnTo>
                                  <a:pt x="38862" y="0"/>
                                </a:lnTo>
                                <a:close/>
                              </a:path>
                            </a:pathLst>
                          </a:custGeom>
                          <a:solidFill>
                            <a:srgbClr val="000000"/>
                          </a:solidFill>
                          <a:ln w="0" cap="rnd">
                            <a:noFill/>
                            <a:miter lim="101600"/>
                          </a:ln>
                          <a:effectLst/>
                        </wps:spPr>
                        <wps:bodyPr/>
                      </wps:wsp>
                      <wps:wsp>
                        <wps:cNvPr id="15869" name="Shape 15869"/>
                        <wps:cNvSpPr/>
                        <wps:spPr>
                          <a:xfrm>
                            <a:off x="269875" y="1845945"/>
                            <a:ext cx="575945" cy="76200"/>
                          </a:xfrm>
                          <a:custGeom>
                            <a:avLst/>
                            <a:gdLst/>
                            <a:ahLst/>
                            <a:cxnLst/>
                            <a:rect l="0" t="0" r="0" b="0"/>
                            <a:pathLst>
                              <a:path w="575945" h="76200">
                                <a:moveTo>
                                  <a:pt x="499745" y="0"/>
                                </a:moveTo>
                                <a:lnTo>
                                  <a:pt x="575945" y="38100"/>
                                </a:lnTo>
                                <a:lnTo>
                                  <a:pt x="499745" y="76200"/>
                                </a:lnTo>
                                <a:lnTo>
                                  <a:pt x="499745" y="44450"/>
                                </a:lnTo>
                                <a:lnTo>
                                  <a:pt x="6350" y="44450"/>
                                </a:lnTo>
                                <a:cubicBezTo>
                                  <a:pt x="2794" y="44450"/>
                                  <a:pt x="0" y="41656"/>
                                  <a:pt x="0" y="38100"/>
                                </a:cubicBezTo>
                                <a:cubicBezTo>
                                  <a:pt x="0" y="34544"/>
                                  <a:pt x="2794" y="31750"/>
                                  <a:pt x="6350" y="31750"/>
                                </a:cubicBezTo>
                                <a:lnTo>
                                  <a:pt x="499745" y="31750"/>
                                </a:lnTo>
                                <a:lnTo>
                                  <a:pt x="499745" y="0"/>
                                </a:lnTo>
                                <a:close/>
                              </a:path>
                            </a:pathLst>
                          </a:custGeom>
                          <a:solidFill>
                            <a:srgbClr val="000000"/>
                          </a:solidFill>
                          <a:ln w="0" cap="rnd">
                            <a:noFill/>
                            <a:miter lim="101600"/>
                          </a:ln>
                          <a:effectLst/>
                        </wps:spPr>
                        <wps:bodyPr/>
                      </wps:wsp>
                      <wps:wsp>
                        <wps:cNvPr id="15871" name="Rectangle 15871"/>
                        <wps:cNvSpPr/>
                        <wps:spPr>
                          <a:xfrm>
                            <a:off x="812292" y="2020750"/>
                            <a:ext cx="84117" cy="153038"/>
                          </a:xfrm>
                          <a:prstGeom prst="rect">
                            <a:avLst/>
                          </a:prstGeom>
                          <a:ln>
                            <a:noFill/>
                          </a:ln>
                        </wps:spPr>
                        <wps:txbx>
                          <w:txbxContent>
                            <w:p w14:paraId="300EB42C" w14:textId="77777777" w:rsidR="0078403F" w:rsidRDefault="0078403F" w:rsidP="00437BB1">
                              <w:r>
                                <w:rPr>
                                  <w:sz w:val="20"/>
                                </w:rPr>
                                <w:t>х</w:t>
                              </w:r>
                            </w:p>
                          </w:txbxContent>
                        </wps:txbx>
                        <wps:bodyPr horzOverflow="overflow" vert="horz" lIns="0" tIns="0" rIns="0" bIns="0" rtlCol="0">
                          <a:noAutofit/>
                        </wps:bodyPr>
                      </wps:wsp>
                      <wps:wsp>
                        <wps:cNvPr id="15872" name="Rectangle 15872"/>
                        <wps:cNvSpPr/>
                        <wps:spPr>
                          <a:xfrm>
                            <a:off x="876300" y="1995750"/>
                            <a:ext cx="42059" cy="186236"/>
                          </a:xfrm>
                          <a:prstGeom prst="rect">
                            <a:avLst/>
                          </a:prstGeom>
                          <a:ln>
                            <a:noFill/>
                          </a:ln>
                        </wps:spPr>
                        <wps:txbx>
                          <w:txbxContent>
                            <w:p w14:paraId="33A331A8" w14:textId="77777777" w:rsidR="0078403F" w:rsidRDefault="0078403F" w:rsidP="00437BB1">
                              <w:r>
                                <w:rPr>
                                  <w:sz w:val="20"/>
                                </w:rPr>
                                <w:t xml:space="preserve"> </w:t>
                              </w:r>
                            </w:p>
                          </w:txbxContent>
                        </wps:txbx>
                        <wps:bodyPr horzOverflow="overflow" vert="horz" lIns="0" tIns="0" rIns="0" bIns="0" rtlCol="0">
                          <a:noAutofit/>
                        </wps:bodyPr>
                      </wps:wsp>
                      <wps:wsp>
                        <wps:cNvPr id="365435" name="Shape 365435"/>
                        <wps:cNvSpPr/>
                        <wps:spPr>
                          <a:xfrm>
                            <a:off x="0" y="1190625"/>
                            <a:ext cx="276225" cy="458470"/>
                          </a:xfrm>
                          <a:custGeom>
                            <a:avLst/>
                            <a:gdLst/>
                            <a:ahLst/>
                            <a:cxnLst/>
                            <a:rect l="0" t="0" r="0" b="0"/>
                            <a:pathLst>
                              <a:path w="276225" h="458470">
                                <a:moveTo>
                                  <a:pt x="0" y="0"/>
                                </a:moveTo>
                                <a:lnTo>
                                  <a:pt x="276225" y="0"/>
                                </a:lnTo>
                                <a:lnTo>
                                  <a:pt x="276225" y="458470"/>
                                </a:lnTo>
                                <a:lnTo>
                                  <a:pt x="0" y="458470"/>
                                </a:lnTo>
                                <a:lnTo>
                                  <a:pt x="0" y="0"/>
                                </a:lnTo>
                              </a:path>
                            </a:pathLst>
                          </a:custGeom>
                          <a:solidFill>
                            <a:srgbClr val="FFFFFF"/>
                          </a:solidFill>
                          <a:ln w="0" cap="rnd">
                            <a:noFill/>
                            <a:miter lim="101600"/>
                          </a:ln>
                          <a:effectLst/>
                        </wps:spPr>
                        <wps:bodyPr/>
                      </wps:wsp>
                      <wps:wsp>
                        <wps:cNvPr id="15874" name="Rectangle 15874"/>
                        <wps:cNvSpPr/>
                        <wps:spPr>
                          <a:xfrm>
                            <a:off x="91059" y="1244037"/>
                            <a:ext cx="84117" cy="186235"/>
                          </a:xfrm>
                          <a:prstGeom prst="rect">
                            <a:avLst/>
                          </a:prstGeom>
                          <a:ln>
                            <a:noFill/>
                          </a:ln>
                        </wps:spPr>
                        <wps:txbx>
                          <w:txbxContent>
                            <w:p w14:paraId="314AEE08" w14:textId="77777777" w:rsidR="0078403F" w:rsidRDefault="0078403F" w:rsidP="00437BB1">
                              <w:r>
                                <w:rPr>
                                  <w:sz w:val="20"/>
                                </w:rPr>
                                <w:t>y</w:t>
                              </w:r>
                            </w:p>
                          </w:txbxContent>
                        </wps:txbx>
                        <wps:bodyPr horzOverflow="overflow" vert="horz" lIns="0" tIns="0" rIns="0" bIns="0" rtlCol="0">
                          <a:noAutofit/>
                        </wps:bodyPr>
                      </wps:wsp>
                      <wps:wsp>
                        <wps:cNvPr id="15875" name="Rectangle 15875"/>
                        <wps:cNvSpPr/>
                        <wps:spPr>
                          <a:xfrm>
                            <a:off x="155067" y="1244037"/>
                            <a:ext cx="42059" cy="186235"/>
                          </a:xfrm>
                          <a:prstGeom prst="rect">
                            <a:avLst/>
                          </a:prstGeom>
                          <a:ln>
                            <a:noFill/>
                          </a:ln>
                        </wps:spPr>
                        <wps:txbx>
                          <w:txbxContent>
                            <w:p w14:paraId="1A2F86BD" w14:textId="77777777" w:rsidR="0078403F" w:rsidRDefault="0078403F" w:rsidP="00437BB1">
                              <w:r>
                                <w:rPr>
                                  <w:sz w:val="20"/>
                                </w:rPr>
                                <w:t xml:space="preserve"> </w:t>
                              </w:r>
                            </w:p>
                          </w:txbxContent>
                        </wps:txbx>
                        <wps:bodyPr horzOverflow="overflow" vert="horz" lIns="0" tIns="0" rIns="0" bIns="0" rtlCol="0">
                          <a:noAutofit/>
                        </wps:bodyPr>
                      </wps:wsp>
                      <wps:wsp>
                        <wps:cNvPr id="15876" name="Shape 15876"/>
                        <wps:cNvSpPr/>
                        <wps:spPr>
                          <a:xfrm>
                            <a:off x="4035425" y="1365886"/>
                            <a:ext cx="173990" cy="59689"/>
                          </a:xfrm>
                          <a:custGeom>
                            <a:avLst/>
                            <a:gdLst/>
                            <a:ahLst/>
                            <a:cxnLst/>
                            <a:rect l="0" t="0" r="0" b="0"/>
                            <a:pathLst>
                              <a:path w="173990" h="59689">
                                <a:moveTo>
                                  <a:pt x="173990" y="59689"/>
                                </a:moveTo>
                                <a:lnTo>
                                  <a:pt x="0" y="0"/>
                                </a:lnTo>
                              </a:path>
                            </a:pathLst>
                          </a:custGeom>
                          <a:noFill/>
                          <a:ln w="9525" cap="rnd" cmpd="sng" algn="ctr">
                            <a:solidFill>
                              <a:srgbClr val="000000"/>
                            </a:solidFill>
                            <a:prstDash val="solid"/>
                            <a:round/>
                          </a:ln>
                          <a:effectLst/>
                        </wps:spPr>
                        <wps:bodyPr/>
                      </wps:wsp>
                      <wps:wsp>
                        <wps:cNvPr id="15877" name="Shape 15877"/>
                        <wps:cNvSpPr/>
                        <wps:spPr>
                          <a:xfrm>
                            <a:off x="2254885" y="1893570"/>
                            <a:ext cx="78740" cy="199390"/>
                          </a:xfrm>
                          <a:custGeom>
                            <a:avLst/>
                            <a:gdLst/>
                            <a:ahLst/>
                            <a:cxnLst/>
                            <a:rect l="0" t="0" r="0" b="0"/>
                            <a:pathLst>
                              <a:path w="78740" h="199390">
                                <a:moveTo>
                                  <a:pt x="78740" y="199390"/>
                                </a:moveTo>
                                <a:lnTo>
                                  <a:pt x="0" y="0"/>
                                </a:lnTo>
                              </a:path>
                            </a:pathLst>
                          </a:custGeom>
                          <a:noFill/>
                          <a:ln w="9525" cap="rnd" cmpd="sng" algn="ctr">
                            <a:solidFill>
                              <a:srgbClr val="000000"/>
                            </a:solidFill>
                            <a:prstDash val="solid"/>
                            <a:round/>
                          </a:ln>
                          <a:effectLst/>
                        </wps:spPr>
                        <wps:bodyPr/>
                      </wps:wsp>
                    </wpg:wgp>
                  </a:graphicData>
                </a:graphic>
              </wp:inline>
            </w:drawing>
          </mc:Choice>
          <mc:Fallback>
            <w:pict>
              <v:group w14:anchorId="5C2FBBDA" id="Group 312073" o:spid="_x0000_s1281" style="width:397.5pt;height:152.9pt;mso-position-horizontal-relative:char;mso-position-vertical-relative:line" coordsize="50482,2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">
                <v:rect id="Rectangle 15750" o:spid="_x0000_s1282" style="position:absolute;left:24051;top:1967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" filled="f" stroked="f">
                  <v:textbox inset="0,0,0,0">
                    <w:txbxContent>
                      <w:p w14:paraId="694B24F0" w14:textId="77777777" w:rsidR="0078403F" w:rsidRDefault="0078403F" w:rsidP="00437BB1">
                        <w:r>
                          <w:t xml:space="preserve"> </w:t>
                        </w:r>
                      </w:p>
                    </w:txbxContent>
                  </v:textbox>
                </v:rect>
                <v:shape id="Shape 15825" o:spid="_x0000_s1283" style="position:absolute;left:22942;top:7080;width:17805;height:11855;visibility:visible;mso-wrap-style:square;v-text-anchor:top" coordsize="1780540,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" path="m,1185545r1780540,l1780540,,,,,1185545xe" filled="f">
                  <v:stroke miterlimit="83231f" joinstyle="miter"/>
                  <v:path arrowok="t" textboxrect="0,0,1780540,1185545"/>
                </v:shape>
                <v:shape id="Shape 15826" o:spid="_x0000_s1284" style="position:absolute;left:13290;top:101;width:0;height:18834;visibility:visible;mso-wrap-style:square;v-text-anchor:top" coordsize="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" path="m,1883410l,e" filled="f" strokeweight="1.5pt">
                  <v:path arrowok="t" textboxrect="0,0,0,1883410"/>
                </v:shape>
                <v:shape id="Shape 15827" o:spid="_x0000_s1285" style="position:absolute;left:13290;top:101;width:37192;height:95;visibility:visible;mso-wrap-style:square;v-text-anchor:top" coordsize="371919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" path="m,9525l3719196,e" filled="f" strokeweight="1.5pt">
                  <v:path arrowok="t" textboxrect="0,0,3719196,9525"/>
                </v:shape>
                <v:shape id="Shape 15828" o:spid="_x0000_s1286" style="position:absolute;left:50482;width:0;height:18935;visibility:visible;mso-wrap-style:square;v-text-anchor:top" coordsize="0,18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" path="m,l,1893570e" filled="f" strokeweight="1.5pt">
                  <v:path arrowok="t" textboxrect="0,0,0,1893570"/>
                </v:shape>
                <v:shape id="Shape 15829" o:spid="_x0000_s1287" style="position:absolute;left:13290;top:18935;width:37192;height:102;visibility:visible;mso-wrap-style:square;v-text-anchor:top" coordsize="3719196,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" path="m3719196,l,10161e" filled="f" strokeweight="1.5pt">
                  <v:path arrowok="t" textboxrect="0,0,3719196,10161"/>
                </v:shape>
                <v:shape id="Shape 365428" o:spid="_x0000_s1288" style="position:absolute;left:24523;top:8470;width:1664;height:10465;visibility:visible;mso-wrap-style:square;v-text-anchor:top" coordsize="16637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" path="m,l166370,r,1046480l,1046480,,e" stroked="f" strokeweight="0">
                  <v:path arrowok="t" textboxrect="0,0,166370,1046480"/>
                </v:shape>
                <v:shape id="Shape 15831" o:spid="_x0000_s1289" style="position:absolute;left:24523;top:8470;width:1664;height:10465;visibility:visible;mso-wrap-style:square;v-text-anchor:top" coordsize="16637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" path="m,1046480r166370,l166370,,,,,1046480xe" filled="f" strokeweight="1.5pt">
                  <v:stroke miterlimit="66585f" joinstyle="miter" endcap="round"/>
                  <v:path arrowok="t" textboxrect="0,0,166370,1046480"/>
                </v:shape>
                <v:shape id="Shape 365429" o:spid="_x0000_s1290" style="position:absolute;left:27851;top:8470;width:1657;height:10465;visibility:visible;mso-wrap-style:square;v-text-anchor:top" coordsize="165735,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" path="m,l165735,r,1046480l,1046480,,e" stroked="f" strokeweight="0">
                  <v:stroke miterlimit="66585f" joinstyle="miter" endcap="round"/>
                  <v:path arrowok="t" textboxrect="0,0,165735,1046480"/>
                </v:shape>
                <v:shape id="Shape 15833" o:spid="_x0000_s1291" style="position:absolute;left:27851;top:8470;width:1657;height:10465;visibility:visible;mso-wrap-style:square;v-text-anchor:top" coordsize="165735,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" path="m,1046480r165735,l165735,,,,,1046480xe" filled="f" strokeweight="1.5pt">
                  <v:stroke miterlimit="66585f" joinstyle="miter" endcap="round"/>
                  <v:path arrowok="t" textboxrect="0,0,165735,1046480"/>
                </v:shape>
                <v:shape id="Shape 365430" o:spid="_x0000_s1292" style="position:absolute;left:31254;top:8470;width:1658;height:10465;visibility:visible;mso-wrap-style:square;v-text-anchor:top" coordsize="165735,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" path="m,l165735,r,1046480l,1046480,,e" stroked="f" strokeweight="0">
                  <v:stroke miterlimit="66585f" joinstyle="miter" endcap="round"/>
                  <v:path arrowok="t" textboxrect="0,0,165735,1046480"/>
                </v:shape>
                <v:shape id="Shape 15835" o:spid="_x0000_s1293" style="position:absolute;left:31254;top:8470;width:1658;height:10465;visibility:visible;mso-wrap-style:square;v-text-anchor:top" coordsize="165735,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" path="m,1046480r165735,l165735,,,,,1046480xe" filled="f" strokeweight="1.5pt">
                  <v:stroke miterlimit="66585f" joinstyle="miter" endcap="round"/>
                  <v:path arrowok="t" textboxrect="0,0,165735,1046480"/>
                </v:shape>
                <v:shape id="Shape 365431" o:spid="_x0000_s1294" style="position:absolute;left:34651;top:8470;width:1664;height:10465;visibility:visible;mso-wrap-style:square;v-text-anchor:top" coordsize="16637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" path="m,l166370,r,1046480l,1046480,,e" stroked="f" strokeweight="0">
                  <v:stroke miterlimit="66585f" joinstyle="miter" endcap="round"/>
                  <v:path arrowok="t" textboxrect="0,0,166370,1046480"/>
                </v:shape>
                <v:shape id="Shape 15837" o:spid="_x0000_s1295" style="position:absolute;left:34651;top:8470;width:1664;height:10465;visibility:visible;mso-wrap-style:square;v-text-anchor:top" coordsize="16637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" path="m,1046480r166370,l166370,,,,,1046480xe" filled="f" strokeweight="1.5pt">
                  <v:stroke miterlimit="66585f" joinstyle="miter" endcap="round"/>
                  <v:path arrowok="t" textboxrect="0,0,166370,1046480"/>
                </v:shape>
                <v:shape id="Shape 365432" o:spid="_x0000_s1296" style="position:absolute;left:38055;top:8470;width:1664;height:10465;visibility:visible;mso-wrap-style:square;v-text-anchor:top" coordsize="16637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" path="m,l166370,r,1046480l,1046480,,e" stroked="f" strokeweight="0">
                  <v:stroke miterlimit="66585f" joinstyle="miter" endcap="round"/>
                  <v:path arrowok="t" textboxrect="0,0,166370,1046480"/>
                </v:shape>
                <v:shape id="Shape 15839" o:spid="_x0000_s1297" style="position:absolute;left:38055;top:8470;width:1664;height:10465;visibility:visible;mso-wrap-style:square;v-text-anchor:top" coordsize="16637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" path="m,1046480r166370,l166370,,,,,1046480xe" filled="f" strokeweight="1.5pt">
                  <v:stroke miterlimit="66585f" joinstyle="miter" endcap="round"/>
                  <v:path arrowok="t" textboxrect="0,0,166370,1046480"/>
                </v:shape>
                <v:rect id="Rectangle 15841" o:spid="_x0000_s1298" style="position:absolute;left:32494;top:1930;width:831;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" filled="f" stroked="f">
                  <v:textbox inset="0,0,0,0">
                    <w:txbxContent>
                      <w:p w14:paraId="40488257" w14:textId="77777777" w:rsidR="0078403F" w:rsidRDefault="0078403F" w:rsidP="00437BB1">
                        <w:r>
                          <w:rPr>
                            <w:rFonts w:ascii="Segoe UI Symbol" w:eastAsia="Segoe UI Symbol" w:hAnsi="Segoe UI Symbol" w:cs="Segoe UI Symbol"/>
                            <w:sz w:val="20"/>
                          </w:rPr>
                          <w:t></w:t>
                        </w:r>
                      </w:p>
                    </w:txbxContent>
                  </v:textbox>
                </v:rect>
                <v:rect id="Rectangle 15842" o:spid="_x0000_s1299" style="position:absolute;left:33119;top:1680;width:93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" filled="f" stroked="f">
                  <v:textbox inset="0,0,0,0">
                    <w:txbxContent>
                      <w:p w14:paraId="4878FA19" w14:textId="77777777" w:rsidR="0078403F" w:rsidRDefault="0078403F" w:rsidP="00437BB1">
                        <w:r>
                          <w:rPr>
                            <w:sz w:val="20"/>
                          </w:rPr>
                          <w:t>S</w:t>
                        </w:r>
                      </w:p>
                    </w:txbxContent>
                  </v:textbox>
                </v:rect>
                <v:rect id="Rectangle 15843" o:spid="_x0000_s1300" style="position:absolute;left:33820;top:2435;width:692;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" filled="f" stroked="f">
                  <v:textbox inset="0,0,0,0">
                    <w:txbxContent>
                      <w:p w14:paraId="2774CD75" w14:textId="77777777" w:rsidR="0078403F" w:rsidRDefault="0078403F" w:rsidP="00437BB1">
                        <w:r>
                          <w:rPr>
                            <w:sz w:val="13"/>
                          </w:rPr>
                          <w:t>м</w:t>
                        </w:r>
                      </w:p>
                    </w:txbxContent>
                  </v:textbox>
                </v:rect>
                <v:rect id="Rectangle 15844" o:spid="_x0000_s1301" style="position:absolute;left:34353;top:2272;width:27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" filled="f" stroked="f">
                  <v:textbox inset="0,0,0,0">
                    <w:txbxContent>
                      <w:p w14:paraId="1BB5CA95" w14:textId="77777777" w:rsidR="0078403F" w:rsidRDefault="0078403F" w:rsidP="00437BB1">
                        <w:r>
                          <w:rPr>
                            <w:sz w:val="13"/>
                          </w:rPr>
                          <w:t xml:space="preserve"> </w:t>
                        </w:r>
                      </w:p>
                    </w:txbxContent>
                  </v:textbox>
                </v:rect>
                <v:rect id="Rectangle 15846" o:spid="_x0000_s1302" style="position:absolute;left:14919;top:10617;width:832;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" filled="f" stroked="f">
                  <v:textbox inset="0,0,0,0">
                    <w:txbxContent>
                      <w:p w14:paraId="586BE97A" w14:textId="77777777" w:rsidR="0078403F" w:rsidRDefault="0078403F" w:rsidP="00437BB1">
                        <w:r>
                          <w:rPr>
                            <w:rFonts w:ascii="Segoe UI Symbol" w:eastAsia="Segoe UI Symbol" w:hAnsi="Segoe UI Symbol" w:cs="Segoe UI Symbol"/>
                            <w:sz w:val="20"/>
                          </w:rPr>
                          <w:t></w:t>
                        </w:r>
                      </w:p>
                    </w:txbxContent>
                  </v:textbox>
                </v:rect>
                <v:rect id="Rectangle 15847" o:spid="_x0000_s1303" style="position:absolute;left:15544;top:10367;width:93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" filled="f" stroked="f">
                  <v:textbox inset="0,0,0,0">
                    <w:txbxContent>
                      <w:p w14:paraId="07888F64" w14:textId="77777777" w:rsidR="0078403F" w:rsidRDefault="0078403F" w:rsidP="00437BB1">
                        <w:r>
                          <w:rPr>
                            <w:sz w:val="20"/>
                          </w:rPr>
                          <w:t>S</w:t>
                        </w:r>
                      </w:p>
                    </w:txbxContent>
                  </v:textbox>
                </v:rect>
                <v:rect id="Rectangle 15848" o:spid="_x0000_s1304" style="position:absolute;left:16245;top:11122;width:693;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" filled="f" stroked="f">
                  <v:textbox inset="0,0,0,0">
                    <w:txbxContent>
                      <w:p w14:paraId="7EC5B612" w14:textId="77777777" w:rsidR="0078403F" w:rsidRDefault="0078403F" w:rsidP="00437BB1">
                        <w:r>
                          <w:rPr>
                            <w:sz w:val="13"/>
                          </w:rPr>
                          <w:t>м</w:t>
                        </w:r>
                      </w:p>
                    </w:txbxContent>
                  </v:textbox>
                </v:rect>
                <v:rect id="Rectangle 15849" o:spid="_x0000_s1305" style="position:absolute;left:16779;top:10959;width:27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" filled="f" stroked="f">
                  <v:textbox inset="0,0,0,0">
                    <w:txbxContent>
                      <w:p w14:paraId="0EF9D9BD" w14:textId="77777777" w:rsidR="0078403F" w:rsidRDefault="0078403F" w:rsidP="00437BB1">
                        <w:r>
                          <w:rPr>
                            <w:sz w:val="13"/>
                          </w:rPr>
                          <w:t xml:space="preserve"> </w:t>
                        </w:r>
                      </w:p>
                    </w:txbxContent>
                  </v:textbox>
                </v:rect>
                <v:shape id="Shape 365433" o:spid="_x0000_s1306" style="position:absolute;left:45256;top:8375;width:5226;height:4585;visibility:visible;mso-wrap-style:square;v-text-anchor:top" coordsize="52260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" path="m,l522605,r,458470l,458470,,e" stroked="f" strokeweight="0">
                  <v:stroke miterlimit="66585f" joinstyle="miter" endcap="round"/>
                  <v:path arrowok="t" textboxrect="0,0,522605,458470"/>
                </v:shape>
                <v:rect id="Rectangle 15851" o:spid="_x0000_s1307" style="position:absolute;left:46183;top:9230;width:831;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" filled="f" stroked="f">
                  <v:textbox inset="0,0,0,0">
                    <w:txbxContent>
                      <w:p w14:paraId="3006C1D4" w14:textId="77777777" w:rsidR="0078403F" w:rsidRDefault="0078403F" w:rsidP="00437BB1">
                        <w:r>
                          <w:rPr>
                            <w:rFonts w:ascii="Segoe UI Symbol" w:eastAsia="Segoe UI Symbol" w:hAnsi="Segoe UI Symbol" w:cs="Segoe UI Symbol"/>
                            <w:sz w:val="20"/>
                          </w:rPr>
                          <w:t></w:t>
                        </w:r>
                      </w:p>
                    </w:txbxContent>
                  </v:textbox>
                </v:rect>
                <v:rect id="Rectangle 15852" o:spid="_x0000_s1308" style="position:absolute;left:46808;top:8980;width:93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" filled="f" stroked="f">
                  <v:textbox inset="0,0,0,0">
                    <w:txbxContent>
                      <w:p w14:paraId="48BEA7F5" w14:textId="77777777" w:rsidR="0078403F" w:rsidRDefault="0078403F" w:rsidP="00437BB1">
                        <w:r>
                          <w:rPr>
                            <w:sz w:val="20"/>
                          </w:rPr>
                          <w:t>S</w:t>
                        </w:r>
                      </w:p>
                    </w:txbxContent>
                  </v:textbox>
                </v:rect>
                <v:rect id="Rectangle 15853" o:spid="_x0000_s1309" style="position:absolute;left:47509;top:9735;width:693;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" filled="f" stroked="f">
                  <v:textbox inset="0,0,0,0">
                    <w:txbxContent>
                      <w:p w14:paraId="4FBE5CD0" w14:textId="77777777" w:rsidR="0078403F" w:rsidRDefault="0078403F" w:rsidP="00437BB1">
                        <w:r>
                          <w:rPr>
                            <w:sz w:val="13"/>
                          </w:rPr>
                          <w:t>м</w:t>
                        </w:r>
                      </w:p>
                    </w:txbxContent>
                  </v:textbox>
                </v:rect>
                <v:rect id="Rectangle 15854" o:spid="_x0000_s1310" style="position:absolute;left:48042;top:9572;width:27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" filled="f" stroked="f">
                  <v:textbox inset="0,0,0,0">
                    <w:txbxContent>
                      <w:p w14:paraId="4D8ACA78" w14:textId="77777777" w:rsidR="0078403F" w:rsidRDefault="0078403F" w:rsidP="00437BB1">
                        <w:r>
                          <w:rPr>
                            <w:sz w:val="13"/>
                          </w:rPr>
                          <w:t xml:space="preserve"> </w:t>
                        </w:r>
                      </w:p>
                    </w:txbxContent>
                  </v:textbox>
                </v:rect>
                <v:rect id="Rectangle 15856" o:spid="_x0000_s1311" style="position:absolute;left:42388;top:13818;width:83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" filled="f" stroked="f">
                  <v:textbox inset="0,0,0,0">
                    <w:txbxContent>
                      <w:p w14:paraId="17ECB04B" w14:textId="77777777" w:rsidR="0078403F" w:rsidRDefault="0078403F" w:rsidP="00437BB1">
                        <w:r>
                          <w:rPr>
                            <w:rFonts w:ascii="Segoe UI Symbol" w:eastAsia="Segoe UI Symbol" w:hAnsi="Segoe UI Symbol" w:cs="Segoe UI Symbol"/>
                            <w:sz w:val="20"/>
                          </w:rPr>
                          <w:t></w:t>
                        </w:r>
                      </w:p>
                    </w:txbxContent>
                  </v:textbox>
                </v:rect>
                <v:rect id="Rectangle 15857" o:spid="_x0000_s1312" style="position:absolute;left:43013;top:13568;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" filled="f" stroked="f">
                  <v:textbox inset="0,0,0,0">
                    <w:txbxContent>
                      <w:p w14:paraId="579CE6BD" w14:textId="77777777" w:rsidR="0078403F" w:rsidRDefault="0078403F" w:rsidP="00437BB1">
                        <w:r>
                          <w:rPr>
                            <w:sz w:val="20"/>
                          </w:rPr>
                          <w:t>S</w:t>
                        </w:r>
                      </w:p>
                    </w:txbxContent>
                  </v:textbox>
                </v:rect>
                <v:rect id="Rectangle 15858" o:spid="_x0000_s1313" style="position:absolute;left:43714;top:14322;width:757;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" filled="f" stroked="f">
                  <v:textbox inset="0,0,0,0">
                    <w:txbxContent>
                      <w:p w14:paraId="52CBED71" w14:textId="77777777" w:rsidR="0078403F" w:rsidRDefault="0078403F" w:rsidP="00437BB1">
                        <w:r>
                          <w:rPr>
                            <w:sz w:val="13"/>
                          </w:rPr>
                          <w:t>ж</w:t>
                        </w:r>
                      </w:p>
                    </w:txbxContent>
                  </v:textbox>
                </v:rect>
                <v:rect id="Rectangle 15859" o:spid="_x0000_s1314" style="position:absolute;left:44293;top:14160;width:27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" filled="f" stroked="f">
                  <v:textbox inset="0,0,0,0">
                    <w:txbxContent>
                      <w:p w14:paraId="4689D9B0" w14:textId="77777777" w:rsidR="0078403F" w:rsidRDefault="0078403F" w:rsidP="00437BB1">
                        <w:r>
                          <w:rPr>
                            <w:sz w:val="13"/>
                          </w:rPr>
                          <w:t xml:space="preserve"> </w:t>
                        </w:r>
                      </w:p>
                    </w:txbxContent>
                  </v:textbox>
                </v:rect>
                <v:rect id="Rectangle 15861" o:spid="_x0000_s1315" style="position:absolute;left:22603;top:21076;width:83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" filled="f" stroked="f">
                  <v:textbox inset="0,0,0,0">
                    <w:txbxContent>
                      <w:p w14:paraId="56CCD6EF" w14:textId="77777777" w:rsidR="0078403F" w:rsidRDefault="0078403F" w:rsidP="00437BB1">
                        <w:r>
                          <w:rPr>
                            <w:rFonts w:ascii="Segoe UI Symbol" w:eastAsia="Segoe UI Symbol" w:hAnsi="Segoe UI Symbol" w:cs="Segoe UI Symbol"/>
                            <w:sz w:val="20"/>
                          </w:rPr>
                          <w:t></w:t>
                        </w:r>
                      </w:p>
                    </w:txbxContent>
                  </v:textbox>
                </v:rect>
                <v:rect id="Rectangle 15862" o:spid="_x0000_s1316" style="position:absolute;left:23228;top:20826;width:93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" filled="f" stroked="f">
                  <v:textbox inset="0,0,0,0">
                    <w:txbxContent>
                      <w:p w14:paraId="402CD011" w14:textId="77777777" w:rsidR="0078403F" w:rsidRDefault="0078403F" w:rsidP="00437BB1">
                        <w:r>
                          <w:rPr>
                            <w:sz w:val="20"/>
                          </w:rPr>
                          <w:t>S</w:t>
                        </w:r>
                      </w:p>
                    </w:txbxContent>
                  </v:textbox>
                </v:rect>
                <v:rect id="Rectangle 15863" o:spid="_x0000_s1317" style="position:absolute;left:23929;top:21418;width:547;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" filled="f" stroked="f">
                  <v:textbox inset="0,0,0,0">
                    <w:txbxContent>
                      <w:p w14:paraId="62A83C31" w14:textId="77777777" w:rsidR="0078403F" w:rsidRDefault="0078403F" w:rsidP="00437BB1">
                        <w:r>
                          <w:rPr>
                            <w:sz w:val="13"/>
                          </w:rPr>
                          <w:t>n</w:t>
                        </w:r>
                      </w:p>
                    </w:txbxContent>
                  </v:textbox>
                </v:rect>
                <v:rect id="Rectangle 15864" o:spid="_x0000_s1318" style="position:absolute;left:24356;top:21418;width:27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" filled="f" stroked="f">
                  <v:textbox inset="0,0,0,0">
                    <w:txbxContent>
                      <w:p w14:paraId="608E7DF4" w14:textId="77777777" w:rsidR="0078403F" w:rsidRDefault="0078403F" w:rsidP="00437BB1">
                        <w:r>
                          <w:rPr>
                            <w:sz w:val="13"/>
                          </w:rPr>
                          <w:t xml:space="preserve"> </w:t>
                        </w:r>
                      </w:p>
                    </w:txbxContent>
                  </v:textbox>
                </v:rect>
                <v:shape id="Shape 365434" o:spid="_x0000_s1319" style="position:absolute;left:19208;top:2692;width:5239;height:4388;visibility:visible;mso-wrap-style:square;v-text-anchor:top" coordsize="52387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" path="m,l523875,r,438785l,438785,,e" stroked="f" strokeweight="0">
                  <v:stroke miterlimit="66585f" joinstyle="miter" endcap="round"/>
                  <v:path arrowok="t" textboxrect="0,0,523875,438785"/>
                </v:shape>
                <v:rect id="Rectangle 15866" o:spid="_x0000_s1320" style="position:absolute;left:20132;top:3204;width:93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" filled="f" stroked="f">
                  <v:textbox inset="0,0,0,0">
                    <w:txbxContent>
                      <w:p w14:paraId="1992C95B" w14:textId="77777777" w:rsidR="0078403F" w:rsidRDefault="0078403F" w:rsidP="00437BB1">
                        <w:r>
                          <w:rPr>
                            <w:sz w:val="20"/>
                          </w:rPr>
                          <w:t>S</w:t>
                        </w:r>
                      </w:p>
                    </w:txbxContent>
                  </v:textbox>
                </v:rect>
                <v:rect id="Rectangle 15867" o:spid="_x0000_s1321" style="position:absolute;left:20833;top:3796;width:27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" filled="f" stroked="f">
                  <v:textbox inset="0,0,0,0">
                    <w:txbxContent>
                      <w:p w14:paraId="467D240B" w14:textId="77777777" w:rsidR="0078403F" w:rsidRDefault="0078403F" w:rsidP="00437BB1">
                        <w:r>
                          <w:rPr>
                            <w:sz w:val="13"/>
                          </w:rPr>
                          <w:t xml:space="preserve"> </w:t>
                        </w:r>
                      </w:p>
                    </w:txbxContent>
                  </v:textbox>
                </v:rect>
                <v:shape id="Shape 15868" o:spid="_x0000_s1322" style="position:absolute;left:2608;top:11861;width:762;height:7138;visibility:visible;mso-wrap-style:square;v-text-anchor:top" coordsize="76200,71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" path="m38862,l76200,76581,44439,76263,37592,707517v,3429,-2921,6222,-6477,6222c27686,713739,24892,710819,24892,707263l31739,76136,,75819,38862,xe" fillcolor="black" stroked="f" strokeweight="0">
                  <v:stroke miterlimit="66585f" joinstyle="miter" endcap="round"/>
                  <v:path arrowok="t" textboxrect="0,0,76200,713739"/>
                </v:shape>
                <v:shape id="Shape 15869" o:spid="_x0000_s1323" style="position:absolute;left:2698;top:18459;width:5760;height:762;visibility:visible;mso-wrap-style:square;v-text-anchor:top" coordsize="5759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" path="m499745,r76200,38100l499745,76200r,-31750l6350,44450c2794,44450,,41656,,38100,,34544,2794,31750,6350,31750r493395,l499745,xe" fillcolor="black" stroked="f" strokeweight="0">
                  <v:stroke miterlimit="66585f" joinstyle="miter" endcap="round"/>
                  <v:path arrowok="t" textboxrect="0,0,575945,76200"/>
                </v:shape>
                <v:rect id="Rectangle 15871" o:spid="_x0000_s1324" style="position:absolute;left:8122;top:20207;width:8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" filled="f" stroked="f">
                  <v:textbox inset="0,0,0,0">
                    <w:txbxContent>
                      <w:p w14:paraId="300EB42C" w14:textId="77777777" w:rsidR="0078403F" w:rsidRDefault="0078403F" w:rsidP="00437BB1">
                        <w:r>
                          <w:rPr>
                            <w:sz w:val="20"/>
                          </w:rPr>
                          <w:t>х</w:t>
                        </w:r>
                      </w:p>
                    </w:txbxContent>
                  </v:textbox>
                </v:rect>
                <v:rect id="Rectangle 15872" o:spid="_x0000_s1325" style="position:absolute;left:8763;top:1995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" filled="f" stroked="f">
                  <v:textbox inset="0,0,0,0">
                    <w:txbxContent>
                      <w:p w14:paraId="33A331A8" w14:textId="77777777" w:rsidR="0078403F" w:rsidRDefault="0078403F" w:rsidP="00437BB1">
                        <w:r>
                          <w:rPr>
                            <w:sz w:val="20"/>
                          </w:rPr>
                          <w:t xml:space="preserve"> </w:t>
                        </w:r>
                      </w:p>
                    </w:txbxContent>
                  </v:textbox>
                </v:rect>
                <v:shape id="Shape 365435" o:spid="_x0000_s1326" style="position:absolute;top:11906;width:2762;height:4584;visibility:visible;mso-wrap-style:square;v-text-anchor:top" coordsize="27622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" path="m,l276225,r,458470l,458470,,e" stroked="f" strokeweight="0">
                  <v:stroke miterlimit="66585f" joinstyle="miter" endcap="round"/>
                  <v:path arrowok="t" textboxrect="0,0,276225,458470"/>
                </v:shape>
                <v:rect id="Rectangle 15874" o:spid="_x0000_s1327" style="position:absolute;left:910;top:12440;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" filled="f" stroked="f">
                  <v:textbox inset="0,0,0,0">
                    <w:txbxContent>
                      <w:p w14:paraId="314AEE08" w14:textId="77777777" w:rsidR="0078403F" w:rsidRDefault="0078403F" w:rsidP="00437BB1">
                        <w:r>
                          <w:rPr>
                            <w:sz w:val="20"/>
                          </w:rPr>
                          <w:t>y</w:t>
                        </w:r>
                      </w:p>
                    </w:txbxContent>
                  </v:textbox>
                </v:rect>
                <v:rect id="Rectangle 15875" o:spid="_x0000_s1328" style="position:absolute;left:1550;top:124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" filled="f" stroked="f">
                  <v:textbox inset="0,0,0,0">
                    <w:txbxContent>
                      <w:p w14:paraId="1A2F86BD" w14:textId="77777777" w:rsidR="0078403F" w:rsidRDefault="0078403F" w:rsidP="00437BB1">
                        <w:r>
                          <w:rPr>
                            <w:sz w:val="20"/>
                          </w:rPr>
                          <w:t xml:space="preserve"> </w:t>
                        </w:r>
                      </w:p>
                    </w:txbxContent>
                  </v:textbox>
                </v:rect>
                <v:shape id="Shape 15876" o:spid="_x0000_s1329" style="position:absolute;left:40354;top:13658;width:1740;height:597;visibility:visible;mso-wrap-style:square;v-text-anchor:top" coordsize="173990,5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" path="m173990,59689l,e" filled="f">
                  <v:stroke endcap="round"/>
                  <v:path arrowok="t" textboxrect="0,0,173990,59689"/>
                </v:shape>
                <v:shape id="Shape 15877" o:spid="_x0000_s1330" style="position:absolute;left:22548;top:18935;width:788;height:1994;visibility:visible;mso-wrap-style:square;v-text-anchor:top" coordsize="7874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" path="m78740,199390l,e" filled="f">
                  <v:stroke endcap="round"/>
                  <v:path arrowok="t" textboxrect="0,0,78740,199390"/>
                </v:shape>
                <w10:anchorlock/>
              </v:group>
            </w:pict>
          </mc:Fallback>
        </mc:AlternateContent>
      </w:r>
    </w:p>
    <w:p w14:paraId="0FE26810" w14:textId="5B87C70F" w:rsidR="00437BB1" w:rsidRPr="00437BB1" w:rsidRDefault="00AD7091" w:rsidP="00437BB1">
      <w:pPr>
        <w:spacing w:after="181" w:line="360" w:lineRule="auto"/>
        <w:ind w:right="107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776D20">
        <w:rPr>
          <w:rFonts w:ascii="Times New Roman" w:eastAsia="Times New Roman" w:hAnsi="Times New Roman" w:cs="Times New Roman"/>
          <w:color w:val="000000"/>
          <w:sz w:val="28"/>
          <w:szCs w:val="28"/>
        </w:rPr>
        <w:t xml:space="preserve"> 1</w:t>
      </w:r>
      <w:r w:rsidR="000034DB">
        <w:rPr>
          <w:rFonts w:ascii="Times New Roman" w:eastAsia="Times New Roman" w:hAnsi="Times New Roman" w:cs="Times New Roman"/>
          <w:color w:val="000000"/>
          <w:sz w:val="28"/>
          <w:szCs w:val="28"/>
        </w:rPr>
        <w:t>.</w:t>
      </w:r>
      <w:r w:rsidR="000034DB">
        <w:rPr>
          <w:rFonts w:ascii="Times New Roman" w:eastAsia="Times New Roman" w:hAnsi="Times New Roman" w:cs="Times New Roman"/>
          <w:color w:val="000000"/>
          <w:sz w:val="28"/>
          <w:szCs w:val="28"/>
          <w:lang w:val="uk-UA"/>
        </w:rPr>
        <w:t>8</w:t>
      </w:r>
      <w:r w:rsidR="00437BB1" w:rsidRPr="00437BB1">
        <w:rPr>
          <w:rFonts w:ascii="Times New Roman" w:eastAsia="Times New Roman" w:hAnsi="Times New Roman" w:cs="Times New Roman"/>
          <w:color w:val="000000"/>
          <w:sz w:val="28"/>
          <w:szCs w:val="28"/>
        </w:rPr>
        <w:t xml:space="preserve"> – Модель трансформації ЗР по висоті мікрорайону: </w:t>
      </w:r>
    </w:p>
    <w:p w14:paraId="7BBEFA03" w14:textId="77777777" w:rsidR="00437BB1" w:rsidRPr="00437BB1" w:rsidRDefault="00437BB1" w:rsidP="00437BB1">
      <w:pPr>
        <w:spacing w:after="207" w:line="360" w:lineRule="auto"/>
        <w:ind w:right="54"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i/>
          <w:color w:val="000000"/>
          <w:sz w:val="28"/>
          <w:szCs w:val="28"/>
          <w:lang w:val="en-US"/>
        </w:rPr>
        <w:t>S</w:t>
      </w:r>
      <w:r w:rsidRPr="00437BB1">
        <w:rPr>
          <w:rFonts w:ascii="Times New Roman" w:eastAsia="Times New Roman" w:hAnsi="Times New Roman" w:cs="Times New Roman"/>
          <w:color w:val="000000"/>
          <w:sz w:val="28"/>
          <w:szCs w:val="28"/>
        </w:rPr>
        <w:t xml:space="preserve"> – </w:t>
      </w:r>
      <w:proofErr w:type="gramStart"/>
      <w:r w:rsidRPr="00437BB1">
        <w:rPr>
          <w:rFonts w:ascii="Times New Roman" w:eastAsia="Times New Roman" w:hAnsi="Times New Roman" w:cs="Times New Roman"/>
          <w:color w:val="000000"/>
          <w:sz w:val="28"/>
          <w:szCs w:val="28"/>
        </w:rPr>
        <w:t>область</w:t>
      </w:r>
      <w:proofErr w:type="gramEnd"/>
      <w:r w:rsidRPr="00437BB1">
        <w:rPr>
          <w:rFonts w:ascii="Times New Roman" w:eastAsia="Times New Roman" w:hAnsi="Times New Roman" w:cs="Times New Roman"/>
          <w:color w:val="000000"/>
          <w:sz w:val="28"/>
          <w:szCs w:val="28"/>
        </w:rPr>
        <w:t xml:space="preserve"> розповсюдження ЗР;  </w:t>
      </w:r>
      <w:r w:rsidRPr="00437BB1">
        <w:rPr>
          <w:rFonts w:ascii="Times New Roman" w:eastAsia="Times New Roman" w:hAnsi="Times New Roman" w:cs="Times New Roman"/>
          <w:i/>
          <w:color w:val="000000"/>
          <w:sz w:val="28"/>
          <w:szCs w:val="28"/>
          <w:lang w:val="en-US"/>
        </w:rPr>
        <w:t>S</w:t>
      </w:r>
      <w:r w:rsidRPr="00437BB1">
        <w:rPr>
          <w:rFonts w:ascii="Times New Roman" w:eastAsia="Times New Roman" w:hAnsi="Times New Roman" w:cs="Times New Roman"/>
          <w:i/>
          <w:color w:val="000000"/>
          <w:sz w:val="28"/>
          <w:szCs w:val="28"/>
          <w:vertAlign w:val="subscript"/>
        </w:rPr>
        <w:t>ж</w:t>
      </w:r>
      <w:r w:rsidRPr="00437BB1">
        <w:rPr>
          <w:rFonts w:ascii="Times New Roman" w:eastAsia="Times New Roman" w:hAnsi="Times New Roman" w:cs="Times New Roman"/>
          <w:color w:val="000000"/>
          <w:sz w:val="28"/>
          <w:szCs w:val="28"/>
        </w:rPr>
        <w:t xml:space="preserve">  –  область житлового района;   </w:t>
      </w:r>
    </w:p>
    <w:p w14:paraId="688A3AE0" w14:textId="77777777" w:rsidR="00437BB1" w:rsidRPr="00437BB1" w:rsidRDefault="00437BB1" w:rsidP="00437BB1">
      <w:pPr>
        <w:spacing w:after="146" w:line="360" w:lineRule="auto"/>
        <w:ind w:right="54" w:firstLine="709"/>
        <w:jc w:val="both"/>
        <w:rPr>
          <w:rFonts w:ascii="Times New Roman" w:eastAsia="Times New Roman" w:hAnsi="Times New Roman" w:cs="Times New Roman"/>
          <w:color w:val="000000"/>
          <w:sz w:val="28"/>
          <w:szCs w:val="28"/>
        </w:rPr>
      </w:pPr>
      <w:proofErr w:type="gramStart"/>
      <w:r w:rsidRPr="00437BB1">
        <w:rPr>
          <w:rFonts w:ascii="Times New Roman" w:eastAsia="Times New Roman" w:hAnsi="Times New Roman" w:cs="Times New Roman"/>
          <w:i/>
          <w:color w:val="000000"/>
          <w:sz w:val="28"/>
          <w:szCs w:val="28"/>
          <w:lang w:val="en-US"/>
        </w:rPr>
        <w:t>S</w:t>
      </w:r>
      <w:r w:rsidRPr="00437BB1">
        <w:rPr>
          <w:rFonts w:ascii="Times New Roman" w:eastAsia="Times New Roman" w:hAnsi="Times New Roman" w:cs="Times New Roman"/>
          <w:i/>
          <w:color w:val="000000"/>
          <w:sz w:val="28"/>
          <w:szCs w:val="28"/>
          <w:vertAlign w:val="subscript"/>
        </w:rPr>
        <w:t xml:space="preserve">п  </w:t>
      </w:r>
      <w:r w:rsidRPr="00437BB1">
        <w:rPr>
          <w:rFonts w:ascii="Times New Roman" w:eastAsia="Times New Roman" w:hAnsi="Times New Roman" w:cs="Times New Roman"/>
          <w:color w:val="000000"/>
          <w:sz w:val="28"/>
          <w:szCs w:val="28"/>
        </w:rPr>
        <w:t>–</w:t>
      </w:r>
      <w:proofErr w:type="gramEnd"/>
      <w:r w:rsidRPr="00437BB1">
        <w:rPr>
          <w:rFonts w:ascii="Times New Roman" w:eastAsia="Times New Roman" w:hAnsi="Times New Roman" w:cs="Times New Roman"/>
          <w:color w:val="000000"/>
          <w:sz w:val="28"/>
          <w:szCs w:val="28"/>
        </w:rPr>
        <w:t xml:space="preserve"> приземний шар; </w:t>
      </w:r>
      <w:r w:rsidRPr="00437BB1">
        <w:rPr>
          <w:rFonts w:ascii="Times New Roman" w:eastAsia="Times New Roman" w:hAnsi="Times New Roman" w:cs="Times New Roman"/>
          <w:i/>
          <w:color w:val="000000"/>
          <w:sz w:val="28"/>
          <w:szCs w:val="28"/>
          <w:lang w:val="en-US"/>
        </w:rPr>
        <w:t>S</w:t>
      </w:r>
      <w:r w:rsidRPr="00437BB1">
        <w:rPr>
          <w:rFonts w:ascii="Times New Roman" w:eastAsia="Times New Roman" w:hAnsi="Times New Roman" w:cs="Times New Roman"/>
          <w:color w:val="000000"/>
          <w:sz w:val="28"/>
          <w:szCs w:val="28"/>
          <w:vertAlign w:val="subscript"/>
        </w:rPr>
        <w:t xml:space="preserve">м </w:t>
      </w:r>
      <w:r w:rsidRPr="00437BB1">
        <w:rPr>
          <w:rFonts w:ascii="Times New Roman" w:eastAsia="Times New Roman" w:hAnsi="Times New Roman" w:cs="Times New Roman"/>
          <w:color w:val="000000"/>
          <w:sz w:val="28"/>
          <w:szCs w:val="28"/>
        </w:rPr>
        <w:t xml:space="preserve">–  зона міської сфери </w:t>
      </w:r>
    </w:p>
    <w:p w14:paraId="4946D4F5" w14:textId="33741003" w:rsidR="00437BB1" w:rsidRPr="00437BB1" w:rsidRDefault="00776D20" w:rsidP="00776D20">
      <w:pPr>
        <w:spacing w:after="13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3D64A1E2" w14:textId="77777777" w:rsidR="00437BB1" w:rsidRPr="00437BB1" w:rsidRDefault="00437BB1" w:rsidP="00437BB1">
      <w:pPr>
        <w:spacing w:after="14" w:line="360" w:lineRule="auto"/>
        <w:ind w:right="386"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Запишемо систему диференціальних рівнянь Нав‘є-Стокса, нерозривності та молекулярної </w:t>
      </w:r>
      <w:proofErr w:type="gramStart"/>
      <w:r w:rsidRPr="00437BB1">
        <w:rPr>
          <w:rFonts w:ascii="Times New Roman" w:eastAsia="Times New Roman" w:hAnsi="Times New Roman" w:cs="Times New Roman"/>
          <w:color w:val="000000"/>
          <w:sz w:val="28"/>
          <w:szCs w:val="28"/>
        </w:rPr>
        <w:t>дифузії  для</w:t>
      </w:r>
      <w:proofErr w:type="gramEnd"/>
      <w:r w:rsidRPr="00437BB1">
        <w:rPr>
          <w:rFonts w:ascii="Times New Roman" w:eastAsia="Times New Roman" w:hAnsi="Times New Roman" w:cs="Times New Roman"/>
          <w:color w:val="000000"/>
          <w:sz w:val="28"/>
          <w:szCs w:val="28"/>
        </w:rPr>
        <w:t xml:space="preserve"> вертикального і горизонтального напрямків перенесення забруднюючої речовини в межах розрахункової площі  </w:t>
      </w:r>
      <w:r w:rsidRPr="00437BB1">
        <w:rPr>
          <w:rFonts w:ascii="Times New Roman" w:eastAsia="Times New Roman" w:hAnsi="Times New Roman" w:cs="Times New Roman"/>
          <w:i/>
          <w:color w:val="000000"/>
          <w:sz w:val="28"/>
          <w:szCs w:val="28"/>
          <w:lang w:val="en-US"/>
        </w:rPr>
        <w:t>S</w:t>
      </w:r>
      <w:r w:rsidRPr="00437BB1">
        <w:rPr>
          <w:rFonts w:ascii="Times New Roman" w:eastAsia="Times New Roman" w:hAnsi="Times New Roman" w:cs="Times New Roman"/>
          <w:i/>
          <w:color w:val="000000"/>
          <w:sz w:val="28"/>
          <w:szCs w:val="28"/>
        </w:rPr>
        <w:t>=</w:t>
      </w:r>
      <w:r w:rsidRPr="00437BB1">
        <w:rPr>
          <w:rFonts w:ascii="Times New Roman" w:eastAsia="Times New Roman" w:hAnsi="Times New Roman" w:cs="Times New Roman"/>
          <w:i/>
          <w:color w:val="000000"/>
          <w:sz w:val="28"/>
          <w:szCs w:val="28"/>
          <w:lang w:val="en-US"/>
        </w:rPr>
        <w:t>H</w:t>
      </w:r>
      <w:r w:rsidRPr="00437BB1">
        <w:rPr>
          <w:rFonts w:ascii="Times New Roman" w:eastAsia="Times New Roman" w:hAnsi="Times New Roman" w:cs="Times New Roman"/>
          <w:i/>
          <w:color w:val="000000"/>
          <w:sz w:val="28"/>
          <w:szCs w:val="28"/>
          <w:vertAlign w:val="superscript"/>
        </w:rPr>
        <w:t>.</w:t>
      </w:r>
      <w:r w:rsidRPr="00437BB1">
        <w:rPr>
          <w:rFonts w:ascii="Times New Roman" w:eastAsia="Times New Roman" w:hAnsi="Times New Roman" w:cs="Times New Roman"/>
          <w:i/>
          <w:color w:val="000000"/>
          <w:sz w:val="28"/>
          <w:szCs w:val="28"/>
          <w:lang w:val="en-US"/>
        </w:rPr>
        <w:t>L</w:t>
      </w:r>
      <w:r w:rsidRPr="00437BB1">
        <w:rPr>
          <w:rFonts w:ascii="Times New Roman" w:eastAsia="Times New Roman" w:hAnsi="Times New Roman" w:cs="Times New Roman"/>
          <w:color w:val="000000"/>
          <w:sz w:val="28"/>
          <w:szCs w:val="28"/>
        </w:rPr>
        <w:t xml:space="preserve">: </w:t>
      </w:r>
    </w:p>
    <w:p w14:paraId="58A31DA3" w14:textId="77777777" w:rsidR="00437BB1" w:rsidRPr="00437BB1" w:rsidRDefault="00437BB1" w:rsidP="00437BB1">
      <w:pPr>
        <w:spacing w:after="256"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p w14:paraId="04B4DB72" w14:textId="500D91C6" w:rsidR="00437BB1" w:rsidRPr="00437BB1" w:rsidRDefault="00437BB1" w:rsidP="00437BB1">
      <w:pPr>
        <w:keepNext/>
        <w:keepLines/>
        <w:spacing w:after="34" w:line="360" w:lineRule="auto"/>
        <w:ind w:firstLine="709"/>
        <w:jc w:val="both"/>
        <w:outlineLvl w:val="3"/>
        <w:rPr>
          <w:rFonts w:ascii="Times New Roman" w:eastAsia="Times New Roman" w:hAnsi="Times New Roman" w:cs="Times New Roman"/>
          <w:b/>
          <w:color w:val="000000"/>
          <w:sz w:val="28"/>
          <w:szCs w:val="28"/>
        </w:rPr>
      </w:pPr>
      <w:r w:rsidRPr="00437BB1">
        <w:rPr>
          <w:rFonts w:ascii="Times New Roman" w:hAnsi="Times New Roman" w:cs="Times New Roman"/>
          <w:noProof/>
          <w:sz w:val="28"/>
          <w:szCs w:val="28"/>
          <w:lang w:val="en-US"/>
        </w:rPr>
        <w:drawing>
          <wp:inline distT="0" distB="0" distL="0" distR="0" wp14:anchorId="644DBBDB" wp14:editId="507A2DF6">
            <wp:extent cx="4845656" cy="1613535"/>
            <wp:effectExtent l="0" t="0" r="0" b="5715"/>
            <wp:docPr id="2" name="Рисунок 2" descr="https://studfile.net/html/2706/1169/html_dZ0ulzwLY9.kyYF/img-Cbf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169/html_dZ0ulzwLY9.kyYF/img-Cbf53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9122" cy="1621349"/>
                    </a:xfrm>
                    <a:prstGeom prst="rect">
                      <a:avLst/>
                    </a:prstGeom>
                    <a:noFill/>
                    <a:ln>
                      <a:noFill/>
                    </a:ln>
                  </pic:spPr>
                </pic:pic>
              </a:graphicData>
            </a:graphic>
          </wp:inline>
        </w:drawing>
      </w:r>
      <w:r w:rsidR="008B56A6">
        <w:rPr>
          <w:rFonts w:ascii="Times New Roman" w:eastAsia="Times New Roman" w:hAnsi="Times New Roman" w:cs="Times New Roman"/>
          <w:color w:val="000000"/>
          <w:sz w:val="28"/>
          <w:szCs w:val="28"/>
        </w:rPr>
        <w:tab/>
        <w:t>(1.2.3</w:t>
      </w:r>
      <w:r w:rsidRPr="00437BB1">
        <w:rPr>
          <w:rFonts w:ascii="Times New Roman" w:eastAsia="Times New Roman" w:hAnsi="Times New Roman" w:cs="Times New Roman"/>
          <w:color w:val="000000"/>
          <w:sz w:val="28"/>
          <w:szCs w:val="28"/>
        </w:rPr>
        <w:t>)</w:t>
      </w:r>
    </w:p>
    <w:p w14:paraId="2953671A" w14:textId="0684F429" w:rsidR="00437BB1" w:rsidRPr="00437BB1" w:rsidRDefault="00437BB1" w:rsidP="00437BB1">
      <w:pPr>
        <w:spacing w:after="0" w:line="360" w:lineRule="auto"/>
        <w:ind w:right="925"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p w14:paraId="4919DAB2" w14:textId="0F9E1A9D" w:rsidR="00437BB1" w:rsidRPr="00437BB1" w:rsidRDefault="00437BB1" w:rsidP="008B56A6">
      <w:pPr>
        <w:spacing w:after="95" w:line="360" w:lineRule="auto"/>
        <w:ind w:right="1142" w:firstLine="709"/>
        <w:jc w:val="both"/>
        <w:rPr>
          <w:rFonts w:ascii="Times New Roman" w:eastAsia="Times New Roman" w:hAnsi="Times New Roman" w:cs="Times New Roman"/>
          <w:color w:val="000000"/>
          <w:sz w:val="28"/>
          <w:szCs w:val="28"/>
        </w:rPr>
      </w:pPr>
      <w:proofErr w:type="gramStart"/>
      <w:r w:rsidRPr="00437BB1">
        <w:rPr>
          <w:rFonts w:ascii="Times New Roman" w:eastAsia="Times New Roman" w:hAnsi="Times New Roman" w:cs="Times New Roman"/>
          <w:color w:val="000000"/>
          <w:sz w:val="28"/>
          <w:szCs w:val="28"/>
        </w:rPr>
        <w:lastRenderedPageBreak/>
        <w:t xml:space="preserve">де  </w:t>
      </w:r>
      <w:r w:rsidRPr="00437BB1">
        <w:rPr>
          <w:rFonts w:ascii="Times New Roman" w:eastAsia="Times New Roman" w:hAnsi="Times New Roman" w:cs="Times New Roman"/>
          <w:i/>
          <w:color w:val="000000"/>
          <w:sz w:val="28"/>
          <w:szCs w:val="28"/>
          <w:lang w:val="en-US"/>
        </w:rPr>
        <w:t>u</w:t>
      </w:r>
      <w:proofErr w:type="gramEnd"/>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v</w:t>
      </w:r>
      <w:r w:rsidRPr="00437BB1">
        <w:rPr>
          <w:rFonts w:ascii="Times New Roman" w:eastAsia="Times New Roman" w:hAnsi="Times New Roman" w:cs="Times New Roman"/>
          <w:color w:val="000000"/>
          <w:sz w:val="28"/>
          <w:szCs w:val="28"/>
        </w:rPr>
        <w:t>,</w:t>
      </w:r>
      <w:r w:rsidRPr="00437BB1">
        <w:rPr>
          <w:rFonts w:ascii="Times New Roman" w:eastAsia="Times New Roman" w:hAnsi="Times New Roman" w:cs="Times New Roman"/>
          <w:color w:val="000000"/>
          <w:sz w:val="28"/>
          <w:szCs w:val="28"/>
        </w:rPr>
        <w:tab/>
        <w:t xml:space="preserve"> – компоненти вектора швидкості повітряного потоку, м/с;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color w:val="000000"/>
          <w:sz w:val="28"/>
          <w:szCs w:val="28"/>
        </w:rPr>
        <w:t>,</w:t>
      </w:r>
      <w:r w:rsidRPr="00437BB1">
        <w:rPr>
          <w:rFonts w:ascii="Times New Roman" w:eastAsia="Times New Roman" w:hAnsi="Times New Roman" w:cs="Times New Roman"/>
          <w:color w:val="000000"/>
          <w:sz w:val="28"/>
          <w:szCs w:val="28"/>
        </w:rPr>
        <w:tab/>
        <w:t xml:space="preserve"> – координати (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color w:val="000000"/>
          <w:sz w:val="28"/>
          <w:szCs w:val="28"/>
        </w:rPr>
        <w:t xml:space="preserve">– по довжині вулиці; </w:t>
      </w:r>
      <w:r w:rsidRPr="00437BB1">
        <w:rPr>
          <w:rFonts w:ascii="Times New Roman" w:eastAsia="Times New Roman" w:hAnsi="Times New Roman" w:cs="Times New Roman"/>
          <w:i/>
          <w:color w:val="000000"/>
          <w:sz w:val="28"/>
          <w:szCs w:val="28"/>
          <w:lang w:val="en-US"/>
        </w:rPr>
        <w:t>y</w:t>
      </w:r>
      <w:r w:rsidR="008B56A6">
        <w:rPr>
          <w:rFonts w:ascii="Times New Roman" w:eastAsia="Times New Roman" w:hAnsi="Times New Roman" w:cs="Times New Roman"/>
          <w:color w:val="000000"/>
          <w:sz w:val="28"/>
          <w:szCs w:val="28"/>
        </w:rPr>
        <w:t xml:space="preserve"> – по висоті забудови);   </w:t>
      </w:r>
      <w:r w:rsidRPr="00437BB1">
        <w:rPr>
          <w:rFonts w:ascii="Times New Roman" w:eastAsia="Times New Roman" w:hAnsi="Times New Roman" w:cs="Times New Roman"/>
          <w:color w:val="000000"/>
          <w:sz w:val="28"/>
          <w:szCs w:val="28"/>
        </w:rPr>
        <w:t xml:space="preserve">  </w:t>
      </w:r>
      <w:r w:rsidRPr="00437BB1">
        <w:rPr>
          <w:rFonts w:ascii="Times New Roman" w:eastAsia="Segoe UI Symbol" w:hAnsi="Times New Roman" w:cs="Times New Roman"/>
          <w:color w:val="000000"/>
          <w:sz w:val="28"/>
          <w:szCs w:val="28"/>
          <w:lang w:val="en-US"/>
        </w:rPr>
        <w:t>σ</w:t>
      </w:r>
      <w:r w:rsidRPr="00437BB1">
        <w:rPr>
          <w:rFonts w:ascii="Times New Roman" w:eastAsia="Times New Roman" w:hAnsi="Times New Roman" w:cs="Times New Roman"/>
          <w:color w:val="000000"/>
          <w:sz w:val="28"/>
          <w:szCs w:val="28"/>
        </w:rPr>
        <w:t xml:space="preserve"> – опір житлового масиву руху повітря, Па.      </w:t>
      </w:r>
    </w:p>
    <w:p w14:paraId="75C693BE" w14:textId="6A7F4D22" w:rsidR="00437BB1" w:rsidRPr="00437BB1" w:rsidRDefault="00BF0A4D" w:rsidP="00BF0A4D">
      <w:pPr>
        <w:spacing w:after="133" w:line="360" w:lineRule="auto"/>
        <w:ind w:right="5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Початкові умови: </w:t>
      </w:r>
    </w:p>
    <w:p w14:paraId="5F4DFCAE" w14:textId="2B0729CB" w:rsidR="00437BB1" w:rsidRPr="00437BB1" w:rsidRDefault="00437BB1" w:rsidP="00BF0A4D">
      <w:pPr>
        <w:spacing w:after="169" w:line="360" w:lineRule="auto"/>
        <w:ind w:right="387"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i/>
          <w:color w:val="000000"/>
          <w:sz w:val="28"/>
          <w:szCs w:val="28"/>
          <w:lang w:val="en-US"/>
        </w:rPr>
        <w:t>W</w:t>
      </w:r>
      <w:r w:rsidRPr="00437BB1">
        <w:rPr>
          <w:rFonts w:ascii="Times New Roman" w:eastAsia="Times New Roman" w:hAnsi="Times New Roman" w:cs="Times New Roman"/>
          <w:color w:val="000000"/>
          <w:sz w:val="28"/>
          <w:szCs w:val="28"/>
        </w:rPr>
        <w:t>(0, ,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color w:val="000000"/>
          <w:sz w:val="28"/>
          <w:szCs w:val="28"/>
        </w:rPr>
        <w:t xml:space="preserve">) </w:t>
      </w:r>
      <w:r w:rsidRPr="00437BB1">
        <w:rPr>
          <w:rFonts w:ascii="Times New Roman" w:eastAsia="Segoe UI Symbol" w:hAnsi="Times New Roman" w:cs="Times New Roman"/>
          <w:color w:val="000000"/>
          <w:sz w:val="28"/>
          <w:szCs w:val="28"/>
          <w:lang w:val="en-US"/>
        </w:rPr>
        <w:t></w:t>
      </w:r>
      <w:r w:rsidRPr="00437BB1">
        <w:rPr>
          <w:rFonts w:ascii="Times New Roman" w:eastAsia="Times New Roman" w:hAnsi="Times New Roman" w:cs="Times New Roman"/>
          <w:i/>
          <w:color w:val="000000"/>
          <w:sz w:val="28"/>
          <w:szCs w:val="28"/>
          <w:lang w:val="en-US"/>
        </w:rPr>
        <w:t>W</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i/>
          <w:color w:val="000000"/>
          <w:sz w:val="28"/>
          <w:szCs w:val="28"/>
          <w:vertAlign w:val="subscript"/>
          <w:lang w:val="en-US"/>
        </w:rPr>
        <w:t>S</w:t>
      </w:r>
      <w:r w:rsidRPr="00437BB1">
        <w:rPr>
          <w:rFonts w:ascii="Times New Roman" w:eastAsia="Times New Roman" w:hAnsi="Times New Roman" w:cs="Times New Roman"/>
          <w:i/>
          <w:color w:val="000000"/>
          <w:sz w:val="28"/>
          <w:szCs w:val="28"/>
          <w:vertAlign w:val="subscript"/>
        </w:rPr>
        <w:t xml:space="preserve"> </w:t>
      </w:r>
      <w:r w:rsidRPr="00437BB1">
        <w:rPr>
          <w:rFonts w:ascii="Times New Roman" w:eastAsia="Times New Roman" w:hAnsi="Times New Roman" w:cs="Times New Roman"/>
          <w:color w:val="000000"/>
          <w:sz w:val="28"/>
          <w:szCs w:val="28"/>
        </w:rPr>
        <w:t xml:space="preserve">( , ), </w:t>
      </w:r>
      <w:r w:rsidRPr="00437BB1">
        <w:rPr>
          <w:rFonts w:ascii="Times New Roman" w:eastAsia="Times New Roman" w:hAnsi="Times New Roman" w:cs="Times New Roman"/>
          <w:i/>
          <w:color w:val="000000"/>
          <w:sz w:val="28"/>
          <w:szCs w:val="28"/>
          <w:lang w:val="en-US"/>
        </w:rPr>
        <w:t>C</w:t>
      </w:r>
      <w:r w:rsidRPr="00437BB1">
        <w:rPr>
          <w:rFonts w:ascii="Times New Roman" w:eastAsia="Times New Roman" w:hAnsi="Times New Roman" w:cs="Times New Roman"/>
          <w:color w:val="000000"/>
          <w:sz w:val="28"/>
          <w:szCs w:val="28"/>
        </w:rPr>
        <w:t>(0, ,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color w:val="000000"/>
          <w:sz w:val="28"/>
          <w:szCs w:val="28"/>
        </w:rPr>
        <w:t xml:space="preserve">) </w:t>
      </w:r>
      <w:r w:rsidRPr="00437BB1">
        <w:rPr>
          <w:rFonts w:ascii="Times New Roman" w:eastAsia="Segoe UI Symbol" w:hAnsi="Times New Roman" w:cs="Times New Roman"/>
          <w:color w:val="000000"/>
          <w:sz w:val="28"/>
          <w:szCs w:val="28"/>
          <w:lang w:val="en-US"/>
        </w:rPr>
        <w:t></w:t>
      </w:r>
      <w:r w:rsidRPr="00437BB1">
        <w:rPr>
          <w:rFonts w:ascii="Times New Roman" w:eastAsia="Times New Roman" w:hAnsi="Times New Roman" w:cs="Times New Roman"/>
          <w:i/>
          <w:color w:val="000000"/>
          <w:sz w:val="28"/>
          <w:szCs w:val="28"/>
          <w:lang w:val="en-US"/>
        </w:rPr>
        <w:t>C</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i/>
          <w:color w:val="000000"/>
          <w:sz w:val="28"/>
          <w:szCs w:val="28"/>
          <w:vertAlign w:val="subscript"/>
          <w:lang w:val="en-US"/>
        </w:rPr>
        <w:t>S</w:t>
      </w:r>
      <w:r w:rsidRPr="00437BB1">
        <w:rPr>
          <w:rFonts w:ascii="Times New Roman" w:eastAsia="Times New Roman" w:hAnsi="Times New Roman" w:cs="Times New Roman"/>
          <w:i/>
          <w:color w:val="000000"/>
          <w:sz w:val="28"/>
          <w:szCs w:val="28"/>
          <w:vertAlign w:val="subscript"/>
        </w:rPr>
        <w:t xml:space="preserve"> </w:t>
      </w:r>
      <w:r w:rsidRPr="00437BB1">
        <w:rPr>
          <w:rFonts w:ascii="Times New Roman" w:eastAsia="Times New Roman" w:hAnsi="Times New Roman" w:cs="Times New Roman"/>
          <w:color w:val="000000"/>
          <w:sz w:val="28"/>
          <w:szCs w:val="28"/>
        </w:rPr>
        <w:t xml:space="preserve">( , ), </w:t>
      </w:r>
      <w:r w:rsidRPr="00437BB1">
        <w:rPr>
          <w:rFonts w:ascii="Times New Roman" w:eastAsia="Times New Roman" w:hAnsi="Times New Roman" w:cs="Times New Roman"/>
          <w:i/>
          <w:color w:val="000000"/>
          <w:sz w:val="28"/>
          <w:szCs w:val="28"/>
        </w:rPr>
        <w:t>р</w:t>
      </w:r>
      <w:r w:rsidRPr="00437BB1">
        <w:rPr>
          <w:rFonts w:ascii="Times New Roman" w:eastAsia="Times New Roman" w:hAnsi="Times New Roman" w:cs="Times New Roman"/>
          <w:color w:val="000000"/>
          <w:sz w:val="28"/>
          <w:szCs w:val="28"/>
        </w:rPr>
        <w:t>(0, ,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color w:val="000000"/>
          <w:sz w:val="28"/>
          <w:szCs w:val="28"/>
        </w:rPr>
        <w:t xml:space="preserve">) </w:t>
      </w:r>
      <w:r w:rsidRPr="00437BB1">
        <w:rPr>
          <w:rFonts w:ascii="Times New Roman" w:eastAsia="Segoe UI Symbol" w:hAnsi="Times New Roman" w:cs="Times New Roman"/>
          <w:color w:val="000000"/>
          <w:sz w:val="28"/>
          <w:szCs w:val="28"/>
          <w:lang w:val="en-US"/>
        </w:rPr>
        <w:t></w:t>
      </w:r>
      <w:r w:rsidRPr="00437BB1">
        <w:rPr>
          <w:rFonts w:ascii="Times New Roman" w:eastAsia="Segoe UI Symbol" w:hAnsi="Times New Roman" w:cs="Times New Roman"/>
          <w:color w:val="000000"/>
          <w:sz w:val="28"/>
          <w:szCs w:val="28"/>
        </w:rPr>
        <w:t xml:space="preserve"> </w:t>
      </w:r>
      <w:r w:rsidRPr="00437BB1">
        <w:rPr>
          <w:rFonts w:ascii="Times New Roman" w:eastAsia="Times New Roman" w:hAnsi="Times New Roman" w:cs="Times New Roman"/>
          <w:i/>
          <w:color w:val="000000"/>
          <w:sz w:val="28"/>
          <w:szCs w:val="28"/>
        </w:rPr>
        <w:t>р</w:t>
      </w:r>
      <w:r w:rsidRPr="00437BB1">
        <w:rPr>
          <w:rFonts w:ascii="Times New Roman" w:eastAsia="Times New Roman" w:hAnsi="Times New Roman" w:cs="Times New Roman"/>
          <w:i/>
          <w:color w:val="000000"/>
          <w:sz w:val="28"/>
          <w:szCs w:val="28"/>
          <w:vertAlign w:val="subscript"/>
          <w:lang w:val="en-US"/>
        </w:rPr>
        <w:t>S</w:t>
      </w:r>
      <w:r w:rsidRPr="00437BB1">
        <w:rPr>
          <w:rFonts w:ascii="Times New Roman" w:eastAsia="Times New Roman" w:hAnsi="Times New Roman" w:cs="Times New Roman"/>
          <w:i/>
          <w:color w:val="000000"/>
          <w:sz w:val="28"/>
          <w:szCs w:val="28"/>
          <w:vertAlign w:val="subscript"/>
        </w:rPr>
        <w:t xml:space="preserve"> </w:t>
      </w:r>
      <w:r w:rsidRPr="00437BB1">
        <w:rPr>
          <w:rFonts w:ascii="Times New Roman" w:eastAsia="Times New Roman" w:hAnsi="Times New Roman" w:cs="Times New Roman"/>
          <w:color w:val="000000"/>
          <w:sz w:val="28"/>
          <w:szCs w:val="28"/>
        </w:rPr>
        <w:t>(</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008B56A6">
        <w:rPr>
          <w:rFonts w:ascii="Times New Roman" w:eastAsia="Times New Roman" w:hAnsi="Times New Roman" w:cs="Times New Roman"/>
          <w:color w:val="000000"/>
          <w:sz w:val="28"/>
          <w:szCs w:val="28"/>
        </w:rPr>
        <w:t xml:space="preserve">, ) ,      </w:t>
      </w:r>
      <w:r w:rsidR="008E39FC">
        <w:rPr>
          <w:rFonts w:ascii="Times New Roman" w:eastAsia="Times New Roman" w:hAnsi="Times New Roman" w:cs="Times New Roman"/>
          <w:color w:val="000000"/>
          <w:sz w:val="28"/>
          <w:szCs w:val="28"/>
        </w:rPr>
        <w:t>(1.</w:t>
      </w:r>
      <w:r w:rsidR="008B56A6">
        <w:rPr>
          <w:rFonts w:ascii="Times New Roman" w:eastAsia="Times New Roman" w:hAnsi="Times New Roman" w:cs="Times New Roman"/>
          <w:color w:val="000000"/>
          <w:sz w:val="28"/>
          <w:szCs w:val="28"/>
        </w:rPr>
        <w:t>4</w:t>
      </w:r>
      <w:r w:rsidR="00BF0A4D">
        <w:rPr>
          <w:rFonts w:ascii="Times New Roman" w:eastAsia="Times New Roman" w:hAnsi="Times New Roman" w:cs="Times New Roman"/>
          <w:color w:val="000000"/>
          <w:sz w:val="28"/>
          <w:szCs w:val="28"/>
        </w:rPr>
        <w:t xml:space="preserve">) </w:t>
      </w:r>
    </w:p>
    <w:p w14:paraId="4DE39227" w14:textId="77777777" w:rsidR="00437BB1" w:rsidRPr="00437BB1" w:rsidRDefault="00437BB1" w:rsidP="00437BB1">
      <w:pPr>
        <w:tabs>
          <w:tab w:val="center" w:pos="8113"/>
        </w:tabs>
        <w:spacing w:after="244"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де </w:t>
      </w:r>
      <w:r w:rsidRPr="00437BB1">
        <w:rPr>
          <w:rFonts w:ascii="Times New Roman" w:eastAsia="Times New Roman" w:hAnsi="Times New Roman" w:cs="Times New Roman"/>
          <w:i/>
          <w:color w:val="000000"/>
          <w:sz w:val="28"/>
          <w:szCs w:val="28"/>
          <w:lang w:val="en-US"/>
        </w:rPr>
        <w:t>W</w:t>
      </w:r>
      <w:r w:rsidRPr="00437BB1">
        <w:rPr>
          <w:rFonts w:ascii="Times New Roman" w:eastAsia="Times New Roman" w:hAnsi="Times New Roman" w:cs="Times New Roman"/>
          <w:color w:val="000000"/>
          <w:sz w:val="28"/>
          <w:szCs w:val="28"/>
        </w:rPr>
        <w:t xml:space="preserve"> – вектор швидкості повітряного потоку з компонентами </w:t>
      </w:r>
      <w:r w:rsidRPr="00437BB1">
        <w:rPr>
          <w:rFonts w:ascii="Times New Roman" w:eastAsia="Times New Roman" w:hAnsi="Times New Roman" w:cs="Times New Roman"/>
          <w:i/>
          <w:color w:val="000000"/>
          <w:sz w:val="28"/>
          <w:szCs w:val="28"/>
          <w:lang w:val="en-US"/>
        </w:rPr>
        <w:t>u</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v</w:t>
      </w:r>
      <w:r w:rsidRPr="00437BB1">
        <w:rPr>
          <w:rFonts w:ascii="Times New Roman" w:eastAsia="Times New Roman" w:hAnsi="Times New Roman" w:cs="Times New Roman"/>
          <w:color w:val="000000"/>
          <w:sz w:val="28"/>
          <w:szCs w:val="28"/>
        </w:rPr>
        <w:t>,</w:t>
      </w:r>
      <w:r w:rsidRPr="00437BB1">
        <w:rPr>
          <w:rFonts w:ascii="Times New Roman" w:eastAsia="Times New Roman" w:hAnsi="Times New Roman" w:cs="Times New Roman"/>
          <w:color w:val="000000"/>
          <w:sz w:val="28"/>
          <w:szCs w:val="28"/>
        </w:rPr>
        <w:tab/>
        <w:t xml:space="preserve">. </w:t>
      </w:r>
    </w:p>
    <w:p w14:paraId="4DA4C274" w14:textId="34FCB677" w:rsidR="00437BB1" w:rsidRPr="00437BB1" w:rsidRDefault="00BF0A4D" w:rsidP="00BF0A4D">
      <w:pPr>
        <w:spacing w:after="133" w:line="360" w:lineRule="auto"/>
        <w:ind w:right="5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Граничні умови:  </w:t>
      </w:r>
    </w:p>
    <w:p w14:paraId="495831ED" w14:textId="67959B40" w:rsidR="00437BB1" w:rsidRPr="00437BB1" w:rsidRDefault="00437BB1" w:rsidP="00BF0A4D">
      <w:pPr>
        <w:spacing w:after="167" w:line="360" w:lineRule="auto"/>
        <w:ind w:right="387"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i/>
          <w:color w:val="000000"/>
          <w:sz w:val="28"/>
          <w:szCs w:val="28"/>
          <w:lang w:val="en-US"/>
        </w:rPr>
        <w:t>W</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t</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color w:val="000000"/>
          <w:sz w:val="28"/>
          <w:szCs w:val="28"/>
        </w:rPr>
        <w:t xml:space="preserve">( , , ) </w:t>
      </w:r>
      <w:r w:rsidRPr="00437BB1">
        <w:rPr>
          <w:rFonts w:ascii="Times New Roman" w:eastAsia="Segoe UI Symbol" w:hAnsi="Times New Roman" w:cs="Times New Roman"/>
          <w:color w:val="000000"/>
          <w:sz w:val="28"/>
          <w:szCs w:val="28"/>
          <w:lang w:val="en-US"/>
        </w:rPr>
        <w:t></w:t>
      </w:r>
      <w:r w:rsidRPr="00437BB1">
        <w:rPr>
          <w:rFonts w:ascii="Times New Roman" w:eastAsia="Times New Roman" w:hAnsi="Times New Roman" w:cs="Times New Roman"/>
          <w:i/>
          <w:color w:val="000000"/>
          <w:sz w:val="28"/>
          <w:szCs w:val="28"/>
          <w:lang w:val="en-US"/>
        </w:rPr>
        <w:t>W</w:t>
      </w:r>
      <w:r w:rsidRPr="00437BB1">
        <w:rPr>
          <w:rFonts w:ascii="Times New Roman" w:eastAsia="Segoe UI Symbol" w:hAnsi="Times New Roman" w:cs="Times New Roman"/>
          <w:color w:val="000000"/>
          <w:sz w:val="28"/>
          <w:szCs w:val="28"/>
          <w:vertAlign w:val="subscript"/>
          <w:lang w:val="en-US"/>
        </w:rPr>
        <w:t></w:t>
      </w:r>
      <w:r w:rsidRPr="00437BB1">
        <w:rPr>
          <w:rFonts w:ascii="Times New Roman" w:eastAsia="Times New Roman" w:hAnsi="Times New Roman" w:cs="Times New Roman"/>
          <w:i/>
          <w:color w:val="000000"/>
          <w:sz w:val="28"/>
          <w:szCs w:val="28"/>
          <w:vertAlign w:val="subscript"/>
          <w:lang w:val="en-US"/>
        </w:rPr>
        <w:t>S</w:t>
      </w:r>
      <w:r w:rsidRPr="00437BB1">
        <w:rPr>
          <w:rFonts w:ascii="Times New Roman" w:eastAsia="Times New Roman" w:hAnsi="Times New Roman" w:cs="Times New Roman"/>
          <w:i/>
          <w:color w:val="000000"/>
          <w:sz w:val="28"/>
          <w:szCs w:val="28"/>
          <w:vertAlign w:val="subscript"/>
        </w:rPr>
        <w:t xml:space="preserve"> </w:t>
      </w:r>
      <w:r w:rsidRPr="00437BB1">
        <w:rPr>
          <w:rFonts w:ascii="Times New Roman" w:eastAsia="Times New Roman" w:hAnsi="Times New Roman" w:cs="Times New Roman"/>
          <w:color w:val="000000"/>
          <w:sz w:val="28"/>
          <w:szCs w:val="28"/>
        </w:rPr>
        <w:t>(</w:t>
      </w:r>
      <w:r w:rsidRPr="00437BB1">
        <w:rPr>
          <w:rFonts w:ascii="Times New Roman" w:eastAsia="Times New Roman" w:hAnsi="Times New Roman" w:cs="Times New Roman"/>
          <w:i/>
          <w:color w:val="000000"/>
          <w:sz w:val="28"/>
          <w:szCs w:val="28"/>
          <w:lang w:val="en-US"/>
        </w:rPr>
        <w:t>t</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color w:val="000000"/>
          <w:sz w:val="28"/>
          <w:szCs w:val="28"/>
        </w:rPr>
        <w:t xml:space="preserve">, , ), </w:t>
      </w:r>
      <w:r w:rsidRPr="00437BB1">
        <w:rPr>
          <w:rFonts w:ascii="Times New Roman" w:eastAsia="Times New Roman" w:hAnsi="Times New Roman" w:cs="Times New Roman"/>
          <w:i/>
          <w:color w:val="000000"/>
          <w:sz w:val="28"/>
          <w:szCs w:val="28"/>
          <w:lang w:val="en-US"/>
        </w:rPr>
        <w:t>C</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t</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color w:val="000000"/>
          <w:sz w:val="28"/>
          <w:szCs w:val="28"/>
        </w:rPr>
        <w:t xml:space="preserve">( , , ) </w:t>
      </w:r>
      <w:r w:rsidRPr="00437BB1">
        <w:rPr>
          <w:rFonts w:ascii="Times New Roman" w:eastAsia="Segoe UI Symbol" w:hAnsi="Times New Roman" w:cs="Times New Roman"/>
          <w:color w:val="000000"/>
          <w:sz w:val="28"/>
          <w:szCs w:val="28"/>
          <w:lang w:val="en-US"/>
        </w:rPr>
        <w:t></w:t>
      </w:r>
      <w:r w:rsidRPr="00437BB1">
        <w:rPr>
          <w:rFonts w:ascii="Times New Roman" w:eastAsia="Times New Roman" w:hAnsi="Times New Roman" w:cs="Times New Roman"/>
          <w:i/>
          <w:color w:val="000000"/>
          <w:sz w:val="28"/>
          <w:szCs w:val="28"/>
          <w:lang w:val="en-US"/>
        </w:rPr>
        <w:t>C</w:t>
      </w:r>
      <w:r w:rsidRPr="00437BB1">
        <w:rPr>
          <w:rFonts w:ascii="Times New Roman" w:eastAsia="Segoe UI Symbol" w:hAnsi="Times New Roman" w:cs="Times New Roman"/>
          <w:color w:val="000000"/>
          <w:sz w:val="28"/>
          <w:szCs w:val="28"/>
          <w:vertAlign w:val="subscript"/>
          <w:lang w:val="en-US"/>
        </w:rPr>
        <w:t></w:t>
      </w:r>
      <w:r w:rsidRPr="00437BB1">
        <w:rPr>
          <w:rFonts w:ascii="Times New Roman" w:eastAsia="Times New Roman" w:hAnsi="Times New Roman" w:cs="Times New Roman"/>
          <w:i/>
          <w:color w:val="000000"/>
          <w:sz w:val="28"/>
          <w:szCs w:val="28"/>
          <w:vertAlign w:val="subscript"/>
          <w:lang w:val="en-US"/>
        </w:rPr>
        <w:t>S</w:t>
      </w:r>
      <w:r w:rsidRPr="00437BB1">
        <w:rPr>
          <w:rFonts w:ascii="Times New Roman" w:eastAsia="Times New Roman" w:hAnsi="Times New Roman" w:cs="Times New Roman"/>
          <w:i/>
          <w:color w:val="000000"/>
          <w:sz w:val="28"/>
          <w:szCs w:val="28"/>
          <w:vertAlign w:val="subscript"/>
        </w:rPr>
        <w:t xml:space="preserve"> </w:t>
      </w:r>
      <w:r w:rsidRPr="00437BB1">
        <w:rPr>
          <w:rFonts w:ascii="Times New Roman" w:eastAsia="Times New Roman" w:hAnsi="Times New Roman" w:cs="Times New Roman"/>
          <w:color w:val="000000"/>
          <w:sz w:val="28"/>
          <w:szCs w:val="28"/>
        </w:rPr>
        <w:t>(</w:t>
      </w:r>
      <w:r w:rsidRPr="00437BB1">
        <w:rPr>
          <w:rFonts w:ascii="Times New Roman" w:eastAsia="Times New Roman" w:hAnsi="Times New Roman" w:cs="Times New Roman"/>
          <w:i/>
          <w:color w:val="000000"/>
          <w:sz w:val="28"/>
          <w:szCs w:val="28"/>
          <w:lang w:val="en-US"/>
        </w:rPr>
        <w:t>t</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x</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color w:val="000000"/>
          <w:sz w:val="28"/>
          <w:szCs w:val="28"/>
        </w:rPr>
        <w:t>, ,</w:t>
      </w:r>
      <w:r w:rsidR="008B56A6">
        <w:rPr>
          <w:rFonts w:ascii="Times New Roman" w:eastAsia="Times New Roman" w:hAnsi="Times New Roman" w:cs="Times New Roman"/>
          <w:color w:val="000000"/>
          <w:sz w:val="28"/>
          <w:szCs w:val="28"/>
        </w:rPr>
        <w:t xml:space="preserve"> ).                   </w:t>
      </w:r>
      <w:r w:rsidR="008E39FC">
        <w:rPr>
          <w:rFonts w:ascii="Times New Roman" w:eastAsia="Times New Roman" w:hAnsi="Times New Roman" w:cs="Times New Roman"/>
          <w:color w:val="000000"/>
          <w:sz w:val="28"/>
          <w:szCs w:val="28"/>
        </w:rPr>
        <w:t>(1.</w:t>
      </w:r>
      <w:r w:rsidR="008B56A6">
        <w:rPr>
          <w:rFonts w:ascii="Times New Roman" w:eastAsia="Times New Roman" w:hAnsi="Times New Roman" w:cs="Times New Roman"/>
          <w:color w:val="000000"/>
          <w:sz w:val="28"/>
          <w:szCs w:val="28"/>
        </w:rPr>
        <w:t>5</w:t>
      </w:r>
      <w:r w:rsidR="00BF0A4D">
        <w:rPr>
          <w:rFonts w:ascii="Times New Roman" w:eastAsia="Times New Roman" w:hAnsi="Times New Roman" w:cs="Times New Roman"/>
          <w:color w:val="000000"/>
          <w:sz w:val="28"/>
          <w:szCs w:val="28"/>
        </w:rPr>
        <w:t xml:space="preserve">)  </w:t>
      </w:r>
    </w:p>
    <w:p w14:paraId="57801FB2" w14:textId="77777777" w:rsidR="00437BB1" w:rsidRPr="00437BB1" w:rsidRDefault="00437BB1" w:rsidP="00437BB1">
      <w:pPr>
        <w:spacing w:after="14" w:line="360" w:lineRule="auto"/>
        <w:ind w:right="54" w:firstLine="709"/>
        <w:jc w:val="both"/>
        <w:rPr>
          <w:rFonts w:ascii="Times New Roman" w:eastAsia="Times New Roman" w:hAnsi="Times New Roman" w:cs="Times New Roman"/>
          <w:color w:val="000000"/>
          <w:sz w:val="28"/>
          <w:szCs w:val="28"/>
        </w:rPr>
      </w:pPr>
      <w:proofErr w:type="gramStart"/>
      <w:r w:rsidRPr="00437BB1">
        <w:rPr>
          <w:rFonts w:ascii="Times New Roman" w:eastAsia="Times New Roman" w:hAnsi="Times New Roman" w:cs="Times New Roman"/>
          <w:color w:val="000000"/>
          <w:sz w:val="28"/>
          <w:szCs w:val="28"/>
        </w:rPr>
        <w:t>При  вирішенні</w:t>
      </w:r>
      <w:proofErr w:type="gramEnd"/>
      <w:r w:rsidRPr="00437BB1">
        <w:rPr>
          <w:rFonts w:ascii="Times New Roman" w:eastAsia="Times New Roman" w:hAnsi="Times New Roman" w:cs="Times New Roman"/>
          <w:color w:val="000000"/>
          <w:sz w:val="28"/>
          <w:szCs w:val="28"/>
        </w:rPr>
        <w:t xml:space="preserve"> задачі у відповідності з рисунком 3.4 необхідно врахувати наступне: </w:t>
      </w:r>
    </w:p>
    <w:p w14:paraId="694CDE42" w14:textId="77777777" w:rsidR="00437BB1" w:rsidRPr="00437BB1" w:rsidRDefault="00437BB1" w:rsidP="00437BB1">
      <w:pPr>
        <w:numPr>
          <w:ilvl w:val="0"/>
          <w:numId w:val="39"/>
        </w:numPr>
        <w:spacing w:after="190" w:line="360" w:lineRule="auto"/>
        <w:ind w:left="0" w:right="54"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На межі   </w:t>
      </w:r>
      <w:r w:rsidRPr="00437BB1">
        <w:rPr>
          <w:rFonts w:ascii="Times New Roman" w:eastAsia="Times New Roman" w:hAnsi="Times New Roman" w:cs="Times New Roman"/>
          <w:noProof/>
          <w:color w:val="000000"/>
          <w:sz w:val="28"/>
          <w:szCs w:val="28"/>
          <w:lang w:val="en-US"/>
        </w:rPr>
        <w:drawing>
          <wp:inline distT="0" distB="0" distL="0" distR="0" wp14:anchorId="6E5F47DE" wp14:editId="5854F7CC">
            <wp:extent cx="362585" cy="210820"/>
            <wp:effectExtent l="0" t="0" r="0" b="0"/>
            <wp:docPr id="16110" name="Picture 16110"/>
            <wp:cNvGraphicFramePr/>
            <a:graphic xmlns:a="http://schemas.openxmlformats.org/drawingml/2006/main">
              <a:graphicData uri="http://schemas.openxmlformats.org/drawingml/2006/picture">
                <pic:pic xmlns:pic="http://schemas.openxmlformats.org/drawingml/2006/picture">
                  <pic:nvPicPr>
                    <pic:cNvPr id="16110" name="Picture 16110"/>
                    <pic:cNvPicPr/>
                  </pic:nvPicPr>
                  <pic:blipFill>
                    <a:blip r:embed="rId46"/>
                    <a:stretch>
                      <a:fillRect/>
                    </a:stretch>
                  </pic:blipFill>
                  <pic:spPr>
                    <a:xfrm>
                      <a:off x="0" y="0"/>
                      <a:ext cx="362585" cy="210820"/>
                    </a:xfrm>
                    <a:prstGeom prst="rect">
                      <a:avLst/>
                    </a:prstGeom>
                  </pic:spPr>
                </pic:pic>
              </a:graphicData>
            </a:graphic>
          </wp:inline>
        </w:drawing>
      </w:r>
      <w:r w:rsidRPr="00437BB1">
        <w:rPr>
          <w:rFonts w:ascii="Times New Roman" w:eastAsia="Times New Roman" w:hAnsi="Times New Roman" w:cs="Times New Roman"/>
          <w:color w:val="000000"/>
          <w:sz w:val="28"/>
          <w:szCs w:val="28"/>
        </w:rPr>
        <w:t xml:space="preserve">вертикальна швидкість </w:t>
      </w:r>
      <w:r w:rsidRPr="00437BB1">
        <w:rPr>
          <w:rFonts w:ascii="Times New Roman" w:eastAsia="Times New Roman" w:hAnsi="Times New Roman" w:cs="Times New Roman"/>
          <w:i/>
          <w:color w:val="000000"/>
          <w:sz w:val="28"/>
          <w:szCs w:val="28"/>
          <w:lang w:val="en-US"/>
        </w:rPr>
        <w:t>v</w:t>
      </w:r>
      <w:r w:rsidRPr="00437BB1">
        <w:rPr>
          <w:rFonts w:ascii="Times New Roman" w:eastAsia="Times New Roman" w:hAnsi="Times New Roman" w:cs="Times New Roman"/>
          <w:color w:val="000000"/>
          <w:sz w:val="28"/>
          <w:szCs w:val="28"/>
        </w:rPr>
        <w:t xml:space="preserve"> на висоті </w:t>
      </w:r>
      <w:r w:rsidRPr="00437BB1">
        <w:rPr>
          <w:rFonts w:ascii="Times New Roman" w:eastAsia="Times New Roman" w:hAnsi="Times New Roman" w:cs="Times New Roman"/>
          <w:i/>
          <w:color w:val="000000"/>
          <w:sz w:val="28"/>
          <w:szCs w:val="28"/>
        </w:rPr>
        <w:t xml:space="preserve">Н </w:t>
      </w:r>
      <w:r w:rsidRPr="00437BB1">
        <w:rPr>
          <w:rFonts w:ascii="Times New Roman" w:eastAsia="Times New Roman" w:hAnsi="Times New Roman" w:cs="Times New Roman"/>
          <w:color w:val="000000"/>
          <w:sz w:val="28"/>
          <w:szCs w:val="28"/>
        </w:rPr>
        <w:t xml:space="preserve">дорівнює  </w:t>
      </w:r>
    </w:p>
    <w:p w14:paraId="625293DF" w14:textId="1E7DA476" w:rsidR="00437BB1" w:rsidRPr="00437BB1" w:rsidRDefault="00437BB1" w:rsidP="008B56A6">
      <w:pPr>
        <w:spacing w:after="131" w:line="360" w:lineRule="auto"/>
        <w:ind w:right="54"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нулю, горизонтальна швидкість вітрового пото</w:t>
      </w:r>
      <w:r w:rsidR="008B56A6">
        <w:rPr>
          <w:rFonts w:ascii="Times New Roman" w:eastAsia="Times New Roman" w:hAnsi="Times New Roman" w:cs="Times New Roman"/>
          <w:color w:val="000000"/>
          <w:sz w:val="28"/>
          <w:szCs w:val="28"/>
        </w:rPr>
        <w:t xml:space="preserve">ку стабілізується, тобто, при  </w:t>
      </w:r>
      <w:r w:rsidRPr="00437BB1">
        <w:rPr>
          <w:rFonts w:ascii="Times New Roman" w:eastAsia="Times New Roman" w:hAnsi="Times New Roman" w:cs="Times New Roman"/>
          <w:i/>
          <w:color w:val="000000"/>
          <w:sz w:val="28"/>
          <w:szCs w:val="28"/>
          <w:lang w:val="en-US"/>
        </w:rPr>
        <w:t>y</w:t>
      </w:r>
      <w:r w:rsidRPr="00437BB1">
        <w:rPr>
          <w:rFonts w:ascii="Times New Roman" w:eastAsia="Times New Roman" w:hAnsi="Times New Roman" w:cs="Times New Roman"/>
          <w:i/>
          <w:color w:val="000000"/>
          <w:sz w:val="28"/>
          <w:szCs w:val="28"/>
        </w:rPr>
        <w:t xml:space="preserve"> </w:t>
      </w:r>
      <w:r w:rsidRPr="00437BB1">
        <w:rPr>
          <w:rFonts w:ascii="Times New Roman" w:eastAsia="Segoe UI Symbol" w:hAnsi="Times New Roman" w:cs="Times New Roman"/>
          <w:color w:val="000000"/>
          <w:sz w:val="28"/>
          <w:szCs w:val="28"/>
        </w:rPr>
        <w:t xml:space="preserve">= </w:t>
      </w:r>
      <w:r w:rsidRPr="00437BB1">
        <w:rPr>
          <w:rFonts w:ascii="Times New Roman" w:eastAsia="Times New Roman" w:hAnsi="Times New Roman" w:cs="Times New Roman"/>
          <w:i/>
          <w:color w:val="000000"/>
          <w:sz w:val="28"/>
          <w:szCs w:val="28"/>
          <w:lang w:val="en-US"/>
        </w:rPr>
        <w:t>H</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v</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color w:val="000000"/>
          <w:sz w:val="28"/>
          <w:szCs w:val="28"/>
        </w:rPr>
        <w:t>=</w:t>
      </w:r>
      <w:r w:rsidRPr="00437BB1">
        <w:rPr>
          <w:rFonts w:ascii="Times New Roman" w:eastAsia="Segoe UI Symbol" w:hAnsi="Times New Roman" w:cs="Times New Roman"/>
          <w:color w:val="000000"/>
          <w:sz w:val="28"/>
          <w:szCs w:val="28"/>
        </w:rPr>
        <w:t xml:space="preserve"> </w:t>
      </w:r>
      <w:r w:rsidRPr="00437BB1">
        <w:rPr>
          <w:rFonts w:ascii="Times New Roman" w:eastAsia="Times New Roman" w:hAnsi="Times New Roman" w:cs="Times New Roman"/>
          <w:color w:val="000000"/>
          <w:sz w:val="28"/>
          <w:szCs w:val="28"/>
        </w:rPr>
        <w:t xml:space="preserve">0, </w:t>
      </w:r>
      <m:oMath>
        <m:f>
          <m:fPr>
            <m:ctrlPr>
              <w:rPr>
                <w:rFonts w:ascii="Cambria Math" w:eastAsia="Times New Roman" w:hAnsi="Cambria Math" w:cs="Times New Roman"/>
                <w:i/>
                <w:color w:val="000000"/>
                <w:sz w:val="28"/>
                <w:szCs w:val="28"/>
              </w:rPr>
            </m:ctrlPr>
          </m:fPr>
          <m:num>
            <m:box>
              <m:boxPr>
                <m:diff m:val="1"/>
                <m:ctrlPr>
                  <w:rPr>
                    <w:rFonts w:ascii="Cambria Math" w:eastAsia="Times New Roman" w:hAnsi="Cambria Math" w:cs="Times New Roman"/>
                    <w:i/>
                    <w:color w:val="000000"/>
                    <w:sz w:val="28"/>
                    <w:szCs w:val="28"/>
                  </w:rPr>
                </m:ctrlPr>
              </m:boxPr>
              <m:e>
                <m:r>
                  <m:rPr>
                    <m:sty m:val="p"/>
                  </m:rPr>
                  <w:rPr>
                    <w:rFonts w:ascii="Cambria Math" w:hAnsi="Cambria Math" w:cs="Times New Roman"/>
                    <w:sz w:val="28"/>
                    <w:szCs w:val="28"/>
                    <w:lang w:val="en-US"/>
                  </w:rPr>
                  <w:sym w:font="Symbol" w:char="F0B6"/>
                </m:r>
                <m:r>
                  <m:rPr>
                    <m:sty m:val="p"/>
                  </m:rPr>
                  <w:rPr>
                    <w:rFonts w:ascii="Cambria Math" w:hAnsi="Cambria Math" w:cs="Times New Roman"/>
                    <w:sz w:val="28"/>
                    <w:szCs w:val="28"/>
                    <w:lang w:val="en-US"/>
                  </w:rPr>
                  <m:t>u</m:t>
                </m:r>
              </m:e>
            </m:box>
          </m:num>
          <m:den>
            <m:r>
              <m:rPr>
                <m:sty m:val="p"/>
              </m:rPr>
              <w:rPr>
                <w:rFonts w:ascii="Cambria Math" w:hAnsi="Cambria Math" w:cs="Times New Roman"/>
                <w:sz w:val="28"/>
                <w:szCs w:val="28"/>
                <w:lang w:val="en-US"/>
              </w:rPr>
              <w:sym w:font="Symbol" w:char="F0B6"/>
            </m:r>
            <m:r>
              <m:rPr>
                <m:sty m:val="p"/>
              </m:rPr>
              <w:rPr>
                <w:rFonts w:ascii="Cambria Math" w:hAnsi="Cambria Math" w:cs="Times New Roman"/>
                <w:sz w:val="28"/>
                <w:szCs w:val="28"/>
                <w:lang w:val="en-US"/>
              </w:rPr>
              <m:t>s</m:t>
            </m:r>
          </m:den>
        </m:f>
        <m:r>
          <w:rPr>
            <w:rFonts w:ascii="Cambria Math" w:eastAsia="Times New Roman" w:hAnsi="Cambria Math" w:cs="Times New Roman"/>
            <w:color w:val="000000"/>
            <w:sz w:val="28"/>
            <w:szCs w:val="28"/>
          </w:rPr>
          <m:t xml:space="preserve"> </m:t>
        </m:r>
      </m:oMath>
      <w:r w:rsidRPr="008B56A6">
        <w:rPr>
          <w:rFonts w:ascii="Times New Roman" w:eastAsia="Times New Roman" w:hAnsi="Times New Roman" w:cs="Times New Roman"/>
          <w:color w:val="000000"/>
          <w:sz w:val="28"/>
          <w:szCs w:val="28"/>
        </w:rPr>
        <w:t>=</w:t>
      </w:r>
      <w:r w:rsidRPr="00437BB1">
        <w:rPr>
          <w:rFonts w:ascii="Times New Roman" w:eastAsia="Times New Roman" w:hAnsi="Times New Roman" w:cs="Times New Roman"/>
          <w:i/>
          <w:color w:val="000000"/>
          <w:sz w:val="28"/>
          <w:szCs w:val="28"/>
          <w:vertAlign w:val="superscript"/>
        </w:rPr>
        <w:t xml:space="preserve"> </w:t>
      </w:r>
      <w:r w:rsidRPr="00437BB1">
        <w:rPr>
          <w:rFonts w:ascii="Times New Roman" w:eastAsia="Times New Roman" w:hAnsi="Times New Roman" w:cs="Times New Roman"/>
          <w:color w:val="000000"/>
          <w:sz w:val="28"/>
          <w:szCs w:val="28"/>
        </w:rPr>
        <w:t>0;</w:t>
      </w:r>
    </w:p>
    <w:p w14:paraId="43AF67FD" w14:textId="77777777" w:rsidR="008B56A6" w:rsidRPr="008B56A6" w:rsidRDefault="00437BB1" w:rsidP="008B56A6">
      <w:pPr>
        <w:numPr>
          <w:ilvl w:val="0"/>
          <w:numId w:val="39"/>
        </w:numPr>
        <w:spacing w:after="465" w:line="360" w:lineRule="auto"/>
        <w:ind w:left="0" w:right="54"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На межі   </w:t>
      </w:r>
      <w:r w:rsidRPr="00437BB1">
        <w:rPr>
          <w:rFonts w:ascii="Times New Roman" w:eastAsia="Times New Roman" w:hAnsi="Times New Roman" w:cs="Times New Roman"/>
          <w:noProof/>
          <w:color w:val="000000"/>
          <w:sz w:val="28"/>
          <w:szCs w:val="28"/>
          <w:lang w:val="en-US"/>
        </w:rPr>
        <w:drawing>
          <wp:inline distT="0" distB="0" distL="0" distR="0" wp14:anchorId="4EB33988" wp14:editId="4CB2E9E0">
            <wp:extent cx="324485" cy="210185"/>
            <wp:effectExtent l="0" t="0" r="0" b="0"/>
            <wp:docPr id="16139" name="Picture 16139"/>
            <wp:cNvGraphicFramePr/>
            <a:graphic xmlns:a="http://schemas.openxmlformats.org/drawingml/2006/main">
              <a:graphicData uri="http://schemas.openxmlformats.org/drawingml/2006/picture">
                <pic:pic xmlns:pic="http://schemas.openxmlformats.org/drawingml/2006/picture">
                  <pic:nvPicPr>
                    <pic:cNvPr id="16139" name="Picture 16139"/>
                    <pic:cNvPicPr/>
                  </pic:nvPicPr>
                  <pic:blipFill>
                    <a:blip r:embed="rId47"/>
                    <a:stretch>
                      <a:fillRect/>
                    </a:stretch>
                  </pic:blipFill>
                  <pic:spPr>
                    <a:xfrm>
                      <a:off x="0" y="0"/>
                      <a:ext cx="324485" cy="210185"/>
                    </a:xfrm>
                    <a:prstGeom prst="rect">
                      <a:avLst/>
                    </a:prstGeom>
                  </pic:spPr>
                </pic:pic>
              </a:graphicData>
            </a:graphic>
          </wp:inline>
        </w:drawing>
      </w:r>
      <w:r w:rsidRPr="00437BB1">
        <w:rPr>
          <w:rFonts w:ascii="Times New Roman" w:eastAsia="Times New Roman" w:hAnsi="Times New Roman" w:cs="Times New Roman"/>
          <w:color w:val="000000"/>
          <w:sz w:val="28"/>
          <w:szCs w:val="28"/>
        </w:rPr>
        <w:t xml:space="preserve">, на деякій віддалі від житлової забудови повітряний потік стабілізується,  тобто </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i/>
          <w:color w:val="000000"/>
          <w:sz w:val="28"/>
          <w:szCs w:val="28"/>
          <w:lang w:val="en-US"/>
        </w:rPr>
        <w:t>v</w:t>
      </w:r>
      <w:r w:rsidRPr="00437BB1">
        <w:rPr>
          <w:rFonts w:ascii="Times New Roman" w:eastAsia="Times New Roman" w:hAnsi="Times New Roman" w:cs="Times New Roman"/>
          <w:i/>
          <w:color w:val="000000"/>
          <w:sz w:val="28"/>
          <w:szCs w:val="28"/>
        </w:rPr>
        <w:t xml:space="preserve"> </w:t>
      </w:r>
      <w:r w:rsidRPr="00437BB1">
        <w:rPr>
          <w:rFonts w:ascii="Times New Roman" w:eastAsia="Times New Roman" w:hAnsi="Times New Roman" w:cs="Times New Roman"/>
          <w:color w:val="000000"/>
          <w:sz w:val="28"/>
          <w:szCs w:val="28"/>
        </w:rPr>
        <w:t>=</w:t>
      </w:r>
      <w:r w:rsidRPr="00437BB1">
        <w:rPr>
          <w:rFonts w:ascii="Times New Roman" w:eastAsia="Segoe UI Symbol" w:hAnsi="Times New Roman" w:cs="Times New Roman"/>
          <w:color w:val="000000"/>
          <w:sz w:val="28"/>
          <w:szCs w:val="28"/>
        </w:rPr>
        <w:t xml:space="preserve"> </w:t>
      </w:r>
      <w:r w:rsidRPr="00437BB1">
        <w:rPr>
          <w:rFonts w:ascii="Times New Roman" w:eastAsia="Times New Roman" w:hAnsi="Times New Roman" w:cs="Times New Roman"/>
          <w:color w:val="000000"/>
          <w:sz w:val="28"/>
          <w:szCs w:val="28"/>
        </w:rPr>
        <w:t xml:space="preserve">0, </w:t>
      </w:r>
      <m:oMath>
        <m:f>
          <m:fPr>
            <m:ctrlPr>
              <w:rPr>
                <w:rFonts w:ascii="Cambria Math" w:eastAsia="Times New Roman" w:hAnsi="Cambria Math" w:cs="Times New Roman"/>
                <w:i/>
                <w:color w:val="000000"/>
                <w:sz w:val="28"/>
                <w:szCs w:val="28"/>
              </w:rPr>
            </m:ctrlPr>
          </m:fPr>
          <m:num>
            <m:box>
              <m:boxPr>
                <m:diff m:val="1"/>
                <m:ctrlPr>
                  <w:rPr>
                    <w:rFonts w:ascii="Cambria Math" w:eastAsia="Times New Roman" w:hAnsi="Cambria Math" w:cs="Times New Roman"/>
                    <w:i/>
                    <w:color w:val="000000"/>
                    <w:sz w:val="28"/>
                    <w:szCs w:val="28"/>
                  </w:rPr>
                </m:ctrlPr>
              </m:boxPr>
              <m:e>
                <m:r>
                  <m:rPr>
                    <m:sty m:val="p"/>
                  </m:rPr>
                  <w:rPr>
                    <w:rFonts w:ascii="Cambria Math" w:hAnsi="Cambria Math" w:cs="Times New Roman"/>
                    <w:sz w:val="28"/>
                    <w:szCs w:val="28"/>
                    <w:lang w:val="en-US"/>
                  </w:rPr>
                  <w:sym w:font="Symbol" w:char="F0B6"/>
                </m:r>
                <m:r>
                  <m:rPr>
                    <m:sty m:val="p"/>
                  </m:rPr>
                  <w:rPr>
                    <w:rFonts w:ascii="Cambria Math" w:hAnsi="Cambria Math" w:cs="Times New Roman"/>
                    <w:sz w:val="28"/>
                    <w:szCs w:val="28"/>
                    <w:lang w:val="en-US"/>
                  </w:rPr>
                  <m:t>u</m:t>
                </m:r>
              </m:e>
            </m:box>
          </m:num>
          <m:den>
            <m:r>
              <m:rPr>
                <m:sty m:val="p"/>
              </m:rPr>
              <w:rPr>
                <w:rFonts w:ascii="Cambria Math" w:hAnsi="Cambria Math" w:cs="Times New Roman"/>
                <w:sz w:val="28"/>
                <w:szCs w:val="28"/>
                <w:lang w:val="en-US"/>
              </w:rPr>
              <w:sym w:font="Symbol" w:char="F0B6"/>
            </m:r>
            <m:r>
              <m:rPr>
                <m:sty m:val="p"/>
              </m:rPr>
              <w:rPr>
                <w:rFonts w:ascii="Cambria Math" w:hAnsi="Cambria Math" w:cs="Times New Roman"/>
                <w:sz w:val="28"/>
                <w:szCs w:val="28"/>
              </w:rPr>
              <m:t>x</m:t>
            </m:r>
          </m:den>
        </m:f>
        <m:r>
          <w:rPr>
            <w:rFonts w:ascii="Cambria Math" w:eastAsia="Times New Roman" w:hAnsi="Cambria Math" w:cs="Times New Roman"/>
            <w:color w:val="000000"/>
            <w:sz w:val="28"/>
            <w:szCs w:val="28"/>
          </w:rPr>
          <m:t xml:space="preserve"> </m:t>
        </m:r>
      </m:oMath>
      <w:r w:rsidRPr="00437BB1">
        <w:rPr>
          <w:rFonts w:ascii="Times New Roman" w:eastAsia="Times New Roman" w:hAnsi="Times New Roman" w:cs="Times New Roman"/>
          <w:color w:val="000000"/>
          <w:sz w:val="28"/>
          <w:szCs w:val="28"/>
        </w:rPr>
        <w:t>=</w:t>
      </w:r>
      <w:r w:rsidRPr="00437BB1">
        <w:rPr>
          <w:rFonts w:ascii="Times New Roman" w:eastAsia="Times New Roman" w:hAnsi="Times New Roman" w:cs="Times New Roman"/>
          <w:i/>
          <w:color w:val="000000"/>
          <w:sz w:val="28"/>
          <w:szCs w:val="28"/>
          <w:vertAlign w:val="superscript"/>
        </w:rPr>
        <w:t xml:space="preserve"> </w:t>
      </w:r>
      <w:r w:rsidRPr="00437BB1">
        <w:rPr>
          <w:rFonts w:ascii="Times New Roman" w:eastAsia="Times New Roman" w:hAnsi="Times New Roman" w:cs="Times New Roman"/>
          <w:color w:val="000000"/>
          <w:sz w:val="28"/>
          <w:szCs w:val="28"/>
        </w:rPr>
        <w:t>0;</w:t>
      </w:r>
      <m:oMath>
        <m:r>
          <w:rPr>
            <w:rFonts w:ascii="Cambria Math" w:eastAsia="Times New Roman" w:hAnsi="Cambria Math" w:cs="Times New Roman"/>
            <w:color w:val="000000"/>
            <w:sz w:val="28"/>
            <w:szCs w:val="28"/>
          </w:rPr>
          <m:t xml:space="preserve"> </m:t>
        </m:r>
        <m:f>
          <m:fPr>
            <m:ctrlPr>
              <w:rPr>
                <w:rFonts w:ascii="Cambria Math" w:eastAsia="Times New Roman" w:hAnsi="Cambria Math" w:cs="Times New Roman"/>
                <w:i/>
                <w:color w:val="000000"/>
                <w:sz w:val="28"/>
                <w:szCs w:val="28"/>
              </w:rPr>
            </m:ctrlPr>
          </m:fPr>
          <m:num>
            <m:box>
              <m:boxPr>
                <m:diff m:val="1"/>
                <m:ctrlPr>
                  <w:rPr>
                    <w:rFonts w:ascii="Cambria Math" w:eastAsia="Times New Roman" w:hAnsi="Cambria Math" w:cs="Times New Roman"/>
                    <w:i/>
                    <w:color w:val="000000"/>
                    <w:sz w:val="28"/>
                    <w:szCs w:val="28"/>
                  </w:rPr>
                </m:ctrlPr>
              </m:boxPr>
              <m:e>
                <m:r>
                  <m:rPr>
                    <m:sty m:val="p"/>
                  </m:rPr>
                  <w:rPr>
                    <w:rFonts w:ascii="Cambria Math" w:hAnsi="Cambria Math" w:cs="Times New Roman"/>
                    <w:sz w:val="28"/>
                    <w:szCs w:val="28"/>
                    <w:lang w:val="en-US"/>
                  </w:rPr>
                  <w:sym w:font="Symbol" w:char="F0B6"/>
                </m:r>
                <m:r>
                  <m:rPr>
                    <m:sty m:val="p"/>
                  </m:rPr>
                  <w:rPr>
                    <w:rFonts w:ascii="Cambria Math" w:hAnsi="Cambria Math" w:cs="Times New Roman"/>
                    <w:sz w:val="28"/>
                    <w:szCs w:val="28"/>
                    <w:lang w:val="en-US"/>
                  </w:rPr>
                  <m:t>C</m:t>
                </m:r>
              </m:e>
            </m:box>
          </m:num>
          <m:den>
            <m:r>
              <m:rPr>
                <m:sty m:val="p"/>
              </m:rPr>
              <w:rPr>
                <w:rFonts w:ascii="Cambria Math" w:hAnsi="Cambria Math" w:cs="Times New Roman"/>
                <w:sz w:val="28"/>
                <w:szCs w:val="28"/>
                <w:lang w:val="en-US"/>
              </w:rPr>
              <w:sym w:font="Symbol" w:char="F0B6"/>
            </m:r>
            <m:r>
              <m:rPr>
                <m:sty m:val="p"/>
              </m:rPr>
              <w:rPr>
                <w:rFonts w:ascii="Cambria Math" w:hAnsi="Cambria Math" w:cs="Times New Roman"/>
                <w:sz w:val="28"/>
                <w:szCs w:val="28"/>
              </w:rPr>
              <m:t>x</m:t>
            </m:r>
          </m:den>
        </m:f>
        <m:r>
          <w:rPr>
            <w:rFonts w:ascii="Cambria Math" w:eastAsia="Times New Roman" w:hAnsi="Cambria Math" w:cs="Times New Roman"/>
            <w:color w:val="000000"/>
            <w:sz w:val="28"/>
            <w:szCs w:val="28"/>
          </w:rPr>
          <m:t xml:space="preserve"> </m:t>
        </m:r>
      </m:oMath>
      <w:r w:rsidRPr="00437BB1">
        <w:rPr>
          <w:rFonts w:ascii="Times New Roman" w:eastAsia="Times New Roman" w:hAnsi="Times New Roman" w:cs="Times New Roman"/>
          <w:color w:val="000000"/>
          <w:sz w:val="28"/>
          <w:szCs w:val="28"/>
        </w:rPr>
        <w:t>=</w:t>
      </w:r>
      <w:r w:rsidRPr="00437BB1">
        <w:rPr>
          <w:rFonts w:ascii="Times New Roman" w:eastAsia="Times New Roman" w:hAnsi="Times New Roman" w:cs="Times New Roman"/>
          <w:i/>
          <w:color w:val="000000"/>
          <w:sz w:val="28"/>
          <w:szCs w:val="28"/>
          <w:vertAlign w:val="superscript"/>
        </w:rPr>
        <w:t xml:space="preserve"> </w:t>
      </w:r>
      <w:r w:rsidRPr="00437BB1">
        <w:rPr>
          <w:rFonts w:ascii="Times New Roman" w:eastAsia="Times New Roman" w:hAnsi="Times New Roman" w:cs="Times New Roman"/>
          <w:color w:val="000000"/>
          <w:sz w:val="28"/>
          <w:szCs w:val="28"/>
        </w:rPr>
        <w:t>0</w:t>
      </w:r>
      <w:r w:rsidR="008B56A6" w:rsidRPr="008B56A6">
        <w:rPr>
          <w:rFonts w:ascii="Times New Roman" w:eastAsia="Times New Roman" w:hAnsi="Times New Roman" w:cs="Times New Roman"/>
          <w:color w:val="000000"/>
          <w:sz w:val="28"/>
          <w:szCs w:val="28"/>
        </w:rPr>
        <w:t>/</w:t>
      </w:r>
    </w:p>
    <w:p w14:paraId="31C0C13A" w14:textId="519D8220" w:rsidR="00437BB1" w:rsidRPr="008B56A6" w:rsidRDefault="00437BB1" w:rsidP="00D2437A">
      <w:pPr>
        <w:spacing w:after="0" w:line="360" w:lineRule="auto"/>
        <w:ind w:right="54"/>
        <w:jc w:val="both"/>
        <w:rPr>
          <w:rFonts w:ascii="Times New Roman" w:eastAsia="Times New Roman" w:hAnsi="Times New Roman" w:cs="Times New Roman"/>
          <w:color w:val="000000"/>
          <w:sz w:val="28"/>
          <w:szCs w:val="28"/>
        </w:rPr>
      </w:pPr>
      <w:r w:rsidRPr="00437BB1">
        <w:rPr>
          <w:rFonts w:ascii="Times New Roman" w:eastAsia="Calibri" w:hAnsi="Times New Roman" w:cs="Times New Roman"/>
          <w:color w:val="000000"/>
          <w:sz w:val="28"/>
          <w:szCs w:val="28"/>
        </w:rPr>
        <w:tab/>
      </w:r>
      <w:r w:rsidR="00914520">
        <w:rPr>
          <w:rFonts w:ascii="Times New Roman" w:eastAsia="Times New Roman" w:hAnsi="Times New Roman" w:cs="Times New Roman"/>
          <w:color w:val="000000"/>
          <w:sz w:val="28"/>
          <w:szCs w:val="28"/>
        </w:rPr>
        <w:t>Розв‘язок системи (</w:t>
      </w:r>
      <w:proofErr w:type="gramStart"/>
      <w:r w:rsidR="00914520">
        <w:rPr>
          <w:rFonts w:ascii="Times New Roman" w:eastAsia="Times New Roman" w:hAnsi="Times New Roman" w:cs="Times New Roman"/>
          <w:color w:val="000000"/>
          <w:sz w:val="28"/>
          <w:szCs w:val="28"/>
        </w:rPr>
        <w:t>1.</w:t>
      </w:r>
      <w:r w:rsidRPr="008B56A6">
        <w:rPr>
          <w:rFonts w:ascii="Times New Roman" w:eastAsia="Times New Roman" w:hAnsi="Times New Roman" w:cs="Times New Roman"/>
          <w:color w:val="000000"/>
          <w:sz w:val="28"/>
          <w:szCs w:val="28"/>
        </w:rPr>
        <w:t>.</w:t>
      </w:r>
      <w:proofErr w:type="gramEnd"/>
      <w:r w:rsidRPr="008B56A6">
        <w:rPr>
          <w:rFonts w:ascii="Times New Roman" w:eastAsia="Times New Roman" w:hAnsi="Times New Roman" w:cs="Times New Roman"/>
          <w:color w:val="000000"/>
          <w:sz w:val="28"/>
          <w:szCs w:val="28"/>
        </w:rPr>
        <w:t>2) з ураху</w:t>
      </w:r>
      <w:r w:rsidR="00914520">
        <w:rPr>
          <w:rFonts w:ascii="Times New Roman" w:eastAsia="Times New Roman" w:hAnsi="Times New Roman" w:cs="Times New Roman"/>
          <w:color w:val="000000"/>
          <w:sz w:val="28"/>
          <w:szCs w:val="28"/>
        </w:rPr>
        <w:t>ванням наведених початкових (1.3) та граничних (1</w:t>
      </w:r>
      <w:r w:rsidRPr="008B56A6">
        <w:rPr>
          <w:rFonts w:ascii="Times New Roman" w:eastAsia="Times New Roman" w:hAnsi="Times New Roman" w:cs="Times New Roman"/>
          <w:color w:val="000000"/>
          <w:sz w:val="28"/>
          <w:szCs w:val="28"/>
        </w:rPr>
        <w:t xml:space="preserve">.4) умов, а також з урахуванням запропонованих спрощень із застосуванням методу розщеплення із використанням сіток з кількістю вузлів 25х121 </w:t>
      </w:r>
      <w:r w:rsidR="008B56A6">
        <w:rPr>
          <w:rFonts w:ascii="Times New Roman" w:eastAsia="Times New Roman" w:hAnsi="Times New Roman" w:cs="Times New Roman"/>
          <w:color w:val="000000"/>
          <w:sz w:val="28"/>
          <w:szCs w:val="28"/>
        </w:rPr>
        <w:t>[</w:t>
      </w:r>
      <w:r w:rsidR="008B56A6" w:rsidRPr="008B56A6">
        <w:rPr>
          <w:rFonts w:ascii="Times New Roman" w:eastAsia="Times New Roman" w:hAnsi="Times New Roman" w:cs="Times New Roman"/>
          <w:color w:val="000000"/>
          <w:sz w:val="28"/>
          <w:szCs w:val="28"/>
        </w:rPr>
        <w:t>58</w:t>
      </w:r>
      <w:r w:rsidR="008B56A6">
        <w:rPr>
          <w:rFonts w:ascii="Times New Roman" w:eastAsia="Times New Roman" w:hAnsi="Times New Roman" w:cs="Times New Roman"/>
          <w:color w:val="000000"/>
          <w:sz w:val="28"/>
          <w:szCs w:val="28"/>
        </w:rPr>
        <w:t>-59</w:t>
      </w:r>
      <w:r w:rsidRPr="008B56A6">
        <w:rPr>
          <w:rFonts w:ascii="Times New Roman" w:eastAsia="Times New Roman" w:hAnsi="Times New Roman" w:cs="Times New Roman"/>
          <w:color w:val="000000"/>
          <w:sz w:val="28"/>
          <w:szCs w:val="28"/>
        </w:rPr>
        <w:t xml:space="preserve">] дозволив отримати залежність концентрації ЗР від коефіцієнта провітрюваності та залежність розповсюдження забруднюючих речовин за висотою </w:t>
      </w:r>
      <w:r w:rsidRPr="008B56A6">
        <w:rPr>
          <w:rFonts w:ascii="Times New Roman" w:eastAsia="Times New Roman" w:hAnsi="Times New Roman" w:cs="Times New Roman"/>
          <w:i/>
          <w:color w:val="000000"/>
          <w:sz w:val="28"/>
          <w:szCs w:val="28"/>
        </w:rPr>
        <w:t>Н</w:t>
      </w:r>
      <w:r w:rsidRPr="008B56A6">
        <w:rPr>
          <w:rFonts w:ascii="Times New Roman" w:eastAsia="Times New Roman" w:hAnsi="Times New Roman" w:cs="Times New Roman"/>
          <w:color w:val="000000"/>
          <w:sz w:val="28"/>
          <w:szCs w:val="28"/>
        </w:rPr>
        <w:t xml:space="preserve"> від швидкості вітру </w:t>
      </w:r>
      <w:r w:rsidRPr="008B56A6">
        <w:rPr>
          <w:rFonts w:ascii="Times New Roman" w:eastAsia="Times New Roman" w:hAnsi="Times New Roman" w:cs="Times New Roman"/>
          <w:i/>
          <w:color w:val="000000"/>
          <w:sz w:val="28"/>
          <w:szCs w:val="28"/>
          <w:lang w:val="en-US"/>
        </w:rPr>
        <w:t>W</w:t>
      </w:r>
      <w:r w:rsidR="00914520">
        <w:rPr>
          <w:rFonts w:ascii="Times New Roman" w:eastAsia="Times New Roman" w:hAnsi="Times New Roman" w:cs="Times New Roman"/>
          <w:color w:val="000000"/>
          <w:sz w:val="28"/>
          <w:szCs w:val="28"/>
        </w:rPr>
        <w:t>.</w:t>
      </w:r>
      <w:r w:rsidRPr="008B56A6">
        <w:rPr>
          <w:rFonts w:ascii="Times New Roman" w:eastAsia="Times New Roman" w:hAnsi="Times New Roman" w:cs="Times New Roman"/>
          <w:color w:val="000000"/>
          <w:sz w:val="28"/>
          <w:szCs w:val="28"/>
        </w:rPr>
        <w:t xml:space="preserve"> </w:t>
      </w:r>
    </w:p>
    <w:p w14:paraId="018470A2" w14:textId="7ACF85E0" w:rsidR="00437BB1" w:rsidRPr="00437BB1" w:rsidRDefault="00437BB1" w:rsidP="00D2437A">
      <w:pPr>
        <w:spacing w:after="0" w:line="360" w:lineRule="auto"/>
        <w:ind w:right="389"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Отримані дані свідчать, що зниження коефіцієнта провітрюваності призводить до того, що в підстильній зоні концентрація забруднюючих речовин залишається високою навіть при великих швидкостях вітру (крива 3 рис. 3.2). </w:t>
      </w:r>
      <w:r w:rsidRPr="00437BB1">
        <w:rPr>
          <w:rFonts w:ascii="Times New Roman" w:eastAsia="Times New Roman" w:hAnsi="Times New Roman" w:cs="Times New Roman"/>
          <w:color w:val="000000"/>
          <w:sz w:val="28"/>
          <w:szCs w:val="28"/>
        </w:rPr>
        <w:lastRenderedPageBreak/>
        <w:t xml:space="preserve">Це свідчить про актуальність раціонального планування </w:t>
      </w:r>
      <w:r w:rsidR="00BF0A4D">
        <w:rPr>
          <w:rFonts w:ascii="Times New Roman" w:eastAsia="Times New Roman" w:hAnsi="Times New Roman" w:cs="Times New Roman"/>
          <w:color w:val="000000"/>
          <w:sz w:val="28"/>
          <w:szCs w:val="28"/>
        </w:rPr>
        <w:t xml:space="preserve">та забудови населених пунктів. </w:t>
      </w:r>
    </w:p>
    <w:p w14:paraId="50E19FB0" w14:textId="77777777" w:rsidR="00437BB1" w:rsidRPr="00437BB1" w:rsidRDefault="00437BB1" w:rsidP="00D2437A">
      <w:pPr>
        <w:spacing w:after="0" w:line="360" w:lineRule="auto"/>
        <w:ind w:right="54"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i/>
          <w:color w:val="000000"/>
          <w:sz w:val="28"/>
          <w:szCs w:val="28"/>
        </w:rPr>
        <w:t>С,</w:t>
      </w:r>
      <w:r w:rsidRPr="00437BB1">
        <w:rPr>
          <w:rFonts w:ascii="Times New Roman" w:eastAsia="Times New Roman" w:hAnsi="Times New Roman" w:cs="Times New Roman"/>
          <w:color w:val="000000"/>
          <w:sz w:val="28"/>
          <w:szCs w:val="28"/>
        </w:rPr>
        <w:t xml:space="preserve"> мг/м</w:t>
      </w:r>
      <w:r w:rsidRPr="00437BB1">
        <w:rPr>
          <w:rFonts w:ascii="Times New Roman" w:eastAsia="Times New Roman" w:hAnsi="Times New Roman" w:cs="Times New Roman"/>
          <w:color w:val="000000"/>
          <w:sz w:val="28"/>
          <w:szCs w:val="28"/>
          <w:vertAlign w:val="superscript"/>
        </w:rPr>
        <w:t xml:space="preserve">3 </w:t>
      </w:r>
    </w:p>
    <w:p w14:paraId="7AB7FC8D" w14:textId="77777777" w:rsidR="00437BB1" w:rsidRPr="00437BB1" w:rsidRDefault="00437BB1" w:rsidP="00437BB1">
      <w:pPr>
        <w:spacing w:after="124" w:line="360" w:lineRule="auto"/>
        <w:ind w:right="1218"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noProof/>
          <w:color w:val="000000"/>
          <w:sz w:val="28"/>
          <w:szCs w:val="28"/>
          <w:lang w:val="en-US"/>
        </w:rPr>
        <w:drawing>
          <wp:inline distT="0" distB="0" distL="0" distR="0" wp14:anchorId="06C31D8E" wp14:editId="065188A3">
            <wp:extent cx="4201226" cy="1371600"/>
            <wp:effectExtent l="0" t="0" r="8890" b="0"/>
            <wp:docPr id="16390" name="Picture 16390"/>
            <wp:cNvGraphicFramePr/>
            <a:graphic xmlns:a="http://schemas.openxmlformats.org/drawingml/2006/main">
              <a:graphicData uri="http://schemas.openxmlformats.org/drawingml/2006/picture">
                <pic:pic xmlns:pic="http://schemas.openxmlformats.org/drawingml/2006/picture">
                  <pic:nvPicPr>
                    <pic:cNvPr id="16390" name="Picture 16390"/>
                    <pic:cNvPicPr/>
                  </pic:nvPicPr>
                  <pic:blipFill>
                    <a:blip r:embed="rId48"/>
                    <a:stretch>
                      <a:fillRect/>
                    </a:stretch>
                  </pic:blipFill>
                  <pic:spPr>
                    <a:xfrm>
                      <a:off x="0" y="0"/>
                      <a:ext cx="4213864" cy="1375726"/>
                    </a:xfrm>
                    <a:prstGeom prst="rect">
                      <a:avLst/>
                    </a:prstGeom>
                  </pic:spPr>
                </pic:pic>
              </a:graphicData>
            </a:graphic>
          </wp:inline>
        </w:drawing>
      </w:r>
      <w:r w:rsidRPr="00437BB1">
        <w:rPr>
          <w:rFonts w:ascii="Times New Roman" w:eastAsia="Times New Roman" w:hAnsi="Times New Roman" w:cs="Times New Roman"/>
          <w:i/>
          <w:color w:val="000000"/>
          <w:sz w:val="28"/>
          <w:szCs w:val="28"/>
          <w:lang w:val="en-US"/>
        </w:rPr>
        <w:t>W</w:t>
      </w:r>
      <w:r w:rsidRPr="00437BB1">
        <w:rPr>
          <w:rFonts w:ascii="Times New Roman" w:eastAsia="Times New Roman" w:hAnsi="Times New Roman" w:cs="Times New Roman"/>
          <w:color w:val="000000"/>
          <w:sz w:val="28"/>
          <w:szCs w:val="28"/>
        </w:rPr>
        <w:t xml:space="preserve">, м/с </w:t>
      </w:r>
    </w:p>
    <w:p w14:paraId="7F609BD0" w14:textId="052187DB" w:rsidR="00437BB1" w:rsidRPr="00437BB1" w:rsidRDefault="000034DB" w:rsidP="00437BB1">
      <w:pPr>
        <w:spacing w:after="177" w:line="360" w:lineRule="auto"/>
        <w:ind w:right="5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8B56A6">
        <w:rPr>
          <w:rFonts w:ascii="Times New Roman" w:eastAsia="Times New Roman" w:hAnsi="Times New Roman" w:cs="Times New Roman"/>
          <w:color w:val="000000"/>
          <w:sz w:val="28"/>
          <w:szCs w:val="28"/>
        </w:rPr>
        <w:t xml:space="preserve"> 1</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9</w:t>
      </w:r>
      <w:r w:rsidR="00437BB1" w:rsidRPr="00437BB1">
        <w:rPr>
          <w:rFonts w:ascii="Times New Roman" w:eastAsia="Times New Roman" w:hAnsi="Times New Roman" w:cs="Times New Roman"/>
          <w:color w:val="000000"/>
          <w:sz w:val="28"/>
          <w:szCs w:val="28"/>
        </w:rPr>
        <w:t xml:space="preserve"> – Зниження концентрації забруднюючих речовин за </w:t>
      </w:r>
    </w:p>
    <w:p w14:paraId="0375FC3B" w14:textId="6DEE6AFC" w:rsidR="00437BB1" w:rsidRPr="00BF0A4D" w:rsidRDefault="00437BB1" w:rsidP="00BF0A4D">
      <w:pPr>
        <w:spacing w:after="132" w:line="360" w:lineRule="auto"/>
        <w:ind w:right="54"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рахунок провітрюваності території міста: 1 </w:t>
      </w:r>
      <w:r w:rsidR="00BF0A4D">
        <w:rPr>
          <w:rFonts w:ascii="Times New Roman" w:eastAsia="Times New Roman" w:hAnsi="Times New Roman" w:cs="Times New Roman"/>
          <w:color w:val="000000"/>
          <w:sz w:val="28"/>
          <w:szCs w:val="28"/>
        </w:rPr>
        <w:t xml:space="preserve">– А=0,9; 2 – А=0,5; 3 – А=0,1  </w:t>
      </w:r>
    </w:p>
    <w:p w14:paraId="63BB741A" w14:textId="43E7D7A7" w:rsidR="00437BB1" w:rsidRPr="00437BB1" w:rsidRDefault="00437BB1" w:rsidP="008B56A6">
      <w:pPr>
        <w:spacing w:after="14" w:line="360" w:lineRule="auto"/>
        <w:ind w:right="384"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Як видно з рис.3.</w:t>
      </w:r>
      <w:proofErr w:type="gramStart"/>
      <w:r w:rsidRPr="00437BB1">
        <w:rPr>
          <w:rFonts w:ascii="Times New Roman" w:eastAsia="Times New Roman" w:hAnsi="Times New Roman" w:cs="Times New Roman"/>
          <w:color w:val="000000"/>
          <w:sz w:val="28"/>
          <w:szCs w:val="28"/>
        </w:rPr>
        <w:t>3,  компоненти</w:t>
      </w:r>
      <w:proofErr w:type="gramEnd"/>
      <w:r w:rsidRPr="00437BB1">
        <w:rPr>
          <w:rFonts w:ascii="Times New Roman" w:eastAsia="Times New Roman" w:hAnsi="Times New Roman" w:cs="Times New Roman"/>
          <w:color w:val="000000"/>
          <w:sz w:val="28"/>
          <w:szCs w:val="28"/>
        </w:rPr>
        <w:t xml:space="preserve"> повітряної суміші з густиною більше ніж 1,2 кг/м</w:t>
      </w:r>
      <w:r w:rsidRPr="00437BB1">
        <w:rPr>
          <w:rFonts w:ascii="Times New Roman" w:eastAsia="Times New Roman" w:hAnsi="Times New Roman" w:cs="Times New Roman"/>
          <w:color w:val="000000"/>
          <w:sz w:val="28"/>
          <w:szCs w:val="28"/>
          <w:vertAlign w:val="superscript"/>
        </w:rPr>
        <w:t>3</w:t>
      </w:r>
      <w:r w:rsidRPr="00437BB1">
        <w:rPr>
          <w:rFonts w:ascii="Times New Roman" w:eastAsia="Times New Roman" w:hAnsi="Times New Roman" w:cs="Times New Roman"/>
          <w:color w:val="000000"/>
          <w:sz w:val="28"/>
          <w:szCs w:val="28"/>
        </w:rPr>
        <w:t xml:space="preserve"> до швидкості вітру 4 - 5 м/с знаходяться у приземній зоні висотою 2 - 2,5 м.  При вищих швидкостях значний вплив </w:t>
      </w:r>
      <w:proofErr w:type="gramStart"/>
      <w:r w:rsidRPr="00437BB1">
        <w:rPr>
          <w:rFonts w:ascii="Times New Roman" w:eastAsia="Times New Roman" w:hAnsi="Times New Roman" w:cs="Times New Roman"/>
          <w:color w:val="000000"/>
          <w:sz w:val="28"/>
          <w:szCs w:val="28"/>
        </w:rPr>
        <w:t>чинять  вихрові</w:t>
      </w:r>
      <w:proofErr w:type="gramEnd"/>
      <w:r w:rsidRPr="00437BB1">
        <w:rPr>
          <w:rFonts w:ascii="Times New Roman" w:eastAsia="Times New Roman" w:hAnsi="Times New Roman" w:cs="Times New Roman"/>
          <w:color w:val="000000"/>
          <w:sz w:val="28"/>
          <w:szCs w:val="28"/>
        </w:rPr>
        <w:t xml:space="preserve"> потоки, які мають вертикальний зсув та сприяють винесенню забруднюючих речовин у більш вис</w:t>
      </w:r>
      <w:r w:rsidR="008B56A6">
        <w:rPr>
          <w:rFonts w:ascii="Times New Roman" w:eastAsia="Times New Roman" w:hAnsi="Times New Roman" w:cs="Times New Roman"/>
          <w:color w:val="000000"/>
          <w:sz w:val="28"/>
          <w:szCs w:val="28"/>
        </w:rPr>
        <w:t xml:space="preserve">окі шари атмосферного повітря. </w:t>
      </w:r>
    </w:p>
    <w:p w14:paraId="2961FAF7" w14:textId="77777777" w:rsidR="00437BB1" w:rsidRPr="00437BB1" w:rsidRDefault="00437BB1" w:rsidP="00437BB1">
      <w:pPr>
        <w:spacing w:after="271"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Н, м </w:t>
      </w:r>
    </w:p>
    <w:p w14:paraId="2EE59053" w14:textId="77777777" w:rsidR="00437BB1" w:rsidRPr="00437BB1" w:rsidRDefault="00437BB1" w:rsidP="00437BB1">
      <w:pPr>
        <w:tabs>
          <w:tab w:val="center" w:pos="4344"/>
          <w:tab w:val="center" w:pos="8175"/>
        </w:tabs>
        <w:spacing w:after="0" w:line="360" w:lineRule="auto"/>
        <w:ind w:firstLine="709"/>
        <w:jc w:val="both"/>
        <w:rPr>
          <w:rFonts w:ascii="Times New Roman" w:eastAsia="Times New Roman" w:hAnsi="Times New Roman" w:cs="Times New Roman"/>
          <w:color w:val="000000"/>
          <w:sz w:val="28"/>
          <w:szCs w:val="28"/>
        </w:rPr>
      </w:pPr>
      <w:r w:rsidRPr="00437BB1">
        <w:rPr>
          <w:rFonts w:ascii="Times New Roman" w:eastAsia="Calibri" w:hAnsi="Times New Roman" w:cs="Times New Roman"/>
          <w:color w:val="000000"/>
          <w:sz w:val="28"/>
          <w:szCs w:val="28"/>
        </w:rPr>
        <w:tab/>
      </w:r>
      <w:r w:rsidRPr="00437BB1">
        <w:rPr>
          <w:rFonts w:ascii="Times New Roman" w:eastAsia="Times New Roman" w:hAnsi="Times New Roman" w:cs="Times New Roman"/>
          <w:noProof/>
          <w:color w:val="000000"/>
          <w:sz w:val="28"/>
          <w:szCs w:val="28"/>
          <w:lang w:val="en-US"/>
        </w:rPr>
        <w:drawing>
          <wp:inline distT="0" distB="0" distL="0" distR="0" wp14:anchorId="00F3839A" wp14:editId="41E8E274">
            <wp:extent cx="4288832" cy="1709684"/>
            <wp:effectExtent l="0" t="0" r="0" b="5080"/>
            <wp:docPr id="16479" name="Picture 16479"/>
            <wp:cNvGraphicFramePr/>
            <a:graphic xmlns:a="http://schemas.openxmlformats.org/drawingml/2006/main">
              <a:graphicData uri="http://schemas.openxmlformats.org/drawingml/2006/picture">
                <pic:pic xmlns:pic="http://schemas.openxmlformats.org/drawingml/2006/picture">
                  <pic:nvPicPr>
                    <pic:cNvPr id="16479" name="Picture 16479"/>
                    <pic:cNvPicPr/>
                  </pic:nvPicPr>
                  <pic:blipFill>
                    <a:blip r:embed="rId49"/>
                    <a:stretch>
                      <a:fillRect/>
                    </a:stretch>
                  </pic:blipFill>
                  <pic:spPr>
                    <a:xfrm>
                      <a:off x="0" y="0"/>
                      <a:ext cx="4304217" cy="1715817"/>
                    </a:xfrm>
                    <a:prstGeom prst="rect">
                      <a:avLst/>
                    </a:prstGeom>
                  </pic:spPr>
                </pic:pic>
              </a:graphicData>
            </a:graphic>
          </wp:inline>
        </w:drawing>
      </w:r>
      <w:r w:rsidRPr="00437BB1">
        <w:rPr>
          <w:rFonts w:ascii="Times New Roman" w:eastAsia="Times New Roman" w:hAnsi="Times New Roman" w:cs="Times New Roman"/>
          <w:i/>
          <w:color w:val="000000"/>
          <w:sz w:val="28"/>
          <w:szCs w:val="28"/>
        </w:rPr>
        <w:tab/>
      </w:r>
      <w:r w:rsidRPr="00437BB1">
        <w:rPr>
          <w:rFonts w:ascii="Times New Roman" w:eastAsia="Times New Roman" w:hAnsi="Times New Roman" w:cs="Times New Roman"/>
          <w:i/>
          <w:color w:val="000000"/>
          <w:sz w:val="28"/>
          <w:szCs w:val="28"/>
          <w:lang w:val="en-US"/>
        </w:rPr>
        <w:t>W</w:t>
      </w:r>
      <w:r w:rsidRPr="00437BB1">
        <w:rPr>
          <w:rFonts w:ascii="Times New Roman" w:eastAsia="Times New Roman" w:hAnsi="Times New Roman" w:cs="Times New Roman"/>
          <w:i/>
          <w:color w:val="000000"/>
          <w:sz w:val="28"/>
          <w:szCs w:val="28"/>
        </w:rPr>
        <w:t>,</w:t>
      </w:r>
      <w:r w:rsidRPr="00437BB1">
        <w:rPr>
          <w:rFonts w:ascii="Times New Roman" w:eastAsia="Times New Roman" w:hAnsi="Times New Roman" w:cs="Times New Roman"/>
          <w:color w:val="000000"/>
          <w:sz w:val="28"/>
          <w:szCs w:val="28"/>
        </w:rPr>
        <w:t xml:space="preserve"> м/с </w:t>
      </w:r>
    </w:p>
    <w:p w14:paraId="37DE9BA4" w14:textId="77777777" w:rsidR="00437BB1" w:rsidRPr="00437BB1" w:rsidRDefault="00437BB1" w:rsidP="00437BB1">
      <w:pPr>
        <w:spacing w:after="118"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p w14:paraId="5FDB14E6" w14:textId="1AB892E0" w:rsidR="00437BB1" w:rsidRPr="00437BB1" w:rsidRDefault="00AD7091" w:rsidP="00BF0A4D">
      <w:pPr>
        <w:spacing w:after="14" w:line="360" w:lineRule="auto"/>
        <w:ind w:right="383"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8B56A6">
        <w:rPr>
          <w:rFonts w:ascii="Times New Roman" w:eastAsia="Times New Roman" w:hAnsi="Times New Roman" w:cs="Times New Roman"/>
          <w:color w:val="000000"/>
          <w:sz w:val="28"/>
          <w:szCs w:val="28"/>
        </w:rPr>
        <w:t xml:space="preserve"> 1.</w:t>
      </w:r>
      <w:r w:rsidR="000034DB">
        <w:rPr>
          <w:rFonts w:ascii="Times New Roman" w:eastAsia="Times New Roman" w:hAnsi="Times New Roman" w:cs="Times New Roman"/>
          <w:color w:val="000000"/>
          <w:sz w:val="28"/>
          <w:szCs w:val="28"/>
          <w:lang w:val="uk-UA"/>
        </w:rPr>
        <w:t>10</w:t>
      </w:r>
      <w:r w:rsidR="00437BB1" w:rsidRPr="00437BB1">
        <w:rPr>
          <w:rFonts w:ascii="Times New Roman" w:eastAsia="Times New Roman" w:hAnsi="Times New Roman" w:cs="Times New Roman"/>
          <w:color w:val="000000"/>
          <w:sz w:val="28"/>
          <w:szCs w:val="28"/>
        </w:rPr>
        <w:t xml:space="preserve"> – Залежність розповсюдження забруднюючих речовин від швидкості вітру по висоті забудови при різних густинах компонентів: 1 – </w:t>
      </w:r>
      <w:r w:rsidR="00437BB1" w:rsidRPr="00437BB1">
        <w:rPr>
          <w:rFonts w:ascii="Times New Roman" w:eastAsia="Times New Roman" w:hAnsi="Times New Roman" w:cs="Times New Roman"/>
          <w:i/>
          <w:color w:val="000000"/>
          <w:sz w:val="28"/>
          <w:szCs w:val="28"/>
          <w:lang w:val="en-US"/>
        </w:rPr>
        <w:t>ρ</w:t>
      </w:r>
      <w:r w:rsidR="00437BB1" w:rsidRPr="00437BB1">
        <w:rPr>
          <w:rFonts w:ascii="Times New Roman" w:eastAsia="Times New Roman" w:hAnsi="Times New Roman" w:cs="Times New Roman"/>
          <w:i/>
          <w:color w:val="000000"/>
          <w:sz w:val="28"/>
          <w:szCs w:val="28"/>
        </w:rPr>
        <w:t xml:space="preserve"> </w:t>
      </w:r>
      <w:r w:rsidR="00437BB1" w:rsidRPr="00437BB1">
        <w:rPr>
          <w:rFonts w:ascii="Times New Roman" w:eastAsia="Times New Roman" w:hAnsi="Times New Roman" w:cs="Times New Roman"/>
          <w:color w:val="000000"/>
          <w:sz w:val="28"/>
          <w:szCs w:val="28"/>
        </w:rPr>
        <w:t>= 2 кг/м</w:t>
      </w:r>
      <w:r w:rsidR="00437BB1" w:rsidRPr="00437BB1">
        <w:rPr>
          <w:rFonts w:ascii="Times New Roman" w:eastAsia="Times New Roman" w:hAnsi="Times New Roman" w:cs="Times New Roman"/>
          <w:color w:val="000000"/>
          <w:sz w:val="28"/>
          <w:szCs w:val="28"/>
          <w:vertAlign w:val="superscript"/>
        </w:rPr>
        <w:t>3</w:t>
      </w:r>
      <w:r w:rsidR="00437BB1" w:rsidRPr="00437BB1">
        <w:rPr>
          <w:rFonts w:ascii="Times New Roman" w:eastAsia="Times New Roman" w:hAnsi="Times New Roman" w:cs="Times New Roman"/>
          <w:color w:val="000000"/>
          <w:sz w:val="28"/>
          <w:szCs w:val="28"/>
        </w:rPr>
        <w:t xml:space="preserve">; 2 – </w:t>
      </w:r>
      <w:r w:rsidR="00437BB1" w:rsidRPr="00437BB1">
        <w:rPr>
          <w:rFonts w:ascii="Times New Roman" w:eastAsia="Times New Roman" w:hAnsi="Times New Roman" w:cs="Times New Roman"/>
          <w:i/>
          <w:color w:val="000000"/>
          <w:sz w:val="28"/>
          <w:szCs w:val="28"/>
          <w:lang w:val="en-US"/>
        </w:rPr>
        <w:t>ρ</w:t>
      </w:r>
      <w:r w:rsidR="00437BB1" w:rsidRPr="00437BB1">
        <w:rPr>
          <w:rFonts w:ascii="Times New Roman" w:eastAsia="Times New Roman" w:hAnsi="Times New Roman" w:cs="Times New Roman"/>
          <w:i/>
          <w:color w:val="000000"/>
          <w:sz w:val="28"/>
          <w:szCs w:val="28"/>
        </w:rPr>
        <w:t xml:space="preserve"> </w:t>
      </w:r>
      <w:r w:rsidR="00437BB1" w:rsidRPr="00437BB1">
        <w:rPr>
          <w:rFonts w:ascii="Times New Roman" w:eastAsia="Times New Roman" w:hAnsi="Times New Roman" w:cs="Times New Roman"/>
          <w:color w:val="000000"/>
          <w:sz w:val="28"/>
          <w:szCs w:val="28"/>
        </w:rPr>
        <w:t>= 1,2 кг/м</w:t>
      </w:r>
      <w:r w:rsidR="00437BB1" w:rsidRPr="00437BB1">
        <w:rPr>
          <w:rFonts w:ascii="Times New Roman" w:eastAsia="Times New Roman" w:hAnsi="Times New Roman" w:cs="Times New Roman"/>
          <w:color w:val="000000"/>
          <w:sz w:val="28"/>
          <w:szCs w:val="28"/>
          <w:vertAlign w:val="superscript"/>
        </w:rPr>
        <w:t>3</w:t>
      </w:r>
      <w:r w:rsidR="00437BB1" w:rsidRPr="00437BB1">
        <w:rPr>
          <w:rFonts w:ascii="Times New Roman" w:eastAsia="Times New Roman" w:hAnsi="Times New Roman" w:cs="Times New Roman"/>
          <w:color w:val="000000"/>
          <w:sz w:val="28"/>
          <w:szCs w:val="28"/>
        </w:rPr>
        <w:t xml:space="preserve">; 3 – </w:t>
      </w:r>
      <w:r w:rsidR="00437BB1" w:rsidRPr="00437BB1">
        <w:rPr>
          <w:rFonts w:ascii="Times New Roman" w:eastAsia="Times New Roman" w:hAnsi="Times New Roman" w:cs="Times New Roman"/>
          <w:i/>
          <w:color w:val="000000"/>
          <w:sz w:val="28"/>
          <w:szCs w:val="28"/>
          <w:lang w:val="en-US"/>
        </w:rPr>
        <w:t>ρ</w:t>
      </w:r>
      <w:r w:rsidR="00437BB1" w:rsidRPr="00437BB1">
        <w:rPr>
          <w:rFonts w:ascii="Times New Roman" w:eastAsia="Times New Roman" w:hAnsi="Times New Roman" w:cs="Times New Roman"/>
          <w:color w:val="000000"/>
          <w:sz w:val="28"/>
          <w:szCs w:val="28"/>
        </w:rPr>
        <w:t xml:space="preserve"> = 0,8 кг/м</w:t>
      </w:r>
      <w:r w:rsidR="00437BB1" w:rsidRPr="00437BB1">
        <w:rPr>
          <w:rFonts w:ascii="Times New Roman" w:eastAsia="Times New Roman" w:hAnsi="Times New Roman" w:cs="Times New Roman"/>
          <w:color w:val="000000"/>
          <w:sz w:val="28"/>
          <w:szCs w:val="28"/>
          <w:vertAlign w:val="superscript"/>
        </w:rPr>
        <w:t>3</w:t>
      </w:r>
      <w:r w:rsidR="00BF0A4D">
        <w:rPr>
          <w:rFonts w:ascii="Times New Roman" w:eastAsia="Times New Roman" w:hAnsi="Times New Roman" w:cs="Times New Roman"/>
          <w:color w:val="000000"/>
          <w:sz w:val="28"/>
          <w:szCs w:val="28"/>
        </w:rPr>
        <w:t xml:space="preserve">  </w:t>
      </w:r>
      <w:r w:rsidR="00437BB1" w:rsidRPr="00437BB1">
        <w:rPr>
          <w:rFonts w:ascii="Times New Roman" w:eastAsia="Times New Roman" w:hAnsi="Times New Roman" w:cs="Times New Roman"/>
          <w:color w:val="000000"/>
          <w:sz w:val="28"/>
          <w:szCs w:val="28"/>
        </w:rPr>
        <w:t xml:space="preserve"> </w:t>
      </w:r>
    </w:p>
    <w:p w14:paraId="72BD9218" w14:textId="302D9990" w:rsidR="00437BB1" w:rsidRPr="00437BB1" w:rsidRDefault="00437BB1" w:rsidP="00437BB1">
      <w:pPr>
        <w:spacing w:after="14" w:line="360" w:lineRule="auto"/>
        <w:ind w:right="386"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lastRenderedPageBreak/>
        <w:t xml:space="preserve">Таким чином, найбільш великотоннажні забруднювачі атмосферного повітря, які чинять вплив на довкілля на всіх рівнях, до глобального, наприклад, оксиди карбону, нітрогену, сульфуру, пил, знаходяться у просторі переважного проживання </w:t>
      </w:r>
      <w:proofErr w:type="gramStart"/>
      <w:r w:rsidRPr="00437BB1">
        <w:rPr>
          <w:rFonts w:ascii="Times New Roman" w:eastAsia="Times New Roman" w:hAnsi="Times New Roman" w:cs="Times New Roman"/>
          <w:color w:val="000000"/>
          <w:sz w:val="28"/>
          <w:szCs w:val="28"/>
        </w:rPr>
        <w:t>людини,  що</w:t>
      </w:r>
      <w:proofErr w:type="gramEnd"/>
      <w:r w:rsidRPr="00437BB1">
        <w:rPr>
          <w:rFonts w:ascii="Times New Roman" w:eastAsia="Times New Roman" w:hAnsi="Times New Roman" w:cs="Times New Roman"/>
          <w:color w:val="000000"/>
          <w:sz w:val="28"/>
          <w:szCs w:val="28"/>
        </w:rPr>
        <w:t xml:space="preserve"> завдає шкоди здоров‘ю населення та  висуває завдання розробки заходів щодо зменшення</w:t>
      </w:r>
      <w:r w:rsidR="008B56A6">
        <w:rPr>
          <w:rFonts w:ascii="Times New Roman" w:eastAsia="Times New Roman" w:hAnsi="Times New Roman" w:cs="Times New Roman"/>
          <w:color w:val="000000"/>
          <w:sz w:val="28"/>
          <w:szCs w:val="28"/>
        </w:rPr>
        <w:t xml:space="preserve"> викидів забруднюючих речовин [</w:t>
      </w:r>
      <w:r w:rsidR="008B56A6" w:rsidRPr="008B56A6">
        <w:rPr>
          <w:rFonts w:ascii="Times New Roman" w:eastAsia="Times New Roman" w:hAnsi="Times New Roman" w:cs="Times New Roman"/>
          <w:color w:val="000000"/>
          <w:sz w:val="28"/>
          <w:szCs w:val="28"/>
        </w:rPr>
        <w:t>57</w:t>
      </w:r>
      <w:r w:rsidRPr="00437BB1">
        <w:rPr>
          <w:rFonts w:ascii="Times New Roman" w:eastAsia="Times New Roman" w:hAnsi="Times New Roman" w:cs="Times New Roman"/>
          <w:color w:val="000000"/>
          <w:sz w:val="28"/>
          <w:szCs w:val="28"/>
        </w:rPr>
        <w:t xml:space="preserve">,  </w:t>
      </w:r>
      <w:r w:rsidR="008B56A6" w:rsidRPr="008B56A6">
        <w:rPr>
          <w:rFonts w:ascii="Times New Roman" w:eastAsia="Times New Roman" w:hAnsi="Times New Roman" w:cs="Times New Roman"/>
          <w:color w:val="000000"/>
          <w:sz w:val="28"/>
          <w:szCs w:val="28"/>
        </w:rPr>
        <w:t>60</w:t>
      </w:r>
      <w:r w:rsidRPr="00437BB1">
        <w:rPr>
          <w:rFonts w:ascii="Times New Roman" w:eastAsia="Times New Roman" w:hAnsi="Times New Roman" w:cs="Times New Roman"/>
          <w:color w:val="000000"/>
          <w:sz w:val="28"/>
          <w:szCs w:val="28"/>
        </w:rPr>
        <w:t xml:space="preserve">].  </w:t>
      </w:r>
    </w:p>
    <w:p w14:paraId="6D9A9B0D" w14:textId="77777777" w:rsidR="00437BB1" w:rsidRPr="00437BB1" w:rsidRDefault="00437BB1" w:rsidP="00437BB1">
      <w:pPr>
        <w:spacing w:after="172" w:line="360" w:lineRule="auto"/>
        <w:ind w:right="389" w:firstLine="709"/>
        <w:jc w:val="both"/>
        <w:rPr>
          <w:rFonts w:ascii="Times New Roman" w:eastAsia="Times New Roman" w:hAnsi="Times New Roman" w:cs="Times New Roman"/>
          <w:color w:val="000000"/>
          <w:sz w:val="28"/>
          <w:szCs w:val="28"/>
        </w:rPr>
      </w:pPr>
    </w:p>
    <w:p w14:paraId="5F3B3722" w14:textId="77777777" w:rsidR="00437BB1" w:rsidRPr="00437BB1" w:rsidRDefault="00437BB1" w:rsidP="00437BB1">
      <w:pPr>
        <w:spacing w:after="172" w:line="360" w:lineRule="auto"/>
        <w:ind w:right="389" w:firstLine="709"/>
        <w:jc w:val="both"/>
        <w:rPr>
          <w:rFonts w:ascii="Times New Roman" w:eastAsia="Times New Roman" w:hAnsi="Times New Roman" w:cs="Times New Roman"/>
          <w:color w:val="000000"/>
          <w:sz w:val="28"/>
          <w:szCs w:val="28"/>
        </w:rPr>
      </w:pPr>
    </w:p>
    <w:p w14:paraId="7DBF0577" w14:textId="77777777" w:rsidR="00437BB1" w:rsidRPr="00437BB1" w:rsidRDefault="00437BB1" w:rsidP="00437BB1">
      <w:pPr>
        <w:spacing w:line="360" w:lineRule="auto"/>
        <w:ind w:left="709"/>
        <w:contextualSpacing/>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1.3 Властивості хімічних аерозолів, харектарних для Запорізького регіону</w:t>
      </w:r>
    </w:p>
    <w:p w14:paraId="24419893" w14:textId="77777777" w:rsidR="00437BB1" w:rsidRPr="00437BB1" w:rsidRDefault="00437BB1" w:rsidP="00437BB1">
      <w:pPr>
        <w:spacing w:after="14" w:line="360" w:lineRule="auto"/>
        <w:ind w:right="384" w:firstLine="709"/>
        <w:jc w:val="both"/>
        <w:rPr>
          <w:rFonts w:ascii="Times New Roman" w:eastAsia="Times New Roman" w:hAnsi="Times New Roman" w:cs="Times New Roman"/>
          <w:color w:val="000000"/>
          <w:sz w:val="28"/>
          <w:szCs w:val="28"/>
        </w:rPr>
      </w:pPr>
    </w:p>
    <w:p w14:paraId="0386FA13" w14:textId="77777777" w:rsidR="00437BB1" w:rsidRPr="00437BB1" w:rsidRDefault="00437BB1" w:rsidP="00437BB1">
      <w:pPr>
        <w:spacing w:after="14" w:line="360" w:lineRule="auto"/>
        <w:ind w:right="384" w:firstLine="709"/>
        <w:jc w:val="both"/>
        <w:rPr>
          <w:rFonts w:ascii="Times New Roman" w:eastAsia="Times New Roman" w:hAnsi="Times New Roman" w:cs="Times New Roman"/>
          <w:color w:val="000000"/>
          <w:sz w:val="28"/>
          <w:szCs w:val="28"/>
        </w:rPr>
      </w:pPr>
    </w:p>
    <w:p w14:paraId="6C3466FE" w14:textId="4C7F4A6F" w:rsidR="00437BB1" w:rsidRPr="00437BB1" w:rsidRDefault="00437BB1" w:rsidP="00D2437A">
      <w:pPr>
        <w:spacing w:after="0"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Атмосферне повітря є основним середовищем існування біосфери, в тому числі людини. В результаті розвитку цивілізації утворене протягом еволюції Землі постійне співвідношення між головним</w:t>
      </w:r>
      <w:r w:rsidR="008B56A6">
        <w:rPr>
          <w:rFonts w:ascii="Times New Roman" w:eastAsia="Times New Roman" w:hAnsi="Times New Roman" w:cs="Times New Roman"/>
          <w:sz w:val="28"/>
          <w:szCs w:val="28"/>
        </w:rPr>
        <w:t>и компонентами повітря (табл. 1</w:t>
      </w:r>
      <w:r w:rsidR="008B56A6" w:rsidRPr="004260DC">
        <w:rPr>
          <w:rFonts w:ascii="Times New Roman" w:eastAsia="Times New Roman" w:hAnsi="Times New Roman" w:cs="Times New Roman"/>
          <w:sz w:val="28"/>
          <w:szCs w:val="28"/>
        </w:rPr>
        <w:t>.3.</w:t>
      </w:r>
      <w:r w:rsidRPr="00437BB1">
        <w:rPr>
          <w:rFonts w:ascii="Times New Roman" w:eastAsia="Times New Roman" w:hAnsi="Times New Roman" w:cs="Times New Roman"/>
          <w:sz w:val="28"/>
          <w:szCs w:val="28"/>
        </w:rPr>
        <w:t xml:space="preserve">1) істотно не змінилося. Основні гази атмосфери (азот, кисень, аргон) по суті прозорі для довгохвильової та короткохвильової радіації та розсіюють її. На екологію істотно впливають газові домішки, які за походженням можуть бути природними і антропогенними. До їх природних джерел відносяться вітрова ерозія, винесення солей з поверхні морів і океанів, вулканічні та біологічні процеси, надходження з </w:t>
      </w:r>
      <w:proofErr w:type="gramStart"/>
      <w:r w:rsidRPr="00437BB1">
        <w:rPr>
          <w:rFonts w:ascii="Times New Roman" w:eastAsia="Times New Roman" w:hAnsi="Times New Roman" w:cs="Times New Roman"/>
          <w:sz w:val="28"/>
          <w:szCs w:val="28"/>
        </w:rPr>
        <w:t>космосу</w:t>
      </w:r>
      <w:r w:rsidR="00547A17" w:rsidRPr="00547A17">
        <w:rPr>
          <w:rFonts w:ascii="Times New Roman" w:eastAsia="Times New Roman" w:hAnsi="Times New Roman" w:cs="Times New Roman"/>
          <w:sz w:val="28"/>
          <w:szCs w:val="28"/>
        </w:rPr>
        <w:t>[</w:t>
      </w:r>
      <w:proofErr w:type="gramEnd"/>
      <w:r w:rsidR="00547A17" w:rsidRPr="00547A17">
        <w:rPr>
          <w:rFonts w:ascii="Times New Roman" w:eastAsia="Times New Roman" w:hAnsi="Times New Roman" w:cs="Times New Roman"/>
          <w:sz w:val="28"/>
          <w:szCs w:val="28"/>
        </w:rPr>
        <w:t>3]</w:t>
      </w:r>
      <w:r w:rsidRPr="00437BB1">
        <w:rPr>
          <w:rFonts w:ascii="Times New Roman" w:eastAsia="Times New Roman" w:hAnsi="Times New Roman" w:cs="Times New Roman"/>
          <w:sz w:val="28"/>
          <w:szCs w:val="28"/>
        </w:rPr>
        <w:t>.</w:t>
      </w:r>
    </w:p>
    <w:p w14:paraId="3160120A" w14:textId="77777777" w:rsidR="00437BB1" w:rsidRPr="00437BB1" w:rsidRDefault="00437BB1" w:rsidP="00D2437A">
      <w:pPr>
        <w:spacing w:after="0"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Одним з основних джерел забруднення навколишнього середовища є теплові електростанції. Останні дані фахівців з комунальної гігієни свідчать, що токсична дія хімічних речовин у поєднанні з шумом та вібрацією зростає в 2,5–3 рази. В результаті хімічної взаємодії двох токсичних речовин можуть синтезуватися нові шкідливі інгредієнти, більш небезпечні для людини. При взаємодії канцерогенних вуглеводнів та оксидів азоту синтезуються сполуки, що діють на генний фонд людини. На мал. 2.1 наведена структурна схема впливу забруднюючих шкідливих речовин на навколишнє природне середовище.</w:t>
      </w:r>
    </w:p>
    <w:p w14:paraId="4DA0D589" w14:textId="48679AF5" w:rsidR="00437BB1" w:rsidRPr="00437BB1" w:rsidRDefault="00437BB1" w:rsidP="00D2437A">
      <w:pPr>
        <w:spacing w:after="0"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lastRenderedPageBreak/>
        <w:t xml:space="preserve">Показані на схемі лінії впливу на навколишнє середовище залежать від сили та інтенсивності цього впливу. Слабкі компоненти даної системи, як правило, не привертають до себе уваги фахівців і тому ними зазвичай не займаються. Фахівці-екологи активно займаються сильними впливами, які помітно проявляються і відволікають на себе головну </w:t>
      </w:r>
      <w:proofErr w:type="gramStart"/>
      <w:r w:rsidRPr="00437BB1">
        <w:rPr>
          <w:rFonts w:ascii="Times New Roman" w:eastAsia="Times New Roman" w:hAnsi="Times New Roman" w:cs="Times New Roman"/>
          <w:sz w:val="28"/>
          <w:szCs w:val="28"/>
        </w:rPr>
        <w:t>увагу</w:t>
      </w:r>
      <w:r w:rsidR="00547A17" w:rsidRPr="00547A17">
        <w:rPr>
          <w:rFonts w:ascii="Times New Roman" w:eastAsia="Times New Roman" w:hAnsi="Times New Roman" w:cs="Times New Roman"/>
          <w:sz w:val="28"/>
          <w:szCs w:val="28"/>
        </w:rPr>
        <w:t>[</w:t>
      </w:r>
      <w:proofErr w:type="gramEnd"/>
      <w:r w:rsidR="00547A17" w:rsidRPr="00547A17">
        <w:rPr>
          <w:rFonts w:ascii="Times New Roman" w:eastAsia="Times New Roman" w:hAnsi="Times New Roman" w:cs="Times New Roman"/>
          <w:sz w:val="28"/>
          <w:szCs w:val="28"/>
        </w:rPr>
        <w:t>9]</w:t>
      </w:r>
      <w:r w:rsidRPr="00437BB1">
        <w:rPr>
          <w:rFonts w:ascii="Times New Roman" w:eastAsia="Times New Roman" w:hAnsi="Times New Roman" w:cs="Times New Roman"/>
          <w:sz w:val="28"/>
          <w:szCs w:val="28"/>
        </w:rPr>
        <w:t>.</w:t>
      </w:r>
    </w:p>
    <w:p w14:paraId="2E2CC2AF" w14:textId="2B073202" w:rsidR="00437BB1" w:rsidRPr="00E4680E" w:rsidRDefault="00E4680E" w:rsidP="00D2437A">
      <w:pPr>
        <w:spacing w:after="0" w:line="360" w:lineRule="auto"/>
        <w:ind w:firstLine="709"/>
        <w:jc w:val="both"/>
        <w:rPr>
          <w:rFonts w:ascii="Times New Roman" w:eastAsia="Times New Roman" w:hAnsi="Times New Roman" w:cs="Times New Roman"/>
          <w:iCs/>
          <w:color w:val="231F20"/>
          <w:sz w:val="28"/>
          <w:szCs w:val="28"/>
        </w:rPr>
      </w:pPr>
      <w:r w:rsidRPr="00E4680E">
        <w:rPr>
          <w:rFonts w:ascii="Times New Roman" w:eastAsia="Times New Roman" w:hAnsi="Times New Roman" w:cs="Times New Roman"/>
          <w:iCs/>
          <w:color w:val="231F20"/>
          <w:sz w:val="28"/>
          <w:szCs w:val="28"/>
        </w:rPr>
        <w:t>Таблиця 1.3.</w:t>
      </w:r>
      <w:r w:rsidR="00437BB1" w:rsidRPr="00E4680E">
        <w:rPr>
          <w:rFonts w:ascii="Times New Roman" w:eastAsia="Times New Roman" w:hAnsi="Times New Roman" w:cs="Times New Roman"/>
          <w:iCs/>
          <w:color w:val="231F20"/>
          <w:sz w:val="28"/>
          <w:szCs w:val="28"/>
        </w:rPr>
        <w:t xml:space="preserve"> Склад постійних компонентів сухого повітря на рівні моря</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4"/>
        <w:gridCol w:w="4774"/>
        <w:gridCol w:w="3286"/>
      </w:tblGrid>
      <w:tr w:rsidR="00437BB1" w:rsidRPr="00437BB1" w14:paraId="2624F256"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06358C38"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Речовина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738D9" w14:textId="227D55F0" w:rsidR="00437BB1" w:rsidRPr="00437BB1" w:rsidRDefault="009D28DE" w:rsidP="008E39FC">
            <w:pPr>
              <w:spacing w:before="100" w:beforeAutospacing="1" w:after="100" w:afterAutospacing="1"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Об'ємна концентрація</w:t>
            </w:r>
            <w:r>
              <w:rPr>
                <w:rFonts w:ascii="Times New Roman" w:eastAsia="Times New Roman" w:hAnsi="Times New Roman" w:cs="Times New Roman"/>
                <w:sz w:val="28"/>
                <w:szCs w:val="28"/>
                <w:lang w:val="uk-UA"/>
              </w:rPr>
              <w:t xml:space="preserve"> </w:t>
            </w:r>
            <w:r w:rsidR="00437BB1" w:rsidRPr="00437BB1">
              <w:rPr>
                <w:rFonts w:ascii="Times New Roman" w:eastAsia="Times New Roman" w:hAnsi="Times New Roman" w:cs="Times New Roman"/>
                <w:sz w:val="28"/>
                <w:szCs w:val="28"/>
              </w:rPr>
              <w:t>в чистому сухому повітрі на рівні моря,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4CCB6E"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Загальна кількість газів в атмосфері, ·106</w:t>
            </w:r>
            <w:r w:rsidRPr="00437BB1">
              <w:rPr>
                <w:rFonts w:ascii="Times New Roman" w:eastAsia="Times New Roman" w:hAnsi="Times New Roman" w:cs="Times New Roman"/>
                <w:sz w:val="28"/>
                <w:szCs w:val="28"/>
                <w:lang w:val="en-US"/>
              </w:rPr>
              <w:t> </w:t>
            </w:r>
            <w:r w:rsidRPr="00437BB1">
              <w:rPr>
                <w:rFonts w:ascii="Times New Roman" w:eastAsia="Times New Roman" w:hAnsi="Times New Roman" w:cs="Times New Roman"/>
                <w:sz w:val="28"/>
                <w:szCs w:val="28"/>
              </w:rPr>
              <w:t>т</w:t>
            </w:r>
          </w:p>
        </w:tc>
      </w:tr>
      <w:tr w:rsidR="00437BB1" w:rsidRPr="00437BB1" w14:paraId="7F18A731"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727189A2"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437BB1">
              <w:rPr>
                <w:rFonts w:ascii="Times New Roman" w:eastAsia="Times New Roman" w:hAnsi="Times New Roman" w:cs="Times New Roman"/>
                <w:color w:val="231F20"/>
                <w:sz w:val="28"/>
                <w:szCs w:val="28"/>
              </w:rPr>
              <w:t xml:space="preserve">Азот </w:t>
            </w:r>
            <w:r w:rsidRPr="00437BB1">
              <w:rPr>
                <w:rFonts w:ascii="Times New Roman" w:eastAsia="Times New Roman" w:hAnsi="Times New Roman" w:cs="Times New Roman"/>
                <w:color w:val="231F20"/>
                <w:sz w:val="28"/>
                <w:szCs w:val="28"/>
                <w:lang w:val="en-US"/>
              </w:rPr>
              <w:t>N</w:t>
            </w:r>
            <w:r w:rsidRPr="00437BB1">
              <w:rPr>
                <w:rFonts w:ascii="Times New Roman" w:eastAsia="Times New Roman" w:hAnsi="Times New Roman" w:cs="Times New Roman"/>
                <w:color w:val="231F20"/>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8B9F521"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rPr>
              <w:t>7</w:t>
            </w:r>
            <w:r w:rsidRPr="00437BB1">
              <w:rPr>
                <w:rFonts w:ascii="Times New Roman" w:eastAsia="Times New Roman" w:hAnsi="Times New Roman" w:cs="Times New Roman"/>
                <w:color w:val="231F20"/>
                <w:sz w:val="28"/>
                <w:szCs w:val="28"/>
                <w:lang w:val="en-US"/>
              </w:rPr>
              <w:t>8,09</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DAE68"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3900000</w:t>
            </w:r>
          </w:p>
        </w:tc>
      </w:tr>
      <w:tr w:rsidR="00437BB1" w:rsidRPr="00437BB1" w14:paraId="32F17305"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6FD2F3B7"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Кисень O2</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CA97F"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20,95</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F23E9"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1200000</w:t>
            </w:r>
          </w:p>
        </w:tc>
      </w:tr>
      <w:tr w:rsidR="00437BB1" w:rsidRPr="00437BB1" w14:paraId="40A9F250"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73D64454"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Аргон Ar</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84F96"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0,932</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21E1D"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67000</w:t>
            </w:r>
          </w:p>
        </w:tc>
      </w:tr>
      <w:tr w:rsidR="00437BB1" w:rsidRPr="00437BB1" w14:paraId="6FD5759F"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52C1AE3E" w14:textId="1B14F8AA"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Моноксид вуглецю</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66FCA"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Сліди</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B8E79"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0,6</w:t>
            </w:r>
          </w:p>
        </w:tc>
      </w:tr>
      <w:tr w:rsidR="00437BB1" w:rsidRPr="00437BB1" w14:paraId="3B2CCB28"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6B0E4168" w14:textId="0E946442"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Діоксид вуглецю</w:t>
            </w:r>
          </w:p>
        </w:tc>
        <w:tc>
          <w:tcPr>
            <w:tcW w:w="0" w:type="auto"/>
            <w:tcBorders>
              <w:top w:val="outset" w:sz="6" w:space="0" w:color="auto"/>
              <w:left w:val="outset" w:sz="6" w:space="0" w:color="auto"/>
              <w:bottom w:val="outset" w:sz="6" w:space="0" w:color="auto"/>
              <w:right w:val="outset" w:sz="6" w:space="0" w:color="auto"/>
            </w:tcBorders>
            <w:vAlign w:val="center"/>
            <w:hideMark/>
          </w:tcPr>
          <w:p w14:paraId="1CF01B4F"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0,032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546829"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2600</w:t>
            </w:r>
          </w:p>
        </w:tc>
      </w:tr>
      <w:tr w:rsidR="00437BB1" w:rsidRPr="00437BB1" w14:paraId="5069D4F4"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407A8457"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Метан CH4</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3CA08"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2·10-6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A793C" w14:textId="211A3568"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4</w:t>
            </w:r>
          </w:p>
        </w:tc>
      </w:tr>
      <w:tr w:rsidR="00437BB1" w:rsidRPr="00437BB1" w14:paraId="65A756BB"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071B6C89"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Ксенон Xe</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F79B8"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8,2·10-8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4C8D594A"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2</w:t>
            </w:r>
          </w:p>
        </w:tc>
      </w:tr>
      <w:tr w:rsidR="00437BB1" w:rsidRPr="00437BB1" w14:paraId="3730A27F"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5FB71E85"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Оксид діазоту N2O</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AC550"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0,5·10-6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03E3F"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2</w:t>
            </w:r>
          </w:p>
        </w:tc>
      </w:tr>
      <w:tr w:rsidR="00437BB1" w:rsidRPr="00437BB1" w14:paraId="3DC279E1"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5FD6B109"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Діоксин азоту NO2</w:t>
            </w:r>
          </w:p>
        </w:tc>
        <w:tc>
          <w:tcPr>
            <w:tcW w:w="0" w:type="auto"/>
            <w:tcBorders>
              <w:top w:val="outset" w:sz="6" w:space="0" w:color="auto"/>
              <w:left w:val="outset" w:sz="6" w:space="0" w:color="auto"/>
              <w:bottom w:val="outset" w:sz="6" w:space="0" w:color="auto"/>
              <w:right w:val="outset" w:sz="6" w:space="0" w:color="auto"/>
            </w:tcBorders>
            <w:vAlign w:val="center"/>
            <w:hideMark/>
          </w:tcPr>
          <w:p w14:paraId="4A528A60"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&lt; 2·10-8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35220"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0,013</w:t>
            </w:r>
          </w:p>
        </w:tc>
      </w:tr>
      <w:tr w:rsidR="00437BB1" w:rsidRPr="00437BB1" w14:paraId="329F2024"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68CA87ED"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Оксид азоту NO</w:t>
            </w:r>
          </w:p>
        </w:tc>
        <w:tc>
          <w:tcPr>
            <w:tcW w:w="0" w:type="auto"/>
            <w:tcBorders>
              <w:top w:val="outset" w:sz="6" w:space="0" w:color="auto"/>
              <w:left w:val="outset" w:sz="6" w:space="0" w:color="auto"/>
              <w:bottom w:val="outset" w:sz="6" w:space="0" w:color="auto"/>
              <w:right w:val="outset" w:sz="6" w:space="0" w:color="auto"/>
            </w:tcBorders>
            <w:vAlign w:val="center"/>
            <w:hideMark/>
          </w:tcPr>
          <w:p w14:paraId="3CCD6B1C"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Сліди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2ED1C" w14:textId="0DA20135"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0,005</w:t>
            </w:r>
          </w:p>
        </w:tc>
      </w:tr>
      <w:tr w:rsidR="00437BB1" w:rsidRPr="00437BB1" w14:paraId="372F0C2A"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1DA0DE2C"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Діоксин сірки SO2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7F056"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&lt; 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BEF7A"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0,002</w:t>
            </w:r>
          </w:p>
        </w:tc>
      </w:tr>
      <w:tr w:rsidR="00437BB1" w:rsidRPr="00437BB1" w14:paraId="1D68DADC" w14:textId="77777777" w:rsidTr="00437BB1">
        <w:tc>
          <w:tcPr>
            <w:tcW w:w="0" w:type="auto"/>
            <w:tcBorders>
              <w:top w:val="outset" w:sz="6" w:space="0" w:color="auto"/>
              <w:left w:val="outset" w:sz="6" w:space="0" w:color="auto"/>
              <w:bottom w:val="outset" w:sz="6" w:space="0" w:color="auto"/>
              <w:right w:val="outset" w:sz="6" w:space="0" w:color="auto"/>
            </w:tcBorders>
            <w:vAlign w:val="center"/>
            <w:hideMark/>
          </w:tcPr>
          <w:p w14:paraId="22F27004"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Аміак NH3</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00B3D"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Сліди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77C0F6E"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0,020</w:t>
            </w:r>
          </w:p>
        </w:tc>
      </w:tr>
    </w:tbl>
    <w:p w14:paraId="5AA0F2FA" w14:textId="77777777" w:rsidR="00437BB1" w:rsidRPr="00437BB1" w:rsidRDefault="00437BB1" w:rsidP="00437BB1">
      <w:pPr>
        <w:spacing w:before="100" w:beforeAutospacing="1" w:after="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noProof/>
          <w:sz w:val="28"/>
          <w:szCs w:val="28"/>
          <w:lang w:val="en-US"/>
        </w:rPr>
        <w:lastRenderedPageBreak/>
        <w:drawing>
          <wp:inline distT="0" distB="0" distL="0" distR="0" wp14:anchorId="07506C49" wp14:editId="0A7D91ED">
            <wp:extent cx="5123131" cy="3538806"/>
            <wp:effectExtent l="0" t="0" r="1905" b="5080"/>
            <wp:docPr id="37" name="Рисунок 37" descr="Мал. 2.1. Структурна схема системи шкідливого впливу на навколишнє природне середовище забруднюючих речовин та продуктів згоряння па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л. 2.1. Структурна схема системи шкідливого впливу на навколишнє природне середовище забруднюючих речовин та продуктів згоряння палив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5339" cy="3574869"/>
                    </a:xfrm>
                    <a:prstGeom prst="rect">
                      <a:avLst/>
                    </a:prstGeom>
                    <a:noFill/>
                    <a:ln>
                      <a:noFill/>
                    </a:ln>
                  </pic:spPr>
                </pic:pic>
              </a:graphicData>
            </a:graphic>
          </wp:inline>
        </w:drawing>
      </w:r>
    </w:p>
    <w:p w14:paraId="6B963E7A" w14:textId="1EFFD34C" w:rsidR="00437BB1" w:rsidRPr="00437BB1" w:rsidRDefault="000034DB" w:rsidP="00437BB1">
      <w:pPr>
        <w:spacing w:before="100" w:beforeAutospacing="1" w:after="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w:t>
      </w:r>
      <w:r>
        <w:rPr>
          <w:rFonts w:ascii="Times New Roman" w:eastAsia="Times New Roman" w:hAnsi="Times New Roman" w:cs="Times New Roman"/>
          <w:sz w:val="28"/>
          <w:szCs w:val="28"/>
          <w:lang w:val="uk-UA"/>
        </w:rPr>
        <w:t>11</w:t>
      </w:r>
      <w:r w:rsidR="00437BB1" w:rsidRPr="00437BB1">
        <w:rPr>
          <w:rFonts w:ascii="Times New Roman" w:eastAsia="Times New Roman" w:hAnsi="Times New Roman" w:cs="Times New Roman"/>
          <w:sz w:val="28"/>
          <w:szCs w:val="28"/>
        </w:rPr>
        <w:t xml:space="preserve"> Структурна схема системи шкідливого впливу на навколишнє природне середовище забруднюючих речовин та продуктів згоряння палива</w:t>
      </w:r>
    </w:p>
    <w:p w14:paraId="7DE7D078" w14:textId="77777777" w:rsidR="00437BB1" w:rsidRPr="00437BB1" w:rsidRDefault="00437BB1" w:rsidP="00437BB1">
      <w:pPr>
        <w:spacing w:before="100" w:beforeAutospacing="1" w:after="0" w:afterAutospacing="1" w:line="360" w:lineRule="auto"/>
        <w:ind w:firstLine="709"/>
        <w:jc w:val="both"/>
        <w:rPr>
          <w:rFonts w:ascii="Times New Roman" w:eastAsia="Times New Roman" w:hAnsi="Times New Roman" w:cs="Times New Roman"/>
          <w:color w:val="231F20"/>
          <w:sz w:val="28"/>
          <w:szCs w:val="28"/>
        </w:rPr>
      </w:pPr>
      <w:r w:rsidRPr="00437BB1">
        <w:rPr>
          <w:rFonts w:ascii="Times New Roman" w:eastAsia="Times New Roman" w:hAnsi="Times New Roman" w:cs="Times New Roman"/>
          <w:i/>
          <w:iCs/>
          <w:noProof/>
          <w:color w:val="231F20"/>
          <w:sz w:val="28"/>
          <w:szCs w:val="28"/>
          <w:lang w:val="en-US"/>
        </w:rPr>
        <w:drawing>
          <wp:inline distT="0" distB="0" distL="0" distR="0" wp14:anchorId="28C62543" wp14:editId="522E0DEA">
            <wp:extent cx="5643026" cy="2624447"/>
            <wp:effectExtent l="0" t="0" r="0" b="5080"/>
            <wp:docPr id="38" name="Рисунок 38" descr="Мал. 2.2. Схема взаємодії ТЕС з навколишнім середовищем: ПГ – парогенератор; Т – турбіна; К – конденсатор; ЖН, КН, ЦН – відповідно живильні, конденсаторні та циркуляційні насоси; РВП – регенеративний підігрів живильної води; Г – генератор електричного струму; МО – масоохолоджувач; ТП – трансформаторна підстанція; ЛЕП – лінії електропере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ал. 2.2. Схема взаємодії ТЕС з навколишнім середовищем: ПГ – парогенератор; Т – турбіна; К – конденсатор; ЖН, КН, ЦН – відповідно живильні, конденсаторні та циркуляційні насоси; РВП – регенеративний підігрів живильної води; Г – генератор електричного струму; МО – масоохолоджувач; ТП – трансформаторна підстанція; ЛЕП – лінії електропереда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0509" cy="2646530"/>
                    </a:xfrm>
                    <a:prstGeom prst="rect">
                      <a:avLst/>
                    </a:prstGeom>
                    <a:noFill/>
                    <a:ln>
                      <a:noFill/>
                    </a:ln>
                  </pic:spPr>
                </pic:pic>
              </a:graphicData>
            </a:graphic>
          </wp:inline>
        </w:drawing>
      </w:r>
    </w:p>
    <w:p w14:paraId="41357910" w14:textId="154711D1" w:rsidR="00437BB1" w:rsidRPr="00437BB1" w:rsidRDefault="000034DB" w:rsidP="00437BB1">
      <w:pPr>
        <w:spacing w:before="100" w:beforeAutospacing="1" w:after="0" w:afterAutospacing="1" w:line="360" w:lineRule="auto"/>
        <w:ind w:firstLine="709"/>
        <w:jc w:val="both"/>
        <w:rPr>
          <w:rFonts w:ascii="Times New Roman" w:eastAsia="Times New Roman" w:hAnsi="Times New Roman" w:cs="Times New Roman"/>
          <w:i/>
          <w:iCs/>
          <w:color w:val="231F20"/>
          <w:sz w:val="28"/>
          <w:szCs w:val="28"/>
        </w:rPr>
      </w:pPr>
      <w:r>
        <w:rPr>
          <w:rFonts w:ascii="Times New Roman" w:eastAsia="Times New Roman" w:hAnsi="Times New Roman" w:cs="Times New Roman"/>
          <w:color w:val="231F20"/>
          <w:sz w:val="28"/>
          <w:szCs w:val="28"/>
        </w:rPr>
        <w:t>Рис. 1.12</w:t>
      </w:r>
      <w:r w:rsidR="00437BB1" w:rsidRPr="00437BB1">
        <w:rPr>
          <w:rFonts w:ascii="Times New Roman" w:eastAsia="Times New Roman" w:hAnsi="Times New Roman" w:cs="Times New Roman"/>
          <w:color w:val="231F20"/>
          <w:sz w:val="28"/>
          <w:szCs w:val="28"/>
        </w:rPr>
        <w:t xml:space="preserve"> Схема взаємодії ТЕС з навколишнім середовищем: ПГ – парогенератор; Т – турбіна; К – конденсатор; ЖН, КН, ЦН – відповідно живильні, конденсаторні та циркуляційні насоси; РВП – регенеративний підігрів живильної </w:t>
      </w:r>
      <w:r w:rsidR="00437BB1" w:rsidRPr="00437BB1">
        <w:rPr>
          <w:rFonts w:ascii="Times New Roman" w:eastAsia="Times New Roman" w:hAnsi="Times New Roman" w:cs="Times New Roman"/>
          <w:color w:val="231F20"/>
          <w:sz w:val="28"/>
          <w:szCs w:val="28"/>
        </w:rPr>
        <w:lastRenderedPageBreak/>
        <w:t>води; Г – генератор електричного струму; МО – масоохолоджувач; ТП – трансформаторна підстанція; ЛЕП – лінії електропередач</w:t>
      </w:r>
    </w:p>
    <w:p w14:paraId="3B724330" w14:textId="4530E15B" w:rsidR="00437BB1" w:rsidRPr="00E4680E" w:rsidRDefault="000034DB" w:rsidP="00437BB1">
      <w:pPr>
        <w:spacing w:before="100" w:beforeAutospacing="1" w:after="100" w:afterAutospacing="1" w:line="360" w:lineRule="auto"/>
        <w:ind w:firstLine="709"/>
        <w:jc w:val="both"/>
        <w:rPr>
          <w:rFonts w:ascii="Times New Roman" w:eastAsia="Times New Roman" w:hAnsi="Times New Roman" w:cs="Times New Roman"/>
          <w:iCs/>
          <w:color w:val="231F20"/>
          <w:sz w:val="28"/>
          <w:szCs w:val="28"/>
        </w:rPr>
      </w:pPr>
      <w:r>
        <w:rPr>
          <w:rFonts w:ascii="Times New Roman" w:eastAsia="Times New Roman" w:hAnsi="Times New Roman" w:cs="Times New Roman"/>
          <w:iCs/>
          <w:color w:val="231F20"/>
          <w:sz w:val="28"/>
          <w:szCs w:val="28"/>
        </w:rPr>
        <w:t>Таблиця 1.</w:t>
      </w:r>
      <w:r>
        <w:rPr>
          <w:rFonts w:ascii="Times New Roman" w:eastAsia="Times New Roman" w:hAnsi="Times New Roman" w:cs="Times New Roman"/>
          <w:iCs/>
          <w:color w:val="231F20"/>
          <w:sz w:val="28"/>
          <w:szCs w:val="28"/>
          <w:lang w:val="uk-UA"/>
        </w:rPr>
        <w:t>4</w:t>
      </w:r>
      <w:r w:rsidR="00437BB1" w:rsidRPr="00E4680E">
        <w:rPr>
          <w:rFonts w:ascii="Times New Roman" w:eastAsia="Times New Roman" w:hAnsi="Times New Roman" w:cs="Times New Roman"/>
          <w:iCs/>
          <w:color w:val="231F20"/>
          <w:sz w:val="28"/>
          <w:szCs w:val="28"/>
        </w:rPr>
        <w:t xml:space="preserve"> Основні види газових та аерозольних забруднюючих викидів енергетичних об'єктів</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7"/>
        <w:gridCol w:w="1105"/>
        <w:gridCol w:w="1523"/>
        <w:gridCol w:w="774"/>
        <w:gridCol w:w="850"/>
        <w:gridCol w:w="709"/>
        <w:gridCol w:w="709"/>
        <w:gridCol w:w="567"/>
        <w:gridCol w:w="709"/>
      </w:tblGrid>
      <w:tr w:rsidR="00437BB1" w:rsidRPr="00437BB1" w14:paraId="3203B1C6" w14:textId="77777777" w:rsidTr="008E39FC">
        <w:trPr>
          <w:gridAfter w:val="6"/>
          <w:wAfter w:w="4318" w:type="dxa"/>
        </w:trPr>
        <w:tc>
          <w:tcPr>
            <w:tcW w:w="1977" w:type="dxa"/>
            <w:tcBorders>
              <w:top w:val="outset" w:sz="6" w:space="0" w:color="auto"/>
              <w:left w:val="outset" w:sz="6" w:space="0" w:color="auto"/>
              <w:bottom w:val="outset" w:sz="6" w:space="0" w:color="auto"/>
              <w:right w:val="outset" w:sz="6" w:space="0" w:color="auto"/>
            </w:tcBorders>
            <w:vAlign w:val="center"/>
            <w:hideMark/>
          </w:tcPr>
          <w:p w14:paraId="29886341"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0034DB">
              <w:rPr>
                <w:rFonts w:ascii="Times New Roman" w:eastAsia="Times New Roman" w:hAnsi="Times New Roman" w:cs="Times New Roman"/>
                <w:sz w:val="28"/>
                <w:szCs w:val="28"/>
              </w:rPr>
              <w:t>Паливо</w:t>
            </w:r>
          </w:p>
        </w:tc>
        <w:tc>
          <w:tcPr>
            <w:tcW w:w="1105" w:type="dxa"/>
            <w:tcBorders>
              <w:top w:val="outset" w:sz="6" w:space="0" w:color="auto"/>
              <w:left w:val="outset" w:sz="6" w:space="0" w:color="auto"/>
              <w:bottom w:val="outset" w:sz="6" w:space="0" w:color="auto"/>
              <w:right w:val="outset" w:sz="6" w:space="0" w:color="auto"/>
            </w:tcBorders>
            <w:vAlign w:val="center"/>
            <w:hideMark/>
          </w:tcPr>
          <w:p w14:paraId="70546DC8"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0034DB">
              <w:rPr>
                <w:rFonts w:ascii="Times New Roman" w:eastAsia="Times New Roman" w:hAnsi="Times New Roman" w:cs="Times New Roman"/>
                <w:sz w:val="28"/>
                <w:szCs w:val="28"/>
              </w:rPr>
              <w:t>Аерозолі</w:t>
            </w:r>
          </w:p>
        </w:tc>
        <w:tc>
          <w:tcPr>
            <w:tcW w:w="1523" w:type="dxa"/>
            <w:tcBorders>
              <w:top w:val="outset" w:sz="6" w:space="0" w:color="auto"/>
              <w:left w:val="outset" w:sz="6" w:space="0" w:color="auto"/>
              <w:bottom w:val="outset" w:sz="6" w:space="0" w:color="auto"/>
              <w:right w:val="outset" w:sz="6" w:space="0" w:color="auto"/>
            </w:tcBorders>
            <w:vAlign w:val="center"/>
            <w:hideMark/>
          </w:tcPr>
          <w:p w14:paraId="72048232"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0034DB">
              <w:rPr>
                <w:rFonts w:ascii="Times New Roman" w:eastAsia="Times New Roman" w:hAnsi="Times New Roman" w:cs="Times New Roman"/>
                <w:sz w:val="28"/>
                <w:szCs w:val="28"/>
              </w:rPr>
              <w:t>Газові викиди</w:t>
            </w:r>
          </w:p>
        </w:tc>
      </w:tr>
      <w:tr w:rsidR="00437BB1" w:rsidRPr="00437BB1" w14:paraId="3C305767" w14:textId="77777777" w:rsidTr="008E39FC">
        <w:tc>
          <w:tcPr>
            <w:tcW w:w="1977" w:type="dxa"/>
            <w:tcBorders>
              <w:top w:val="outset" w:sz="6" w:space="0" w:color="auto"/>
              <w:left w:val="outset" w:sz="6" w:space="0" w:color="auto"/>
              <w:bottom w:val="outset" w:sz="6" w:space="0" w:color="auto"/>
              <w:right w:val="outset" w:sz="6" w:space="0" w:color="auto"/>
            </w:tcBorders>
            <w:vAlign w:val="center"/>
            <w:hideMark/>
          </w:tcPr>
          <w:p w14:paraId="52C7CB46"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0034DB">
              <w:rPr>
                <w:rFonts w:ascii="Times New Roman" w:eastAsia="Times New Roman" w:hAnsi="Times New Roman" w:cs="Times New Roman"/>
                <w:sz w:val="28"/>
                <w:szCs w:val="28"/>
              </w:rPr>
              <w:t>Паливо</w:t>
            </w:r>
          </w:p>
        </w:tc>
        <w:tc>
          <w:tcPr>
            <w:tcW w:w="1105" w:type="dxa"/>
            <w:tcBorders>
              <w:top w:val="outset" w:sz="6" w:space="0" w:color="auto"/>
              <w:left w:val="outset" w:sz="6" w:space="0" w:color="auto"/>
              <w:bottom w:val="outset" w:sz="6" w:space="0" w:color="auto"/>
              <w:right w:val="outset" w:sz="6" w:space="0" w:color="auto"/>
            </w:tcBorders>
            <w:vAlign w:val="center"/>
            <w:hideMark/>
          </w:tcPr>
          <w:p w14:paraId="55CE2E2B" w14:textId="7812F3F6" w:rsidR="00437BB1" w:rsidRPr="000034DB" w:rsidRDefault="008B56A6" w:rsidP="008E39FC">
            <w:pPr>
              <w:spacing w:before="100" w:beforeAutospacing="1" w:after="100" w:afterAutospacing="1" w:line="360" w:lineRule="auto"/>
              <w:jc w:val="center"/>
              <w:rPr>
                <w:rFonts w:ascii="Times New Roman" w:eastAsia="Times New Roman" w:hAnsi="Times New Roman" w:cs="Times New Roman"/>
                <w:sz w:val="28"/>
                <w:szCs w:val="28"/>
              </w:rPr>
            </w:pPr>
            <w:r w:rsidRPr="000034DB">
              <w:rPr>
                <w:rFonts w:ascii="Times New Roman" w:eastAsia="Times New Roman" w:hAnsi="Times New Roman" w:cs="Times New Roman"/>
                <w:sz w:val="28"/>
                <w:szCs w:val="28"/>
              </w:rPr>
              <w:t>З</w:t>
            </w:r>
            <w:r w:rsidR="00437BB1" w:rsidRPr="000034DB">
              <w:rPr>
                <w:rFonts w:ascii="Times New Roman" w:eastAsia="Times New Roman" w:hAnsi="Times New Roman" w:cs="Times New Roman"/>
                <w:sz w:val="28"/>
                <w:szCs w:val="28"/>
              </w:rPr>
              <w:t>ола</w:t>
            </w:r>
          </w:p>
        </w:tc>
        <w:tc>
          <w:tcPr>
            <w:tcW w:w="1523" w:type="dxa"/>
            <w:tcBorders>
              <w:top w:val="outset" w:sz="6" w:space="0" w:color="auto"/>
              <w:left w:val="outset" w:sz="6" w:space="0" w:color="auto"/>
              <w:bottom w:val="outset" w:sz="6" w:space="0" w:color="auto"/>
              <w:right w:val="outset" w:sz="6" w:space="0" w:color="auto"/>
            </w:tcBorders>
            <w:vAlign w:val="center"/>
            <w:hideMark/>
          </w:tcPr>
          <w:p w14:paraId="61CE1D7B"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0034DB">
              <w:rPr>
                <w:rFonts w:ascii="Times New Roman" w:eastAsia="Times New Roman" w:hAnsi="Times New Roman" w:cs="Times New Roman"/>
                <w:sz w:val="28"/>
                <w:szCs w:val="28"/>
              </w:rPr>
              <w:t>Сажа</w:t>
            </w:r>
          </w:p>
        </w:tc>
        <w:tc>
          <w:tcPr>
            <w:tcW w:w="774" w:type="dxa"/>
            <w:tcBorders>
              <w:top w:val="outset" w:sz="6" w:space="0" w:color="auto"/>
              <w:left w:val="outset" w:sz="6" w:space="0" w:color="auto"/>
              <w:bottom w:val="outset" w:sz="6" w:space="0" w:color="auto"/>
              <w:right w:val="outset" w:sz="6" w:space="0" w:color="auto"/>
            </w:tcBorders>
            <w:vAlign w:val="center"/>
            <w:hideMark/>
          </w:tcPr>
          <w:p w14:paraId="3B4DED2C"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lang w:val="en-US"/>
              </w:rPr>
              <w:t>CO</w:t>
            </w:r>
            <w:r w:rsidRPr="000034DB">
              <w:rPr>
                <w:rFonts w:ascii="Times New Roman" w:eastAsia="Times New Roman" w:hAnsi="Times New Roman" w:cs="Times New Roman"/>
                <w:sz w:val="28"/>
                <w:szCs w:val="28"/>
              </w:rPr>
              <w:t>2</w:t>
            </w:r>
          </w:p>
        </w:tc>
        <w:tc>
          <w:tcPr>
            <w:tcW w:w="850" w:type="dxa"/>
            <w:tcBorders>
              <w:top w:val="outset" w:sz="6" w:space="0" w:color="auto"/>
              <w:left w:val="outset" w:sz="6" w:space="0" w:color="auto"/>
              <w:bottom w:val="outset" w:sz="6" w:space="0" w:color="auto"/>
              <w:right w:val="outset" w:sz="6" w:space="0" w:color="auto"/>
            </w:tcBorders>
            <w:vAlign w:val="center"/>
            <w:hideMark/>
          </w:tcPr>
          <w:p w14:paraId="379083A2"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lang w:val="en-US"/>
              </w:rPr>
              <w:t>H</w:t>
            </w:r>
            <w:r w:rsidRPr="000034DB">
              <w:rPr>
                <w:rFonts w:ascii="Times New Roman" w:eastAsia="Times New Roman" w:hAnsi="Times New Roman" w:cs="Times New Roman"/>
                <w:sz w:val="28"/>
                <w:szCs w:val="28"/>
              </w:rPr>
              <w:t>2</w:t>
            </w:r>
            <w:r w:rsidRPr="00437BB1">
              <w:rPr>
                <w:rFonts w:ascii="Times New Roman" w:eastAsia="Times New Roman" w:hAnsi="Times New Roman" w:cs="Times New Roman"/>
                <w:sz w:val="28"/>
                <w:szCs w:val="28"/>
                <w:lang w:val="en-US"/>
              </w:rPr>
              <w:t>O</w:t>
            </w:r>
          </w:p>
        </w:tc>
        <w:tc>
          <w:tcPr>
            <w:tcW w:w="709" w:type="dxa"/>
            <w:tcBorders>
              <w:top w:val="outset" w:sz="6" w:space="0" w:color="auto"/>
              <w:left w:val="outset" w:sz="6" w:space="0" w:color="auto"/>
              <w:bottom w:val="outset" w:sz="6" w:space="0" w:color="auto"/>
              <w:right w:val="outset" w:sz="6" w:space="0" w:color="auto"/>
            </w:tcBorders>
            <w:vAlign w:val="center"/>
            <w:hideMark/>
          </w:tcPr>
          <w:p w14:paraId="3E169EBD"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lang w:val="en-US"/>
              </w:rPr>
              <w:t>NO</w:t>
            </w:r>
            <w:r w:rsidRPr="000034DB">
              <w:rPr>
                <w:rFonts w:ascii="Times New Roman" w:eastAsia="Times New Roman" w:hAnsi="Times New Roman" w:cs="Times New Roman"/>
                <w:sz w:val="28"/>
                <w:szCs w:val="28"/>
              </w:rPr>
              <w:t>2</w:t>
            </w:r>
          </w:p>
        </w:tc>
        <w:tc>
          <w:tcPr>
            <w:tcW w:w="709" w:type="dxa"/>
            <w:tcBorders>
              <w:top w:val="outset" w:sz="6" w:space="0" w:color="auto"/>
              <w:left w:val="outset" w:sz="6" w:space="0" w:color="auto"/>
              <w:bottom w:val="outset" w:sz="6" w:space="0" w:color="auto"/>
              <w:right w:val="outset" w:sz="6" w:space="0" w:color="auto"/>
            </w:tcBorders>
            <w:vAlign w:val="center"/>
            <w:hideMark/>
          </w:tcPr>
          <w:p w14:paraId="04D49E0B"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lang w:val="en-US"/>
              </w:rPr>
              <w:t>SO</w:t>
            </w:r>
            <w:r w:rsidRPr="000034DB">
              <w:rPr>
                <w:rFonts w:ascii="Times New Roman" w:eastAsia="Times New Roman" w:hAnsi="Times New Roman" w:cs="Times New Roman"/>
                <w:sz w:val="28"/>
                <w:szCs w:val="28"/>
              </w:rPr>
              <w:t>2</w:t>
            </w:r>
          </w:p>
        </w:tc>
        <w:tc>
          <w:tcPr>
            <w:tcW w:w="567" w:type="dxa"/>
            <w:tcBorders>
              <w:top w:val="outset" w:sz="6" w:space="0" w:color="auto"/>
              <w:left w:val="outset" w:sz="6" w:space="0" w:color="auto"/>
              <w:bottom w:val="outset" w:sz="6" w:space="0" w:color="auto"/>
              <w:right w:val="outset" w:sz="6" w:space="0" w:color="auto"/>
            </w:tcBorders>
            <w:vAlign w:val="center"/>
            <w:hideMark/>
          </w:tcPr>
          <w:p w14:paraId="6BBFB641"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lang w:val="en-US"/>
              </w:rPr>
              <w:t>NO</w:t>
            </w:r>
          </w:p>
        </w:tc>
        <w:tc>
          <w:tcPr>
            <w:tcW w:w="709" w:type="dxa"/>
            <w:tcBorders>
              <w:top w:val="outset" w:sz="6" w:space="0" w:color="auto"/>
              <w:left w:val="outset" w:sz="6" w:space="0" w:color="auto"/>
              <w:bottom w:val="outset" w:sz="6" w:space="0" w:color="auto"/>
              <w:right w:val="outset" w:sz="6" w:space="0" w:color="auto"/>
            </w:tcBorders>
            <w:vAlign w:val="center"/>
            <w:hideMark/>
          </w:tcPr>
          <w:p w14:paraId="34BFC689"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lang w:val="en-US"/>
              </w:rPr>
              <w:t>CO</w:t>
            </w:r>
          </w:p>
        </w:tc>
      </w:tr>
      <w:tr w:rsidR="00437BB1" w:rsidRPr="00437BB1" w14:paraId="00EAFFA8" w14:textId="77777777" w:rsidTr="008E39FC">
        <w:tc>
          <w:tcPr>
            <w:tcW w:w="1977" w:type="dxa"/>
            <w:tcBorders>
              <w:top w:val="outset" w:sz="6" w:space="0" w:color="auto"/>
              <w:left w:val="outset" w:sz="6" w:space="0" w:color="auto"/>
              <w:bottom w:val="outset" w:sz="6" w:space="0" w:color="auto"/>
              <w:right w:val="outset" w:sz="6" w:space="0" w:color="auto"/>
            </w:tcBorders>
            <w:vAlign w:val="center"/>
            <w:hideMark/>
          </w:tcPr>
          <w:p w14:paraId="2595D7E5"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Природний газ</w:t>
            </w:r>
          </w:p>
        </w:tc>
        <w:tc>
          <w:tcPr>
            <w:tcW w:w="1105" w:type="dxa"/>
            <w:tcBorders>
              <w:top w:val="outset" w:sz="6" w:space="0" w:color="auto"/>
              <w:left w:val="outset" w:sz="6" w:space="0" w:color="auto"/>
              <w:bottom w:val="outset" w:sz="6" w:space="0" w:color="auto"/>
              <w:right w:val="outset" w:sz="6" w:space="0" w:color="auto"/>
            </w:tcBorders>
            <w:vAlign w:val="center"/>
            <w:hideMark/>
          </w:tcPr>
          <w:p w14:paraId="00883EFE"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1523" w:type="dxa"/>
            <w:tcBorders>
              <w:top w:val="outset" w:sz="6" w:space="0" w:color="auto"/>
              <w:left w:val="outset" w:sz="6" w:space="0" w:color="auto"/>
              <w:bottom w:val="outset" w:sz="6" w:space="0" w:color="auto"/>
              <w:right w:val="outset" w:sz="6" w:space="0" w:color="auto"/>
            </w:tcBorders>
            <w:vAlign w:val="center"/>
            <w:hideMark/>
          </w:tcPr>
          <w:p w14:paraId="05E53EBD"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774" w:type="dxa"/>
            <w:tcBorders>
              <w:top w:val="outset" w:sz="6" w:space="0" w:color="auto"/>
              <w:left w:val="outset" w:sz="6" w:space="0" w:color="auto"/>
              <w:bottom w:val="outset" w:sz="6" w:space="0" w:color="auto"/>
              <w:right w:val="outset" w:sz="6" w:space="0" w:color="auto"/>
            </w:tcBorders>
            <w:vAlign w:val="center"/>
            <w:hideMark/>
          </w:tcPr>
          <w:p w14:paraId="46A48F6F"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850" w:type="dxa"/>
            <w:tcBorders>
              <w:top w:val="outset" w:sz="6" w:space="0" w:color="auto"/>
              <w:left w:val="outset" w:sz="6" w:space="0" w:color="auto"/>
              <w:bottom w:val="outset" w:sz="6" w:space="0" w:color="auto"/>
              <w:right w:val="outset" w:sz="6" w:space="0" w:color="auto"/>
            </w:tcBorders>
            <w:vAlign w:val="center"/>
            <w:hideMark/>
          </w:tcPr>
          <w:p w14:paraId="321F7232"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709" w:type="dxa"/>
            <w:tcBorders>
              <w:top w:val="outset" w:sz="6" w:space="0" w:color="auto"/>
              <w:left w:val="outset" w:sz="6" w:space="0" w:color="auto"/>
              <w:bottom w:val="outset" w:sz="6" w:space="0" w:color="auto"/>
              <w:right w:val="outset" w:sz="6" w:space="0" w:color="auto"/>
            </w:tcBorders>
            <w:vAlign w:val="center"/>
            <w:hideMark/>
          </w:tcPr>
          <w:p w14:paraId="7B6CACB8"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709" w:type="dxa"/>
            <w:tcBorders>
              <w:top w:val="outset" w:sz="6" w:space="0" w:color="auto"/>
              <w:left w:val="outset" w:sz="6" w:space="0" w:color="auto"/>
              <w:bottom w:val="outset" w:sz="6" w:space="0" w:color="auto"/>
              <w:right w:val="outset" w:sz="6" w:space="0" w:color="auto"/>
            </w:tcBorders>
            <w:vAlign w:val="center"/>
            <w:hideMark/>
          </w:tcPr>
          <w:p w14:paraId="132B16C4"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567" w:type="dxa"/>
            <w:tcBorders>
              <w:top w:val="outset" w:sz="6" w:space="0" w:color="auto"/>
              <w:left w:val="outset" w:sz="6" w:space="0" w:color="auto"/>
              <w:bottom w:val="outset" w:sz="6" w:space="0" w:color="auto"/>
              <w:right w:val="outset" w:sz="6" w:space="0" w:color="auto"/>
            </w:tcBorders>
            <w:vAlign w:val="center"/>
            <w:hideMark/>
          </w:tcPr>
          <w:p w14:paraId="771523DC"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709" w:type="dxa"/>
            <w:tcBorders>
              <w:top w:val="outset" w:sz="6" w:space="0" w:color="auto"/>
              <w:left w:val="outset" w:sz="6" w:space="0" w:color="auto"/>
              <w:bottom w:val="outset" w:sz="6" w:space="0" w:color="auto"/>
              <w:right w:val="outset" w:sz="6" w:space="0" w:color="auto"/>
            </w:tcBorders>
            <w:vAlign w:val="center"/>
            <w:hideMark/>
          </w:tcPr>
          <w:p w14:paraId="010D93C8"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r>
      <w:tr w:rsidR="00437BB1" w:rsidRPr="00437BB1" w14:paraId="3E511C97" w14:textId="77777777" w:rsidTr="008E39FC">
        <w:tc>
          <w:tcPr>
            <w:tcW w:w="1977" w:type="dxa"/>
            <w:tcBorders>
              <w:top w:val="outset" w:sz="6" w:space="0" w:color="auto"/>
              <w:left w:val="outset" w:sz="6" w:space="0" w:color="auto"/>
              <w:bottom w:val="outset" w:sz="6" w:space="0" w:color="auto"/>
              <w:right w:val="outset" w:sz="6" w:space="0" w:color="auto"/>
            </w:tcBorders>
            <w:vAlign w:val="center"/>
            <w:hideMark/>
          </w:tcPr>
          <w:p w14:paraId="525E72A6"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Мазут</w:t>
            </w:r>
          </w:p>
        </w:tc>
        <w:tc>
          <w:tcPr>
            <w:tcW w:w="1105" w:type="dxa"/>
            <w:tcBorders>
              <w:top w:val="outset" w:sz="6" w:space="0" w:color="auto"/>
              <w:left w:val="outset" w:sz="6" w:space="0" w:color="auto"/>
              <w:bottom w:val="outset" w:sz="6" w:space="0" w:color="auto"/>
              <w:right w:val="outset" w:sz="6" w:space="0" w:color="auto"/>
            </w:tcBorders>
            <w:vAlign w:val="center"/>
            <w:hideMark/>
          </w:tcPr>
          <w:p w14:paraId="0C612C80"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1523" w:type="dxa"/>
            <w:tcBorders>
              <w:top w:val="outset" w:sz="6" w:space="0" w:color="auto"/>
              <w:left w:val="outset" w:sz="6" w:space="0" w:color="auto"/>
              <w:bottom w:val="outset" w:sz="6" w:space="0" w:color="auto"/>
              <w:right w:val="outset" w:sz="6" w:space="0" w:color="auto"/>
            </w:tcBorders>
            <w:vAlign w:val="center"/>
            <w:hideMark/>
          </w:tcPr>
          <w:p w14:paraId="06F4DBBB"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774" w:type="dxa"/>
            <w:tcBorders>
              <w:top w:val="outset" w:sz="6" w:space="0" w:color="auto"/>
              <w:left w:val="outset" w:sz="6" w:space="0" w:color="auto"/>
              <w:bottom w:val="outset" w:sz="6" w:space="0" w:color="auto"/>
              <w:right w:val="outset" w:sz="6" w:space="0" w:color="auto"/>
            </w:tcBorders>
            <w:vAlign w:val="center"/>
            <w:hideMark/>
          </w:tcPr>
          <w:p w14:paraId="7A9E555E"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850" w:type="dxa"/>
            <w:tcBorders>
              <w:top w:val="outset" w:sz="6" w:space="0" w:color="auto"/>
              <w:left w:val="outset" w:sz="6" w:space="0" w:color="auto"/>
              <w:bottom w:val="outset" w:sz="6" w:space="0" w:color="auto"/>
              <w:right w:val="outset" w:sz="6" w:space="0" w:color="auto"/>
            </w:tcBorders>
            <w:vAlign w:val="center"/>
            <w:hideMark/>
          </w:tcPr>
          <w:p w14:paraId="273DFF72"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709" w:type="dxa"/>
            <w:tcBorders>
              <w:top w:val="outset" w:sz="6" w:space="0" w:color="auto"/>
              <w:left w:val="outset" w:sz="6" w:space="0" w:color="auto"/>
              <w:bottom w:val="outset" w:sz="6" w:space="0" w:color="auto"/>
              <w:right w:val="outset" w:sz="6" w:space="0" w:color="auto"/>
            </w:tcBorders>
            <w:vAlign w:val="center"/>
            <w:hideMark/>
          </w:tcPr>
          <w:p w14:paraId="107D7B7A"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709" w:type="dxa"/>
            <w:tcBorders>
              <w:top w:val="outset" w:sz="6" w:space="0" w:color="auto"/>
              <w:left w:val="outset" w:sz="6" w:space="0" w:color="auto"/>
              <w:bottom w:val="outset" w:sz="6" w:space="0" w:color="auto"/>
              <w:right w:val="outset" w:sz="6" w:space="0" w:color="auto"/>
            </w:tcBorders>
            <w:vAlign w:val="center"/>
            <w:hideMark/>
          </w:tcPr>
          <w:p w14:paraId="38F6C09A"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567" w:type="dxa"/>
            <w:tcBorders>
              <w:top w:val="outset" w:sz="6" w:space="0" w:color="auto"/>
              <w:left w:val="outset" w:sz="6" w:space="0" w:color="auto"/>
              <w:bottom w:val="outset" w:sz="6" w:space="0" w:color="auto"/>
              <w:right w:val="outset" w:sz="6" w:space="0" w:color="auto"/>
            </w:tcBorders>
            <w:vAlign w:val="center"/>
            <w:hideMark/>
          </w:tcPr>
          <w:p w14:paraId="6D47A025"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c>
          <w:tcPr>
            <w:tcW w:w="709" w:type="dxa"/>
            <w:tcBorders>
              <w:top w:val="outset" w:sz="6" w:space="0" w:color="auto"/>
              <w:left w:val="outset" w:sz="6" w:space="0" w:color="auto"/>
              <w:bottom w:val="outset" w:sz="6" w:space="0" w:color="auto"/>
              <w:right w:val="outset" w:sz="6" w:space="0" w:color="auto"/>
            </w:tcBorders>
            <w:vAlign w:val="center"/>
            <w:hideMark/>
          </w:tcPr>
          <w:p w14:paraId="6FD7A13A" w14:textId="77777777" w:rsidR="00437BB1" w:rsidRPr="000034DB"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rPr>
            </w:pPr>
            <w:r w:rsidRPr="000034DB">
              <w:rPr>
                <w:rFonts w:ascii="Times New Roman" w:eastAsia="Times New Roman" w:hAnsi="Times New Roman" w:cs="Times New Roman"/>
                <w:color w:val="231F20"/>
                <w:sz w:val="28"/>
                <w:szCs w:val="28"/>
              </w:rPr>
              <w:t>+</w:t>
            </w:r>
          </w:p>
        </w:tc>
      </w:tr>
      <w:tr w:rsidR="00437BB1" w:rsidRPr="00437BB1" w14:paraId="7A0636BA" w14:textId="77777777" w:rsidTr="008E39FC">
        <w:tc>
          <w:tcPr>
            <w:tcW w:w="1977" w:type="dxa"/>
            <w:tcBorders>
              <w:top w:val="outset" w:sz="6" w:space="0" w:color="auto"/>
              <w:left w:val="outset" w:sz="6" w:space="0" w:color="auto"/>
              <w:bottom w:val="outset" w:sz="6" w:space="0" w:color="auto"/>
              <w:right w:val="outset" w:sz="6" w:space="0" w:color="auto"/>
            </w:tcBorders>
            <w:vAlign w:val="center"/>
            <w:hideMark/>
          </w:tcPr>
          <w:p w14:paraId="48C2A3B2"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0034DB">
              <w:rPr>
                <w:rFonts w:ascii="Times New Roman" w:eastAsia="Times New Roman" w:hAnsi="Times New Roman" w:cs="Times New Roman"/>
                <w:color w:val="231F20"/>
                <w:sz w:val="28"/>
                <w:szCs w:val="28"/>
              </w:rPr>
              <w:t>Вуг</w:t>
            </w:r>
            <w:r w:rsidRPr="00437BB1">
              <w:rPr>
                <w:rFonts w:ascii="Times New Roman" w:eastAsia="Times New Roman" w:hAnsi="Times New Roman" w:cs="Times New Roman"/>
                <w:color w:val="231F20"/>
                <w:sz w:val="28"/>
                <w:szCs w:val="28"/>
                <w:lang w:val="en-US"/>
              </w:rPr>
              <w:t>ілля</w:t>
            </w:r>
          </w:p>
        </w:tc>
        <w:tc>
          <w:tcPr>
            <w:tcW w:w="1105" w:type="dxa"/>
            <w:tcBorders>
              <w:top w:val="outset" w:sz="6" w:space="0" w:color="auto"/>
              <w:left w:val="outset" w:sz="6" w:space="0" w:color="auto"/>
              <w:bottom w:val="outset" w:sz="6" w:space="0" w:color="auto"/>
              <w:right w:val="outset" w:sz="6" w:space="0" w:color="auto"/>
            </w:tcBorders>
            <w:vAlign w:val="center"/>
            <w:hideMark/>
          </w:tcPr>
          <w:p w14:paraId="6E0ED182"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w:t>
            </w:r>
          </w:p>
        </w:tc>
        <w:tc>
          <w:tcPr>
            <w:tcW w:w="1523" w:type="dxa"/>
            <w:tcBorders>
              <w:top w:val="outset" w:sz="6" w:space="0" w:color="auto"/>
              <w:left w:val="outset" w:sz="6" w:space="0" w:color="auto"/>
              <w:bottom w:val="outset" w:sz="6" w:space="0" w:color="auto"/>
              <w:right w:val="outset" w:sz="6" w:space="0" w:color="auto"/>
            </w:tcBorders>
            <w:vAlign w:val="center"/>
            <w:hideMark/>
          </w:tcPr>
          <w:p w14:paraId="49884D01"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w:t>
            </w:r>
          </w:p>
        </w:tc>
        <w:tc>
          <w:tcPr>
            <w:tcW w:w="774" w:type="dxa"/>
            <w:tcBorders>
              <w:top w:val="outset" w:sz="6" w:space="0" w:color="auto"/>
              <w:left w:val="outset" w:sz="6" w:space="0" w:color="auto"/>
              <w:bottom w:val="outset" w:sz="6" w:space="0" w:color="auto"/>
              <w:right w:val="outset" w:sz="6" w:space="0" w:color="auto"/>
            </w:tcBorders>
            <w:vAlign w:val="center"/>
            <w:hideMark/>
          </w:tcPr>
          <w:p w14:paraId="0CFF050B"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w:t>
            </w:r>
          </w:p>
        </w:tc>
        <w:tc>
          <w:tcPr>
            <w:tcW w:w="850" w:type="dxa"/>
            <w:tcBorders>
              <w:top w:val="outset" w:sz="6" w:space="0" w:color="auto"/>
              <w:left w:val="outset" w:sz="6" w:space="0" w:color="auto"/>
              <w:bottom w:val="outset" w:sz="6" w:space="0" w:color="auto"/>
              <w:right w:val="outset" w:sz="6" w:space="0" w:color="auto"/>
            </w:tcBorders>
            <w:vAlign w:val="center"/>
            <w:hideMark/>
          </w:tcPr>
          <w:p w14:paraId="2E713D21"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w:t>
            </w:r>
          </w:p>
        </w:tc>
        <w:tc>
          <w:tcPr>
            <w:tcW w:w="709" w:type="dxa"/>
            <w:tcBorders>
              <w:top w:val="outset" w:sz="6" w:space="0" w:color="auto"/>
              <w:left w:val="outset" w:sz="6" w:space="0" w:color="auto"/>
              <w:bottom w:val="outset" w:sz="6" w:space="0" w:color="auto"/>
              <w:right w:val="outset" w:sz="6" w:space="0" w:color="auto"/>
            </w:tcBorders>
            <w:vAlign w:val="center"/>
            <w:hideMark/>
          </w:tcPr>
          <w:p w14:paraId="4942F56D"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w:t>
            </w:r>
          </w:p>
        </w:tc>
        <w:tc>
          <w:tcPr>
            <w:tcW w:w="709" w:type="dxa"/>
            <w:tcBorders>
              <w:top w:val="outset" w:sz="6" w:space="0" w:color="auto"/>
              <w:left w:val="outset" w:sz="6" w:space="0" w:color="auto"/>
              <w:bottom w:val="outset" w:sz="6" w:space="0" w:color="auto"/>
              <w:right w:val="outset" w:sz="6" w:space="0" w:color="auto"/>
            </w:tcBorders>
            <w:vAlign w:val="center"/>
            <w:hideMark/>
          </w:tcPr>
          <w:p w14:paraId="28CE39A8"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w:t>
            </w:r>
          </w:p>
        </w:tc>
        <w:tc>
          <w:tcPr>
            <w:tcW w:w="567" w:type="dxa"/>
            <w:tcBorders>
              <w:top w:val="outset" w:sz="6" w:space="0" w:color="auto"/>
              <w:left w:val="outset" w:sz="6" w:space="0" w:color="auto"/>
              <w:bottom w:val="outset" w:sz="6" w:space="0" w:color="auto"/>
              <w:right w:val="outset" w:sz="6" w:space="0" w:color="auto"/>
            </w:tcBorders>
            <w:vAlign w:val="center"/>
            <w:hideMark/>
          </w:tcPr>
          <w:p w14:paraId="0A869A75"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w:t>
            </w:r>
          </w:p>
        </w:tc>
        <w:tc>
          <w:tcPr>
            <w:tcW w:w="709" w:type="dxa"/>
            <w:tcBorders>
              <w:top w:val="outset" w:sz="6" w:space="0" w:color="auto"/>
              <w:left w:val="outset" w:sz="6" w:space="0" w:color="auto"/>
              <w:bottom w:val="outset" w:sz="6" w:space="0" w:color="auto"/>
              <w:right w:val="outset" w:sz="6" w:space="0" w:color="auto"/>
            </w:tcBorders>
            <w:vAlign w:val="center"/>
            <w:hideMark/>
          </w:tcPr>
          <w:p w14:paraId="68E0255C" w14:textId="77777777" w:rsidR="00437BB1" w:rsidRPr="00437BB1" w:rsidRDefault="00437BB1" w:rsidP="008E39FC">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w:t>
            </w:r>
          </w:p>
        </w:tc>
      </w:tr>
    </w:tbl>
    <w:p w14:paraId="5B6E6485" w14:textId="3C87A65D"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Ланцюги впливів, які не швидко виявляються та ведуть до необоротних наслідків, іноді тривалий час не помітні. Їх можна зафіксувати тільки при поглибленому дослідженні, якщо проводити його систематично протягом тривалого часу. Навіть нефахівці відносно легко фіксують деякі прояви в їхньому ранньому стані. Найчастіше починають фіксувати, а потім займатися прямими діями. Непряму шкідливу дію складніше фіксувати та реєструвати результати її компенсації, виявляти необхідність та мету природоохоронних заходів, отримувати деяку віддачу від їх реалізації.</w:t>
      </w:r>
    </w:p>
    <w:p w14:paraId="35133256"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Аналізуючи в цілому зміст малюнка, можна прийти до висновку, що слід вести роботу, спрямовану на видалення прямого шкідливого впливу теплоенергетики на навколишнє середовище, оскільки в його результатах немає неважливих і тому задача компенсування їх комплексу є також комплексною та поетапною.</w:t>
      </w:r>
    </w:p>
    <w:p w14:paraId="3C7ED5EC"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Схема взаємодії ТЕС (на базі конденсаційних паротурбінних установок) з навколишнім середовищем представлена на мал. 2.2. Як видно, при роботі ТЕС </w:t>
      </w:r>
      <w:r w:rsidRPr="00437BB1">
        <w:rPr>
          <w:rFonts w:ascii="Times New Roman" w:eastAsia="Times New Roman" w:hAnsi="Times New Roman" w:cs="Times New Roman"/>
          <w:sz w:val="28"/>
          <w:szCs w:val="28"/>
        </w:rPr>
        <w:lastRenderedPageBreak/>
        <w:t>мають місце різні негативні впливи на всі компоненти біосфери: атмосферу, гідросферу та літосферу.</w:t>
      </w:r>
    </w:p>
    <w:p w14:paraId="32C0C467" w14:textId="50E9A812" w:rsidR="00437BB1" w:rsidRPr="00437BB1" w:rsidRDefault="00437BB1" w:rsidP="009D28DE">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До забруднюючих газових та аерозольних викидів об'єктів енергетики відносяться викиди різного характеру, що порушують рівновагу природного середовища в локальних (місцевих), регіональних та глобальних масштабах, а також умови проживання живих організмів. </w:t>
      </w:r>
    </w:p>
    <w:p w14:paraId="283B6894" w14:textId="20E71DA1"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Газові та аерозольні забруднюючі викиди та їх шкідливі впливи. При спалюванні рідкого та твердого палива відбуваються викиди у вигляді твердих частинок, які, потрапляючи в атмосферу, утворюють так звані аерозолі. Аерозолі можуть бути нетоксичними, порівняно малотоксичними та токсичними, наприклад частинки вуглецю, на поверхні яких може адсорбуватися бензопірен (С20Н12) – сильнодіюче канцерогенне </w:t>
      </w:r>
      <w:proofErr w:type="gramStart"/>
      <w:r w:rsidRPr="00437BB1">
        <w:rPr>
          <w:rFonts w:ascii="Times New Roman" w:eastAsia="Times New Roman" w:hAnsi="Times New Roman" w:cs="Times New Roman"/>
          <w:sz w:val="28"/>
          <w:szCs w:val="28"/>
        </w:rPr>
        <w:t>з'єднання</w:t>
      </w:r>
      <w:r w:rsidR="00547A17" w:rsidRPr="00547A17">
        <w:rPr>
          <w:rFonts w:ascii="Times New Roman" w:eastAsia="Times New Roman" w:hAnsi="Times New Roman" w:cs="Times New Roman"/>
          <w:sz w:val="28"/>
          <w:szCs w:val="28"/>
        </w:rPr>
        <w:t>[</w:t>
      </w:r>
      <w:proofErr w:type="gramEnd"/>
      <w:r w:rsidR="00547A17">
        <w:rPr>
          <w:rFonts w:ascii="Times New Roman" w:eastAsia="Times New Roman" w:hAnsi="Times New Roman" w:cs="Times New Roman"/>
          <w:sz w:val="28"/>
          <w:szCs w:val="28"/>
        </w:rPr>
        <w:t>6,11</w:t>
      </w:r>
      <w:r w:rsidR="00547A17" w:rsidRPr="00547A17">
        <w:rPr>
          <w:rFonts w:ascii="Times New Roman" w:eastAsia="Times New Roman" w:hAnsi="Times New Roman" w:cs="Times New Roman"/>
          <w:sz w:val="28"/>
          <w:szCs w:val="28"/>
        </w:rPr>
        <w:t>]</w:t>
      </w:r>
      <w:r w:rsidRPr="00437BB1">
        <w:rPr>
          <w:rFonts w:ascii="Times New Roman" w:eastAsia="Times New Roman" w:hAnsi="Times New Roman" w:cs="Times New Roman"/>
          <w:sz w:val="28"/>
          <w:szCs w:val="28"/>
        </w:rPr>
        <w:t>.</w:t>
      </w:r>
    </w:p>
    <w:p w14:paraId="325775DF" w14:textId="6F695623" w:rsidR="00437BB1" w:rsidRPr="00437BB1" w:rsidRDefault="00437BB1" w:rsidP="009D28DE">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Тверді частинки розсіюють сонячне світло, так що значна частина його не досягає поверхні Землі. В результаті тепловий баланс зміститься у бік зниження температури. Отже, техногенно можливо впливати </w:t>
      </w:r>
      <w:proofErr w:type="gramStart"/>
      <w:r w:rsidRPr="00437BB1">
        <w:rPr>
          <w:rFonts w:ascii="Times New Roman" w:eastAsia="Times New Roman" w:hAnsi="Times New Roman" w:cs="Times New Roman"/>
          <w:sz w:val="28"/>
          <w:szCs w:val="28"/>
        </w:rPr>
        <w:t>на температур</w:t>
      </w:r>
      <w:proofErr w:type="gramEnd"/>
      <w:r w:rsidRPr="00437BB1">
        <w:rPr>
          <w:rFonts w:ascii="Times New Roman" w:eastAsia="Times New Roman" w:hAnsi="Times New Roman" w:cs="Times New Roman"/>
          <w:sz w:val="28"/>
          <w:szCs w:val="28"/>
        </w:rPr>
        <w:t xml:space="preserve"> Землі: як нагріти (вуглекислий газ), та</w:t>
      </w:r>
      <w:r w:rsidR="009D28DE">
        <w:rPr>
          <w:rFonts w:ascii="Times New Roman" w:eastAsia="Times New Roman" w:hAnsi="Times New Roman" w:cs="Times New Roman"/>
          <w:sz w:val="28"/>
          <w:szCs w:val="28"/>
        </w:rPr>
        <w:t>к і охолодити (аерозоль) Землю.</w:t>
      </w:r>
    </w:p>
    <w:p w14:paraId="6051C5ED" w14:textId="77777777" w:rsidR="00437BB1" w:rsidRPr="00437BB1" w:rsidRDefault="00437BB1" w:rsidP="00437BB1">
      <w:pPr>
        <w:spacing w:before="100" w:beforeAutospacing="1" w:after="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noProof/>
          <w:sz w:val="28"/>
          <w:szCs w:val="28"/>
          <w:lang w:val="en-US"/>
        </w:rPr>
        <w:drawing>
          <wp:inline distT="0" distB="0" distL="0" distR="0" wp14:anchorId="3B5F3E27" wp14:editId="624A4D00">
            <wp:extent cx="5235885" cy="1911927"/>
            <wp:effectExtent l="0" t="0" r="3175" b="0"/>
            <wp:docPr id="39" name="Рисунок 39" descr="Мал. 2.3. Залежність ступеня ризику для людини від концентрації токсичних газів в атмосфері:  1–4 – фази впливу; с.р. – ступінь ризику;  к.с.р – критичний ступінь ризику ний режи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ал. 2.3. Залежність ступеня ризику для людини від концентрації токсичних газів в атмосфері:  1–4 – фази впливу; с.р. – ступінь ризику;  к.с.р – критичний ступінь ризику ний режим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2562" cy="1932623"/>
                    </a:xfrm>
                    <a:prstGeom prst="rect">
                      <a:avLst/>
                    </a:prstGeom>
                    <a:noFill/>
                    <a:ln>
                      <a:noFill/>
                    </a:ln>
                  </pic:spPr>
                </pic:pic>
              </a:graphicData>
            </a:graphic>
          </wp:inline>
        </w:drawing>
      </w:r>
    </w:p>
    <w:p w14:paraId="3C22EDBD" w14:textId="6657B5EB" w:rsidR="00437BB1" w:rsidRPr="00437BB1" w:rsidRDefault="000034DB" w:rsidP="00437BB1">
      <w:pPr>
        <w:spacing w:before="100" w:beforeAutospacing="1" w:after="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Рис.1.1</w:t>
      </w:r>
      <w:r w:rsidR="00437BB1" w:rsidRPr="00437BB1">
        <w:rPr>
          <w:rFonts w:ascii="Times New Roman" w:eastAsia="Times New Roman" w:hAnsi="Times New Roman" w:cs="Times New Roman"/>
          <w:sz w:val="28"/>
          <w:szCs w:val="28"/>
        </w:rPr>
        <w:t>3. Залежність ступеня ризику для людини від концентрації токсичних газів в атмосфері: 1–4 – фази впливу; с.р. – ступінь ризику; к.с.р – критичний ступінь ризику ний режим</w:t>
      </w:r>
    </w:p>
    <w:p w14:paraId="230740EE"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lastRenderedPageBreak/>
        <w:t xml:space="preserve">У матеріальних балансах процесів горіння твердого та рідкого палива певну роль відіграють тверді продукти згоряння – зола. Зольністю палива називають баласт в розрахунку на суху масу палива. Вона залежить від природи палива та якості його вироблення. Розрізняють первинну золу – залишки мінеральних домішок, що входили </w:t>
      </w:r>
      <w:proofErr w:type="gramStart"/>
      <w:r w:rsidRPr="00437BB1">
        <w:rPr>
          <w:rFonts w:ascii="Times New Roman" w:eastAsia="Times New Roman" w:hAnsi="Times New Roman" w:cs="Times New Roman"/>
          <w:sz w:val="28"/>
          <w:szCs w:val="28"/>
        </w:rPr>
        <w:t>до складу</w:t>
      </w:r>
      <w:proofErr w:type="gramEnd"/>
      <w:r w:rsidRPr="00437BB1">
        <w:rPr>
          <w:rFonts w:ascii="Times New Roman" w:eastAsia="Times New Roman" w:hAnsi="Times New Roman" w:cs="Times New Roman"/>
          <w:sz w:val="28"/>
          <w:szCs w:val="28"/>
        </w:rPr>
        <w:t xml:space="preserve"> палива при його обробці, вторинну золу – сторонні мінеральні речовини, рівномірно розподілені в горючій масі палива, та породу – мінеральні речовини, які потрапили в паливо при його видобутку. Зміст первинної золи в сухій масі палива зазвичай не перевищує 1–1,5%, породи – 2–2,5%. Характеристиками золи з точки зору впливу на навколишнє середовище є дисперсність, змішуваність, сипучість, щільність, абразивність і електропровідність.</w:t>
      </w:r>
    </w:p>
    <w:p w14:paraId="6852B90F"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Різноманітні викиди теплових електростанцій можна кваліфікувати залежно від розмірів частинок: пил – тверді частинки розміром 1–150 мкм; туман – тверді або рідкі частинки розміром 0,2–1 мкм; дим – частинки розміром 0,001–0,1 мкм; аерозолі – в основному скупчення газоподібних молекул з розмірами від сотих часток до десятків мікрометрів.</w:t>
      </w:r>
    </w:p>
    <w:p w14:paraId="4892630B"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Газові викиди також можуть бути токсичними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SO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CO</w:t>
      </w:r>
      <w:r w:rsidRPr="00437BB1">
        <w:rPr>
          <w:rFonts w:ascii="Times New Roman" w:eastAsia="Times New Roman" w:hAnsi="Times New Roman" w:cs="Times New Roman"/>
          <w:sz w:val="28"/>
          <w:szCs w:val="28"/>
        </w:rPr>
        <w:t xml:space="preserve"> та ін.) і нетоксичними (С</w:t>
      </w:r>
      <w:r w:rsidRPr="00437BB1">
        <w:rPr>
          <w:rFonts w:ascii="Times New Roman" w:eastAsia="Times New Roman" w:hAnsi="Times New Roman" w:cs="Times New Roman"/>
          <w:sz w:val="28"/>
          <w:szCs w:val="28"/>
          <w:lang w:val="en-US"/>
        </w:rPr>
        <w:t>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color w:val="231F20"/>
          <w:sz w:val="28"/>
          <w:szCs w:val="28"/>
          <w:lang w:val="en-US"/>
        </w:rPr>
        <w:t> </w:t>
      </w:r>
      <w:r w:rsidRPr="00437BB1">
        <w:rPr>
          <w:rFonts w:ascii="Times New Roman" w:eastAsia="Times New Roman" w:hAnsi="Times New Roman" w:cs="Times New Roman"/>
          <w:sz w:val="28"/>
          <w:szCs w:val="28"/>
        </w:rPr>
        <w:t>та Н</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lang w:val="en-US"/>
        </w:rPr>
        <w:t>O</w:t>
      </w:r>
      <w:r w:rsidRPr="00437BB1">
        <w:rPr>
          <w:rFonts w:ascii="Times New Roman" w:eastAsia="Times New Roman" w:hAnsi="Times New Roman" w:cs="Times New Roman"/>
          <w:sz w:val="28"/>
          <w:szCs w:val="28"/>
        </w:rPr>
        <w:t>). Всі трьохатомні гази (Н</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lang w:val="en-US"/>
        </w:rPr>
        <w:t>O</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SO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color w:val="231F20"/>
          <w:sz w:val="28"/>
          <w:szCs w:val="28"/>
          <w:lang w:val="en-US"/>
        </w:rPr>
        <w:t> </w:t>
      </w:r>
      <w:r w:rsidRPr="00437BB1">
        <w:rPr>
          <w:rFonts w:ascii="Times New Roman" w:eastAsia="Times New Roman" w:hAnsi="Times New Roman" w:cs="Times New Roman"/>
          <w:sz w:val="28"/>
          <w:szCs w:val="28"/>
        </w:rPr>
        <w:t>та особливо С</w:t>
      </w:r>
      <w:r w:rsidRPr="00437BB1">
        <w:rPr>
          <w:rFonts w:ascii="Times New Roman" w:eastAsia="Times New Roman" w:hAnsi="Times New Roman" w:cs="Times New Roman"/>
          <w:sz w:val="28"/>
          <w:szCs w:val="28"/>
          <w:lang w:val="en-US"/>
        </w:rPr>
        <w:t>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rPr>
        <w:t>) належать до «парникових газів», оскільки вони характеризуються селективною поглинальною здатністю в інфрачервоній області теплового випромінювання та сприяють створенню парникового ефекту.</w:t>
      </w:r>
    </w:p>
    <w:p w14:paraId="32EE7ABC"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Газові викиди, потрапляючи в атмосферу, чинять складний фізико-хімічний (на першій стадії) та біологічний (на наступних стадіях) вплив на живі організми (перш за все на людину), рівень та характер якого залежать від їх концентрації у повітрі (мал. 2.3).</w:t>
      </w:r>
    </w:p>
    <w:p w14:paraId="01E73AB1"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lastRenderedPageBreak/>
        <w:t>Як видно з мал. 2.3, зі збільшенням концентрації токсичних газів йде поступове зростання ступеню ризику (перші три фази) з подальшим різким його підвищенням на четвертій – останній – фазі.</w:t>
      </w:r>
    </w:p>
    <w:p w14:paraId="0BE228B4" w14:textId="77777777" w:rsidR="000034DB" w:rsidRDefault="00437BB1" w:rsidP="000034DB">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Концентрації, при яких відбувається трансформація ступеня ризику, залежать від виду токсичного викиду (табл. 2.3). </w:t>
      </w:r>
    </w:p>
    <w:p w14:paraId="553F4399" w14:textId="6D42BE0A" w:rsidR="00437BB1" w:rsidRPr="000034DB" w:rsidRDefault="000034DB" w:rsidP="000034DB">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Таб 1.5 </w:t>
      </w:r>
      <w:r w:rsidR="00437BB1" w:rsidRPr="00437BB1">
        <w:rPr>
          <w:rFonts w:ascii="Times New Roman" w:eastAsia="Times New Roman" w:hAnsi="Times New Roman" w:cs="Times New Roman"/>
          <w:sz w:val="28"/>
          <w:szCs w:val="28"/>
        </w:rPr>
        <w:t>Концентрація токсичного газу наприкінці четвертої фази визначає критичну ступінь ризику – небезпечний для життя рі</w:t>
      </w:r>
      <w:r w:rsidR="009D28DE">
        <w:rPr>
          <w:rFonts w:ascii="Times New Roman" w:eastAsia="Times New Roman" w:hAnsi="Times New Roman" w:cs="Times New Roman"/>
          <w:sz w:val="28"/>
          <w:szCs w:val="28"/>
        </w:rPr>
        <w:t>вень при короткочасному впливі.</w:t>
      </w:r>
    </w:p>
    <w:tbl>
      <w:tblPr>
        <w:tblpPr w:leftFromText="180" w:rightFromText="180" w:vertAnchor="text" w:tblpY="1"/>
        <w:tblOverlap w:val="neve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95"/>
        <w:gridCol w:w="1743"/>
        <w:gridCol w:w="1668"/>
        <w:gridCol w:w="1268"/>
      </w:tblGrid>
      <w:tr w:rsidR="00437BB1" w:rsidRPr="00437BB1" w14:paraId="02DF4537" w14:textId="77777777" w:rsidTr="00A75FF4">
        <w:trPr>
          <w:gridAfter w:val="2"/>
          <w:wAfter w:w="293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11308D"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Тривалість та характер впливу</w:t>
            </w:r>
          </w:p>
        </w:tc>
        <w:tc>
          <w:tcPr>
            <w:tcW w:w="1743" w:type="dxa"/>
            <w:tcBorders>
              <w:top w:val="outset" w:sz="6" w:space="0" w:color="auto"/>
              <w:left w:val="outset" w:sz="6" w:space="0" w:color="auto"/>
              <w:bottom w:val="outset" w:sz="6" w:space="0" w:color="auto"/>
              <w:right w:val="outset" w:sz="6" w:space="0" w:color="auto"/>
            </w:tcBorders>
            <w:vAlign w:val="center"/>
            <w:hideMark/>
          </w:tcPr>
          <w:p w14:paraId="6980879B" w14:textId="4090C002" w:rsidR="00437BB1" w:rsidRPr="00437BB1" w:rsidRDefault="00914520" w:rsidP="00A75FF4">
            <w:pPr>
              <w:spacing w:before="100" w:beforeAutospacing="1" w:after="100" w:afterAutospacing="1"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Вміст у</w:t>
            </w:r>
            <w:r>
              <w:rPr>
                <w:rFonts w:ascii="Times New Roman" w:eastAsia="Times New Roman" w:hAnsi="Times New Roman" w:cs="Times New Roman"/>
                <w:sz w:val="28"/>
                <w:szCs w:val="28"/>
                <w:lang w:val="uk-UA"/>
              </w:rPr>
              <w:t xml:space="preserve"> </w:t>
            </w:r>
            <w:r w:rsidR="00437BB1" w:rsidRPr="00437BB1">
              <w:rPr>
                <w:rFonts w:ascii="Times New Roman" w:eastAsia="Times New Roman" w:hAnsi="Times New Roman" w:cs="Times New Roman"/>
                <w:sz w:val="28"/>
                <w:szCs w:val="28"/>
              </w:rPr>
              <w:t>повітрі, мг/м3</w:t>
            </w:r>
          </w:p>
        </w:tc>
      </w:tr>
      <w:tr w:rsidR="00437BB1" w:rsidRPr="00437BB1" w14:paraId="1BFD7418" w14:textId="77777777" w:rsidTr="00A75FF4">
        <w:tc>
          <w:tcPr>
            <w:tcW w:w="0" w:type="auto"/>
            <w:tcBorders>
              <w:top w:val="outset" w:sz="6" w:space="0" w:color="auto"/>
              <w:left w:val="outset" w:sz="6" w:space="0" w:color="auto"/>
              <w:bottom w:val="outset" w:sz="6" w:space="0" w:color="auto"/>
              <w:right w:val="outset" w:sz="6" w:space="0" w:color="auto"/>
            </w:tcBorders>
            <w:vAlign w:val="center"/>
            <w:hideMark/>
          </w:tcPr>
          <w:p w14:paraId="4A6F04C7"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Тривалість та характер впливу</w:t>
            </w:r>
          </w:p>
        </w:tc>
        <w:tc>
          <w:tcPr>
            <w:tcW w:w="1743" w:type="dxa"/>
            <w:tcBorders>
              <w:top w:val="outset" w:sz="6" w:space="0" w:color="auto"/>
              <w:left w:val="outset" w:sz="6" w:space="0" w:color="auto"/>
              <w:bottom w:val="outset" w:sz="6" w:space="0" w:color="auto"/>
              <w:right w:val="outset" w:sz="6" w:space="0" w:color="auto"/>
            </w:tcBorders>
            <w:vAlign w:val="center"/>
            <w:hideMark/>
          </w:tcPr>
          <w:p w14:paraId="2017302C"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СО</w:t>
            </w:r>
          </w:p>
        </w:tc>
        <w:tc>
          <w:tcPr>
            <w:tcW w:w="1668" w:type="dxa"/>
            <w:tcBorders>
              <w:top w:val="outset" w:sz="6" w:space="0" w:color="auto"/>
              <w:left w:val="outset" w:sz="6" w:space="0" w:color="auto"/>
              <w:bottom w:val="outset" w:sz="6" w:space="0" w:color="auto"/>
              <w:right w:val="outset" w:sz="6" w:space="0" w:color="auto"/>
            </w:tcBorders>
            <w:vAlign w:val="center"/>
            <w:hideMark/>
          </w:tcPr>
          <w:p w14:paraId="349FC55A"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lang w:val="en-US"/>
              </w:rPr>
              <w:t>SO</w:t>
            </w:r>
            <w:r w:rsidRPr="00437BB1">
              <w:rPr>
                <w:rFonts w:ascii="Times New Roman" w:eastAsia="Times New Roman" w:hAnsi="Times New Roman" w:cs="Times New Roman"/>
                <w:sz w:val="28"/>
                <w:szCs w:val="28"/>
              </w:rPr>
              <w:t>2</w:t>
            </w:r>
          </w:p>
        </w:tc>
        <w:tc>
          <w:tcPr>
            <w:tcW w:w="1268" w:type="dxa"/>
            <w:tcBorders>
              <w:top w:val="outset" w:sz="6" w:space="0" w:color="auto"/>
              <w:left w:val="outset" w:sz="6" w:space="0" w:color="auto"/>
              <w:bottom w:val="outset" w:sz="6" w:space="0" w:color="auto"/>
              <w:right w:val="outset" w:sz="6" w:space="0" w:color="auto"/>
            </w:tcBorders>
            <w:vAlign w:val="center"/>
            <w:hideMark/>
          </w:tcPr>
          <w:p w14:paraId="7062DE77" w14:textId="77777777" w:rsidR="00437BB1" w:rsidRPr="00437BB1" w:rsidRDefault="00437BB1" w:rsidP="00A75FF4">
            <w:pPr>
              <w:spacing w:before="100" w:beforeAutospacing="1" w:after="100" w:afterAutospacing="1" w:line="360" w:lineRule="auto"/>
              <w:ind w:firstLine="709"/>
              <w:jc w:val="center"/>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i/>
                <w:iCs/>
                <w:sz w:val="28"/>
                <w:szCs w:val="28"/>
              </w:rPr>
              <w:t>х</w:t>
            </w:r>
          </w:p>
        </w:tc>
      </w:tr>
      <w:tr w:rsidR="00437BB1" w:rsidRPr="00437BB1" w14:paraId="519CD92D" w14:textId="77777777" w:rsidTr="00A75FF4">
        <w:tc>
          <w:tcPr>
            <w:tcW w:w="0" w:type="auto"/>
            <w:tcBorders>
              <w:top w:val="outset" w:sz="6" w:space="0" w:color="auto"/>
              <w:left w:val="outset" w:sz="6" w:space="0" w:color="auto"/>
              <w:bottom w:val="outset" w:sz="6" w:space="0" w:color="auto"/>
              <w:right w:val="outset" w:sz="6" w:space="0" w:color="auto"/>
            </w:tcBorders>
            <w:vAlign w:val="center"/>
            <w:hideMark/>
          </w:tcPr>
          <w:p w14:paraId="655B6FBE"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rPr>
            </w:pPr>
            <w:r w:rsidRPr="00437BB1">
              <w:rPr>
                <w:rFonts w:ascii="Times New Roman" w:eastAsia="Times New Roman" w:hAnsi="Times New Roman" w:cs="Times New Roman"/>
                <w:color w:val="231F20"/>
                <w:sz w:val="28"/>
                <w:szCs w:val="28"/>
              </w:rPr>
              <w:t>Кількість годин без помітного впливу</w:t>
            </w:r>
          </w:p>
        </w:tc>
        <w:tc>
          <w:tcPr>
            <w:tcW w:w="1743" w:type="dxa"/>
            <w:tcBorders>
              <w:top w:val="outset" w:sz="6" w:space="0" w:color="auto"/>
              <w:left w:val="outset" w:sz="6" w:space="0" w:color="auto"/>
              <w:bottom w:val="outset" w:sz="6" w:space="0" w:color="auto"/>
              <w:right w:val="outset" w:sz="6" w:space="0" w:color="auto"/>
            </w:tcBorders>
            <w:vAlign w:val="center"/>
            <w:hideMark/>
          </w:tcPr>
          <w:p w14:paraId="7FDAC09C"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115</w:t>
            </w:r>
          </w:p>
        </w:tc>
        <w:tc>
          <w:tcPr>
            <w:tcW w:w="1668" w:type="dxa"/>
            <w:tcBorders>
              <w:top w:val="outset" w:sz="6" w:space="0" w:color="auto"/>
              <w:left w:val="outset" w:sz="6" w:space="0" w:color="auto"/>
              <w:bottom w:val="outset" w:sz="6" w:space="0" w:color="auto"/>
              <w:right w:val="outset" w:sz="6" w:space="0" w:color="auto"/>
            </w:tcBorders>
            <w:vAlign w:val="center"/>
            <w:hideMark/>
          </w:tcPr>
          <w:p w14:paraId="061C12CB"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65</w:t>
            </w:r>
          </w:p>
        </w:tc>
        <w:tc>
          <w:tcPr>
            <w:tcW w:w="1268" w:type="dxa"/>
            <w:tcBorders>
              <w:top w:val="outset" w:sz="6" w:space="0" w:color="auto"/>
              <w:left w:val="outset" w:sz="6" w:space="0" w:color="auto"/>
              <w:bottom w:val="outset" w:sz="6" w:space="0" w:color="auto"/>
              <w:right w:val="outset" w:sz="6" w:space="0" w:color="auto"/>
            </w:tcBorders>
            <w:vAlign w:val="center"/>
            <w:hideMark/>
          </w:tcPr>
          <w:p w14:paraId="7E099B6E"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15</w:t>
            </w:r>
          </w:p>
        </w:tc>
      </w:tr>
      <w:tr w:rsidR="00437BB1" w:rsidRPr="00437BB1" w14:paraId="41377121" w14:textId="77777777" w:rsidTr="00A75FF4">
        <w:tc>
          <w:tcPr>
            <w:tcW w:w="0" w:type="auto"/>
            <w:tcBorders>
              <w:top w:val="outset" w:sz="6" w:space="0" w:color="auto"/>
              <w:left w:val="outset" w:sz="6" w:space="0" w:color="auto"/>
              <w:bottom w:val="outset" w:sz="6" w:space="0" w:color="auto"/>
              <w:right w:val="outset" w:sz="6" w:space="0" w:color="auto"/>
            </w:tcBorders>
            <w:vAlign w:val="center"/>
            <w:hideMark/>
          </w:tcPr>
          <w:p w14:paraId="094463E6"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rPr>
            </w:pPr>
            <w:r w:rsidRPr="00437BB1">
              <w:rPr>
                <w:rFonts w:ascii="Times New Roman" w:eastAsia="Times New Roman" w:hAnsi="Times New Roman" w:cs="Times New Roman"/>
                <w:color w:val="231F20"/>
                <w:sz w:val="28"/>
                <w:szCs w:val="28"/>
              </w:rPr>
              <w:t>Ознаки легкого отруєння або подразнення слизових оболонок через 2–3 год.</w:t>
            </w:r>
          </w:p>
        </w:tc>
        <w:tc>
          <w:tcPr>
            <w:tcW w:w="1743" w:type="dxa"/>
            <w:tcBorders>
              <w:top w:val="outset" w:sz="6" w:space="0" w:color="auto"/>
              <w:left w:val="outset" w:sz="6" w:space="0" w:color="auto"/>
              <w:bottom w:val="outset" w:sz="6" w:space="0" w:color="auto"/>
              <w:right w:val="outset" w:sz="6" w:space="0" w:color="auto"/>
            </w:tcBorders>
            <w:vAlign w:val="center"/>
            <w:hideMark/>
          </w:tcPr>
          <w:p w14:paraId="1FB92C26"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15–575</w:t>
            </w:r>
          </w:p>
        </w:tc>
        <w:tc>
          <w:tcPr>
            <w:tcW w:w="1668" w:type="dxa"/>
            <w:tcBorders>
              <w:top w:val="outset" w:sz="6" w:space="0" w:color="auto"/>
              <w:left w:val="outset" w:sz="6" w:space="0" w:color="auto"/>
              <w:bottom w:val="outset" w:sz="6" w:space="0" w:color="auto"/>
              <w:right w:val="outset" w:sz="6" w:space="0" w:color="auto"/>
            </w:tcBorders>
            <w:vAlign w:val="center"/>
            <w:hideMark/>
          </w:tcPr>
          <w:p w14:paraId="1DDF6D1F"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130</w:t>
            </w:r>
          </w:p>
        </w:tc>
        <w:tc>
          <w:tcPr>
            <w:tcW w:w="1268" w:type="dxa"/>
            <w:tcBorders>
              <w:top w:val="outset" w:sz="6" w:space="0" w:color="auto"/>
              <w:left w:val="outset" w:sz="6" w:space="0" w:color="auto"/>
              <w:bottom w:val="outset" w:sz="6" w:space="0" w:color="auto"/>
              <w:right w:val="outset" w:sz="6" w:space="0" w:color="auto"/>
            </w:tcBorders>
            <w:vAlign w:val="center"/>
            <w:hideMark/>
          </w:tcPr>
          <w:p w14:paraId="1F6A0466"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20</w:t>
            </w:r>
          </w:p>
        </w:tc>
      </w:tr>
      <w:tr w:rsidR="00437BB1" w:rsidRPr="00437BB1" w14:paraId="3BF51A2A" w14:textId="77777777" w:rsidTr="00A75FF4">
        <w:tc>
          <w:tcPr>
            <w:tcW w:w="0" w:type="auto"/>
            <w:tcBorders>
              <w:top w:val="outset" w:sz="6" w:space="0" w:color="auto"/>
              <w:left w:val="outset" w:sz="6" w:space="0" w:color="auto"/>
              <w:bottom w:val="outset" w:sz="6" w:space="0" w:color="auto"/>
              <w:right w:val="outset" w:sz="6" w:space="0" w:color="auto"/>
            </w:tcBorders>
            <w:vAlign w:val="center"/>
            <w:hideMark/>
          </w:tcPr>
          <w:p w14:paraId="06FBE20C"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rPr>
            </w:pPr>
            <w:r w:rsidRPr="00437BB1">
              <w:rPr>
                <w:rFonts w:ascii="Times New Roman" w:eastAsia="Times New Roman" w:hAnsi="Times New Roman" w:cs="Times New Roman"/>
                <w:color w:val="231F20"/>
                <w:sz w:val="28"/>
                <w:szCs w:val="28"/>
              </w:rPr>
              <w:t>Можливе серйозне отруєння через 30 хв.</w:t>
            </w:r>
          </w:p>
        </w:tc>
        <w:tc>
          <w:tcPr>
            <w:tcW w:w="1743" w:type="dxa"/>
            <w:tcBorders>
              <w:top w:val="outset" w:sz="6" w:space="0" w:color="auto"/>
              <w:left w:val="outset" w:sz="6" w:space="0" w:color="auto"/>
              <w:bottom w:val="outset" w:sz="6" w:space="0" w:color="auto"/>
              <w:right w:val="outset" w:sz="6" w:space="0" w:color="auto"/>
            </w:tcBorders>
            <w:vAlign w:val="center"/>
            <w:hideMark/>
          </w:tcPr>
          <w:p w14:paraId="081B9EC9"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2300–3500</w:t>
            </w:r>
          </w:p>
        </w:tc>
        <w:tc>
          <w:tcPr>
            <w:tcW w:w="1668" w:type="dxa"/>
            <w:tcBorders>
              <w:top w:val="outset" w:sz="6" w:space="0" w:color="auto"/>
              <w:left w:val="outset" w:sz="6" w:space="0" w:color="auto"/>
              <w:bottom w:val="outset" w:sz="6" w:space="0" w:color="auto"/>
              <w:right w:val="outset" w:sz="6" w:space="0" w:color="auto"/>
            </w:tcBorders>
            <w:vAlign w:val="center"/>
            <w:hideMark/>
          </w:tcPr>
          <w:p w14:paraId="26A72FE1"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210–400</w:t>
            </w:r>
          </w:p>
        </w:tc>
        <w:tc>
          <w:tcPr>
            <w:tcW w:w="1268" w:type="dxa"/>
            <w:tcBorders>
              <w:top w:val="outset" w:sz="6" w:space="0" w:color="auto"/>
              <w:left w:val="outset" w:sz="6" w:space="0" w:color="auto"/>
              <w:bottom w:val="outset" w:sz="6" w:space="0" w:color="auto"/>
              <w:right w:val="outset" w:sz="6" w:space="0" w:color="auto"/>
            </w:tcBorders>
            <w:vAlign w:val="center"/>
            <w:hideMark/>
          </w:tcPr>
          <w:p w14:paraId="76E4A0AE"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100</w:t>
            </w:r>
          </w:p>
        </w:tc>
      </w:tr>
      <w:tr w:rsidR="00437BB1" w:rsidRPr="00437BB1" w14:paraId="0BCE0169" w14:textId="77777777" w:rsidTr="00A75FF4">
        <w:tc>
          <w:tcPr>
            <w:tcW w:w="0" w:type="auto"/>
            <w:tcBorders>
              <w:top w:val="outset" w:sz="6" w:space="0" w:color="auto"/>
              <w:left w:val="outset" w:sz="6" w:space="0" w:color="auto"/>
              <w:bottom w:val="outset" w:sz="6" w:space="0" w:color="auto"/>
              <w:right w:val="outset" w:sz="6" w:space="0" w:color="auto"/>
            </w:tcBorders>
            <w:vAlign w:val="center"/>
            <w:hideMark/>
          </w:tcPr>
          <w:p w14:paraId="44F986EA"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rPr>
            </w:pPr>
            <w:r w:rsidRPr="00437BB1">
              <w:rPr>
                <w:rFonts w:ascii="Times New Roman" w:eastAsia="Times New Roman" w:hAnsi="Times New Roman" w:cs="Times New Roman"/>
                <w:color w:val="231F20"/>
                <w:sz w:val="28"/>
                <w:szCs w:val="28"/>
              </w:rPr>
              <w:t>Небезпечно для життя при короткочасних діях</w:t>
            </w:r>
          </w:p>
        </w:tc>
        <w:tc>
          <w:tcPr>
            <w:tcW w:w="1743" w:type="dxa"/>
            <w:tcBorders>
              <w:top w:val="outset" w:sz="6" w:space="0" w:color="auto"/>
              <w:left w:val="outset" w:sz="6" w:space="0" w:color="auto"/>
              <w:bottom w:val="outset" w:sz="6" w:space="0" w:color="auto"/>
              <w:right w:val="outset" w:sz="6" w:space="0" w:color="auto"/>
            </w:tcBorders>
            <w:vAlign w:val="center"/>
            <w:hideMark/>
          </w:tcPr>
          <w:p w14:paraId="33B987B0"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5700</w:t>
            </w:r>
          </w:p>
        </w:tc>
        <w:tc>
          <w:tcPr>
            <w:tcW w:w="1668" w:type="dxa"/>
            <w:tcBorders>
              <w:top w:val="outset" w:sz="6" w:space="0" w:color="auto"/>
              <w:left w:val="outset" w:sz="6" w:space="0" w:color="auto"/>
              <w:bottom w:val="outset" w:sz="6" w:space="0" w:color="auto"/>
              <w:right w:val="outset" w:sz="6" w:space="0" w:color="auto"/>
            </w:tcBorders>
            <w:vAlign w:val="center"/>
            <w:hideMark/>
          </w:tcPr>
          <w:p w14:paraId="6F974C1E"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1600</w:t>
            </w:r>
          </w:p>
        </w:tc>
        <w:tc>
          <w:tcPr>
            <w:tcW w:w="1268" w:type="dxa"/>
            <w:tcBorders>
              <w:top w:val="outset" w:sz="6" w:space="0" w:color="auto"/>
              <w:left w:val="outset" w:sz="6" w:space="0" w:color="auto"/>
              <w:bottom w:val="outset" w:sz="6" w:space="0" w:color="auto"/>
              <w:right w:val="outset" w:sz="6" w:space="0" w:color="auto"/>
            </w:tcBorders>
            <w:vAlign w:val="center"/>
            <w:hideMark/>
          </w:tcPr>
          <w:p w14:paraId="1A500B4B" w14:textId="77777777" w:rsidR="00437BB1" w:rsidRPr="00437BB1" w:rsidRDefault="00437BB1" w:rsidP="00A75FF4">
            <w:pPr>
              <w:spacing w:before="100" w:beforeAutospacing="1" w:after="100" w:afterAutospacing="1" w:line="360" w:lineRule="auto"/>
              <w:jc w:val="center"/>
              <w:rPr>
                <w:rFonts w:ascii="Times New Roman" w:eastAsia="Times New Roman" w:hAnsi="Times New Roman" w:cs="Times New Roman"/>
                <w:color w:val="231F20"/>
                <w:sz w:val="28"/>
                <w:szCs w:val="28"/>
                <w:lang w:val="en-US"/>
              </w:rPr>
            </w:pPr>
            <w:r w:rsidRPr="00437BB1">
              <w:rPr>
                <w:rFonts w:ascii="Times New Roman" w:eastAsia="Times New Roman" w:hAnsi="Times New Roman" w:cs="Times New Roman"/>
                <w:color w:val="231F20"/>
                <w:sz w:val="28"/>
                <w:szCs w:val="28"/>
                <w:lang w:val="en-US"/>
              </w:rPr>
              <w:t>150</w:t>
            </w:r>
          </w:p>
        </w:tc>
      </w:tr>
    </w:tbl>
    <w:p w14:paraId="4571F853" w14:textId="4F690680" w:rsidR="00437BB1" w:rsidRPr="00437BB1" w:rsidRDefault="00A75FF4"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textWrapping" w:clear="all"/>
      </w:r>
      <w:r w:rsidR="00437BB1" w:rsidRPr="00437BB1">
        <w:rPr>
          <w:rFonts w:ascii="Times New Roman" w:eastAsia="Times New Roman" w:hAnsi="Times New Roman" w:cs="Times New Roman"/>
          <w:sz w:val="28"/>
          <w:szCs w:val="28"/>
        </w:rPr>
        <w:t>Вуглекислий газ (СО</w:t>
      </w:r>
      <w:r w:rsidR="00437BB1" w:rsidRPr="00437BB1">
        <w:rPr>
          <w:rFonts w:ascii="Times New Roman" w:eastAsia="Times New Roman" w:hAnsi="Times New Roman" w:cs="Times New Roman"/>
          <w:i/>
          <w:iCs/>
          <w:color w:val="231F20"/>
          <w:sz w:val="28"/>
          <w:szCs w:val="28"/>
        </w:rPr>
        <w:t>2</w:t>
      </w:r>
      <w:r w:rsidR="00437BB1" w:rsidRPr="00437BB1">
        <w:rPr>
          <w:rFonts w:ascii="Times New Roman" w:eastAsia="Times New Roman" w:hAnsi="Times New Roman" w:cs="Times New Roman"/>
          <w:sz w:val="28"/>
          <w:szCs w:val="28"/>
        </w:rPr>
        <w:t>) утворюється в результаті спалювання викопних видів палива, таких як вугілля, нафта, природний газ, штучних і синтетичних палив та біомаси (деревина). Це основна компонента (з числа триатомних газів), що сприяє створенню «парникового ефекту». В результаті неповного згоряння виділяється також монооксид вуглецю СО – токсичний газ, який шкідливо впливає на серцево-судинну систему людини.</w:t>
      </w:r>
      <w:r w:rsidR="00437BB1" w:rsidRPr="00437BB1">
        <w:rPr>
          <w:rFonts w:ascii="Times New Roman" w:eastAsia="Times New Roman" w:hAnsi="Times New Roman" w:cs="Times New Roman"/>
          <w:sz w:val="28"/>
          <w:szCs w:val="28"/>
          <w:lang w:val="en-US"/>
        </w:rPr>
        <w:t> </w:t>
      </w:r>
      <w:r w:rsidR="00437BB1" w:rsidRPr="00437BB1">
        <w:rPr>
          <w:rFonts w:ascii="Times New Roman" w:eastAsia="Times New Roman" w:hAnsi="Times New Roman" w:cs="Times New Roman"/>
          <w:i/>
          <w:iCs/>
          <w:color w:val="231F20"/>
          <w:sz w:val="28"/>
          <w:szCs w:val="28"/>
        </w:rPr>
        <w:t>Діоксид сірки</w:t>
      </w:r>
      <w:r w:rsidR="00437BB1" w:rsidRPr="00437BB1">
        <w:rPr>
          <w:rFonts w:ascii="Times New Roman" w:eastAsia="Times New Roman" w:hAnsi="Times New Roman" w:cs="Times New Roman"/>
          <w:i/>
          <w:iCs/>
          <w:color w:val="231F20"/>
          <w:sz w:val="28"/>
          <w:szCs w:val="28"/>
          <w:lang w:val="en-US"/>
        </w:rPr>
        <w:t> </w:t>
      </w:r>
      <w:r w:rsidR="00437BB1" w:rsidRPr="00437BB1">
        <w:rPr>
          <w:rFonts w:ascii="Times New Roman" w:eastAsia="Times New Roman" w:hAnsi="Times New Roman" w:cs="Times New Roman"/>
          <w:sz w:val="28"/>
          <w:szCs w:val="28"/>
        </w:rPr>
        <w:t xml:space="preserve">(сульфітний ангідрид) </w:t>
      </w:r>
      <w:r w:rsidR="00437BB1" w:rsidRPr="00437BB1">
        <w:rPr>
          <w:rFonts w:ascii="Times New Roman" w:eastAsia="Times New Roman" w:hAnsi="Times New Roman" w:cs="Times New Roman"/>
          <w:sz w:val="28"/>
          <w:szCs w:val="28"/>
          <w:lang w:val="en-US"/>
        </w:rPr>
        <w:t>S</w:t>
      </w:r>
      <w:r w:rsidR="00437BB1" w:rsidRPr="00437BB1">
        <w:rPr>
          <w:rFonts w:ascii="Times New Roman" w:eastAsia="Times New Roman" w:hAnsi="Times New Roman" w:cs="Times New Roman"/>
          <w:sz w:val="28"/>
          <w:szCs w:val="28"/>
        </w:rPr>
        <w:t>О</w:t>
      </w:r>
      <w:r w:rsidR="00437BB1" w:rsidRPr="00437BB1">
        <w:rPr>
          <w:rFonts w:ascii="Times New Roman" w:eastAsia="Times New Roman" w:hAnsi="Times New Roman" w:cs="Times New Roman"/>
          <w:color w:val="231F20"/>
          <w:sz w:val="28"/>
          <w:szCs w:val="28"/>
        </w:rPr>
        <w:t>2</w:t>
      </w:r>
      <w:r w:rsidR="00437BB1" w:rsidRPr="00437BB1">
        <w:rPr>
          <w:rFonts w:ascii="Times New Roman" w:eastAsia="Times New Roman" w:hAnsi="Times New Roman" w:cs="Times New Roman"/>
          <w:color w:val="231F20"/>
          <w:sz w:val="28"/>
          <w:szCs w:val="28"/>
          <w:lang w:val="en-US"/>
        </w:rPr>
        <w:t> </w:t>
      </w:r>
      <w:r w:rsidR="00437BB1" w:rsidRPr="00437BB1">
        <w:rPr>
          <w:rFonts w:ascii="Times New Roman" w:eastAsia="Times New Roman" w:hAnsi="Times New Roman" w:cs="Times New Roman"/>
          <w:sz w:val="28"/>
          <w:szCs w:val="28"/>
        </w:rPr>
        <w:t xml:space="preserve">– один з найбільш токсичних газоподібних викидів енергоустановок, який складає більше 90% викидів сірчистих сполук з димовими газами котлоагрегатів (решта – </w:t>
      </w:r>
      <w:r w:rsidR="00437BB1" w:rsidRPr="00437BB1">
        <w:rPr>
          <w:rFonts w:ascii="Times New Roman" w:eastAsia="Times New Roman" w:hAnsi="Times New Roman" w:cs="Times New Roman"/>
          <w:sz w:val="28"/>
          <w:szCs w:val="28"/>
          <w:lang w:val="en-US"/>
        </w:rPr>
        <w:t>SO</w:t>
      </w:r>
      <w:r w:rsidR="00437BB1" w:rsidRPr="00437BB1">
        <w:rPr>
          <w:rFonts w:ascii="Times New Roman" w:eastAsia="Times New Roman" w:hAnsi="Times New Roman" w:cs="Times New Roman"/>
          <w:color w:val="231F20"/>
          <w:sz w:val="28"/>
          <w:szCs w:val="28"/>
        </w:rPr>
        <w:t>3</w:t>
      </w:r>
      <w:r w:rsidR="00437BB1" w:rsidRPr="00437BB1">
        <w:rPr>
          <w:rFonts w:ascii="Times New Roman" w:eastAsia="Times New Roman" w:hAnsi="Times New Roman" w:cs="Times New Roman"/>
          <w:sz w:val="28"/>
          <w:szCs w:val="28"/>
        </w:rPr>
        <w:t xml:space="preserve">). </w:t>
      </w:r>
      <w:r w:rsidR="00437BB1" w:rsidRPr="00437BB1">
        <w:rPr>
          <w:rFonts w:ascii="Times New Roman" w:eastAsia="Times New Roman" w:hAnsi="Times New Roman" w:cs="Times New Roman"/>
          <w:sz w:val="28"/>
          <w:szCs w:val="28"/>
        </w:rPr>
        <w:lastRenderedPageBreak/>
        <w:t>Найбільшу кількість сірки містять вугілля та важкі види нафтопродуктів; легкі нафтопродукти містять меншу кількість сірки і, нарешті, бензин та природний газ практично не мають її у своєму складі.</w:t>
      </w:r>
    </w:p>
    <w:p w14:paraId="40506224" w14:textId="7313447A"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Діоксид сірки впливає на окислення, руйнує матеріали, шкідливо впливає на здоров'я людини. Тривалість його перебування в атмосфері відносно невелика: у порівняно чистому повітрі – 15–20 діб, в присутності великої кількості аміаку та інших речовин –декілька годин. При наявності кисню </w:t>
      </w:r>
      <w:r w:rsidRPr="00437BB1">
        <w:rPr>
          <w:rFonts w:ascii="Times New Roman" w:eastAsia="Times New Roman" w:hAnsi="Times New Roman" w:cs="Times New Roman"/>
          <w:sz w:val="28"/>
          <w:szCs w:val="28"/>
          <w:lang w:val="en-US"/>
        </w:rPr>
        <w:t>SO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color w:val="231F20"/>
          <w:sz w:val="28"/>
          <w:szCs w:val="28"/>
          <w:lang w:val="en-US"/>
        </w:rPr>
        <w:t> </w:t>
      </w:r>
      <w:r w:rsidRPr="00437BB1">
        <w:rPr>
          <w:rFonts w:ascii="Times New Roman" w:eastAsia="Times New Roman" w:hAnsi="Times New Roman" w:cs="Times New Roman"/>
          <w:sz w:val="28"/>
          <w:szCs w:val="28"/>
        </w:rPr>
        <w:t xml:space="preserve">переходить в </w:t>
      </w:r>
      <w:r w:rsidRPr="00437BB1">
        <w:rPr>
          <w:rFonts w:ascii="Times New Roman" w:eastAsia="Times New Roman" w:hAnsi="Times New Roman" w:cs="Times New Roman"/>
          <w:sz w:val="28"/>
          <w:szCs w:val="28"/>
          <w:lang w:val="en-US"/>
        </w:rPr>
        <w:t>SO</w:t>
      </w:r>
      <w:r w:rsidRPr="00437BB1">
        <w:rPr>
          <w:rFonts w:ascii="Times New Roman" w:eastAsia="Times New Roman" w:hAnsi="Times New Roman" w:cs="Times New Roman"/>
          <w:color w:val="231F20"/>
          <w:sz w:val="28"/>
          <w:szCs w:val="28"/>
        </w:rPr>
        <w:t>3</w:t>
      </w:r>
      <w:r w:rsidRPr="00437BB1">
        <w:rPr>
          <w:rFonts w:ascii="Times New Roman" w:eastAsia="Times New Roman" w:hAnsi="Times New Roman" w:cs="Times New Roman"/>
          <w:color w:val="231F20"/>
          <w:sz w:val="28"/>
          <w:szCs w:val="28"/>
          <w:lang w:val="en-US"/>
        </w:rPr>
        <w:t> </w:t>
      </w:r>
      <w:r w:rsidRPr="00437BB1">
        <w:rPr>
          <w:rFonts w:ascii="Times New Roman" w:eastAsia="Times New Roman" w:hAnsi="Times New Roman" w:cs="Times New Roman"/>
          <w:sz w:val="28"/>
          <w:szCs w:val="28"/>
        </w:rPr>
        <w:t xml:space="preserve">і, взаємодіючи з водою, утворює сірчану кислоту. Кінцеві продукти зазначених реакцій розподіляються таким чином: у вигляді опадів на поверхню літосфери – 43%, на поверхню гідросфери – 13%; поглинається: рослинами – 12%, поверхнею гідросфери – 13%. Накопичення сірковмісних сполук в основному відбувається у Світовому океані. Вплив цих продуктів на людей, тварини, рослини та інші речовини різноманітний і залежить від їх концентрації та багатьох факторів навколишнього </w:t>
      </w:r>
      <w:proofErr w:type="gramStart"/>
      <w:r w:rsidRPr="00437BB1">
        <w:rPr>
          <w:rFonts w:ascii="Times New Roman" w:eastAsia="Times New Roman" w:hAnsi="Times New Roman" w:cs="Times New Roman"/>
          <w:sz w:val="28"/>
          <w:szCs w:val="28"/>
        </w:rPr>
        <w:t>середовища</w:t>
      </w:r>
      <w:r w:rsidR="00547A17" w:rsidRPr="00547A17">
        <w:rPr>
          <w:rFonts w:ascii="Times New Roman" w:eastAsia="Times New Roman" w:hAnsi="Times New Roman" w:cs="Times New Roman"/>
          <w:sz w:val="28"/>
          <w:szCs w:val="28"/>
        </w:rPr>
        <w:t>[</w:t>
      </w:r>
      <w:proofErr w:type="gramEnd"/>
      <w:r w:rsidR="00547A17" w:rsidRPr="00547A17">
        <w:rPr>
          <w:rFonts w:ascii="Times New Roman" w:eastAsia="Times New Roman" w:hAnsi="Times New Roman" w:cs="Times New Roman"/>
          <w:sz w:val="28"/>
          <w:szCs w:val="28"/>
        </w:rPr>
        <w:t>21]</w:t>
      </w:r>
      <w:r w:rsidRPr="00437BB1">
        <w:rPr>
          <w:rFonts w:ascii="Times New Roman" w:eastAsia="Times New Roman" w:hAnsi="Times New Roman" w:cs="Times New Roman"/>
          <w:sz w:val="28"/>
          <w:szCs w:val="28"/>
        </w:rPr>
        <w:t>.</w:t>
      </w:r>
    </w:p>
    <w:p w14:paraId="66D1DEAF"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Оксиди азоту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i/>
          <w:iCs/>
          <w:color w:val="231F20"/>
          <w:sz w:val="28"/>
          <w:szCs w:val="28"/>
          <w:lang w:val="en-US"/>
        </w:rPr>
        <w:t>x</w:t>
      </w:r>
      <w:r w:rsidRPr="00437BB1">
        <w:rPr>
          <w:rFonts w:ascii="Times New Roman" w:eastAsia="Times New Roman" w:hAnsi="Times New Roman" w:cs="Times New Roman"/>
          <w:sz w:val="28"/>
          <w:szCs w:val="28"/>
        </w:rPr>
        <w:t>) утворюються при спалюванні будь-якого з викопних видів палива, що містять азотні сполуки, а також тих, що не містять, за рахунок окислення азоту повітря. Азот утворює з киснем ряд сполук (</w:t>
      </w:r>
      <w:r w:rsidRPr="00437BB1">
        <w:rPr>
          <w:rFonts w:ascii="Times New Roman" w:eastAsia="Times New Roman" w:hAnsi="Times New Roman" w:cs="Times New Roman"/>
          <w:sz w:val="28"/>
          <w:szCs w:val="28"/>
          <w:lang w:val="en-US"/>
        </w:rPr>
        <w:t>N</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lang w:val="en-US"/>
        </w:rPr>
        <w:t>O</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N</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lang w:val="en-US"/>
        </w:rPr>
        <w:t>O</w:t>
      </w:r>
      <w:r w:rsidRPr="00437BB1">
        <w:rPr>
          <w:rFonts w:ascii="Times New Roman" w:eastAsia="Times New Roman" w:hAnsi="Times New Roman" w:cs="Times New Roman"/>
          <w:color w:val="231F20"/>
          <w:sz w:val="28"/>
          <w:szCs w:val="28"/>
        </w:rPr>
        <w:t>3</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N</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lang w:val="en-US"/>
        </w:rPr>
        <w:t>O</w:t>
      </w:r>
      <w:r w:rsidRPr="00437BB1">
        <w:rPr>
          <w:rFonts w:ascii="Times New Roman" w:eastAsia="Times New Roman" w:hAnsi="Times New Roman" w:cs="Times New Roman"/>
          <w:color w:val="231F20"/>
          <w:sz w:val="28"/>
          <w:szCs w:val="28"/>
        </w:rPr>
        <w:t>4</w:t>
      </w:r>
      <w:r w:rsidRPr="00437BB1">
        <w:rPr>
          <w:rFonts w:ascii="Times New Roman" w:eastAsia="Times New Roman" w:hAnsi="Times New Roman" w:cs="Times New Roman"/>
          <w:color w:val="231F20"/>
          <w:sz w:val="28"/>
          <w:szCs w:val="28"/>
          <w:lang w:val="en-US"/>
        </w:rPr>
        <w:t> </w:t>
      </w:r>
      <w:r w:rsidRPr="00437BB1">
        <w:rPr>
          <w:rFonts w:ascii="Times New Roman" w:eastAsia="Times New Roman" w:hAnsi="Times New Roman" w:cs="Times New Roman"/>
          <w:sz w:val="28"/>
          <w:szCs w:val="28"/>
        </w:rPr>
        <w:t xml:space="preserve">и </w:t>
      </w:r>
      <w:r w:rsidRPr="00437BB1">
        <w:rPr>
          <w:rFonts w:ascii="Times New Roman" w:eastAsia="Times New Roman" w:hAnsi="Times New Roman" w:cs="Times New Roman"/>
          <w:sz w:val="28"/>
          <w:szCs w:val="28"/>
          <w:lang w:val="en-US"/>
        </w:rPr>
        <w:t>N</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lang w:val="en-US"/>
        </w:rPr>
        <w:t>O</w:t>
      </w:r>
      <w:r w:rsidRPr="00437BB1">
        <w:rPr>
          <w:rFonts w:ascii="Times New Roman" w:eastAsia="Times New Roman" w:hAnsi="Times New Roman" w:cs="Times New Roman"/>
          <w:color w:val="231F20"/>
          <w:sz w:val="28"/>
          <w:szCs w:val="28"/>
        </w:rPr>
        <w:t>5</w:t>
      </w:r>
      <w:r w:rsidRPr="00437BB1">
        <w:rPr>
          <w:rFonts w:ascii="Times New Roman" w:eastAsia="Times New Roman" w:hAnsi="Times New Roman" w:cs="Times New Roman"/>
          <w:sz w:val="28"/>
          <w:szCs w:val="28"/>
        </w:rPr>
        <w:t xml:space="preserve">), властивості яких, активність і тривалість існування різні та слабо залежать від виду і складу палива. Сумарну кількість оксидів азоту зводять до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rPr>
        <w:t>. Їх концентрація визначається режимом та організацією процесів горіння палива.</w:t>
      </w:r>
    </w:p>
    <w:p w14:paraId="1C58D716"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Оксиди азоту шкідливо впливають на здоров'я людини, сприяють утворенню парникового ефекту та руйнуванню озонового шару. Крім того, оксиди азоту викликають «вимирання лісів», кислотні дощі й так далі.</w:t>
      </w:r>
    </w:p>
    <w:p w14:paraId="174035F8" w14:textId="31C5D78A"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Метан (СН</w:t>
      </w:r>
      <w:r w:rsidRPr="00437BB1">
        <w:rPr>
          <w:rFonts w:ascii="Times New Roman" w:eastAsia="Times New Roman" w:hAnsi="Times New Roman" w:cs="Times New Roman"/>
          <w:i/>
          <w:iCs/>
          <w:color w:val="231F20"/>
          <w:sz w:val="28"/>
          <w:szCs w:val="28"/>
        </w:rPr>
        <w:t>4</w:t>
      </w:r>
      <w:r w:rsidRPr="00437BB1">
        <w:rPr>
          <w:rFonts w:ascii="Times New Roman" w:eastAsia="Times New Roman" w:hAnsi="Times New Roman" w:cs="Times New Roman"/>
          <w:sz w:val="28"/>
          <w:szCs w:val="28"/>
        </w:rPr>
        <w:t xml:space="preserve">) утворюється в результаті розкладання органічних речовин, наприклад у сільському господарстві, при вуглевидобутку, в процесі нафтоі </w:t>
      </w:r>
      <w:r w:rsidRPr="00437BB1">
        <w:rPr>
          <w:rFonts w:ascii="Times New Roman" w:eastAsia="Times New Roman" w:hAnsi="Times New Roman" w:cs="Times New Roman"/>
          <w:sz w:val="28"/>
          <w:szCs w:val="28"/>
        </w:rPr>
        <w:lastRenderedPageBreak/>
        <w:t xml:space="preserve">газовидобутку, газорозподілу і спалюванні біомаси. Метан також значно сприяє виникненню парникового </w:t>
      </w:r>
      <w:proofErr w:type="gramStart"/>
      <w:r w:rsidRPr="00437BB1">
        <w:rPr>
          <w:rFonts w:ascii="Times New Roman" w:eastAsia="Times New Roman" w:hAnsi="Times New Roman" w:cs="Times New Roman"/>
          <w:sz w:val="28"/>
          <w:szCs w:val="28"/>
        </w:rPr>
        <w:t>ефекту</w:t>
      </w:r>
      <w:r w:rsidR="00547A17" w:rsidRPr="00E4680E">
        <w:rPr>
          <w:rFonts w:ascii="Times New Roman" w:eastAsia="Times New Roman" w:hAnsi="Times New Roman" w:cs="Times New Roman"/>
          <w:sz w:val="28"/>
          <w:szCs w:val="28"/>
        </w:rPr>
        <w:t>[</w:t>
      </w:r>
      <w:proofErr w:type="gramEnd"/>
      <w:r w:rsidR="00547A17" w:rsidRPr="00E4680E">
        <w:rPr>
          <w:rFonts w:ascii="Times New Roman" w:eastAsia="Times New Roman" w:hAnsi="Times New Roman" w:cs="Times New Roman"/>
          <w:sz w:val="28"/>
          <w:szCs w:val="28"/>
        </w:rPr>
        <w:t>27]</w:t>
      </w:r>
      <w:r w:rsidRPr="00437BB1">
        <w:rPr>
          <w:rFonts w:ascii="Times New Roman" w:eastAsia="Times New Roman" w:hAnsi="Times New Roman" w:cs="Times New Roman"/>
          <w:sz w:val="28"/>
          <w:szCs w:val="28"/>
        </w:rPr>
        <w:t>.</w:t>
      </w:r>
    </w:p>
    <w:p w14:paraId="15632FCE"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Сполуки </w:t>
      </w:r>
      <w:r w:rsidRPr="00437BB1">
        <w:rPr>
          <w:rFonts w:ascii="Times New Roman" w:eastAsia="Times New Roman" w:hAnsi="Times New Roman" w:cs="Times New Roman"/>
          <w:sz w:val="28"/>
          <w:szCs w:val="28"/>
          <w:lang w:val="en-US"/>
        </w:rPr>
        <w:t>CFC</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Chlorinated</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Flour</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Carbons</w:t>
      </w:r>
      <w:r w:rsidRPr="00437BB1">
        <w:rPr>
          <w:rFonts w:ascii="Times New Roman" w:eastAsia="Times New Roman" w:hAnsi="Times New Roman" w:cs="Times New Roman"/>
          <w:sz w:val="28"/>
          <w:szCs w:val="28"/>
        </w:rPr>
        <w:t>, або фреони, відносяться до окремих малих газоподібних домішок в атмосфері. З'являються головним чином у результаті антропогенного впливу (при виробництві окремих теплоізоляційних матеріалів, пінопласту), виділяються з холодоагентів холодильників і морозильників. Фреони (основні руйнівники озонового шару атмосфери) підвищують рівень ультрафіолетового опромінення Землі з космосу. Їх присутність в атмосфері сприяє утворенню парникового ефекту.</w:t>
      </w:r>
    </w:p>
    <w:p w14:paraId="192DBAF8"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Озон (О</w:t>
      </w:r>
      <w:r w:rsidRPr="00437BB1">
        <w:rPr>
          <w:rFonts w:ascii="Times New Roman" w:eastAsia="Times New Roman" w:hAnsi="Times New Roman" w:cs="Times New Roman"/>
          <w:i/>
          <w:iCs/>
          <w:color w:val="231F20"/>
          <w:sz w:val="28"/>
          <w:szCs w:val="28"/>
        </w:rPr>
        <w:t>3</w:t>
      </w:r>
      <w:r w:rsidRPr="00437BB1">
        <w:rPr>
          <w:rFonts w:ascii="Times New Roman" w:eastAsia="Times New Roman" w:hAnsi="Times New Roman" w:cs="Times New Roman"/>
          <w:sz w:val="28"/>
          <w:szCs w:val="28"/>
        </w:rPr>
        <w:t>). Утворюється на великих висотах (близько 30 км) при взаємодії кисню О</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color w:val="231F20"/>
          <w:sz w:val="28"/>
          <w:szCs w:val="28"/>
          <w:lang w:val="en-US"/>
        </w:rPr>
        <w:t> </w:t>
      </w:r>
      <w:r w:rsidRPr="00437BB1">
        <w:rPr>
          <w:rFonts w:ascii="Times New Roman" w:eastAsia="Times New Roman" w:hAnsi="Times New Roman" w:cs="Times New Roman"/>
          <w:sz w:val="28"/>
          <w:szCs w:val="28"/>
        </w:rPr>
        <w:t>та ультрафіолетового випромінювання Сонця, а також на низьких висотах в результаті фотохімічних реакцій (зокрема, при взаємодії оксидів азоту і гідрокарбонатів). Озон впливає на «парниковий ефект», негативно діє на здоров'я людини, культивування рослин, викликає «вимирання лісів».</w:t>
      </w:r>
    </w:p>
    <w:p w14:paraId="0A6A7A5D"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Звеселяючий газ (</w:t>
      </w:r>
      <w:r w:rsidRPr="00437BB1">
        <w:rPr>
          <w:rFonts w:ascii="Times New Roman" w:eastAsia="Times New Roman" w:hAnsi="Times New Roman" w:cs="Times New Roman"/>
          <w:sz w:val="28"/>
          <w:szCs w:val="28"/>
          <w:lang w:val="en-US"/>
        </w:rPr>
        <w:t>N</w:t>
      </w:r>
      <w:r w:rsidRPr="00437BB1">
        <w:rPr>
          <w:rFonts w:ascii="Times New Roman" w:eastAsia="Times New Roman" w:hAnsi="Times New Roman" w:cs="Times New Roman"/>
          <w:i/>
          <w:iCs/>
          <w:color w:val="231F20"/>
          <w:sz w:val="28"/>
          <w:szCs w:val="28"/>
        </w:rPr>
        <w:t>2</w:t>
      </w:r>
      <w:r w:rsidRPr="00437BB1">
        <w:rPr>
          <w:rFonts w:ascii="Times New Roman" w:eastAsia="Times New Roman" w:hAnsi="Times New Roman" w:cs="Times New Roman"/>
          <w:sz w:val="28"/>
          <w:szCs w:val="28"/>
          <w:lang w:val="en-US"/>
        </w:rPr>
        <w:t>O</w:t>
      </w:r>
      <w:r w:rsidRPr="00437BB1">
        <w:rPr>
          <w:rFonts w:ascii="Times New Roman" w:eastAsia="Times New Roman" w:hAnsi="Times New Roman" w:cs="Times New Roman"/>
          <w:sz w:val="28"/>
          <w:szCs w:val="28"/>
        </w:rPr>
        <w:t>). Утворюється з натуральних матеріалів при виробництві харчових продуктів та енергії. Робить деякий вплив на парниковий ефект.</w:t>
      </w:r>
    </w:p>
    <w:p w14:paraId="31E4F317"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Аміак (</w:t>
      </w:r>
      <w:r w:rsidRPr="00437BB1">
        <w:rPr>
          <w:rFonts w:ascii="Times New Roman" w:eastAsia="Times New Roman" w:hAnsi="Times New Roman" w:cs="Times New Roman"/>
          <w:sz w:val="28"/>
          <w:szCs w:val="28"/>
          <w:lang w:val="en-US"/>
        </w:rPr>
        <w:t>NH</w:t>
      </w:r>
      <w:r w:rsidRPr="00437BB1">
        <w:rPr>
          <w:rFonts w:ascii="Times New Roman" w:eastAsia="Times New Roman" w:hAnsi="Times New Roman" w:cs="Times New Roman"/>
          <w:i/>
          <w:iCs/>
          <w:color w:val="231F20"/>
          <w:sz w:val="28"/>
          <w:szCs w:val="28"/>
        </w:rPr>
        <w:t>3</w:t>
      </w:r>
      <w:r w:rsidRPr="00437BB1">
        <w:rPr>
          <w:rFonts w:ascii="Times New Roman" w:eastAsia="Times New Roman" w:hAnsi="Times New Roman" w:cs="Times New Roman"/>
          <w:sz w:val="28"/>
          <w:szCs w:val="28"/>
        </w:rPr>
        <w:t>). Утворюється тільки в сільськогосподарському виробництві. Він чинить інтенсифікуючу та нейтралізуючу дію на окислення. Впливає на порушення балансу примикаючих морів, озер, річок через внесення надмірної кількості добрив (евтрофікації).</w:t>
      </w:r>
    </w:p>
    <w:p w14:paraId="374E80C3"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Сукупний вплив газових та аерозольних викидів енергетичних об'єктів може призвести до появи різних шкідливих екологічних наслідків, в тому числі кризових ситуацій у біосфері. До останніх відносяться: погіршення видимості атмосфери (локальний і регіональний характер); утворення опадів та кислотних дощів (локальний і регіональний характер);</w:t>
      </w:r>
    </w:p>
    <w:p w14:paraId="19D64808"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lastRenderedPageBreak/>
        <w:t>Погіршення видимості атмосфери та фотохімічний смог. Прозорість атмосфери, що визначається шляхом візуальних спостережень, в метеорології називають «видимістю». Дальність видимості являє собою максимальну відстань в заданому напрямку, на якій неозброєним оком в денний час ще можна побачити і розрізнити рельєфний темний предмет, який перебуває над лінією горизонту.</w:t>
      </w:r>
    </w:p>
    <w:p w14:paraId="4C9619B2"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Наявність в атмосфері звичайних для промислових міст аерозолів, діоксидів вуглецю та азоту в поєднанні з підвищеною вологістю призводить до зменшення видимості, знижує на 20–50% кількість сонячних днів (в порівнянні з сільськогосподарськими районами), зменшує кількість ультрафіолетових променів (наприклад у Парижі на 25–30%, у Берліні на 17–23% в порівнянні з прилеглими сільськогосподарськими районами). Все це призводить до порушень руху і аварій автомобільного, морського і повітряного транспорту.</w:t>
      </w:r>
    </w:p>
    <w:p w14:paraId="3564A3BF" w14:textId="77777777" w:rsidR="00437BB1" w:rsidRPr="00437BB1" w:rsidRDefault="00437BB1" w:rsidP="00AD7091">
      <w:pPr>
        <w:spacing w:before="100" w:beforeAutospacing="1" w:after="100" w:afterAutospacing="1" w:line="240" w:lineRule="auto"/>
        <w:ind w:firstLine="737"/>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Основними серед багатьох забруднювачів, що впливають на видимість атмосфери, є наступні:</w:t>
      </w:r>
    </w:p>
    <w:p w14:paraId="0BC4C122" w14:textId="77777777" w:rsidR="00AD7091" w:rsidRDefault="00437BB1" w:rsidP="00AD7091">
      <w:pPr>
        <w:pStyle w:val="a6"/>
        <w:numPr>
          <w:ilvl w:val="0"/>
          <w:numId w:val="32"/>
        </w:numPr>
        <w:spacing w:before="100" w:beforeAutospacing="1" w:after="100" w:afterAutospacing="1" w:line="360" w:lineRule="auto"/>
        <w:jc w:val="both"/>
        <w:rPr>
          <w:rFonts w:ascii="Times New Roman" w:eastAsia="Times New Roman" w:hAnsi="Times New Roman" w:cs="Times New Roman"/>
          <w:sz w:val="28"/>
          <w:szCs w:val="28"/>
        </w:rPr>
      </w:pPr>
      <w:r w:rsidRPr="00AD7091">
        <w:rPr>
          <w:rFonts w:ascii="Times New Roman" w:eastAsia="Times New Roman" w:hAnsi="Times New Roman" w:cs="Times New Roman"/>
          <w:sz w:val="28"/>
          <w:szCs w:val="28"/>
          <w:lang w:val="uk-UA"/>
        </w:rPr>
        <w:t xml:space="preserve">викиди, що містять пил, дим, сажу та інші тверді частки та зазвичай позначаються як загальна кількість аерозолю </w:t>
      </w:r>
      <w:r w:rsidRPr="00AD7091">
        <w:rPr>
          <w:rFonts w:ascii="Times New Roman" w:eastAsia="Times New Roman" w:hAnsi="Times New Roman" w:cs="Times New Roman"/>
          <w:sz w:val="28"/>
          <w:szCs w:val="28"/>
        </w:rPr>
        <w:t>(ЗКА);</w:t>
      </w:r>
      <w:r w:rsidR="00E4680E" w:rsidRPr="00AD7091">
        <w:rPr>
          <w:rFonts w:ascii="Times New Roman" w:eastAsia="Times New Roman" w:hAnsi="Times New Roman" w:cs="Times New Roman"/>
          <w:sz w:val="28"/>
          <w:szCs w:val="28"/>
        </w:rPr>
        <w:t xml:space="preserve">                      </w:t>
      </w:r>
      <w:r w:rsidR="00AD7091">
        <w:rPr>
          <w:rFonts w:ascii="Times New Roman" w:eastAsia="Times New Roman" w:hAnsi="Times New Roman" w:cs="Times New Roman"/>
          <w:sz w:val="28"/>
          <w:szCs w:val="28"/>
        </w:rPr>
        <w:t xml:space="preserve">                               </w:t>
      </w:r>
    </w:p>
    <w:p w14:paraId="68A3490B" w14:textId="50D80F03" w:rsidR="00E4680E" w:rsidRPr="00AD7091" w:rsidRDefault="00437BB1" w:rsidP="00AD7091">
      <w:pPr>
        <w:pStyle w:val="a6"/>
        <w:numPr>
          <w:ilvl w:val="0"/>
          <w:numId w:val="32"/>
        </w:numPr>
        <w:spacing w:before="100" w:beforeAutospacing="1" w:after="100" w:afterAutospacing="1" w:line="360" w:lineRule="auto"/>
        <w:jc w:val="both"/>
        <w:rPr>
          <w:rFonts w:ascii="Times New Roman" w:eastAsia="Times New Roman" w:hAnsi="Times New Roman" w:cs="Times New Roman"/>
          <w:sz w:val="28"/>
          <w:szCs w:val="28"/>
        </w:rPr>
      </w:pPr>
      <w:r w:rsidRPr="00AD7091">
        <w:rPr>
          <w:rFonts w:ascii="Times New Roman" w:eastAsia="Times New Roman" w:hAnsi="Times New Roman" w:cs="Times New Roman"/>
          <w:sz w:val="28"/>
          <w:szCs w:val="28"/>
          <w:lang w:val="en-US"/>
        </w:rPr>
        <w:t>SO</w:t>
      </w:r>
      <w:r w:rsidRPr="00AD7091">
        <w:rPr>
          <w:rFonts w:ascii="Times New Roman" w:eastAsia="Times New Roman" w:hAnsi="Times New Roman" w:cs="Times New Roman"/>
          <w:color w:val="231F20"/>
          <w:sz w:val="28"/>
          <w:szCs w:val="28"/>
        </w:rPr>
        <w:t>2</w:t>
      </w:r>
      <w:r w:rsidRPr="00AD7091">
        <w:rPr>
          <w:rFonts w:ascii="Times New Roman" w:eastAsia="Times New Roman" w:hAnsi="Times New Roman" w:cs="Times New Roman"/>
          <w:color w:val="231F20"/>
          <w:sz w:val="28"/>
          <w:szCs w:val="28"/>
          <w:lang w:val="en-US"/>
        </w:rPr>
        <w:t> </w:t>
      </w:r>
      <w:r w:rsidRPr="00AD7091">
        <w:rPr>
          <w:rFonts w:ascii="Times New Roman" w:eastAsia="Times New Roman" w:hAnsi="Times New Roman" w:cs="Times New Roman"/>
          <w:sz w:val="28"/>
          <w:szCs w:val="28"/>
        </w:rPr>
        <w:t>та інші газоподібні сполуки сірки, які з високою швидкістю реагують в атмосфері, утворюючи частки сульфату та сірчаної кислоти, які знаходяться у вигляді аерозолю;</w:t>
      </w:r>
    </w:p>
    <w:p w14:paraId="5CAE2726" w14:textId="77777777" w:rsidR="00AD7091" w:rsidRPr="004260DC" w:rsidRDefault="00437BB1" w:rsidP="00AD7091">
      <w:pPr>
        <w:pStyle w:val="a6"/>
        <w:numPr>
          <w:ilvl w:val="0"/>
          <w:numId w:val="32"/>
        </w:numPr>
        <w:spacing w:before="100" w:beforeAutospacing="1" w:after="100" w:afterAutospacing="1" w:line="360" w:lineRule="auto"/>
        <w:jc w:val="both"/>
        <w:rPr>
          <w:rFonts w:ascii="Times New Roman" w:eastAsia="Times New Roman" w:hAnsi="Times New Roman" w:cs="Times New Roman"/>
          <w:sz w:val="28"/>
          <w:szCs w:val="28"/>
        </w:rPr>
      </w:pPr>
      <w:r w:rsidRPr="00AD7091">
        <w:rPr>
          <w:rFonts w:ascii="Times New Roman" w:eastAsia="Times New Roman" w:hAnsi="Times New Roman" w:cs="Times New Roman"/>
          <w:sz w:val="28"/>
          <w:szCs w:val="28"/>
          <w:lang w:val="en-US"/>
        </w:rPr>
        <w:t>NO</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та</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lang w:val="en-US"/>
        </w:rPr>
        <w:t>NO</w:t>
      </w:r>
      <w:r w:rsidRPr="004260DC">
        <w:rPr>
          <w:rFonts w:ascii="Times New Roman" w:eastAsia="Times New Roman" w:hAnsi="Times New Roman" w:cs="Times New Roman"/>
          <w:color w:val="231F20"/>
          <w:sz w:val="28"/>
          <w:szCs w:val="28"/>
        </w:rPr>
        <w:t>2</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які</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реагують</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з</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утворенням</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нітрату</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і</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Н</w:t>
      </w:r>
      <w:r w:rsidRPr="00AD7091">
        <w:rPr>
          <w:rFonts w:ascii="Times New Roman" w:eastAsia="Times New Roman" w:hAnsi="Times New Roman" w:cs="Times New Roman"/>
          <w:sz w:val="28"/>
          <w:szCs w:val="28"/>
          <w:lang w:val="en-US"/>
        </w:rPr>
        <w:t>NO</w:t>
      </w:r>
      <w:r w:rsidRPr="004260DC">
        <w:rPr>
          <w:rFonts w:ascii="Times New Roman" w:eastAsia="Times New Roman" w:hAnsi="Times New Roman" w:cs="Times New Roman"/>
          <w:color w:val="231F20"/>
          <w:sz w:val="28"/>
          <w:szCs w:val="28"/>
        </w:rPr>
        <w:t>3</w:t>
      </w:r>
      <w:r w:rsidRPr="00AD7091">
        <w:rPr>
          <w:rFonts w:ascii="Times New Roman" w:eastAsia="Times New Roman" w:hAnsi="Times New Roman" w:cs="Times New Roman"/>
          <w:color w:val="231F20"/>
          <w:sz w:val="28"/>
          <w:szCs w:val="28"/>
          <w:lang w:val="en-US"/>
        </w:rPr>
        <w:t> </w:t>
      </w:r>
      <w:r w:rsidRPr="00AD7091">
        <w:rPr>
          <w:rFonts w:ascii="Times New Roman" w:eastAsia="Times New Roman" w:hAnsi="Times New Roman" w:cs="Times New Roman"/>
          <w:sz w:val="28"/>
          <w:szCs w:val="28"/>
        </w:rPr>
        <w:t>у</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вигляді</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частинок</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що</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входять</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до</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складу</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аерозолю</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за</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певних</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умов</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червонобуре</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забарвлення</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lang w:val="en-US"/>
        </w:rPr>
        <w:t>NO</w:t>
      </w:r>
      <w:r w:rsidRPr="004260DC">
        <w:rPr>
          <w:rFonts w:ascii="Times New Roman" w:eastAsia="Times New Roman" w:hAnsi="Times New Roman" w:cs="Times New Roman"/>
          <w:color w:val="231F20"/>
          <w:sz w:val="28"/>
          <w:szCs w:val="28"/>
        </w:rPr>
        <w:t>2</w:t>
      </w:r>
      <w:r w:rsidRPr="00AD7091">
        <w:rPr>
          <w:rFonts w:ascii="Times New Roman" w:eastAsia="Times New Roman" w:hAnsi="Times New Roman" w:cs="Times New Roman"/>
          <w:color w:val="231F20"/>
          <w:sz w:val="28"/>
          <w:szCs w:val="28"/>
          <w:lang w:val="en-US"/>
        </w:rPr>
        <w:t> </w:t>
      </w:r>
      <w:r w:rsidRPr="00AD7091">
        <w:rPr>
          <w:rFonts w:ascii="Times New Roman" w:eastAsia="Times New Roman" w:hAnsi="Times New Roman" w:cs="Times New Roman"/>
          <w:sz w:val="28"/>
          <w:szCs w:val="28"/>
        </w:rPr>
        <w:t>може</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послужити</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причиною</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зміни</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кольору</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димових</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викидів</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і</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димки</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в</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міських</w:t>
      </w: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районах</w:t>
      </w:r>
      <w:r w:rsidRPr="004260DC">
        <w:rPr>
          <w:rFonts w:ascii="Times New Roman" w:eastAsia="Times New Roman" w:hAnsi="Times New Roman" w:cs="Times New Roman"/>
          <w:sz w:val="28"/>
          <w:szCs w:val="28"/>
        </w:rPr>
        <w:t>;</w:t>
      </w:r>
    </w:p>
    <w:p w14:paraId="53C7948C" w14:textId="26DBE35D" w:rsidR="00437BB1" w:rsidRPr="00AD7091" w:rsidRDefault="00437BB1" w:rsidP="00AD7091">
      <w:pPr>
        <w:pStyle w:val="a6"/>
        <w:numPr>
          <w:ilvl w:val="0"/>
          <w:numId w:val="32"/>
        </w:numPr>
        <w:spacing w:before="100" w:beforeAutospacing="1" w:after="100" w:afterAutospacing="1" w:line="360" w:lineRule="auto"/>
        <w:jc w:val="both"/>
        <w:rPr>
          <w:rFonts w:ascii="Times New Roman" w:eastAsia="Times New Roman" w:hAnsi="Times New Roman" w:cs="Times New Roman"/>
          <w:sz w:val="28"/>
          <w:szCs w:val="28"/>
        </w:rPr>
      </w:pPr>
      <w:r w:rsidRPr="004260DC">
        <w:rPr>
          <w:rFonts w:ascii="Times New Roman" w:eastAsia="Times New Roman" w:hAnsi="Times New Roman" w:cs="Times New Roman"/>
          <w:sz w:val="28"/>
          <w:szCs w:val="28"/>
        </w:rPr>
        <w:t xml:space="preserve"> </w:t>
      </w:r>
      <w:r w:rsidRPr="00AD7091">
        <w:rPr>
          <w:rFonts w:ascii="Times New Roman" w:eastAsia="Times New Roman" w:hAnsi="Times New Roman" w:cs="Times New Roman"/>
          <w:sz w:val="28"/>
          <w:szCs w:val="28"/>
        </w:rPr>
        <w:t>фотохімічне забруднення повітря, пов'язане з утворенням в результаті фотохімічних реакцій аерозолів з частинками субмікрометрових розмірів.</w:t>
      </w:r>
    </w:p>
    <w:p w14:paraId="2A9AB0E7"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Існують й інші забруднення, що впливають на видимість.</w:t>
      </w:r>
    </w:p>
    <w:p w14:paraId="0B8152EE"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lastRenderedPageBreak/>
        <w:t>Діоксид азоту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rPr>
        <w:t>) за наявності в атмосфері вуглеводнів у певних погодних умовах може стати джерелом ще однієї кризової екологічної ситуації під назвою смог, який вперше був зафіксований у вигляді лос-анджелеських туманів у 1948–1959 рр.</w:t>
      </w:r>
    </w:p>
    <w:p w14:paraId="7B573319"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Природа цього явища полягає в тому, що при ультрафіолетовому опроміненні діоксиду азоту в атмосфері протікають хімічні реакції з утворенням оксиду азоту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sz w:val="28"/>
          <w:szCs w:val="28"/>
        </w:rPr>
        <w:t xml:space="preserve"> та озону </w:t>
      </w:r>
      <w:r w:rsidRPr="00437BB1">
        <w:rPr>
          <w:rFonts w:ascii="Times New Roman" w:eastAsia="Times New Roman" w:hAnsi="Times New Roman" w:cs="Times New Roman"/>
          <w:sz w:val="28"/>
          <w:szCs w:val="28"/>
          <w:lang w:val="en-US"/>
        </w:rPr>
        <w:t>O</w:t>
      </w:r>
      <w:r w:rsidRPr="00437BB1">
        <w:rPr>
          <w:rFonts w:ascii="Times New Roman" w:eastAsia="Times New Roman" w:hAnsi="Times New Roman" w:cs="Times New Roman"/>
          <w:color w:val="231F20"/>
          <w:sz w:val="28"/>
          <w:szCs w:val="28"/>
        </w:rPr>
        <w:t>3</w:t>
      </w:r>
      <w:r w:rsidRPr="00437BB1">
        <w:rPr>
          <w:rFonts w:ascii="Times New Roman" w:eastAsia="Times New Roman" w:hAnsi="Times New Roman" w:cs="Times New Roman"/>
          <w:sz w:val="28"/>
          <w:szCs w:val="28"/>
        </w:rPr>
        <w:t>. Надлишковий вміст у повітрі оксиду азоту може ініціювати процес розкладу озону.</w:t>
      </w:r>
    </w:p>
    <w:p w14:paraId="5B504097"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При наявності в атмосфері вуглеводнів (С</w:t>
      </w:r>
      <w:r w:rsidRPr="00437BB1">
        <w:rPr>
          <w:rFonts w:ascii="Times New Roman" w:eastAsia="Times New Roman" w:hAnsi="Times New Roman" w:cs="Times New Roman"/>
          <w:color w:val="231F20"/>
          <w:sz w:val="28"/>
          <w:szCs w:val="28"/>
        </w:rPr>
        <w:t>х</w:t>
      </w:r>
      <w:r w:rsidRPr="00437BB1">
        <w:rPr>
          <w:rFonts w:ascii="Times New Roman" w:eastAsia="Times New Roman" w:hAnsi="Times New Roman" w:cs="Times New Roman"/>
          <w:sz w:val="28"/>
          <w:szCs w:val="28"/>
        </w:rPr>
        <w:t>Н</w:t>
      </w:r>
      <w:r w:rsidRPr="00437BB1">
        <w:rPr>
          <w:rFonts w:ascii="Times New Roman" w:eastAsia="Times New Roman" w:hAnsi="Times New Roman" w:cs="Times New Roman"/>
          <w:color w:val="231F20"/>
          <w:sz w:val="28"/>
          <w:szCs w:val="28"/>
        </w:rPr>
        <w:t>у</w:t>
      </w:r>
      <w:r w:rsidRPr="00437BB1">
        <w:rPr>
          <w:rFonts w:ascii="Times New Roman" w:eastAsia="Times New Roman" w:hAnsi="Times New Roman" w:cs="Times New Roman"/>
          <w:sz w:val="28"/>
          <w:szCs w:val="28"/>
        </w:rPr>
        <w:t>) відбувається їх окислення з утворенням альдегідів, нітратів і т.д. Оксид азоту перетворюється на діоксид, з'являється озон, а також пероксиацилнітрат (</w:t>
      </w:r>
      <w:r w:rsidRPr="00437BB1">
        <w:rPr>
          <w:rFonts w:ascii="Times New Roman" w:eastAsia="Times New Roman" w:hAnsi="Times New Roman" w:cs="Times New Roman"/>
          <w:sz w:val="28"/>
          <w:szCs w:val="28"/>
          <w:lang w:val="en-US"/>
        </w:rPr>
        <w:t>PAN</w:t>
      </w:r>
      <w:r w:rsidRPr="00437BB1">
        <w:rPr>
          <w:rFonts w:ascii="Times New Roman" w:eastAsia="Times New Roman" w:hAnsi="Times New Roman" w:cs="Times New Roman"/>
          <w:sz w:val="28"/>
          <w:szCs w:val="28"/>
        </w:rPr>
        <w:t>). При з'єднанні О</w:t>
      </w:r>
      <w:r w:rsidRPr="00437BB1">
        <w:rPr>
          <w:rFonts w:ascii="Times New Roman" w:eastAsia="Times New Roman" w:hAnsi="Times New Roman" w:cs="Times New Roman"/>
          <w:color w:val="231F20"/>
          <w:sz w:val="28"/>
          <w:szCs w:val="28"/>
        </w:rPr>
        <w:t>3</w:t>
      </w:r>
      <w:r w:rsidRPr="00437BB1">
        <w:rPr>
          <w:rFonts w:ascii="Times New Roman" w:eastAsia="Times New Roman" w:hAnsi="Times New Roman" w:cs="Times New Roman"/>
          <w:sz w:val="28"/>
          <w:szCs w:val="28"/>
        </w:rPr>
        <w:t xml:space="preserve">,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color w:val="231F20"/>
          <w:sz w:val="28"/>
          <w:szCs w:val="28"/>
          <w:lang w:val="en-US"/>
        </w:rPr>
        <w:t> </w:t>
      </w:r>
      <w:r w:rsidRPr="00437BB1">
        <w:rPr>
          <w:rFonts w:ascii="Times New Roman" w:eastAsia="Times New Roman" w:hAnsi="Times New Roman" w:cs="Times New Roman"/>
          <w:sz w:val="28"/>
          <w:szCs w:val="28"/>
        </w:rPr>
        <w:t>та Р</w:t>
      </w:r>
      <w:r w:rsidRPr="00437BB1">
        <w:rPr>
          <w:rFonts w:ascii="Times New Roman" w:eastAsia="Times New Roman" w:hAnsi="Times New Roman" w:cs="Times New Roman"/>
          <w:sz w:val="28"/>
          <w:szCs w:val="28"/>
          <w:lang w:val="en-US"/>
        </w:rPr>
        <w:t>AN</w:t>
      </w:r>
      <w:r w:rsidRPr="00437BB1">
        <w:rPr>
          <w:rFonts w:ascii="Times New Roman" w:eastAsia="Times New Roman" w:hAnsi="Times New Roman" w:cs="Times New Roman"/>
          <w:sz w:val="28"/>
          <w:szCs w:val="28"/>
        </w:rPr>
        <w:t xml:space="preserve"> утворюються фотохімічні оксиданти, які є однією з причин фотохімічного смогу.</w:t>
      </w:r>
    </w:p>
    <w:p w14:paraId="23713D82"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Викиди енергетичних об'єктів у вигляді оксидів сірки та азоту (</w:t>
      </w:r>
      <w:r w:rsidRPr="00437BB1">
        <w:rPr>
          <w:rFonts w:ascii="Times New Roman" w:eastAsia="Times New Roman" w:hAnsi="Times New Roman" w:cs="Times New Roman"/>
          <w:sz w:val="28"/>
          <w:szCs w:val="28"/>
          <w:lang w:val="en-US"/>
        </w:rPr>
        <w:t>SO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color w:val="231F20"/>
          <w:sz w:val="28"/>
          <w:szCs w:val="28"/>
          <w:lang w:val="en-US"/>
        </w:rPr>
        <w:t> </w:t>
      </w:r>
      <w:r w:rsidRPr="00437BB1">
        <w:rPr>
          <w:rFonts w:ascii="Times New Roman" w:eastAsia="Times New Roman" w:hAnsi="Times New Roman" w:cs="Times New Roman"/>
          <w:sz w:val="28"/>
          <w:szCs w:val="28"/>
        </w:rPr>
        <w:t xml:space="preserve">або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rPr>
        <w:t>), потрапляючи в атмосферу, утворюють відповідні кислоти, солі.</w:t>
      </w:r>
    </w:p>
    <w:p w14:paraId="4A516F87"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Солі сірчаної (сульфіди) та азотної (нітрати) кислоти, які характеризуються високою гігроскопічністю, є додатковим джерелом генерування ядер конденсації та ядер вимивання, що може бути причиною порушення природного циклу утворення опадів.</w:t>
      </w:r>
    </w:p>
    <w:p w14:paraId="2C35D66F" w14:textId="28AE8CBA"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Сірковмісні газові викиди можуть призвести до накопичення в опадах як газоподібного </w:t>
      </w:r>
      <w:r w:rsidRPr="00437BB1">
        <w:rPr>
          <w:rFonts w:ascii="Times New Roman" w:eastAsia="Times New Roman" w:hAnsi="Times New Roman" w:cs="Times New Roman"/>
          <w:sz w:val="28"/>
          <w:szCs w:val="28"/>
          <w:lang w:val="en-US"/>
        </w:rPr>
        <w:t>SO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rPr>
        <w:t xml:space="preserve">, так і сульфатів або сірчаної кислоти у вигляді аерозолю. У результаті кислотність опадів значно </w:t>
      </w:r>
      <w:proofErr w:type="gramStart"/>
      <w:r w:rsidRPr="00437BB1">
        <w:rPr>
          <w:rFonts w:ascii="Times New Roman" w:eastAsia="Times New Roman" w:hAnsi="Times New Roman" w:cs="Times New Roman"/>
          <w:sz w:val="28"/>
          <w:szCs w:val="28"/>
        </w:rPr>
        <w:t>зростає</w:t>
      </w:r>
      <w:r w:rsidR="00645FD0" w:rsidRPr="00E4680E">
        <w:rPr>
          <w:rFonts w:ascii="Times New Roman" w:eastAsia="Times New Roman" w:hAnsi="Times New Roman" w:cs="Times New Roman"/>
          <w:sz w:val="28"/>
          <w:szCs w:val="28"/>
        </w:rPr>
        <w:t>[</w:t>
      </w:r>
      <w:proofErr w:type="gramEnd"/>
      <w:r w:rsidR="00645FD0" w:rsidRPr="00E4680E">
        <w:rPr>
          <w:rFonts w:ascii="Times New Roman" w:eastAsia="Times New Roman" w:hAnsi="Times New Roman" w:cs="Times New Roman"/>
          <w:sz w:val="28"/>
          <w:szCs w:val="28"/>
        </w:rPr>
        <w:t>39]</w:t>
      </w:r>
      <w:r w:rsidRPr="00437BB1">
        <w:rPr>
          <w:rFonts w:ascii="Times New Roman" w:eastAsia="Times New Roman" w:hAnsi="Times New Roman" w:cs="Times New Roman"/>
          <w:sz w:val="28"/>
          <w:szCs w:val="28"/>
        </w:rPr>
        <w:t>.</w:t>
      </w:r>
    </w:p>
    <w:p w14:paraId="28703299"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Оксиди азоту, зокрема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sz w:val="28"/>
          <w:szCs w:val="28"/>
        </w:rPr>
        <w:t xml:space="preserve"> та </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color w:val="231F20"/>
          <w:sz w:val="28"/>
          <w:szCs w:val="28"/>
        </w:rPr>
        <w:t>2</w:t>
      </w:r>
      <w:r w:rsidRPr="00437BB1">
        <w:rPr>
          <w:rFonts w:ascii="Times New Roman" w:eastAsia="Times New Roman" w:hAnsi="Times New Roman" w:cs="Times New Roman"/>
          <w:sz w:val="28"/>
          <w:szCs w:val="28"/>
        </w:rPr>
        <w:t>, в атмосфері окислюються у нітрати та Н</w:t>
      </w:r>
      <w:r w:rsidRPr="00437BB1">
        <w:rPr>
          <w:rFonts w:ascii="Times New Roman" w:eastAsia="Times New Roman" w:hAnsi="Times New Roman" w:cs="Times New Roman"/>
          <w:sz w:val="28"/>
          <w:szCs w:val="28"/>
          <w:lang w:val="en-US"/>
        </w:rPr>
        <w:t>NO</w:t>
      </w:r>
      <w:r w:rsidRPr="00437BB1">
        <w:rPr>
          <w:rFonts w:ascii="Times New Roman" w:eastAsia="Times New Roman" w:hAnsi="Times New Roman" w:cs="Times New Roman"/>
          <w:color w:val="231F20"/>
          <w:sz w:val="28"/>
          <w:szCs w:val="28"/>
        </w:rPr>
        <w:t>3</w:t>
      </w:r>
      <w:r w:rsidRPr="00437BB1">
        <w:rPr>
          <w:rFonts w:ascii="Times New Roman" w:eastAsia="Times New Roman" w:hAnsi="Times New Roman" w:cs="Times New Roman"/>
          <w:sz w:val="28"/>
          <w:szCs w:val="28"/>
        </w:rPr>
        <w:t>, в результаті накопичення яких в опадах також відбувається зменшення рН.</w:t>
      </w:r>
    </w:p>
    <w:p w14:paraId="5A2C4056"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Підвищення проникності озонового шару, збільшення інтенсивності космічного випромінювання можуть призвести до незворотних негативних </w:t>
      </w:r>
      <w:r w:rsidRPr="00437BB1">
        <w:rPr>
          <w:rFonts w:ascii="Times New Roman" w:eastAsia="Times New Roman" w:hAnsi="Times New Roman" w:cs="Times New Roman"/>
          <w:sz w:val="28"/>
          <w:szCs w:val="28"/>
        </w:rPr>
        <w:lastRenderedPageBreak/>
        <w:t>наслідків у вигляді мутації і переродження живих організмів, до канцерогенних захворювань людей, що піддаються підвищеній дозі космічного опромінення, зниження народжуваності населення та погіршення врожайності сільськогосподарських культур.</w:t>
      </w:r>
    </w:p>
    <w:p w14:paraId="6EAD06D2"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Тепловий вплив об'єктів енергетики на навколишнє середовище проявляється в порушенні теплової рівноваги навколишнього середовища і може бути прямим та непрямим. Прямий тепловий вплив викликається тепловими викидами в біосферу, його рівень визначається обсягами спалювання паливноенергетичних ресурсів.</w:t>
      </w:r>
    </w:p>
    <w:p w14:paraId="7EEB8F7C"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В остаточному вигляді при спалюванні органічного палива практично вся його хімічна енергія перетворюється в теплову, причому частина цієї енергії викидається в концентрованому вигляді в навколишнє середовище на самому енергетичному об'єкті: з димовими газами, охолоджуючою водою, частково в системі золоі шлаковидалення. Інша частина розсіюється на різних стадіях виробництва, передачі й споживання електричної або теплової енергії, які виробляються на енергооб'єкті.</w:t>
      </w:r>
    </w:p>
    <w:p w14:paraId="2DEC8926" w14:textId="77777777" w:rsidR="00437BB1" w:rsidRP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Величина антропогенного теплового випромінювання не перевищує 0,04% величини приходу до поверхні Землі сонячної енергії.</w:t>
      </w:r>
    </w:p>
    <w:p w14:paraId="66564F71" w14:textId="213F4797" w:rsidR="00437BB1" w:rsidRPr="00437BB1" w:rsidRDefault="00437BB1" w:rsidP="00A75FF4">
      <w:pPr>
        <w:spacing w:before="100" w:beforeAutospacing="1" w:after="100" w:afterAutospacing="1" w:line="360" w:lineRule="auto"/>
        <w:ind w:left="708" w:firstLine="1"/>
        <w:jc w:val="both"/>
        <w:rPr>
          <w:rFonts w:ascii="Times New Roman" w:eastAsia="Times New Roman" w:hAnsi="Times New Roman" w:cs="Times New Roman"/>
          <w:sz w:val="28"/>
          <w:szCs w:val="28"/>
        </w:rPr>
      </w:pPr>
      <w:r w:rsidRPr="00437BB1">
        <w:rPr>
          <w:rFonts w:ascii="Times New Roman" w:eastAsia="Times New Roman" w:hAnsi="Times New Roman" w:cs="Times New Roman"/>
          <w:sz w:val="28"/>
          <w:szCs w:val="28"/>
        </w:rPr>
        <w:t xml:space="preserve">Прямі теплові викиди енергетичних об'єктів не можуть вплинути на тепловий баланс в глобальних масштабах. Проте вони здатні змінити локальний тепловий баланс в атмосфері та гідросфері, що є причиною зміни мікроклімату в місцях високої концентрації енерговиробництва та енергоспоживання. Відомий феномен більшої температури повітря у великих містах в порівнянні із сільською місцевістю на 2–3°С. Він пов'язаний з утворенням областей з підвищеним локальним викидом теплової енергії в </w:t>
      </w:r>
      <w:r w:rsidRPr="00437BB1">
        <w:rPr>
          <w:rFonts w:ascii="Times New Roman" w:eastAsia="Times New Roman" w:hAnsi="Times New Roman" w:cs="Times New Roman"/>
          <w:sz w:val="28"/>
          <w:szCs w:val="28"/>
        </w:rPr>
        <w:lastRenderedPageBreak/>
        <w:t>атмосферу –</w:t>
      </w:r>
      <w:r w:rsidR="00427ACC">
        <w:rPr>
          <w:rFonts w:ascii="Times New Roman" w:eastAsia="Times New Roman" w:hAnsi="Times New Roman" w:cs="Times New Roman"/>
          <w:sz w:val="28"/>
          <w:szCs w:val="28"/>
        </w:rPr>
        <w:t xml:space="preserve"> так званих «островів теплоти»</w:t>
      </w:r>
      <w:r w:rsidRPr="00437BB1">
        <w:rPr>
          <w:rFonts w:ascii="Times New Roman" w:eastAsia="Times New Roman" w:hAnsi="Times New Roman" w:cs="Times New Roman"/>
          <w:sz w:val="28"/>
          <w:szCs w:val="28"/>
        </w:rPr>
        <w:t>. Такі «острова теплоти» нестійкі в часі внаслідок впливу вітру та інших атмосферних чинників.</w:t>
      </w:r>
    </w:p>
    <w:p w14:paraId="18329DAF" w14:textId="4B59969C" w:rsidR="00437BB1" w:rsidRDefault="00437BB1"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p>
    <w:p w14:paraId="46F3ACBF" w14:textId="77777777" w:rsidR="00645FD0" w:rsidRPr="00437BB1" w:rsidRDefault="00645FD0" w:rsidP="00437BB1">
      <w:pPr>
        <w:spacing w:before="100" w:beforeAutospacing="1" w:after="100" w:afterAutospacing="1" w:line="360" w:lineRule="auto"/>
        <w:ind w:firstLine="709"/>
        <w:jc w:val="both"/>
        <w:rPr>
          <w:rFonts w:ascii="Times New Roman" w:eastAsia="Times New Roman" w:hAnsi="Times New Roman" w:cs="Times New Roman"/>
          <w:sz w:val="28"/>
          <w:szCs w:val="28"/>
        </w:rPr>
      </w:pPr>
    </w:p>
    <w:p w14:paraId="68D8112C" w14:textId="77777777" w:rsidR="00437BB1" w:rsidRPr="00437BB1" w:rsidRDefault="00437BB1" w:rsidP="00437BB1">
      <w:pPr>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1.4. Прямий і опосередкований вплив хімічних атмосферних агентів на навколишнє середовище та людину </w:t>
      </w:r>
    </w:p>
    <w:p w14:paraId="4417B394" w14:textId="77777777" w:rsidR="00437BB1" w:rsidRPr="00437BB1" w:rsidRDefault="00437BB1" w:rsidP="00437BB1">
      <w:pPr>
        <w:spacing w:after="14" w:line="360" w:lineRule="auto"/>
        <w:ind w:right="72" w:firstLine="709"/>
        <w:jc w:val="both"/>
        <w:rPr>
          <w:rFonts w:ascii="Times New Roman" w:eastAsia="Times New Roman" w:hAnsi="Times New Roman" w:cs="Times New Roman"/>
          <w:color w:val="000000"/>
          <w:sz w:val="28"/>
          <w:szCs w:val="28"/>
        </w:rPr>
      </w:pPr>
    </w:p>
    <w:p w14:paraId="5C511280" w14:textId="77777777" w:rsidR="00437BB1" w:rsidRPr="00437BB1" w:rsidRDefault="00437BB1" w:rsidP="00437BB1">
      <w:pPr>
        <w:spacing w:after="14" w:line="360" w:lineRule="auto"/>
        <w:ind w:right="72" w:firstLine="709"/>
        <w:jc w:val="both"/>
        <w:rPr>
          <w:rFonts w:ascii="Times New Roman" w:eastAsia="Times New Roman" w:hAnsi="Times New Roman" w:cs="Times New Roman"/>
          <w:color w:val="000000"/>
          <w:sz w:val="28"/>
          <w:szCs w:val="28"/>
        </w:rPr>
      </w:pPr>
    </w:p>
    <w:p w14:paraId="2D3F9B42" w14:textId="77777777" w:rsidR="00437BB1" w:rsidRPr="00437BB1" w:rsidRDefault="00437BB1" w:rsidP="00437BB1">
      <w:pPr>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Забруднення атмосферного повітря може спричиняти гостру і хронічну, специфічну і неспецифічну дію на організм людини. Може збільшуватись кількість хворих з гіпертонічною хворобою, злоякісними новоутвореннями, патологією органів дихання. Частіше реєструється ексудативний діатез, алергічний дерматит, гострі респіраторні захворювання з астматичним компонентом, набряк Квінке, бронхіальна астма. У дітей, що проживають в промислових районах із забрудненим атмосферним повітрям, індекс здоров'я зазвичай у 2-3 рази нижче, ніж у дітей контрольного району. У них може бути змінений імунний статус: знижені вміст імуноглобуліну, тощо. </w:t>
      </w:r>
    </w:p>
    <w:p w14:paraId="7C33F5E2" w14:textId="77777777" w:rsidR="00437BB1" w:rsidRPr="00437BB1" w:rsidRDefault="00437BB1" w:rsidP="00437BB1">
      <w:pPr>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Присутність в атмосферному повітрі комбінацій хімічних речовин може викликати синергічну дію шкідливих інгредієнтів. Збільшення у населення промислових міст частоти неспецифічної легеневої патології, особливо хронічного бронхіту, який онкологи розглядають як передраковий стан, дає підставу вважати, що забруднення атмосферного повітря, провокуючи хронічні запальні захворювання легень, можуть бути однією з причин підвищення ризику захворювання на рак легенів. </w:t>
      </w:r>
    </w:p>
    <w:p w14:paraId="706CE72B" w14:textId="77777777" w:rsidR="00437BB1" w:rsidRPr="00437BB1" w:rsidRDefault="00437BB1" w:rsidP="00437BB1">
      <w:pPr>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Зважаючи на постійне зростання кількості автомобільного транспорту у містах, оцінка рівнів його впливу на стан повітряного середовища, і, відповідно, на стан здоров’я населення лишається однією з домінуючих проблем. Викиди </w:t>
      </w:r>
      <w:r w:rsidRPr="00437BB1">
        <w:rPr>
          <w:rFonts w:ascii="Times New Roman" w:eastAsia="Times New Roman" w:hAnsi="Times New Roman" w:cs="Times New Roman"/>
          <w:color w:val="000000"/>
          <w:sz w:val="28"/>
          <w:szCs w:val="28"/>
        </w:rPr>
        <w:lastRenderedPageBreak/>
        <w:t xml:space="preserve">автомобільного транспорту є одним з основних факторів, що формують експозицію населення, яке проживає у районі автомагістралі та щодня пересувається вздовж автодоріг. </w:t>
      </w:r>
    </w:p>
    <w:p w14:paraId="1CED576E" w14:textId="77777777" w:rsidR="00437BB1" w:rsidRPr="00437BB1" w:rsidRDefault="00437BB1" w:rsidP="00437BB1">
      <w:pPr>
        <w:spacing w:after="14" w:line="360" w:lineRule="auto"/>
        <w:ind w:right="72"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На теперішній час концентрації шкідливих речовин не досягають екстремальних значень (у п’ять разів вище гранично-допустимої й більше), що реєструвалися в області до 1990 року. Однак, і існуючий по області рівень забруднення атмосферного повітря є критичним та може призвести до росту числа хронічних захворювань і негативних тенденцій демографічних показників населення. </w:t>
      </w:r>
    </w:p>
    <w:p w14:paraId="583FE5B6"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rPr>
      </w:pPr>
      <w:r w:rsidRPr="00437BB1">
        <w:rPr>
          <w:rFonts w:ascii="Times New Roman" w:hAnsi="Times New Roman" w:cs="Times New Roman"/>
          <w:sz w:val="28"/>
          <w:szCs w:val="28"/>
        </w:rPr>
        <w:t>В останні роки дослідники приділяють значну увагу вивченню ролі оксиду азоту (</w:t>
      </w:r>
      <w:r w:rsidRPr="00437BB1">
        <w:rPr>
          <w:rFonts w:ascii="Times New Roman" w:hAnsi="Times New Roman" w:cs="Times New Roman"/>
          <w:sz w:val="28"/>
          <w:szCs w:val="28"/>
          <w:lang w:val="en-US"/>
        </w:rPr>
        <w:t>NO</w:t>
      </w:r>
      <w:r w:rsidRPr="00437BB1">
        <w:rPr>
          <w:rFonts w:ascii="Times New Roman" w:hAnsi="Times New Roman" w:cs="Times New Roman"/>
          <w:sz w:val="28"/>
          <w:szCs w:val="28"/>
        </w:rPr>
        <w:t xml:space="preserve">), що полягає в забезпеченні ним оптимальної роботи цілого організму. Експериментально доведено важливу роль оксиду азоту в регуляції різних систем організму, тому показовим є те, що більшість хронічних захворювань прямо пов’язана з погіршенням функціонального стану систем і органів, відповідальних за синтез оксиду азоту в організмі (ендотелій кровоносних судин, клітини нервової та сполучної тканин – нейрони і макрофаги) [6, 9]. Таким чином, оксид азоту можна розглядати як один із найважливіших регуляторів загальних адаптивних можливостей організму, що забезпечує його оптимальне пристосування до зовнішніх впливів різного характеру і, як наслідок, підтримку необхідного рівня здоров’я загалом [16, 17, 28]. Джерелом </w:t>
      </w:r>
      <w:r w:rsidRPr="00437BB1">
        <w:rPr>
          <w:rFonts w:ascii="Times New Roman" w:hAnsi="Times New Roman" w:cs="Times New Roman"/>
          <w:sz w:val="28"/>
          <w:szCs w:val="28"/>
          <w:lang w:val="en-US"/>
        </w:rPr>
        <w:t>NO</w:t>
      </w:r>
      <w:r w:rsidRPr="00437BB1">
        <w:rPr>
          <w:rFonts w:ascii="Times New Roman" w:hAnsi="Times New Roman" w:cs="Times New Roman"/>
          <w:sz w:val="28"/>
          <w:szCs w:val="28"/>
        </w:rPr>
        <w:t xml:space="preserve"> в центральній і периферичній нервовій системі є неадренергічно-нехолінергічні (</w:t>
      </w:r>
      <w:r w:rsidRPr="00437BB1">
        <w:rPr>
          <w:rFonts w:ascii="Times New Roman" w:hAnsi="Times New Roman" w:cs="Times New Roman"/>
          <w:sz w:val="28"/>
          <w:szCs w:val="28"/>
          <w:lang w:val="en-US"/>
        </w:rPr>
        <w:t>NANC</w:t>
      </w:r>
      <w:r w:rsidRPr="00437BB1">
        <w:rPr>
          <w:rFonts w:ascii="Times New Roman" w:hAnsi="Times New Roman" w:cs="Times New Roman"/>
          <w:sz w:val="28"/>
          <w:szCs w:val="28"/>
        </w:rPr>
        <w:t xml:space="preserve">) нейрони. Цей тип нейронів називають ще нітроергічними, їх досліджено в серці, травній системі й дихальних шляхах, де вони іннервують як судинну, так і гладку мускулатуру [11]. Стимуляція </w:t>
      </w:r>
      <w:r w:rsidRPr="00437BB1">
        <w:rPr>
          <w:rFonts w:ascii="Times New Roman" w:hAnsi="Times New Roman" w:cs="Times New Roman"/>
          <w:sz w:val="28"/>
          <w:szCs w:val="28"/>
          <w:lang w:val="en-US"/>
        </w:rPr>
        <w:t>NANC</w:t>
      </w:r>
      <w:r w:rsidRPr="00437BB1">
        <w:rPr>
          <w:rFonts w:ascii="Times New Roman" w:hAnsi="Times New Roman" w:cs="Times New Roman"/>
          <w:sz w:val="28"/>
          <w:szCs w:val="28"/>
        </w:rPr>
        <w:t xml:space="preserve">-нейронів призводить до біосинтезу і виділення ними </w:t>
      </w:r>
      <w:r w:rsidRPr="00437BB1">
        <w:rPr>
          <w:rFonts w:ascii="Times New Roman" w:hAnsi="Times New Roman" w:cs="Times New Roman"/>
          <w:sz w:val="28"/>
          <w:szCs w:val="28"/>
          <w:lang w:val="en-US"/>
        </w:rPr>
        <w:t>NO</w:t>
      </w:r>
      <w:r w:rsidRPr="00437BB1">
        <w:rPr>
          <w:rFonts w:ascii="Times New Roman" w:hAnsi="Times New Roman" w:cs="Times New Roman"/>
          <w:sz w:val="28"/>
          <w:szCs w:val="28"/>
        </w:rPr>
        <w:t xml:space="preserve">, який через посередництво цГМФ викликає, наприклад, бронходилатацію, релаксацію артеріальних судин, адаптивну релаксацію шлунка та ін. [41, 47]. Функції нейронального </w:t>
      </w:r>
      <w:r w:rsidRPr="00437BB1">
        <w:rPr>
          <w:rFonts w:ascii="Times New Roman" w:hAnsi="Times New Roman" w:cs="Times New Roman"/>
          <w:sz w:val="28"/>
          <w:szCs w:val="28"/>
          <w:lang w:val="en-US"/>
        </w:rPr>
        <w:t>NO</w:t>
      </w:r>
      <w:r w:rsidRPr="00437BB1">
        <w:rPr>
          <w:rFonts w:ascii="Times New Roman" w:hAnsi="Times New Roman" w:cs="Times New Roman"/>
          <w:sz w:val="28"/>
          <w:szCs w:val="28"/>
        </w:rPr>
        <w:t xml:space="preserve"> надзвичайно різноманітні: він контролює активність нейронів, є регулятором синтезу і секреції гормонів, температури тіла, нюху, прийняття їжі й води, вивільнення нейромедіаторів [11]. Оксид азоту відіграє істотну роль у </w:t>
      </w:r>
      <w:r w:rsidRPr="00437BB1">
        <w:rPr>
          <w:rFonts w:ascii="Times New Roman" w:hAnsi="Times New Roman" w:cs="Times New Roman"/>
          <w:sz w:val="28"/>
          <w:szCs w:val="28"/>
        </w:rPr>
        <w:lastRenderedPageBreak/>
        <w:t xml:space="preserve">виникненні й передачі болю у відповідь на запалення та ушкодження через свій вплив як на периферійні, так і на центральні вузли [1]. Ензими </w:t>
      </w:r>
      <w:r w:rsidRPr="00437BB1">
        <w:rPr>
          <w:rFonts w:ascii="Times New Roman" w:hAnsi="Times New Roman" w:cs="Times New Roman"/>
          <w:sz w:val="28"/>
          <w:szCs w:val="28"/>
          <w:lang w:val="en-US"/>
        </w:rPr>
        <w:t>NO</w:t>
      </w:r>
      <w:r w:rsidRPr="00437BB1">
        <w:rPr>
          <w:rFonts w:ascii="Times New Roman" w:hAnsi="Times New Roman" w:cs="Times New Roman"/>
          <w:sz w:val="28"/>
          <w:szCs w:val="28"/>
        </w:rPr>
        <w:t xml:space="preserve">-синтаз, експресовані в периферійному спинномозковому корінцевому ганглії і центральних нейронах спинного мозку, активуються протягом запалення та ушкодження [7, 57]. Важливість продукування </w:t>
      </w:r>
      <w:r w:rsidRPr="00437BB1">
        <w:rPr>
          <w:rFonts w:ascii="Times New Roman" w:hAnsi="Times New Roman" w:cs="Times New Roman"/>
          <w:sz w:val="28"/>
          <w:szCs w:val="28"/>
          <w:lang w:val="en-US"/>
        </w:rPr>
        <w:t>NO</w:t>
      </w:r>
      <w:r w:rsidRPr="00437BB1">
        <w:rPr>
          <w:rFonts w:ascii="Times New Roman" w:hAnsi="Times New Roman" w:cs="Times New Roman"/>
          <w:sz w:val="28"/>
          <w:szCs w:val="28"/>
        </w:rPr>
        <w:t xml:space="preserve"> в разі болю нейропатичного і запального характеру добре досліджено за допомогою фармакодинамічних та генетичних наукових підходів [8, 52]. Показано, що </w:t>
      </w:r>
      <w:r w:rsidRPr="00437BB1">
        <w:rPr>
          <w:rFonts w:ascii="Times New Roman" w:hAnsi="Times New Roman" w:cs="Times New Roman"/>
          <w:sz w:val="28"/>
          <w:szCs w:val="28"/>
          <w:lang w:val="en-US"/>
        </w:rPr>
        <w:t>NO</w:t>
      </w:r>
      <w:r w:rsidRPr="00437BB1">
        <w:rPr>
          <w:rFonts w:ascii="Times New Roman" w:hAnsi="Times New Roman" w:cs="Times New Roman"/>
          <w:sz w:val="28"/>
          <w:szCs w:val="28"/>
        </w:rPr>
        <w:t xml:space="preserve"> у високій концентрації як продукт суперстимуляції рецепторів може впливати на інтернейрони, які блокують вхід ноцептивної інформації – системи, що відповідає за сприйняття болю, визначення його локалізації та характеру ушкодження тканин [54]. У зв’язку з цим, інтенсивну патологічну стимуляцію не контролюють нейрони задніх рогів, що призводить до ще більшого ослаблення та дезінтеграції природної опіоїдергічної системи і розвитку опіатної толерантності [48]. Ефекти </w:t>
      </w:r>
      <w:r w:rsidRPr="00437BB1">
        <w:rPr>
          <w:rFonts w:ascii="Times New Roman" w:hAnsi="Times New Roman" w:cs="Times New Roman"/>
          <w:sz w:val="28"/>
          <w:szCs w:val="28"/>
          <w:lang w:val="en-US"/>
        </w:rPr>
        <w:t>NO</w:t>
      </w:r>
      <w:r w:rsidRPr="00437BB1">
        <w:rPr>
          <w:rFonts w:ascii="Times New Roman" w:hAnsi="Times New Roman" w:cs="Times New Roman"/>
          <w:sz w:val="28"/>
          <w:szCs w:val="28"/>
        </w:rPr>
        <w:t xml:space="preserve"> також виражені в тих ділянках мозку, що відповідають за симпатичну активність і блукаючий нерв. Крім того, </w:t>
      </w:r>
      <w:r w:rsidRPr="00437BB1">
        <w:rPr>
          <w:rFonts w:ascii="Times New Roman" w:hAnsi="Times New Roman" w:cs="Times New Roman"/>
          <w:sz w:val="28"/>
          <w:szCs w:val="28"/>
          <w:lang w:val="en-US"/>
        </w:rPr>
        <w:t>NO</w:t>
      </w:r>
      <w:r w:rsidRPr="00437BB1">
        <w:rPr>
          <w:rFonts w:ascii="Times New Roman" w:hAnsi="Times New Roman" w:cs="Times New Roman"/>
          <w:sz w:val="28"/>
          <w:szCs w:val="28"/>
        </w:rPr>
        <w:t xml:space="preserve"> захищає головний мозок від ішемічних інсультів шляхом контролю осциляторної активності нейронів, але, разом із тим, може викликати і їх смерть внаслідок апоптозу клітин кіркових нейронів та астроцитів [3, 34]</w:t>
      </w:r>
    </w:p>
    <w:p w14:paraId="265C4D49" w14:textId="77777777" w:rsidR="00437BB1" w:rsidRPr="00437BB1" w:rsidRDefault="00437BB1" w:rsidP="00437BB1">
      <w:pPr>
        <w:spacing w:after="37"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p w14:paraId="3E0DBF03" w14:textId="77777777" w:rsidR="00437BB1" w:rsidRPr="00437BB1" w:rsidRDefault="00437BB1" w:rsidP="00437BB1">
      <w:pPr>
        <w:widowControl w:val="0"/>
        <w:autoSpaceDE w:val="0"/>
        <w:autoSpaceDN w:val="0"/>
        <w:spacing w:before="28" w:after="0" w:line="240" w:lineRule="auto"/>
        <w:rPr>
          <w:rFonts w:ascii="Times New Roman" w:eastAsia="Times New Roman" w:hAnsi="Times New Roman" w:cs="Times New Roman"/>
          <w:sz w:val="28"/>
          <w:szCs w:val="28"/>
        </w:rPr>
        <w:sectPr w:rsidR="00437BB1" w:rsidRPr="00437BB1">
          <w:type w:val="continuous"/>
          <w:pgSz w:w="11910" w:h="16840"/>
          <w:pgMar w:top="1040" w:right="620" w:bottom="280" w:left="1400" w:header="720" w:footer="720" w:gutter="0"/>
          <w:cols w:space="720"/>
        </w:sectPr>
      </w:pPr>
    </w:p>
    <w:p w14:paraId="498DDE73" w14:textId="786AFBA6" w:rsidR="00437BB1" w:rsidRPr="0078155C" w:rsidRDefault="009D28DE" w:rsidP="00427ACC">
      <w:pPr>
        <w:pStyle w:val="a6"/>
        <w:numPr>
          <w:ilvl w:val="0"/>
          <w:numId w:val="38"/>
        </w:numPr>
        <w:spacing w:after="14" w:line="360" w:lineRule="auto"/>
        <w:ind w:right="72"/>
        <w:jc w:val="center"/>
        <w:rPr>
          <w:rFonts w:ascii="Times New Roman" w:eastAsia="Times New Roman" w:hAnsi="Times New Roman" w:cs="Times New Roman"/>
          <w:color w:val="000000"/>
          <w:sz w:val="28"/>
          <w:szCs w:val="28"/>
        </w:rPr>
      </w:pPr>
      <w:r w:rsidRPr="009D28DE">
        <w:rPr>
          <w:rFonts w:ascii="Times New Roman" w:eastAsia="Times New Roman" w:hAnsi="Times New Roman" w:cs="Times New Roman"/>
          <w:bCs/>
          <w:sz w:val="28"/>
          <w:szCs w:val="28"/>
          <w:lang w:val="uk-UA" w:eastAsia="ru-RU"/>
        </w:rPr>
        <w:lastRenderedPageBreak/>
        <w:t>МАТЕРІАЛИ ТА МЕТОДИ ДОСЛІДЖЕННЯ</w:t>
      </w:r>
    </w:p>
    <w:p w14:paraId="3B450CA9" w14:textId="77777777" w:rsidR="0078155C" w:rsidRPr="009D28DE" w:rsidRDefault="0078155C" w:rsidP="0078155C">
      <w:pPr>
        <w:pStyle w:val="a6"/>
        <w:spacing w:after="14" w:line="360" w:lineRule="auto"/>
        <w:ind w:left="495" w:right="72"/>
        <w:rPr>
          <w:rFonts w:ascii="Times New Roman" w:eastAsia="Times New Roman" w:hAnsi="Times New Roman" w:cs="Times New Roman"/>
          <w:color w:val="000000"/>
          <w:sz w:val="28"/>
          <w:szCs w:val="28"/>
        </w:rPr>
      </w:pPr>
    </w:p>
    <w:p w14:paraId="629BC0A3" w14:textId="77777777" w:rsidR="00437BB1" w:rsidRPr="00437BB1" w:rsidRDefault="00437BB1" w:rsidP="00437BB1">
      <w:pPr>
        <w:spacing w:after="14" w:line="360" w:lineRule="auto"/>
        <w:ind w:right="72" w:firstLine="709"/>
        <w:jc w:val="both"/>
        <w:rPr>
          <w:rFonts w:ascii="Times New Roman" w:eastAsia="Times New Roman" w:hAnsi="Times New Roman" w:cs="Times New Roman"/>
          <w:color w:val="000000"/>
          <w:sz w:val="28"/>
          <w:szCs w:val="28"/>
        </w:rPr>
      </w:pPr>
    </w:p>
    <w:p w14:paraId="0C3A0569" w14:textId="77777777" w:rsidR="00437BB1" w:rsidRPr="00437BB1" w:rsidRDefault="00437BB1" w:rsidP="00437BB1">
      <w:pPr>
        <w:spacing w:after="242" w:line="360" w:lineRule="auto"/>
        <w:ind w:right="284" w:firstLine="709"/>
        <w:jc w:val="both"/>
        <w:rPr>
          <w:rFonts w:ascii="Times New Roman" w:eastAsia="Calibri" w:hAnsi="Times New Roman" w:cs="Times New Roman"/>
          <w:color w:val="000000"/>
          <w:sz w:val="28"/>
          <w:szCs w:val="28"/>
        </w:rPr>
        <w:sectPr w:rsidR="00437BB1" w:rsidRPr="00437BB1" w:rsidSect="00437BB1">
          <w:pgSz w:w="11900" w:h="16840"/>
          <w:pgMar w:top="1449" w:right="1128" w:bottom="1568" w:left="850" w:header="720" w:footer="720" w:gutter="0"/>
          <w:cols w:space="356"/>
        </w:sectPr>
      </w:pPr>
    </w:p>
    <w:p w14:paraId="28EE389B" w14:textId="77777777" w:rsidR="00437BB1" w:rsidRPr="00437BB1" w:rsidRDefault="00437BB1" w:rsidP="009B0BD6">
      <w:pPr>
        <w:spacing w:after="242" w:line="360" w:lineRule="auto"/>
        <w:ind w:left="567" w:right="284" w:firstLine="709"/>
        <w:jc w:val="both"/>
        <w:rPr>
          <w:rFonts w:ascii="Times New Roman" w:eastAsia="Calibri" w:hAnsi="Times New Roman" w:cs="Times New Roman"/>
          <w:color w:val="000000"/>
          <w:sz w:val="28"/>
          <w:szCs w:val="28"/>
        </w:rPr>
        <w:sectPr w:rsidR="00437BB1" w:rsidRPr="00437BB1" w:rsidSect="00437BB1">
          <w:type w:val="continuous"/>
          <w:pgSz w:w="11900" w:h="16840"/>
          <w:pgMar w:top="1449" w:right="1128" w:bottom="1568" w:left="850" w:header="720" w:footer="720" w:gutter="0"/>
          <w:cols w:space="356"/>
        </w:sectPr>
      </w:pPr>
      <w:r w:rsidRPr="00437BB1">
        <w:rPr>
          <w:rFonts w:ascii="Times New Roman" w:eastAsia="Calibri" w:hAnsi="Times New Roman" w:cs="Times New Roman"/>
          <w:color w:val="000000"/>
          <w:sz w:val="28"/>
          <w:szCs w:val="28"/>
        </w:rPr>
        <w:t>Як вихідні дані використано щоденні матеріали спостережень стаціонарних постів (ПСЗА) за забрудненням атмосферного повітря, дані метеорологічної станції: напрям та швидкість вітру, температура повітря о 03 і 15 год, різниця температури повітря між попередньою та прогностичною о 03 год, синоптична ситуація. Ці дані отримано в Центральній геофізичній обсерваторії (ЦГО). Додатково розглянуто параметри затримувальних шарів (інверсії – приземні та піднесені, застої повітря), опади, наявність туманів, а також сонячну радіацію. Основний метод дослідження</w:t>
      </w:r>
    </w:p>
    <w:p w14:paraId="18CD6A6A" w14:textId="7B412C9B" w:rsidR="00437BB1" w:rsidRPr="00A75FF4" w:rsidRDefault="00437BB1" w:rsidP="00A75FF4">
      <w:pPr>
        <w:spacing w:after="242" w:line="360" w:lineRule="auto"/>
        <w:ind w:left="567" w:right="284"/>
        <w:jc w:val="both"/>
        <w:rPr>
          <w:rFonts w:ascii="Times New Roman" w:eastAsia="Calibri" w:hAnsi="Times New Roman" w:cs="Times New Roman"/>
          <w:color w:val="000000"/>
          <w:sz w:val="28"/>
          <w:szCs w:val="28"/>
          <w:highlight w:val="yellow"/>
        </w:rPr>
      </w:pPr>
      <w:r w:rsidRPr="00437BB1">
        <w:rPr>
          <w:rFonts w:ascii="Times New Roman" w:eastAsia="Calibri" w:hAnsi="Times New Roman" w:cs="Times New Roman"/>
          <w:color w:val="000000"/>
          <w:sz w:val="28"/>
          <w:szCs w:val="28"/>
        </w:rPr>
        <w:t xml:space="preserve">– статистичний. Для розроблювання прогностичних схем використано метод множинної регресії. За допомогою кореляційного аналізу встановлено статистично значущі чинники, що формують рівень забруднення атмосферного повітря в місті. Прогностичний розрахунок базується на використанні методу множинної лінійної регресії з урахуванням нелінійності зв’язків шляхом відповідного перетворення предикторів. На незалежному матеріалі проведено випробування отриманих прогностичних схем щодо прогнозу рівнів забруднення </w:t>
      </w:r>
      <w:r w:rsidRPr="000034DB">
        <w:rPr>
          <w:rFonts w:ascii="Times New Roman" w:eastAsia="Calibri" w:hAnsi="Times New Roman" w:cs="Times New Roman"/>
          <w:color w:val="000000"/>
          <w:sz w:val="28"/>
          <w:szCs w:val="28"/>
        </w:rPr>
        <w:t>атмосферного повітря.</w:t>
      </w:r>
    </w:p>
    <w:p w14:paraId="1B783103" w14:textId="47245FA4" w:rsidR="00437BB1" w:rsidRPr="000034DB" w:rsidRDefault="00437BB1" w:rsidP="009B0BD6">
      <w:pPr>
        <w:spacing w:line="360" w:lineRule="auto"/>
        <w:ind w:left="567" w:firstLine="709"/>
        <w:jc w:val="both"/>
        <w:rPr>
          <w:rFonts w:ascii="Times New Roman" w:eastAsia="Times New Roman" w:hAnsi="Times New Roman" w:cs="Times New Roman"/>
          <w:color w:val="000000"/>
          <w:sz w:val="28"/>
          <w:szCs w:val="28"/>
          <w:lang w:val="uk-UA"/>
        </w:rPr>
      </w:pPr>
      <w:r w:rsidRPr="000034DB">
        <w:rPr>
          <w:rFonts w:ascii="Times New Roman" w:eastAsia="Times New Roman" w:hAnsi="Times New Roman" w:cs="Times New Roman"/>
          <w:color w:val="000000"/>
          <w:sz w:val="28"/>
          <w:szCs w:val="28"/>
          <w:lang w:val="uk-UA"/>
        </w:rPr>
        <w:t>Методика розрахунку. Розрахунок концентрації шкідливої речовини за методикою  розсіювання Гауса</w:t>
      </w:r>
      <w:r w:rsidR="00A75FF4">
        <w:rPr>
          <w:rFonts w:ascii="Times New Roman" w:eastAsia="Times New Roman" w:hAnsi="Times New Roman" w:cs="Times New Roman"/>
          <w:color w:val="000000"/>
          <w:sz w:val="28"/>
          <w:szCs w:val="28"/>
          <w:lang w:val="uk-UA"/>
        </w:rPr>
        <w:t>:</w:t>
      </w:r>
    </w:p>
    <w:p w14:paraId="41B69537" w14:textId="34818529" w:rsidR="00437BB1" w:rsidRPr="00437BB1" w:rsidRDefault="00437BB1" w:rsidP="009B0BD6">
      <w:pPr>
        <w:spacing w:line="360" w:lineRule="auto"/>
        <w:ind w:left="567" w:firstLine="708"/>
        <w:jc w:val="both"/>
        <w:rPr>
          <w:rFonts w:ascii="Times New Roman" w:eastAsia="Times New Roman" w:hAnsi="Times New Roman" w:cs="Times New Roman"/>
          <w:color w:val="000000"/>
          <w:sz w:val="28"/>
          <w:szCs w:val="28"/>
          <w:lang w:val="uk-UA"/>
        </w:rPr>
      </w:pPr>
      <w:r w:rsidRPr="000034DB">
        <w:rPr>
          <w:rFonts w:ascii="Times New Roman" w:eastAsia="Times New Roman" w:hAnsi="Times New Roman" w:cs="Times New Roman"/>
          <w:color w:val="000000"/>
          <w:sz w:val="28"/>
          <w:szCs w:val="28"/>
          <w:lang w:val="uk-UA"/>
        </w:rPr>
        <w:t>На сьогодні для визначення зон розсіювання пилогазових викидів у атмосфері використовується багато моделей та методів. Метод, який ми будемо розглядати базується на гаусовській</w:t>
      </w:r>
      <w:r w:rsidRPr="00437BB1">
        <w:rPr>
          <w:rFonts w:ascii="Times New Roman" w:eastAsia="Times New Roman" w:hAnsi="Times New Roman" w:cs="Times New Roman"/>
          <w:color w:val="000000"/>
          <w:sz w:val="28"/>
          <w:szCs w:val="28"/>
          <w:lang w:val="uk-UA"/>
        </w:rPr>
        <w:t xml:space="preserve"> моделі розсіювання домішок у атмосфері в варіанті Паскуілла - Гріффорда (рекомендовано МАГАТЕ для </w:t>
      </w:r>
      <w:r w:rsidRPr="00437BB1">
        <w:rPr>
          <w:rFonts w:ascii="Times New Roman" w:eastAsia="Times New Roman" w:hAnsi="Times New Roman" w:cs="Times New Roman"/>
          <w:color w:val="000000"/>
          <w:sz w:val="28"/>
          <w:szCs w:val="28"/>
          <w:lang w:val="uk-UA"/>
        </w:rPr>
        <w:lastRenderedPageBreak/>
        <w:t>оцінювання забруднення атмосфери підприємствами атомної промисловості та енергетики).</w:t>
      </w:r>
    </w:p>
    <w:p w14:paraId="14873753" w14:textId="77777777" w:rsidR="00437BB1" w:rsidRPr="00437BB1" w:rsidRDefault="00437BB1" w:rsidP="009B0BD6">
      <w:pPr>
        <w:spacing w:line="360" w:lineRule="auto"/>
        <w:ind w:left="567"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Розрахунок концентрації шкідливої речовини за методикою  розсіювання Гауса виконується за наступною формулою:</w:t>
      </w:r>
    </w:p>
    <w:p w14:paraId="2262248D" w14:textId="77777777" w:rsidR="00437BB1" w:rsidRPr="00437BB1" w:rsidRDefault="00437BB1" w:rsidP="009B0BD6">
      <w:pPr>
        <w:spacing w:line="360" w:lineRule="auto"/>
        <w:ind w:left="567"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4060" w:dyaOrig="1040" w14:anchorId="72BDEAA4">
          <v:shape id="_x0000_i1093" type="#_x0000_t75" style="width:203.65pt;height:51.45pt" o:ole="">
            <v:imagedata r:id="rId53" o:title=""/>
          </v:shape>
          <o:OLEObject Type="Embed" ProgID="Equation.DSMT4" ShapeID="_x0000_i1093" DrawAspect="Content" ObjectID="_1669615551" r:id="rId54"/>
        </w:object>
      </w:r>
      <w:r w:rsidRPr="00437BB1">
        <w:rPr>
          <w:rFonts w:ascii="Times New Roman" w:eastAsia="Times New Roman" w:hAnsi="Times New Roman" w:cs="Times New Roman"/>
          <w:color w:val="000000"/>
          <w:sz w:val="28"/>
          <w:szCs w:val="28"/>
          <w:lang w:val="uk-UA"/>
        </w:rPr>
        <w:t>, мг/м</w:t>
      </w:r>
      <w:r w:rsidRPr="00437BB1">
        <w:rPr>
          <w:rFonts w:ascii="Times New Roman" w:eastAsia="Times New Roman" w:hAnsi="Times New Roman" w:cs="Times New Roman"/>
          <w:color w:val="000000"/>
          <w:sz w:val="28"/>
          <w:szCs w:val="28"/>
          <w:vertAlign w:val="superscript"/>
          <w:lang w:val="uk-UA"/>
        </w:rPr>
        <w:t xml:space="preserve">3                                              </w:t>
      </w:r>
      <w:r w:rsidRPr="00437BB1">
        <w:rPr>
          <w:rFonts w:ascii="Times New Roman" w:eastAsia="Times New Roman" w:hAnsi="Times New Roman" w:cs="Times New Roman"/>
          <w:color w:val="000000"/>
          <w:sz w:val="28"/>
          <w:szCs w:val="28"/>
          <w:lang w:val="uk-UA"/>
        </w:rPr>
        <w:t>(2.1)</w:t>
      </w:r>
    </w:p>
    <w:p w14:paraId="4C5523A5" w14:textId="27B1ABB0" w:rsidR="00437BB1" w:rsidRPr="00437BB1" w:rsidRDefault="00437BB1" w:rsidP="009B0BD6">
      <w:pPr>
        <w:spacing w:line="360" w:lineRule="auto"/>
        <w:ind w:left="567"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де C(x, y, z) – концентрація речовини в точці з координатами x, y, z, мг/м</w:t>
      </w:r>
      <w:r w:rsidRPr="00437BB1">
        <w:rPr>
          <w:rFonts w:ascii="Times New Roman" w:eastAsia="Times New Roman" w:hAnsi="Times New Roman" w:cs="Times New Roman"/>
          <w:color w:val="000000"/>
          <w:sz w:val="28"/>
          <w:szCs w:val="28"/>
          <w:vertAlign w:val="superscript"/>
          <w:lang w:val="uk-UA"/>
        </w:rPr>
        <w:t>3</w:t>
      </w:r>
      <w:r w:rsidRPr="00437BB1">
        <w:rPr>
          <w:rFonts w:ascii="Times New Roman" w:eastAsia="Times New Roman" w:hAnsi="Times New Roman" w:cs="Times New Roman"/>
          <w:color w:val="000000"/>
          <w:sz w:val="28"/>
          <w:szCs w:val="28"/>
          <w:lang w:val="uk-UA"/>
        </w:rPr>
        <w:t>;  Q – інтенсивність викиду речовини з джерела забруднення, г/с ; K – коефіцієнт перерахунку = 1·10</w:t>
      </w:r>
      <w:r w:rsidRPr="00437BB1">
        <w:rPr>
          <w:rFonts w:ascii="Times New Roman" w:eastAsia="Times New Roman" w:hAnsi="Times New Roman" w:cs="Times New Roman"/>
          <w:color w:val="000000"/>
          <w:sz w:val="28"/>
          <w:szCs w:val="28"/>
          <w:vertAlign w:val="superscript"/>
          <w:lang w:val="uk-UA"/>
        </w:rPr>
        <w:t>6</w:t>
      </w:r>
      <w:r w:rsidRPr="00437BB1">
        <w:rPr>
          <w:rFonts w:ascii="Times New Roman" w:eastAsia="Times New Roman" w:hAnsi="Times New Roman" w:cs="Times New Roman"/>
          <w:color w:val="000000"/>
          <w:sz w:val="28"/>
          <w:szCs w:val="28"/>
          <w:lang w:val="uk-UA"/>
        </w:rPr>
        <w:t xml:space="preserve">; V – вертикальні умови розсіювання домішки в атмосфері; стандартні відхилення розсіювання в горизонтальному та вертикальному напрямках відповідно, м; </w:t>
      </w:r>
      <w:r w:rsidRPr="00437BB1">
        <w:rPr>
          <w:rFonts w:ascii="Times New Roman" w:eastAsia="Times New Roman" w:hAnsi="Times New Roman" w:cs="Times New Roman"/>
          <w:color w:val="000000"/>
          <w:sz w:val="28"/>
          <w:szCs w:val="28"/>
          <w:lang w:val="en-US"/>
        </w:rPr>
        <w:t>u</w:t>
      </w:r>
      <w:r w:rsidRPr="00437BB1">
        <w:rPr>
          <w:rFonts w:ascii="Times New Roman" w:eastAsia="Times New Roman" w:hAnsi="Times New Roman" w:cs="Times New Roman"/>
          <w:color w:val="000000"/>
          <w:sz w:val="28"/>
          <w:szCs w:val="28"/>
          <w:vertAlign w:val="subscript"/>
          <w:lang w:val="en-US"/>
        </w:rPr>
        <w:t>s</w:t>
      </w:r>
      <w:r w:rsidRPr="00437BB1">
        <w:rPr>
          <w:rFonts w:ascii="Times New Roman" w:eastAsia="Times New Roman" w:hAnsi="Times New Roman" w:cs="Times New Roman"/>
          <w:color w:val="000000"/>
          <w:sz w:val="28"/>
          <w:szCs w:val="28"/>
          <w:lang w:val="uk-UA"/>
        </w:rPr>
        <w:t xml:space="preserve"> – швидкість вітру на ефектив</w:t>
      </w:r>
      <w:r w:rsidR="009D28DE">
        <w:rPr>
          <w:rFonts w:ascii="Times New Roman" w:eastAsia="Times New Roman" w:hAnsi="Times New Roman" w:cs="Times New Roman"/>
          <w:color w:val="000000"/>
          <w:sz w:val="28"/>
          <w:szCs w:val="28"/>
          <w:lang w:val="uk-UA"/>
        </w:rPr>
        <w:t>ній висоті джерела викиду, м/с.</w:t>
      </w:r>
    </w:p>
    <w:p w14:paraId="79455CC3" w14:textId="77777777" w:rsidR="00437BB1" w:rsidRPr="00437BB1" w:rsidRDefault="00437BB1" w:rsidP="009B0BD6">
      <w:pPr>
        <w:spacing w:line="360" w:lineRule="auto"/>
        <w:ind w:left="567"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У випадку коли джерело наземне, використовується наступна форма  класичного рівняння:</w:t>
      </w:r>
    </w:p>
    <w:p w14:paraId="75048D49" w14:textId="77777777" w:rsidR="00437BB1" w:rsidRPr="00437BB1" w:rsidRDefault="00437BB1" w:rsidP="009B0BD6">
      <w:pPr>
        <w:spacing w:line="360" w:lineRule="auto"/>
        <w:ind w:left="567" w:firstLine="709"/>
        <w:rPr>
          <w:rFonts w:ascii="Times New Roman" w:eastAsia="Times New Roman" w:hAnsi="Times New Roman" w:cs="Times New Roman"/>
          <w:color w:val="000000"/>
          <w:sz w:val="28"/>
          <w:szCs w:val="28"/>
          <w:vertAlign w:val="superscript"/>
          <w:lang w:val="uk-UA"/>
        </w:rPr>
      </w:pPr>
      <w:r w:rsidRPr="00437BB1">
        <w:rPr>
          <w:rFonts w:ascii="Times New Roman" w:eastAsia="Times New Roman" w:hAnsi="Times New Roman" w:cs="Times New Roman"/>
          <w:color w:val="000000"/>
          <w:sz w:val="28"/>
          <w:szCs w:val="28"/>
          <w:lang w:val="uk-UA"/>
        </w:rPr>
        <w:object w:dxaOrig="2720" w:dyaOrig="999" w14:anchorId="7ADF9A33">
          <v:shape id="_x0000_i1094" type="#_x0000_t75" style="width:135.75pt;height:50.4pt" o:ole="">
            <v:imagedata r:id="rId55" o:title=""/>
          </v:shape>
          <o:OLEObject Type="Embed" ProgID="Equation.DSMT4" ShapeID="_x0000_i1094" DrawAspect="Content" ObjectID="_1669615552" r:id="rId56"/>
        </w:object>
      </w:r>
      <w:r w:rsidRPr="00437BB1">
        <w:rPr>
          <w:rFonts w:ascii="Times New Roman" w:eastAsia="Times New Roman" w:hAnsi="Times New Roman" w:cs="Times New Roman"/>
          <w:color w:val="000000"/>
          <w:sz w:val="28"/>
          <w:szCs w:val="28"/>
          <w:lang w:val="uk-UA"/>
        </w:rPr>
        <w:t>, мг/м</w:t>
      </w:r>
      <w:r w:rsidRPr="00437BB1">
        <w:rPr>
          <w:rFonts w:ascii="Times New Roman" w:eastAsia="Times New Roman" w:hAnsi="Times New Roman" w:cs="Times New Roman"/>
          <w:color w:val="000000"/>
          <w:sz w:val="28"/>
          <w:szCs w:val="28"/>
          <w:vertAlign w:val="superscript"/>
          <w:lang w:val="uk-UA"/>
        </w:rPr>
        <w:t xml:space="preserve">3                                                </w:t>
      </w:r>
      <w:r w:rsidRPr="00437BB1">
        <w:rPr>
          <w:rFonts w:ascii="Times New Roman" w:eastAsia="Times New Roman" w:hAnsi="Times New Roman" w:cs="Times New Roman"/>
          <w:color w:val="000000"/>
          <w:sz w:val="28"/>
          <w:szCs w:val="28"/>
          <w:lang w:val="uk-UA"/>
        </w:rPr>
        <w:t>(2.2)</w:t>
      </w:r>
    </w:p>
    <w:p w14:paraId="715CE1FC" w14:textId="32BEBD13" w:rsidR="00437BB1" w:rsidRPr="00437BB1" w:rsidRDefault="00437BB1" w:rsidP="009B0BD6">
      <w:pPr>
        <w:spacing w:line="360" w:lineRule="auto"/>
        <w:ind w:left="567"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У цьому випадку концентрація вздовж осьової лінії струменю на рівні землі визначається як функція інтенсивності викиду, швидкості вітру та розсіювання</w:t>
      </w:r>
      <w:r w:rsidR="009D28DE">
        <w:rPr>
          <w:rFonts w:ascii="Times New Roman" w:eastAsia="Times New Roman" w:hAnsi="Times New Roman" w:cs="Times New Roman"/>
          <w:color w:val="000000"/>
          <w:sz w:val="28"/>
          <w:szCs w:val="28"/>
          <w:lang w:val="uk-UA"/>
        </w:rPr>
        <w:t xml:space="preserve"> домішок вздовж напрямку вітру.</w:t>
      </w:r>
    </w:p>
    <w:p w14:paraId="761AD426" w14:textId="6DA33B94" w:rsidR="00437BB1" w:rsidRPr="00437BB1" w:rsidRDefault="00437BB1" w:rsidP="009B0BD6">
      <w:pPr>
        <w:spacing w:line="360" w:lineRule="auto"/>
        <w:ind w:left="567"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Алгоритм виконання розрахунків концентрації шкідливої речовини </w:t>
      </w:r>
      <w:r w:rsidR="009D28DE">
        <w:rPr>
          <w:rFonts w:ascii="Times New Roman" w:eastAsia="Times New Roman" w:hAnsi="Times New Roman" w:cs="Times New Roman"/>
          <w:color w:val="000000"/>
          <w:sz w:val="28"/>
          <w:szCs w:val="28"/>
          <w:lang w:val="uk-UA"/>
        </w:rPr>
        <w:t>за методикою  розсіювання Гауса</w:t>
      </w:r>
    </w:p>
    <w:p w14:paraId="7E49B986" w14:textId="77777777" w:rsidR="00437BB1" w:rsidRPr="00437BB1" w:rsidRDefault="00437BB1" w:rsidP="009B0BD6">
      <w:pPr>
        <w:spacing w:line="360" w:lineRule="auto"/>
        <w:ind w:left="567"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1. Виконується  розрахунок швидкості вітру на ефективній висоті джерела викиду за наступною формулою:</w:t>
      </w:r>
    </w:p>
    <w:p w14:paraId="6D5F5678" w14:textId="2905B3CD" w:rsidR="00437BB1" w:rsidRPr="00437BB1" w:rsidRDefault="00437BB1" w:rsidP="009B0BD6">
      <w:pPr>
        <w:spacing w:line="360" w:lineRule="auto"/>
        <w:ind w:left="567"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1579" w:dyaOrig="859" w14:anchorId="6F2B83D8">
          <v:shape id="_x0000_i1095" type="#_x0000_t75" style="width:80.25pt;height:42.15pt" o:ole="">
            <v:imagedata r:id="rId57" o:title=""/>
          </v:shape>
          <o:OLEObject Type="Embed" ProgID="Equation.DSMT4" ShapeID="_x0000_i1095" DrawAspect="Content" ObjectID="_1669615553" r:id="rId58"/>
        </w:object>
      </w:r>
      <w:r w:rsidRPr="00437BB1">
        <w:rPr>
          <w:rFonts w:ascii="Times New Roman" w:eastAsia="Times New Roman" w:hAnsi="Times New Roman" w:cs="Times New Roman"/>
          <w:color w:val="000000"/>
          <w:sz w:val="28"/>
          <w:szCs w:val="28"/>
          <w:lang w:val="uk-UA"/>
        </w:rPr>
        <w:t xml:space="preserve">,                </w:t>
      </w:r>
      <w:r w:rsidR="00427ACC">
        <w:rPr>
          <w:rFonts w:ascii="Times New Roman" w:eastAsia="Times New Roman" w:hAnsi="Times New Roman" w:cs="Times New Roman"/>
          <w:color w:val="000000"/>
          <w:sz w:val="28"/>
          <w:szCs w:val="28"/>
          <w:lang w:val="uk-UA"/>
        </w:rPr>
        <w:t xml:space="preserve">                            </w:t>
      </w:r>
      <w:r w:rsidR="008E39FC">
        <w:rPr>
          <w:rFonts w:ascii="Times New Roman" w:eastAsia="Times New Roman" w:hAnsi="Times New Roman" w:cs="Times New Roman"/>
          <w:color w:val="000000"/>
          <w:sz w:val="28"/>
          <w:szCs w:val="28"/>
          <w:lang w:val="uk-UA"/>
        </w:rPr>
        <w:t xml:space="preserve">            </w:t>
      </w:r>
      <w:r w:rsidR="00427ACC">
        <w:rPr>
          <w:rFonts w:ascii="Times New Roman" w:eastAsia="Times New Roman" w:hAnsi="Times New Roman" w:cs="Times New Roman"/>
          <w:color w:val="000000"/>
          <w:sz w:val="28"/>
          <w:szCs w:val="28"/>
          <w:lang w:val="uk-UA"/>
        </w:rPr>
        <w:t xml:space="preserve">  (2</w:t>
      </w:r>
      <w:r w:rsidRPr="00437BB1">
        <w:rPr>
          <w:rFonts w:ascii="Times New Roman" w:eastAsia="Times New Roman" w:hAnsi="Times New Roman" w:cs="Times New Roman"/>
          <w:color w:val="000000"/>
          <w:sz w:val="28"/>
          <w:szCs w:val="28"/>
          <w:lang w:val="uk-UA"/>
        </w:rPr>
        <w:t>.3)</w:t>
      </w:r>
    </w:p>
    <w:p w14:paraId="7707C6E5" w14:textId="47636143" w:rsidR="00437BB1" w:rsidRPr="00437BB1" w:rsidRDefault="00437BB1" w:rsidP="009B0BD6">
      <w:pPr>
        <w:spacing w:line="360" w:lineRule="auto"/>
        <w:ind w:left="567"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де h</w:t>
      </w:r>
      <w:r w:rsidRPr="00437BB1">
        <w:rPr>
          <w:rFonts w:ascii="Times New Roman" w:eastAsia="Times New Roman" w:hAnsi="Times New Roman" w:cs="Times New Roman"/>
          <w:color w:val="000000"/>
          <w:sz w:val="28"/>
          <w:szCs w:val="28"/>
          <w:vertAlign w:val="subscript"/>
          <w:lang w:val="uk-UA"/>
        </w:rPr>
        <w:t xml:space="preserve">s </w:t>
      </w:r>
      <w:r w:rsidRPr="00437BB1">
        <w:rPr>
          <w:rFonts w:ascii="Times New Roman" w:eastAsia="Times New Roman" w:hAnsi="Times New Roman" w:cs="Times New Roman"/>
          <w:color w:val="000000"/>
          <w:sz w:val="28"/>
          <w:szCs w:val="28"/>
          <w:lang w:val="uk-UA"/>
        </w:rPr>
        <w:t xml:space="preserve"> - висота джерела викиду, м;  u</w:t>
      </w:r>
      <w:r w:rsidRPr="00437BB1">
        <w:rPr>
          <w:rFonts w:ascii="Times New Roman" w:eastAsia="Times New Roman" w:hAnsi="Times New Roman" w:cs="Times New Roman"/>
          <w:color w:val="000000"/>
          <w:sz w:val="28"/>
          <w:szCs w:val="28"/>
          <w:vertAlign w:val="subscript"/>
          <w:lang w:val="uk-UA"/>
        </w:rPr>
        <w:t xml:space="preserve">ref </w:t>
      </w:r>
      <w:r w:rsidRPr="00437BB1">
        <w:rPr>
          <w:rFonts w:ascii="Times New Roman" w:eastAsia="Times New Roman" w:hAnsi="Times New Roman" w:cs="Times New Roman"/>
          <w:color w:val="000000"/>
          <w:sz w:val="28"/>
          <w:szCs w:val="28"/>
          <w:lang w:val="uk-UA"/>
        </w:rPr>
        <w:t xml:space="preserve"> - приземна швидкість вітру, м/с;  z</w:t>
      </w:r>
      <w:r w:rsidRPr="00437BB1">
        <w:rPr>
          <w:rFonts w:ascii="Times New Roman" w:eastAsia="Times New Roman" w:hAnsi="Times New Roman" w:cs="Times New Roman"/>
          <w:color w:val="000000"/>
          <w:sz w:val="28"/>
          <w:szCs w:val="28"/>
          <w:vertAlign w:val="subscript"/>
          <w:lang w:val="uk-UA"/>
        </w:rPr>
        <w:t>ref</w:t>
      </w:r>
      <w:r w:rsidRPr="00437BB1">
        <w:rPr>
          <w:rFonts w:ascii="Times New Roman" w:eastAsia="Times New Roman" w:hAnsi="Times New Roman" w:cs="Times New Roman"/>
          <w:color w:val="000000"/>
          <w:sz w:val="28"/>
          <w:szCs w:val="28"/>
          <w:lang w:val="uk-UA"/>
        </w:rPr>
        <w:t xml:space="preserve"> – висота, на якій визначається приземна швидкісті вітру (як правило </w:t>
      </w:r>
      <w:smartTag w:uri="urn:schemas-microsoft-com:office:smarttags" w:element="metricconverter">
        <w:smartTagPr>
          <w:attr w:name="ProductID" w:val="10 м"/>
        </w:smartTagPr>
        <w:r w:rsidRPr="00437BB1">
          <w:rPr>
            <w:rFonts w:ascii="Times New Roman" w:eastAsia="Times New Roman" w:hAnsi="Times New Roman" w:cs="Times New Roman"/>
            <w:color w:val="000000"/>
            <w:sz w:val="28"/>
            <w:szCs w:val="28"/>
            <w:lang w:val="uk-UA"/>
          </w:rPr>
          <w:t>10 м</w:t>
        </w:r>
      </w:smartTag>
      <w:r w:rsidRPr="00437BB1">
        <w:rPr>
          <w:rFonts w:ascii="Times New Roman" w:eastAsia="Times New Roman" w:hAnsi="Times New Roman" w:cs="Times New Roman"/>
          <w:color w:val="000000"/>
          <w:sz w:val="28"/>
          <w:szCs w:val="28"/>
          <w:lang w:val="uk-UA"/>
        </w:rPr>
        <w:t>), м;  p – поправочний коефіцієнт, що враховує типи місцевості (</w:t>
      </w:r>
      <w:r w:rsidR="009D28DE">
        <w:rPr>
          <w:rFonts w:ascii="Times New Roman" w:eastAsia="Times New Roman" w:hAnsi="Times New Roman" w:cs="Times New Roman"/>
          <w:color w:val="000000"/>
          <w:sz w:val="28"/>
          <w:szCs w:val="28"/>
          <w:lang w:val="uk-UA"/>
        </w:rPr>
        <w:t>міська чи сільська місцевість).</w:t>
      </w:r>
    </w:p>
    <w:p w14:paraId="006628EB" w14:textId="74FF1F49" w:rsidR="00437BB1" w:rsidRPr="00437BB1" w:rsidRDefault="00427ACC" w:rsidP="009B0BD6">
      <w:pPr>
        <w:spacing w:line="360" w:lineRule="auto"/>
        <w:ind w:left="851" w:firstLine="425"/>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Таблиця 2</w:t>
      </w:r>
      <w:r w:rsidR="00437BB1" w:rsidRPr="00437BB1">
        <w:rPr>
          <w:rFonts w:ascii="Times New Roman" w:eastAsia="Times New Roman" w:hAnsi="Times New Roman" w:cs="Times New Roman"/>
          <w:color w:val="000000"/>
          <w:sz w:val="28"/>
          <w:szCs w:val="28"/>
          <w:lang w:val="uk-UA"/>
        </w:rPr>
        <w:t xml:space="preserve">.1 </w:t>
      </w:r>
      <w:r w:rsidR="00437BB1" w:rsidRPr="00437BB1">
        <w:rPr>
          <w:rFonts w:ascii="Times New Roman" w:eastAsia="Times New Roman" w:hAnsi="Times New Roman" w:cs="Times New Roman"/>
          <w:color w:val="000000"/>
          <w:sz w:val="28"/>
          <w:szCs w:val="28"/>
          <w:lang w:val="uk-UA"/>
        </w:rPr>
        <w:noBreakHyphen/>
        <w:t xml:space="preserve"> Значення поправочного коефіцієнта р залежно від класу стабільності атмосфери</w:t>
      </w: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7"/>
        <w:gridCol w:w="3880"/>
        <w:gridCol w:w="3285"/>
      </w:tblGrid>
      <w:tr w:rsidR="00437BB1" w:rsidRPr="00437BB1" w14:paraId="71D2ABF3" w14:textId="77777777" w:rsidTr="009B0BD6">
        <w:tc>
          <w:tcPr>
            <w:tcW w:w="2127" w:type="dxa"/>
            <w:tcBorders>
              <w:top w:val="single" w:sz="4" w:space="0" w:color="auto"/>
              <w:left w:val="single" w:sz="4" w:space="0" w:color="auto"/>
              <w:bottom w:val="single" w:sz="4" w:space="0" w:color="auto"/>
              <w:right w:val="single" w:sz="4" w:space="0" w:color="auto"/>
            </w:tcBorders>
            <w:hideMark/>
          </w:tcPr>
          <w:p w14:paraId="6A3C7E3C"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color w:val="000000"/>
                <w:sz w:val="28"/>
                <w:szCs w:val="28"/>
              </w:rPr>
              <w:t>Стаб</w:t>
            </w:r>
            <w:r w:rsidRPr="00437BB1">
              <w:rPr>
                <w:rFonts w:ascii="Times New Roman" w:eastAsia="Times New Roman" w:hAnsi="Times New Roman" w:cs="Times New Roman"/>
                <w:bCs/>
                <w:color w:val="000000"/>
                <w:sz w:val="28"/>
                <w:szCs w:val="28"/>
                <w:lang w:val="uk-UA"/>
              </w:rPr>
              <w:t>і</w:t>
            </w:r>
            <w:r w:rsidRPr="00437BB1">
              <w:rPr>
                <w:rFonts w:ascii="Times New Roman" w:eastAsia="Times New Roman" w:hAnsi="Times New Roman" w:cs="Times New Roman"/>
                <w:bCs/>
                <w:color w:val="000000"/>
                <w:sz w:val="28"/>
                <w:szCs w:val="28"/>
              </w:rPr>
              <w:t>льн</w:t>
            </w:r>
            <w:r w:rsidRPr="00437BB1">
              <w:rPr>
                <w:rFonts w:ascii="Times New Roman" w:eastAsia="Times New Roman" w:hAnsi="Times New Roman" w:cs="Times New Roman"/>
                <w:bCs/>
                <w:color w:val="000000"/>
                <w:sz w:val="28"/>
                <w:szCs w:val="28"/>
                <w:lang w:val="uk-UA"/>
              </w:rPr>
              <w:t>і</w:t>
            </w:r>
            <w:r w:rsidRPr="00437BB1">
              <w:rPr>
                <w:rFonts w:ascii="Times New Roman" w:eastAsia="Times New Roman" w:hAnsi="Times New Roman" w:cs="Times New Roman"/>
                <w:bCs/>
                <w:color w:val="000000"/>
                <w:sz w:val="28"/>
                <w:szCs w:val="28"/>
              </w:rPr>
              <w:t>сть атмосфер</w:t>
            </w:r>
            <w:r w:rsidRPr="00437BB1">
              <w:rPr>
                <w:rFonts w:ascii="Times New Roman" w:eastAsia="Times New Roman" w:hAnsi="Times New Roman" w:cs="Times New Roman"/>
                <w:bCs/>
                <w:color w:val="000000"/>
                <w:sz w:val="28"/>
                <w:szCs w:val="28"/>
                <w:lang w:val="uk-UA"/>
              </w:rPr>
              <w:t>и</w:t>
            </w:r>
          </w:p>
        </w:tc>
        <w:tc>
          <w:tcPr>
            <w:tcW w:w="3880" w:type="dxa"/>
            <w:tcBorders>
              <w:top w:val="single" w:sz="4" w:space="0" w:color="auto"/>
              <w:left w:val="single" w:sz="4" w:space="0" w:color="auto"/>
              <w:bottom w:val="single" w:sz="4" w:space="0" w:color="auto"/>
              <w:right w:val="single" w:sz="4" w:space="0" w:color="auto"/>
            </w:tcBorders>
            <w:hideMark/>
          </w:tcPr>
          <w:p w14:paraId="2DC3ACD9" w14:textId="34E8B9D5"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bCs/>
                <w:i/>
                <w:iCs/>
                <w:color w:val="000000"/>
                <w:sz w:val="28"/>
                <w:szCs w:val="28"/>
              </w:rPr>
              <w:t>p</w:t>
            </w:r>
            <w:r w:rsidRPr="00437BB1">
              <w:rPr>
                <w:rFonts w:ascii="Times New Roman" w:eastAsia="Times New Roman" w:hAnsi="Times New Roman" w:cs="Times New Roman"/>
                <w:bCs/>
                <w:color w:val="000000"/>
                <w:sz w:val="28"/>
                <w:szCs w:val="28"/>
              </w:rPr>
              <w:t xml:space="preserve"> для </w:t>
            </w:r>
            <w:r w:rsidR="009B0BD6">
              <w:rPr>
                <w:rFonts w:ascii="Times New Roman" w:eastAsia="Times New Roman" w:hAnsi="Times New Roman" w:cs="Times New Roman"/>
                <w:bCs/>
                <w:color w:val="000000"/>
                <w:sz w:val="28"/>
                <w:szCs w:val="28"/>
                <w:lang w:val="uk-UA"/>
              </w:rPr>
              <w:t xml:space="preserve">сільської </w:t>
            </w:r>
            <w:r w:rsidRPr="00437BB1">
              <w:rPr>
                <w:rFonts w:ascii="Times New Roman" w:eastAsia="Times New Roman" w:hAnsi="Times New Roman" w:cs="Times New Roman"/>
                <w:bCs/>
                <w:color w:val="000000"/>
                <w:sz w:val="28"/>
                <w:szCs w:val="28"/>
                <w:lang w:val="uk-UA"/>
              </w:rPr>
              <w:t>місцевості</w:t>
            </w:r>
          </w:p>
        </w:tc>
        <w:tc>
          <w:tcPr>
            <w:tcW w:w="3285" w:type="dxa"/>
            <w:tcBorders>
              <w:top w:val="single" w:sz="4" w:space="0" w:color="auto"/>
              <w:left w:val="single" w:sz="4" w:space="0" w:color="auto"/>
              <w:bottom w:val="single" w:sz="4" w:space="0" w:color="auto"/>
              <w:right w:val="single" w:sz="4" w:space="0" w:color="auto"/>
            </w:tcBorders>
            <w:hideMark/>
          </w:tcPr>
          <w:p w14:paraId="6F6787D3" w14:textId="15344483" w:rsidR="00437BB1" w:rsidRPr="00914520" w:rsidRDefault="00437BB1" w:rsidP="009B0BD6">
            <w:pPr>
              <w:spacing w:line="240" w:lineRule="auto"/>
              <w:jc w:val="center"/>
              <w:rPr>
                <w:rFonts w:ascii="Times New Roman" w:eastAsia="Times New Roman" w:hAnsi="Times New Roman" w:cs="Times New Roman"/>
                <w:bCs/>
                <w:color w:val="000000"/>
                <w:sz w:val="28"/>
                <w:szCs w:val="28"/>
                <w:lang w:val="uk-UA"/>
              </w:rPr>
            </w:pPr>
            <w:r w:rsidRPr="00437BB1">
              <w:rPr>
                <w:rFonts w:ascii="Times New Roman" w:eastAsia="Times New Roman" w:hAnsi="Times New Roman" w:cs="Times New Roman"/>
                <w:bCs/>
                <w:i/>
                <w:iCs/>
                <w:color w:val="000000"/>
                <w:sz w:val="28"/>
                <w:szCs w:val="28"/>
              </w:rPr>
              <w:t>p</w:t>
            </w:r>
            <w:r w:rsidRPr="00437BB1">
              <w:rPr>
                <w:rFonts w:ascii="Times New Roman" w:eastAsia="Times New Roman" w:hAnsi="Times New Roman" w:cs="Times New Roman"/>
                <w:bCs/>
                <w:color w:val="000000"/>
                <w:sz w:val="28"/>
                <w:szCs w:val="28"/>
              </w:rPr>
              <w:t xml:space="preserve"> для </w:t>
            </w:r>
            <w:r w:rsidRPr="00437BB1">
              <w:rPr>
                <w:rFonts w:ascii="Times New Roman" w:eastAsia="Times New Roman" w:hAnsi="Times New Roman" w:cs="Times New Roman"/>
                <w:bCs/>
                <w:color w:val="000000"/>
                <w:sz w:val="28"/>
                <w:szCs w:val="28"/>
                <w:lang w:val="uk-UA"/>
              </w:rPr>
              <w:t>міської</w:t>
            </w:r>
            <w:r w:rsidR="00914520">
              <w:rPr>
                <w:rFonts w:ascii="Times New Roman" w:eastAsia="Times New Roman" w:hAnsi="Times New Roman" w:cs="Times New Roman"/>
                <w:bCs/>
                <w:color w:val="000000"/>
                <w:sz w:val="28"/>
                <w:szCs w:val="28"/>
                <w:lang w:val="uk-UA"/>
              </w:rPr>
              <w:t xml:space="preserve">  </w:t>
            </w:r>
            <w:r w:rsidRPr="00437BB1">
              <w:rPr>
                <w:rFonts w:ascii="Times New Roman" w:eastAsia="Times New Roman" w:hAnsi="Times New Roman" w:cs="Times New Roman"/>
                <w:bCs/>
                <w:color w:val="000000"/>
                <w:sz w:val="28"/>
                <w:szCs w:val="28"/>
                <w:lang w:val="uk-UA"/>
              </w:rPr>
              <w:t>місцевості</w:t>
            </w:r>
          </w:p>
        </w:tc>
      </w:tr>
      <w:tr w:rsidR="00437BB1" w:rsidRPr="00437BB1" w14:paraId="2BB25FEB" w14:textId="77777777" w:rsidTr="009B0BD6">
        <w:tc>
          <w:tcPr>
            <w:tcW w:w="2127" w:type="dxa"/>
            <w:tcBorders>
              <w:top w:val="single" w:sz="4" w:space="0" w:color="auto"/>
              <w:left w:val="single" w:sz="4" w:space="0" w:color="auto"/>
              <w:bottom w:val="single" w:sz="4" w:space="0" w:color="auto"/>
              <w:right w:val="single" w:sz="4" w:space="0" w:color="auto"/>
            </w:tcBorders>
            <w:hideMark/>
          </w:tcPr>
          <w:p w14:paraId="3A1B84AF"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A</w:t>
            </w:r>
          </w:p>
        </w:tc>
        <w:tc>
          <w:tcPr>
            <w:tcW w:w="3880" w:type="dxa"/>
            <w:tcBorders>
              <w:top w:val="single" w:sz="4" w:space="0" w:color="auto"/>
              <w:left w:val="single" w:sz="4" w:space="0" w:color="auto"/>
              <w:bottom w:val="single" w:sz="4" w:space="0" w:color="auto"/>
              <w:right w:val="single" w:sz="4" w:space="0" w:color="auto"/>
            </w:tcBorders>
            <w:hideMark/>
          </w:tcPr>
          <w:p w14:paraId="4CBE0DB5"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0.07</w:t>
            </w:r>
          </w:p>
        </w:tc>
        <w:tc>
          <w:tcPr>
            <w:tcW w:w="3285" w:type="dxa"/>
            <w:tcBorders>
              <w:top w:val="single" w:sz="4" w:space="0" w:color="auto"/>
              <w:left w:val="single" w:sz="4" w:space="0" w:color="auto"/>
              <w:bottom w:val="single" w:sz="4" w:space="0" w:color="auto"/>
              <w:right w:val="single" w:sz="4" w:space="0" w:color="auto"/>
            </w:tcBorders>
            <w:hideMark/>
          </w:tcPr>
          <w:p w14:paraId="3220B451"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0.15</w:t>
            </w:r>
          </w:p>
        </w:tc>
      </w:tr>
      <w:tr w:rsidR="00437BB1" w:rsidRPr="00437BB1" w14:paraId="454BCE84" w14:textId="77777777" w:rsidTr="009B0BD6">
        <w:tc>
          <w:tcPr>
            <w:tcW w:w="2127" w:type="dxa"/>
            <w:tcBorders>
              <w:top w:val="single" w:sz="4" w:space="0" w:color="auto"/>
              <w:left w:val="single" w:sz="4" w:space="0" w:color="auto"/>
              <w:bottom w:val="single" w:sz="4" w:space="0" w:color="auto"/>
              <w:right w:val="single" w:sz="4" w:space="0" w:color="auto"/>
            </w:tcBorders>
            <w:hideMark/>
          </w:tcPr>
          <w:p w14:paraId="751681B3"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B</w:t>
            </w:r>
          </w:p>
        </w:tc>
        <w:tc>
          <w:tcPr>
            <w:tcW w:w="3880" w:type="dxa"/>
            <w:tcBorders>
              <w:top w:val="single" w:sz="4" w:space="0" w:color="auto"/>
              <w:left w:val="single" w:sz="4" w:space="0" w:color="auto"/>
              <w:bottom w:val="single" w:sz="4" w:space="0" w:color="auto"/>
              <w:right w:val="single" w:sz="4" w:space="0" w:color="auto"/>
            </w:tcBorders>
            <w:hideMark/>
          </w:tcPr>
          <w:p w14:paraId="7B7AAD3B"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0.07</w:t>
            </w:r>
          </w:p>
        </w:tc>
        <w:tc>
          <w:tcPr>
            <w:tcW w:w="3285" w:type="dxa"/>
            <w:tcBorders>
              <w:top w:val="single" w:sz="4" w:space="0" w:color="auto"/>
              <w:left w:val="single" w:sz="4" w:space="0" w:color="auto"/>
              <w:bottom w:val="single" w:sz="4" w:space="0" w:color="auto"/>
              <w:right w:val="single" w:sz="4" w:space="0" w:color="auto"/>
            </w:tcBorders>
            <w:hideMark/>
          </w:tcPr>
          <w:p w14:paraId="2C549E5B"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0.15</w:t>
            </w:r>
          </w:p>
        </w:tc>
      </w:tr>
      <w:tr w:rsidR="00437BB1" w:rsidRPr="00437BB1" w14:paraId="106E421C" w14:textId="77777777" w:rsidTr="009B0BD6">
        <w:tc>
          <w:tcPr>
            <w:tcW w:w="2127" w:type="dxa"/>
            <w:tcBorders>
              <w:top w:val="single" w:sz="4" w:space="0" w:color="auto"/>
              <w:left w:val="single" w:sz="4" w:space="0" w:color="auto"/>
              <w:bottom w:val="single" w:sz="4" w:space="0" w:color="auto"/>
              <w:right w:val="single" w:sz="4" w:space="0" w:color="auto"/>
            </w:tcBorders>
            <w:hideMark/>
          </w:tcPr>
          <w:p w14:paraId="083E8668"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C</w:t>
            </w:r>
          </w:p>
        </w:tc>
        <w:tc>
          <w:tcPr>
            <w:tcW w:w="3880" w:type="dxa"/>
            <w:tcBorders>
              <w:top w:val="single" w:sz="4" w:space="0" w:color="auto"/>
              <w:left w:val="single" w:sz="4" w:space="0" w:color="auto"/>
              <w:bottom w:val="single" w:sz="4" w:space="0" w:color="auto"/>
              <w:right w:val="single" w:sz="4" w:space="0" w:color="auto"/>
            </w:tcBorders>
            <w:hideMark/>
          </w:tcPr>
          <w:p w14:paraId="61B6FF33"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0.10</w:t>
            </w:r>
          </w:p>
        </w:tc>
        <w:tc>
          <w:tcPr>
            <w:tcW w:w="3285" w:type="dxa"/>
            <w:tcBorders>
              <w:top w:val="single" w:sz="4" w:space="0" w:color="auto"/>
              <w:left w:val="single" w:sz="4" w:space="0" w:color="auto"/>
              <w:bottom w:val="single" w:sz="4" w:space="0" w:color="auto"/>
              <w:right w:val="single" w:sz="4" w:space="0" w:color="auto"/>
            </w:tcBorders>
            <w:hideMark/>
          </w:tcPr>
          <w:p w14:paraId="446922F1"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0.20</w:t>
            </w:r>
          </w:p>
        </w:tc>
      </w:tr>
      <w:tr w:rsidR="00437BB1" w:rsidRPr="00437BB1" w14:paraId="637B3E02" w14:textId="77777777" w:rsidTr="009B0BD6">
        <w:tc>
          <w:tcPr>
            <w:tcW w:w="2127" w:type="dxa"/>
            <w:tcBorders>
              <w:top w:val="single" w:sz="4" w:space="0" w:color="auto"/>
              <w:left w:val="single" w:sz="4" w:space="0" w:color="auto"/>
              <w:bottom w:val="single" w:sz="4" w:space="0" w:color="auto"/>
              <w:right w:val="single" w:sz="4" w:space="0" w:color="auto"/>
            </w:tcBorders>
            <w:hideMark/>
          </w:tcPr>
          <w:p w14:paraId="70EAD561"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c>
          <w:tcPr>
            <w:tcW w:w="3880" w:type="dxa"/>
            <w:tcBorders>
              <w:top w:val="single" w:sz="4" w:space="0" w:color="auto"/>
              <w:left w:val="single" w:sz="4" w:space="0" w:color="auto"/>
              <w:bottom w:val="single" w:sz="4" w:space="0" w:color="auto"/>
              <w:right w:val="single" w:sz="4" w:space="0" w:color="auto"/>
            </w:tcBorders>
            <w:hideMark/>
          </w:tcPr>
          <w:p w14:paraId="7C08E6B1"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0.15</w:t>
            </w:r>
          </w:p>
        </w:tc>
        <w:tc>
          <w:tcPr>
            <w:tcW w:w="3285" w:type="dxa"/>
            <w:tcBorders>
              <w:top w:val="single" w:sz="4" w:space="0" w:color="auto"/>
              <w:left w:val="single" w:sz="4" w:space="0" w:color="auto"/>
              <w:bottom w:val="single" w:sz="4" w:space="0" w:color="auto"/>
              <w:right w:val="single" w:sz="4" w:space="0" w:color="auto"/>
            </w:tcBorders>
            <w:hideMark/>
          </w:tcPr>
          <w:p w14:paraId="7C870943"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0.25</w:t>
            </w:r>
          </w:p>
        </w:tc>
      </w:tr>
      <w:tr w:rsidR="00437BB1" w:rsidRPr="00437BB1" w14:paraId="2828A00A" w14:textId="77777777" w:rsidTr="009B0BD6">
        <w:tc>
          <w:tcPr>
            <w:tcW w:w="2127" w:type="dxa"/>
            <w:tcBorders>
              <w:top w:val="single" w:sz="4" w:space="0" w:color="auto"/>
              <w:left w:val="single" w:sz="4" w:space="0" w:color="auto"/>
              <w:bottom w:val="single" w:sz="4" w:space="0" w:color="auto"/>
              <w:right w:val="single" w:sz="4" w:space="0" w:color="auto"/>
            </w:tcBorders>
            <w:hideMark/>
          </w:tcPr>
          <w:p w14:paraId="0A06B782"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E</w:t>
            </w:r>
          </w:p>
        </w:tc>
        <w:tc>
          <w:tcPr>
            <w:tcW w:w="3880" w:type="dxa"/>
            <w:tcBorders>
              <w:top w:val="single" w:sz="4" w:space="0" w:color="auto"/>
              <w:left w:val="single" w:sz="4" w:space="0" w:color="auto"/>
              <w:bottom w:val="single" w:sz="4" w:space="0" w:color="auto"/>
              <w:right w:val="single" w:sz="4" w:space="0" w:color="auto"/>
            </w:tcBorders>
            <w:hideMark/>
          </w:tcPr>
          <w:p w14:paraId="3EBAB577"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0.35</w:t>
            </w:r>
          </w:p>
        </w:tc>
        <w:tc>
          <w:tcPr>
            <w:tcW w:w="3285" w:type="dxa"/>
            <w:tcBorders>
              <w:top w:val="single" w:sz="4" w:space="0" w:color="auto"/>
              <w:left w:val="single" w:sz="4" w:space="0" w:color="auto"/>
              <w:bottom w:val="single" w:sz="4" w:space="0" w:color="auto"/>
              <w:right w:val="single" w:sz="4" w:space="0" w:color="auto"/>
            </w:tcBorders>
            <w:hideMark/>
          </w:tcPr>
          <w:p w14:paraId="1BD07BC3"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0.30</w:t>
            </w:r>
          </w:p>
        </w:tc>
      </w:tr>
      <w:tr w:rsidR="00437BB1" w:rsidRPr="00437BB1" w14:paraId="0C2DB327" w14:textId="77777777" w:rsidTr="009B0BD6">
        <w:tc>
          <w:tcPr>
            <w:tcW w:w="2127" w:type="dxa"/>
            <w:tcBorders>
              <w:top w:val="single" w:sz="4" w:space="0" w:color="auto"/>
              <w:left w:val="single" w:sz="4" w:space="0" w:color="auto"/>
              <w:bottom w:val="single" w:sz="4" w:space="0" w:color="auto"/>
              <w:right w:val="single" w:sz="4" w:space="0" w:color="auto"/>
            </w:tcBorders>
            <w:hideMark/>
          </w:tcPr>
          <w:p w14:paraId="39905BF3"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F</w:t>
            </w:r>
          </w:p>
        </w:tc>
        <w:tc>
          <w:tcPr>
            <w:tcW w:w="3880" w:type="dxa"/>
            <w:tcBorders>
              <w:top w:val="single" w:sz="4" w:space="0" w:color="auto"/>
              <w:left w:val="single" w:sz="4" w:space="0" w:color="auto"/>
              <w:bottom w:val="single" w:sz="4" w:space="0" w:color="auto"/>
              <w:right w:val="single" w:sz="4" w:space="0" w:color="auto"/>
            </w:tcBorders>
            <w:hideMark/>
          </w:tcPr>
          <w:p w14:paraId="72245B95"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0.55</w:t>
            </w:r>
          </w:p>
        </w:tc>
        <w:tc>
          <w:tcPr>
            <w:tcW w:w="3285" w:type="dxa"/>
            <w:tcBorders>
              <w:top w:val="single" w:sz="4" w:space="0" w:color="auto"/>
              <w:left w:val="single" w:sz="4" w:space="0" w:color="auto"/>
              <w:bottom w:val="single" w:sz="4" w:space="0" w:color="auto"/>
              <w:right w:val="single" w:sz="4" w:space="0" w:color="auto"/>
            </w:tcBorders>
            <w:hideMark/>
          </w:tcPr>
          <w:p w14:paraId="77DA48F4" w14:textId="77777777" w:rsidR="00437BB1" w:rsidRPr="00437BB1" w:rsidRDefault="00437BB1" w:rsidP="009B0BD6">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0.30</w:t>
            </w:r>
          </w:p>
        </w:tc>
      </w:tr>
    </w:tbl>
    <w:p w14:paraId="503E920B" w14:textId="77777777" w:rsidR="00437BB1" w:rsidRPr="00437BB1" w:rsidRDefault="00437BB1" w:rsidP="009B0BD6">
      <w:pPr>
        <w:spacing w:line="360" w:lineRule="auto"/>
        <w:ind w:left="851" w:firstLine="425"/>
        <w:jc w:val="both"/>
        <w:rPr>
          <w:rFonts w:ascii="Times New Roman" w:eastAsia="Times New Roman" w:hAnsi="Times New Roman" w:cs="Times New Roman"/>
          <w:color w:val="000000"/>
          <w:sz w:val="28"/>
          <w:szCs w:val="28"/>
          <w:lang w:val="uk-UA"/>
        </w:rPr>
      </w:pPr>
    </w:p>
    <w:p w14:paraId="0B7596A7"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2. Розраховується ефективна висота джерела  викиду за наступною схемою:</w:t>
      </w:r>
    </w:p>
    <w:p w14:paraId="3921324D"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 - визначається параметр Брига за формулою: </w:t>
      </w:r>
    </w:p>
    <w:p w14:paraId="49937F33" w14:textId="15A4CEED" w:rsidR="00437BB1" w:rsidRPr="00437BB1" w:rsidRDefault="00437BB1" w:rsidP="00914520">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2360" w:dyaOrig="760" w14:anchorId="736DF645">
          <v:shape id="_x0000_i1028" type="#_x0000_t75" style="width:117.25pt;height:39.1pt" o:ole="">
            <v:imagedata r:id="rId59" o:title=""/>
          </v:shape>
          <o:OLEObject Type="Embed" ProgID="Equation.DSMT4" ShapeID="_x0000_i1028" DrawAspect="Content" ObjectID="_1669615554" r:id="rId60"/>
        </w:object>
      </w:r>
      <w:r w:rsidRPr="00437BB1">
        <w:rPr>
          <w:rFonts w:ascii="Times New Roman" w:eastAsia="Times New Roman" w:hAnsi="Times New Roman" w:cs="Times New Roman"/>
          <w:color w:val="000000"/>
          <w:sz w:val="28"/>
          <w:szCs w:val="28"/>
          <w:lang w:val="uk-UA"/>
        </w:rPr>
        <w:t xml:space="preserve">,       </w:t>
      </w:r>
      <w:r w:rsidR="00427ACC">
        <w:rPr>
          <w:rFonts w:ascii="Times New Roman" w:eastAsia="Times New Roman" w:hAnsi="Times New Roman" w:cs="Times New Roman"/>
          <w:color w:val="000000"/>
          <w:sz w:val="28"/>
          <w:szCs w:val="28"/>
          <w:lang w:val="uk-UA"/>
        </w:rPr>
        <w:t xml:space="preserve">                              (2</w:t>
      </w:r>
      <w:r w:rsidRPr="00437BB1">
        <w:rPr>
          <w:rFonts w:ascii="Times New Roman" w:eastAsia="Times New Roman" w:hAnsi="Times New Roman" w:cs="Times New Roman"/>
          <w:color w:val="000000"/>
          <w:sz w:val="28"/>
          <w:szCs w:val="28"/>
          <w:lang w:val="uk-UA"/>
        </w:rPr>
        <w:t>.4)</w:t>
      </w:r>
    </w:p>
    <w:p w14:paraId="68EECC81" w14:textId="34187084" w:rsidR="00437BB1" w:rsidRPr="00437BB1" w:rsidRDefault="00437BB1" w:rsidP="009B0BD6">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де g- прискорення вільного падіння, g=9,8 м/с</w:t>
      </w:r>
      <w:r w:rsidRPr="00437BB1">
        <w:rPr>
          <w:rFonts w:ascii="Times New Roman" w:eastAsia="Times New Roman" w:hAnsi="Times New Roman" w:cs="Times New Roman"/>
          <w:color w:val="000000"/>
          <w:sz w:val="28"/>
          <w:szCs w:val="28"/>
          <w:vertAlign w:val="superscript"/>
          <w:lang w:val="uk-UA"/>
        </w:rPr>
        <w:t>2</w:t>
      </w:r>
      <w:r w:rsidRPr="00437BB1">
        <w:rPr>
          <w:rFonts w:ascii="Times New Roman" w:eastAsia="Times New Roman" w:hAnsi="Times New Roman" w:cs="Times New Roman"/>
          <w:color w:val="000000"/>
          <w:sz w:val="28"/>
          <w:szCs w:val="28"/>
          <w:lang w:val="uk-UA"/>
        </w:rPr>
        <w:t>;  v</w:t>
      </w:r>
      <w:r w:rsidRPr="00437BB1">
        <w:rPr>
          <w:rFonts w:ascii="Times New Roman" w:eastAsia="Times New Roman" w:hAnsi="Times New Roman" w:cs="Times New Roman"/>
          <w:color w:val="000000"/>
          <w:sz w:val="28"/>
          <w:szCs w:val="28"/>
          <w:vertAlign w:val="subscript"/>
          <w:lang w:val="uk-UA"/>
        </w:rPr>
        <w:t>s</w:t>
      </w:r>
      <w:r w:rsidRPr="00437BB1">
        <w:rPr>
          <w:rFonts w:ascii="Times New Roman" w:eastAsia="Times New Roman" w:hAnsi="Times New Roman" w:cs="Times New Roman"/>
          <w:color w:val="000000"/>
          <w:sz w:val="28"/>
          <w:szCs w:val="28"/>
          <w:lang w:val="uk-UA"/>
        </w:rPr>
        <w:t xml:space="preserve"> – швидкість виходу газів з джерела викиду, м/с;   d</w:t>
      </w:r>
      <w:r w:rsidRPr="00437BB1">
        <w:rPr>
          <w:rFonts w:ascii="Times New Roman" w:eastAsia="Times New Roman" w:hAnsi="Times New Roman" w:cs="Times New Roman"/>
          <w:color w:val="000000"/>
          <w:sz w:val="28"/>
          <w:szCs w:val="28"/>
          <w:vertAlign w:val="subscript"/>
          <w:lang w:val="uk-UA"/>
        </w:rPr>
        <w:t>s</w:t>
      </w:r>
      <w:r w:rsidRPr="00437BB1">
        <w:rPr>
          <w:rFonts w:ascii="Times New Roman" w:eastAsia="Times New Roman" w:hAnsi="Times New Roman" w:cs="Times New Roman"/>
          <w:color w:val="000000"/>
          <w:sz w:val="28"/>
          <w:szCs w:val="28"/>
          <w:lang w:val="uk-UA"/>
        </w:rPr>
        <w:t xml:space="preserve"> – діаметр джерела викиду, м; T</w:t>
      </w:r>
      <w:r w:rsidRPr="00437BB1">
        <w:rPr>
          <w:rFonts w:ascii="Times New Roman" w:eastAsia="Times New Roman" w:hAnsi="Times New Roman" w:cs="Times New Roman"/>
          <w:color w:val="000000"/>
          <w:sz w:val="28"/>
          <w:szCs w:val="28"/>
          <w:vertAlign w:val="subscript"/>
          <w:lang w:val="uk-UA"/>
        </w:rPr>
        <w:t>s</w:t>
      </w:r>
      <w:r w:rsidRPr="00437BB1">
        <w:rPr>
          <w:rFonts w:ascii="Times New Roman" w:eastAsia="Times New Roman" w:hAnsi="Times New Roman" w:cs="Times New Roman"/>
          <w:color w:val="000000"/>
          <w:sz w:val="28"/>
          <w:szCs w:val="28"/>
          <w:lang w:val="uk-UA"/>
        </w:rPr>
        <w:t xml:space="preserve"> – температура газів, що викидаються в атмосферу , </w:t>
      </w:r>
      <w:r w:rsidRPr="00437BB1">
        <w:rPr>
          <w:rFonts w:ascii="Times New Roman" w:eastAsia="Times New Roman" w:hAnsi="Times New Roman" w:cs="Times New Roman"/>
          <w:color w:val="000000"/>
          <w:sz w:val="28"/>
          <w:szCs w:val="28"/>
          <w:vertAlign w:val="superscript"/>
          <w:lang w:val="uk-UA"/>
        </w:rPr>
        <w:t>0</w:t>
      </w:r>
      <w:r w:rsidRPr="00437BB1">
        <w:rPr>
          <w:rFonts w:ascii="Times New Roman" w:eastAsia="Times New Roman" w:hAnsi="Times New Roman" w:cs="Times New Roman"/>
          <w:color w:val="000000"/>
          <w:sz w:val="28"/>
          <w:szCs w:val="28"/>
          <w:lang w:val="uk-UA"/>
        </w:rPr>
        <w:t>С;  T</w:t>
      </w:r>
      <w:r w:rsidRPr="00437BB1">
        <w:rPr>
          <w:rFonts w:ascii="Times New Roman" w:eastAsia="Times New Roman" w:hAnsi="Times New Roman" w:cs="Times New Roman"/>
          <w:color w:val="000000"/>
          <w:sz w:val="28"/>
          <w:szCs w:val="28"/>
          <w:vertAlign w:val="subscript"/>
          <w:lang w:val="uk-UA"/>
        </w:rPr>
        <w:t xml:space="preserve">a </w:t>
      </w:r>
      <w:r w:rsidRPr="00437BB1">
        <w:rPr>
          <w:rFonts w:ascii="Times New Roman" w:eastAsia="Times New Roman" w:hAnsi="Times New Roman" w:cs="Times New Roman"/>
          <w:color w:val="000000"/>
          <w:sz w:val="28"/>
          <w:szCs w:val="28"/>
          <w:lang w:val="uk-UA"/>
        </w:rPr>
        <w:t xml:space="preserve">– температура оточуючого середовища, </w:t>
      </w:r>
      <w:r w:rsidRPr="00437BB1">
        <w:rPr>
          <w:rFonts w:ascii="Times New Roman" w:eastAsia="Times New Roman" w:hAnsi="Times New Roman" w:cs="Times New Roman"/>
          <w:color w:val="000000"/>
          <w:sz w:val="28"/>
          <w:szCs w:val="28"/>
          <w:vertAlign w:val="superscript"/>
          <w:lang w:val="uk-UA"/>
        </w:rPr>
        <w:t>0</w:t>
      </w:r>
      <w:r w:rsidR="009B0BD6">
        <w:rPr>
          <w:rFonts w:ascii="Times New Roman" w:eastAsia="Times New Roman" w:hAnsi="Times New Roman" w:cs="Times New Roman"/>
          <w:color w:val="000000"/>
          <w:sz w:val="28"/>
          <w:szCs w:val="28"/>
          <w:lang w:val="uk-UA"/>
        </w:rPr>
        <w:t xml:space="preserve">С. </w:t>
      </w:r>
    </w:p>
    <w:p w14:paraId="2C286920"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lastRenderedPageBreak/>
        <w:t>- виконується  розрахунок модифікованої висоти джерела викиду . При v</w:t>
      </w:r>
      <w:r w:rsidRPr="00437BB1">
        <w:rPr>
          <w:rFonts w:ascii="Times New Roman" w:eastAsia="Times New Roman" w:hAnsi="Times New Roman" w:cs="Times New Roman"/>
          <w:color w:val="000000"/>
          <w:sz w:val="28"/>
          <w:szCs w:val="28"/>
          <w:vertAlign w:val="subscript"/>
          <w:lang w:val="uk-UA"/>
        </w:rPr>
        <w:t>s</w:t>
      </w:r>
      <w:r w:rsidRPr="00437BB1">
        <w:rPr>
          <w:rFonts w:ascii="Times New Roman" w:eastAsia="Times New Roman" w:hAnsi="Times New Roman" w:cs="Times New Roman"/>
          <w:color w:val="000000"/>
          <w:sz w:val="28"/>
          <w:szCs w:val="28"/>
          <w:lang w:val="uk-UA"/>
        </w:rPr>
        <w:t>&lt;1,5u</w:t>
      </w:r>
      <w:r w:rsidRPr="00437BB1">
        <w:rPr>
          <w:rFonts w:ascii="Times New Roman" w:eastAsia="Times New Roman" w:hAnsi="Times New Roman" w:cs="Times New Roman"/>
          <w:color w:val="000000"/>
          <w:sz w:val="28"/>
          <w:szCs w:val="28"/>
          <w:vertAlign w:val="subscript"/>
          <w:lang w:val="uk-UA"/>
        </w:rPr>
        <w:t>s</w:t>
      </w:r>
      <w:r w:rsidRPr="00437BB1">
        <w:rPr>
          <w:rFonts w:ascii="Times New Roman" w:eastAsia="Times New Roman" w:hAnsi="Times New Roman" w:cs="Times New Roman"/>
          <w:color w:val="000000"/>
          <w:sz w:val="28"/>
          <w:szCs w:val="28"/>
          <w:lang w:val="uk-UA"/>
        </w:rPr>
        <w:t xml:space="preserve"> </w:t>
      </w:r>
    </w:p>
    <w:p w14:paraId="2555B88F" w14:textId="77777777" w:rsidR="00437BB1" w:rsidRPr="00437BB1" w:rsidRDefault="00437BB1" w:rsidP="00914520">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2439" w:dyaOrig="760" w14:anchorId="5C8D9832">
          <v:shape id="_x0000_i1029" type="#_x0000_t75" style="width:122.4pt;height:39.1pt" o:ole="">
            <v:imagedata r:id="rId61" o:title=""/>
          </v:shape>
          <o:OLEObject Type="Embed" ProgID="Equation.DSMT4" ShapeID="_x0000_i1029" DrawAspect="Content" ObjectID="_1669615555" r:id="rId62"/>
        </w:object>
      </w:r>
      <w:r w:rsidRPr="00437BB1">
        <w:rPr>
          <w:rFonts w:ascii="Times New Roman" w:eastAsia="Times New Roman" w:hAnsi="Times New Roman" w:cs="Times New Roman"/>
          <w:color w:val="000000"/>
          <w:sz w:val="28"/>
          <w:szCs w:val="28"/>
          <w:lang w:val="uk-UA"/>
        </w:rPr>
        <w:t>;                                     (2.5)</w:t>
      </w:r>
    </w:p>
    <w:p w14:paraId="649607CF"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в інших випадках </w:t>
      </w:r>
      <w:r w:rsidRPr="00437BB1">
        <w:rPr>
          <w:rFonts w:ascii="Times New Roman" w:eastAsia="Times New Roman" w:hAnsi="Times New Roman" w:cs="Times New Roman"/>
          <w:color w:val="000000"/>
          <w:sz w:val="28"/>
          <w:szCs w:val="28"/>
          <w:lang w:val="uk-UA"/>
        </w:rPr>
        <w:object w:dxaOrig="680" w:dyaOrig="380" w14:anchorId="3F149BFE">
          <v:shape id="_x0000_i1030" type="#_x0000_t75" style="width:32.9pt;height:18.5pt" o:ole="">
            <v:imagedata r:id="rId63" o:title=""/>
          </v:shape>
          <o:OLEObject Type="Embed" ProgID="Equation.DSMT4" ShapeID="_x0000_i1030" DrawAspect="Content" ObjectID="_1669615556" r:id="rId64"/>
        </w:object>
      </w:r>
    </w:p>
    <w:p w14:paraId="6AB68370"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виконується розрахунок відстані, при якій досягається максимальна концентрація:</w:t>
      </w:r>
    </w:p>
    <w:p w14:paraId="76DD4776"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 якщо  F</w:t>
      </w:r>
      <w:r w:rsidRPr="00437BB1">
        <w:rPr>
          <w:rFonts w:ascii="Times New Roman" w:eastAsia="Times New Roman" w:hAnsi="Times New Roman" w:cs="Times New Roman"/>
          <w:color w:val="000000"/>
          <w:sz w:val="28"/>
          <w:szCs w:val="28"/>
          <w:vertAlign w:val="subscript"/>
          <w:lang w:val="uk-UA"/>
        </w:rPr>
        <w:t>b</w:t>
      </w:r>
      <w:r w:rsidRPr="00437BB1">
        <w:rPr>
          <w:rFonts w:ascii="Times New Roman" w:eastAsia="Times New Roman" w:hAnsi="Times New Roman" w:cs="Times New Roman"/>
          <w:color w:val="000000"/>
          <w:sz w:val="28"/>
          <w:szCs w:val="28"/>
          <w:lang w:val="uk-UA"/>
        </w:rPr>
        <w:t xml:space="preserve"> &lt;55, то</w:t>
      </w:r>
    </w:p>
    <w:p w14:paraId="220B69AA" w14:textId="77777777" w:rsidR="00437BB1" w:rsidRPr="00437BB1" w:rsidRDefault="00437BB1" w:rsidP="00914520">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1280" w:dyaOrig="400" w14:anchorId="14B13359">
          <v:shape id="_x0000_i1031" type="#_x0000_t75" style="width:62.75pt;height:19.55pt" o:ole="">
            <v:imagedata r:id="rId65" o:title=""/>
          </v:shape>
          <o:OLEObject Type="Embed" ProgID="Equation.DSMT4" ShapeID="_x0000_i1031" DrawAspect="Content" ObjectID="_1669615557" r:id="rId66"/>
        </w:object>
      </w:r>
      <w:r w:rsidRPr="00437BB1">
        <w:rPr>
          <w:rFonts w:ascii="Times New Roman" w:eastAsia="Times New Roman" w:hAnsi="Times New Roman" w:cs="Times New Roman"/>
          <w:color w:val="000000"/>
          <w:sz w:val="28"/>
          <w:szCs w:val="28"/>
          <w:lang w:val="uk-UA"/>
        </w:rPr>
        <w:t xml:space="preserve">                                            (2.6)</w:t>
      </w:r>
    </w:p>
    <w:p w14:paraId="2AE15289"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В інших випадка</w:t>
      </w:r>
      <w:r w:rsidRPr="00437BB1">
        <w:rPr>
          <w:rFonts w:ascii="Times New Roman" w:eastAsia="Times New Roman" w:hAnsi="Times New Roman" w:cs="Times New Roman"/>
          <w:color w:val="000000"/>
          <w:sz w:val="28"/>
          <w:szCs w:val="28"/>
        </w:rPr>
        <w:t>х</w:t>
      </w:r>
    </w:p>
    <w:p w14:paraId="212818F4" w14:textId="77777777" w:rsidR="00437BB1" w:rsidRPr="00437BB1" w:rsidRDefault="00437BB1" w:rsidP="00914520">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1380" w:dyaOrig="400" w14:anchorId="6D0B892A">
          <v:shape id="_x0000_i1032" type="#_x0000_t75" style="width:68.9pt;height:19.55pt" o:ole="">
            <v:imagedata r:id="rId67" o:title=""/>
          </v:shape>
          <o:OLEObject Type="Embed" ProgID="Equation.DSMT4" ShapeID="_x0000_i1032" DrawAspect="Content" ObjectID="_1669615558" r:id="rId68"/>
        </w:object>
      </w:r>
      <w:r w:rsidRPr="00437BB1">
        <w:rPr>
          <w:rFonts w:ascii="Times New Roman" w:eastAsia="Times New Roman" w:hAnsi="Times New Roman" w:cs="Times New Roman"/>
          <w:color w:val="000000"/>
          <w:sz w:val="28"/>
          <w:szCs w:val="28"/>
          <w:lang w:val="uk-UA"/>
        </w:rPr>
        <w:t xml:space="preserve">                                           (2.7)</w:t>
      </w:r>
    </w:p>
    <w:p w14:paraId="1A52118C"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Розрахунок ефективної висоти джерела: для класів стабільності  атмосфери A, B, C, D при умові, що  x&lt;x</w:t>
      </w:r>
      <w:r w:rsidRPr="00437BB1">
        <w:rPr>
          <w:rFonts w:ascii="Times New Roman" w:eastAsia="Times New Roman" w:hAnsi="Times New Roman" w:cs="Times New Roman"/>
          <w:color w:val="000000"/>
          <w:sz w:val="28"/>
          <w:szCs w:val="28"/>
          <w:vertAlign w:val="subscript"/>
          <w:lang w:val="uk-UA"/>
        </w:rPr>
        <w:t xml:space="preserve">f, </w:t>
      </w:r>
      <w:r w:rsidRPr="00437BB1">
        <w:rPr>
          <w:rFonts w:ascii="Times New Roman" w:eastAsia="Times New Roman" w:hAnsi="Times New Roman" w:cs="Times New Roman"/>
          <w:color w:val="000000"/>
          <w:sz w:val="28"/>
          <w:szCs w:val="28"/>
          <w:lang w:val="uk-UA"/>
        </w:rPr>
        <w:t>, виконується за формулою</w:t>
      </w:r>
    </w:p>
    <w:p w14:paraId="5977F795" w14:textId="77777777" w:rsidR="00437BB1" w:rsidRPr="00437BB1" w:rsidRDefault="00437BB1" w:rsidP="00D2437A">
      <w:pPr>
        <w:spacing w:line="360" w:lineRule="auto"/>
        <w:ind w:firstLine="709"/>
        <w:jc w:val="right"/>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2160" w:dyaOrig="740" w14:anchorId="6E99F40F">
          <v:shape id="_x0000_i1033" type="#_x0000_t75" style="width:109.05pt;height:39.1pt" o:ole="">
            <v:imagedata r:id="rId69" o:title=""/>
          </v:shape>
          <o:OLEObject Type="Embed" ProgID="Equation.DSMT4" ShapeID="_x0000_i1033" DrawAspect="Content" ObjectID="_1669615559" r:id="rId70"/>
        </w:object>
      </w:r>
      <w:r w:rsidRPr="00437BB1">
        <w:rPr>
          <w:rFonts w:ascii="Times New Roman" w:eastAsia="Times New Roman" w:hAnsi="Times New Roman" w:cs="Times New Roman"/>
          <w:color w:val="000000"/>
          <w:sz w:val="28"/>
          <w:szCs w:val="28"/>
          <w:lang w:val="uk-UA"/>
        </w:rPr>
        <w:t xml:space="preserve">                                          (2.8)</w:t>
      </w:r>
    </w:p>
    <w:p w14:paraId="6A61F328"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В інших випадках </w:t>
      </w:r>
    </w:p>
    <w:p w14:paraId="4ABA322D" w14:textId="52A92099" w:rsidR="00437BB1" w:rsidRPr="00437BB1" w:rsidRDefault="00437BB1" w:rsidP="00914520">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  </w:t>
      </w:r>
      <w:r w:rsidRPr="00437BB1">
        <w:rPr>
          <w:rFonts w:ascii="Times New Roman" w:eastAsia="Times New Roman" w:hAnsi="Times New Roman" w:cs="Times New Roman"/>
          <w:color w:val="000000"/>
          <w:sz w:val="28"/>
          <w:szCs w:val="28"/>
          <w:lang w:val="uk-UA"/>
        </w:rPr>
        <w:object w:dxaOrig="2160" w:dyaOrig="720" w14:anchorId="2334E18E">
          <v:shape id="_x0000_i1034" type="#_x0000_t75" style="width:109.05pt;height:37.05pt" o:ole="">
            <v:imagedata r:id="rId71" o:title=""/>
          </v:shape>
          <o:OLEObject Type="Embed" ProgID="Equation.DSMT4" ShapeID="_x0000_i1034" DrawAspect="Content" ObjectID="_1669615560" r:id="rId72"/>
        </w:object>
      </w:r>
      <w:r w:rsidRPr="00437BB1">
        <w:rPr>
          <w:rFonts w:ascii="Times New Roman" w:eastAsia="Times New Roman" w:hAnsi="Times New Roman" w:cs="Times New Roman"/>
          <w:color w:val="000000"/>
          <w:sz w:val="28"/>
          <w:szCs w:val="28"/>
          <w:lang w:val="uk-UA"/>
        </w:rPr>
        <w:t xml:space="preserve">                         </w:t>
      </w:r>
      <w:r w:rsidR="00914520">
        <w:rPr>
          <w:rFonts w:ascii="Times New Roman" w:eastAsia="Times New Roman" w:hAnsi="Times New Roman" w:cs="Times New Roman"/>
          <w:color w:val="000000"/>
          <w:sz w:val="28"/>
          <w:szCs w:val="28"/>
          <w:lang w:val="uk-UA"/>
        </w:rPr>
        <w:t xml:space="preserve">           </w:t>
      </w:r>
      <w:r w:rsidRPr="00437BB1">
        <w:rPr>
          <w:rFonts w:ascii="Times New Roman" w:eastAsia="Times New Roman" w:hAnsi="Times New Roman" w:cs="Times New Roman"/>
          <w:color w:val="000000"/>
          <w:sz w:val="28"/>
          <w:szCs w:val="28"/>
          <w:lang w:val="uk-UA"/>
        </w:rPr>
        <w:t xml:space="preserve">                (2.9) </w:t>
      </w:r>
    </w:p>
    <w:p w14:paraId="6423D0B9"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Для класів стабільності атмосфери E, F  розраховується коефіцієнт стабільності </w:t>
      </w:r>
    </w:p>
    <w:p w14:paraId="40033015" w14:textId="0438AC0A" w:rsidR="00914520" w:rsidRDefault="00437BB1" w:rsidP="00914520">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1400" w:dyaOrig="680" w14:anchorId="3EBDD309">
          <v:shape id="_x0000_i1035" type="#_x0000_t75" style="width:69.95pt;height:32.9pt" o:ole="">
            <v:imagedata r:id="rId73" o:title=""/>
          </v:shape>
          <o:OLEObject Type="Embed" ProgID="Equation.DSMT4" ShapeID="_x0000_i1035" DrawAspect="Content" ObjectID="_1669615561" r:id="rId74"/>
        </w:object>
      </w:r>
      <w:r w:rsidR="00914520">
        <w:rPr>
          <w:rFonts w:ascii="Times New Roman" w:eastAsia="Times New Roman" w:hAnsi="Times New Roman" w:cs="Times New Roman"/>
          <w:color w:val="000000"/>
          <w:sz w:val="28"/>
          <w:szCs w:val="28"/>
          <w:lang w:val="uk-UA"/>
        </w:rPr>
        <w:t xml:space="preserve">                                                             (2.9а)</w:t>
      </w:r>
    </w:p>
    <w:p w14:paraId="3F71B35A" w14:textId="79E77868" w:rsidR="00437BB1" w:rsidRPr="00437BB1" w:rsidRDefault="00437BB1" w:rsidP="00914520">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де δΘ/δz  для класу стабільності Е = 0,02 К/м, для F = 0,035 К/м.</w:t>
      </w:r>
    </w:p>
    <w:p w14:paraId="07FA4DE1" w14:textId="761E888F"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lastRenderedPageBreak/>
        <w:t xml:space="preserve">Якщо </w:t>
      </w:r>
      <w:r w:rsidRPr="00437BB1">
        <w:rPr>
          <w:rFonts w:ascii="Times New Roman" w:eastAsia="Times New Roman" w:hAnsi="Times New Roman" w:cs="Times New Roman"/>
          <w:color w:val="000000"/>
          <w:sz w:val="28"/>
          <w:szCs w:val="28"/>
          <w:lang w:val="uk-UA"/>
        </w:rPr>
        <w:object w:dxaOrig="1760" w:dyaOrig="400" w14:anchorId="1355E0EE">
          <v:shape id="_x0000_i1036" type="#_x0000_t75" style="width:89.5pt;height:19.55pt" o:ole="">
            <v:imagedata r:id="rId75" o:title=""/>
          </v:shape>
          <o:OLEObject Type="Embed" ProgID="Equation.DSMT4" ShapeID="_x0000_i1036" DrawAspect="Content" ObjectID="_1669615562" r:id="rId76"/>
        </w:object>
      </w:r>
      <w:r w:rsidRPr="00437BB1">
        <w:rPr>
          <w:rFonts w:ascii="Times New Roman" w:eastAsia="Times New Roman" w:hAnsi="Times New Roman" w:cs="Times New Roman"/>
          <w:color w:val="000000"/>
          <w:sz w:val="28"/>
          <w:szCs w:val="28"/>
          <w:lang w:val="uk-UA"/>
        </w:rPr>
        <w:t xml:space="preserve"> розрахунок ефективної висоти дже</w:t>
      </w:r>
      <w:r w:rsidR="00A75FF4">
        <w:rPr>
          <w:rFonts w:ascii="Times New Roman" w:eastAsia="Times New Roman" w:hAnsi="Times New Roman" w:cs="Times New Roman"/>
          <w:color w:val="000000"/>
          <w:sz w:val="28"/>
          <w:szCs w:val="28"/>
          <w:lang w:val="uk-UA"/>
        </w:rPr>
        <w:t>рела виконується за формулами (2.8), (2</w:t>
      </w:r>
      <w:r w:rsidRPr="00437BB1">
        <w:rPr>
          <w:rFonts w:ascii="Times New Roman" w:eastAsia="Times New Roman" w:hAnsi="Times New Roman" w:cs="Times New Roman"/>
          <w:color w:val="000000"/>
          <w:sz w:val="28"/>
          <w:szCs w:val="28"/>
          <w:lang w:val="uk-UA"/>
        </w:rPr>
        <w:t>.9).</w:t>
      </w:r>
    </w:p>
    <w:p w14:paraId="288A5D79"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В  інших випадках, якщо </w:t>
      </w:r>
      <w:r w:rsidRPr="00437BB1">
        <w:rPr>
          <w:rFonts w:ascii="Times New Roman" w:eastAsia="Times New Roman" w:hAnsi="Times New Roman" w:cs="Times New Roman"/>
          <w:color w:val="000000"/>
          <w:sz w:val="28"/>
          <w:szCs w:val="28"/>
          <w:lang w:val="uk-UA"/>
        </w:rPr>
        <w:object w:dxaOrig="1660" w:dyaOrig="380" w14:anchorId="60A2CA13">
          <v:shape id="_x0000_i1037" type="#_x0000_t75" style="width:83.3pt;height:18.5pt" o:ole="">
            <v:imagedata r:id="rId77" o:title=""/>
          </v:shape>
          <o:OLEObject Type="Embed" ProgID="Equation.DSMT4" ShapeID="_x0000_i1037" DrawAspect="Content" ObjectID="_1669615563" r:id="rId78"/>
        </w:object>
      </w:r>
      <w:r w:rsidRPr="00437BB1">
        <w:rPr>
          <w:rFonts w:ascii="Times New Roman" w:eastAsia="Times New Roman" w:hAnsi="Times New Roman" w:cs="Times New Roman"/>
          <w:color w:val="000000"/>
          <w:sz w:val="28"/>
          <w:szCs w:val="28"/>
          <w:lang w:val="uk-UA"/>
        </w:rPr>
        <w:t>, ефективна висота джерела викидів розраховується за формулою:</w:t>
      </w:r>
    </w:p>
    <w:p w14:paraId="5F30AF4A" w14:textId="77777777" w:rsidR="00437BB1" w:rsidRPr="00437BB1" w:rsidRDefault="00437BB1" w:rsidP="00914520">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2060" w:dyaOrig="760" w14:anchorId="602F1CE8">
          <v:shape id="_x0000_i1038" type="#_x0000_t75" style="width:102.85pt;height:39.1pt" o:ole="">
            <v:imagedata r:id="rId79" o:title=""/>
          </v:shape>
          <o:OLEObject Type="Embed" ProgID="Equation.DSMT4" ShapeID="_x0000_i1038" DrawAspect="Content" ObjectID="_1669615564" r:id="rId80"/>
        </w:object>
      </w:r>
      <w:r w:rsidRPr="00437BB1">
        <w:rPr>
          <w:rFonts w:ascii="Times New Roman" w:eastAsia="Times New Roman" w:hAnsi="Times New Roman" w:cs="Times New Roman"/>
          <w:color w:val="000000"/>
          <w:sz w:val="28"/>
          <w:szCs w:val="28"/>
          <w:lang w:val="uk-UA"/>
        </w:rPr>
        <w:t>,                                                      (2.10)</w:t>
      </w:r>
    </w:p>
    <w:p w14:paraId="69C19CE5"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В інших випадках </w:t>
      </w:r>
    </w:p>
    <w:p w14:paraId="43ACF66D" w14:textId="678A598F" w:rsidR="00437BB1" w:rsidRPr="00437BB1" w:rsidRDefault="00437BB1" w:rsidP="00914520">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2160" w:dyaOrig="740" w14:anchorId="0A74E09A">
          <v:shape id="_x0000_i1039" type="#_x0000_t75" style="width:109.05pt;height:39.1pt" o:ole="">
            <v:imagedata r:id="rId81" o:title=""/>
          </v:shape>
          <o:OLEObject Type="Embed" ProgID="Equation.DSMT4" ShapeID="_x0000_i1039" DrawAspect="Content" ObjectID="_1669615565" r:id="rId82"/>
        </w:object>
      </w:r>
      <w:r w:rsidRPr="00437BB1">
        <w:rPr>
          <w:rFonts w:ascii="Times New Roman" w:eastAsia="Times New Roman" w:hAnsi="Times New Roman" w:cs="Times New Roman"/>
          <w:color w:val="000000"/>
          <w:sz w:val="28"/>
          <w:szCs w:val="28"/>
          <w:lang w:val="uk-UA"/>
        </w:rPr>
        <w:t>,                                             (2.11)</w:t>
      </w:r>
    </w:p>
    <w:p w14:paraId="5D768964"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3. Розрахунок σ</w:t>
      </w:r>
      <w:r w:rsidRPr="00437BB1">
        <w:rPr>
          <w:rFonts w:ascii="Times New Roman" w:eastAsia="Times New Roman" w:hAnsi="Times New Roman" w:cs="Times New Roman"/>
          <w:color w:val="000000"/>
          <w:sz w:val="28"/>
          <w:szCs w:val="28"/>
          <w:vertAlign w:val="subscript"/>
          <w:lang w:val="uk-UA"/>
        </w:rPr>
        <w:t>y</w:t>
      </w:r>
      <w:r w:rsidRPr="00437BB1">
        <w:rPr>
          <w:rFonts w:ascii="Times New Roman" w:eastAsia="Times New Roman" w:hAnsi="Times New Roman" w:cs="Times New Roman"/>
          <w:color w:val="000000"/>
          <w:sz w:val="28"/>
          <w:szCs w:val="28"/>
          <w:lang w:val="uk-UA"/>
        </w:rPr>
        <w:t xml:space="preserve"> та σ</w:t>
      </w:r>
      <w:r w:rsidRPr="00437BB1">
        <w:rPr>
          <w:rFonts w:ascii="Times New Roman" w:eastAsia="Times New Roman" w:hAnsi="Times New Roman" w:cs="Times New Roman"/>
          <w:color w:val="000000"/>
          <w:sz w:val="28"/>
          <w:szCs w:val="28"/>
          <w:vertAlign w:val="subscript"/>
          <w:lang w:val="uk-UA"/>
        </w:rPr>
        <w:t xml:space="preserve">x </w:t>
      </w:r>
      <w:r w:rsidRPr="00437BB1">
        <w:rPr>
          <w:rFonts w:ascii="Times New Roman" w:eastAsia="Times New Roman" w:hAnsi="Times New Roman" w:cs="Times New Roman"/>
          <w:color w:val="000000"/>
          <w:sz w:val="28"/>
          <w:szCs w:val="28"/>
          <w:lang w:val="uk-UA"/>
        </w:rPr>
        <w:t xml:space="preserve"> виконується за формулами</w:t>
      </w:r>
    </w:p>
    <w:p w14:paraId="27819A58" w14:textId="77777777" w:rsidR="00437BB1" w:rsidRPr="00914520" w:rsidRDefault="00437BB1" w:rsidP="00914520">
      <w:pPr>
        <w:spacing w:line="360" w:lineRule="auto"/>
        <w:ind w:firstLine="709"/>
        <w:rPr>
          <w:rFonts w:ascii="Times New Roman" w:eastAsia="Times New Roman" w:hAnsi="Times New Roman" w:cs="Times New Roman"/>
          <w:color w:val="000000"/>
          <w:sz w:val="28"/>
          <w:szCs w:val="28"/>
          <w:lang w:val="uk-UA"/>
        </w:rPr>
      </w:pPr>
      <w:r w:rsidRPr="00914520">
        <w:rPr>
          <w:rFonts w:ascii="Times New Roman" w:eastAsia="Times New Roman" w:hAnsi="Times New Roman" w:cs="Times New Roman"/>
          <w:color w:val="000000"/>
          <w:sz w:val="28"/>
          <w:szCs w:val="28"/>
          <w:lang w:val="uk-UA"/>
        </w:rPr>
        <w:object w:dxaOrig="4819" w:dyaOrig="380" w14:anchorId="40D93223">
          <v:shape id="_x0000_i1040" type="#_x0000_t75" style="width:240.7pt;height:18.5pt" o:ole="">
            <v:imagedata r:id="rId83" o:title=""/>
          </v:shape>
          <o:OLEObject Type="Embed" ProgID="Equation.DSMT4" ShapeID="_x0000_i1040" DrawAspect="Content" ObjectID="_1669615566" r:id="rId84"/>
        </w:object>
      </w:r>
      <w:r w:rsidRPr="00914520">
        <w:rPr>
          <w:rFonts w:ascii="Times New Roman" w:eastAsia="Times New Roman" w:hAnsi="Times New Roman" w:cs="Times New Roman"/>
          <w:color w:val="000000"/>
          <w:sz w:val="28"/>
          <w:szCs w:val="28"/>
          <w:lang w:val="uk-UA"/>
        </w:rPr>
        <w:t>,                          (2.12)</w:t>
      </w:r>
    </w:p>
    <w:p w14:paraId="320AF3B7" w14:textId="77777777" w:rsidR="00437BB1" w:rsidRPr="00437BB1" w:rsidRDefault="00437BB1" w:rsidP="00914520">
      <w:pPr>
        <w:spacing w:line="360" w:lineRule="auto"/>
        <w:ind w:firstLine="709"/>
        <w:rPr>
          <w:rFonts w:ascii="Times New Roman" w:eastAsia="Times New Roman" w:hAnsi="Times New Roman" w:cs="Times New Roman"/>
          <w:color w:val="000000"/>
          <w:sz w:val="28"/>
          <w:szCs w:val="28"/>
          <w:lang w:val="uk-UA"/>
        </w:rPr>
      </w:pPr>
      <w:r w:rsidRPr="00914520">
        <w:rPr>
          <w:rFonts w:ascii="Times New Roman" w:eastAsia="Times New Roman" w:hAnsi="Times New Roman" w:cs="Times New Roman"/>
          <w:color w:val="000000"/>
          <w:sz w:val="28"/>
          <w:szCs w:val="28"/>
          <w:lang w:val="uk-UA"/>
        </w:rPr>
        <w:object w:dxaOrig="999" w:dyaOrig="380" w14:anchorId="67653969">
          <v:shape id="_x0000_i1041" type="#_x0000_t75" style="width:50.4pt;height:18.5pt" o:ole="">
            <v:imagedata r:id="rId85" o:title=""/>
          </v:shape>
          <o:OLEObject Type="Embed" ProgID="Equation.DSMT4" ShapeID="_x0000_i1041" DrawAspect="Content" ObjectID="_1669615567" r:id="rId86"/>
        </w:object>
      </w:r>
      <w:r w:rsidRPr="00914520">
        <w:rPr>
          <w:rFonts w:ascii="Times New Roman" w:eastAsia="Times New Roman" w:hAnsi="Times New Roman" w:cs="Times New Roman"/>
          <w:color w:val="000000"/>
          <w:sz w:val="28"/>
          <w:szCs w:val="28"/>
          <w:lang w:val="uk-UA"/>
        </w:rPr>
        <w:t>,</w:t>
      </w:r>
      <w:r w:rsidRPr="00437BB1">
        <w:rPr>
          <w:rFonts w:ascii="Times New Roman" w:eastAsia="Times New Roman" w:hAnsi="Times New Roman" w:cs="Times New Roman"/>
          <w:color w:val="000000"/>
          <w:sz w:val="28"/>
          <w:szCs w:val="28"/>
          <w:lang w:val="uk-UA"/>
        </w:rPr>
        <w:t xml:space="preserve">                                                (2.13)</w:t>
      </w:r>
    </w:p>
    <w:p w14:paraId="408908BF" w14:textId="68540588" w:rsidR="00437BB1" w:rsidRPr="00437BB1" w:rsidRDefault="00437BB1" w:rsidP="009D28DE">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де a, b, c, d, х –  коефіціенти, що визначаються з таблиць, відповідно до</w:t>
      </w:r>
      <w:r w:rsidR="009D28DE">
        <w:rPr>
          <w:rFonts w:ascii="Times New Roman" w:eastAsia="Times New Roman" w:hAnsi="Times New Roman" w:cs="Times New Roman"/>
          <w:color w:val="000000"/>
          <w:sz w:val="28"/>
          <w:szCs w:val="28"/>
          <w:lang w:val="uk-UA"/>
        </w:rPr>
        <w:t xml:space="preserve"> класів стабільності атмосфери.</w:t>
      </w:r>
    </w:p>
    <w:p w14:paraId="64214FD7" w14:textId="578BA69F" w:rsidR="00437BB1" w:rsidRPr="00437BB1" w:rsidRDefault="000034DB" w:rsidP="00437BB1">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Таблиця 2.</w:t>
      </w:r>
      <w:r w:rsidR="00437BB1" w:rsidRPr="00437BB1">
        <w:rPr>
          <w:rFonts w:ascii="Times New Roman" w:eastAsia="Times New Roman" w:hAnsi="Times New Roman" w:cs="Times New Roman"/>
          <w:color w:val="000000"/>
          <w:sz w:val="28"/>
          <w:szCs w:val="28"/>
          <w:lang w:val="uk-UA"/>
        </w:rPr>
        <w:t xml:space="preserve">.2 </w:t>
      </w:r>
      <w:r w:rsidR="00437BB1" w:rsidRPr="00437BB1">
        <w:rPr>
          <w:rFonts w:ascii="Times New Roman" w:eastAsia="Times New Roman" w:hAnsi="Times New Roman" w:cs="Times New Roman"/>
          <w:color w:val="000000"/>
          <w:sz w:val="28"/>
          <w:szCs w:val="28"/>
          <w:lang w:val="uk-UA"/>
        </w:rPr>
        <w:noBreakHyphen/>
        <w:t xml:space="preserve"> </w:t>
      </w:r>
      <w:r w:rsidR="00437BB1" w:rsidRPr="00437BB1">
        <w:rPr>
          <w:rFonts w:ascii="Times New Roman" w:eastAsia="Times New Roman" w:hAnsi="Times New Roman" w:cs="Times New Roman"/>
          <w:color w:val="000000"/>
          <w:sz w:val="28"/>
          <w:szCs w:val="28"/>
        </w:rPr>
        <w:t>Значен</w:t>
      </w:r>
      <w:r w:rsidR="00437BB1" w:rsidRPr="00437BB1">
        <w:rPr>
          <w:rFonts w:ascii="Times New Roman" w:eastAsia="Times New Roman" w:hAnsi="Times New Roman" w:cs="Times New Roman"/>
          <w:color w:val="000000"/>
          <w:sz w:val="28"/>
          <w:szCs w:val="28"/>
          <w:lang w:val="uk-UA"/>
        </w:rPr>
        <w:t>ня</w:t>
      </w:r>
      <w:r w:rsidR="00437BB1" w:rsidRPr="00437BB1">
        <w:rPr>
          <w:rFonts w:ascii="Times New Roman" w:eastAsia="Times New Roman" w:hAnsi="Times New Roman" w:cs="Times New Roman"/>
          <w:color w:val="000000"/>
          <w:sz w:val="28"/>
          <w:szCs w:val="28"/>
        </w:rPr>
        <w:t xml:space="preserve"> ко</w:t>
      </w:r>
      <w:r w:rsidR="00437BB1" w:rsidRPr="00437BB1">
        <w:rPr>
          <w:rFonts w:ascii="Times New Roman" w:eastAsia="Times New Roman" w:hAnsi="Times New Roman" w:cs="Times New Roman"/>
          <w:color w:val="000000"/>
          <w:sz w:val="28"/>
          <w:szCs w:val="28"/>
          <w:lang w:val="uk-UA"/>
        </w:rPr>
        <w:t>е</w:t>
      </w:r>
      <w:r w:rsidR="00437BB1" w:rsidRPr="00437BB1">
        <w:rPr>
          <w:rFonts w:ascii="Times New Roman" w:eastAsia="Times New Roman" w:hAnsi="Times New Roman" w:cs="Times New Roman"/>
          <w:color w:val="000000"/>
          <w:sz w:val="28"/>
          <w:szCs w:val="28"/>
        </w:rPr>
        <w:t>ф</w:t>
      </w:r>
      <w:r w:rsidR="00437BB1" w:rsidRPr="00437BB1">
        <w:rPr>
          <w:rFonts w:ascii="Times New Roman" w:eastAsia="Times New Roman" w:hAnsi="Times New Roman" w:cs="Times New Roman"/>
          <w:color w:val="000000"/>
          <w:sz w:val="28"/>
          <w:szCs w:val="28"/>
          <w:lang w:val="uk-UA"/>
        </w:rPr>
        <w:t>і</w:t>
      </w:r>
      <w:r w:rsidR="00437BB1" w:rsidRPr="00437BB1">
        <w:rPr>
          <w:rFonts w:ascii="Times New Roman" w:eastAsia="Times New Roman" w:hAnsi="Times New Roman" w:cs="Times New Roman"/>
          <w:color w:val="000000"/>
          <w:sz w:val="28"/>
          <w:szCs w:val="28"/>
        </w:rPr>
        <w:t>ц</w:t>
      </w:r>
      <w:r w:rsidR="00437BB1" w:rsidRPr="00437BB1">
        <w:rPr>
          <w:rFonts w:ascii="Times New Roman" w:eastAsia="Times New Roman" w:hAnsi="Times New Roman" w:cs="Times New Roman"/>
          <w:color w:val="000000"/>
          <w:sz w:val="28"/>
          <w:szCs w:val="28"/>
          <w:lang w:val="uk-UA"/>
        </w:rPr>
        <w:t>і</w:t>
      </w:r>
      <w:r w:rsidR="00437BB1" w:rsidRPr="00437BB1">
        <w:rPr>
          <w:rFonts w:ascii="Times New Roman" w:eastAsia="Times New Roman" w:hAnsi="Times New Roman" w:cs="Times New Roman"/>
          <w:color w:val="000000"/>
          <w:sz w:val="28"/>
          <w:szCs w:val="28"/>
        </w:rPr>
        <w:t>ент</w:t>
      </w:r>
      <w:r w:rsidR="00437BB1" w:rsidRPr="00437BB1">
        <w:rPr>
          <w:rFonts w:ascii="Times New Roman" w:eastAsia="Times New Roman" w:hAnsi="Times New Roman" w:cs="Times New Roman"/>
          <w:color w:val="000000"/>
          <w:sz w:val="28"/>
          <w:szCs w:val="28"/>
          <w:lang w:val="uk-UA"/>
        </w:rPr>
        <w:t>і</w:t>
      </w:r>
      <w:r w:rsidR="00437BB1" w:rsidRPr="00437BB1">
        <w:rPr>
          <w:rFonts w:ascii="Times New Roman" w:eastAsia="Times New Roman" w:hAnsi="Times New Roman" w:cs="Times New Roman"/>
          <w:color w:val="000000"/>
          <w:sz w:val="28"/>
          <w:szCs w:val="28"/>
        </w:rPr>
        <w:t xml:space="preserve">в </w:t>
      </w:r>
      <w:r w:rsidR="00437BB1" w:rsidRPr="00437BB1">
        <w:rPr>
          <w:rFonts w:ascii="Times New Roman" w:eastAsia="Times New Roman" w:hAnsi="Times New Roman" w:cs="Times New Roman"/>
          <w:i/>
          <w:color w:val="000000"/>
          <w:sz w:val="28"/>
          <w:szCs w:val="28"/>
        </w:rPr>
        <w:t>с</w:t>
      </w:r>
      <w:r w:rsidR="00437BB1" w:rsidRPr="00437BB1">
        <w:rPr>
          <w:rFonts w:ascii="Times New Roman" w:eastAsia="Times New Roman" w:hAnsi="Times New Roman" w:cs="Times New Roman"/>
          <w:color w:val="000000"/>
          <w:sz w:val="28"/>
          <w:szCs w:val="28"/>
        </w:rPr>
        <w:t xml:space="preserve"> </w:t>
      </w:r>
      <w:r w:rsidR="00437BB1" w:rsidRPr="00437BB1">
        <w:rPr>
          <w:rFonts w:ascii="Times New Roman" w:eastAsia="Times New Roman" w:hAnsi="Times New Roman" w:cs="Times New Roman"/>
          <w:color w:val="000000"/>
          <w:sz w:val="28"/>
          <w:szCs w:val="28"/>
          <w:lang w:val="uk-UA"/>
        </w:rPr>
        <w:t>та</w:t>
      </w:r>
      <w:r w:rsidR="00437BB1" w:rsidRPr="00437BB1">
        <w:rPr>
          <w:rFonts w:ascii="Times New Roman" w:eastAsia="Times New Roman" w:hAnsi="Times New Roman" w:cs="Times New Roman"/>
          <w:color w:val="000000"/>
          <w:sz w:val="28"/>
          <w:szCs w:val="28"/>
        </w:rPr>
        <w:t xml:space="preserve"> </w:t>
      </w:r>
      <w:r w:rsidR="00437BB1" w:rsidRPr="00437BB1">
        <w:rPr>
          <w:rFonts w:ascii="Times New Roman" w:eastAsia="Times New Roman" w:hAnsi="Times New Roman" w:cs="Times New Roman"/>
          <w:i/>
          <w:color w:val="000000"/>
          <w:sz w:val="28"/>
          <w:szCs w:val="28"/>
          <w:lang w:val="en-US"/>
        </w:rPr>
        <w:t>d</w:t>
      </w:r>
      <w:r w:rsidR="00437BB1" w:rsidRPr="00437BB1">
        <w:rPr>
          <w:rFonts w:ascii="Times New Roman" w:eastAsia="Times New Roman" w:hAnsi="Times New Roman" w:cs="Times New Roman"/>
          <w:color w:val="000000"/>
          <w:sz w:val="28"/>
          <w:szCs w:val="28"/>
        </w:rPr>
        <w:t xml:space="preserve"> для формул</w:t>
      </w:r>
      <w:r w:rsidR="00437BB1" w:rsidRPr="00437BB1">
        <w:rPr>
          <w:rFonts w:ascii="Times New Roman" w:eastAsia="Times New Roman" w:hAnsi="Times New Roman" w:cs="Times New Roman"/>
          <w:color w:val="000000"/>
          <w:sz w:val="28"/>
          <w:szCs w:val="28"/>
          <w:lang w:val="uk-UA"/>
        </w:rPr>
        <w:t>и</w:t>
      </w:r>
      <w:r w:rsidR="00437BB1" w:rsidRPr="00437BB1">
        <w:rPr>
          <w:rFonts w:ascii="Times New Roman" w:eastAsia="Times New Roman" w:hAnsi="Times New Roman" w:cs="Times New Roman"/>
          <w:color w:val="000000"/>
          <w:sz w:val="28"/>
          <w:szCs w:val="28"/>
        </w:rPr>
        <w:t xml:space="preserve"> (</w:t>
      </w:r>
      <w:r w:rsidR="00437BB1" w:rsidRPr="00437BB1">
        <w:rPr>
          <w:rFonts w:ascii="Times New Roman" w:eastAsia="Times New Roman" w:hAnsi="Times New Roman" w:cs="Times New Roman"/>
          <w:color w:val="000000"/>
          <w:sz w:val="28"/>
          <w:szCs w:val="28"/>
          <w:lang w:val="uk-UA"/>
        </w:rPr>
        <w:t>6</w:t>
      </w:r>
      <w:r w:rsidR="00437BB1" w:rsidRPr="00437BB1">
        <w:rPr>
          <w:rFonts w:ascii="Times New Roman" w:eastAsia="Times New Roman" w:hAnsi="Times New Roman" w:cs="Times New Roman"/>
          <w:color w:val="000000"/>
          <w:sz w:val="28"/>
          <w:szCs w:val="28"/>
        </w:rPr>
        <w:t>.</w:t>
      </w:r>
      <w:r w:rsidR="00437BB1" w:rsidRPr="00437BB1">
        <w:rPr>
          <w:rFonts w:ascii="Times New Roman" w:eastAsia="Times New Roman" w:hAnsi="Times New Roman" w:cs="Times New Roman"/>
          <w:color w:val="000000"/>
          <w:sz w:val="28"/>
          <w:szCs w:val="28"/>
          <w:lang w:val="uk-UA"/>
        </w:rPr>
        <w:t>12</w:t>
      </w:r>
      <w:r w:rsidR="00437BB1" w:rsidRPr="00437BB1">
        <w:rPr>
          <w:rFonts w:ascii="Times New Roman" w:eastAsia="Times New Roman" w:hAnsi="Times New Roman" w:cs="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84"/>
        <w:gridCol w:w="3285"/>
        <w:gridCol w:w="3285"/>
      </w:tblGrid>
      <w:tr w:rsidR="00437BB1" w:rsidRPr="00437BB1" w14:paraId="0032B751" w14:textId="77777777" w:rsidTr="00437BB1">
        <w:tc>
          <w:tcPr>
            <w:tcW w:w="3284" w:type="dxa"/>
            <w:tcBorders>
              <w:top w:val="single" w:sz="4" w:space="0" w:color="auto"/>
              <w:left w:val="single" w:sz="4" w:space="0" w:color="auto"/>
              <w:bottom w:val="single" w:sz="4" w:space="0" w:color="auto"/>
              <w:right w:val="single" w:sz="4" w:space="0" w:color="auto"/>
            </w:tcBorders>
            <w:hideMark/>
          </w:tcPr>
          <w:p w14:paraId="6D00DDBE"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color w:val="000000"/>
                <w:sz w:val="28"/>
                <w:szCs w:val="28"/>
              </w:rPr>
              <w:t>Клас</w:t>
            </w:r>
            <w:r w:rsidRPr="00437BB1">
              <w:rPr>
                <w:rFonts w:ascii="Times New Roman" w:eastAsia="Times New Roman" w:hAnsi="Times New Roman" w:cs="Times New Roman"/>
                <w:bCs/>
                <w:color w:val="000000"/>
                <w:sz w:val="28"/>
                <w:szCs w:val="28"/>
                <w:lang w:val="uk-UA"/>
              </w:rPr>
              <w:t>и</w:t>
            </w:r>
            <w:r w:rsidRPr="00437BB1">
              <w:rPr>
                <w:rFonts w:ascii="Times New Roman" w:eastAsia="Times New Roman" w:hAnsi="Times New Roman" w:cs="Times New Roman"/>
                <w:bCs/>
                <w:color w:val="000000"/>
                <w:sz w:val="28"/>
                <w:szCs w:val="28"/>
              </w:rPr>
              <w:t xml:space="preserve"> стаб</w:t>
            </w:r>
            <w:r w:rsidRPr="00437BB1">
              <w:rPr>
                <w:rFonts w:ascii="Times New Roman" w:eastAsia="Times New Roman" w:hAnsi="Times New Roman" w:cs="Times New Roman"/>
                <w:bCs/>
                <w:color w:val="000000"/>
                <w:sz w:val="28"/>
                <w:szCs w:val="28"/>
                <w:lang w:val="uk-UA"/>
              </w:rPr>
              <w:t>і</w:t>
            </w:r>
            <w:r w:rsidRPr="00437BB1">
              <w:rPr>
                <w:rFonts w:ascii="Times New Roman" w:eastAsia="Times New Roman" w:hAnsi="Times New Roman" w:cs="Times New Roman"/>
                <w:bCs/>
                <w:color w:val="000000"/>
                <w:sz w:val="28"/>
                <w:szCs w:val="28"/>
              </w:rPr>
              <w:t>льност</w:t>
            </w:r>
            <w:r w:rsidRPr="00437BB1">
              <w:rPr>
                <w:rFonts w:ascii="Times New Roman" w:eastAsia="Times New Roman" w:hAnsi="Times New Roman" w:cs="Times New Roman"/>
                <w:bCs/>
                <w:color w:val="000000"/>
                <w:sz w:val="28"/>
                <w:szCs w:val="28"/>
                <w:lang w:val="uk-UA"/>
              </w:rPr>
              <w:t>і</w:t>
            </w:r>
          </w:p>
        </w:tc>
        <w:tc>
          <w:tcPr>
            <w:tcW w:w="3285" w:type="dxa"/>
            <w:tcBorders>
              <w:top w:val="single" w:sz="4" w:space="0" w:color="auto"/>
              <w:left w:val="single" w:sz="4" w:space="0" w:color="auto"/>
              <w:bottom w:val="single" w:sz="4" w:space="0" w:color="auto"/>
              <w:right w:val="single" w:sz="4" w:space="0" w:color="auto"/>
            </w:tcBorders>
            <w:hideMark/>
          </w:tcPr>
          <w:p w14:paraId="5547BEC7"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i/>
                <w:iCs/>
                <w:color w:val="000000"/>
                <w:sz w:val="28"/>
                <w:szCs w:val="28"/>
                <w:lang w:val="uk-UA"/>
              </w:rPr>
              <w:t>С</w:t>
            </w:r>
          </w:p>
        </w:tc>
        <w:tc>
          <w:tcPr>
            <w:tcW w:w="3285" w:type="dxa"/>
            <w:tcBorders>
              <w:top w:val="single" w:sz="4" w:space="0" w:color="auto"/>
              <w:left w:val="single" w:sz="4" w:space="0" w:color="auto"/>
              <w:bottom w:val="single" w:sz="4" w:space="0" w:color="auto"/>
              <w:right w:val="single" w:sz="4" w:space="0" w:color="auto"/>
            </w:tcBorders>
            <w:hideMark/>
          </w:tcPr>
          <w:p w14:paraId="3C6EC2C4"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bCs/>
                <w:i/>
                <w:iCs/>
                <w:color w:val="000000"/>
                <w:sz w:val="28"/>
                <w:szCs w:val="28"/>
                <w:lang w:val="en-US"/>
              </w:rPr>
              <w:t>d</w:t>
            </w:r>
          </w:p>
        </w:tc>
      </w:tr>
      <w:tr w:rsidR="00437BB1" w:rsidRPr="00437BB1" w14:paraId="1A99C2E2" w14:textId="77777777" w:rsidTr="00437BB1">
        <w:tc>
          <w:tcPr>
            <w:tcW w:w="3284" w:type="dxa"/>
            <w:tcBorders>
              <w:top w:val="single" w:sz="4" w:space="0" w:color="auto"/>
              <w:left w:val="single" w:sz="4" w:space="0" w:color="auto"/>
              <w:bottom w:val="single" w:sz="4" w:space="0" w:color="auto"/>
              <w:right w:val="single" w:sz="4" w:space="0" w:color="auto"/>
            </w:tcBorders>
            <w:hideMark/>
          </w:tcPr>
          <w:p w14:paraId="34AF574C"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A</w:t>
            </w:r>
          </w:p>
        </w:tc>
        <w:tc>
          <w:tcPr>
            <w:tcW w:w="3285" w:type="dxa"/>
            <w:tcBorders>
              <w:top w:val="single" w:sz="4" w:space="0" w:color="auto"/>
              <w:left w:val="single" w:sz="4" w:space="0" w:color="auto"/>
              <w:bottom w:val="single" w:sz="4" w:space="0" w:color="auto"/>
              <w:right w:val="single" w:sz="4" w:space="0" w:color="auto"/>
            </w:tcBorders>
            <w:hideMark/>
          </w:tcPr>
          <w:p w14:paraId="45B4D348"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24.1670</w:t>
            </w:r>
          </w:p>
        </w:tc>
        <w:tc>
          <w:tcPr>
            <w:tcW w:w="3285" w:type="dxa"/>
            <w:tcBorders>
              <w:top w:val="single" w:sz="4" w:space="0" w:color="auto"/>
              <w:left w:val="single" w:sz="4" w:space="0" w:color="auto"/>
              <w:bottom w:val="single" w:sz="4" w:space="0" w:color="auto"/>
              <w:right w:val="single" w:sz="4" w:space="0" w:color="auto"/>
            </w:tcBorders>
            <w:hideMark/>
          </w:tcPr>
          <w:p w14:paraId="451A3CC2"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2.5334</w:t>
            </w:r>
          </w:p>
        </w:tc>
      </w:tr>
      <w:tr w:rsidR="00437BB1" w:rsidRPr="00437BB1" w14:paraId="2232FEDB" w14:textId="77777777" w:rsidTr="00437BB1">
        <w:tc>
          <w:tcPr>
            <w:tcW w:w="3284" w:type="dxa"/>
            <w:tcBorders>
              <w:top w:val="single" w:sz="4" w:space="0" w:color="auto"/>
              <w:left w:val="single" w:sz="4" w:space="0" w:color="auto"/>
              <w:bottom w:val="single" w:sz="4" w:space="0" w:color="auto"/>
              <w:right w:val="single" w:sz="4" w:space="0" w:color="auto"/>
            </w:tcBorders>
            <w:hideMark/>
          </w:tcPr>
          <w:p w14:paraId="17D61ADE"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B</w:t>
            </w:r>
          </w:p>
        </w:tc>
        <w:tc>
          <w:tcPr>
            <w:tcW w:w="3285" w:type="dxa"/>
            <w:tcBorders>
              <w:top w:val="single" w:sz="4" w:space="0" w:color="auto"/>
              <w:left w:val="single" w:sz="4" w:space="0" w:color="auto"/>
              <w:bottom w:val="single" w:sz="4" w:space="0" w:color="auto"/>
              <w:right w:val="single" w:sz="4" w:space="0" w:color="auto"/>
            </w:tcBorders>
            <w:hideMark/>
          </w:tcPr>
          <w:p w14:paraId="0BD1640F"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18.3330</w:t>
            </w:r>
          </w:p>
        </w:tc>
        <w:tc>
          <w:tcPr>
            <w:tcW w:w="3285" w:type="dxa"/>
            <w:tcBorders>
              <w:top w:val="single" w:sz="4" w:space="0" w:color="auto"/>
              <w:left w:val="single" w:sz="4" w:space="0" w:color="auto"/>
              <w:bottom w:val="single" w:sz="4" w:space="0" w:color="auto"/>
              <w:right w:val="single" w:sz="4" w:space="0" w:color="auto"/>
            </w:tcBorders>
            <w:hideMark/>
          </w:tcPr>
          <w:p w14:paraId="7AF849C5"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1.8096</w:t>
            </w:r>
          </w:p>
        </w:tc>
      </w:tr>
      <w:tr w:rsidR="00437BB1" w:rsidRPr="00437BB1" w14:paraId="2A8F98DC" w14:textId="77777777" w:rsidTr="00437BB1">
        <w:tc>
          <w:tcPr>
            <w:tcW w:w="3284" w:type="dxa"/>
            <w:tcBorders>
              <w:top w:val="single" w:sz="4" w:space="0" w:color="auto"/>
              <w:left w:val="single" w:sz="4" w:space="0" w:color="auto"/>
              <w:bottom w:val="single" w:sz="4" w:space="0" w:color="auto"/>
              <w:right w:val="single" w:sz="4" w:space="0" w:color="auto"/>
            </w:tcBorders>
            <w:hideMark/>
          </w:tcPr>
          <w:p w14:paraId="1967EDCE"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C</w:t>
            </w:r>
          </w:p>
        </w:tc>
        <w:tc>
          <w:tcPr>
            <w:tcW w:w="3285" w:type="dxa"/>
            <w:tcBorders>
              <w:top w:val="single" w:sz="4" w:space="0" w:color="auto"/>
              <w:left w:val="single" w:sz="4" w:space="0" w:color="auto"/>
              <w:bottom w:val="single" w:sz="4" w:space="0" w:color="auto"/>
              <w:right w:val="single" w:sz="4" w:space="0" w:color="auto"/>
            </w:tcBorders>
            <w:hideMark/>
          </w:tcPr>
          <w:p w14:paraId="431AADEF"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12.5000</w:t>
            </w:r>
          </w:p>
        </w:tc>
        <w:tc>
          <w:tcPr>
            <w:tcW w:w="3285" w:type="dxa"/>
            <w:tcBorders>
              <w:top w:val="single" w:sz="4" w:space="0" w:color="auto"/>
              <w:left w:val="single" w:sz="4" w:space="0" w:color="auto"/>
              <w:bottom w:val="single" w:sz="4" w:space="0" w:color="auto"/>
              <w:right w:val="single" w:sz="4" w:space="0" w:color="auto"/>
            </w:tcBorders>
            <w:hideMark/>
          </w:tcPr>
          <w:p w14:paraId="718F8935"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1.0857</w:t>
            </w:r>
          </w:p>
        </w:tc>
      </w:tr>
      <w:tr w:rsidR="00437BB1" w:rsidRPr="00437BB1" w14:paraId="79050876" w14:textId="77777777" w:rsidTr="00437BB1">
        <w:tc>
          <w:tcPr>
            <w:tcW w:w="3284" w:type="dxa"/>
            <w:tcBorders>
              <w:top w:val="single" w:sz="4" w:space="0" w:color="auto"/>
              <w:left w:val="single" w:sz="4" w:space="0" w:color="auto"/>
              <w:bottom w:val="single" w:sz="4" w:space="0" w:color="auto"/>
              <w:right w:val="single" w:sz="4" w:space="0" w:color="auto"/>
            </w:tcBorders>
            <w:hideMark/>
          </w:tcPr>
          <w:p w14:paraId="61E80B42"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c>
          <w:tcPr>
            <w:tcW w:w="3285" w:type="dxa"/>
            <w:tcBorders>
              <w:top w:val="single" w:sz="4" w:space="0" w:color="auto"/>
              <w:left w:val="single" w:sz="4" w:space="0" w:color="auto"/>
              <w:bottom w:val="single" w:sz="4" w:space="0" w:color="auto"/>
              <w:right w:val="single" w:sz="4" w:space="0" w:color="auto"/>
            </w:tcBorders>
            <w:hideMark/>
          </w:tcPr>
          <w:p w14:paraId="1E04CCED"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8.3330</w:t>
            </w:r>
          </w:p>
        </w:tc>
        <w:tc>
          <w:tcPr>
            <w:tcW w:w="3285" w:type="dxa"/>
            <w:tcBorders>
              <w:top w:val="single" w:sz="4" w:space="0" w:color="auto"/>
              <w:left w:val="single" w:sz="4" w:space="0" w:color="auto"/>
              <w:bottom w:val="single" w:sz="4" w:space="0" w:color="auto"/>
              <w:right w:val="single" w:sz="4" w:space="0" w:color="auto"/>
            </w:tcBorders>
            <w:hideMark/>
          </w:tcPr>
          <w:p w14:paraId="393673CB"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0.72382</w:t>
            </w:r>
          </w:p>
        </w:tc>
      </w:tr>
      <w:tr w:rsidR="00437BB1" w:rsidRPr="00437BB1" w14:paraId="64FC13C1" w14:textId="77777777" w:rsidTr="00437BB1">
        <w:tc>
          <w:tcPr>
            <w:tcW w:w="3284" w:type="dxa"/>
            <w:tcBorders>
              <w:top w:val="single" w:sz="4" w:space="0" w:color="auto"/>
              <w:left w:val="single" w:sz="4" w:space="0" w:color="auto"/>
              <w:bottom w:val="single" w:sz="4" w:space="0" w:color="auto"/>
              <w:right w:val="single" w:sz="4" w:space="0" w:color="auto"/>
            </w:tcBorders>
            <w:hideMark/>
          </w:tcPr>
          <w:p w14:paraId="51228F47"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E</w:t>
            </w:r>
          </w:p>
        </w:tc>
        <w:tc>
          <w:tcPr>
            <w:tcW w:w="3285" w:type="dxa"/>
            <w:tcBorders>
              <w:top w:val="single" w:sz="4" w:space="0" w:color="auto"/>
              <w:left w:val="single" w:sz="4" w:space="0" w:color="auto"/>
              <w:bottom w:val="single" w:sz="4" w:space="0" w:color="auto"/>
              <w:right w:val="single" w:sz="4" w:space="0" w:color="auto"/>
            </w:tcBorders>
            <w:hideMark/>
          </w:tcPr>
          <w:p w14:paraId="35DF6CBD"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6.2500</w:t>
            </w:r>
          </w:p>
        </w:tc>
        <w:tc>
          <w:tcPr>
            <w:tcW w:w="3285" w:type="dxa"/>
            <w:tcBorders>
              <w:top w:val="single" w:sz="4" w:space="0" w:color="auto"/>
              <w:left w:val="single" w:sz="4" w:space="0" w:color="auto"/>
              <w:bottom w:val="single" w:sz="4" w:space="0" w:color="auto"/>
              <w:right w:val="single" w:sz="4" w:space="0" w:color="auto"/>
            </w:tcBorders>
            <w:hideMark/>
          </w:tcPr>
          <w:p w14:paraId="575B4F3F"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0.54287</w:t>
            </w:r>
          </w:p>
        </w:tc>
      </w:tr>
      <w:tr w:rsidR="00437BB1" w:rsidRPr="00437BB1" w14:paraId="161BA009" w14:textId="77777777" w:rsidTr="00437BB1">
        <w:tc>
          <w:tcPr>
            <w:tcW w:w="3284" w:type="dxa"/>
            <w:tcBorders>
              <w:top w:val="single" w:sz="4" w:space="0" w:color="auto"/>
              <w:left w:val="single" w:sz="4" w:space="0" w:color="auto"/>
              <w:bottom w:val="single" w:sz="4" w:space="0" w:color="auto"/>
              <w:right w:val="single" w:sz="4" w:space="0" w:color="auto"/>
            </w:tcBorders>
            <w:hideMark/>
          </w:tcPr>
          <w:p w14:paraId="358EB439"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F</w:t>
            </w:r>
          </w:p>
        </w:tc>
        <w:tc>
          <w:tcPr>
            <w:tcW w:w="3285" w:type="dxa"/>
            <w:tcBorders>
              <w:top w:val="single" w:sz="4" w:space="0" w:color="auto"/>
              <w:left w:val="single" w:sz="4" w:space="0" w:color="auto"/>
              <w:bottom w:val="single" w:sz="4" w:space="0" w:color="auto"/>
              <w:right w:val="single" w:sz="4" w:space="0" w:color="auto"/>
            </w:tcBorders>
            <w:hideMark/>
          </w:tcPr>
          <w:p w14:paraId="3EA4B1C5"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4.1667</w:t>
            </w:r>
          </w:p>
        </w:tc>
        <w:tc>
          <w:tcPr>
            <w:tcW w:w="3285" w:type="dxa"/>
            <w:tcBorders>
              <w:top w:val="single" w:sz="4" w:space="0" w:color="auto"/>
              <w:left w:val="single" w:sz="4" w:space="0" w:color="auto"/>
              <w:bottom w:val="single" w:sz="4" w:space="0" w:color="auto"/>
              <w:right w:val="single" w:sz="4" w:space="0" w:color="auto"/>
            </w:tcBorders>
            <w:hideMark/>
          </w:tcPr>
          <w:p w14:paraId="4F449BD8"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0.36191</w:t>
            </w:r>
          </w:p>
        </w:tc>
      </w:tr>
    </w:tbl>
    <w:p w14:paraId="3CD748B2" w14:textId="77777777" w:rsidR="00437BB1" w:rsidRPr="00437BB1" w:rsidRDefault="00437BB1" w:rsidP="0078403F">
      <w:pPr>
        <w:spacing w:line="240" w:lineRule="auto"/>
        <w:ind w:firstLine="709"/>
        <w:jc w:val="center"/>
        <w:rPr>
          <w:rFonts w:ascii="Times New Roman" w:eastAsia="Times New Roman" w:hAnsi="Times New Roman" w:cs="Times New Roman"/>
          <w:color w:val="000000"/>
          <w:sz w:val="28"/>
          <w:szCs w:val="28"/>
          <w:lang w:val="uk-UA"/>
        </w:rPr>
      </w:pPr>
    </w:p>
    <w:p w14:paraId="2A0C9CD2" w14:textId="66AB58B3" w:rsidR="00437BB1" w:rsidRPr="00437BB1" w:rsidRDefault="000034DB" w:rsidP="0078403F">
      <w:pPr>
        <w:spacing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lastRenderedPageBreak/>
        <w:t>Таблиця 2.</w:t>
      </w:r>
      <w:r w:rsidR="00437BB1" w:rsidRPr="00437BB1">
        <w:rPr>
          <w:rFonts w:ascii="Times New Roman" w:eastAsia="Times New Roman" w:hAnsi="Times New Roman" w:cs="Times New Roman"/>
          <w:color w:val="000000"/>
          <w:sz w:val="28"/>
          <w:szCs w:val="28"/>
          <w:lang w:val="uk-UA"/>
        </w:rPr>
        <w:t xml:space="preserve">3 </w:t>
      </w:r>
      <w:r w:rsidR="00437BB1" w:rsidRPr="00437BB1">
        <w:rPr>
          <w:rFonts w:ascii="Times New Roman" w:eastAsia="Times New Roman" w:hAnsi="Times New Roman" w:cs="Times New Roman"/>
          <w:color w:val="000000"/>
          <w:sz w:val="28"/>
          <w:szCs w:val="28"/>
          <w:lang w:val="uk-UA"/>
        </w:rPr>
        <w:noBreakHyphen/>
        <w:t xml:space="preserve"> </w:t>
      </w:r>
      <w:r w:rsidR="00437BB1" w:rsidRPr="00437BB1">
        <w:rPr>
          <w:rFonts w:ascii="Times New Roman" w:eastAsia="Times New Roman" w:hAnsi="Times New Roman" w:cs="Times New Roman"/>
          <w:color w:val="000000"/>
          <w:sz w:val="28"/>
          <w:szCs w:val="28"/>
        </w:rPr>
        <w:t>Значен</w:t>
      </w:r>
      <w:r w:rsidR="00437BB1" w:rsidRPr="00437BB1">
        <w:rPr>
          <w:rFonts w:ascii="Times New Roman" w:eastAsia="Times New Roman" w:hAnsi="Times New Roman" w:cs="Times New Roman"/>
          <w:color w:val="000000"/>
          <w:sz w:val="28"/>
          <w:szCs w:val="28"/>
          <w:lang w:val="uk-UA"/>
        </w:rPr>
        <w:t>ня</w:t>
      </w:r>
      <w:r w:rsidR="00437BB1" w:rsidRPr="00437BB1">
        <w:rPr>
          <w:rFonts w:ascii="Times New Roman" w:eastAsia="Times New Roman" w:hAnsi="Times New Roman" w:cs="Times New Roman"/>
          <w:color w:val="000000"/>
          <w:sz w:val="28"/>
          <w:szCs w:val="28"/>
        </w:rPr>
        <w:t xml:space="preserve"> ко</w:t>
      </w:r>
      <w:r w:rsidR="00437BB1" w:rsidRPr="00437BB1">
        <w:rPr>
          <w:rFonts w:ascii="Times New Roman" w:eastAsia="Times New Roman" w:hAnsi="Times New Roman" w:cs="Times New Roman"/>
          <w:color w:val="000000"/>
          <w:sz w:val="28"/>
          <w:szCs w:val="28"/>
          <w:lang w:val="uk-UA"/>
        </w:rPr>
        <w:t>е</w:t>
      </w:r>
      <w:r w:rsidR="00437BB1" w:rsidRPr="00437BB1">
        <w:rPr>
          <w:rFonts w:ascii="Times New Roman" w:eastAsia="Times New Roman" w:hAnsi="Times New Roman" w:cs="Times New Roman"/>
          <w:color w:val="000000"/>
          <w:sz w:val="28"/>
          <w:szCs w:val="28"/>
        </w:rPr>
        <w:t>ф</w:t>
      </w:r>
      <w:r w:rsidR="00437BB1" w:rsidRPr="00437BB1">
        <w:rPr>
          <w:rFonts w:ascii="Times New Roman" w:eastAsia="Times New Roman" w:hAnsi="Times New Roman" w:cs="Times New Roman"/>
          <w:color w:val="000000"/>
          <w:sz w:val="28"/>
          <w:szCs w:val="28"/>
          <w:lang w:val="uk-UA"/>
        </w:rPr>
        <w:t>і</w:t>
      </w:r>
      <w:r w:rsidR="00437BB1" w:rsidRPr="00437BB1">
        <w:rPr>
          <w:rFonts w:ascii="Times New Roman" w:eastAsia="Times New Roman" w:hAnsi="Times New Roman" w:cs="Times New Roman"/>
          <w:color w:val="000000"/>
          <w:sz w:val="28"/>
          <w:szCs w:val="28"/>
        </w:rPr>
        <w:t>ц</w:t>
      </w:r>
      <w:r w:rsidR="00437BB1" w:rsidRPr="00437BB1">
        <w:rPr>
          <w:rFonts w:ascii="Times New Roman" w:eastAsia="Times New Roman" w:hAnsi="Times New Roman" w:cs="Times New Roman"/>
          <w:color w:val="000000"/>
          <w:sz w:val="28"/>
          <w:szCs w:val="28"/>
          <w:lang w:val="uk-UA"/>
        </w:rPr>
        <w:t>і</w:t>
      </w:r>
      <w:r w:rsidR="00437BB1" w:rsidRPr="00437BB1">
        <w:rPr>
          <w:rFonts w:ascii="Times New Roman" w:eastAsia="Times New Roman" w:hAnsi="Times New Roman" w:cs="Times New Roman"/>
          <w:color w:val="000000"/>
          <w:sz w:val="28"/>
          <w:szCs w:val="28"/>
        </w:rPr>
        <w:t>ент</w:t>
      </w:r>
      <w:r w:rsidR="00437BB1" w:rsidRPr="00437BB1">
        <w:rPr>
          <w:rFonts w:ascii="Times New Roman" w:eastAsia="Times New Roman" w:hAnsi="Times New Roman" w:cs="Times New Roman"/>
          <w:color w:val="000000"/>
          <w:sz w:val="28"/>
          <w:szCs w:val="28"/>
          <w:lang w:val="uk-UA"/>
        </w:rPr>
        <w:t>і</w:t>
      </w:r>
      <w:r w:rsidR="00437BB1" w:rsidRPr="00437BB1">
        <w:rPr>
          <w:rFonts w:ascii="Times New Roman" w:eastAsia="Times New Roman" w:hAnsi="Times New Roman" w:cs="Times New Roman"/>
          <w:color w:val="000000"/>
          <w:sz w:val="28"/>
          <w:szCs w:val="28"/>
        </w:rPr>
        <w:t xml:space="preserve">в </w:t>
      </w:r>
      <w:r w:rsidR="00437BB1" w:rsidRPr="00437BB1">
        <w:rPr>
          <w:rFonts w:ascii="Times New Roman" w:eastAsia="Times New Roman" w:hAnsi="Times New Roman" w:cs="Times New Roman"/>
          <w:i/>
          <w:color w:val="000000"/>
          <w:sz w:val="28"/>
          <w:szCs w:val="28"/>
          <w:lang w:val="en-US"/>
        </w:rPr>
        <w:t>a</w:t>
      </w:r>
      <w:r w:rsidR="00437BB1" w:rsidRPr="00437BB1">
        <w:rPr>
          <w:rFonts w:ascii="Times New Roman" w:eastAsia="Times New Roman" w:hAnsi="Times New Roman" w:cs="Times New Roman"/>
          <w:color w:val="000000"/>
          <w:sz w:val="28"/>
          <w:szCs w:val="28"/>
        </w:rPr>
        <w:t xml:space="preserve"> </w:t>
      </w:r>
      <w:r w:rsidR="00437BB1" w:rsidRPr="00437BB1">
        <w:rPr>
          <w:rFonts w:ascii="Times New Roman" w:eastAsia="Times New Roman" w:hAnsi="Times New Roman" w:cs="Times New Roman"/>
          <w:color w:val="000000"/>
          <w:sz w:val="28"/>
          <w:szCs w:val="28"/>
          <w:lang w:val="uk-UA"/>
        </w:rPr>
        <w:t>та</w:t>
      </w:r>
      <w:r w:rsidR="00437BB1" w:rsidRPr="00437BB1">
        <w:rPr>
          <w:rFonts w:ascii="Times New Roman" w:eastAsia="Times New Roman" w:hAnsi="Times New Roman" w:cs="Times New Roman"/>
          <w:color w:val="000000"/>
          <w:sz w:val="28"/>
          <w:szCs w:val="28"/>
        </w:rPr>
        <w:t xml:space="preserve"> </w:t>
      </w:r>
      <w:r w:rsidR="00437BB1" w:rsidRPr="00437BB1">
        <w:rPr>
          <w:rFonts w:ascii="Times New Roman" w:eastAsia="Times New Roman" w:hAnsi="Times New Roman" w:cs="Times New Roman"/>
          <w:i/>
          <w:color w:val="000000"/>
          <w:sz w:val="28"/>
          <w:szCs w:val="28"/>
          <w:lang w:val="en-US"/>
        </w:rPr>
        <w:t>b</w:t>
      </w:r>
      <w:r w:rsidR="00437BB1" w:rsidRPr="00437BB1">
        <w:rPr>
          <w:rFonts w:ascii="Times New Roman" w:eastAsia="Times New Roman" w:hAnsi="Times New Roman" w:cs="Times New Roman"/>
          <w:color w:val="000000"/>
          <w:sz w:val="28"/>
          <w:szCs w:val="28"/>
        </w:rPr>
        <w:t xml:space="preserve"> для формул</w:t>
      </w:r>
      <w:r w:rsidR="00437BB1" w:rsidRPr="00437BB1">
        <w:rPr>
          <w:rFonts w:ascii="Times New Roman" w:eastAsia="Times New Roman" w:hAnsi="Times New Roman" w:cs="Times New Roman"/>
          <w:color w:val="000000"/>
          <w:sz w:val="28"/>
          <w:szCs w:val="28"/>
          <w:lang w:val="uk-UA"/>
        </w:rPr>
        <w:t>и</w:t>
      </w:r>
      <w:r w:rsidR="00437BB1" w:rsidRPr="00437BB1">
        <w:rPr>
          <w:rFonts w:ascii="Times New Roman" w:eastAsia="Times New Roman" w:hAnsi="Times New Roman" w:cs="Times New Roman"/>
          <w:color w:val="000000"/>
          <w:sz w:val="28"/>
          <w:szCs w:val="28"/>
        </w:rPr>
        <w:t xml:space="preserve"> (</w:t>
      </w:r>
      <w:r w:rsidR="00437BB1" w:rsidRPr="00437BB1">
        <w:rPr>
          <w:rFonts w:ascii="Times New Roman" w:eastAsia="Times New Roman" w:hAnsi="Times New Roman" w:cs="Times New Roman"/>
          <w:color w:val="000000"/>
          <w:sz w:val="28"/>
          <w:szCs w:val="28"/>
          <w:lang w:val="uk-UA"/>
        </w:rPr>
        <w:t>6</w:t>
      </w:r>
      <w:r w:rsidR="00437BB1" w:rsidRPr="00437BB1">
        <w:rPr>
          <w:rFonts w:ascii="Times New Roman" w:eastAsia="Times New Roman" w:hAnsi="Times New Roman" w:cs="Times New Roman"/>
          <w:color w:val="000000"/>
          <w:sz w:val="28"/>
          <w:szCs w:val="28"/>
        </w:rPr>
        <w:t>.</w:t>
      </w:r>
      <w:r w:rsidR="00437BB1" w:rsidRPr="00437BB1">
        <w:rPr>
          <w:rFonts w:ascii="Times New Roman" w:eastAsia="Times New Roman" w:hAnsi="Times New Roman" w:cs="Times New Roman"/>
          <w:color w:val="000000"/>
          <w:sz w:val="28"/>
          <w:szCs w:val="28"/>
          <w:lang w:val="uk-UA"/>
        </w:rPr>
        <w:t>13</w:t>
      </w:r>
      <w:r w:rsidR="00437BB1" w:rsidRPr="00437BB1">
        <w:rPr>
          <w:rFonts w:ascii="Times New Roman" w:eastAsia="Times New Roman" w:hAnsi="Times New Roman" w:cs="Times New Roman"/>
          <w:color w:val="000000"/>
          <w:sz w:val="28"/>
          <w:szCs w:val="28"/>
        </w:rPr>
        <w:t>)</w:t>
      </w:r>
    </w:p>
    <w:tbl>
      <w:tblPr>
        <w:tblW w:w="99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5"/>
        <w:gridCol w:w="2377"/>
        <w:gridCol w:w="2389"/>
        <w:gridCol w:w="2737"/>
      </w:tblGrid>
      <w:tr w:rsidR="00437BB1" w:rsidRPr="00437BB1" w14:paraId="39A89083" w14:textId="77777777" w:rsidTr="00437BB1">
        <w:trPr>
          <w:trHeight w:val="255"/>
        </w:trPr>
        <w:tc>
          <w:tcPr>
            <w:tcW w:w="2415" w:type="dxa"/>
            <w:tcBorders>
              <w:top w:val="single" w:sz="4" w:space="0" w:color="auto"/>
              <w:left w:val="single" w:sz="4" w:space="0" w:color="auto"/>
              <w:bottom w:val="single" w:sz="4" w:space="0" w:color="auto"/>
              <w:right w:val="single" w:sz="4" w:space="0" w:color="auto"/>
            </w:tcBorders>
            <w:hideMark/>
          </w:tcPr>
          <w:p w14:paraId="40E8FB0E" w14:textId="541C7E87" w:rsidR="00437BB1" w:rsidRPr="00437BB1" w:rsidRDefault="00437BB1" w:rsidP="0078403F">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color w:val="000000"/>
                <w:sz w:val="28"/>
                <w:szCs w:val="28"/>
              </w:rPr>
              <w:t>Клас</w:t>
            </w:r>
            <w:r w:rsidRPr="00437BB1">
              <w:rPr>
                <w:rFonts w:ascii="Times New Roman" w:eastAsia="Times New Roman" w:hAnsi="Times New Roman" w:cs="Times New Roman"/>
                <w:bCs/>
                <w:color w:val="000000"/>
                <w:sz w:val="28"/>
                <w:szCs w:val="28"/>
                <w:lang w:val="uk-UA"/>
              </w:rPr>
              <w:t>и</w:t>
            </w:r>
            <w:r w:rsidR="001013ED">
              <w:rPr>
                <w:rFonts w:ascii="Times New Roman" w:eastAsia="Times New Roman" w:hAnsi="Times New Roman" w:cs="Times New Roman"/>
                <w:bCs/>
                <w:color w:val="000000"/>
                <w:sz w:val="28"/>
                <w:szCs w:val="28"/>
              </w:rPr>
              <w:t xml:space="preserve"> </w:t>
            </w:r>
            <w:r w:rsidRPr="00437BB1">
              <w:rPr>
                <w:rFonts w:ascii="Times New Roman" w:eastAsia="Times New Roman" w:hAnsi="Times New Roman" w:cs="Times New Roman"/>
                <w:bCs/>
                <w:color w:val="000000"/>
                <w:sz w:val="28"/>
                <w:szCs w:val="28"/>
              </w:rPr>
              <w:t>стаб</w:t>
            </w:r>
            <w:r w:rsidRPr="00437BB1">
              <w:rPr>
                <w:rFonts w:ascii="Times New Roman" w:eastAsia="Times New Roman" w:hAnsi="Times New Roman" w:cs="Times New Roman"/>
                <w:bCs/>
                <w:color w:val="000000"/>
                <w:sz w:val="28"/>
                <w:szCs w:val="28"/>
                <w:lang w:val="uk-UA"/>
              </w:rPr>
              <w:t>і</w:t>
            </w:r>
            <w:r w:rsidRPr="00437BB1">
              <w:rPr>
                <w:rFonts w:ascii="Times New Roman" w:eastAsia="Times New Roman" w:hAnsi="Times New Roman" w:cs="Times New Roman"/>
                <w:bCs/>
                <w:color w:val="000000"/>
                <w:sz w:val="28"/>
                <w:szCs w:val="28"/>
              </w:rPr>
              <w:t>льност</w:t>
            </w:r>
            <w:r w:rsidRPr="00437BB1">
              <w:rPr>
                <w:rFonts w:ascii="Times New Roman" w:eastAsia="Times New Roman" w:hAnsi="Times New Roman" w:cs="Times New Roman"/>
                <w:bCs/>
                <w:color w:val="000000"/>
                <w:sz w:val="28"/>
                <w:szCs w:val="28"/>
                <w:lang w:val="uk-UA"/>
              </w:rPr>
              <w:t>і</w:t>
            </w:r>
          </w:p>
        </w:tc>
        <w:tc>
          <w:tcPr>
            <w:tcW w:w="2377" w:type="dxa"/>
            <w:tcBorders>
              <w:top w:val="single" w:sz="4" w:space="0" w:color="auto"/>
              <w:left w:val="single" w:sz="4" w:space="0" w:color="auto"/>
              <w:bottom w:val="single" w:sz="4" w:space="0" w:color="auto"/>
              <w:right w:val="single" w:sz="4" w:space="0" w:color="auto"/>
            </w:tcBorders>
            <w:hideMark/>
          </w:tcPr>
          <w:p w14:paraId="44F42EF6"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i/>
                <w:iCs/>
                <w:color w:val="000000"/>
                <w:sz w:val="28"/>
                <w:szCs w:val="28"/>
              </w:rPr>
              <w:t>х</w:t>
            </w:r>
            <w:r w:rsidRPr="00437BB1">
              <w:rPr>
                <w:rFonts w:ascii="Times New Roman" w:eastAsia="Times New Roman" w:hAnsi="Times New Roman" w:cs="Times New Roman"/>
                <w:bCs/>
                <w:color w:val="000000"/>
                <w:sz w:val="28"/>
                <w:szCs w:val="28"/>
              </w:rPr>
              <w:t xml:space="preserve"> (км)</w:t>
            </w:r>
          </w:p>
        </w:tc>
        <w:tc>
          <w:tcPr>
            <w:tcW w:w="2389" w:type="dxa"/>
            <w:tcBorders>
              <w:top w:val="single" w:sz="4" w:space="0" w:color="auto"/>
              <w:left w:val="single" w:sz="4" w:space="0" w:color="auto"/>
              <w:bottom w:val="single" w:sz="4" w:space="0" w:color="auto"/>
              <w:right w:val="single" w:sz="4" w:space="0" w:color="auto"/>
            </w:tcBorders>
            <w:hideMark/>
          </w:tcPr>
          <w:p w14:paraId="66BA7C44"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i/>
                <w:iCs/>
                <w:color w:val="000000"/>
                <w:sz w:val="28"/>
                <w:szCs w:val="28"/>
                <w:lang w:val="en-US"/>
              </w:rPr>
              <w:t>A</w:t>
            </w:r>
          </w:p>
        </w:tc>
        <w:tc>
          <w:tcPr>
            <w:tcW w:w="2737" w:type="dxa"/>
            <w:tcBorders>
              <w:top w:val="single" w:sz="4" w:space="0" w:color="auto"/>
              <w:left w:val="single" w:sz="4" w:space="0" w:color="auto"/>
              <w:bottom w:val="single" w:sz="4" w:space="0" w:color="auto"/>
              <w:right w:val="single" w:sz="4" w:space="0" w:color="auto"/>
            </w:tcBorders>
            <w:hideMark/>
          </w:tcPr>
          <w:p w14:paraId="1B3E21EF"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i/>
                <w:iCs/>
                <w:color w:val="000000"/>
                <w:sz w:val="28"/>
                <w:szCs w:val="28"/>
                <w:lang w:val="en-US"/>
              </w:rPr>
              <w:t>b</w:t>
            </w:r>
          </w:p>
        </w:tc>
      </w:tr>
      <w:tr w:rsidR="00437BB1" w:rsidRPr="00437BB1" w14:paraId="55C0232B" w14:textId="77777777" w:rsidTr="00437BB1">
        <w:trPr>
          <w:trHeight w:val="255"/>
        </w:trPr>
        <w:tc>
          <w:tcPr>
            <w:tcW w:w="2415" w:type="dxa"/>
            <w:tcBorders>
              <w:top w:val="single" w:sz="4" w:space="0" w:color="auto"/>
              <w:left w:val="single" w:sz="4" w:space="0" w:color="auto"/>
              <w:bottom w:val="single" w:sz="4" w:space="0" w:color="auto"/>
              <w:right w:val="single" w:sz="4" w:space="0" w:color="auto"/>
            </w:tcBorders>
          </w:tcPr>
          <w:p w14:paraId="12BCBE65" w14:textId="77777777" w:rsidR="00437BB1" w:rsidRPr="00437BB1" w:rsidRDefault="00437BB1" w:rsidP="0078403F">
            <w:pPr>
              <w:spacing w:line="240" w:lineRule="auto"/>
              <w:jc w:val="center"/>
              <w:rPr>
                <w:rFonts w:ascii="Times New Roman" w:eastAsia="Times New Roman" w:hAnsi="Times New Roman" w:cs="Times New Roman"/>
                <w:bCs/>
                <w:color w:val="000000"/>
                <w:sz w:val="28"/>
                <w:szCs w:val="28"/>
              </w:rPr>
            </w:pPr>
            <w:r w:rsidRPr="00437BB1">
              <w:rPr>
                <w:rFonts w:ascii="Times New Roman" w:eastAsia="Times New Roman" w:hAnsi="Times New Roman" w:cs="Times New Roman"/>
                <w:bCs/>
                <w:color w:val="000000"/>
                <w:sz w:val="28"/>
                <w:szCs w:val="28"/>
                <w:lang w:val="en-US"/>
              </w:rPr>
              <w:t>1</w:t>
            </w:r>
          </w:p>
        </w:tc>
        <w:tc>
          <w:tcPr>
            <w:tcW w:w="2377" w:type="dxa"/>
            <w:tcBorders>
              <w:top w:val="single" w:sz="4" w:space="0" w:color="auto"/>
              <w:left w:val="single" w:sz="4" w:space="0" w:color="auto"/>
              <w:bottom w:val="single" w:sz="4" w:space="0" w:color="auto"/>
              <w:right w:val="single" w:sz="4" w:space="0" w:color="auto"/>
            </w:tcBorders>
          </w:tcPr>
          <w:p w14:paraId="6DE0E322" w14:textId="77777777" w:rsidR="00437BB1" w:rsidRPr="00437BB1" w:rsidRDefault="00437BB1" w:rsidP="0078403F">
            <w:pPr>
              <w:spacing w:line="240" w:lineRule="auto"/>
              <w:jc w:val="center"/>
              <w:rPr>
                <w:rFonts w:ascii="Times New Roman" w:eastAsia="Times New Roman" w:hAnsi="Times New Roman" w:cs="Times New Roman"/>
                <w:bCs/>
                <w:iCs/>
                <w:color w:val="000000"/>
                <w:sz w:val="28"/>
                <w:szCs w:val="28"/>
                <w:lang w:val="en-US"/>
              </w:rPr>
            </w:pPr>
            <w:r w:rsidRPr="00437BB1">
              <w:rPr>
                <w:rFonts w:ascii="Times New Roman" w:eastAsia="Times New Roman" w:hAnsi="Times New Roman" w:cs="Times New Roman"/>
                <w:bCs/>
                <w:iCs/>
                <w:color w:val="000000"/>
                <w:sz w:val="28"/>
                <w:szCs w:val="28"/>
                <w:lang w:val="en-US"/>
              </w:rPr>
              <w:t>2</w:t>
            </w:r>
          </w:p>
        </w:tc>
        <w:tc>
          <w:tcPr>
            <w:tcW w:w="2389" w:type="dxa"/>
            <w:tcBorders>
              <w:top w:val="single" w:sz="4" w:space="0" w:color="auto"/>
              <w:left w:val="single" w:sz="4" w:space="0" w:color="auto"/>
              <w:bottom w:val="single" w:sz="4" w:space="0" w:color="auto"/>
              <w:right w:val="single" w:sz="4" w:space="0" w:color="auto"/>
            </w:tcBorders>
          </w:tcPr>
          <w:p w14:paraId="67768343" w14:textId="77777777" w:rsidR="00437BB1" w:rsidRPr="00437BB1" w:rsidRDefault="00437BB1" w:rsidP="0078403F">
            <w:pPr>
              <w:spacing w:line="240" w:lineRule="auto"/>
              <w:jc w:val="center"/>
              <w:rPr>
                <w:rFonts w:ascii="Times New Roman" w:eastAsia="Times New Roman" w:hAnsi="Times New Roman" w:cs="Times New Roman"/>
                <w:bCs/>
                <w:iCs/>
                <w:color w:val="000000"/>
                <w:sz w:val="28"/>
                <w:szCs w:val="28"/>
                <w:lang w:val="en-US"/>
              </w:rPr>
            </w:pPr>
            <w:r w:rsidRPr="00437BB1">
              <w:rPr>
                <w:rFonts w:ascii="Times New Roman" w:eastAsia="Times New Roman" w:hAnsi="Times New Roman" w:cs="Times New Roman"/>
                <w:bCs/>
                <w:iCs/>
                <w:color w:val="000000"/>
                <w:sz w:val="28"/>
                <w:szCs w:val="28"/>
                <w:lang w:val="en-US"/>
              </w:rPr>
              <w:t>3</w:t>
            </w:r>
          </w:p>
        </w:tc>
        <w:tc>
          <w:tcPr>
            <w:tcW w:w="2737" w:type="dxa"/>
            <w:tcBorders>
              <w:top w:val="single" w:sz="4" w:space="0" w:color="auto"/>
              <w:left w:val="single" w:sz="4" w:space="0" w:color="auto"/>
              <w:bottom w:val="single" w:sz="4" w:space="0" w:color="auto"/>
              <w:right w:val="single" w:sz="4" w:space="0" w:color="auto"/>
            </w:tcBorders>
          </w:tcPr>
          <w:p w14:paraId="4896A18B" w14:textId="77777777" w:rsidR="00437BB1" w:rsidRPr="00437BB1" w:rsidRDefault="00437BB1" w:rsidP="0078403F">
            <w:pPr>
              <w:spacing w:line="240" w:lineRule="auto"/>
              <w:jc w:val="center"/>
              <w:rPr>
                <w:rFonts w:ascii="Times New Roman" w:eastAsia="Times New Roman" w:hAnsi="Times New Roman" w:cs="Times New Roman"/>
                <w:bCs/>
                <w:iCs/>
                <w:color w:val="000000"/>
                <w:sz w:val="28"/>
                <w:szCs w:val="28"/>
                <w:lang w:val="en-US"/>
              </w:rPr>
            </w:pPr>
            <w:r w:rsidRPr="00437BB1">
              <w:rPr>
                <w:rFonts w:ascii="Times New Roman" w:eastAsia="Times New Roman" w:hAnsi="Times New Roman" w:cs="Times New Roman"/>
                <w:bCs/>
                <w:iCs/>
                <w:color w:val="000000"/>
                <w:sz w:val="28"/>
                <w:szCs w:val="28"/>
                <w:lang w:val="en-US"/>
              </w:rPr>
              <w:t>4</w:t>
            </w:r>
          </w:p>
        </w:tc>
      </w:tr>
      <w:tr w:rsidR="00437BB1" w:rsidRPr="00437BB1" w14:paraId="5700BEF8" w14:textId="77777777" w:rsidTr="00437BB1">
        <w:tc>
          <w:tcPr>
            <w:tcW w:w="2415" w:type="dxa"/>
            <w:tcBorders>
              <w:top w:val="single" w:sz="4" w:space="0" w:color="auto"/>
              <w:left w:val="single" w:sz="4" w:space="0" w:color="auto"/>
              <w:bottom w:val="single" w:sz="4" w:space="0" w:color="auto"/>
              <w:right w:val="single" w:sz="4" w:space="0" w:color="auto"/>
            </w:tcBorders>
            <w:hideMark/>
          </w:tcPr>
          <w:p w14:paraId="47120203"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A*</w:t>
            </w:r>
          </w:p>
        </w:tc>
        <w:tc>
          <w:tcPr>
            <w:tcW w:w="2377" w:type="dxa"/>
            <w:tcBorders>
              <w:top w:val="single" w:sz="4" w:space="0" w:color="auto"/>
              <w:left w:val="single" w:sz="4" w:space="0" w:color="auto"/>
              <w:bottom w:val="single" w:sz="4" w:space="0" w:color="auto"/>
              <w:right w:val="single" w:sz="4" w:space="0" w:color="auto"/>
            </w:tcBorders>
            <w:hideMark/>
          </w:tcPr>
          <w:p w14:paraId="18E3FB51"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&lt; 0.10</w:t>
            </w:r>
            <w:r w:rsidRPr="00437BB1">
              <w:rPr>
                <w:rFonts w:ascii="Times New Roman" w:eastAsia="Times New Roman" w:hAnsi="Times New Roman" w:cs="Times New Roman"/>
                <w:color w:val="000000"/>
                <w:sz w:val="28"/>
                <w:szCs w:val="28"/>
              </w:rPr>
              <w:br/>
              <w:t>0.10 - 0.15</w:t>
            </w:r>
            <w:r w:rsidRPr="00437BB1">
              <w:rPr>
                <w:rFonts w:ascii="Times New Roman" w:eastAsia="Times New Roman" w:hAnsi="Times New Roman" w:cs="Times New Roman"/>
                <w:color w:val="000000"/>
                <w:sz w:val="28"/>
                <w:szCs w:val="28"/>
              </w:rPr>
              <w:br/>
              <w:t>0.16 - 0.20</w:t>
            </w:r>
            <w:r w:rsidRPr="00437BB1">
              <w:rPr>
                <w:rFonts w:ascii="Times New Roman" w:eastAsia="Times New Roman" w:hAnsi="Times New Roman" w:cs="Times New Roman"/>
                <w:color w:val="000000"/>
                <w:sz w:val="28"/>
                <w:szCs w:val="28"/>
              </w:rPr>
              <w:br/>
              <w:t>0.21 - 0.25</w:t>
            </w:r>
            <w:r w:rsidRPr="00437BB1">
              <w:rPr>
                <w:rFonts w:ascii="Times New Roman" w:eastAsia="Times New Roman" w:hAnsi="Times New Roman" w:cs="Times New Roman"/>
                <w:color w:val="000000"/>
                <w:sz w:val="28"/>
                <w:szCs w:val="28"/>
              </w:rPr>
              <w:br/>
              <w:t>0.26 - 0.30</w:t>
            </w:r>
            <w:r w:rsidRPr="00437BB1">
              <w:rPr>
                <w:rFonts w:ascii="Times New Roman" w:eastAsia="Times New Roman" w:hAnsi="Times New Roman" w:cs="Times New Roman"/>
                <w:color w:val="000000"/>
                <w:sz w:val="28"/>
                <w:szCs w:val="28"/>
              </w:rPr>
              <w:br/>
              <w:t>0.31 - 0.40</w:t>
            </w:r>
            <w:r w:rsidRPr="00437BB1">
              <w:rPr>
                <w:rFonts w:ascii="Times New Roman" w:eastAsia="Times New Roman" w:hAnsi="Times New Roman" w:cs="Times New Roman"/>
                <w:color w:val="000000"/>
                <w:sz w:val="28"/>
                <w:szCs w:val="28"/>
              </w:rPr>
              <w:br/>
              <w:t>0.41 - 0.50</w:t>
            </w:r>
            <w:r w:rsidRPr="00437BB1">
              <w:rPr>
                <w:rFonts w:ascii="Times New Roman" w:eastAsia="Times New Roman" w:hAnsi="Times New Roman" w:cs="Times New Roman"/>
                <w:color w:val="000000"/>
                <w:sz w:val="28"/>
                <w:szCs w:val="28"/>
              </w:rPr>
              <w:br/>
              <w:t>0.51 - 3.11</w:t>
            </w:r>
            <w:r w:rsidRPr="00437BB1">
              <w:rPr>
                <w:rFonts w:ascii="Times New Roman" w:eastAsia="Times New Roman" w:hAnsi="Times New Roman" w:cs="Times New Roman"/>
                <w:color w:val="000000"/>
                <w:sz w:val="28"/>
                <w:szCs w:val="28"/>
              </w:rPr>
              <w:br/>
              <w:t>&gt; 3.11</w:t>
            </w:r>
          </w:p>
        </w:tc>
        <w:tc>
          <w:tcPr>
            <w:tcW w:w="2389" w:type="dxa"/>
            <w:tcBorders>
              <w:top w:val="single" w:sz="4" w:space="0" w:color="auto"/>
              <w:left w:val="single" w:sz="4" w:space="0" w:color="auto"/>
              <w:bottom w:val="single" w:sz="4" w:space="0" w:color="auto"/>
              <w:right w:val="single" w:sz="4" w:space="0" w:color="auto"/>
            </w:tcBorders>
            <w:hideMark/>
          </w:tcPr>
          <w:p w14:paraId="7D2D1E2D"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122.800</w:t>
            </w:r>
            <w:r w:rsidRPr="00437BB1">
              <w:rPr>
                <w:rFonts w:ascii="Times New Roman" w:eastAsia="Times New Roman" w:hAnsi="Times New Roman" w:cs="Times New Roman"/>
                <w:color w:val="000000"/>
                <w:sz w:val="28"/>
                <w:szCs w:val="28"/>
              </w:rPr>
              <w:br/>
              <w:t>158.080</w:t>
            </w:r>
            <w:r w:rsidRPr="00437BB1">
              <w:rPr>
                <w:rFonts w:ascii="Times New Roman" w:eastAsia="Times New Roman" w:hAnsi="Times New Roman" w:cs="Times New Roman"/>
                <w:color w:val="000000"/>
                <w:sz w:val="28"/>
                <w:szCs w:val="28"/>
              </w:rPr>
              <w:br/>
              <w:t>170.220</w:t>
            </w:r>
            <w:r w:rsidRPr="00437BB1">
              <w:rPr>
                <w:rFonts w:ascii="Times New Roman" w:eastAsia="Times New Roman" w:hAnsi="Times New Roman" w:cs="Times New Roman"/>
                <w:color w:val="000000"/>
                <w:sz w:val="28"/>
                <w:szCs w:val="28"/>
              </w:rPr>
              <w:br/>
              <w:t>179.520</w:t>
            </w:r>
            <w:r w:rsidRPr="00437BB1">
              <w:rPr>
                <w:rFonts w:ascii="Times New Roman" w:eastAsia="Times New Roman" w:hAnsi="Times New Roman" w:cs="Times New Roman"/>
                <w:color w:val="000000"/>
                <w:sz w:val="28"/>
                <w:szCs w:val="28"/>
              </w:rPr>
              <w:br/>
              <w:t>217.410</w:t>
            </w:r>
            <w:r w:rsidRPr="00437BB1">
              <w:rPr>
                <w:rFonts w:ascii="Times New Roman" w:eastAsia="Times New Roman" w:hAnsi="Times New Roman" w:cs="Times New Roman"/>
                <w:color w:val="000000"/>
                <w:sz w:val="28"/>
                <w:szCs w:val="28"/>
              </w:rPr>
              <w:br/>
              <w:t>258.890</w:t>
            </w:r>
            <w:r w:rsidRPr="00437BB1">
              <w:rPr>
                <w:rFonts w:ascii="Times New Roman" w:eastAsia="Times New Roman" w:hAnsi="Times New Roman" w:cs="Times New Roman"/>
                <w:color w:val="000000"/>
                <w:sz w:val="28"/>
                <w:szCs w:val="28"/>
              </w:rPr>
              <w:br/>
              <w:t>346.750</w:t>
            </w:r>
            <w:r w:rsidRPr="00437BB1">
              <w:rPr>
                <w:rFonts w:ascii="Times New Roman" w:eastAsia="Times New Roman" w:hAnsi="Times New Roman" w:cs="Times New Roman"/>
                <w:color w:val="000000"/>
                <w:sz w:val="28"/>
                <w:szCs w:val="28"/>
              </w:rPr>
              <w:br/>
              <w:t>453.850</w:t>
            </w:r>
            <w:r w:rsidRPr="00437BB1">
              <w:rPr>
                <w:rFonts w:ascii="Times New Roman" w:eastAsia="Times New Roman" w:hAnsi="Times New Roman" w:cs="Times New Roman"/>
                <w:color w:val="000000"/>
                <w:sz w:val="28"/>
                <w:szCs w:val="28"/>
              </w:rPr>
              <w:br/>
              <w:t>**</w:t>
            </w:r>
          </w:p>
        </w:tc>
        <w:tc>
          <w:tcPr>
            <w:tcW w:w="2737" w:type="dxa"/>
            <w:tcBorders>
              <w:top w:val="single" w:sz="4" w:space="0" w:color="auto"/>
              <w:left w:val="single" w:sz="4" w:space="0" w:color="auto"/>
              <w:bottom w:val="single" w:sz="4" w:space="0" w:color="auto"/>
              <w:right w:val="single" w:sz="4" w:space="0" w:color="auto"/>
            </w:tcBorders>
            <w:hideMark/>
          </w:tcPr>
          <w:p w14:paraId="46EB96B0"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0.94470</w:t>
            </w:r>
            <w:r w:rsidRPr="00437BB1">
              <w:rPr>
                <w:rFonts w:ascii="Times New Roman" w:eastAsia="Times New Roman" w:hAnsi="Times New Roman" w:cs="Times New Roman"/>
                <w:color w:val="000000"/>
                <w:sz w:val="28"/>
                <w:szCs w:val="28"/>
              </w:rPr>
              <w:br/>
              <w:t>1.05420</w:t>
            </w:r>
            <w:r w:rsidRPr="00437BB1">
              <w:rPr>
                <w:rFonts w:ascii="Times New Roman" w:eastAsia="Times New Roman" w:hAnsi="Times New Roman" w:cs="Times New Roman"/>
                <w:color w:val="000000"/>
                <w:sz w:val="28"/>
                <w:szCs w:val="28"/>
              </w:rPr>
              <w:br/>
              <w:t>1.09320</w:t>
            </w:r>
            <w:r w:rsidRPr="00437BB1">
              <w:rPr>
                <w:rFonts w:ascii="Times New Roman" w:eastAsia="Times New Roman" w:hAnsi="Times New Roman" w:cs="Times New Roman"/>
                <w:color w:val="000000"/>
                <w:sz w:val="28"/>
                <w:szCs w:val="28"/>
              </w:rPr>
              <w:br/>
              <w:t>1.12620</w:t>
            </w:r>
            <w:r w:rsidRPr="00437BB1">
              <w:rPr>
                <w:rFonts w:ascii="Times New Roman" w:eastAsia="Times New Roman" w:hAnsi="Times New Roman" w:cs="Times New Roman"/>
                <w:color w:val="000000"/>
                <w:sz w:val="28"/>
                <w:szCs w:val="28"/>
              </w:rPr>
              <w:br/>
              <w:t>1.26440</w:t>
            </w:r>
            <w:r w:rsidRPr="00437BB1">
              <w:rPr>
                <w:rFonts w:ascii="Times New Roman" w:eastAsia="Times New Roman" w:hAnsi="Times New Roman" w:cs="Times New Roman"/>
                <w:color w:val="000000"/>
                <w:sz w:val="28"/>
                <w:szCs w:val="28"/>
              </w:rPr>
              <w:br/>
              <w:t>1.40940</w:t>
            </w:r>
            <w:r w:rsidRPr="00437BB1">
              <w:rPr>
                <w:rFonts w:ascii="Times New Roman" w:eastAsia="Times New Roman" w:hAnsi="Times New Roman" w:cs="Times New Roman"/>
                <w:color w:val="000000"/>
                <w:sz w:val="28"/>
                <w:szCs w:val="28"/>
              </w:rPr>
              <w:br/>
              <w:t>1.72830</w:t>
            </w:r>
            <w:r w:rsidRPr="00437BB1">
              <w:rPr>
                <w:rFonts w:ascii="Times New Roman" w:eastAsia="Times New Roman" w:hAnsi="Times New Roman" w:cs="Times New Roman"/>
                <w:color w:val="000000"/>
                <w:sz w:val="28"/>
                <w:szCs w:val="28"/>
              </w:rPr>
              <w:br/>
              <w:t>2.11660</w:t>
            </w:r>
            <w:r w:rsidRPr="00437BB1">
              <w:rPr>
                <w:rFonts w:ascii="Times New Roman" w:eastAsia="Times New Roman" w:hAnsi="Times New Roman" w:cs="Times New Roman"/>
                <w:color w:val="000000"/>
                <w:sz w:val="28"/>
                <w:szCs w:val="28"/>
              </w:rPr>
              <w:br/>
              <w:t>**</w:t>
            </w:r>
          </w:p>
        </w:tc>
      </w:tr>
      <w:tr w:rsidR="00437BB1" w:rsidRPr="00437BB1" w14:paraId="06975342" w14:textId="77777777" w:rsidTr="00437BB1">
        <w:trPr>
          <w:trHeight w:val="1413"/>
        </w:trPr>
        <w:tc>
          <w:tcPr>
            <w:tcW w:w="2415" w:type="dxa"/>
            <w:tcBorders>
              <w:top w:val="single" w:sz="4" w:space="0" w:color="auto"/>
              <w:left w:val="single" w:sz="4" w:space="0" w:color="auto"/>
              <w:bottom w:val="single" w:sz="4" w:space="0" w:color="auto"/>
              <w:right w:val="single" w:sz="4" w:space="0" w:color="auto"/>
            </w:tcBorders>
            <w:hideMark/>
          </w:tcPr>
          <w:p w14:paraId="52AB128C"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B*</w:t>
            </w:r>
          </w:p>
        </w:tc>
        <w:tc>
          <w:tcPr>
            <w:tcW w:w="2377" w:type="dxa"/>
            <w:tcBorders>
              <w:top w:val="single" w:sz="4" w:space="0" w:color="auto"/>
              <w:left w:val="single" w:sz="4" w:space="0" w:color="auto"/>
              <w:bottom w:val="single" w:sz="4" w:space="0" w:color="auto"/>
              <w:right w:val="single" w:sz="4" w:space="0" w:color="auto"/>
            </w:tcBorders>
            <w:hideMark/>
          </w:tcPr>
          <w:p w14:paraId="07F378A1" w14:textId="2DD041C6" w:rsidR="00437BB1" w:rsidRPr="00437BB1" w:rsidRDefault="001013ED" w:rsidP="0078403F">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&lt; 0.20</w:t>
            </w:r>
            <w:r>
              <w:rPr>
                <w:rFonts w:ascii="Times New Roman" w:eastAsia="Times New Roman" w:hAnsi="Times New Roman" w:cs="Times New Roman"/>
                <w:color w:val="000000"/>
                <w:sz w:val="28"/>
                <w:szCs w:val="28"/>
              </w:rPr>
              <w:br/>
              <w:t>0.21 - 0.40</w:t>
            </w:r>
            <w:r w:rsidR="00437BB1" w:rsidRPr="00437BB1">
              <w:rPr>
                <w:rFonts w:ascii="Times New Roman" w:eastAsia="Times New Roman" w:hAnsi="Times New Roman" w:cs="Times New Roman"/>
                <w:color w:val="000000"/>
                <w:sz w:val="28"/>
                <w:szCs w:val="28"/>
              </w:rPr>
              <w:t>&gt; 0.40</w:t>
            </w:r>
          </w:p>
        </w:tc>
        <w:tc>
          <w:tcPr>
            <w:tcW w:w="2389" w:type="dxa"/>
            <w:tcBorders>
              <w:top w:val="single" w:sz="4" w:space="0" w:color="auto"/>
              <w:left w:val="single" w:sz="4" w:space="0" w:color="auto"/>
              <w:bottom w:val="single" w:sz="4" w:space="0" w:color="auto"/>
              <w:right w:val="single" w:sz="4" w:space="0" w:color="auto"/>
            </w:tcBorders>
            <w:hideMark/>
          </w:tcPr>
          <w:p w14:paraId="22675DF4"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90.673</w:t>
            </w:r>
            <w:r w:rsidRPr="00437BB1">
              <w:rPr>
                <w:rFonts w:ascii="Times New Roman" w:eastAsia="Times New Roman" w:hAnsi="Times New Roman" w:cs="Times New Roman"/>
                <w:color w:val="000000"/>
                <w:sz w:val="28"/>
                <w:szCs w:val="28"/>
              </w:rPr>
              <w:br/>
              <w:t>98.483</w:t>
            </w:r>
            <w:r w:rsidRPr="00437BB1">
              <w:rPr>
                <w:rFonts w:ascii="Times New Roman" w:eastAsia="Times New Roman" w:hAnsi="Times New Roman" w:cs="Times New Roman"/>
                <w:color w:val="000000"/>
                <w:sz w:val="28"/>
                <w:szCs w:val="28"/>
              </w:rPr>
              <w:br/>
              <w:t>109.300</w:t>
            </w:r>
          </w:p>
        </w:tc>
        <w:tc>
          <w:tcPr>
            <w:tcW w:w="2737" w:type="dxa"/>
            <w:tcBorders>
              <w:top w:val="single" w:sz="4" w:space="0" w:color="auto"/>
              <w:left w:val="single" w:sz="4" w:space="0" w:color="auto"/>
              <w:bottom w:val="single" w:sz="4" w:space="0" w:color="auto"/>
              <w:right w:val="single" w:sz="4" w:space="0" w:color="auto"/>
            </w:tcBorders>
            <w:hideMark/>
          </w:tcPr>
          <w:p w14:paraId="728C2C95"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0.93198</w:t>
            </w:r>
            <w:r w:rsidRPr="00437BB1">
              <w:rPr>
                <w:rFonts w:ascii="Times New Roman" w:eastAsia="Times New Roman" w:hAnsi="Times New Roman" w:cs="Times New Roman"/>
                <w:color w:val="000000"/>
                <w:sz w:val="28"/>
                <w:szCs w:val="28"/>
              </w:rPr>
              <w:br/>
              <w:t>0.98332</w:t>
            </w:r>
            <w:r w:rsidRPr="00437BB1">
              <w:rPr>
                <w:rFonts w:ascii="Times New Roman" w:eastAsia="Times New Roman" w:hAnsi="Times New Roman" w:cs="Times New Roman"/>
                <w:color w:val="000000"/>
                <w:sz w:val="28"/>
                <w:szCs w:val="28"/>
              </w:rPr>
              <w:br/>
              <w:t>1.09710</w:t>
            </w:r>
          </w:p>
        </w:tc>
      </w:tr>
      <w:tr w:rsidR="00437BB1" w:rsidRPr="00437BB1" w14:paraId="36987391" w14:textId="77777777" w:rsidTr="00437BB1">
        <w:trPr>
          <w:trHeight w:val="372"/>
        </w:trPr>
        <w:tc>
          <w:tcPr>
            <w:tcW w:w="2415" w:type="dxa"/>
            <w:tcBorders>
              <w:top w:val="single" w:sz="4" w:space="0" w:color="auto"/>
              <w:left w:val="single" w:sz="4" w:space="0" w:color="auto"/>
              <w:bottom w:val="single" w:sz="4" w:space="0" w:color="auto"/>
              <w:right w:val="single" w:sz="4" w:space="0" w:color="auto"/>
            </w:tcBorders>
            <w:hideMark/>
          </w:tcPr>
          <w:p w14:paraId="7661B9A7"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C*</w:t>
            </w:r>
          </w:p>
        </w:tc>
        <w:tc>
          <w:tcPr>
            <w:tcW w:w="2377" w:type="dxa"/>
            <w:tcBorders>
              <w:top w:val="single" w:sz="4" w:space="0" w:color="auto"/>
              <w:left w:val="single" w:sz="4" w:space="0" w:color="auto"/>
              <w:bottom w:val="single" w:sz="4" w:space="0" w:color="auto"/>
              <w:right w:val="single" w:sz="4" w:space="0" w:color="auto"/>
            </w:tcBorders>
            <w:hideMark/>
          </w:tcPr>
          <w:p w14:paraId="1E1C4217" w14:textId="511A3F0C" w:rsidR="00437BB1" w:rsidRPr="00437BB1" w:rsidRDefault="00437BB1" w:rsidP="0078403F">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Всі</w:t>
            </w:r>
          </w:p>
        </w:tc>
        <w:tc>
          <w:tcPr>
            <w:tcW w:w="2389" w:type="dxa"/>
            <w:tcBorders>
              <w:top w:val="single" w:sz="4" w:space="0" w:color="auto"/>
              <w:left w:val="single" w:sz="4" w:space="0" w:color="auto"/>
              <w:bottom w:val="single" w:sz="4" w:space="0" w:color="auto"/>
              <w:right w:val="single" w:sz="4" w:space="0" w:color="auto"/>
            </w:tcBorders>
            <w:hideMark/>
          </w:tcPr>
          <w:p w14:paraId="3D20411A"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61.141</w:t>
            </w:r>
          </w:p>
        </w:tc>
        <w:tc>
          <w:tcPr>
            <w:tcW w:w="2737" w:type="dxa"/>
            <w:tcBorders>
              <w:top w:val="single" w:sz="4" w:space="0" w:color="auto"/>
              <w:left w:val="single" w:sz="4" w:space="0" w:color="auto"/>
              <w:bottom w:val="single" w:sz="4" w:space="0" w:color="auto"/>
              <w:right w:val="single" w:sz="4" w:space="0" w:color="auto"/>
            </w:tcBorders>
            <w:hideMark/>
          </w:tcPr>
          <w:p w14:paraId="196E46A2"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0.91465</w:t>
            </w:r>
          </w:p>
        </w:tc>
      </w:tr>
      <w:tr w:rsidR="00437BB1" w:rsidRPr="00437BB1" w14:paraId="7E156EBC" w14:textId="77777777" w:rsidTr="00437BB1">
        <w:trPr>
          <w:trHeight w:val="2820"/>
        </w:trPr>
        <w:tc>
          <w:tcPr>
            <w:tcW w:w="2415" w:type="dxa"/>
            <w:tcBorders>
              <w:top w:val="single" w:sz="4" w:space="0" w:color="auto"/>
              <w:left w:val="single" w:sz="4" w:space="0" w:color="auto"/>
              <w:bottom w:val="single" w:sz="4" w:space="0" w:color="auto"/>
              <w:right w:val="single" w:sz="4" w:space="0" w:color="auto"/>
            </w:tcBorders>
            <w:hideMark/>
          </w:tcPr>
          <w:p w14:paraId="11965CCB"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c>
          <w:tcPr>
            <w:tcW w:w="2377" w:type="dxa"/>
            <w:tcBorders>
              <w:top w:val="single" w:sz="4" w:space="0" w:color="auto"/>
              <w:left w:val="single" w:sz="4" w:space="0" w:color="auto"/>
              <w:bottom w:val="single" w:sz="4" w:space="0" w:color="auto"/>
              <w:right w:val="single" w:sz="4" w:space="0" w:color="auto"/>
            </w:tcBorders>
            <w:hideMark/>
          </w:tcPr>
          <w:p w14:paraId="5072866D"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&lt; 0.30</w:t>
            </w:r>
            <w:r w:rsidRPr="00437BB1">
              <w:rPr>
                <w:rFonts w:ascii="Times New Roman" w:eastAsia="Times New Roman" w:hAnsi="Times New Roman" w:cs="Times New Roman"/>
                <w:color w:val="000000"/>
                <w:sz w:val="28"/>
                <w:szCs w:val="28"/>
              </w:rPr>
              <w:br/>
              <w:t>0.31 - 1.00</w:t>
            </w:r>
            <w:r w:rsidRPr="00437BB1">
              <w:rPr>
                <w:rFonts w:ascii="Times New Roman" w:eastAsia="Times New Roman" w:hAnsi="Times New Roman" w:cs="Times New Roman"/>
                <w:color w:val="000000"/>
                <w:sz w:val="28"/>
                <w:szCs w:val="28"/>
              </w:rPr>
              <w:br/>
              <w:t>1.01 - 3.00</w:t>
            </w:r>
            <w:r w:rsidRPr="00437BB1">
              <w:rPr>
                <w:rFonts w:ascii="Times New Roman" w:eastAsia="Times New Roman" w:hAnsi="Times New Roman" w:cs="Times New Roman"/>
                <w:color w:val="000000"/>
                <w:sz w:val="28"/>
                <w:szCs w:val="28"/>
              </w:rPr>
              <w:br/>
              <w:t>3.01 - 10.00</w:t>
            </w:r>
            <w:r w:rsidRPr="00437BB1">
              <w:rPr>
                <w:rFonts w:ascii="Times New Roman" w:eastAsia="Times New Roman" w:hAnsi="Times New Roman" w:cs="Times New Roman"/>
                <w:color w:val="000000"/>
                <w:sz w:val="28"/>
                <w:szCs w:val="28"/>
              </w:rPr>
              <w:br/>
              <w:t>10.01 - 30.00</w:t>
            </w:r>
            <w:r w:rsidRPr="00437BB1">
              <w:rPr>
                <w:rFonts w:ascii="Times New Roman" w:eastAsia="Times New Roman" w:hAnsi="Times New Roman" w:cs="Times New Roman"/>
                <w:color w:val="000000"/>
                <w:sz w:val="28"/>
                <w:szCs w:val="28"/>
              </w:rPr>
              <w:br/>
              <w:t>&gt; 30.00</w:t>
            </w:r>
          </w:p>
        </w:tc>
        <w:tc>
          <w:tcPr>
            <w:tcW w:w="2389" w:type="dxa"/>
            <w:tcBorders>
              <w:top w:val="single" w:sz="4" w:space="0" w:color="auto"/>
              <w:left w:val="single" w:sz="4" w:space="0" w:color="auto"/>
              <w:bottom w:val="single" w:sz="4" w:space="0" w:color="auto"/>
              <w:right w:val="single" w:sz="4" w:space="0" w:color="auto"/>
            </w:tcBorders>
            <w:hideMark/>
          </w:tcPr>
          <w:p w14:paraId="549BE3A8"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34.459</w:t>
            </w:r>
            <w:r w:rsidRPr="00437BB1">
              <w:rPr>
                <w:rFonts w:ascii="Times New Roman" w:eastAsia="Times New Roman" w:hAnsi="Times New Roman" w:cs="Times New Roman"/>
                <w:color w:val="000000"/>
                <w:sz w:val="28"/>
                <w:szCs w:val="28"/>
              </w:rPr>
              <w:br/>
              <w:t>32.093</w:t>
            </w:r>
            <w:r w:rsidRPr="00437BB1">
              <w:rPr>
                <w:rFonts w:ascii="Times New Roman" w:eastAsia="Times New Roman" w:hAnsi="Times New Roman" w:cs="Times New Roman"/>
                <w:color w:val="000000"/>
                <w:sz w:val="28"/>
                <w:szCs w:val="28"/>
              </w:rPr>
              <w:br/>
              <w:t>32.093</w:t>
            </w:r>
            <w:r w:rsidRPr="00437BB1">
              <w:rPr>
                <w:rFonts w:ascii="Times New Roman" w:eastAsia="Times New Roman" w:hAnsi="Times New Roman" w:cs="Times New Roman"/>
                <w:color w:val="000000"/>
                <w:sz w:val="28"/>
                <w:szCs w:val="28"/>
              </w:rPr>
              <w:br/>
              <w:t>33.504</w:t>
            </w:r>
            <w:r w:rsidRPr="00437BB1">
              <w:rPr>
                <w:rFonts w:ascii="Times New Roman" w:eastAsia="Times New Roman" w:hAnsi="Times New Roman" w:cs="Times New Roman"/>
                <w:color w:val="000000"/>
                <w:sz w:val="28"/>
                <w:szCs w:val="28"/>
              </w:rPr>
              <w:br/>
              <w:t>36.650</w:t>
            </w:r>
            <w:r w:rsidRPr="00437BB1">
              <w:rPr>
                <w:rFonts w:ascii="Times New Roman" w:eastAsia="Times New Roman" w:hAnsi="Times New Roman" w:cs="Times New Roman"/>
                <w:color w:val="000000"/>
                <w:sz w:val="28"/>
                <w:szCs w:val="28"/>
              </w:rPr>
              <w:br/>
              <w:t>44.053</w:t>
            </w:r>
          </w:p>
        </w:tc>
        <w:tc>
          <w:tcPr>
            <w:tcW w:w="2737" w:type="dxa"/>
            <w:tcBorders>
              <w:top w:val="single" w:sz="4" w:space="0" w:color="auto"/>
              <w:left w:val="single" w:sz="4" w:space="0" w:color="auto"/>
              <w:bottom w:val="single" w:sz="4" w:space="0" w:color="auto"/>
              <w:right w:val="single" w:sz="4" w:space="0" w:color="auto"/>
            </w:tcBorders>
            <w:hideMark/>
          </w:tcPr>
          <w:p w14:paraId="7B79789F"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0.86974</w:t>
            </w:r>
            <w:r w:rsidRPr="00437BB1">
              <w:rPr>
                <w:rFonts w:ascii="Times New Roman" w:eastAsia="Times New Roman" w:hAnsi="Times New Roman" w:cs="Times New Roman"/>
                <w:color w:val="000000"/>
                <w:sz w:val="28"/>
                <w:szCs w:val="28"/>
              </w:rPr>
              <w:br/>
              <w:t>0.81066</w:t>
            </w:r>
            <w:r w:rsidRPr="00437BB1">
              <w:rPr>
                <w:rFonts w:ascii="Times New Roman" w:eastAsia="Times New Roman" w:hAnsi="Times New Roman" w:cs="Times New Roman"/>
                <w:color w:val="000000"/>
                <w:sz w:val="28"/>
                <w:szCs w:val="28"/>
              </w:rPr>
              <w:br/>
              <w:t>0.64403</w:t>
            </w:r>
            <w:r w:rsidRPr="00437BB1">
              <w:rPr>
                <w:rFonts w:ascii="Times New Roman" w:eastAsia="Times New Roman" w:hAnsi="Times New Roman" w:cs="Times New Roman"/>
                <w:color w:val="000000"/>
                <w:sz w:val="28"/>
                <w:szCs w:val="28"/>
              </w:rPr>
              <w:br/>
              <w:t>0.60486</w:t>
            </w:r>
            <w:r w:rsidRPr="00437BB1">
              <w:rPr>
                <w:rFonts w:ascii="Times New Roman" w:eastAsia="Times New Roman" w:hAnsi="Times New Roman" w:cs="Times New Roman"/>
                <w:color w:val="000000"/>
                <w:sz w:val="28"/>
                <w:szCs w:val="28"/>
              </w:rPr>
              <w:br/>
              <w:t>0.56589</w:t>
            </w:r>
            <w:r w:rsidRPr="00437BB1">
              <w:rPr>
                <w:rFonts w:ascii="Times New Roman" w:eastAsia="Times New Roman" w:hAnsi="Times New Roman" w:cs="Times New Roman"/>
                <w:color w:val="000000"/>
                <w:sz w:val="28"/>
                <w:szCs w:val="28"/>
              </w:rPr>
              <w:br/>
              <w:t>0.51179</w:t>
            </w:r>
          </w:p>
        </w:tc>
      </w:tr>
      <w:tr w:rsidR="00437BB1" w:rsidRPr="00437BB1" w14:paraId="65760827" w14:textId="77777777" w:rsidTr="00437BB1">
        <w:tc>
          <w:tcPr>
            <w:tcW w:w="2415" w:type="dxa"/>
            <w:tcBorders>
              <w:top w:val="single" w:sz="4" w:space="0" w:color="auto"/>
              <w:left w:val="single" w:sz="4" w:space="0" w:color="auto"/>
              <w:bottom w:val="single" w:sz="4" w:space="0" w:color="auto"/>
              <w:right w:val="single" w:sz="4" w:space="0" w:color="auto"/>
            </w:tcBorders>
            <w:hideMark/>
          </w:tcPr>
          <w:p w14:paraId="17460F9F"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E</w:t>
            </w:r>
          </w:p>
        </w:tc>
        <w:tc>
          <w:tcPr>
            <w:tcW w:w="2377" w:type="dxa"/>
            <w:tcBorders>
              <w:top w:val="single" w:sz="4" w:space="0" w:color="auto"/>
              <w:left w:val="single" w:sz="4" w:space="0" w:color="auto"/>
              <w:bottom w:val="single" w:sz="4" w:space="0" w:color="auto"/>
              <w:right w:val="single" w:sz="4" w:space="0" w:color="auto"/>
            </w:tcBorders>
            <w:hideMark/>
          </w:tcPr>
          <w:p w14:paraId="75D1FAD5"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&lt; 0.10</w:t>
            </w:r>
            <w:r w:rsidRPr="00437BB1">
              <w:rPr>
                <w:rFonts w:ascii="Times New Roman" w:eastAsia="Times New Roman" w:hAnsi="Times New Roman" w:cs="Times New Roman"/>
                <w:color w:val="000000"/>
                <w:sz w:val="28"/>
                <w:szCs w:val="28"/>
              </w:rPr>
              <w:br/>
              <w:t>0.10 - 0.30</w:t>
            </w:r>
            <w:r w:rsidRPr="00437BB1">
              <w:rPr>
                <w:rFonts w:ascii="Times New Roman" w:eastAsia="Times New Roman" w:hAnsi="Times New Roman" w:cs="Times New Roman"/>
                <w:color w:val="000000"/>
                <w:sz w:val="28"/>
                <w:szCs w:val="28"/>
              </w:rPr>
              <w:br/>
              <w:t>0.31 - 1.00</w:t>
            </w:r>
            <w:r w:rsidRPr="00437BB1">
              <w:rPr>
                <w:rFonts w:ascii="Times New Roman" w:eastAsia="Times New Roman" w:hAnsi="Times New Roman" w:cs="Times New Roman"/>
                <w:color w:val="000000"/>
                <w:sz w:val="28"/>
                <w:szCs w:val="28"/>
              </w:rPr>
              <w:br/>
              <w:t>1.01 - 2.00</w:t>
            </w:r>
            <w:r w:rsidRPr="00437BB1">
              <w:rPr>
                <w:rFonts w:ascii="Times New Roman" w:eastAsia="Times New Roman" w:hAnsi="Times New Roman" w:cs="Times New Roman"/>
                <w:color w:val="000000"/>
                <w:sz w:val="28"/>
                <w:szCs w:val="28"/>
              </w:rPr>
              <w:br/>
              <w:t>2.01 - 4.00</w:t>
            </w:r>
            <w:r w:rsidRPr="00437BB1">
              <w:rPr>
                <w:rFonts w:ascii="Times New Roman" w:eastAsia="Times New Roman" w:hAnsi="Times New Roman" w:cs="Times New Roman"/>
                <w:color w:val="000000"/>
                <w:sz w:val="28"/>
                <w:szCs w:val="28"/>
              </w:rPr>
              <w:br/>
              <w:t>4.01 - 10.00</w:t>
            </w:r>
            <w:r w:rsidRPr="00437BB1">
              <w:rPr>
                <w:rFonts w:ascii="Times New Roman" w:eastAsia="Times New Roman" w:hAnsi="Times New Roman" w:cs="Times New Roman"/>
                <w:color w:val="000000"/>
                <w:sz w:val="28"/>
                <w:szCs w:val="28"/>
              </w:rPr>
              <w:br/>
              <w:t>10.01 - 20.00</w:t>
            </w:r>
            <w:r w:rsidRPr="00437BB1">
              <w:rPr>
                <w:rFonts w:ascii="Times New Roman" w:eastAsia="Times New Roman" w:hAnsi="Times New Roman" w:cs="Times New Roman"/>
                <w:color w:val="000000"/>
                <w:sz w:val="28"/>
                <w:szCs w:val="28"/>
              </w:rPr>
              <w:br/>
              <w:t>20.01 - 40.00</w:t>
            </w:r>
            <w:r w:rsidRPr="00437BB1">
              <w:rPr>
                <w:rFonts w:ascii="Times New Roman" w:eastAsia="Times New Roman" w:hAnsi="Times New Roman" w:cs="Times New Roman"/>
                <w:color w:val="000000"/>
                <w:sz w:val="28"/>
                <w:szCs w:val="28"/>
              </w:rPr>
              <w:br/>
              <w:t>&gt; 40.00</w:t>
            </w:r>
          </w:p>
        </w:tc>
        <w:tc>
          <w:tcPr>
            <w:tcW w:w="2389" w:type="dxa"/>
            <w:tcBorders>
              <w:top w:val="single" w:sz="4" w:space="0" w:color="auto"/>
              <w:left w:val="single" w:sz="4" w:space="0" w:color="auto"/>
              <w:bottom w:val="single" w:sz="4" w:space="0" w:color="auto"/>
              <w:right w:val="single" w:sz="4" w:space="0" w:color="auto"/>
            </w:tcBorders>
            <w:hideMark/>
          </w:tcPr>
          <w:p w14:paraId="1390C6CD"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24.260</w:t>
            </w:r>
            <w:r w:rsidRPr="00437BB1">
              <w:rPr>
                <w:rFonts w:ascii="Times New Roman" w:eastAsia="Times New Roman" w:hAnsi="Times New Roman" w:cs="Times New Roman"/>
                <w:color w:val="000000"/>
                <w:sz w:val="28"/>
                <w:szCs w:val="28"/>
              </w:rPr>
              <w:br/>
              <w:t>23.331</w:t>
            </w:r>
            <w:r w:rsidRPr="00437BB1">
              <w:rPr>
                <w:rFonts w:ascii="Times New Roman" w:eastAsia="Times New Roman" w:hAnsi="Times New Roman" w:cs="Times New Roman"/>
                <w:color w:val="000000"/>
                <w:sz w:val="28"/>
                <w:szCs w:val="28"/>
              </w:rPr>
              <w:br/>
              <w:t>21.628</w:t>
            </w:r>
            <w:r w:rsidRPr="00437BB1">
              <w:rPr>
                <w:rFonts w:ascii="Times New Roman" w:eastAsia="Times New Roman" w:hAnsi="Times New Roman" w:cs="Times New Roman"/>
                <w:color w:val="000000"/>
                <w:sz w:val="28"/>
                <w:szCs w:val="28"/>
              </w:rPr>
              <w:br/>
              <w:t>21.628</w:t>
            </w:r>
            <w:r w:rsidRPr="00437BB1">
              <w:rPr>
                <w:rFonts w:ascii="Times New Roman" w:eastAsia="Times New Roman" w:hAnsi="Times New Roman" w:cs="Times New Roman"/>
                <w:color w:val="000000"/>
                <w:sz w:val="28"/>
                <w:szCs w:val="28"/>
              </w:rPr>
              <w:br/>
              <w:t>22.534</w:t>
            </w:r>
            <w:r w:rsidRPr="00437BB1">
              <w:rPr>
                <w:rFonts w:ascii="Times New Roman" w:eastAsia="Times New Roman" w:hAnsi="Times New Roman" w:cs="Times New Roman"/>
                <w:color w:val="000000"/>
                <w:sz w:val="28"/>
                <w:szCs w:val="28"/>
              </w:rPr>
              <w:br/>
              <w:t>24.703</w:t>
            </w:r>
            <w:r w:rsidRPr="00437BB1">
              <w:rPr>
                <w:rFonts w:ascii="Times New Roman" w:eastAsia="Times New Roman" w:hAnsi="Times New Roman" w:cs="Times New Roman"/>
                <w:color w:val="000000"/>
                <w:sz w:val="28"/>
                <w:szCs w:val="28"/>
              </w:rPr>
              <w:br/>
              <w:t>26.970</w:t>
            </w:r>
            <w:r w:rsidRPr="00437BB1">
              <w:rPr>
                <w:rFonts w:ascii="Times New Roman" w:eastAsia="Times New Roman" w:hAnsi="Times New Roman" w:cs="Times New Roman"/>
                <w:color w:val="000000"/>
                <w:sz w:val="28"/>
                <w:szCs w:val="28"/>
              </w:rPr>
              <w:br/>
              <w:t>35.420</w:t>
            </w:r>
            <w:r w:rsidRPr="00437BB1">
              <w:rPr>
                <w:rFonts w:ascii="Times New Roman" w:eastAsia="Times New Roman" w:hAnsi="Times New Roman" w:cs="Times New Roman"/>
                <w:color w:val="000000"/>
                <w:sz w:val="28"/>
                <w:szCs w:val="28"/>
              </w:rPr>
              <w:br/>
              <w:t>47.618</w:t>
            </w:r>
          </w:p>
        </w:tc>
        <w:tc>
          <w:tcPr>
            <w:tcW w:w="2737" w:type="dxa"/>
            <w:tcBorders>
              <w:top w:val="single" w:sz="4" w:space="0" w:color="auto"/>
              <w:left w:val="single" w:sz="4" w:space="0" w:color="auto"/>
              <w:bottom w:val="single" w:sz="4" w:space="0" w:color="auto"/>
              <w:right w:val="single" w:sz="4" w:space="0" w:color="auto"/>
            </w:tcBorders>
            <w:hideMark/>
          </w:tcPr>
          <w:p w14:paraId="34275F0B"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0.83660</w:t>
            </w:r>
            <w:r w:rsidRPr="00437BB1">
              <w:rPr>
                <w:rFonts w:ascii="Times New Roman" w:eastAsia="Times New Roman" w:hAnsi="Times New Roman" w:cs="Times New Roman"/>
                <w:color w:val="000000"/>
                <w:sz w:val="28"/>
                <w:szCs w:val="28"/>
              </w:rPr>
              <w:br/>
              <w:t>0.81956</w:t>
            </w:r>
            <w:r w:rsidRPr="00437BB1">
              <w:rPr>
                <w:rFonts w:ascii="Times New Roman" w:eastAsia="Times New Roman" w:hAnsi="Times New Roman" w:cs="Times New Roman"/>
                <w:color w:val="000000"/>
                <w:sz w:val="28"/>
                <w:szCs w:val="28"/>
              </w:rPr>
              <w:br/>
              <w:t>0.75660</w:t>
            </w:r>
            <w:r w:rsidRPr="00437BB1">
              <w:rPr>
                <w:rFonts w:ascii="Times New Roman" w:eastAsia="Times New Roman" w:hAnsi="Times New Roman" w:cs="Times New Roman"/>
                <w:color w:val="000000"/>
                <w:sz w:val="28"/>
                <w:szCs w:val="28"/>
              </w:rPr>
              <w:br/>
              <w:t>0.63077</w:t>
            </w:r>
            <w:r w:rsidRPr="00437BB1">
              <w:rPr>
                <w:rFonts w:ascii="Times New Roman" w:eastAsia="Times New Roman" w:hAnsi="Times New Roman" w:cs="Times New Roman"/>
                <w:color w:val="000000"/>
                <w:sz w:val="28"/>
                <w:szCs w:val="28"/>
              </w:rPr>
              <w:br/>
              <w:t>0.57154</w:t>
            </w:r>
            <w:r w:rsidRPr="00437BB1">
              <w:rPr>
                <w:rFonts w:ascii="Times New Roman" w:eastAsia="Times New Roman" w:hAnsi="Times New Roman" w:cs="Times New Roman"/>
                <w:color w:val="000000"/>
                <w:sz w:val="28"/>
                <w:szCs w:val="28"/>
              </w:rPr>
              <w:br/>
              <w:t>0.50527</w:t>
            </w:r>
            <w:r w:rsidRPr="00437BB1">
              <w:rPr>
                <w:rFonts w:ascii="Times New Roman" w:eastAsia="Times New Roman" w:hAnsi="Times New Roman" w:cs="Times New Roman"/>
                <w:color w:val="000000"/>
                <w:sz w:val="28"/>
                <w:szCs w:val="28"/>
              </w:rPr>
              <w:br/>
              <w:t>0.46713</w:t>
            </w:r>
            <w:r w:rsidRPr="00437BB1">
              <w:rPr>
                <w:rFonts w:ascii="Times New Roman" w:eastAsia="Times New Roman" w:hAnsi="Times New Roman" w:cs="Times New Roman"/>
                <w:color w:val="000000"/>
                <w:sz w:val="28"/>
                <w:szCs w:val="28"/>
              </w:rPr>
              <w:br/>
              <w:t>0.37615</w:t>
            </w:r>
            <w:r w:rsidRPr="00437BB1">
              <w:rPr>
                <w:rFonts w:ascii="Times New Roman" w:eastAsia="Times New Roman" w:hAnsi="Times New Roman" w:cs="Times New Roman"/>
                <w:color w:val="000000"/>
                <w:sz w:val="28"/>
                <w:szCs w:val="28"/>
              </w:rPr>
              <w:br/>
              <w:t>0.29592</w:t>
            </w:r>
          </w:p>
        </w:tc>
      </w:tr>
      <w:tr w:rsidR="00437BB1" w:rsidRPr="00437BB1" w14:paraId="4D8256F1" w14:textId="77777777" w:rsidTr="00437BB1">
        <w:trPr>
          <w:trHeight w:val="846"/>
        </w:trPr>
        <w:tc>
          <w:tcPr>
            <w:tcW w:w="2415" w:type="dxa"/>
            <w:tcBorders>
              <w:top w:val="single" w:sz="4" w:space="0" w:color="auto"/>
              <w:left w:val="single" w:sz="4" w:space="0" w:color="auto"/>
              <w:bottom w:val="single" w:sz="4" w:space="0" w:color="auto"/>
              <w:right w:val="single" w:sz="4" w:space="0" w:color="auto"/>
            </w:tcBorders>
            <w:hideMark/>
          </w:tcPr>
          <w:p w14:paraId="7C23B43B"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F</w:t>
            </w:r>
          </w:p>
        </w:tc>
        <w:tc>
          <w:tcPr>
            <w:tcW w:w="2377" w:type="dxa"/>
            <w:tcBorders>
              <w:top w:val="single" w:sz="4" w:space="0" w:color="auto"/>
              <w:left w:val="single" w:sz="4" w:space="0" w:color="auto"/>
              <w:bottom w:val="single" w:sz="4" w:space="0" w:color="auto"/>
              <w:right w:val="single" w:sz="4" w:space="0" w:color="auto"/>
            </w:tcBorders>
            <w:hideMark/>
          </w:tcPr>
          <w:p w14:paraId="00C62323"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&lt; 0.20</w:t>
            </w:r>
            <w:r w:rsidRPr="00437BB1">
              <w:rPr>
                <w:rFonts w:ascii="Times New Roman" w:eastAsia="Times New Roman" w:hAnsi="Times New Roman" w:cs="Times New Roman"/>
                <w:color w:val="000000"/>
                <w:sz w:val="28"/>
                <w:szCs w:val="28"/>
              </w:rPr>
              <w:br/>
              <w:t>0.21 - 0.70</w:t>
            </w:r>
            <w:r w:rsidRPr="00437BB1">
              <w:rPr>
                <w:rFonts w:ascii="Times New Roman" w:eastAsia="Times New Roman" w:hAnsi="Times New Roman" w:cs="Times New Roman"/>
                <w:color w:val="000000"/>
                <w:sz w:val="28"/>
                <w:szCs w:val="28"/>
              </w:rPr>
              <w:br/>
            </w:r>
            <w:r w:rsidRPr="00437BB1">
              <w:rPr>
                <w:rFonts w:ascii="Times New Roman" w:eastAsia="Times New Roman" w:hAnsi="Times New Roman" w:cs="Times New Roman"/>
                <w:color w:val="000000"/>
                <w:sz w:val="28"/>
                <w:szCs w:val="28"/>
              </w:rPr>
              <w:lastRenderedPageBreak/>
              <w:t>0.71 - 1.00</w:t>
            </w:r>
            <w:r w:rsidRPr="00437BB1">
              <w:rPr>
                <w:rFonts w:ascii="Times New Roman" w:eastAsia="Times New Roman" w:hAnsi="Times New Roman" w:cs="Times New Roman"/>
                <w:color w:val="000000"/>
                <w:sz w:val="28"/>
                <w:szCs w:val="28"/>
              </w:rPr>
              <w:br/>
              <w:t>1.01 - 2.00</w:t>
            </w:r>
            <w:r w:rsidRPr="00437BB1">
              <w:rPr>
                <w:rFonts w:ascii="Times New Roman" w:eastAsia="Times New Roman" w:hAnsi="Times New Roman" w:cs="Times New Roman"/>
                <w:color w:val="000000"/>
                <w:sz w:val="28"/>
                <w:szCs w:val="28"/>
              </w:rPr>
              <w:br/>
              <w:t>2.01 - 3.00</w:t>
            </w:r>
            <w:r w:rsidRPr="00437BB1">
              <w:rPr>
                <w:rFonts w:ascii="Times New Roman" w:eastAsia="Times New Roman" w:hAnsi="Times New Roman" w:cs="Times New Roman"/>
                <w:color w:val="000000"/>
                <w:sz w:val="28"/>
                <w:szCs w:val="28"/>
              </w:rPr>
              <w:br/>
              <w:t>3.01 - 7.00</w:t>
            </w:r>
            <w:r w:rsidRPr="00437BB1">
              <w:rPr>
                <w:rFonts w:ascii="Times New Roman" w:eastAsia="Times New Roman" w:hAnsi="Times New Roman" w:cs="Times New Roman"/>
                <w:color w:val="000000"/>
                <w:sz w:val="28"/>
                <w:szCs w:val="28"/>
              </w:rPr>
              <w:br/>
              <w:t>7.01 - 15.00</w:t>
            </w:r>
            <w:r w:rsidRPr="00437BB1">
              <w:rPr>
                <w:rFonts w:ascii="Times New Roman" w:eastAsia="Times New Roman" w:hAnsi="Times New Roman" w:cs="Times New Roman"/>
                <w:color w:val="000000"/>
                <w:sz w:val="28"/>
                <w:szCs w:val="28"/>
              </w:rPr>
              <w:br/>
              <w:t>15.01 - 30.00</w:t>
            </w:r>
            <w:r w:rsidRPr="00437BB1">
              <w:rPr>
                <w:rFonts w:ascii="Times New Roman" w:eastAsia="Times New Roman" w:hAnsi="Times New Roman" w:cs="Times New Roman"/>
                <w:color w:val="000000"/>
                <w:sz w:val="28"/>
                <w:szCs w:val="28"/>
              </w:rPr>
              <w:br/>
              <w:t>30.01 - 60.00</w:t>
            </w:r>
            <w:r w:rsidRPr="00437BB1">
              <w:rPr>
                <w:rFonts w:ascii="Times New Roman" w:eastAsia="Times New Roman" w:hAnsi="Times New Roman" w:cs="Times New Roman"/>
                <w:color w:val="000000"/>
                <w:sz w:val="28"/>
                <w:szCs w:val="28"/>
              </w:rPr>
              <w:br/>
              <w:t>&gt; 60.00</w:t>
            </w:r>
          </w:p>
        </w:tc>
        <w:tc>
          <w:tcPr>
            <w:tcW w:w="2389" w:type="dxa"/>
            <w:tcBorders>
              <w:top w:val="single" w:sz="4" w:space="0" w:color="auto"/>
              <w:left w:val="single" w:sz="4" w:space="0" w:color="auto"/>
              <w:bottom w:val="single" w:sz="4" w:space="0" w:color="auto"/>
              <w:right w:val="single" w:sz="4" w:space="0" w:color="auto"/>
            </w:tcBorders>
            <w:hideMark/>
          </w:tcPr>
          <w:p w14:paraId="4C3EB82D"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lastRenderedPageBreak/>
              <w:t>15.209</w:t>
            </w:r>
            <w:r w:rsidRPr="00437BB1">
              <w:rPr>
                <w:rFonts w:ascii="Times New Roman" w:eastAsia="Times New Roman" w:hAnsi="Times New Roman" w:cs="Times New Roman"/>
                <w:color w:val="000000"/>
                <w:sz w:val="28"/>
                <w:szCs w:val="28"/>
              </w:rPr>
              <w:br/>
              <w:t>14.457</w:t>
            </w:r>
            <w:r w:rsidRPr="00437BB1">
              <w:rPr>
                <w:rFonts w:ascii="Times New Roman" w:eastAsia="Times New Roman" w:hAnsi="Times New Roman" w:cs="Times New Roman"/>
                <w:color w:val="000000"/>
                <w:sz w:val="28"/>
                <w:szCs w:val="28"/>
              </w:rPr>
              <w:br/>
            </w:r>
            <w:r w:rsidRPr="00437BB1">
              <w:rPr>
                <w:rFonts w:ascii="Times New Roman" w:eastAsia="Times New Roman" w:hAnsi="Times New Roman" w:cs="Times New Roman"/>
                <w:color w:val="000000"/>
                <w:sz w:val="28"/>
                <w:szCs w:val="28"/>
              </w:rPr>
              <w:lastRenderedPageBreak/>
              <w:t>13.953</w:t>
            </w:r>
            <w:r w:rsidRPr="00437BB1">
              <w:rPr>
                <w:rFonts w:ascii="Times New Roman" w:eastAsia="Times New Roman" w:hAnsi="Times New Roman" w:cs="Times New Roman"/>
                <w:color w:val="000000"/>
                <w:sz w:val="28"/>
                <w:szCs w:val="28"/>
              </w:rPr>
              <w:br/>
              <w:t>13.953</w:t>
            </w:r>
            <w:r w:rsidRPr="00437BB1">
              <w:rPr>
                <w:rFonts w:ascii="Times New Roman" w:eastAsia="Times New Roman" w:hAnsi="Times New Roman" w:cs="Times New Roman"/>
                <w:color w:val="000000"/>
                <w:sz w:val="28"/>
                <w:szCs w:val="28"/>
              </w:rPr>
              <w:br/>
              <w:t>14.823</w:t>
            </w:r>
            <w:r w:rsidRPr="00437BB1">
              <w:rPr>
                <w:rFonts w:ascii="Times New Roman" w:eastAsia="Times New Roman" w:hAnsi="Times New Roman" w:cs="Times New Roman"/>
                <w:color w:val="000000"/>
                <w:sz w:val="28"/>
                <w:szCs w:val="28"/>
              </w:rPr>
              <w:br/>
              <w:t>16.187</w:t>
            </w:r>
            <w:r w:rsidRPr="00437BB1">
              <w:rPr>
                <w:rFonts w:ascii="Times New Roman" w:eastAsia="Times New Roman" w:hAnsi="Times New Roman" w:cs="Times New Roman"/>
                <w:color w:val="000000"/>
                <w:sz w:val="28"/>
                <w:szCs w:val="28"/>
              </w:rPr>
              <w:br/>
              <w:t>17.836</w:t>
            </w:r>
            <w:r w:rsidRPr="00437BB1">
              <w:rPr>
                <w:rFonts w:ascii="Times New Roman" w:eastAsia="Times New Roman" w:hAnsi="Times New Roman" w:cs="Times New Roman"/>
                <w:color w:val="000000"/>
                <w:sz w:val="28"/>
                <w:szCs w:val="28"/>
              </w:rPr>
              <w:br/>
              <w:t>22.651</w:t>
            </w:r>
            <w:r w:rsidRPr="00437BB1">
              <w:rPr>
                <w:rFonts w:ascii="Times New Roman" w:eastAsia="Times New Roman" w:hAnsi="Times New Roman" w:cs="Times New Roman"/>
                <w:color w:val="000000"/>
                <w:sz w:val="28"/>
                <w:szCs w:val="28"/>
              </w:rPr>
              <w:br/>
              <w:t>27.074</w:t>
            </w:r>
            <w:r w:rsidRPr="00437BB1">
              <w:rPr>
                <w:rFonts w:ascii="Times New Roman" w:eastAsia="Times New Roman" w:hAnsi="Times New Roman" w:cs="Times New Roman"/>
                <w:color w:val="000000"/>
                <w:sz w:val="28"/>
                <w:szCs w:val="28"/>
              </w:rPr>
              <w:br/>
              <w:t>34.219</w:t>
            </w:r>
          </w:p>
        </w:tc>
        <w:tc>
          <w:tcPr>
            <w:tcW w:w="2737" w:type="dxa"/>
            <w:tcBorders>
              <w:top w:val="single" w:sz="4" w:space="0" w:color="auto"/>
              <w:left w:val="single" w:sz="4" w:space="0" w:color="auto"/>
              <w:bottom w:val="single" w:sz="4" w:space="0" w:color="auto"/>
              <w:right w:val="single" w:sz="4" w:space="0" w:color="auto"/>
            </w:tcBorders>
            <w:hideMark/>
          </w:tcPr>
          <w:p w14:paraId="1D2C749C" w14:textId="77777777" w:rsidR="00437BB1" w:rsidRPr="00437BB1" w:rsidRDefault="00437BB1" w:rsidP="0078403F">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lastRenderedPageBreak/>
              <w:t>0.81558</w:t>
            </w:r>
            <w:r w:rsidRPr="00437BB1">
              <w:rPr>
                <w:rFonts w:ascii="Times New Roman" w:eastAsia="Times New Roman" w:hAnsi="Times New Roman" w:cs="Times New Roman"/>
                <w:color w:val="000000"/>
                <w:sz w:val="28"/>
                <w:szCs w:val="28"/>
              </w:rPr>
              <w:br/>
              <w:t>0.78407</w:t>
            </w:r>
            <w:r w:rsidRPr="00437BB1">
              <w:rPr>
                <w:rFonts w:ascii="Times New Roman" w:eastAsia="Times New Roman" w:hAnsi="Times New Roman" w:cs="Times New Roman"/>
                <w:color w:val="000000"/>
                <w:sz w:val="28"/>
                <w:szCs w:val="28"/>
              </w:rPr>
              <w:br/>
            </w:r>
            <w:r w:rsidRPr="00437BB1">
              <w:rPr>
                <w:rFonts w:ascii="Times New Roman" w:eastAsia="Times New Roman" w:hAnsi="Times New Roman" w:cs="Times New Roman"/>
                <w:color w:val="000000"/>
                <w:sz w:val="28"/>
                <w:szCs w:val="28"/>
              </w:rPr>
              <w:lastRenderedPageBreak/>
              <w:t>0.68465</w:t>
            </w:r>
            <w:r w:rsidRPr="00437BB1">
              <w:rPr>
                <w:rFonts w:ascii="Times New Roman" w:eastAsia="Times New Roman" w:hAnsi="Times New Roman" w:cs="Times New Roman"/>
                <w:color w:val="000000"/>
                <w:sz w:val="28"/>
                <w:szCs w:val="28"/>
              </w:rPr>
              <w:br/>
              <w:t>0.63227</w:t>
            </w:r>
            <w:r w:rsidRPr="00437BB1">
              <w:rPr>
                <w:rFonts w:ascii="Times New Roman" w:eastAsia="Times New Roman" w:hAnsi="Times New Roman" w:cs="Times New Roman"/>
                <w:color w:val="000000"/>
                <w:sz w:val="28"/>
                <w:szCs w:val="28"/>
              </w:rPr>
              <w:br/>
              <w:t>0.54503</w:t>
            </w:r>
            <w:r w:rsidRPr="00437BB1">
              <w:rPr>
                <w:rFonts w:ascii="Times New Roman" w:eastAsia="Times New Roman" w:hAnsi="Times New Roman" w:cs="Times New Roman"/>
                <w:color w:val="000000"/>
                <w:sz w:val="28"/>
                <w:szCs w:val="28"/>
              </w:rPr>
              <w:br/>
              <w:t>0.46490</w:t>
            </w:r>
            <w:r w:rsidRPr="00437BB1">
              <w:rPr>
                <w:rFonts w:ascii="Times New Roman" w:eastAsia="Times New Roman" w:hAnsi="Times New Roman" w:cs="Times New Roman"/>
                <w:color w:val="000000"/>
                <w:sz w:val="28"/>
                <w:szCs w:val="28"/>
              </w:rPr>
              <w:br/>
              <w:t>0.41507</w:t>
            </w:r>
            <w:r w:rsidRPr="00437BB1">
              <w:rPr>
                <w:rFonts w:ascii="Times New Roman" w:eastAsia="Times New Roman" w:hAnsi="Times New Roman" w:cs="Times New Roman"/>
                <w:color w:val="000000"/>
                <w:sz w:val="28"/>
                <w:szCs w:val="28"/>
              </w:rPr>
              <w:br/>
              <w:t>0.32681</w:t>
            </w:r>
            <w:r w:rsidRPr="00437BB1">
              <w:rPr>
                <w:rFonts w:ascii="Times New Roman" w:eastAsia="Times New Roman" w:hAnsi="Times New Roman" w:cs="Times New Roman"/>
                <w:color w:val="000000"/>
                <w:sz w:val="28"/>
                <w:szCs w:val="28"/>
              </w:rPr>
              <w:br/>
              <w:t>0.27436</w:t>
            </w:r>
            <w:r w:rsidRPr="00437BB1">
              <w:rPr>
                <w:rFonts w:ascii="Times New Roman" w:eastAsia="Times New Roman" w:hAnsi="Times New Roman" w:cs="Times New Roman"/>
                <w:color w:val="000000"/>
                <w:sz w:val="28"/>
                <w:szCs w:val="28"/>
              </w:rPr>
              <w:br/>
              <w:t>0.21716</w:t>
            </w:r>
          </w:p>
        </w:tc>
      </w:tr>
    </w:tbl>
    <w:p w14:paraId="1C4E4653" w14:textId="77777777" w:rsidR="00437BB1" w:rsidRPr="00437BB1" w:rsidRDefault="00437BB1" w:rsidP="00437BB1">
      <w:pPr>
        <w:spacing w:line="360" w:lineRule="auto"/>
        <w:jc w:val="both"/>
        <w:rPr>
          <w:rFonts w:ascii="Times New Roman" w:eastAsia="Times New Roman" w:hAnsi="Times New Roman" w:cs="Times New Roman"/>
          <w:color w:val="000000"/>
          <w:sz w:val="28"/>
          <w:szCs w:val="28"/>
          <w:lang w:val="uk-UA"/>
        </w:rPr>
      </w:pPr>
    </w:p>
    <w:p w14:paraId="01ECB1C7"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p>
    <w:p w14:paraId="706CC7AD" w14:textId="68ADC5AC"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Таблиця </w:t>
      </w:r>
      <w:r w:rsidRPr="00437BB1">
        <w:rPr>
          <w:rFonts w:ascii="Times New Roman" w:eastAsia="Times New Roman" w:hAnsi="Times New Roman" w:cs="Times New Roman"/>
          <w:color w:val="000000"/>
          <w:sz w:val="28"/>
          <w:szCs w:val="28"/>
          <w:lang w:val="uk-UA"/>
        </w:rPr>
        <w:t>2</w:t>
      </w:r>
      <w:r w:rsidRPr="00437BB1">
        <w:rPr>
          <w:rFonts w:ascii="Times New Roman" w:eastAsia="Times New Roman" w:hAnsi="Times New Roman" w:cs="Times New Roman"/>
          <w:color w:val="000000"/>
          <w:sz w:val="28"/>
          <w:szCs w:val="28"/>
        </w:rPr>
        <w:t xml:space="preserve">.4 </w:t>
      </w:r>
      <w:r w:rsidRPr="00437BB1">
        <w:rPr>
          <w:rFonts w:ascii="Times New Roman" w:eastAsia="Times New Roman" w:hAnsi="Times New Roman" w:cs="Times New Roman"/>
          <w:color w:val="000000"/>
          <w:sz w:val="28"/>
          <w:szCs w:val="28"/>
          <w:lang w:val="uk-UA"/>
        </w:rPr>
        <w:noBreakHyphen/>
        <w:t xml:space="preserve"> </w:t>
      </w:r>
      <w:r w:rsidRPr="00437BB1">
        <w:rPr>
          <w:rFonts w:ascii="Times New Roman" w:eastAsia="Times New Roman" w:hAnsi="Times New Roman" w:cs="Times New Roman"/>
          <w:color w:val="000000"/>
          <w:sz w:val="28"/>
          <w:szCs w:val="28"/>
        </w:rPr>
        <w:t>Класи стабільності атмосфери по Pasquill</w:t>
      </w: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48"/>
        <w:gridCol w:w="1648"/>
        <w:gridCol w:w="1648"/>
        <w:gridCol w:w="1648"/>
        <w:gridCol w:w="1648"/>
        <w:gridCol w:w="1649"/>
      </w:tblGrid>
      <w:tr w:rsidR="00437BB1" w:rsidRPr="00437BB1" w14:paraId="5F90B446" w14:textId="77777777" w:rsidTr="00437BB1">
        <w:tc>
          <w:tcPr>
            <w:tcW w:w="1648" w:type="dxa"/>
            <w:tcBorders>
              <w:top w:val="single" w:sz="4" w:space="0" w:color="auto"/>
              <w:left w:val="single" w:sz="4" w:space="0" w:color="auto"/>
              <w:bottom w:val="single" w:sz="4" w:space="0" w:color="auto"/>
              <w:right w:val="single" w:sz="4" w:space="0" w:color="auto"/>
            </w:tcBorders>
            <w:hideMark/>
          </w:tcPr>
          <w:p w14:paraId="18353462" w14:textId="77777777" w:rsidR="00437BB1" w:rsidRPr="00437BB1" w:rsidRDefault="00437BB1" w:rsidP="00CE37DD">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color w:val="000000"/>
                <w:sz w:val="28"/>
                <w:szCs w:val="28"/>
                <w:lang w:val="uk-UA"/>
              </w:rPr>
              <w:t>Швидкість вітру</w:t>
            </w:r>
          </w:p>
        </w:tc>
        <w:tc>
          <w:tcPr>
            <w:tcW w:w="4944" w:type="dxa"/>
            <w:gridSpan w:val="3"/>
            <w:tcBorders>
              <w:top w:val="single" w:sz="4" w:space="0" w:color="auto"/>
              <w:left w:val="single" w:sz="4" w:space="0" w:color="auto"/>
              <w:bottom w:val="single" w:sz="4" w:space="0" w:color="auto"/>
              <w:right w:val="single" w:sz="4" w:space="0" w:color="auto"/>
            </w:tcBorders>
            <w:hideMark/>
          </w:tcPr>
          <w:p w14:paraId="6818722E" w14:textId="77777777" w:rsidR="00427ACC" w:rsidRDefault="00427ACC" w:rsidP="00CE37DD">
            <w:pPr>
              <w:spacing w:line="240" w:lineRule="auto"/>
              <w:jc w:val="center"/>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Денний час</w:t>
            </w:r>
          </w:p>
          <w:p w14:paraId="1CAD3B9C" w14:textId="7F367AF8" w:rsidR="00437BB1" w:rsidRPr="00427ACC" w:rsidRDefault="00437BB1" w:rsidP="00CE37DD">
            <w:pPr>
              <w:spacing w:line="240" w:lineRule="auto"/>
              <w:jc w:val="center"/>
              <w:rPr>
                <w:rFonts w:ascii="Times New Roman" w:eastAsia="Times New Roman" w:hAnsi="Times New Roman" w:cs="Times New Roman"/>
                <w:bCs/>
                <w:color w:val="000000"/>
                <w:sz w:val="28"/>
                <w:szCs w:val="28"/>
                <w:lang w:val="uk-UA"/>
              </w:rPr>
            </w:pPr>
            <w:r w:rsidRPr="00437BB1">
              <w:rPr>
                <w:rFonts w:ascii="Times New Roman" w:eastAsia="Times New Roman" w:hAnsi="Times New Roman" w:cs="Times New Roman"/>
                <w:bCs/>
                <w:color w:val="000000"/>
                <w:sz w:val="28"/>
                <w:szCs w:val="28"/>
                <w:lang w:val="uk-UA"/>
              </w:rPr>
              <w:t>Рівень сонячного освітлення</w:t>
            </w:r>
          </w:p>
        </w:tc>
        <w:tc>
          <w:tcPr>
            <w:tcW w:w="3297" w:type="dxa"/>
            <w:gridSpan w:val="2"/>
            <w:tcBorders>
              <w:top w:val="single" w:sz="4" w:space="0" w:color="auto"/>
              <w:left w:val="single" w:sz="4" w:space="0" w:color="auto"/>
              <w:bottom w:val="single" w:sz="4" w:space="0" w:color="auto"/>
              <w:right w:val="single" w:sz="4" w:space="0" w:color="auto"/>
            </w:tcBorders>
            <w:hideMark/>
          </w:tcPr>
          <w:p w14:paraId="3CD4883E" w14:textId="77777777" w:rsidR="00437BB1" w:rsidRPr="00437BB1" w:rsidRDefault="00437BB1" w:rsidP="00CE37DD">
            <w:pPr>
              <w:spacing w:line="240" w:lineRule="auto"/>
              <w:jc w:val="center"/>
              <w:rPr>
                <w:rFonts w:ascii="Times New Roman" w:eastAsia="Times New Roman" w:hAnsi="Times New Roman" w:cs="Times New Roman"/>
                <w:bCs/>
                <w:color w:val="000000"/>
                <w:sz w:val="28"/>
                <w:szCs w:val="28"/>
                <w:lang w:val="uk-UA"/>
              </w:rPr>
            </w:pPr>
            <w:r w:rsidRPr="00437BB1">
              <w:rPr>
                <w:rFonts w:ascii="Times New Roman" w:eastAsia="Times New Roman" w:hAnsi="Times New Roman" w:cs="Times New Roman"/>
                <w:bCs/>
                <w:color w:val="000000"/>
                <w:sz w:val="28"/>
                <w:szCs w:val="28"/>
                <w:lang w:val="uk-UA"/>
              </w:rPr>
              <w:t>Нічний час</w:t>
            </w:r>
          </w:p>
          <w:p w14:paraId="407B91AF" w14:textId="51A8BAFC" w:rsidR="00437BB1" w:rsidRPr="00437BB1" w:rsidRDefault="00437BB1" w:rsidP="00CE37DD">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bCs/>
                <w:color w:val="000000"/>
                <w:sz w:val="28"/>
                <w:szCs w:val="28"/>
                <w:lang w:val="uk-UA"/>
              </w:rPr>
              <w:t>Хмарність</w:t>
            </w:r>
          </w:p>
        </w:tc>
      </w:tr>
      <w:tr w:rsidR="00437BB1" w:rsidRPr="00437BB1" w14:paraId="0B453E90" w14:textId="77777777" w:rsidTr="00437BB1">
        <w:tc>
          <w:tcPr>
            <w:tcW w:w="1648" w:type="dxa"/>
            <w:tcBorders>
              <w:top w:val="single" w:sz="4" w:space="0" w:color="auto"/>
              <w:left w:val="single" w:sz="4" w:space="0" w:color="auto"/>
              <w:bottom w:val="single" w:sz="4" w:space="0" w:color="auto"/>
              <w:right w:val="single" w:sz="4" w:space="0" w:color="auto"/>
            </w:tcBorders>
            <w:hideMark/>
          </w:tcPr>
          <w:p w14:paraId="4D60C921"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bCs/>
                <w:color w:val="000000"/>
                <w:sz w:val="28"/>
                <w:szCs w:val="28"/>
              </w:rPr>
              <w:t>м/с</w:t>
            </w:r>
          </w:p>
        </w:tc>
        <w:tc>
          <w:tcPr>
            <w:tcW w:w="1648" w:type="dxa"/>
            <w:tcBorders>
              <w:top w:val="single" w:sz="4" w:space="0" w:color="auto"/>
              <w:left w:val="single" w:sz="4" w:space="0" w:color="auto"/>
              <w:bottom w:val="single" w:sz="4" w:space="0" w:color="auto"/>
              <w:right w:val="single" w:sz="4" w:space="0" w:color="auto"/>
            </w:tcBorders>
            <w:hideMark/>
          </w:tcPr>
          <w:p w14:paraId="1510DFD1"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color w:val="000000"/>
                <w:sz w:val="28"/>
                <w:szCs w:val="28"/>
              </w:rPr>
              <w:t>Сил</w:t>
            </w:r>
            <w:r w:rsidRPr="00437BB1">
              <w:rPr>
                <w:rFonts w:ascii="Times New Roman" w:eastAsia="Times New Roman" w:hAnsi="Times New Roman" w:cs="Times New Roman"/>
                <w:bCs/>
                <w:color w:val="000000"/>
                <w:sz w:val="28"/>
                <w:szCs w:val="28"/>
                <w:lang w:val="uk-UA"/>
              </w:rPr>
              <w:t>ьне</w:t>
            </w:r>
          </w:p>
        </w:tc>
        <w:tc>
          <w:tcPr>
            <w:tcW w:w="1648" w:type="dxa"/>
            <w:tcBorders>
              <w:top w:val="single" w:sz="4" w:space="0" w:color="auto"/>
              <w:left w:val="single" w:sz="4" w:space="0" w:color="auto"/>
              <w:bottom w:val="single" w:sz="4" w:space="0" w:color="auto"/>
              <w:right w:val="single" w:sz="4" w:space="0" w:color="auto"/>
            </w:tcBorders>
            <w:hideMark/>
          </w:tcPr>
          <w:p w14:paraId="43670CD3"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color w:val="000000"/>
                <w:sz w:val="28"/>
                <w:szCs w:val="28"/>
              </w:rPr>
              <w:t>С</w:t>
            </w:r>
            <w:r w:rsidRPr="00437BB1">
              <w:rPr>
                <w:rFonts w:ascii="Times New Roman" w:eastAsia="Times New Roman" w:hAnsi="Times New Roman" w:cs="Times New Roman"/>
                <w:bCs/>
                <w:color w:val="000000"/>
                <w:sz w:val="28"/>
                <w:szCs w:val="28"/>
                <w:lang w:val="uk-UA"/>
              </w:rPr>
              <w:t>е</w:t>
            </w:r>
            <w:r w:rsidRPr="00437BB1">
              <w:rPr>
                <w:rFonts w:ascii="Times New Roman" w:eastAsia="Times New Roman" w:hAnsi="Times New Roman" w:cs="Times New Roman"/>
                <w:bCs/>
                <w:color w:val="000000"/>
                <w:sz w:val="28"/>
                <w:szCs w:val="28"/>
              </w:rPr>
              <w:t>редн</w:t>
            </w:r>
            <w:r w:rsidRPr="00437BB1">
              <w:rPr>
                <w:rFonts w:ascii="Times New Roman" w:eastAsia="Times New Roman" w:hAnsi="Times New Roman" w:cs="Times New Roman"/>
                <w:bCs/>
                <w:color w:val="000000"/>
                <w:sz w:val="28"/>
                <w:szCs w:val="28"/>
                <w:lang w:val="uk-UA"/>
              </w:rPr>
              <w:t>е</w:t>
            </w:r>
          </w:p>
        </w:tc>
        <w:tc>
          <w:tcPr>
            <w:tcW w:w="1648" w:type="dxa"/>
            <w:tcBorders>
              <w:top w:val="single" w:sz="4" w:space="0" w:color="auto"/>
              <w:left w:val="single" w:sz="4" w:space="0" w:color="auto"/>
              <w:bottom w:val="single" w:sz="4" w:space="0" w:color="auto"/>
              <w:right w:val="single" w:sz="4" w:space="0" w:color="auto"/>
            </w:tcBorders>
            <w:hideMark/>
          </w:tcPr>
          <w:p w14:paraId="6363C175"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Cs/>
                <w:color w:val="000000"/>
                <w:sz w:val="28"/>
                <w:szCs w:val="28"/>
              </w:rPr>
              <w:t>Слаб</w:t>
            </w:r>
            <w:r w:rsidRPr="00437BB1">
              <w:rPr>
                <w:rFonts w:ascii="Times New Roman" w:eastAsia="Times New Roman" w:hAnsi="Times New Roman" w:cs="Times New Roman"/>
                <w:bCs/>
                <w:color w:val="000000"/>
                <w:sz w:val="28"/>
                <w:szCs w:val="28"/>
                <w:lang w:val="uk-UA"/>
              </w:rPr>
              <w:t>ке</w:t>
            </w:r>
          </w:p>
        </w:tc>
        <w:tc>
          <w:tcPr>
            <w:tcW w:w="1648" w:type="dxa"/>
            <w:tcBorders>
              <w:top w:val="single" w:sz="4" w:space="0" w:color="auto"/>
              <w:left w:val="single" w:sz="4" w:space="0" w:color="auto"/>
              <w:bottom w:val="single" w:sz="4" w:space="0" w:color="auto"/>
              <w:right w:val="single" w:sz="4" w:space="0" w:color="auto"/>
            </w:tcBorders>
            <w:hideMark/>
          </w:tcPr>
          <w:p w14:paraId="0501984C"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bCs/>
                <w:color w:val="000000"/>
                <w:sz w:val="28"/>
                <w:szCs w:val="28"/>
              </w:rPr>
              <w:t>&gt; 50%&lt;</w:t>
            </w:r>
          </w:p>
        </w:tc>
        <w:tc>
          <w:tcPr>
            <w:tcW w:w="1649" w:type="dxa"/>
            <w:tcBorders>
              <w:top w:val="single" w:sz="4" w:space="0" w:color="auto"/>
              <w:left w:val="single" w:sz="4" w:space="0" w:color="auto"/>
              <w:bottom w:val="single" w:sz="4" w:space="0" w:color="auto"/>
              <w:right w:val="single" w:sz="4" w:space="0" w:color="auto"/>
            </w:tcBorders>
            <w:hideMark/>
          </w:tcPr>
          <w:p w14:paraId="293C5994"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bCs/>
                <w:color w:val="000000"/>
                <w:sz w:val="28"/>
                <w:szCs w:val="28"/>
              </w:rPr>
              <w:t>&lt; 50%</w:t>
            </w:r>
          </w:p>
        </w:tc>
      </w:tr>
      <w:tr w:rsidR="00437BB1" w:rsidRPr="00437BB1" w14:paraId="3B26BCF5" w14:textId="77777777" w:rsidTr="00437BB1">
        <w:tc>
          <w:tcPr>
            <w:tcW w:w="1648" w:type="dxa"/>
            <w:tcBorders>
              <w:top w:val="single" w:sz="4" w:space="0" w:color="auto"/>
              <w:left w:val="single" w:sz="4" w:space="0" w:color="auto"/>
              <w:bottom w:val="single" w:sz="4" w:space="0" w:color="auto"/>
              <w:right w:val="single" w:sz="4" w:space="0" w:color="auto"/>
            </w:tcBorders>
            <w:hideMark/>
          </w:tcPr>
          <w:p w14:paraId="7A7DCBD6"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&lt; 2</w:t>
            </w:r>
          </w:p>
        </w:tc>
        <w:tc>
          <w:tcPr>
            <w:tcW w:w="1648" w:type="dxa"/>
            <w:tcBorders>
              <w:top w:val="single" w:sz="4" w:space="0" w:color="auto"/>
              <w:left w:val="single" w:sz="4" w:space="0" w:color="auto"/>
              <w:bottom w:val="single" w:sz="4" w:space="0" w:color="auto"/>
              <w:right w:val="single" w:sz="4" w:space="0" w:color="auto"/>
            </w:tcBorders>
            <w:hideMark/>
          </w:tcPr>
          <w:p w14:paraId="4701D36B"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A</w:t>
            </w:r>
          </w:p>
        </w:tc>
        <w:tc>
          <w:tcPr>
            <w:tcW w:w="1648" w:type="dxa"/>
            <w:tcBorders>
              <w:top w:val="single" w:sz="4" w:space="0" w:color="auto"/>
              <w:left w:val="single" w:sz="4" w:space="0" w:color="auto"/>
              <w:bottom w:val="single" w:sz="4" w:space="0" w:color="auto"/>
              <w:right w:val="single" w:sz="4" w:space="0" w:color="auto"/>
            </w:tcBorders>
            <w:hideMark/>
          </w:tcPr>
          <w:p w14:paraId="2C188152"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A – B</w:t>
            </w:r>
          </w:p>
        </w:tc>
        <w:tc>
          <w:tcPr>
            <w:tcW w:w="1648" w:type="dxa"/>
            <w:tcBorders>
              <w:top w:val="single" w:sz="4" w:space="0" w:color="auto"/>
              <w:left w:val="single" w:sz="4" w:space="0" w:color="auto"/>
              <w:bottom w:val="single" w:sz="4" w:space="0" w:color="auto"/>
              <w:right w:val="single" w:sz="4" w:space="0" w:color="auto"/>
            </w:tcBorders>
            <w:hideMark/>
          </w:tcPr>
          <w:p w14:paraId="4325EB46"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B</w:t>
            </w:r>
          </w:p>
        </w:tc>
        <w:tc>
          <w:tcPr>
            <w:tcW w:w="1648" w:type="dxa"/>
            <w:tcBorders>
              <w:top w:val="single" w:sz="4" w:space="0" w:color="auto"/>
              <w:left w:val="single" w:sz="4" w:space="0" w:color="auto"/>
              <w:bottom w:val="single" w:sz="4" w:space="0" w:color="auto"/>
              <w:right w:val="single" w:sz="4" w:space="0" w:color="auto"/>
            </w:tcBorders>
            <w:hideMark/>
          </w:tcPr>
          <w:p w14:paraId="20BFB705"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E</w:t>
            </w:r>
          </w:p>
        </w:tc>
        <w:tc>
          <w:tcPr>
            <w:tcW w:w="1649" w:type="dxa"/>
            <w:tcBorders>
              <w:top w:val="single" w:sz="4" w:space="0" w:color="auto"/>
              <w:left w:val="single" w:sz="4" w:space="0" w:color="auto"/>
              <w:bottom w:val="single" w:sz="4" w:space="0" w:color="auto"/>
              <w:right w:val="single" w:sz="4" w:space="0" w:color="auto"/>
            </w:tcBorders>
            <w:hideMark/>
          </w:tcPr>
          <w:p w14:paraId="75DD0571"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F</w:t>
            </w:r>
          </w:p>
        </w:tc>
      </w:tr>
      <w:tr w:rsidR="00437BB1" w:rsidRPr="00437BB1" w14:paraId="47550947" w14:textId="77777777" w:rsidTr="00437BB1">
        <w:tc>
          <w:tcPr>
            <w:tcW w:w="1648" w:type="dxa"/>
            <w:tcBorders>
              <w:top w:val="single" w:sz="4" w:space="0" w:color="auto"/>
              <w:left w:val="single" w:sz="4" w:space="0" w:color="auto"/>
              <w:bottom w:val="single" w:sz="4" w:space="0" w:color="auto"/>
              <w:right w:val="single" w:sz="4" w:space="0" w:color="auto"/>
            </w:tcBorders>
            <w:hideMark/>
          </w:tcPr>
          <w:p w14:paraId="582BD50D"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2 – 3</w:t>
            </w:r>
          </w:p>
        </w:tc>
        <w:tc>
          <w:tcPr>
            <w:tcW w:w="1648" w:type="dxa"/>
            <w:tcBorders>
              <w:top w:val="single" w:sz="4" w:space="0" w:color="auto"/>
              <w:left w:val="single" w:sz="4" w:space="0" w:color="auto"/>
              <w:bottom w:val="single" w:sz="4" w:space="0" w:color="auto"/>
              <w:right w:val="single" w:sz="4" w:space="0" w:color="auto"/>
            </w:tcBorders>
            <w:hideMark/>
          </w:tcPr>
          <w:p w14:paraId="24992998"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A – B</w:t>
            </w:r>
          </w:p>
        </w:tc>
        <w:tc>
          <w:tcPr>
            <w:tcW w:w="1648" w:type="dxa"/>
            <w:tcBorders>
              <w:top w:val="single" w:sz="4" w:space="0" w:color="auto"/>
              <w:left w:val="single" w:sz="4" w:space="0" w:color="auto"/>
              <w:bottom w:val="single" w:sz="4" w:space="0" w:color="auto"/>
              <w:right w:val="single" w:sz="4" w:space="0" w:color="auto"/>
            </w:tcBorders>
            <w:hideMark/>
          </w:tcPr>
          <w:p w14:paraId="22DD65D7"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B</w:t>
            </w:r>
          </w:p>
        </w:tc>
        <w:tc>
          <w:tcPr>
            <w:tcW w:w="1648" w:type="dxa"/>
            <w:tcBorders>
              <w:top w:val="single" w:sz="4" w:space="0" w:color="auto"/>
              <w:left w:val="single" w:sz="4" w:space="0" w:color="auto"/>
              <w:bottom w:val="single" w:sz="4" w:space="0" w:color="auto"/>
              <w:right w:val="single" w:sz="4" w:space="0" w:color="auto"/>
            </w:tcBorders>
            <w:hideMark/>
          </w:tcPr>
          <w:p w14:paraId="2298B6BC"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C</w:t>
            </w:r>
          </w:p>
        </w:tc>
        <w:tc>
          <w:tcPr>
            <w:tcW w:w="1648" w:type="dxa"/>
            <w:tcBorders>
              <w:top w:val="single" w:sz="4" w:space="0" w:color="auto"/>
              <w:left w:val="single" w:sz="4" w:space="0" w:color="auto"/>
              <w:bottom w:val="single" w:sz="4" w:space="0" w:color="auto"/>
              <w:right w:val="single" w:sz="4" w:space="0" w:color="auto"/>
            </w:tcBorders>
            <w:hideMark/>
          </w:tcPr>
          <w:p w14:paraId="57A704AA"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E</w:t>
            </w:r>
          </w:p>
        </w:tc>
        <w:tc>
          <w:tcPr>
            <w:tcW w:w="1649" w:type="dxa"/>
            <w:tcBorders>
              <w:top w:val="single" w:sz="4" w:space="0" w:color="auto"/>
              <w:left w:val="single" w:sz="4" w:space="0" w:color="auto"/>
              <w:bottom w:val="single" w:sz="4" w:space="0" w:color="auto"/>
              <w:right w:val="single" w:sz="4" w:space="0" w:color="auto"/>
            </w:tcBorders>
            <w:hideMark/>
          </w:tcPr>
          <w:p w14:paraId="3D6ADAB4"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F</w:t>
            </w:r>
          </w:p>
        </w:tc>
      </w:tr>
      <w:tr w:rsidR="00437BB1" w:rsidRPr="00437BB1" w14:paraId="4B345464" w14:textId="77777777" w:rsidTr="00437BB1">
        <w:tc>
          <w:tcPr>
            <w:tcW w:w="1648" w:type="dxa"/>
            <w:tcBorders>
              <w:top w:val="single" w:sz="4" w:space="0" w:color="auto"/>
              <w:left w:val="single" w:sz="4" w:space="0" w:color="auto"/>
              <w:bottom w:val="single" w:sz="4" w:space="0" w:color="auto"/>
              <w:right w:val="single" w:sz="4" w:space="0" w:color="auto"/>
            </w:tcBorders>
            <w:hideMark/>
          </w:tcPr>
          <w:p w14:paraId="2451B320"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3 – 5</w:t>
            </w:r>
          </w:p>
        </w:tc>
        <w:tc>
          <w:tcPr>
            <w:tcW w:w="1648" w:type="dxa"/>
            <w:tcBorders>
              <w:top w:val="single" w:sz="4" w:space="0" w:color="auto"/>
              <w:left w:val="single" w:sz="4" w:space="0" w:color="auto"/>
              <w:bottom w:val="single" w:sz="4" w:space="0" w:color="auto"/>
              <w:right w:val="single" w:sz="4" w:space="0" w:color="auto"/>
            </w:tcBorders>
            <w:hideMark/>
          </w:tcPr>
          <w:p w14:paraId="6D518D4B"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B</w:t>
            </w:r>
          </w:p>
        </w:tc>
        <w:tc>
          <w:tcPr>
            <w:tcW w:w="1648" w:type="dxa"/>
            <w:tcBorders>
              <w:top w:val="single" w:sz="4" w:space="0" w:color="auto"/>
              <w:left w:val="single" w:sz="4" w:space="0" w:color="auto"/>
              <w:bottom w:val="single" w:sz="4" w:space="0" w:color="auto"/>
              <w:right w:val="single" w:sz="4" w:space="0" w:color="auto"/>
            </w:tcBorders>
            <w:hideMark/>
          </w:tcPr>
          <w:p w14:paraId="6CA658B3"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B – C</w:t>
            </w:r>
          </w:p>
        </w:tc>
        <w:tc>
          <w:tcPr>
            <w:tcW w:w="1648" w:type="dxa"/>
            <w:tcBorders>
              <w:top w:val="single" w:sz="4" w:space="0" w:color="auto"/>
              <w:left w:val="single" w:sz="4" w:space="0" w:color="auto"/>
              <w:bottom w:val="single" w:sz="4" w:space="0" w:color="auto"/>
              <w:right w:val="single" w:sz="4" w:space="0" w:color="auto"/>
            </w:tcBorders>
            <w:hideMark/>
          </w:tcPr>
          <w:p w14:paraId="44A5BEF1"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C</w:t>
            </w:r>
          </w:p>
        </w:tc>
        <w:tc>
          <w:tcPr>
            <w:tcW w:w="1648" w:type="dxa"/>
            <w:tcBorders>
              <w:top w:val="single" w:sz="4" w:space="0" w:color="auto"/>
              <w:left w:val="single" w:sz="4" w:space="0" w:color="auto"/>
              <w:bottom w:val="single" w:sz="4" w:space="0" w:color="auto"/>
              <w:right w:val="single" w:sz="4" w:space="0" w:color="auto"/>
            </w:tcBorders>
            <w:hideMark/>
          </w:tcPr>
          <w:p w14:paraId="259AFD64"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c>
          <w:tcPr>
            <w:tcW w:w="1649" w:type="dxa"/>
            <w:tcBorders>
              <w:top w:val="single" w:sz="4" w:space="0" w:color="auto"/>
              <w:left w:val="single" w:sz="4" w:space="0" w:color="auto"/>
              <w:bottom w:val="single" w:sz="4" w:space="0" w:color="auto"/>
              <w:right w:val="single" w:sz="4" w:space="0" w:color="auto"/>
            </w:tcBorders>
            <w:hideMark/>
          </w:tcPr>
          <w:p w14:paraId="45F7B700"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E</w:t>
            </w:r>
          </w:p>
        </w:tc>
      </w:tr>
      <w:tr w:rsidR="00437BB1" w:rsidRPr="00437BB1" w14:paraId="4A240EFC" w14:textId="77777777" w:rsidTr="00437BB1">
        <w:tc>
          <w:tcPr>
            <w:tcW w:w="1648" w:type="dxa"/>
            <w:tcBorders>
              <w:top w:val="single" w:sz="4" w:space="0" w:color="auto"/>
              <w:left w:val="single" w:sz="4" w:space="0" w:color="auto"/>
              <w:bottom w:val="single" w:sz="4" w:space="0" w:color="auto"/>
              <w:right w:val="single" w:sz="4" w:space="0" w:color="auto"/>
            </w:tcBorders>
            <w:hideMark/>
          </w:tcPr>
          <w:p w14:paraId="31964E8E"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5 – 6</w:t>
            </w:r>
          </w:p>
        </w:tc>
        <w:tc>
          <w:tcPr>
            <w:tcW w:w="1648" w:type="dxa"/>
            <w:tcBorders>
              <w:top w:val="single" w:sz="4" w:space="0" w:color="auto"/>
              <w:left w:val="single" w:sz="4" w:space="0" w:color="auto"/>
              <w:bottom w:val="single" w:sz="4" w:space="0" w:color="auto"/>
              <w:right w:val="single" w:sz="4" w:space="0" w:color="auto"/>
            </w:tcBorders>
            <w:hideMark/>
          </w:tcPr>
          <w:p w14:paraId="6E506956"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C</w:t>
            </w:r>
          </w:p>
        </w:tc>
        <w:tc>
          <w:tcPr>
            <w:tcW w:w="1648" w:type="dxa"/>
            <w:tcBorders>
              <w:top w:val="single" w:sz="4" w:space="0" w:color="auto"/>
              <w:left w:val="single" w:sz="4" w:space="0" w:color="auto"/>
              <w:bottom w:val="single" w:sz="4" w:space="0" w:color="auto"/>
              <w:right w:val="single" w:sz="4" w:space="0" w:color="auto"/>
            </w:tcBorders>
            <w:hideMark/>
          </w:tcPr>
          <w:p w14:paraId="1DE5FA96"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C – D</w:t>
            </w:r>
          </w:p>
        </w:tc>
        <w:tc>
          <w:tcPr>
            <w:tcW w:w="1648" w:type="dxa"/>
            <w:tcBorders>
              <w:top w:val="single" w:sz="4" w:space="0" w:color="auto"/>
              <w:left w:val="single" w:sz="4" w:space="0" w:color="auto"/>
              <w:bottom w:val="single" w:sz="4" w:space="0" w:color="auto"/>
              <w:right w:val="single" w:sz="4" w:space="0" w:color="auto"/>
            </w:tcBorders>
            <w:hideMark/>
          </w:tcPr>
          <w:p w14:paraId="1ACB072A"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c>
          <w:tcPr>
            <w:tcW w:w="1648" w:type="dxa"/>
            <w:tcBorders>
              <w:top w:val="single" w:sz="4" w:space="0" w:color="auto"/>
              <w:left w:val="single" w:sz="4" w:space="0" w:color="auto"/>
              <w:bottom w:val="single" w:sz="4" w:space="0" w:color="auto"/>
              <w:right w:val="single" w:sz="4" w:space="0" w:color="auto"/>
            </w:tcBorders>
            <w:hideMark/>
          </w:tcPr>
          <w:p w14:paraId="79DE9259"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c>
          <w:tcPr>
            <w:tcW w:w="1649" w:type="dxa"/>
            <w:tcBorders>
              <w:top w:val="single" w:sz="4" w:space="0" w:color="auto"/>
              <w:left w:val="single" w:sz="4" w:space="0" w:color="auto"/>
              <w:bottom w:val="single" w:sz="4" w:space="0" w:color="auto"/>
              <w:right w:val="single" w:sz="4" w:space="0" w:color="auto"/>
            </w:tcBorders>
            <w:hideMark/>
          </w:tcPr>
          <w:p w14:paraId="6AA15418"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r>
      <w:tr w:rsidR="00437BB1" w:rsidRPr="00437BB1" w14:paraId="4E28F938" w14:textId="77777777" w:rsidTr="00437BB1">
        <w:tc>
          <w:tcPr>
            <w:tcW w:w="1648" w:type="dxa"/>
            <w:tcBorders>
              <w:top w:val="single" w:sz="4" w:space="0" w:color="auto"/>
              <w:left w:val="single" w:sz="4" w:space="0" w:color="auto"/>
              <w:bottom w:val="single" w:sz="4" w:space="0" w:color="auto"/>
              <w:right w:val="single" w:sz="4" w:space="0" w:color="auto"/>
            </w:tcBorders>
            <w:hideMark/>
          </w:tcPr>
          <w:p w14:paraId="645FB375"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&gt; 6</w:t>
            </w:r>
          </w:p>
        </w:tc>
        <w:tc>
          <w:tcPr>
            <w:tcW w:w="1648" w:type="dxa"/>
            <w:tcBorders>
              <w:top w:val="single" w:sz="4" w:space="0" w:color="auto"/>
              <w:left w:val="single" w:sz="4" w:space="0" w:color="auto"/>
              <w:bottom w:val="single" w:sz="4" w:space="0" w:color="auto"/>
              <w:right w:val="single" w:sz="4" w:space="0" w:color="auto"/>
            </w:tcBorders>
            <w:hideMark/>
          </w:tcPr>
          <w:p w14:paraId="46748E82"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C</w:t>
            </w:r>
          </w:p>
        </w:tc>
        <w:tc>
          <w:tcPr>
            <w:tcW w:w="1648" w:type="dxa"/>
            <w:tcBorders>
              <w:top w:val="single" w:sz="4" w:space="0" w:color="auto"/>
              <w:left w:val="single" w:sz="4" w:space="0" w:color="auto"/>
              <w:bottom w:val="single" w:sz="4" w:space="0" w:color="auto"/>
              <w:right w:val="single" w:sz="4" w:space="0" w:color="auto"/>
            </w:tcBorders>
            <w:hideMark/>
          </w:tcPr>
          <w:p w14:paraId="008BE680"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c>
          <w:tcPr>
            <w:tcW w:w="1648" w:type="dxa"/>
            <w:tcBorders>
              <w:top w:val="single" w:sz="4" w:space="0" w:color="auto"/>
              <w:left w:val="single" w:sz="4" w:space="0" w:color="auto"/>
              <w:bottom w:val="single" w:sz="4" w:space="0" w:color="auto"/>
              <w:right w:val="single" w:sz="4" w:space="0" w:color="auto"/>
            </w:tcBorders>
            <w:hideMark/>
          </w:tcPr>
          <w:p w14:paraId="121664BD"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c>
          <w:tcPr>
            <w:tcW w:w="1648" w:type="dxa"/>
            <w:tcBorders>
              <w:top w:val="single" w:sz="4" w:space="0" w:color="auto"/>
              <w:left w:val="single" w:sz="4" w:space="0" w:color="auto"/>
              <w:bottom w:val="single" w:sz="4" w:space="0" w:color="auto"/>
              <w:right w:val="single" w:sz="4" w:space="0" w:color="auto"/>
            </w:tcBorders>
            <w:hideMark/>
          </w:tcPr>
          <w:p w14:paraId="00236EE5"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c>
          <w:tcPr>
            <w:tcW w:w="1649" w:type="dxa"/>
            <w:tcBorders>
              <w:top w:val="single" w:sz="4" w:space="0" w:color="auto"/>
              <w:left w:val="single" w:sz="4" w:space="0" w:color="auto"/>
              <w:bottom w:val="single" w:sz="4" w:space="0" w:color="auto"/>
              <w:right w:val="single" w:sz="4" w:space="0" w:color="auto"/>
            </w:tcBorders>
            <w:hideMark/>
          </w:tcPr>
          <w:p w14:paraId="6A620A10" w14:textId="77777777" w:rsidR="00437BB1" w:rsidRPr="00437BB1" w:rsidRDefault="00437BB1" w:rsidP="00914520">
            <w:pPr>
              <w:spacing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D</w:t>
            </w:r>
          </w:p>
        </w:tc>
      </w:tr>
    </w:tbl>
    <w:p w14:paraId="68D5D9B1" w14:textId="2F09A306" w:rsidR="00437BB1" w:rsidRPr="00437BB1" w:rsidRDefault="00437BB1" w:rsidP="00427ACC">
      <w:pPr>
        <w:spacing w:line="360" w:lineRule="auto"/>
        <w:ind w:firstLine="708"/>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4. Розрахунок вертикальних умов розсіювання здійснюється за формулою:</w:t>
      </w:r>
    </w:p>
    <w:p w14:paraId="6F0D4D6A" w14:textId="3BDF613F"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8180" w:dyaOrig="1560" w14:anchorId="31586309">
          <v:shape id="_x0000_i1042" type="#_x0000_t75" style="width:381.6pt;height:73.05pt" o:ole="">
            <v:imagedata r:id="rId87" o:title=""/>
          </v:shape>
          <o:OLEObject Type="Embed" ProgID="Equation.DSMT4" ShapeID="_x0000_i1042" DrawAspect="Content" ObjectID="_1669615568" r:id="rId88"/>
        </w:object>
      </w:r>
      <w:r w:rsidRPr="00437BB1">
        <w:rPr>
          <w:rFonts w:ascii="Times New Roman" w:eastAsia="Times New Roman" w:hAnsi="Times New Roman" w:cs="Times New Roman"/>
          <w:color w:val="000000"/>
          <w:sz w:val="28"/>
          <w:szCs w:val="28"/>
          <w:lang w:val="uk-UA"/>
        </w:rPr>
        <w:t>,</w:t>
      </w:r>
      <w:r w:rsidR="00427ACC" w:rsidRPr="00E4680E">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color w:val="000000"/>
          <w:sz w:val="28"/>
          <w:szCs w:val="28"/>
          <w:lang w:val="uk-UA"/>
        </w:rPr>
        <w:t xml:space="preserve"> (</w:t>
      </w:r>
      <w:r w:rsidR="00427ACC">
        <w:rPr>
          <w:rFonts w:ascii="Times New Roman" w:eastAsia="Times New Roman" w:hAnsi="Times New Roman" w:cs="Times New Roman"/>
          <w:color w:val="000000"/>
          <w:sz w:val="28"/>
          <w:szCs w:val="28"/>
        </w:rPr>
        <w:t>2</w:t>
      </w:r>
      <w:r w:rsidRPr="00437BB1">
        <w:rPr>
          <w:rFonts w:ascii="Times New Roman" w:eastAsia="Times New Roman" w:hAnsi="Times New Roman" w:cs="Times New Roman"/>
          <w:color w:val="000000"/>
          <w:sz w:val="28"/>
          <w:szCs w:val="28"/>
          <w:lang w:val="uk-UA"/>
        </w:rPr>
        <w:t>.14)</w:t>
      </w:r>
    </w:p>
    <w:p w14:paraId="6C5FCDD9" w14:textId="77777777" w:rsidR="00437BB1" w:rsidRPr="00437BB1" w:rsidRDefault="00437BB1" w:rsidP="008E39FC">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де h</w:t>
      </w:r>
      <w:r w:rsidRPr="00437BB1">
        <w:rPr>
          <w:rFonts w:ascii="Times New Roman" w:eastAsia="Times New Roman" w:hAnsi="Times New Roman" w:cs="Times New Roman"/>
          <w:color w:val="000000"/>
          <w:sz w:val="28"/>
          <w:szCs w:val="28"/>
          <w:vertAlign w:val="subscript"/>
          <w:lang w:val="uk-UA"/>
        </w:rPr>
        <w:t>e</w:t>
      </w:r>
      <w:r w:rsidRPr="00437BB1">
        <w:rPr>
          <w:rFonts w:ascii="Times New Roman" w:eastAsia="Times New Roman" w:hAnsi="Times New Roman" w:cs="Times New Roman"/>
          <w:color w:val="000000"/>
          <w:sz w:val="28"/>
          <w:szCs w:val="28"/>
          <w:lang w:val="uk-UA"/>
        </w:rPr>
        <w:t xml:space="preserve"> – ефективна висота джерела викидів (висота середньої лінії факела над рівнем землі), м;</w:t>
      </w:r>
    </w:p>
    <w:p w14:paraId="3268DEDE" w14:textId="77777777" w:rsidR="00437BB1" w:rsidRPr="00437BB1" w:rsidRDefault="00437BB1" w:rsidP="008E39FC">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1920" w:dyaOrig="360" w14:anchorId="26DC2DB5">
          <v:shape id="_x0000_i1043" type="#_x0000_t75" style="width:95.65pt;height:18.5pt" o:ole="">
            <v:imagedata r:id="rId89" o:title=""/>
          </v:shape>
          <o:OLEObject Type="Embed" ProgID="Equation.DSMT4" ShapeID="_x0000_i1043" DrawAspect="Content" ObjectID="_1669615569" r:id="rId90"/>
        </w:object>
      </w:r>
      <w:r w:rsidRPr="00437BB1">
        <w:rPr>
          <w:rFonts w:ascii="Times New Roman" w:eastAsia="Times New Roman" w:hAnsi="Times New Roman" w:cs="Times New Roman"/>
          <w:color w:val="000000"/>
          <w:sz w:val="28"/>
          <w:szCs w:val="28"/>
          <w:lang w:val="uk-UA"/>
        </w:rPr>
        <w:t>;                                     (</w:t>
      </w:r>
      <w:r w:rsidRPr="00437BB1">
        <w:rPr>
          <w:rFonts w:ascii="Times New Roman" w:eastAsia="Times New Roman" w:hAnsi="Times New Roman" w:cs="Times New Roman"/>
          <w:color w:val="000000"/>
          <w:sz w:val="28"/>
          <w:szCs w:val="28"/>
        </w:rPr>
        <w:t>2.</w:t>
      </w:r>
      <w:r w:rsidRPr="00437BB1">
        <w:rPr>
          <w:rFonts w:ascii="Times New Roman" w:eastAsia="Times New Roman" w:hAnsi="Times New Roman" w:cs="Times New Roman"/>
          <w:color w:val="000000"/>
          <w:sz w:val="28"/>
          <w:szCs w:val="28"/>
          <w:lang w:val="uk-UA"/>
        </w:rPr>
        <w:t>15а)</w:t>
      </w:r>
    </w:p>
    <w:p w14:paraId="7C3AA6D0" w14:textId="77777777" w:rsidR="00437BB1" w:rsidRPr="00437BB1" w:rsidRDefault="00437BB1" w:rsidP="008E39FC">
      <w:pPr>
        <w:spacing w:line="360" w:lineRule="auto"/>
        <w:ind w:firstLine="709"/>
        <w:rPr>
          <w:rFonts w:ascii="Times New Roman" w:eastAsia="Times New Roman" w:hAnsi="Times New Roman" w:cs="Times New Roman"/>
          <w:b/>
          <w:color w:val="000000"/>
          <w:sz w:val="28"/>
          <w:szCs w:val="28"/>
          <w:lang w:val="uk-UA"/>
        </w:rPr>
      </w:pPr>
      <w:r w:rsidRPr="00437BB1">
        <w:rPr>
          <w:rFonts w:ascii="Times New Roman" w:eastAsia="Times New Roman" w:hAnsi="Times New Roman" w:cs="Times New Roman"/>
          <w:color w:val="000000"/>
          <w:sz w:val="28"/>
          <w:szCs w:val="28"/>
          <w:lang w:val="uk-UA"/>
        </w:rPr>
        <w:object w:dxaOrig="1939" w:dyaOrig="360" w14:anchorId="67D23FA2">
          <v:shape id="_x0000_i1044" type="#_x0000_t75" style="width:96.7pt;height:18.5pt" o:ole="">
            <v:imagedata r:id="rId91" o:title=""/>
          </v:shape>
          <o:OLEObject Type="Embed" ProgID="Equation.DSMT4" ShapeID="_x0000_i1044" DrawAspect="Content" ObjectID="_1669615570" r:id="rId92"/>
        </w:object>
      </w:r>
      <w:r w:rsidRPr="00437BB1">
        <w:rPr>
          <w:rFonts w:ascii="Times New Roman" w:eastAsia="Times New Roman" w:hAnsi="Times New Roman" w:cs="Times New Roman"/>
          <w:color w:val="000000"/>
          <w:sz w:val="28"/>
          <w:szCs w:val="28"/>
          <w:lang w:val="uk-UA"/>
        </w:rPr>
        <w:t>;                                     (</w:t>
      </w:r>
      <w:r w:rsidRPr="00437BB1">
        <w:rPr>
          <w:rFonts w:ascii="Times New Roman" w:eastAsia="Times New Roman" w:hAnsi="Times New Roman" w:cs="Times New Roman"/>
          <w:color w:val="000000"/>
          <w:sz w:val="28"/>
          <w:szCs w:val="28"/>
        </w:rPr>
        <w:t>2.</w:t>
      </w:r>
      <w:r w:rsidRPr="00437BB1">
        <w:rPr>
          <w:rFonts w:ascii="Times New Roman" w:eastAsia="Times New Roman" w:hAnsi="Times New Roman" w:cs="Times New Roman"/>
          <w:color w:val="000000"/>
          <w:sz w:val="28"/>
          <w:szCs w:val="28"/>
          <w:lang w:val="uk-UA"/>
        </w:rPr>
        <w:t>15б)</w:t>
      </w:r>
    </w:p>
    <w:p w14:paraId="711E744B" w14:textId="77777777" w:rsidR="00437BB1" w:rsidRPr="00437BB1" w:rsidRDefault="00437BB1" w:rsidP="008E39FC">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1939" w:dyaOrig="360" w14:anchorId="07E0239D">
          <v:shape id="_x0000_i1045" type="#_x0000_t75" style="width:96.7pt;height:18.5pt" o:ole="">
            <v:imagedata r:id="rId93" o:title=""/>
          </v:shape>
          <o:OLEObject Type="Embed" ProgID="Equation.DSMT4" ShapeID="_x0000_i1045" DrawAspect="Content" ObjectID="_1669615571" r:id="rId94"/>
        </w:object>
      </w:r>
      <w:r w:rsidRPr="00437BB1">
        <w:rPr>
          <w:rFonts w:ascii="Times New Roman" w:eastAsia="Times New Roman" w:hAnsi="Times New Roman" w:cs="Times New Roman"/>
          <w:color w:val="000000"/>
          <w:sz w:val="28"/>
          <w:szCs w:val="28"/>
          <w:lang w:val="uk-UA"/>
        </w:rPr>
        <w:t>;                                      (</w:t>
      </w:r>
      <w:r w:rsidRPr="00437BB1">
        <w:rPr>
          <w:rFonts w:ascii="Times New Roman" w:eastAsia="Times New Roman" w:hAnsi="Times New Roman" w:cs="Times New Roman"/>
          <w:color w:val="000000"/>
          <w:sz w:val="28"/>
          <w:szCs w:val="28"/>
        </w:rPr>
        <w:t>2</w:t>
      </w:r>
      <w:r w:rsidRPr="00437BB1">
        <w:rPr>
          <w:rFonts w:ascii="Times New Roman" w:eastAsia="Times New Roman" w:hAnsi="Times New Roman" w:cs="Times New Roman"/>
          <w:color w:val="000000"/>
          <w:sz w:val="28"/>
          <w:szCs w:val="28"/>
          <w:lang w:val="uk-UA"/>
        </w:rPr>
        <w:t>.15в)</w:t>
      </w:r>
    </w:p>
    <w:p w14:paraId="38604F77" w14:textId="77777777" w:rsidR="00437BB1" w:rsidRPr="00437BB1" w:rsidRDefault="00437BB1" w:rsidP="008E39FC">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1939" w:dyaOrig="360" w14:anchorId="3CC2F7E1">
          <v:shape id="_x0000_i1046" type="#_x0000_t75" style="width:96.7pt;height:18.5pt" o:ole="">
            <v:imagedata r:id="rId95" o:title=""/>
          </v:shape>
          <o:OLEObject Type="Embed" ProgID="Equation.DSMT4" ShapeID="_x0000_i1046" DrawAspect="Content" ObjectID="_1669615572" r:id="rId96"/>
        </w:object>
      </w:r>
      <w:r w:rsidRPr="00437BB1">
        <w:rPr>
          <w:rFonts w:ascii="Times New Roman" w:eastAsia="Times New Roman" w:hAnsi="Times New Roman" w:cs="Times New Roman"/>
          <w:color w:val="000000"/>
          <w:sz w:val="28"/>
          <w:szCs w:val="28"/>
          <w:lang w:val="uk-UA"/>
        </w:rPr>
        <w:t>;                                      (</w:t>
      </w:r>
      <w:r w:rsidRPr="00437BB1">
        <w:rPr>
          <w:rFonts w:ascii="Times New Roman" w:eastAsia="Times New Roman" w:hAnsi="Times New Roman" w:cs="Times New Roman"/>
          <w:color w:val="000000"/>
          <w:sz w:val="28"/>
          <w:szCs w:val="28"/>
        </w:rPr>
        <w:t>2</w:t>
      </w:r>
      <w:r w:rsidRPr="00437BB1">
        <w:rPr>
          <w:rFonts w:ascii="Times New Roman" w:eastAsia="Times New Roman" w:hAnsi="Times New Roman" w:cs="Times New Roman"/>
          <w:color w:val="000000"/>
          <w:sz w:val="28"/>
          <w:szCs w:val="28"/>
          <w:lang w:val="uk-UA"/>
        </w:rPr>
        <w:t>.15г)</w:t>
      </w:r>
    </w:p>
    <w:p w14:paraId="71F1DAA6" w14:textId="33AE594B" w:rsidR="00A75FF4" w:rsidRDefault="00A75FF4" w:rsidP="00A75FF4">
      <w:pPr>
        <w:spacing w:line="360" w:lineRule="auto"/>
        <w:ind w:left="708" w:firstLine="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m </w:t>
      </w:r>
      <w:r>
        <w:rPr>
          <w:rFonts w:ascii="Times New Roman" w:eastAsia="Times New Roman" w:hAnsi="Times New Roman" w:cs="Times New Roman"/>
          <w:color w:val="000000"/>
          <w:sz w:val="28"/>
          <w:szCs w:val="28"/>
          <w:lang w:val="uk-UA"/>
        </w:rPr>
        <w:t>–</w:t>
      </w:r>
      <w:r w:rsidR="00437BB1" w:rsidRPr="00437BB1">
        <w:rPr>
          <w:rFonts w:ascii="Times New Roman" w:eastAsia="Times New Roman" w:hAnsi="Times New Roman" w:cs="Times New Roman"/>
          <w:color w:val="000000"/>
          <w:sz w:val="28"/>
          <w:szCs w:val="28"/>
          <w:lang w:val="uk-UA"/>
        </w:rPr>
        <w:t xml:space="preserve"> лічильник інтерполяцій (для розрахунків достатньо 3-х інтерполяцій)</w:t>
      </w:r>
      <w:r w:rsidR="00427ACC">
        <w:rPr>
          <w:rFonts w:ascii="Times New Roman" w:eastAsia="Times New Roman" w:hAnsi="Times New Roman" w:cs="Times New Roman"/>
          <w:color w:val="000000"/>
          <w:sz w:val="28"/>
          <w:szCs w:val="28"/>
          <w:lang w:val="uk-UA"/>
        </w:rPr>
        <w:t xml:space="preserve">;   </w:t>
      </w:r>
    </w:p>
    <w:p w14:paraId="533F9147" w14:textId="2775EC2A" w:rsidR="00437BB1" w:rsidRPr="00437BB1" w:rsidRDefault="00427ACC" w:rsidP="00A75FF4">
      <w:pPr>
        <w:spacing w:line="360" w:lineRule="auto"/>
        <w:ind w:left="708" w:firstLine="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L – висота змішування, м.  </w:t>
      </w:r>
    </w:p>
    <w:p w14:paraId="48B53413" w14:textId="32DD20AA" w:rsidR="00437BB1" w:rsidRPr="00437BB1" w:rsidRDefault="00437BB1" w:rsidP="008E39FC">
      <w:pPr>
        <w:spacing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object w:dxaOrig="1120" w:dyaOrig="360" w14:anchorId="1EAC5545">
          <v:shape id="_x0000_i1047" type="#_x0000_t75" style="width:55.55pt;height:18.5pt" o:ole="">
            <v:imagedata r:id="rId97" o:title=""/>
          </v:shape>
          <o:OLEObject Type="Embed" ProgID="Equation.DSMT4" ShapeID="_x0000_i1047" DrawAspect="Content" ObjectID="_1669615573" r:id="rId98"/>
        </w:object>
      </w:r>
      <w:r w:rsidRPr="00437BB1">
        <w:rPr>
          <w:rFonts w:ascii="Times New Roman" w:eastAsia="Times New Roman" w:hAnsi="Times New Roman" w:cs="Times New Roman"/>
          <w:color w:val="000000"/>
          <w:sz w:val="28"/>
          <w:szCs w:val="28"/>
          <w:lang w:val="uk-UA"/>
        </w:rPr>
        <w:t xml:space="preserve">                                          </w:t>
      </w:r>
      <w:r w:rsidR="0078403F">
        <w:rPr>
          <w:rFonts w:ascii="Times New Roman" w:eastAsia="Times New Roman" w:hAnsi="Times New Roman" w:cs="Times New Roman"/>
          <w:color w:val="000000"/>
          <w:sz w:val="28"/>
          <w:szCs w:val="28"/>
          <w:lang w:val="uk-UA"/>
        </w:rPr>
        <w:t xml:space="preserve">                                           </w:t>
      </w:r>
      <w:r w:rsidRPr="00437BB1">
        <w:rPr>
          <w:rFonts w:ascii="Times New Roman" w:eastAsia="Times New Roman" w:hAnsi="Times New Roman" w:cs="Times New Roman"/>
          <w:color w:val="000000"/>
          <w:sz w:val="28"/>
          <w:szCs w:val="28"/>
          <w:lang w:val="uk-UA"/>
        </w:rPr>
        <w:t>(</w:t>
      </w:r>
      <w:r w:rsidRPr="00437BB1">
        <w:rPr>
          <w:rFonts w:ascii="Times New Roman" w:eastAsia="Times New Roman" w:hAnsi="Times New Roman" w:cs="Times New Roman"/>
          <w:color w:val="000000"/>
          <w:sz w:val="28"/>
          <w:szCs w:val="28"/>
        </w:rPr>
        <w:t>2</w:t>
      </w:r>
      <w:r w:rsidRPr="00437BB1">
        <w:rPr>
          <w:rFonts w:ascii="Times New Roman" w:eastAsia="Times New Roman" w:hAnsi="Times New Roman" w:cs="Times New Roman"/>
          <w:color w:val="000000"/>
          <w:sz w:val="28"/>
          <w:szCs w:val="28"/>
          <w:lang w:val="uk-UA"/>
        </w:rPr>
        <w:t>.16)</w:t>
      </w:r>
    </w:p>
    <w:p w14:paraId="6A9B8A3A"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де u</w:t>
      </w:r>
      <w:r w:rsidRPr="00437BB1">
        <w:rPr>
          <w:rFonts w:ascii="Times New Roman" w:eastAsia="Times New Roman" w:hAnsi="Times New Roman" w:cs="Times New Roman"/>
          <w:color w:val="000000"/>
          <w:sz w:val="28"/>
          <w:szCs w:val="28"/>
          <w:vertAlign w:val="subscript"/>
          <w:lang w:val="uk-UA"/>
        </w:rPr>
        <w:t>10</w:t>
      </w:r>
      <w:r w:rsidRPr="00437BB1">
        <w:rPr>
          <w:rFonts w:ascii="Times New Roman" w:eastAsia="Times New Roman" w:hAnsi="Times New Roman" w:cs="Times New Roman"/>
          <w:color w:val="000000"/>
          <w:sz w:val="28"/>
          <w:szCs w:val="28"/>
          <w:lang w:val="uk-UA"/>
        </w:rPr>
        <w:t xml:space="preserve"> </w:t>
      </w:r>
      <w:r w:rsidRPr="00437BB1">
        <w:rPr>
          <w:rFonts w:ascii="Times New Roman" w:eastAsia="Times New Roman" w:hAnsi="Times New Roman" w:cs="Times New Roman"/>
          <w:color w:val="000000"/>
          <w:sz w:val="28"/>
          <w:szCs w:val="28"/>
          <w:lang w:val="uk-UA"/>
        </w:rPr>
        <w:noBreakHyphen/>
        <w:t xml:space="preserve"> приземна швидкість вітру (як правило на висоті </w:t>
      </w:r>
      <w:smartTag w:uri="urn:schemas-microsoft-com:office:smarttags" w:element="metricconverter">
        <w:smartTagPr>
          <w:attr w:name="ProductID" w:val="10 м"/>
        </w:smartTagPr>
        <w:r w:rsidRPr="00437BB1">
          <w:rPr>
            <w:rFonts w:ascii="Times New Roman" w:eastAsia="Times New Roman" w:hAnsi="Times New Roman" w:cs="Times New Roman"/>
            <w:color w:val="000000"/>
            <w:sz w:val="28"/>
            <w:szCs w:val="28"/>
            <w:lang w:val="uk-UA"/>
          </w:rPr>
          <w:t>10 м</w:t>
        </w:r>
      </w:smartTag>
      <w:r w:rsidRPr="00437BB1">
        <w:rPr>
          <w:rFonts w:ascii="Times New Roman" w:eastAsia="Times New Roman" w:hAnsi="Times New Roman" w:cs="Times New Roman"/>
          <w:color w:val="000000"/>
          <w:sz w:val="28"/>
          <w:szCs w:val="28"/>
          <w:lang w:val="uk-UA"/>
        </w:rPr>
        <w:t xml:space="preserve">). </w:t>
      </w:r>
    </w:p>
    <w:p w14:paraId="6C12BE4A"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Інтерполяційні складові розраховується для класів стабільності A,B,C і D.</w:t>
      </w:r>
    </w:p>
    <w:p w14:paraId="261B1A51"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Класи  стабільності атмосфери A, B, C – конвекція (сильна, помірна, слабка),  клас D - ізотермія, класи E, F – інверсія (помірна і сильна). </w:t>
      </w:r>
    </w:p>
    <w:p w14:paraId="78CD4B99"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 Розрахунок величини концентрації пилогазових викидів в атмосферу, що виділяються стаціонарними джерелами за допомогою використання «Gaussian Dispersion Model Calculator»</w:t>
      </w:r>
    </w:p>
    <w:p w14:paraId="76DA12EE"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На основі вихідних даних заповнюємо значення параметрів в програмі «Gaussian Dispersion Model Calculator». </w:t>
      </w:r>
    </w:p>
    <w:p w14:paraId="27153976"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Далі змінюючи значення </w:t>
      </w:r>
      <w:r w:rsidRPr="00437BB1">
        <w:rPr>
          <w:rFonts w:ascii="Times New Roman" w:eastAsia="Times New Roman" w:hAnsi="Times New Roman" w:cs="Times New Roman"/>
          <w:i/>
          <w:color w:val="000000"/>
          <w:sz w:val="28"/>
          <w:szCs w:val="28"/>
          <w:lang w:val="uk-UA"/>
        </w:rPr>
        <w:t>х</w:t>
      </w:r>
      <w:r w:rsidRPr="00437BB1">
        <w:rPr>
          <w:rFonts w:ascii="Times New Roman" w:eastAsia="Times New Roman" w:hAnsi="Times New Roman" w:cs="Times New Roman"/>
          <w:color w:val="000000"/>
          <w:sz w:val="28"/>
          <w:szCs w:val="28"/>
          <w:lang w:val="uk-UA"/>
        </w:rPr>
        <w:t xml:space="preserve">, м (ті які потрібні у вибраному варіанті розрахунково-графічної роботи) розраховуємо для них концентрації шкідливих речовин. </w:t>
      </w:r>
    </w:p>
    <w:p w14:paraId="744A273A"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p>
    <w:p w14:paraId="5BCFC139"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br w:type="page"/>
      </w:r>
    </w:p>
    <w:p w14:paraId="4C3489F0" w14:textId="77777777" w:rsidR="00437BB1" w:rsidRPr="00437BB1" w:rsidRDefault="00437BB1" w:rsidP="00437BB1">
      <w:pPr>
        <w:spacing w:after="176" w:line="360" w:lineRule="auto"/>
        <w:ind w:firstLine="709"/>
        <w:jc w:val="both"/>
        <w:rPr>
          <w:rFonts w:ascii="Times New Roman" w:eastAsia="Times New Roman" w:hAnsi="Times New Roman" w:cs="Times New Roman"/>
          <w:b/>
          <w:color w:val="000000"/>
          <w:sz w:val="28"/>
          <w:szCs w:val="28"/>
          <w:lang w:val="uk-UA"/>
        </w:rPr>
        <w:sectPr w:rsidR="00437BB1" w:rsidRPr="00437BB1" w:rsidSect="00437BB1">
          <w:type w:val="continuous"/>
          <w:pgSz w:w="11900" w:h="16840"/>
          <w:pgMar w:top="1449" w:right="1128" w:bottom="1568" w:left="850" w:header="720" w:footer="720" w:gutter="0"/>
          <w:cols w:space="356"/>
        </w:sectPr>
      </w:pPr>
    </w:p>
    <w:p w14:paraId="169C9B0D" w14:textId="2177A6C1" w:rsidR="00437BB1" w:rsidRPr="00437BB1" w:rsidRDefault="000034DB" w:rsidP="00D2437A">
      <w:pPr>
        <w:spacing w:after="61" w:line="360" w:lineRule="auto"/>
        <w:ind w:firstLine="709"/>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lastRenderedPageBreak/>
        <w:t>3</w:t>
      </w:r>
      <w:r w:rsidR="00437BB1" w:rsidRPr="00437BB1">
        <w:rPr>
          <w:rFonts w:ascii="Times New Roman" w:eastAsia="Times New Roman" w:hAnsi="Times New Roman" w:cs="Times New Roman"/>
          <w:bCs/>
          <w:sz w:val="28"/>
          <w:szCs w:val="28"/>
          <w:lang w:val="uk-UA" w:eastAsia="ru-RU"/>
        </w:rPr>
        <w:t xml:space="preserve"> ЕКСПЕРЕМЕНТАЛЬНА ЧАСТИНА</w:t>
      </w:r>
    </w:p>
    <w:p w14:paraId="10F4F38E" w14:textId="657F3613" w:rsidR="00437BB1" w:rsidRPr="00437BB1" w:rsidRDefault="000034DB" w:rsidP="00437BB1">
      <w:pPr>
        <w:spacing w:after="61"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3</w:t>
      </w:r>
      <w:r w:rsidR="00437BB1" w:rsidRPr="00437BB1">
        <w:rPr>
          <w:rFonts w:ascii="Times New Roman" w:eastAsia="Times New Roman" w:hAnsi="Times New Roman" w:cs="Times New Roman"/>
          <w:bCs/>
          <w:sz w:val="28"/>
          <w:szCs w:val="28"/>
          <w:lang w:val="uk-UA" w:eastAsia="ru-RU"/>
        </w:rPr>
        <w:t xml:space="preserve">.1 Оцінка ефективності систем прогнозу якості атмосферного повітря в м. Запорізькій </w:t>
      </w:r>
    </w:p>
    <w:p w14:paraId="20303A0C" w14:textId="1775DACB" w:rsidR="00437BB1" w:rsidRDefault="00437BB1" w:rsidP="00437BB1">
      <w:pPr>
        <w:spacing w:after="61" w:line="360" w:lineRule="auto"/>
        <w:ind w:firstLine="709"/>
        <w:jc w:val="both"/>
        <w:rPr>
          <w:rFonts w:ascii="Times New Roman" w:eastAsia="Times New Roman" w:hAnsi="Times New Roman" w:cs="Times New Roman"/>
          <w:bCs/>
          <w:sz w:val="28"/>
          <w:szCs w:val="28"/>
          <w:lang w:val="uk-UA" w:eastAsia="ru-RU"/>
        </w:rPr>
      </w:pPr>
    </w:p>
    <w:p w14:paraId="1F576C33" w14:textId="77777777" w:rsidR="009D28DE" w:rsidRPr="00437BB1" w:rsidRDefault="009D28DE" w:rsidP="00437BB1">
      <w:pPr>
        <w:spacing w:after="61" w:line="360" w:lineRule="auto"/>
        <w:ind w:firstLine="709"/>
        <w:jc w:val="both"/>
        <w:rPr>
          <w:rFonts w:ascii="Times New Roman" w:eastAsia="Times New Roman" w:hAnsi="Times New Roman" w:cs="Times New Roman"/>
          <w:bCs/>
          <w:sz w:val="28"/>
          <w:szCs w:val="28"/>
          <w:lang w:val="uk-UA" w:eastAsia="ru-RU"/>
        </w:rPr>
      </w:pPr>
    </w:p>
    <w:p w14:paraId="752F9F52" w14:textId="5679AB29" w:rsidR="00437BB1" w:rsidRPr="00437BB1" w:rsidRDefault="001C5678" w:rsidP="00D2437A">
      <w:pPr>
        <w:spacing w:after="61" w:line="360" w:lineRule="auto"/>
        <w:ind w:firstLine="709"/>
        <w:jc w:val="both"/>
        <w:rPr>
          <w:rFonts w:ascii="Times New Roman" w:eastAsia="Times New Roman" w:hAnsi="Times New Roman" w:cs="Times New Roman"/>
          <w:bCs/>
          <w:sz w:val="28"/>
          <w:szCs w:val="28"/>
          <w:lang w:val="uk-UA" w:eastAsia="ru-RU"/>
        </w:rPr>
      </w:pPr>
      <w:r>
        <w:rPr>
          <w:rFonts w:ascii="Times New Roman" w:hAnsi="Times New Roman" w:cs="Times New Roman"/>
          <w:sz w:val="28"/>
          <w:szCs w:val="28"/>
          <w:lang w:val="uk-UA"/>
        </w:rPr>
        <w:t>П</w:t>
      </w:r>
      <w:r w:rsidR="00437BB1" w:rsidRPr="00437BB1">
        <w:rPr>
          <w:rFonts w:ascii="Times New Roman" w:hAnsi="Times New Roman" w:cs="Times New Roman"/>
          <w:sz w:val="28"/>
          <w:szCs w:val="28"/>
          <w:lang w:val="uk-UA"/>
        </w:rPr>
        <w:t xml:space="preserve">ілотний проект Європейської Комісії “Управління якістю атмосферного повітря в країнах Східного регіону ЄІСП”, в якому від України брав участь ДП “ДержавтотрансНДІпроект”. За підсумками проекту країнам-учасницям було передано інтегровану систему </w:t>
      </w:r>
      <w:r w:rsidR="00437BB1" w:rsidRPr="00437BB1">
        <w:rPr>
          <w:rFonts w:ascii="Times New Roman" w:hAnsi="Times New Roman" w:cs="Times New Roman"/>
          <w:sz w:val="28"/>
          <w:szCs w:val="28"/>
          <w:lang w:val="en-US"/>
        </w:rPr>
        <w:t>THOR</w:t>
      </w:r>
      <w:r w:rsidR="00437BB1" w:rsidRPr="00437BB1">
        <w:rPr>
          <w:rFonts w:ascii="Times New Roman" w:hAnsi="Times New Roman" w:cs="Times New Roman"/>
          <w:sz w:val="28"/>
          <w:szCs w:val="28"/>
          <w:lang w:val="uk-UA"/>
        </w:rPr>
        <w:t>-</w:t>
      </w:r>
      <w:r w:rsidR="00437BB1" w:rsidRPr="00437BB1">
        <w:rPr>
          <w:rFonts w:ascii="Times New Roman" w:hAnsi="Times New Roman" w:cs="Times New Roman"/>
          <w:sz w:val="28"/>
          <w:szCs w:val="28"/>
          <w:lang w:val="en-US"/>
        </w:rPr>
        <w:t>AirPAS</w:t>
      </w:r>
      <w:r w:rsidR="00437BB1" w:rsidRPr="00437BB1">
        <w:rPr>
          <w:rFonts w:ascii="Times New Roman" w:hAnsi="Times New Roman" w:cs="Times New Roman"/>
          <w:sz w:val="28"/>
          <w:szCs w:val="28"/>
          <w:lang w:val="uk-UA"/>
        </w:rPr>
        <w:t xml:space="preserve">, розроблену на базі кафедри інжинірингу навколишнього середовища Орхуського університету (Данія) для забезпечення прогнозування та управління забрудненням атмосферного повітря в містах. До складу системи </w:t>
      </w:r>
      <w:r w:rsidR="00437BB1" w:rsidRPr="00437BB1">
        <w:rPr>
          <w:rFonts w:ascii="Times New Roman" w:hAnsi="Times New Roman" w:cs="Times New Roman"/>
          <w:sz w:val="28"/>
          <w:szCs w:val="28"/>
          <w:lang w:val="en-US"/>
        </w:rPr>
        <w:t>THOR</w:t>
      </w:r>
      <w:r w:rsidR="00437BB1" w:rsidRPr="00437BB1">
        <w:rPr>
          <w:rFonts w:ascii="Times New Roman" w:hAnsi="Times New Roman" w:cs="Times New Roman"/>
          <w:sz w:val="28"/>
          <w:szCs w:val="28"/>
          <w:lang w:val="uk-UA"/>
        </w:rPr>
        <w:t>-</w:t>
      </w:r>
      <w:r w:rsidR="00437BB1" w:rsidRPr="00437BB1">
        <w:rPr>
          <w:rFonts w:ascii="Times New Roman" w:hAnsi="Times New Roman" w:cs="Times New Roman"/>
          <w:sz w:val="28"/>
          <w:szCs w:val="28"/>
          <w:lang w:val="en-US"/>
        </w:rPr>
        <w:t>AirPAS</w:t>
      </w:r>
      <w:r w:rsidR="00437BB1" w:rsidRPr="00437BB1">
        <w:rPr>
          <w:rFonts w:ascii="Times New Roman" w:hAnsi="Times New Roman" w:cs="Times New Roman"/>
          <w:sz w:val="28"/>
          <w:szCs w:val="28"/>
          <w:lang w:val="uk-UA"/>
        </w:rPr>
        <w:t xml:space="preserve"> входить декілька моделей (</w:t>
      </w:r>
      <w:r w:rsidR="00437BB1" w:rsidRPr="00437BB1">
        <w:rPr>
          <w:rFonts w:ascii="Times New Roman" w:hAnsi="Times New Roman" w:cs="Times New Roman"/>
          <w:sz w:val="28"/>
          <w:szCs w:val="28"/>
          <w:lang w:val="en-US"/>
        </w:rPr>
        <w:t>DEHM</w:t>
      </w:r>
      <w:r w:rsidR="00437BB1" w:rsidRPr="00437BB1">
        <w:rPr>
          <w:rFonts w:ascii="Times New Roman" w:hAnsi="Times New Roman" w:cs="Times New Roman"/>
          <w:sz w:val="28"/>
          <w:szCs w:val="28"/>
          <w:lang w:val="uk-UA"/>
        </w:rPr>
        <w:t xml:space="preserve"> – модель регіонального фону та метеорології, </w:t>
      </w:r>
      <w:r w:rsidR="00437BB1" w:rsidRPr="00437BB1">
        <w:rPr>
          <w:rFonts w:ascii="Times New Roman" w:hAnsi="Times New Roman" w:cs="Times New Roman"/>
          <w:sz w:val="28"/>
          <w:szCs w:val="28"/>
          <w:lang w:val="en-US"/>
        </w:rPr>
        <w:t>SPREAD</w:t>
      </w:r>
      <w:r w:rsidR="00437BB1" w:rsidRPr="00437BB1">
        <w:rPr>
          <w:rFonts w:ascii="Times New Roman" w:hAnsi="Times New Roman" w:cs="Times New Roman"/>
          <w:sz w:val="28"/>
          <w:szCs w:val="28"/>
          <w:lang w:val="uk-UA"/>
        </w:rPr>
        <w:t xml:space="preserve"> – модель викидів, </w:t>
      </w:r>
      <w:r w:rsidR="00437BB1" w:rsidRPr="00437BB1">
        <w:rPr>
          <w:rFonts w:ascii="Times New Roman" w:hAnsi="Times New Roman" w:cs="Times New Roman"/>
          <w:sz w:val="28"/>
          <w:szCs w:val="28"/>
          <w:lang w:val="en-US"/>
        </w:rPr>
        <w:t>UBM</w:t>
      </w:r>
      <w:r w:rsidR="00437BB1" w:rsidRPr="00437BB1">
        <w:rPr>
          <w:rFonts w:ascii="Times New Roman" w:hAnsi="Times New Roman" w:cs="Times New Roman"/>
          <w:sz w:val="28"/>
          <w:szCs w:val="28"/>
          <w:lang w:val="uk-UA"/>
        </w:rPr>
        <w:t xml:space="preserve"> – модель міського фону, </w:t>
      </w:r>
      <w:r w:rsidR="00437BB1" w:rsidRPr="00437BB1">
        <w:rPr>
          <w:rFonts w:ascii="Times New Roman" w:hAnsi="Times New Roman" w:cs="Times New Roman"/>
          <w:sz w:val="28"/>
          <w:szCs w:val="28"/>
          <w:lang w:val="en-US"/>
        </w:rPr>
        <w:t>OSPM</w:t>
      </w:r>
      <w:r w:rsidR="00437BB1" w:rsidRPr="00437BB1">
        <w:rPr>
          <w:rFonts w:ascii="Times New Roman" w:hAnsi="Times New Roman" w:cs="Times New Roman"/>
          <w:sz w:val="28"/>
          <w:szCs w:val="28"/>
          <w:lang w:val="uk-UA"/>
        </w:rPr>
        <w:t xml:space="preserve"> – модель вуличних каньйонів), які дозволяють проводити оцінки якості повітря та складати прогнози забруднення атмосфери на регіональному та місцевому рівнях залежно від багатьох факторів впливу. Моделі даної системи функціонально взаємопов’язані за ієрархічним принципом організації вхідних та вихідних даних (рис. 1; ілюстрації полів</w:t>
      </w:r>
      <w:r w:rsidR="00437BB1" w:rsidRPr="00437BB1">
        <w:rPr>
          <w:rFonts w:ascii="Times New Roman" w:eastAsia="Times New Roman" w:hAnsi="Times New Roman" w:cs="Times New Roman"/>
          <w:bCs/>
          <w:sz w:val="28"/>
          <w:szCs w:val="28"/>
          <w:lang w:val="uk-UA" w:eastAsia="ru-RU"/>
        </w:rPr>
        <w:t xml:space="preserve"> Поширення європейських технологій (зокрема,</w:t>
      </w:r>
    </w:p>
    <w:p w14:paraId="7D05805D" w14:textId="14CCA9B4" w:rsidR="00437BB1" w:rsidRPr="00437BB1" w:rsidRDefault="00437BB1" w:rsidP="00D2437A">
      <w:pPr>
        <w:spacing w:after="61" w:line="360" w:lineRule="auto"/>
        <w:ind w:firstLine="709"/>
        <w:jc w:val="both"/>
        <w:rPr>
          <w:rFonts w:ascii="Times New Roman" w:eastAsia="Times New Roman" w:hAnsi="Times New Roman" w:cs="Times New Roman"/>
          <w:bCs/>
          <w:sz w:val="28"/>
          <w:szCs w:val="28"/>
          <w:lang w:val="uk-UA" w:eastAsia="ru-RU"/>
        </w:rPr>
      </w:pPr>
      <w:r w:rsidRPr="00437BB1">
        <w:rPr>
          <w:rFonts w:ascii="Times New Roman" w:eastAsia="Times New Roman" w:hAnsi="Times New Roman" w:cs="Times New Roman"/>
          <w:bCs/>
          <w:sz w:val="28"/>
          <w:szCs w:val="28"/>
          <w:lang w:val="uk-UA" w:eastAsia="ru-RU"/>
        </w:rPr>
        <w:t>системи ТHOR-AirPAS) у практичну діяльність з управляння якістю атмосф</w:t>
      </w:r>
      <w:r w:rsidR="001C5678">
        <w:rPr>
          <w:rFonts w:ascii="Times New Roman" w:eastAsia="Times New Roman" w:hAnsi="Times New Roman" w:cs="Times New Roman"/>
          <w:bCs/>
          <w:sz w:val="28"/>
          <w:szCs w:val="28"/>
          <w:lang w:val="uk-UA" w:eastAsia="ru-RU"/>
        </w:rPr>
        <w:t>ерного повітря в містах України</w:t>
      </w:r>
      <w:r w:rsidRPr="00437BB1">
        <w:rPr>
          <w:rFonts w:ascii="Times New Roman" w:eastAsia="Times New Roman" w:hAnsi="Times New Roman" w:cs="Times New Roman"/>
          <w:bCs/>
          <w:sz w:val="28"/>
          <w:szCs w:val="28"/>
          <w:lang w:val="uk-UA" w:eastAsia="ru-RU"/>
        </w:rPr>
        <w:t>вважається перспективним, оскільки:</w:t>
      </w:r>
    </w:p>
    <w:p w14:paraId="4D193F67" w14:textId="6F374853" w:rsidR="00437BB1" w:rsidRPr="00437BB1" w:rsidRDefault="00437BB1" w:rsidP="00D2437A">
      <w:pPr>
        <w:spacing w:after="61" w:line="360" w:lineRule="auto"/>
        <w:ind w:firstLine="709"/>
        <w:jc w:val="both"/>
        <w:rPr>
          <w:rFonts w:ascii="Times New Roman" w:eastAsia="Times New Roman" w:hAnsi="Times New Roman" w:cs="Times New Roman"/>
          <w:bCs/>
          <w:sz w:val="28"/>
          <w:szCs w:val="28"/>
          <w:lang w:val="uk-UA" w:eastAsia="ru-RU"/>
        </w:rPr>
      </w:pPr>
      <w:r w:rsidRPr="00437BB1">
        <w:rPr>
          <w:rFonts w:ascii="Times New Roman" w:eastAsia="Times New Roman" w:hAnsi="Times New Roman" w:cs="Times New Roman"/>
          <w:bCs/>
          <w:sz w:val="28"/>
          <w:szCs w:val="28"/>
          <w:lang w:val="uk-UA" w:eastAsia="ru-RU"/>
        </w:rPr>
        <w:t>– дасть змогу зд</w:t>
      </w:r>
      <w:r w:rsidR="001C5678">
        <w:rPr>
          <w:rFonts w:ascii="Times New Roman" w:eastAsia="Times New Roman" w:hAnsi="Times New Roman" w:cs="Times New Roman"/>
          <w:bCs/>
          <w:sz w:val="28"/>
          <w:szCs w:val="28"/>
          <w:lang w:val="uk-UA" w:eastAsia="ru-RU"/>
        </w:rPr>
        <w:t>ійснювати моделювання (зокрема,</w:t>
      </w:r>
      <w:r w:rsidRPr="00437BB1">
        <w:rPr>
          <w:rFonts w:ascii="Times New Roman" w:eastAsia="Times New Roman" w:hAnsi="Times New Roman" w:cs="Times New Roman"/>
          <w:bCs/>
          <w:sz w:val="28"/>
          <w:szCs w:val="28"/>
          <w:lang w:val="uk-UA" w:eastAsia="ru-RU"/>
        </w:rPr>
        <w:t>з метою оперативного прогнозування) стану забруднення міст залежно від факторів впливу та оцінку ефективності заходів, с</w:t>
      </w:r>
      <w:r w:rsidR="00427ACC">
        <w:rPr>
          <w:rFonts w:ascii="Times New Roman" w:eastAsia="Times New Roman" w:hAnsi="Times New Roman" w:cs="Times New Roman"/>
          <w:bCs/>
          <w:sz w:val="28"/>
          <w:szCs w:val="28"/>
          <w:lang w:val="uk-UA" w:eastAsia="ru-RU"/>
        </w:rPr>
        <w:t>прямованих на покращення якості</w:t>
      </w:r>
      <w:r w:rsidR="00427ACC" w:rsidRPr="00427ACC">
        <w:rPr>
          <w:rFonts w:ascii="Times New Roman" w:eastAsia="Times New Roman" w:hAnsi="Times New Roman" w:cs="Times New Roman"/>
          <w:bCs/>
          <w:sz w:val="28"/>
          <w:szCs w:val="28"/>
          <w:lang w:val="uk-UA" w:eastAsia="ru-RU"/>
        </w:rPr>
        <w:t xml:space="preserve"> </w:t>
      </w:r>
      <w:r w:rsidRPr="00437BB1">
        <w:rPr>
          <w:rFonts w:ascii="Times New Roman" w:eastAsia="Times New Roman" w:hAnsi="Times New Roman" w:cs="Times New Roman"/>
          <w:bCs/>
          <w:sz w:val="28"/>
          <w:szCs w:val="28"/>
          <w:lang w:val="uk-UA" w:eastAsia="ru-RU"/>
        </w:rPr>
        <w:t>атмосферного повітря</w:t>
      </w:r>
      <w:r w:rsidR="00427ACC">
        <w:rPr>
          <w:rFonts w:ascii="Times New Roman" w:eastAsia="Times New Roman" w:hAnsi="Times New Roman" w:cs="Times New Roman"/>
          <w:bCs/>
          <w:sz w:val="28"/>
          <w:szCs w:val="28"/>
          <w:lang w:val="uk-UA" w:eastAsia="ru-RU"/>
        </w:rPr>
        <w:t xml:space="preserve"> в містах України (впровадження</w:t>
      </w:r>
      <w:r w:rsidR="00427ACC" w:rsidRPr="00427ACC">
        <w:rPr>
          <w:rFonts w:ascii="Times New Roman" w:eastAsia="Times New Roman" w:hAnsi="Times New Roman" w:cs="Times New Roman"/>
          <w:bCs/>
          <w:sz w:val="28"/>
          <w:szCs w:val="28"/>
          <w:lang w:val="uk-UA" w:eastAsia="ru-RU"/>
        </w:rPr>
        <w:t xml:space="preserve"> </w:t>
      </w:r>
      <w:r w:rsidRPr="00437BB1">
        <w:rPr>
          <w:rFonts w:ascii="Times New Roman" w:eastAsia="Times New Roman" w:hAnsi="Times New Roman" w:cs="Times New Roman"/>
          <w:bCs/>
          <w:sz w:val="28"/>
          <w:szCs w:val="28"/>
          <w:lang w:val="uk-UA" w:eastAsia="ru-RU"/>
        </w:rPr>
        <w:t>та підтримання європейських екологічних вимог (стандартів) до транспортних засобів, оптимізація дорожньої</w:t>
      </w:r>
      <w:r w:rsidR="00427ACC" w:rsidRPr="00427ACC">
        <w:rPr>
          <w:rFonts w:ascii="Times New Roman" w:eastAsia="Times New Roman" w:hAnsi="Times New Roman" w:cs="Times New Roman"/>
          <w:bCs/>
          <w:sz w:val="28"/>
          <w:szCs w:val="28"/>
          <w:lang w:val="uk-UA" w:eastAsia="ru-RU"/>
        </w:rPr>
        <w:t xml:space="preserve"> </w:t>
      </w:r>
      <w:r w:rsidRPr="00437BB1">
        <w:rPr>
          <w:rFonts w:ascii="Times New Roman" w:eastAsia="Times New Roman" w:hAnsi="Times New Roman" w:cs="Times New Roman"/>
          <w:bCs/>
          <w:sz w:val="28"/>
          <w:szCs w:val="28"/>
          <w:lang w:val="uk-UA" w:eastAsia="ru-RU"/>
        </w:rPr>
        <w:t>інфраструктури та функціонально-планувальної організації міста, упр</w:t>
      </w:r>
      <w:r w:rsidR="00427ACC">
        <w:rPr>
          <w:rFonts w:ascii="Times New Roman" w:eastAsia="Times New Roman" w:hAnsi="Times New Roman" w:cs="Times New Roman"/>
          <w:bCs/>
          <w:sz w:val="28"/>
          <w:szCs w:val="28"/>
          <w:lang w:val="uk-UA" w:eastAsia="ru-RU"/>
        </w:rPr>
        <w:t>авління транспортними потоками,</w:t>
      </w:r>
      <w:r w:rsidR="00427ACC" w:rsidRPr="00427ACC">
        <w:rPr>
          <w:rFonts w:ascii="Times New Roman" w:eastAsia="Times New Roman" w:hAnsi="Times New Roman" w:cs="Times New Roman"/>
          <w:bCs/>
          <w:sz w:val="28"/>
          <w:szCs w:val="28"/>
          <w:lang w:val="uk-UA" w:eastAsia="ru-RU"/>
        </w:rPr>
        <w:t xml:space="preserve"> </w:t>
      </w:r>
      <w:r w:rsidRPr="00437BB1">
        <w:rPr>
          <w:rFonts w:ascii="Times New Roman" w:eastAsia="Times New Roman" w:hAnsi="Times New Roman" w:cs="Times New Roman"/>
          <w:bCs/>
          <w:sz w:val="28"/>
          <w:szCs w:val="28"/>
          <w:lang w:val="uk-UA" w:eastAsia="ru-RU"/>
        </w:rPr>
        <w:t>введення обмежень</w:t>
      </w:r>
      <w:r w:rsidR="00427ACC">
        <w:rPr>
          <w:rFonts w:ascii="Times New Roman" w:eastAsia="Times New Roman" w:hAnsi="Times New Roman" w:cs="Times New Roman"/>
          <w:bCs/>
          <w:sz w:val="28"/>
          <w:szCs w:val="28"/>
          <w:lang w:val="uk-UA" w:eastAsia="ru-RU"/>
        </w:rPr>
        <w:t xml:space="preserve"> на в’їзд до центральних частин</w:t>
      </w:r>
      <w:r w:rsidRPr="00437BB1">
        <w:rPr>
          <w:rFonts w:ascii="Times New Roman" w:eastAsia="Times New Roman" w:hAnsi="Times New Roman" w:cs="Times New Roman"/>
          <w:bCs/>
          <w:sz w:val="28"/>
          <w:szCs w:val="28"/>
          <w:lang w:val="uk-UA" w:eastAsia="ru-RU"/>
        </w:rPr>
        <w:t xml:space="preserve">міста визначених </w:t>
      </w:r>
      <w:r w:rsidRPr="00437BB1">
        <w:rPr>
          <w:rFonts w:ascii="Times New Roman" w:eastAsia="Times New Roman" w:hAnsi="Times New Roman" w:cs="Times New Roman"/>
          <w:bCs/>
          <w:sz w:val="28"/>
          <w:szCs w:val="28"/>
          <w:lang w:val="uk-UA" w:eastAsia="ru-RU"/>
        </w:rPr>
        <w:lastRenderedPageBreak/>
        <w:t>категорій транспортних з</w:t>
      </w:r>
      <w:r w:rsidR="00427ACC">
        <w:rPr>
          <w:rFonts w:ascii="Times New Roman" w:eastAsia="Times New Roman" w:hAnsi="Times New Roman" w:cs="Times New Roman"/>
          <w:bCs/>
          <w:sz w:val="28"/>
          <w:szCs w:val="28"/>
          <w:lang w:val="uk-UA" w:eastAsia="ru-RU"/>
        </w:rPr>
        <w:t xml:space="preserve">асобів, розвиток та оптимізаці </w:t>
      </w:r>
      <w:r w:rsidRPr="00437BB1">
        <w:rPr>
          <w:rFonts w:ascii="Times New Roman" w:eastAsia="Times New Roman" w:hAnsi="Times New Roman" w:cs="Times New Roman"/>
          <w:bCs/>
          <w:sz w:val="28"/>
          <w:szCs w:val="28"/>
          <w:lang w:val="uk-UA" w:eastAsia="ru-RU"/>
        </w:rPr>
        <w:t>громадського транспорту тощо);</w:t>
      </w:r>
    </w:p>
    <w:p w14:paraId="527D892F" w14:textId="513125B8" w:rsidR="00437BB1" w:rsidRPr="00437BB1" w:rsidRDefault="00437BB1" w:rsidP="00D2437A">
      <w:pPr>
        <w:spacing w:after="61" w:line="360" w:lineRule="auto"/>
        <w:ind w:firstLine="709"/>
        <w:jc w:val="both"/>
        <w:rPr>
          <w:rFonts w:ascii="Times New Roman" w:eastAsia="Times New Roman" w:hAnsi="Times New Roman" w:cs="Times New Roman"/>
          <w:bCs/>
          <w:sz w:val="28"/>
          <w:szCs w:val="28"/>
          <w:lang w:val="uk-UA" w:eastAsia="ru-RU"/>
        </w:rPr>
      </w:pPr>
      <w:r w:rsidRPr="00437BB1">
        <w:rPr>
          <w:rFonts w:ascii="Times New Roman" w:eastAsia="Times New Roman" w:hAnsi="Times New Roman" w:cs="Times New Roman"/>
          <w:bCs/>
          <w:sz w:val="28"/>
          <w:szCs w:val="28"/>
          <w:lang w:val="uk-UA" w:eastAsia="ru-RU"/>
        </w:rPr>
        <w:t>– надасть ефективний інструм</w:t>
      </w:r>
      <w:r w:rsidR="00427ACC">
        <w:rPr>
          <w:rFonts w:ascii="Times New Roman" w:eastAsia="Times New Roman" w:hAnsi="Times New Roman" w:cs="Times New Roman"/>
          <w:bCs/>
          <w:sz w:val="28"/>
          <w:szCs w:val="28"/>
          <w:lang w:val="uk-UA" w:eastAsia="ru-RU"/>
        </w:rPr>
        <w:t>ент на шляху вирішення проблем</w:t>
      </w:r>
      <w:r w:rsidRPr="00437BB1">
        <w:rPr>
          <w:rFonts w:ascii="Times New Roman" w:eastAsia="Times New Roman" w:hAnsi="Times New Roman" w:cs="Times New Roman"/>
          <w:bCs/>
          <w:sz w:val="28"/>
          <w:szCs w:val="28"/>
          <w:lang w:val="uk-UA" w:eastAsia="ru-RU"/>
        </w:rPr>
        <w:t>з</w:t>
      </w:r>
      <w:r w:rsidR="00427ACC">
        <w:rPr>
          <w:rFonts w:ascii="Times New Roman" w:eastAsia="Times New Roman" w:hAnsi="Times New Roman" w:cs="Times New Roman"/>
          <w:bCs/>
          <w:sz w:val="28"/>
          <w:szCs w:val="28"/>
          <w:lang w:val="uk-UA" w:eastAsia="ru-RU"/>
        </w:rPr>
        <w:t>абруднення атмосферного повітря</w:t>
      </w:r>
      <w:r w:rsidR="00427ACC" w:rsidRPr="00427ACC">
        <w:rPr>
          <w:rFonts w:ascii="Times New Roman" w:eastAsia="Times New Roman" w:hAnsi="Times New Roman" w:cs="Times New Roman"/>
          <w:bCs/>
          <w:sz w:val="28"/>
          <w:szCs w:val="28"/>
          <w:lang w:eastAsia="ru-RU"/>
        </w:rPr>
        <w:t xml:space="preserve"> </w:t>
      </w:r>
      <w:r w:rsidRPr="00437BB1">
        <w:rPr>
          <w:rFonts w:ascii="Times New Roman" w:eastAsia="Times New Roman" w:hAnsi="Times New Roman" w:cs="Times New Roman"/>
          <w:bCs/>
          <w:sz w:val="28"/>
          <w:szCs w:val="28"/>
          <w:lang w:val="uk-UA" w:eastAsia="ru-RU"/>
        </w:rPr>
        <w:t>в містах України;</w:t>
      </w:r>
    </w:p>
    <w:p w14:paraId="236FE16D" w14:textId="52D9CBE7" w:rsidR="00437BB1" w:rsidRPr="00437BB1" w:rsidRDefault="00437BB1" w:rsidP="00D2437A">
      <w:pPr>
        <w:spacing w:after="61" w:line="360" w:lineRule="auto"/>
        <w:ind w:firstLine="709"/>
        <w:jc w:val="both"/>
        <w:rPr>
          <w:rFonts w:ascii="Times New Roman" w:eastAsia="Times New Roman" w:hAnsi="Times New Roman" w:cs="Times New Roman"/>
          <w:bCs/>
          <w:sz w:val="28"/>
          <w:szCs w:val="28"/>
          <w:lang w:val="uk-UA" w:eastAsia="ru-RU"/>
        </w:rPr>
      </w:pPr>
      <w:r w:rsidRPr="00437BB1">
        <w:rPr>
          <w:rFonts w:ascii="Times New Roman" w:eastAsia="Times New Roman" w:hAnsi="Times New Roman" w:cs="Times New Roman"/>
          <w:bCs/>
          <w:sz w:val="28"/>
          <w:szCs w:val="28"/>
          <w:lang w:val="uk-UA" w:eastAsia="ru-RU"/>
        </w:rPr>
        <w:t>– дасть змогу з</w:t>
      </w:r>
      <w:r w:rsidR="00427ACC">
        <w:rPr>
          <w:rFonts w:ascii="Times New Roman" w:eastAsia="Times New Roman" w:hAnsi="Times New Roman" w:cs="Times New Roman"/>
          <w:bCs/>
          <w:sz w:val="28"/>
          <w:szCs w:val="28"/>
          <w:lang w:val="uk-UA" w:eastAsia="ru-RU"/>
        </w:rPr>
        <w:t>дійснювати постійний моніторинг</w:t>
      </w:r>
      <w:r w:rsidRPr="00437BB1">
        <w:rPr>
          <w:rFonts w:ascii="Times New Roman" w:eastAsia="Times New Roman" w:hAnsi="Times New Roman" w:cs="Times New Roman"/>
          <w:bCs/>
          <w:sz w:val="28"/>
          <w:szCs w:val="28"/>
          <w:lang w:val="uk-UA" w:eastAsia="ru-RU"/>
        </w:rPr>
        <w:t>якості атмосферног</w:t>
      </w:r>
      <w:r w:rsidR="00427ACC">
        <w:rPr>
          <w:rFonts w:ascii="Times New Roman" w:eastAsia="Times New Roman" w:hAnsi="Times New Roman" w:cs="Times New Roman"/>
          <w:bCs/>
          <w:sz w:val="28"/>
          <w:szCs w:val="28"/>
          <w:lang w:val="uk-UA" w:eastAsia="ru-RU"/>
        </w:rPr>
        <w:t>о повітря України відповідно до</w:t>
      </w:r>
      <w:r w:rsidRPr="00437BB1">
        <w:rPr>
          <w:rFonts w:ascii="Times New Roman" w:eastAsia="Times New Roman" w:hAnsi="Times New Roman" w:cs="Times New Roman"/>
          <w:bCs/>
          <w:sz w:val="28"/>
          <w:szCs w:val="28"/>
          <w:lang w:val="uk-UA" w:eastAsia="ru-RU"/>
        </w:rPr>
        <w:t>тандартів ЄС</w:t>
      </w:r>
    </w:p>
    <w:p w14:paraId="54C13CD0" w14:textId="77777777" w:rsidR="00437BB1" w:rsidRPr="00437BB1" w:rsidRDefault="00437BB1" w:rsidP="00D2437A">
      <w:pPr>
        <w:widowControl w:val="0"/>
        <w:autoSpaceDE w:val="0"/>
        <w:autoSpaceDN w:val="0"/>
        <w:spacing w:after="0" w:line="360" w:lineRule="auto"/>
        <w:ind w:right="227" w:firstLine="707"/>
        <w:jc w:val="both"/>
        <w:rPr>
          <w:rFonts w:ascii="Times New Roman" w:eastAsia="Times New Roman" w:hAnsi="Times New Roman" w:cs="Times New Roman"/>
          <w:sz w:val="28"/>
          <w:szCs w:val="28"/>
          <w:lang w:val="uk-UA"/>
        </w:rPr>
      </w:pPr>
      <w:r w:rsidRPr="00437BB1">
        <w:rPr>
          <w:rFonts w:ascii="Times New Roman" w:eastAsia="Times New Roman" w:hAnsi="Times New Roman" w:cs="Times New Roman"/>
          <w:sz w:val="28"/>
          <w:szCs w:val="28"/>
          <w:lang w:val="uk-UA"/>
        </w:rPr>
        <w:t>Для розробки математичної моделі процесу розповсюдження дрібнодисперсного пилу використаємо на диференціальне рівняння дифузійного перенесення [83]:</w:t>
      </w:r>
    </w:p>
    <w:p w14:paraId="1446EABB" w14:textId="3DEC5C74" w:rsidR="00437BB1" w:rsidRPr="00437BB1" w:rsidRDefault="00245236" w:rsidP="00245236">
      <w:pPr>
        <w:tabs>
          <w:tab w:val="left" w:pos="9118"/>
        </w:tabs>
        <w:spacing w:before="243" w:line="240" w:lineRule="auto"/>
        <w:rPr>
          <w:sz w:val="28"/>
          <w:lang w:val="uk-UA"/>
        </w:rPr>
      </w:pPr>
      <w:r>
        <w:rPr>
          <w:rFonts w:ascii="Symbol" w:hAnsi="Symbol"/>
          <w:spacing w:val="-4"/>
          <w:position w:val="18"/>
          <w:sz w:val="28"/>
          <w:lang w:val="uk-UA"/>
        </w:rPr>
        <w:t></w:t>
      </w:r>
      <w:r>
        <w:rPr>
          <w:rFonts w:ascii="Symbol" w:hAnsi="Symbol"/>
          <w:spacing w:val="-4"/>
          <w:position w:val="18"/>
          <w:sz w:val="28"/>
          <w:lang w:val="uk-UA"/>
        </w:rPr>
        <w:t></w:t>
      </w:r>
      <w:r w:rsidR="00437BB1" w:rsidRPr="00437BB1">
        <w:rPr>
          <w:rFonts w:ascii="Symbol" w:hAnsi="Symbol"/>
          <w:spacing w:val="-4"/>
          <w:position w:val="18"/>
          <w:sz w:val="28"/>
          <w:lang w:val="en-US"/>
        </w:rPr>
        <w:t></w:t>
      </w:r>
      <w:r w:rsidRPr="00437BB1">
        <w:rPr>
          <w:noProof/>
          <w:sz w:val="2"/>
          <w:lang w:val="en-US"/>
        </w:rPr>
        <mc:AlternateContent>
          <mc:Choice Requires="wpg">
            <w:drawing>
              <wp:inline distT="0" distB="0" distL="0" distR="0" wp14:anchorId="2FA396BF" wp14:editId="31DAF79A">
                <wp:extent cx="156013" cy="63062"/>
                <wp:effectExtent l="0" t="0" r="34925" b="0"/>
                <wp:docPr id="715726" name="Группа 715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3" cy="63062"/>
                          <a:chOff x="0" y="0"/>
                          <a:chExt cx="345" cy="14"/>
                        </a:xfrm>
                      </wpg:grpSpPr>
                      <wps:wsp>
                        <wps:cNvPr id="715727" name="Line 56"/>
                        <wps:cNvCnPr>
                          <a:cxnSpLocks noChangeShapeType="1"/>
                        </wps:cNvCnPr>
                        <wps:spPr bwMode="auto">
                          <a:xfrm>
                            <a:off x="0" y="7"/>
                            <a:ext cx="345" cy="0"/>
                          </a:xfrm>
                          <a:prstGeom prst="line">
                            <a:avLst/>
                          </a:prstGeom>
                          <a:noFill/>
                          <a:ln w="85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2DDD42" id="Группа 715726" o:spid="_x0000_s1026" style="width:12.3pt;height:4.95pt;mso-position-horizontal-relative:char;mso-position-vertical-relative:line" coordsize="3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">
                <v:line id="Line 56" o:spid="_x0000_s1027" style="position:absolute;visibility:visible;mso-wrap-style:square" from="0,7" to="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" strokeweight=".23719mm"/>
                <w10:anchorlock/>
              </v:group>
            </w:pict>
          </mc:Fallback>
        </mc:AlternateContent>
      </w:r>
      <w:r w:rsidR="00437BB1" w:rsidRPr="00437BB1">
        <w:rPr>
          <w:i/>
          <w:spacing w:val="-4"/>
          <w:position w:val="18"/>
          <w:sz w:val="28"/>
          <w:lang w:val="en-US"/>
        </w:rPr>
        <w:t>C</w:t>
      </w:r>
      <w:r w:rsidR="00437BB1" w:rsidRPr="00437BB1">
        <w:rPr>
          <w:i/>
          <w:spacing w:val="4"/>
          <w:position w:val="18"/>
          <w:sz w:val="28"/>
          <w:lang w:val="uk-UA"/>
        </w:rPr>
        <w:t xml:space="preserve"> </w:t>
      </w:r>
      <w:r w:rsidR="00437BB1" w:rsidRPr="00437BB1">
        <w:rPr>
          <w:rFonts w:ascii="Symbol" w:hAnsi="Symbol"/>
          <w:sz w:val="28"/>
          <w:lang w:val="en-US"/>
        </w:rPr>
        <w:t></w:t>
      </w:r>
      <w:r w:rsidR="00437BB1" w:rsidRPr="00437BB1">
        <w:rPr>
          <w:spacing w:val="-31"/>
          <w:sz w:val="28"/>
          <w:lang w:val="uk-UA"/>
        </w:rPr>
        <w:t xml:space="preserve"> </w:t>
      </w:r>
      <w:r w:rsidR="00437BB1" w:rsidRPr="00437BB1">
        <w:rPr>
          <w:i/>
          <w:sz w:val="28"/>
          <w:lang w:val="en-US"/>
        </w:rPr>
        <w:t>u</w:t>
      </w:r>
      <w:r w:rsidR="00437BB1" w:rsidRPr="00437BB1">
        <w:rPr>
          <w:i/>
          <w:spacing w:val="-24"/>
          <w:sz w:val="28"/>
          <w:lang w:val="uk-UA"/>
        </w:rPr>
        <w:t xml:space="preserve"> </w:t>
      </w:r>
      <w:r w:rsidR="00437BB1" w:rsidRPr="00437BB1">
        <w:rPr>
          <w:rFonts w:ascii="Symbol" w:hAnsi="Symbol"/>
          <w:spacing w:val="-4"/>
          <w:position w:val="18"/>
          <w:sz w:val="28"/>
          <w:lang w:val="en-US"/>
        </w:rPr>
        <w:t></w:t>
      </w:r>
      <w:r w:rsidR="00437BB1" w:rsidRPr="00437BB1">
        <w:rPr>
          <w:i/>
          <w:spacing w:val="-4"/>
          <w:position w:val="18"/>
          <w:sz w:val="28"/>
          <w:lang w:val="en-US"/>
        </w:rPr>
        <w:t>C</w:t>
      </w:r>
      <w:r w:rsidR="00437BB1" w:rsidRPr="00437BB1">
        <w:rPr>
          <w:i/>
          <w:spacing w:val="4"/>
          <w:position w:val="18"/>
          <w:sz w:val="28"/>
          <w:lang w:val="uk-UA"/>
        </w:rPr>
        <w:t xml:space="preserve"> </w:t>
      </w:r>
      <w:r w:rsidR="00437BB1" w:rsidRPr="00437BB1">
        <w:rPr>
          <w:rFonts w:ascii="Symbol" w:hAnsi="Symbol"/>
          <w:spacing w:val="4"/>
          <w:sz w:val="28"/>
          <w:lang w:val="en-US"/>
        </w:rPr>
        <w:t></w:t>
      </w:r>
      <w:r w:rsidR="00437BB1" w:rsidRPr="00437BB1">
        <w:rPr>
          <w:rFonts w:ascii="Symbol" w:hAnsi="Symbol"/>
          <w:i/>
          <w:spacing w:val="4"/>
          <w:sz w:val="30"/>
          <w:lang w:val="en-US"/>
        </w:rPr>
        <w:t></w:t>
      </w:r>
      <w:r w:rsidR="00437BB1" w:rsidRPr="00437BB1">
        <w:rPr>
          <w:i/>
          <w:sz w:val="30"/>
          <w:lang w:val="uk-UA"/>
        </w:rPr>
        <w:t xml:space="preserve"> </w:t>
      </w:r>
      <w:r w:rsidR="00437BB1" w:rsidRPr="00437BB1">
        <w:rPr>
          <w:rFonts w:ascii="Symbol" w:hAnsi="Symbol"/>
          <w:spacing w:val="-4"/>
          <w:position w:val="18"/>
          <w:sz w:val="28"/>
          <w:lang w:val="en-US"/>
        </w:rPr>
        <w:t></w:t>
      </w:r>
      <w:r w:rsidR="00437BB1" w:rsidRPr="00437BB1">
        <w:rPr>
          <w:i/>
          <w:spacing w:val="-4"/>
          <w:position w:val="18"/>
          <w:sz w:val="28"/>
          <w:lang w:val="en-US"/>
        </w:rPr>
        <w:t>C</w:t>
      </w:r>
      <w:r w:rsidR="00437BB1" w:rsidRPr="00437BB1">
        <w:rPr>
          <w:i/>
          <w:spacing w:val="5"/>
          <w:position w:val="18"/>
          <w:sz w:val="28"/>
          <w:lang w:val="uk-UA"/>
        </w:rPr>
        <w:t xml:space="preserve"> </w:t>
      </w:r>
      <w:r w:rsidR="00437BB1" w:rsidRPr="00437BB1">
        <w:rPr>
          <w:rFonts w:ascii="Symbol" w:hAnsi="Symbol"/>
          <w:sz w:val="28"/>
          <w:lang w:val="en-US"/>
        </w:rPr>
        <w:t></w:t>
      </w:r>
      <w:r w:rsidR="00437BB1" w:rsidRPr="00437BB1">
        <w:rPr>
          <w:spacing w:val="-19"/>
          <w:sz w:val="28"/>
          <w:lang w:val="uk-UA"/>
        </w:rPr>
        <w:t xml:space="preserve"> </w:t>
      </w:r>
      <w:r w:rsidR="00437BB1" w:rsidRPr="00437BB1">
        <w:rPr>
          <w:i/>
          <w:sz w:val="28"/>
          <w:lang w:val="en-US"/>
        </w:rPr>
        <w:t>w</w:t>
      </w:r>
      <w:r w:rsidR="00437BB1" w:rsidRPr="00437BB1">
        <w:rPr>
          <w:i/>
          <w:spacing w:val="-40"/>
          <w:sz w:val="28"/>
          <w:lang w:val="uk-UA"/>
        </w:rPr>
        <w:t xml:space="preserve"> </w:t>
      </w:r>
      <w:r w:rsidR="00437BB1" w:rsidRPr="00437BB1">
        <w:rPr>
          <w:rFonts w:ascii="Symbol" w:hAnsi="Symbol"/>
          <w:spacing w:val="-4"/>
          <w:position w:val="18"/>
          <w:sz w:val="28"/>
          <w:lang w:val="en-US"/>
        </w:rPr>
        <w:t></w:t>
      </w:r>
      <w:r w:rsidR="00437BB1" w:rsidRPr="00437BB1">
        <w:rPr>
          <w:i/>
          <w:spacing w:val="-4"/>
          <w:position w:val="18"/>
          <w:sz w:val="28"/>
          <w:lang w:val="en-US"/>
        </w:rPr>
        <w:t>C</w:t>
      </w:r>
      <w:r w:rsidR="00437BB1" w:rsidRPr="00437BB1">
        <w:rPr>
          <w:i/>
          <w:spacing w:val="5"/>
          <w:position w:val="18"/>
          <w:sz w:val="28"/>
          <w:lang w:val="uk-UA"/>
        </w:rPr>
        <w:t xml:space="preserve"> </w:t>
      </w:r>
      <w:r w:rsidR="00437BB1" w:rsidRPr="00437BB1">
        <w:rPr>
          <w:rFonts w:ascii="Symbol" w:hAnsi="Symbol"/>
          <w:sz w:val="28"/>
          <w:lang w:val="en-US"/>
        </w:rPr>
        <w:t></w:t>
      </w:r>
      <w:r w:rsidR="00437BB1" w:rsidRPr="00437BB1">
        <w:rPr>
          <w:spacing w:val="-42"/>
          <w:sz w:val="28"/>
          <w:lang w:val="uk-UA"/>
        </w:rPr>
        <w:t xml:space="preserve"> </w:t>
      </w:r>
      <w:r w:rsidR="00437BB1" w:rsidRPr="00437BB1">
        <w:rPr>
          <w:rFonts w:ascii="Symbol" w:hAnsi="Symbol"/>
          <w:i/>
          <w:sz w:val="30"/>
          <w:lang w:val="en-US"/>
        </w:rPr>
        <w:t></w:t>
      </w:r>
      <w:r w:rsidR="00437BB1" w:rsidRPr="00437BB1">
        <w:rPr>
          <w:i/>
          <w:spacing w:val="-43"/>
          <w:sz w:val="30"/>
          <w:lang w:val="uk-UA"/>
        </w:rPr>
        <w:t xml:space="preserve"> </w:t>
      </w:r>
      <w:r w:rsidR="00437BB1" w:rsidRPr="00437BB1">
        <w:rPr>
          <w:spacing w:val="-5"/>
          <w:position w:val="13"/>
          <w:sz w:val="16"/>
          <w:lang w:val="uk-UA"/>
        </w:rPr>
        <w:t>*</w:t>
      </w:r>
      <w:r w:rsidR="00437BB1" w:rsidRPr="00437BB1">
        <w:rPr>
          <w:i/>
          <w:spacing w:val="-5"/>
          <w:sz w:val="28"/>
          <w:lang w:val="en-US"/>
        </w:rPr>
        <w:t>C</w:t>
      </w:r>
      <w:r w:rsidR="00437BB1" w:rsidRPr="00437BB1">
        <w:rPr>
          <w:i/>
          <w:spacing w:val="-10"/>
          <w:sz w:val="28"/>
          <w:lang w:val="uk-UA"/>
        </w:rPr>
        <w:t xml:space="preserve"> </w:t>
      </w:r>
      <w:r w:rsidR="00437BB1" w:rsidRPr="00437BB1">
        <w:rPr>
          <w:rFonts w:ascii="Symbol" w:hAnsi="Symbol"/>
          <w:sz w:val="28"/>
          <w:lang w:val="en-US"/>
        </w:rPr>
        <w:t></w:t>
      </w:r>
      <w:r w:rsidR="00437BB1" w:rsidRPr="00437BB1">
        <w:rPr>
          <w:spacing w:val="44"/>
          <w:sz w:val="28"/>
          <w:lang w:val="uk-UA"/>
        </w:rPr>
        <w:t xml:space="preserve"> </w:t>
      </w:r>
      <w:r w:rsidR="00437BB1" w:rsidRPr="00437BB1">
        <w:rPr>
          <w:rFonts w:ascii="Symbol" w:hAnsi="Symbol"/>
          <w:position w:val="18"/>
          <w:sz w:val="28"/>
          <w:lang w:val="en-US"/>
        </w:rPr>
        <w:t></w:t>
      </w:r>
      <w:r w:rsidR="00437BB1" w:rsidRPr="00437BB1">
        <w:rPr>
          <w:spacing w:val="16"/>
          <w:position w:val="18"/>
          <w:sz w:val="28"/>
          <w:lang w:val="uk-UA"/>
        </w:rPr>
        <w:t xml:space="preserve"> </w:t>
      </w:r>
      <w:r w:rsidR="00437BB1" w:rsidRPr="00437BB1">
        <w:rPr>
          <w:rFonts w:ascii="Symbol" w:hAnsi="Symbol"/>
          <w:i/>
          <w:sz w:val="30"/>
          <w:lang w:val="en-US"/>
        </w:rPr>
        <w:t></w:t>
      </w:r>
      <w:r w:rsidR="00437BB1" w:rsidRPr="00437BB1">
        <w:rPr>
          <w:i/>
          <w:spacing w:val="5"/>
          <w:sz w:val="30"/>
          <w:lang w:val="uk-UA"/>
        </w:rPr>
        <w:t xml:space="preserve"> </w:t>
      </w:r>
      <w:r w:rsidR="00437BB1" w:rsidRPr="00437BB1">
        <w:rPr>
          <w:rFonts w:ascii="Symbol" w:hAnsi="Symbol"/>
          <w:spacing w:val="-4"/>
          <w:position w:val="18"/>
          <w:sz w:val="28"/>
          <w:lang w:val="en-US"/>
        </w:rPr>
        <w:t></w:t>
      </w:r>
      <w:r w:rsidR="00437BB1" w:rsidRPr="00437BB1">
        <w:rPr>
          <w:i/>
          <w:spacing w:val="-4"/>
          <w:position w:val="18"/>
          <w:sz w:val="28"/>
          <w:lang w:val="en-US"/>
        </w:rPr>
        <w:t>C</w:t>
      </w:r>
      <w:r w:rsidR="00437BB1" w:rsidRPr="00437BB1">
        <w:rPr>
          <w:i/>
          <w:spacing w:val="4"/>
          <w:position w:val="18"/>
          <w:sz w:val="28"/>
          <w:lang w:val="uk-UA"/>
        </w:rPr>
        <w:t xml:space="preserve"> </w:t>
      </w:r>
      <w:r w:rsidR="00437BB1" w:rsidRPr="00437BB1">
        <w:rPr>
          <w:rFonts w:ascii="Symbol" w:hAnsi="Symbol"/>
          <w:sz w:val="28"/>
          <w:lang w:val="en-US"/>
        </w:rPr>
        <w:t></w:t>
      </w:r>
      <w:r w:rsidR="00437BB1" w:rsidRPr="00437BB1">
        <w:rPr>
          <w:spacing w:val="-18"/>
          <w:sz w:val="28"/>
          <w:lang w:val="uk-UA"/>
        </w:rPr>
        <w:t xml:space="preserve"> </w:t>
      </w:r>
      <w:r w:rsidR="00437BB1" w:rsidRPr="00437BB1">
        <w:rPr>
          <w:rFonts w:ascii="Symbol" w:hAnsi="Symbol"/>
          <w:i/>
          <w:spacing w:val="2"/>
          <w:sz w:val="30"/>
          <w:lang w:val="en-US"/>
        </w:rPr>
        <w:t></w:t>
      </w:r>
      <w:r w:rsidR="00437BB1" w:rsidRPr="00437BB1">
        <w:rPr>
          <w:rFonts w:ascii="Symbol" w:hAnsi="Symbol"/>
          <w:spacing w:val="2"/>
          <w:position w:val="13"/>
          <w:sz w:val="16"/>
          <w:lang w:val="en-US"/>
        </w:rPr>
        <w:t></w:t>
      </w:r>
      <w:r w:rsidR="00437BB1" w:rsidRPr="00437BB1">
        <w:rPr>
          <w:rFonts w:ascii="Symbol" w:hAnsi="Symbol"/>
          <w:spacing w:val="2"/>
          <w:sz w:val="28"/>
          <w:lang w:val="en-US"/>
        </w:rPr>
        <w:t></w:t>
      </w:r>
      <w:r w:rsidR="00437BB1" w:rsidRPr="00437BB1">
        <w:rPr>
          <w:spacing w:val="2"/>
          <w:sz w:val="28"/>
          <w:vertAlign w:val="superscript"/>
          <w:lang w:val="uk-UA"/>
        </w:rPr>
        <w:t>2</w:t>
      </w:r>
      <w:r w:rsidR="00437BB1" w:rsidRPr="00437BB1">
        <w:rPr>
          <w:i/>
          <w:spacing w:val="2"/>
          <w:sz w:val="28"/>
          <w:lang w:val="en-US"/>
        </w:rPr>
        <w:t>C</w:t>
      </w:r>
      <w:r w:rsidR="00437BB1" w:rsidRPr="00437BB1">
        <w:rPr>
          <w:i/>
          <w:spacing w:val="-17"/>
          <w:sz w:val="28"/>
          <w:lang w:val="uk-UA"/>
        </w:rPr>
        <w:t xml:space="preserve"> </w:t>
      </w:r>
      <w:r w:rsidR="00437BB1" w:rsidRPr="00437BB1">
        <w:rPr>
          <w:rFonts w:ascii="Symbol" w:hAnsi="Symbol"/>
          <w:sz w:val="28"/>
          <w:lang w:val="en-US"/>
        </w:rPr>
        <w:t></w:t>
      </w:r>
      <w:r w:rsidR="00437BB1" w:rsidRPr="00437BB1">
        <w:rPr>
          <w:spacing w:val="-22"/>
          <w:sz w:val="28"/>
          <w:lang w:val="uk-UA"/>
        </w:rPr>
        <w:t xml:space="preserve"> </w:t>
      </w:r>
      <w:r w:rsidR="00437BB1" w:rsidRPr="00437BB1">
        <w:rPr>
          <w:i/>
          <w:sz w:val="28"/>
          <w:lang w:val="en-US"/>
        </w:rPr>
        <w:t>k</w:t>
      </w:r>
      <w:r w:rsidR="00437BB1" w:rsidRPr="00437BB1">
        <w:rPr>
          <w:i/>
          <w:spacing w:val="-10"/>
          <w:sz w:val="28"/>
          <w:lang w:val="uk-UA"/>
        </w:rPr>
        <w:t xml:space="preserve"> </w:t>
      </w:r>
      <w:r w:rsidR="00427ACC">
        <w:rPr>
          <w:sz w:val="28"/>
          <w:lang w:val="uk-UA"/>
        </w:rPr>
        <w:t>,</w:t>
      </w:r>
      <w:r w:rsidR="00427ACC">
        <w:rPr>
          <w:sz w:val="28"/>
          <w:lang w:val="uk-UA"/>
        </w:rPr>
        <w:tab/>
        <w:t>(3.1</w:t>
      </w:r>
      <w:r w:rsidR="00437BB1" w:rsidRPr="00437BB1">
        <w:rPr>
          <w:sz w:val="28"/>
          <w:lang w:val="uk-UA"/>
        </w:rPr>
        <w:t>)</w:t>
      </w:r>
    </w:p>
    <w:p w14:paraId="7FA7C260" w14:textId="1E20E84F" w:rsidR="00437BB1" w:rsidRPr="00437BB1" w:rsidRDefault="00437BB1" w:rsidP="00245236">
      <w:pPr>
        <w:tabs>
          <w:tab w:val="left" w:pos="2436"/>
          <w:tab w:val="left" w:pos="3214"/>
          <w:tab w:val="left" w:pos="4029"/>
          <w:tab w:val="left" w:pos="5345"/>
        </w:tabs>
        <w:spacing w:line="240" w:lineRule="auto"/>
        <w:rPr>
          <w:sz w:val="2"/>
          <w:lang w:val="uk-UA"/>
        </w:rPr>
      </w:pPr>
      <w:r w:rsidRPr="00437BB1">
        <w:rPr>
          <w:sz w:val="2"/>
          <w:lang w:val="uk-UA"/>
        </w:rPr>
        <w:tab/>
      </w:r>
      <w:r w:rsidRPr="00437BB1">
        <w:rPr>
          <w:noProof/>
          <w:sz w:val="2"/>
          <w:lang w:val="en-US"/>
        </w:rPr>
        <mc:AlternateContent>
          <mc:Choice Requires="wpg">
            <w:drawing>
              <wp:inline distT="0" distB="0" distL="0" distR="0" wp14:anchorId="354711D1" wp14:editId="02834404">
                <wp:extent cx="219710" cy="8890"/>
                <wp:effectExtent l="6985" t="3810" r="11430" b="6350"/>
                <wp:docPr id="715724" name="Группа 715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8890"/>
                          <a:chOff x="0" y="0"/>
                          <a:chExt cx="346" cy="14"/>
                        </a:xfrm>
                      </wpg:grpSpPr>
                      <wps:wsp>
                        <wps:cNvPr id="715725" name="Line 54"/>
                        <wps:cNvCnPr>
                          <a:cxnSpLocks noChangeShapeType="1"/>
                        </wps:cNvCnPr>
                        <wps:spPr bwMode="auto">
                          <a:xfrm>
                            <a:off x="0" y="7"/>
                            <a:ext cx="345" cy="0"/>
                          </a:xfrm>
                          <a:prstGeom prst="line">
                            <a:avLst/>
                          </a:prstGeom>
                          <a:noFill/>
                          <a:ln w="85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258C1CE" id="Группа 715724" o:spid="_x0000_s1026" style="width:17.3pt;height:.7pt;mso-position-horizontal-relative:char;mso-position-vertical-relative:line" coordsize="3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">
                <v:line id="Line 54" o:spid="_x0000_s1027" style="position:absolute;visibility:visible;mso-wrap-style:square" from="0,7" to="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" strokeweight=".23719mm"/>
                <w10:anchorlock/>
              </v:group>
            </w:pict>
          </mc:Fallback>
        </mc:AlternateContent>
      </w:r>
      <w:r w:rsidRPr="00437BB1">
        <w:rPr>
          <w:sz w:val="2"/>
          <w:lang w:val="uk-UA"/>
        </w:rPr>
        <w:tab/>
      </w:r>
      <w:r w:rsidRPr="00437BB1">
        <w:rPr>
          <w:noProof/>
          <w:sz w:val="2"/>
          <w:lang w:val="en-US"/>
        </w:rPr>
        <mc:AlternateContent>
          <mc:Choice Requires="wpg">
            <w:drawing>
              <wp:inline distT="0" distB="0" distL="0" distR="0" wp14:anchorId="00D4ECB4" wp14:editId="03895F0F">
                <wp:extent cx="219075" cy="8890"/>
                <wp:effectExtent l="5715" t="3810" r="13335" b="6350"/>
                <wp:docPr id="715722" name="Группа 715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8890"/>
                          <a:chOff x="0" y="0"/>
                          <a:chExt cx="345" cy="14"/>
                        </a:xfrm>
                      </wpg:grpSpPr>
                      <wps:wsp>
                        <wps:cNvPr id="715723" name="Line 52"/>
                        <wps:cNvCnPr>
                          <a:cxnSpLocks noChangeShapeType="1"/>
                        </wps:cNvCnPr>
                        <wps:spPr bwMode="auto">
                          <a:xfrm>
                            <a:off x="0" y="7"/>
                            <a:ext cx="345" cy="0"/>
                          </a:xfrm>
                          <a:prstGeom prst="line">
                            <a:avLst/>
                          </a:prstGeom>
                          <a:noFill/>
                          <a:ln w="85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882A1DF" id="Группа 715722" o:spid="_x0000_s1026" style="width:17.25pt;height:.7pt;mso-position-horizontal-relative:char;mso-position-vertical-relative:line" coordsize="3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">
                <v:line id="Line 52" o:spid="_x0000_s1027" style="position:absolute;visibility:visible;mso-wrap-style:square" from="0,7" to="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" strokeweight=".23719mm"/>
                <w10:anchorlock/>
              </v:group>
            </w:pict>
          </mc:Fallback>
        </mc:AlternateContent>
      </w:r>
      <w:r w:rsidRPr="00437BB1">
        <w:rPr>
          <w:sz w:val="2"/>
          <w:lang w:val="uk-UA"/>
        </w:rPr>
        <w:tab/>
      </w:r>
      <w:r w:rsidRPr="00437BB1">
        <w:rPr>
          <w:noProof/>
          <w:sz w:val="2"/>
          <w:lang w:val="en-US"/>
        </w:rPr>
        <mc:AlternateContent>
          <mc:Choice Requires="wpg">
            <w:drawing>
              <wp:inline distT="0" distB="0" distL="0" distR="0" wp14:anchorId="48106642" wp14:editId="382FD850">
                <wp:extent cx="219075" cy="8890"/>
                <wp:effectExtent l="8890" t="3810" r="10160" b="6350"/>
                <wp:docPr id="715720" name="Группа 715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8890"/>
                          <a:chOff x="0" y="0"/>
                          <a:chExt cx="345" cy="14"/>
                        </a:xfrm>
                      </wpg:grpSpPr>
                      <wps:wsp>
                        <wps:cNvPr id="715721" name="Line 50"/>
                        <wps:cNvCnPr>
                          <a:cxnSpLocks noChangeShapeType="1"/>
                        </wps:cNvCnPr>
                        <wps:spPr bwMode="auto">
                          <a:xfrm>
                            <a:off x="0" y="7"/>
                            <a:ext cx="345" cy="0"/>
                          </a:xfrm>
                          <a:prstGeom prst="line">
                            <a:avLst/>
                          </a:prstGeom>
                          <a:noFill/>
                          <a:ln w="85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8EE2695" id="Группа 715720" o:spid="_x0000_s1026" style="width:17.25pt;height:.7pt;mso-position-horizontal-relative:char;mso-position-vertical-relative:line" coordsize="3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">
                <v:line id="Line 50" o:spid="_x0000_s1027" style="position:absolute;visibility:visible;mso-wrap-style:square" from="0,7" to="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" strokeweight=".23719mm"/>
                <w10:anchorlock/>
              </v:group>
            </w:pict>
          </mc:Fallback>
        </mc:AlternateContent>
      </w:r>
      <w:r w:rsidRPr="00437BB1">
        <w:rPr>
          <w:sz w:val="2"/>
          <w:lang w:val="uk-UA"/>
        </w:rPr>
        <w:tab/>
      </w:r>
      <w:r w:rsidRPr="00437BB1">
        <w:rPr>
          <w:noProof/>
          <w:sz w:val="2"/>
          <w:lang w:val="en-US"/>
        </w:rPr>
        <mc:AlternateContent>
          <mc:Choice Requires="wpg">
            <w:drawing>
              <wp:inline distT="0" distB="0" distL="0" distR="0" wp14:anchorId="1E8A350E" wp14:editId="37221235">
                <wp:extent cx="169545" cy="8890"/>
                <wp:effectExtent l="6350" t="3810" r="5080" b="6350"/>
                <wp:docPr id="715718" name="Группа 715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8890"/>
                          <a:chOff x="0" y="0"/>
                          <a:chExt cx="267" cy="14"/>
                        </a:xfrm>
                      </wpg:grpSpPr>
                      <wps:wsp>
                        <wps:cNvPr id="715719" name="Line 48"/>
                        <wps:cNvCnPr>
                          <a:cxnSpLocks noChangeShapeType="1"/>
                        </wps:cNvCnPr>
                        <wps:spPr bwMode="auto">
                          <a:xfrm>
                            <a:off x="0" y="7"/>
                            <a:ext cx="266" cy="0"/>
                          </a:xfrm>
                          <a:prstGeom prst="line">
                            <a:avLst/>
                          </a:prstGeom>
                          <a:noFill/>
                          <a:ln w="85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A980CF5" id="Группа 715718" o:spid="_x0000_s1026" style="width:13.35pt;height:.7pt;mso-position-horizontal-relative:char;mso-position-vertical-relative:line" coordsize="2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">
                <v:line id="Line 48" o:spid="_x0000_s1027" style="position:absolute;visibility:visible;mso-wrap-style:square" from="0,7" to="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" strokeweight=".23719mm"/>
                <w10:anchorlock/>
              </v:group>
            </w:pict>
          </mc:Fallback>
        </mc:AlternateContent>
      </w:r>
      <w:r w:rsidRPr="00437BB1">
        <w:rPr>
          <w:spacing w:val="186"/>
          <w:sz w:val="2"/>
          <w:lang w:val="uk-UA"/>
        </w:rPr>
        <w:t xml:space="preserve"> </w:t>
      </w:r>
      <w:r w:rsidRPr="00437BB1">
        <w:rPr>
          <w:noProof/>
          <w:spacing w:val="186"/>
          <w:sz w:val="2"/>
          <w:lang w:val="en-US"/>
        </w:rPr>
        <mc:AlternateContent>
          <mc:Choice Requires="wpg">
            <w:drawing>
              <wp:inline distT="0" distB="0" distL="0" distR="0" wp14:anchorId="312156F8" wp14:editId="67122828">
                <wp:extent cx="219710" cy="8890"/>
                <wp:effectExtent l="13335" t="3810" r="5080" b="6350"/>
                <wp:docPr id="715716" name="Группа 715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8890"/>
                          <a:chOff x="0" y="0"/>
                          <a:chExt cx="346" cy="14"/>
                        </a:xfrm>
                      </wpg:grpSpPr>
                      <wps:wsp>
                        <wps:cNvPr id="715717" name="Line 46"/>
                        <wps:cNvCnPr>
                          <a:cxnSpLocks noChangeShapeType="1"/>
                        </wps:cNvCnPr>
                        <wps:spPr bwMode="auto">
                          <a:xfrm>
                            <a:off x="0" y="7"/>
                            <a:ext cx="345" cy="0"/>
                          </a:xfrm>
                          <a:prstGeom prst="line">
                            <a:avLst/>
                          </a:prstGeom>
                          <a:noFill/>
                          <a:ln w="85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8F703EA" id="Группа 715716" o:spid="_x0000_s1026" style="width:17.3pt;height:.7pt;mso-position-horizontal-relative:char;mso-position-vertical-relative:line" coordsize="3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">
                <v:line id="Line 46" o:spid="_x0000_s1027" style="position:absolute;visibility:visible;mso-wrap-style:square" from="0,7" to="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" strokeweight=".23719mm"/>
                <w10:anchorlock/>
              </v:group>
            </w:pict>
          </mc:Fallback>
        </mc:AlternateContent>
      </w:r>
    </w:p>
    <w:p w14:paraId="61D8D0CA" w14:textId="0CB08BBF" w:rsidR="00437BB1" w:rsidRPr="00437BB1" w:rsidRDefault="00245236" w:rsidP="00245236">
      <w:pPr>
        <w:tabs>
          <w:tab w:val="left" w:pos="2490"/>
          <w:tab w:val="left" w:pos="3266"/>
          <w:tab w:val="left" w:pos="4087"/>
          <w:tab w:val="left" w:pos="5362"/>
          <w:tab w:val="left" w:pos="5882"/>
        </w:tabs>
        <w:spacing w:line="240" w:lineRule="auto"/>
        <w:rPr>
          <w:i/>
          <w:sz w:val="28"/>
          <w:lang w:val="uk-UA"/>
        </w:rPr>
      </w:pPr>
      <w:r>
        <w:rPr>
          <w:rFonts w:ascii="Symbol" w:hAnsi="Symbol"/>
          <w:spacing w:val="-4"/>
          <w:sz w:val="28"/>
          <w:lang w:val="uk-UA"/>
        </w:rPr>
        <w:t></w:t>
      </w:r>
      <w:r>
        <w:rPr>
          <w:rFonts w:ascii="Symbol" w:hAnsi="Symbol"/>
          <w:spacing w:val="-4"/>
          <w:sz w:val="28"/>
          <w:lang w:val="uk-UA"/>
        </w:rPr>
        <w:t></w:t>
      </w:r>
      <w:r w:rsidR="00437BB1" w:rsidRPr="00437BB1">
        <w:rPr>
          <w:rFonts w:ascii="Symbol" w:hAnsi="Symbol"/>
          <w:spacing w:val="-4"/>
          <w:sz w:val="28"/>
          <w:lang w:val="en-US"/>
        </w:rPr>
        <w:t></w:t>
      </w:r>
      <w:r w:rsidR="00437BB1" w:rsidRPr="00437BB1">
        <w:rPr>
          <w:rFonts w:ascii="Symbol" w:hAnsi="Symbol"/>
          <w:i/>
          <w:spacing w:val="-4"/>
          <w:sz w:val="30"/>
          <w:lang w:val="en-US"/>
        </w:rPr>
        <w:t></w:t>
      </w:r>
      <w:r w:rsidR="00437BB1" w:rsidRPr="00437BB1">
        <w:rPr>
          <w:spacing w:val="-4"/>
          <w:sz w:val="30"/>
          <w:lang w:val="uk-UA"/>
        </w:rPr>
        <w:tab/>
      </w:r>
      <w:r w:rsidR="00437BB1" w:rsidRPr="00437BB1">
        <w:rPr>
          <w:rFonts w:ascii="Symbol" w:hAnsi="Symbol"/>
          <w:spacing w:val="-4"/>
          <w:sz w:val="28"/>
          <w:lang w:val="en-US"/>
        </w:rPr>
        <w:t></w:t>
      </w:r>
      <w:r w:rsidR="00437BB1" w:rsidRPr="00437BB1">
        <w:rPr>
          <w:i/>
          <w:spacing w:val="-4"/>
          <w:sz w:val="28"/>
          <w:lang w:val="en-US"/>
        </w:rPr>
        <w:t>x</w:t>
      </w:r>
      <w:r w:rsidR="00437BB1" w:rsidRPr="00437BB1">
        <w:rPr>
          <w:i/>
          <w:spacing w:val="-4"/>
          <w:sz w:val="28"/>
          <w:lang w:val="uk-UA"/>
        </w:rPr>
        <w:tab/>
      </w:r>
      <w:r w:rsidR="00437BB1" w:rsidRPr="00437BB1">
        <w:rPr>
          <w:rFonts w:ascii="Symbol" w:hAnsi="Symbol"/>
          <w:spacing w:val="-4"/>
          <w:sz w:val="28"/>
          <w:lang w:val="en-US"/>
        </w:rPr>
        <w:t></w:t>
      </w:r>
      <w:r w:rsidR="00437BB1" w:rsidRPr="00437BB1">
        <w:rPr>
          <w:i/>
          <w:spacing w:val="-4"/>
          <w:sz w:val="28"/>
          <w:lang w:val="en-US"/>
        </w:rPr>
        <w:t>y</w:t>
      </w:r>
      <w:r w:rsidR="00437BB1" w:rsidRPr="00437BB1">
        <w:rPr>
          <w:i/>
          <w:spacing w:val="-4"/>
          <w:sz w:val="28"/>
          <w:lang w:val="uk-UA"/>
        </w:rPr>
        <w:tab/>
      </w:r>
      <w:r w:rsidR="00437BB1" w:rsidRPr="00437BB1">
        <w:rPr>
          <w:rFonts w:ascii="Symbol" w:hAnsi="Symbol"/>
          <w:spacing w:val="-4"/>
          <w:sz w:val="28"/>
          <w:lang w:val="en-US"/>
        </w:rPr>
        <w:t></w:t>
      </w:r>
      <w:r w:rsidR="00437BB1" w:rsidRPr="00437BB1">
        <w:rPr>
          <w:i/>
          <w:spacing w:val="-4"/>
          <w:sz w:val="28"/>
          <w:lang w:val="en-US"/>
        </w:rPr>
        <w:t>z</w:t>
      </w:r>
      <w:r w:rsidR="00437BB1" w:rsidRPr="00437BB1">
        <w:rPr>
          <w:i/>
          <w:spacing w:val="-4"/>
          <w:sz w:val="28"/>
          <w:lang w:val="uk-UA"/>
        </w:rPr>
        <w:tab/>
      </w:r>
      <w:r w:rsidR="00437BB1" w:rsidRPr="00437BB1">
        <w:rPr>
          <w:rFonts w:ascii="Symbol" w:hAnsi="Symbol"/>
          <w:spacing w:val="-4"/>
          <w:sz w:val="28"/>
          <w:lang w:val="en-US"/>
        </w:rPr>
        <w:t></w:t>
      </w:r>
      <w:r w:rsidR="00437BB1" w:rsidRPr="00437BB1">
        <w:rPr>
          <w:i/>
          <w:spacing w:val="-4"/>
          <w:sz w:val="28"/>
          <w:lang w:val="en-US"/>
        </w:rPr>
        <w:t>z</w:t>
      </w:r>
      <w:r w:rsidR="00437BB1" w:rsidRPr="00437BB1">
        <w:rPr>
          <w:i/>
          <w:spacing w:val="-4"/>
          <w:sz w:val="28"/>
          <w:lang w:val="uk-UA"/>
        </w:rPr>
        <w:tab/>
      </w:r>
      <w:r w:rsidR="00437BB1" w:rsidRPr="00437BB1">
        <w:rPr>
          <w:rFonts w:ascii="Symbol" w:hAnsi="Symbol"/>
          <w:spacing w:val="-4"/>
          <w:sz w:val="28"/>
          <w:lang w:val="en-US"/>
        </w:rPr>
        <w:t></w:t>
      </w:r>
      <w:r w:rsidR="00437BB1" w:rsidRPr="00437BB1">
        <w:rPr>
          <w:i/>
          <w:spacing w:val="-4"/>
          <w:sz w:val="28"/>
          <w:lang w:val="en-US"/>
        </w:rPr>
        <w:t>z</w:t>
      </w:r>
    </w:p>
    <w:p w14:paraId="55CEAF39" w14:textId="77777777" w:rsidR="00437BB1" w:rsidRPr="00437BB1" w:rsidRDefault="00437BB1" w:rsidP="00D2437A">
      <w:pPr>
        <w:widowControl w:val="0"/>
        <w:autoSpaceDE w:val="0"/>
        <w:autoSpaceDN w:val="0"/>
        <w:spacing w:after="0" w:line="240" w:lineRule="auto"/>
        <w:rPr>
          <w:rFonts w:ascii="Times New Roman" w:eastAsia="Times New Roman" w:hAnsi="Times New Roman" w:cs="Times New Roman"/>
          <w:i/>
          <w:sz w:val="20"/>
          <w:szCs w:val="28"/>
          <w:lang w:val="uk-UA"/>
        </w:rPr>
      </w:pPr>
    </w:p>
    <w:p w14:paraId="7524EF60" w14:textId="77777777" w:rsidR="00437BB1" w:rsidRPr="00437BB1" w:rsidRDefault="00437BB1" w:rsidP="00D2437A">
      <w:pPr>
        <w:widowControl w:val="0"/>
        <w:autoSpaceDE w:val="0"/>
        <w:autoSpaceDN w:val="0"/>
        <w:spacing w:after="0" w:line="240" w:lineRule="auto"/>
        <w:rPr>
          <w:rFonts w:ascii="Times New Roman" w:eastAsia="Times New Roman" w:hAnsi="Times New Roman" w:cs="Times New Roman"/>
          <w:i/>
          <w:sz w:val="20"/>
          <w:szCs w:val="28"/>
          <w:lang w:val="uk-UA"/>
        </w:rPr>
      </w:pPr>
    </w:p>
    <w:p w14:paraId="250035A1" w14:textId="77777777" w:rsidR="00437BB1" w:rsidRPr="00437BB1" w:rsidRDefault="00437BB1" w:rsidP="00D2437A">
      <w:pPr>
        <w:widowControl w:val="0"/>
        <w:tabs>
          <w:tab w:val="left" w:pos="1009"/>
        </w:tabs>
        <w:autoSpaceDE w:val="0"/>
        <w:autoSpaceDN w:val="0"/>
        <w:spacing w:before="210" w:after="0" w:line="362" w:lineRule="auto"/>
        <w:ind w:right="774"/>
        <w:rPr>
          <w:rFonts w:ascii="Times New Roman" w:eastAsia="Times New Roman" w:hAnsi="Times New Roman" w:cs="Times New Roman"/>
          <w:sz w:val="28"/>
          <w:szCs w:val="28"/>
          <w:lang w:val="uk-UA"/>
        </w:rPr>
      </w:pPr>
      <w:r w:rsidRPr="00437BB1">
        <w:rPr>
          <w:rFonts w:ascii="Times New Roman" w:eastAsia="Times New Roman" w:hAnsi="Times New Roman" w:cs="Times New Roman"/>
          <w:sz w:val="28"/>
          <w:szCs w:val="28"/>
          <w:lang w:val="uk-UA"/>
        </w:rPr>
        <w:t>де</w:t>
      </w:r>
      <w:r w:rsidRPr="00437BB1">
        <w:rPr>
          <w:rFonts w:ascii="Times New Roman" w:eastAsia="Times New Roman" w:hAnsi="Times New Roman" w:cs="Times New Roman"/>
          <w:sz w:val="28"/>
          <w:szCs w:val="28"/>
          <w:lang w:val="uk-UA"/>
        </w:rPr>
        <w:tab/>
      </w:r>
      <w:r w:rsidRPr="00437BB1">
        <w:rPr>
          <w:rFonts w:ascii="Times New Roman" w:eastAsia="Times New Roman" w:hAnsi="Times New Roman" w:cs="Times New Roman"/>
          <w:i/>
          <w:sz w:val="28"/>
          <w:szCs w:val="28"/>
          <w:lang w:val="uk-UA"/>
        </w:rPr>
        <w:t xml:space="preserve">u, v, w </w:t>
      </w:r>
      <w:r w:rsidRPr="00437BB1">
        <w:rPr>
          <w:rFonts w:ascii="Times New Roman" w:eastAsia="Times New Roman" w:hAnsi="Times New Roman" w:cs="Times New Roman"/>
          <w:sz w:val="28"/>
          <w:szCs w:val="28"/>
          <w:lang w:val="uk-UA"/>
        </w:rPr>
        <w:t>– компоненти швидкості вітру за віссю декартової системи координат,</w:t>
      </w:r>
      <w:r w:rsidRPr="00437BB1">
        <w:rPr>
          <w:rFonts w:ascii="Times New Roman" w:eastAsia="Times New Roman" w:hAnsi="Times New Roman" w:cs="Times New Roman"/>
          <w:spacing w:val="-3"/>
          <w:sz w:val="28"/>
          <w:szCs w:val="28"/>
          <w:lang w:val="uk-UA"/>
        </w:rPr>
        <w:t xml:space="preserve"> </w:t>
      </w:r>
      <w:r w:rsidRPr="00437BB1">
        <w:rPr>
          <w:rFonts w:ascii="Times New Roman" w:eastAsia="Times New Roman" w:hAnsi="Times New Roman" w:cs="Times New Roman"/>
          <w:sz w:val="28"/>
          <w:szCs w:val="28"/>
          <w:lang w:val="uk-UA"/>
        </w:rPr>
        <w:t>м/с;</w:t>
      </w:r>
    </w:p>
    <w:p w14:paraId="14162FCB" w14:textId="77777777" w:rsidR="00437BB1" w:rsidRPr="00437BB1" w:rsidRDefault="00437BB1" w:rsidP="00D2437A">
      <w:pPr>
        <w:spacing w:line="352" w:lineRule="exact"/>
        <w:rPr>
          <w:sz w:val="28"/>
        </w:rPr>
      </w:pPr>
      <w:r w:rsidRPr="00437BB1">
        <w:rPr>
          <w:rFonts w:ascii="Symbol" w:hAnsi="Symbol"/>
          <w:i/>
          <w:spacing w:val="21"/>
          <w:w w:val="96"/>
          <w:sz w:val="30"/>
          <w:lang w:val="en-US"/>
        </w:rPr>
        <w:t></w:t>
      </w:r>
      <w:r w:rsidRPr="00437BB1">
        <w:rPr>
          <w:rFonts w:ascii="Symbol" w:hAnsi="Symbol"/>
          <w:w w:val="103"/>
          <w:position w:val="13"/>
          <w:sz w:val="14"/>
          <w:lang w:val="en-US"/>
        </w:rPr>
        <w:t></w:t>
      </w:r>
      <w:r w:rsidRPr="00437BB1">
        <w:rPr>
          <w:position w:val="13"/>
          <w:sz w:val="14"/>
        </w:rPr>
        <w:t xml:space="preserve">  </w:t>
      </w:r>
      <w:r w:rsidRPr="00437BB1">
        <w:rPr>
          <w:spacing w:val="9"/>
          <w:position w:val="13"/>
          <w:sz w:val="14"/>
        </w:rPr>
        <w:t xml:space="preserve"> </w:t>
      </w:r>
      <w:r w:rsidRPr="00437BB1">
        <w:rPr>
          <w:sz w:val="28"/>
        </w:rPr>
        <w:t>– к</w:t>
      </w:r>
      <w:r w:rsidRPr="00437BB1">
        <w:rPr>
          <w:spacing w:val="1"/>
          <w:sz w:val="28"/>
        </w:rPr>
        <w:t>о</w:t>
      </w:r>
      <w:r w:rsidRPr="00437BB1">
        <w:rPr>
          <w:spacing w:val="-3"/>
          <w:sz w:val="28"/>
        </w:rPr>
        <w:t>е</w:t>
      </w:r>
      <w:r w:rsidRPr="00437BB1">
        <w:rPr>
          <w:sz w:val="28"/>
        </w:rPr>
        <w:t>фіц</w:t>
      </w:r>
      <w:r w:rsidRPr="00437BB1">
        <w:rPr>
          <w:spacing w:val="1"/>
          <w:sz w:val="28"/>
        </w:rPr>
        <w:t>і</w:t>
      </w:r>
      <w:r w:rsidRPr="00437BB1">
        <w:rPr>
          <w:spacing w:val="-3"/>
          <w:sz w:val="28"/>
        </w:rPr>
        <w:t>є</w:t>
      </w:r>
      <w:r w:rsidRPr="00437BB1">
        <w:rPr>
          <w:sz w:val="28"/>
        </w:rPr>
        <w:t xml:space="preserve">нт </w:t>
      </w:r>
      <w:r w:rsidRPr="00437BB1">
        <w:rPr>
          <w:spacing w:val="-1"/>
          <w:sz w:val="28"/>
        </w:rPr>
        <w:t>г</w:t>
      </w:r>
      <w:r w:rsidRPr="00437BB1">
        <w:rPr>
          <w:spacing w:val="-2"/>
          <w:sz w:val="28"/>
        </w:rPr>
        <w:t>о</w:t>
      </w:r>
      <w:r w:rsidRPr="00437BB1">
        <w:rPr>
          <w:sz w:val="28"/>
        </w:rPr>
        <w:t>ри</w:t>
      </w:r>
      <w:r w:rsidRPr="00437BB1">
        <w:rPr>
          <w:spacing w:val="-3"/>
          <w:sz w:val="28"/>
        </w:rPr>
        <w:t>з</w:t>
      </w:r>
      <w:r w:rsidRPr="00437BB1">
        <w:rPr>
          <w:sz w:val="28"/>
        </w:rPr>
        <w:t>он</w:t>
      </w:r>
      <w:r w:rsidRPr="00437BB1">
        <w:rPr>
          <w:spacing w:val="-3"/>
          <w:sz w:val="28"/>
        </w:rPr>
        <w:t>т</w:t>
      </w:r>
      <w:r w:rsidRPr="00437BB1">
        <w:rPr>
          <w:sz w:val="28"/>
        </w:rPr>
        <w:t>ал</w:t>
      </w:r>
      <w:r w:rsidRPr="00437BB1">
        <w:rPr>
          <w:spacing w:val="-2"/>
          <w:sz w:val="28"/>
        </w:rPr>
        <w:t>ь</w:t>
      </w:r>
      <w:r w:rsidRPr="00437BB1">
        <w:rPr>
          <w:sz w:val="28"/>
        </w:rPr>
        <w:t>н</w:t>
      </w:r>
      <w:r w:rsidRPr="00437BB1">
        <w:rPr>
          <w:spacing w:val="-2"/>
          <w:sz w:val="28"/>
        </w:rPr>
        <w:t>о</w:t>
      </w:r>
      <w:r w:rsidRPr="00437BB1">
        <w:rPr>
          <w:sz w:val="28"/>
        </w:rPr>
        <w:t>ї</w:t>
      </w:r>
      <w:r w:rsidRPr="00437BB1">
        <w:rPr>
          <w:spacing w:val="3"/>
          <w:sz w:val="28"/>
        </w:rPr>
        <w:t xml:space="preserve"> </w:t>
      </w:r>
      <w:r w:rsidRPr="00437BB1">
        <w:rPr>
          <w:spacing w:val="-2"/>
          <w:sz w:val="28"/>
        </w:rPr>
        <w:t>д</w:t>
      </w:r>
      <w:r w:rsidRPr="00437BB1">
        <w:rPr>
          <w:sz w:val="28"/>
        </w:rPr>
        <w:t>иф</w:t>
      </w:r>
      <w:r w:rsidRPr="00437BB1">
        <w:rPr>
          <w:spacing w:val="-4"/>
          <w:sz w:val="28"/>
        </w:rPr>
        <w:t>у</w:t>
      </w:r>
      <w:r w:rsidRPr="00437BB1">
        <w:rPr>
          <w:sz w:val="28"/>
        </w:rPr>
        <w:t>з</w:t>
      </w:r>
      <w:r w:rsidRPr="00437BB1">
        <w:rPr>
          <w:spacing w:val="-2"/>
          <w:sz w:val="28"/>
        </w:rPr>
        <w:t>і</w:t>
      </w:r>
      <w:r w:rsidRPr="00437BB1">
        <w:rPr>
          <w:sz w:val="28"/>
        </w:rPr>
        <w:t>ї</w:t>
      </w:r>
      <w:r w:rsidRPr="00437BB1">
        <w:rPr>
          <w:spacing w:val="1"/>
          <w:sz w:val="28"/>
        </w:rPr>
        <w:t xml:space="preserve"> </w:t>
      </w:r>
      <w:r w:rsidRPr="00437BB1">
        <w:rPr>
          <w:sz w:val="28"/>
        </w:rPr>
        <w:t>в</w:t>
      </w:r>
      <w:r w:rsidRPr="00437BB1">
        <w:rPr>
          <w:spacing w:val="-2"/>
          <w:sz w:val="28"/>
        </w:rPr>
        <w:t xml:space="preserve"> </w:t>
      </w:r>
      <w:r w:rsidRPr="00437BB1">
        <w:rPr>
          <w:sz w:val="28"/>
        </w:rPr>
        <w:t>п</w:t>
      </w:r>
      <w:r w:rsidRPr="00437BB1">
        <w:rPr>
          <w:spacing w:val="-1"/>
          <w:sz w:val="28"/>
        </w:rPr>
        <w:t>л</w:t>
      </w:r>
      <w:r w:rsidRPr="00437BB1">
        <w:rPr>
          <w:sz w:val="28"/>
        </w:rPr>
        <w:t>о</w:t>
      </w:r>
      <w:r w:rsidRPr="00437BB1">
        <w:rPr>
          <w:spacing w:val="-3"/>
          <w:sz w:val="28"/>
        </w:rPr>
        <w:t>щ</w:t>
      </w:r>
      <w:r w:rsidRPr="00437BB1">
        <w:rPr>
          <w:sz w:val="28"/>
        </w:rPr>
        <w:t>и</w:t>
      </w:r>
      <w:r w:rsidRPr="00437BB1">
        <w:rPr>
          <w:spacing w:val="-2"/>
          <w:sz w:val="28"/>
        </w:rPr>
        <w:t>н</w:t>
      </w:r>
      <w:r w:rsidRPr="00437BB1">
        <w:rPr>
          <w:sz w:val="28"/>
        </w:rPr>
        <w:t>і</w:t>
      </w:r>
      <w:r w:rsidRPr="00437BB1">
        <w:rPr>
          <w:spacing w:val="1"/>
          <w:sz w:val="28"/>
        </w:rPr>
        <w:t xml:space="preserve"> </w:t>
      </w:r>
      <w:r w:rsidRPr="00437BB1">
        <w:rPr>
          <w:i/>
          <w:sz w:val="28"/>
        </w:rPr>
        <w:t>(х,</w:t>
      </w:r>
      <w:r w:rsidRPr="00437BB1">
        <w:rPr>
          <w:i/>
          <w:spacing w:val="-4"/>
          <w:sz w:val="28"/>
        </w:rPr>
        <w:t xml:space="preserve"> </w:t>
      </w:r>
      <w:r w:rsidRPr="00437BB1">
        <w:rPr>
          <w:i/>
          <w:sz w:val="28"/>
        </w:rPr>
        <w:t>0,</w:t>
      </w:r>
      <w:r w:rsidRPr="00437BB1">
        <w:rPr>
          <w:i/>
          <w:spacing w:val="-1"/>
          <w:sz w:val="28"/>
        </w:rPr>
        <w:t xml:space="preserve"> </w:t>
      </w:r>
      <w:r w:rsidRPr="00437BB1">
        <w:rPr>
          <w:i/>
          <w:sz w:val="28"/>
        </w:rPr>
        <w:t>у</w:t>
      </w:r>
      <w:r w:rsidRPr="00437BB1">
        <w:rPr>
          <w:i/>
          <w:spacing w:val="1"/>
          <w:sz w:val="28"/>
        </w:rPr>
        <w:t>)</w:t>
      </w:r>
      <w:r w:rsidRPr="00437BB1">
        <w:rPr>
          <w:i/>
          <w:sz w:val="28"/>
        </w:rPr>
        <w:t>,</w:t>
      </w:r>
      <w:r w:rsidRPr="00437BB1">
        <w:rPr>
          <w:i/>
          <w:spacing w:val="-1"/>
          <w:sz w:val="28"/>
        </w:rPr>
        <w:t xml:space="preserve"> </w:t>
      </w:r>
      <w:r w:rsidRPr="00437BB1">
        <w:rPr>
          <w:spacing w:val="-1"/>
          <w:sz w:val="28"/>
        </w:rPr>
        <w:t>м</w:t>
      </w:r>
      <w:r w:rsidRPr="00437BB1">
        <w:rPr>
          <w:spacing w:val="1"/>
          <w:w w:val="101"/>
          <w:sz w:val="28"/>
          <w:vertAlign w:val="superscript"/>
        </w:rPr>
        <w:t>2</w:t>
      </w:r>
      <w:r w:rsidRPr="00437BB1">
        <w:rPr>
          <w:sz w:val="28"/>
        </w:rPr>
        <w:t>/</w:t>
      </w:r>
      <w:r w:rsidRPr="00437BB1">
        <w:rPr>
          <w:spacing w:val="-3"/>
          <w:sz w:val="28"/>
        </w:rPr>
        <w:t>с</w:t>
      </w:r>
      <w:r w:rsidRPr="00437BB1">
        <w:rPr>
          <w:sz w:val="28"/>
        </w:rPr>
        <w:t>;</w:t>
      </w:r>
    </w:p>
    <w:p w14:paraId="166672AB" w14:textId="2DBC443E" w:rsidR="001C5678" w:rsidRDefault="00437BB1" w:rsidP="00D2437A">
      <w:pPr>
        <w:widowControl w:val="0"/>
        <w:autoSpaceDE w:val="0"/>
        <w:autoSpaceDN w:val="0"/>
        <w:spacing w:before="185" w:after="0" w:line="240" w:lineRule="auto"/>
        <w:rPr>
          <w:rFonts w:ascii="Times New Roman" w:eastAsia="Times New Roman" w:hAnsi="Times New Roman" w:cs="Times New Roman"/>
          <w:i/>
          <w:sz w:val="28"/>
          <w:szCs w:val="28"/>
          <w:lang w:val="uk-UA"/>
        </w:rPr>
      </w:pPr>
      <w:r w:rsidRPr="00437BB1">
        <w:rPr>
          <w:rFonts w:ascii="Times New Roman" w:eastAsia="Times New Roman" w:hAnsi="Times New Roman" w:cs="Times New Roman"/>
          <w:i/>
          <w:sz w:val="28"/>
          <w:szCs w:val="28"/>
          <w:lang w:val="uk-UA"/>
        </w:rPr>
        <w:t xml:space="preserve">γ </w:t>
      </w:r>
      <w:r w:rsidRPr="00437BB1">
        <w:rPr>
          <w:rFonts w:ascii="Times New Roman" w:eastAsia="Times New Roman" w:hAnsi="Times New Roman" w:cs="Times New Roman"/>
          <w:sz w:val="28"/>
          <w:szCs w:val="28"/>
          <w:lang w:val="uk-UA"/>
        </w:rPr>
        <w:t>– коефіцієнт вертикальної дифузії в z - напрямку, м</w:t>
      </w:r>
      <w:r w:rsidRPr="00437BB1">
        <w:rPr>
          <w:rFonts w:ascii="Times New Roman" w:eastAsia="Times New Roman" w:hAnsi="Times New Roman" w:cs="Times New Roman"/>
          <w:sz w:val="28"/>
          <w:szCs w:val="28"/>
          <w:vertAlign w:val="superscript"/>
          <w:lang w:val="uk-UA"/>
        </w:rPr>
        <w:t>2</w:t>
      </w:r>
      <w:r w:rsidR="001C5678">
        <w:rPr>
          <w:rFonts w:ascii="Times New Roman" w:eastAsia="Times New Roman" w:hAnsi="Times New Roman" w:cs="Times New Roman"/>
          <w:sz w:val="28"/>
          <w:szCs w:val="28"/>
          <w:lang w:val="uk-UA"/>
        </w:rPr>
        <w:t>/с;</w:t>
      </w:r>
    </w:p>
    <w:p w14:paraId="673F54F7" w14:textId="77777777" w:rsidR="00A75FF4" w:rsidRDefault="001C5678" w:rsidP="00D2437A">
      <w:pPr>
        <w:widowControl w:val="0"/>
        <w:autoSpaceDE w:val="0"/>
        <w:autoSpaceDN w:val="0"/>
        <w:spacing w:before="89" w:after="0" w:line="362" w:lineRule="auto"/>
        <w:ind w:right="312" w:firstLine="708"/>
        <w:jc w:val="both"/>
        <w:rPr>
          <w:rFonts w:ascii="Times New Roman" w:eastAsia="Times New Roman" w:hAnsi="Times New Roman" w:cs="Times New Roman"/>
          <w:sz w:val="28"/>
          <w:szCs w:val="28"/>
          <w:lang w:val="uk-UA"/>
        </w:rPr>
      </w:pPr>
      <w:r w:rsidRPr="00437BB1">
        <w:rPr>
          <w:rFonts w:ascii="Times New Roman" w:eastAsia="Times New Roman" w:hAnsi="Times New Roman" w:cs="Times New Roman"/>
          <w:i/>
          <w:sz w:val="28"/>
          <w:szCs w:val="28"/>
          <w:lang w:val="uk-UA"/>
        </w:rPr>
        <w:t>k</w:t>
      </w:r>
      <w:r w:rsidRPr="00437BB1">
        <w:rPr>
          <w:rFonts w:ascii="Times New Roman" w:eastAsia="Times New Roman" w:hAnsi="Times New Roman" w:cs="Times New Roman"/>
          <w:sz w:val="28"/>
          <w:szCs w:val="28"/>
          <w:lang w:val="uk-UA"/>
        </w:rPr>
        <w:t xml:space="preserve"> </w:t>
      </w:r>
      <w:r w:rsidR="00437BB1" w:rsidRPr="00437BB1">
        <w:rPr>
          <w:rFonts w:ascii="Times New Roman" w:eastAsia="Times New Roman" w:hAnsi="Times New Roman" w:cs="Times New Roman"/>
          <w:sz w:val="28"/>
          <w:szCs w:val="28"/>
          <w:lang w:val="uk-UA"/>
        </w:rPr>
        <w:t xml:space="preserve">– параметр джерела, що залежить від координат і часу, </w:t>
      </w:r>
      <w:r w:rsidR="00437BB1" w:rsidRPr="00437BB1">
        <w:rPr>
          <w:rFonts w:ascii="Times New Roman" w:eastAsia="Times New Roman" w:hAnsi="Times New Roman" w:cs="Times New Roman"/>
          <w:i/>
          <w:sz w:val="28"/>
          <w:szCs w:val="28"/>
          <w:lang w:val="uk-UA"/>
        </w:rPr>
        <w:t>k= f (x, y, z, t)</w:t>
      </w:r>
      <w:r w:rsidR="00437BB1" w:rsidRPr="00437BB1">
        <w:rPr>
          <w:rFonts w:ascii="Times New Roman" w:eastAsia="Times New Roman" w:hAnsi="Times New Roman" w:cs="Times New Roman"/>
          <w:sz w:val="28"/>
          <w:szCs w:val="28"/>
          <w:lang w:val="uk-UA"/>
        </w:rPr>
        <w:t xml:space="preserve">; </w:t>
      </w:r>
    </w:p>
    <w:p w14:paraId="6783530C" w14:textId="324DA1A7" w:rsidR="00437BB1" w:rsidRPr="00437BB1" w:rsidRDefault="00437BB1" w:rsidP="00D2437A">
      <w:pPr>
        <w:widowControl w:val="0"/>
        <w:autoSpaceDE w:val="0"/>
        <w:autoSpaceDN w:val="0"/>
        <w:spacing w:before="89" w:after="0" w:line="362" w:lineRule="auto"/>
        <w:ind w:right="312" w:firstLine="708"/>
        <w:jc w:val="both"/>
        <w:rPr>
          <w:rFonts w:ascii="Times New Roman" w:eastAsia="Times New Roman" w:hAnsi="Times New Roman" w:cs="Times New Roman"/>
          <w:sz w:val="28"/>
          <w:szCs w:val="28"/>
          <w:lang w:val="uk-UA"/>
        </w:rPr>
      </w:pPr>
      <w:r w:rsidRPr="00437BB1">
        <w:rPr>
          <w:rFonts w:ascii="Times New Roman" w:eastAsia="Times New Roman" w:hAnsi="Times New Roman" w:cs="Times New Roman"/>
          <w:i/>
          <w:sz w:val="28"/>
          <w:szCs w:val="28"/>
          <w:lang w:val="uk-UA"/>
        </w:rPr>
        <w:t>σ</w:t>
      </w:r>
      <w:r w:rsidRPr="00437BB1">
        <w:rPr>
          <w:rFonts w:ascii="Times New Roman" w:eastAsia="Times New Roman" w:hAnsi="Times New Roman" w:cs="Times New Roman"/>
          <w:i/>
          <w:sz w:val="28"/>
          <w:szCs w:val="28"/>
          <w:vertAlign w:val="superscript"/>
          <w:lang w:val="uk-UA"/>
        </w:rPr>
        <w:t>*</w:t>
      </w:r>
      <w:r w:rsidRPr="00437BB1">
        <w:rPr>
          <w:rFonts w:ascii="Times New Roman" w:eastAsia="Times New Roman" w:hAnsi="Times New Roman" w:cs="Times New Roman"/>
          <w:i/>
          <w:sz w:val="28"/>
          <w:szCs w:val="28"/>
          <w:lang w:val="uk-UA"/>
        </w:rPr>
        <w:t xml:space="preserve"> </w:t>
      </w:r>
      <w:r w:rsidRPr="00437BB1">
        <w:rPr>
          <w:rFonts w:ascii="Times New Roman" w:eastAsia="Times New Roman" w:hAnsi="Times New Roman" w:cs="Times New Roman"/>
          <w:sz w:val="28"/>
          <w:szCs w:val="28"/>
          <w:lang w:val="uk-UA"/>
        </w:rPr>
        <w:t>– величина, що пов‘язана з трансформацією субстанції, с</w:t>
      </w:r>
      <w:r w:rsidRPr="00437BB1">
        <w:rPr>
          <w:rFonts w:ascii="Times New Roman" w:eastAsia="Times New Roman" w:hAnsi="Times New Roman" w:cs="Times New Roman"/>
          <w:sz w:val="28"/>
          <w:szCs w:val="28"/>
          <w:vertAlign w:val="superscript"/>
          <w:lang w:val="uk-UA"/>
        </w:rPr>
        <w:t>-1</w:t>
      </w:r>
      <w:r w:rsidRPr="00437BB1">
        <w:rPr>
          <w:rFonts w:ascii="Times New Roman" w:eastAsia="Times New Roman" w:hAnsi="Times New Roman" w:cs="Times New Roman"/>
          <w:sz w:val="28"/>
          <w:szCs w:val="28"/>
          <w:lang w:val="uk-UA"/>
        </w:rPr>
        <w:t>.</w:t>
      </w:r>
    </w:p>
    <w:p w14:paraId="57B15764" w14:textId="35980950" w:rsidR="00437BB1" w:rsidRPr="004260DC" w:rsidRDefault="00437BB1" w:rsidP="004260DC">
      <w:pPr>
        <w:widowControl w:val="0"/>
        <w:autoSpaceDE w:val="0"/>
        <w:autoSpaceDN w:val="0"/>
        <w:spacing w:after="0" w:line="360" w:lineRule="auto"/>
        <w:ind w:right="225" w:firstLine="707"/>
        <w:jc w:val="both"/>
        <w:rPr>
          <w:rFonts w:ascii="Times New Roman" w:eastAsia="Times New Roman" w:hAnsi="Times New Roman" w:cs="Times New Roman"/>
          <w:sz w:val="28"/>
          <w:szCs w:val="28"/>
          <w:lang w:val="uk-UA"/>
        </w:rPr>
        <w:sectPr w:rsidR="00437BB1" w:rsidRPr="004260DC">
          <w:type w:val="continuous"/>
          <w:pgSz w:w="11910" w:h="16840"/>
          <w:pgMar w:top="1040" w:right="620" w:bottom="280" w:left="1400" w:header="720" w:footer="720" w:gutter="0"/>
          <w:cols w:space="720"/>
        </w:sectPr>
      </w:pPr>
      <w:r w:rsidRPr="00437BB1">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1312" behindDoc="1" locked="0" layoutInCell="1" allowOverlap="1" wp14:anchorId="3E9B6BFC" wp14:editId="6B8A7A23">
                <wp:simplePos x="0" y="0"/>
                <wp:positionH relativeFrom="page">
                  <wp:posOffset>4077335</wp:posOffset>
                </wp:positionH>
                <wp:positionV relativeFrom="paragraph">
                  <wp:posOffset>1496060</wp:posOffset>
                </wp:positionV>
                <wp:extent cx="304800" cy="0"/>
                <wp:effectExtent l="10160" t="6350" r="8890" b="12700"/>
                <wp:wrapNone/>
                <wp:docPr id="715712" name="Прямая соединительная линия 715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85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75DB02" id="Прямая соединительная линия 71571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05pt,117.8pt" to="345.0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" strokeweight=".23781mm">
                <w10:wrap anchorx="page"/>
              </v:line>
            </w:pict>
          </mc:Fallback>
        </mc:AlternateContent>
      </w:r>
      <w:r w:rsidRPr="00437BB1">
        <w:rPr>
          <w:rFonts w:ascii="Times New Roman" w:eastAsia="Times New Roman" w:hAnsi="Times New Roman" w:cs="Times New Roman"/>
          <w:sz w:val="28"/>
          <w:szCs w:val="28"/>
          <w:lang w:val="uk-UA"/>
        </w:rPr>
        <w:t xml:space="preserve">Для дрібнодисперсного пилу нехтуємо силою тяжіння та розглядаємо одномірну задачу [93] , і у спрощеному вигляді рівняння 3.7 в умовах штилю, з урахуванням перенесення в нескінченному середовищі </w:t>
      </w:r>
      <w:r w:rsidRPr="00437BB1">
        <w:rPr>
          <w:rFonts w:ascii="Times New Roman" w:eastAsia="Times New Roman" w:hAnsi="Times New Roman" w:cs="Times New Roman"/>
          <w:i/>
          <w:sz w:val="28"/>
          <w:szCs w:val="28"/>
          <w:lang w:val="uk-UA"/>
        </w:rPr>
        <w:t xml:space="preserve">- ∞ &lt; х &lt; ∞ </w:t>
      </w:r>
      <w:r w:rsidRPr="00437BB1">
        <w:rPr>
          <w:rFonts w:ascii="Times New Roman" w:eastAsia="Times New Roman" w:hAnsi="Times New Roman" w:cs="Times New Roman"/>
          <w:sz w:val="28"/>
          <w:szCs w:val="28"/>
          <w:lang w:val="uk-UA"/>
        </w:rPr>
        <w:t>набуває вигляду</w:t>
      </w:r>
      <w:r w:rsidR="004260DC">
        <w:rPr>
          <w:rFonts w:ascii="Times New Roman" w:eastAsia="Times New Roman" w:hAnsi="Times New Roman" w:cs="Times New Roman"/>
          <w:sz w:val="28"/>
          <w:szCs w:val="28"/>
          <w:lang w:val="uk-UA"/>
        </w:rPr>
        <w:t xml:space="preserve"> з ур</w:t>
      </w:r>
      <w:r w:rsidR="00A75FF4">
        <w:rPr>
          <w:rFonts w:ascii="Times New Roman" w:eastAsia="Times New Roman" w:hAnsi="Times New Roman" w:cs="Times New Roman"/>
          <w:sz w:val="28"/>
          <w:szCs w:val="28"/>
          <w:lang w:val="uk-UA"/>
        </w:rPr>
        <w:t>ахуванням дельта-функції Дирака</w:t>
      </w:r>
    </w:p>
    <w:p w14:paraId="49726B2C" w14:textId="77777777" w:rsidR="00437BB1" w:rsidRPr="00E4680E" w:rsidRDefault="00437BB1" w:rsidP="00A75FF4">
      <w:pPr>
        <w:spacing w:before="150" w:line="240" w:lineRule="auto"/>
        <w:ind w:firstLine="707"/>
        <w:rPr>
          <w:rFonts w:ascii="Symbol" w:hAnsi="Symbol"/>
          <w:sz w:val="38"/>
          <w:lang w:val="uk-UA"/>
        </w:rPr>
      </w:pPr>
      <w:r w:rsidRPr="00437BB1">
        <w:rPr>
          <w:rFonts w:ascii="Symbol" w:hAnsi="Symbol"/>
          <w:i/>
          <w:sz w:val="31"/>
          <w:lang w:val="en-US"/>
        </w:rPr>
        <w:t></w:t>
      </w:r>
      <w:r w:rsidRPr="00E4680E">
        <w:rPr>
          <w:i/>
          <w:spacing w:val="-26"/>
          <w:sz w:val="31"/>
          <w:lang w:val="uk-UA"/>
        </w:rPr>
        <w:t xml:space="preserve"> </w:t>
      </w:r>
      <w:r w:rsidRPr="00437BB1">
        <w:rPr>
          <w:rFonts w:ascii="Symbol" w:hAnsi="Symbol"/>
          <w:position w:val="-1"/>
          <w:sz w:val="38"/>
          <w:lang w:val="en-US"/>
        </w:rPr>
        <w:t></w:t>
      </w:r>
      <w:r w:rsidRPr="00E4680E">
        <w:rPr>
          <w:spacing w:val="-68"/>
          <w:position w:val="-1"/>
          <w:sz w:val="38"/>
          <w:lang w:val="uk-UA"/>
        </w:rPr>
        <w:t xml:space="preserve"> </w:t>
      </w:r>
      <w:r w:rsidRPr="00437BB1">
        <w:rPr>
          <w:i/>
          <w:sz w:val="29"/>
          <w:lang w:val="en-US"/>
        </w:rPr>
        <w:t>x</w:t>
      </w:r>
      <w:r w:rsidRPr="00E4680E">
        <w:rPr>
          <w:i/>
          <w:spacing w:val="-36"/>
          <w:sz w:val="29"/>
          <w:lang w:val="uk-UA"/>
        </w:rPr>
        <w:t xml:space="preserve"> </w:t>
      </w:r>
      <w:r w:rsidRPr="00437BB1">
        <w:rPr>
          <w:rFonts w:ascii="Symbol" w:hAnsi="Symbol"/>
          <w:sz w:val="29"/>
          <w:lang w:val="en-US"/>
        </w:rPr>
        <w:t></w:t>
      </w:r>
      <w:r w:rsidRPr="00E4680E">
        <w:rPr>
          <w:spacing w:val="-28"/>
          <w:sz w:val="29"/>
          <w:lang w:val="uk-UA"/>
        </w:rPr>
        <w:t xml:space="preserve"> </w:t>
      </w:r>
      <w:r w:rsidRPr="00437BB1">
        <w:rPr>
          <w:i/>
          <w:spacing w:val="-3"/>
          <w:sz w:val="29"/>
          <w:lang w:val="en-US"/>
        </w:rPr>
        <w:t>x</w:t>
      </w:r>
      <w:r w:rsidRPr="00437BB1">
        <w:rPr>
          <w:i/>
          <w:spacing w:val="-3"/>
          <w:position w:val="-7"/>
          <w:sz w:val="17"/>
          <w:lang w:val="en-US"/>
        </w:rPr>
        <w:t>o</w:t>
      </w:r>
      <w:r w:rsidRPr="00E4680E">
        <w:rPr>
          <w:i/>
          <w:spacing w:val="-7"/>
          <w:position w:val="-7"/>
          <w:sz w:val="17"/>
          <w:lang w:val="uk-UA"/>
        </w:rPr>
        <w:t xml:space="preserve"> </w:t>
      </w:r>
      <w:r w:rsidRPr="00437BB1">
        <w:rPr>
          <w:rFonts w:ascii="Symbol" w:hAnsi="Symbol"/>
          <w:spacing w:val="-18"/>
          <w:position w:val="-1"/>
          <w:sz w:val="38"/>
          <w:lang w:val="en-US"/>
        </w:rPr>
        <w:t></w:t>
      </w:r>
    </w:p>
    <w:p w14:paraId="45865AA4" w14:textId="77777777" w:rsidR="00437BB1" w:rsidRPr="00437BB1" w:rsidRDefault="00437BB1" w:rsidP="00A75FF4">
      <w:pPr>
        <w:widowControl w:val="0"/>
        <w:autoSpaceDE w:val="0"/>
        <w:autoSpaceDN w:val="0"/>
        <w:spacing w:before="5" w:after="0" w:line="240" w:lineRule="auto"/>
        <w:rPr>
          <w:rFonts w:ascii="Symbol" w:eastAsia="Times New Roman" w:hAnsi="Symbol" w:cs="Times New Roman"/>
          <w:sz w:val="23"/>
          <w:szCs w:val="28"/>
          <w:lang w:val="uk-UA"/>
        </w:rPr>
      </w:pPr>
      <w:r w:rsidRPr="00437BB1">
        <w:rPr>
          <w:rFonts w:ascii="Times New Roman" w:eastAsia="Times New Roman" w:hAnsi="Times New Roman" w:cs="Times New Roman"/>
          <w:sz w:val="28"/>
          <w:szCs w:val="28"/>
          <w:lang w:val="uk-UA"/>
        </w:rPr>
        <w:br w:type="column"/>
      </w:r>
    </w:p>
    <w:p w14:paraId="706AF937" w14:textId="397EC7FE" w:rsidR="00437BB1" w:rsidRPr="004260DC" w:rsidRDefault="00437BB1" w:rsidP="00A75FF4">
      <w:pPr>
        <w:widowControl w:val="0"/>
        <w:autoSpaceDE w:val="0"/>
        <w:autoSpaceDN w:val="0"/>
        <w:spacing w:after="0" w:line="240" w:lineRule="auto"/>
        <w:rPr>
          <w:rFonts w:ascii="Times New Roman" w:eastAsia="Times New Roman" w:hAnsi="Times New Roman" w:cs="Times New Roman"/>
          <w:sz w:val="28"/>
          <w:szCs w:val="28"/>
          <w:lang w:val="uk-UA"/>
        </w:rPr>
        <w:sectPr w:rsidR="00437BB1" w:rsidRPr="004260DC">
          <w:type w:val="continuous"/>
          <w:pgSz w:w="11910" w:h="16840"/>
          <w:pgMar w:top="1040" w:right="620" w:bottom="280" w:left="1400" w:header="720" w:footer="720" w:gutter="0"/>
          <w:cols w:num="2" w:space="720" w:equalWidth="0">
            <w:col w:w="1822" w:space="40"/>
            <w:col w:w="8028"/>
          </w:cols>
        </w:sectPr>
      </w:pPr>
      <w:r w:rsidRPr="00437BB1">
        <w:rPr>
          <w:rFonts w:ascii="Times New Roman" w:eastAsia="Times New Roman" w:hAnsi="Times New Roman" w:cs="Times New Roman"/>
          <w:sz w:val="28"/>
          <w:szCs w:val="28"/>
          <w:lang w:val="uk-UA"/>
        </w:rPr>
        <w:t>– дельта-функція Дирака, що враховує інтегральний</w:t>
      </w:r>
      <w:r w:rsidRPr="00437BB1">
        <w:rPr>
          <w:rFonts w:ascii="Times New Roman" w:eastAsia="Times New Roman" w:hAnsi="Times New Roman" w:cs="Times New Roman"/>
          <w:spacing w:val="65"/>
          <w:sz w:val="28"/>
          <w:szCs w:val="28"/>
          <w:lang w:val="uk-UA"/>
        </w:rPr>
        <w:t xml:space="preserve"> </w:t>
      </w:r>
      <w:r w:rsidR="00A75FF4">
        <w:rPr>
          <w:rFonts w:ascii="Times New Roman" w:eastAsia="Times New Roman" w:hAnsi="Times New Roman" w:cs="Times New Roman"/>
          <w:sz w:val="28"/>
          <w:szCs w:val="28"/>
          <w:lang w:val="uk-UA"/>
        </w:rPr>
        <w:t>вміст частинок</w:t>
      </w:r>
      <w:r w:rsidR="00A75FF4" w:rsidRPr="00A75FF4">
        <w:rPr>
          <w:rFonts w:ascii="Times New Roman" w:eastAsia="Times New Roman" w:hAnsi="Times New Roman" w:cs="Times New Roman"/>
          <w:sz w:val="28"/>
          <w:szCs w:val="28"/>
          <w:lang w:val="uk-UA"/>
        </w:rPr>
        <w:t xml:space="preserve"> </w:t>
      </w:r>
      <w:r w:rsidR="00A75FF4" w:rsidRPr="00437BB1">
        <w:rPr>
          <w:rFonts w:ascii="Times New Roman" w:eastAsia="Times New Roman" w:hAnsi="Times New Roman" w:cs="Times New Roman"/>
          <w:sz w:val="28"/>
          <w:szCs w:val="28"/>
          <w:lang w:val="uk-UA"/>
        </w:rPr>
        <w:t>пилу, які дифундують в повітря за, а також кількість частинок, що осідають на поверхні землі,</w:t>
      </w:r>
      <w:r w:rsidR="00A75FF4" w:rsidRPr="00437BB1">
        <w:rPr>
          <w:rFonts w:ascii="Times New Roman" w:eastAsia="Times New Roman" w:hAnsi="Times New Roman" w:cs="Times New Roman"/>
          <w:spacing w:val="-10"/>
          <w:sz w:val="28"/>
          <w:szCs w:val="28"/>
          <w:lang w:val="uk-UA"/>
        </w:rPr>
        <w:t xml:space="preserve"> </w:t>
      </w:r>
      <w:r w:rsidR="00A75FF4" w:rsidRPr="00437BB1">
        <w:rPr>
          <w:rFonts w:ascii="Times New Roman" w:eastAsia="Times New Roman" w:hAnsi="Times New Roman" w:cs="Times New Roman"/>
          <w:sz w:val="28"/>
          <w:szCs w:val="28"/>
          <w:lang w:val="uk-UA"/>
        </w:rPr>
        <w:t>1/м</w:t>
      </w:r>
    </w:p>
    <w:p w14:paraId="1DAF6560" w14:textId="0F3019C0" w:rsidR="00437BB1" w:rsidRPr="00437BB1" w:rsidRDefault="00437BB1" w:rsidP="00A75FF4">
      <w:pPr>
        <w:widowControl w:val="0"/>
        <w:autoSpaceDE w:val="0"/>
        <w:autoSpaceDN w:val="0"/>
        <w:spacing w:before="89" w:after="0" w:line="240" w:lineRule="auto"/>
        <w:ind w:right="774"/>
        <w:rPr>
          <w:rFonts w:ascii="Times New Roman" w:eastAsia="Times New Roman" w:hAnsi="Times New Roman" w:cs="Times New Roman"/>
          <w:sz w:val="28"/>
          <w:szCs w:val="28"/>
          <w:lang w:val="uk-UA"/>
        </w:rPr>
      </w:pPr>
      <w:r w:rsidRPr="00437BB1">
        <w:rPr>
          <w:rFonts w:ascii="Times New Roman" w:eastAsia="Times New Roman" w:hAnsi="Times New Roman" w:cs="Times New Roman"/>
          <w:sz w:val="28"/>
          <w:szCs w:val="28"/>
          <w:lang w:val="uk-UA"/>
        </w:rPr>
        <w:t>:</w:t>
      </w:r>
    </w:p>
    <w:p w14:paraId="23201AFA" w14:textId="321F98C7" w:rsidR="00437BB1" w:rsidRPr="00437BB1" w:rsidRDefault="00437BB1" w:rsidP="00D2437A">
      <w:pPr>
        <w:rPr>
          <w:sz w:val="20"/>
        </w:rPr>
        <w:sectPr w:rsidR="00437BB1" w:rsidRPr="00437BB1">
          <w:type w:val="continuous"/>
          <w:pgSz w:w="11910" w:h="16840"/>
          <w:pgMar w:top="1040" w:right="620" w:bottom="280" w:left="1400" w:header="720" w:footer="720" w:gutter="0"/>
          <w:cols w:space="720"/>
        </w:sectPr>
      </w:pPr>
    </w:p>
    <w:p w14:paraId="21B7B8EC" w14:textId="78CFE64D" w:rsidR="004260DC" w:rsidRDefault="00437BB1" w:rsidP="004260DC">
      <w:pPr>
        <w:spacing w:before="270"/>
        <w:rPr>
          <w:sz w:val="28"/>
        </w:rPr>
      </w:pPr>
      <w:r w:rsidRPr="00437BB1">
        <w:rPr>
          <w:rFonts w:ascii="Symbol" w:hAnsi="Symbol"/>
          <w:i/>
          <w:sz w:val="28"/>
          <w:lang w:val="en-US"/>
        </w:rPr>
        <w:t></w:t>
      </w:r>
      <w:r w:rsidRPr="00437BB1">
        <w:rPr>
          <w:i/>
          <w:sz w:val="28"/>
        </w:rPr>
        <w:t xml:space="preserve"> </w:t>
      </w:r>
      <w:r w:rsidRPr="00437BB1">
        <w:rPr>
          <w:rFonts w:ascii="Symbol" w:hAnsi="Symbol"/>
          <w:sz w:val="27"/>
          <w:lang w:val="en-US"/>
        </w:rPr>
        <w:t></w:t>
      </w:r>
      <w:r w:rsidRPr="00437BB1">
        <w:rPr>
          <w:sz w:val="27"/>
        </w:rPr>
        <w:t xml:space="preserve"> </w:t>
      </w:r>
      <w:r w:rsidRPr="00437BB1">
        <w:rPr>
          <w:rFonts w:ascii="Symbol" w:hAnsi="Symbol"/>
          <w:i/>
          <w:sz w:val="28"/>
          <w:lang w:val="en-US"/>
        </w:rPr>
        <w:t></w:t>
      </w:r>
      <w:r w:rsidRPr="00437BB1">
        <w:rPr>
          <w:i/>
          <w:sz w:val="28"/>
        </w:rPr>
        <w:t xml:space="preserve"> </w:t>
      </w:r>
      <w:r w:rsidRPr="00437BB1">
        <w:rPr>
          <w:position w:val="12"/>
          <w:sz w:val="15"/>
        </w:rPr>
        <w:t xml:space="preserve">* </w:t>
      </w:r>
      <w:r w:rsidRPr="00437BB1">
        <w:rPr>
          <w:rFonts w:ascii="Symbol" w:hAnsi="Symbol"/>
          <w:sz w:val="27"/>
          <w:lang w:val="en-US"/>
        </w:rPr>
        <w:t></w:t>
      </w:r>
      <w:r w:rsidRPr="00437BB1">
        <w:rPr>
          <w:spacing w:val="-54"/>
          <w:sz w:val="27"/>
        </w:rPr>
        <w:t xml:space="preserve"> </w:t>
      </w:r>
      <w:r w:rsidRPr="00437BB1">
        <w:rPr>
          <w:rFonts w:ascii="Symbol" w:hAnsi="Symbol"/>
          <w:i/>
          <w:sz w:val="28"/>
          <w:lang w:val="en-US"/>
        </w:rPr>
        <w:t></w:t>
      </w:r>
      <w:r w:rsidRPr="00437BB1">
        <w:rPr>
          <w:rFonts w:ascii="Symbol" w:hAnsi="Symbol"/>
          <w:i/>
          <w:sz w:val="28"/>
          <w:lang w:val="en-US"/>
        </w:rPr>
        <w:t></w:t>
      </w:r>
      <w:r w:rsidR="004260DC">
        <w:rPr>
          <w:rFonts w:ascii="Symbol" w:hAnsi="Symbol"/>
          <w:i/>
          <w:sz w:val="28"/>
          <w:lang w:val="en-US"/>
        </w:rPr>
        <w:t></w:t>
      </w:r>
      <w:r w:rsidR="004260DC">
        <w:rPr>
          <w:rFonts w:ascii="Symbol" w:hAnsi="Symbol"/>
          <w:i/>
          <w:sz w:val="28"/>
          <w:lang w:val="en-US"/>
        </w:rPr>
        <w:t></w:t>
      </w:r>
      <w:r w:rsidR="004260DC">
        <w:rPr>
          <w:rFonts w:ascii="Symbol" w:hAnsi="Symbol"/>
          <w:i/>
          <w:sz w:val="28"/>
        </w:rPr>
        <w:t></w:t>
      </w:r>
    </w:p>
    <w:p w14:paraId="3F62568B" w14:textId="52CDB3FC" w:rsidR="00437BB1" w:rsidRPr="00D2437A" w:rsidRDefault="00427ACC" w:rsidP="00D2437A">
      <w:pPr>
        <w:tabs>
          <w:tab w:val="left" w:pos="4514"/>
        </w:tabs>
        <w:rPr>
          <w:rFonts w:ascii="Times New Roman" w:hAnsi="Times New Roman" w:cs="Times New Roman"/>
          <w:sz w:val="28"/>
        </w:rPr>
      </w:pPr>
      <w:r>
        <w:rPr>
          <w:sz w:val="28"/>
        </w:rPr>
        <w:tab/>
      </w:r>
      <w:r w:rsidR="004260DC">
        <w:rPr>
          <w:rFonts w:ascii="Times New Roman" w:hAnsi="Times New Roman" w:cs="Times New Roman"/>
          <w:sz w:val="28"/>
        </w:rPr>
        <w:t>(3.2</w:t>
      </w:r>
      <w:r w:rsidR="001C5678" w:rsidRPr="00D2437A">
        <w:rPr>
          <w:rFonts w:ascii="Times New Roman" w:hAnsi="Times New Roman" w:cs="Times New Roman"/>
          <w:sz w:val="28"/>
        </w:rPr>
        <w:t>)</w:t>
      </w:r>
    </w:p>
    <w:p w14:paraId="48D7A00D" w14:textId="77777777" w:rsidR="0078155C" w:rsidRDefault="0078155C" w:rsidP="00D2437A">
      <w:pPr>
        <w:widowControl w:val="0"/>
        <w:tabs>
          <w:tab w:val="left" w:pos="1026"/>
          <w:tab w:val="left" w:pos="1420"/>
        </w:tabs>
        <w:autoSpaceDE w:val="0"/>
        <w:autoSpaceDN w:val="0"/>
        <w:spacing w:before="101" w:after="0" w:line="340" w:lineRule="auto"/>
        <w:ind w:right="234"/>
        <w:rPr>
          <w:rFonts w:ascii="Times New Roman" w:eastAsia="Times New Roman" w:hAnsi="Times New Roman" w:cs="Times New Roman"/>
          <w:sz w:val="28"/>
          <w:szCs w:val="28"/>
          <w:lang w:val="uk-UA"/>
        </w:rPr>
        <w:sectPr w:rsidR="0078155C">
          <w:type w:val="continuous"/>
          <w:pgSz w:w="11910" w:h="16840"/>
          <w:pgMar w:top="1040" w:right="620" w:bottom="280" w:left="1400" w:header="720" w:footer="720" w:gutter="0"/>
          <w:cols w:num="2" w:space="720" w:equalWidth="0">
            <w:col w:w="4567" w:space="40"/>
            <w:col w:w="5283"/>
          </w:cols>
        </w:sectPr>
      </w:pPr>
    </w:p>
    <w:p w14:paraId="2DB63D6F" w14:textId="255B2717" w:rsidR="0078155C" w:rsidRDefault="004260DC" w:rsidP="00D2437A">
      <w:pPr>
        <w:widowControl w:val="0"/>
        <w:tabs>
          <w:tab w:val="left" w:pos="1026"/>
          <w:tab w:val="left" w:pos="1420"/>
        </w:tabs>
        <w:autoSpaceDE w:val="0"/>
        <w:autoSpaceDN w:val="0"/>
        <w:spacing w:before="101" w:after="0" w:line="340" w:lineRule="auto"/>
        <w:ind w:right="23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ab/>
      </w:r>
      <w:r w:rsidR="0078155C" w:rsidRPr="00437BB1">
        <w:rPr>
          <w:rFonts w:ascii="Times New Roman" w:eastAsia="Times New Roman" w:hAnsi="Times New Roman" w:cs="Times New Roman"/>
          <w:sz w:val="28"/>
          <w:szCs w:val="28"/>
          <w:lang w:val="uk-UA"/>
        </w:rPr>
        <w:t>де</w:t>
      </w:r>
      <w:r w:rsidR="0078155C" w:rsidRPr="00437BB1">
        <w:rPr>
          <w:rFonts w:ascii="Times New Roman" w:eastAsia="Times New Roman" w:hAnsi="Times New Roman" w:cs="Times New Roman"/>
          <w:sz w:val="28"/>
          <w:szCs w:val="28"/>
          <w:lang w:val="uk-UA"/>
        </w:rPr>
        <w:tab/>
      </w:r>
      <w:r w:rsidR="0078155C" w:rsidRPr="00437BB1">
        <w:rPr>
          <w:rFonts w:ascii="Symbol" w:eastAsia="Times New Roman" w:hAnsi="Symbol" w:cs="Times New Roman"/>
          <w:i/>
          <w:sz w:val="30"/>
          <w:szCs w:val="28"/>
          <w:lang w:val="uk-UA"/>
        </w:rPr>
        <w:t></w:t>
      </w:r>
      <w:r w:rsidR="0078155C" w:rsidRPr="00437BB1">
        <w:rPr>
          <w:rFonts w:ascii="Times New Roman" w:eastAsia="Times New Roman" w:hAnsi="Times New Roman" w:cs="Times New Roman"/>
          <w:sz w:val="30"/>
          <w:szCs w:val="28"/>
          <w:lang w:val="uk-UA"/>
        </w:rPr>
        <w:tab/>
      </w:r>
      <w:r w:rsidR="0078155C" w:rsidRPr="00437BB1">
        <w:rPr>
          <w:rFonts w:ascii="Times New Roman" w:eastAsia="Times New Roman" w:hAnsi="Times New Roman" w:cs="Times New Roman"/>
          <w:sz w:val="28"/>
          <w:szCs w:val="28"/>
          <w:lang w:val="uk-UA"/>
        </w:rPr>
        <w:t>– функція, що характеризує взаємодію домішок з підстилаючою поверхнею;</w:t>
      </w:r>
      <w:r w:rsidR="00D2437A">
        <w:rPr>
          <w:rFonts w:ascii="Times New Roman" w:eastAsia="Times New Roman" w:hAnsi="Times New Roman" w:cs="Times New Roman"/>
          <w:sz w:val="28"/>
          <w:szCs w:val="28"/>
          <w:lang w:val="uk-UA"/>
        </w:rPr>
        <w:t xml:space="preserve"> </w:t>
      </w:r>
      <w:r w:rsidR="0078155C" w:rsidRPr="00437BB1">
        <w:rPr>
          <w:rFonts w:ascii="Times New Roman" w:eastAsia="Times New Roman" w:hAnsi="Times New Roman" w:cs="Times New Roman"/>
          <w:i/>
          <w:sz w:val="28"/>
          <w:szCs w:val="28"/>
          <w:lang w:val="uk-UA"/>
        </w:rPr>
        <w:t xml:space="preserve">Н </w:t>
      </w:r>
      <w:r w:rsidR="0078155C">
        <w:rPr>
          <w:rFonts w:ascii="Times New Roman" w:eastAsia="Times New Roman" w:hAnsi="Times New Roman" w:cs="Times New Roman"/>
          <w:sz w:val="28"/>
          <w:szCs w:val="28"/>
          <w:lang w:val="uk-UA"/>
        </w:rPr>
        <w:t>– висота джерела викиду, м.</w:t>
      </w:r>
    </w:p>
    <w:p w14:paraId="435F883E" w14:textId="77777777" w:rsidR="0078155C" w:rsidRPr="00437BB1" w:rsidRDefault="0078155C" w:rsidP="00D2437A">
      <w:pPr>
        <w:widowControl w:val="0"/>
        <w:autoSpaceDE w:val="0"/>
        <w:autoSpaceDN w:val="0"/>
        <w:spacing w:before="28" w:after="0" w:line="240" w:lineRule="auto"/>
        <w:rPr>
          <w:rFonts w:ascii="Times New Roman" w:eastAsia="Times New Roman" w:hAnsi="Times New Roman" w:cs="Times New Roman"/>
          <w:sz w:val="28"/>
          <w:szCs w:val="28"/>
          <w:lang w:val="uk-UA"/>
        </w:rPr>
      </w:pPr>
    </w:p>
    <w:p w14:paraId="42FA7FD9" w14:textId="77777777" w:rsidR="0078155C" w:rsidRPr="00437BB1" w:rsidRDefault="0078155C" w:rsidP="00D2437A">
      <w:pPr>
        <w:widowControl w:val="0"/>
        <w:autoSpaceDE w:val="0"/>
        <w:autoSpaceDN w:val="0"/>
        <w:spacing w:before="89" w:after="0" w:line="360" w:lineRule="auto"/>
        <w:ind w:right="22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w:t>
      </w:r>
      <w:r w:rsidRPr="00437BB1">
        <w:rPr>
          <w:rFonts w:ascii="Times New Roman" w:eastAsia="Times New Roman" w:hAnsi="Times New Roman" w:cs="Times New Roman"/>
          <w:sz w:val="28"/>
          <w:szCs w:val="28"/>
          <w:lang w:val="uk-UA"/>
        </w:rPr>
        <w:t>‘язок рівняння проводимо при наступних граничних умовах: межею розсіювання пилу від стаціонарного джерела є розміри СЗЗ підприємства; джерело знаходиться в центрі координат; потужність викиду джерела є постійною</w:t>
      </w:r>
      <w:r w:rsidRPr="00437BB1">
        <w:rPr>
          <w:rFonts w:ascii="Times New Roman" w:eastAsia="Times New Roman" w:hAnsi="Times New Roman" w:cs="Times New Roman"/>
          <w:spacing w:val="-6"/>
          <w:sz w:val="28"/>
          <w:szCs w:val="28"/>
          <w:lang w:val="uk-UA"/>
        </w:rPr>
        <w:t xml:space="preserve"> </w:t>
      </w:r>
      <w:r w:rsidRPr="00437BB1">
        <w:rPr>
          <w:rFonts w:ascii="Times New Roman" w:eastAsia="Times New Roman" w:hAnsi="Times New Roman" w:cs="Times New Roman"/>
          <w:sz w:val="28"/>
          <w:szCs w:val="28"/>
          <w:lang w:val="uk-UA"/>
        </w:rPr>
        <w:t>величиною.</w:t>
      </w:r>
    </w:p>
    <w:p w14:paraId="1F07930F" w14:textId="77777777" w:rsidR="0078155C" w:rsidRPr="00437BB1" w:rsidRDefault="0078155C" w:rsidP="00D2437A">
      <w:pPr>
        <w:widowControl w:val="0"/>
        <w:autoSpaceDE w:val="0"/>
        <w:autoSpaceDN w:val="0"/>
        <w:spacing w:before="1" w:after="0" w:line="360" w:lineRule="auto"/>
        <w:ind w:right="223" w:firstLine="899"/>
        <w:jc w:val="both"/>
        <w:rPr>
          <w:rFonts w:ascii="Times New Roman" w:eastAsia="Times New Roman" w:hAnsi="Times New Roman" w:cs="Times New Roman"/>
          <w:sz w:val="28"/>
          <w:szCs w:val="28"/>
          <w:lang w:val="uk-UA"/>
        </w:rPr>
      </w:pPr>
      <w:r w:rsidRPr="00437BB1">
        <w:rPr>
          <w:rFonts w:ascii="Times New Roman" w:eastAsia="Times New Roman" w:hAnsi="Times New Roman" w:cs="Times New Roman"/>
          <w:sz w:val="28"/>
          <w:szCs w:val="28"/>
          <w:lang w:val="uk-UA"/>
        </w:rPr>
        <w:t xml:space="preserve">При чисельному розв'язуванні рівняння можна скористатися явними або неявними кінцево-різницевими схемами. Як явні, так і неявні схеми мають свої переваги та недоліки. В неявних схемах для апроксимації просторових похідних використовуються значення на </w:t>
      </w:r>
      <w:r w:rsidRPr="00437BB1">
        <w:rPr>
          <w:rFonts w:ascii="Times New Roman" w:eastAsia="Times New Roman" w:hAnsi="Times New Roman" w:cs="Times New Roman"/>
          <w:i/>
          <w:sz w:val="28"/>
          <w:szCs w:val="28"/>
          <w:lang w:val="uk-UA"/>
        </w:rPr>
        <w:t xml:space="preserve">n+1 </w:t>
      </w:r>
      <w:r w:rsidRPr="00437BB1">
        <w:rPr>
          <w:rFonts w:ascii="Times New Roman" w:eastAsia="Times New Roman" w:hAnsi="Times New Roman" w:cs="Times New Roman"/>
          <w:sz w:val="28"/>
          <w:szCs w:val="28"/>
          <w:lang w:val="uk-UA"/>
        </w:rPr>
        <w:t>кроці по часу, і тому для продовження розрахунків на цьому кроці потрібно одночасно розв‘язувати систему алгебраїчних рівнянь, що не завжди є легкою справою. Іншим досить суттєвим недоліком застосування неявних схем для розв‘язування рівнянь переносу є їхня здатність часто приводити до нескінченної швидкості поширення збурень, тоді як у випадку застосування відповідних простих явних різницевих аналогів збурення поширюються на відстань, пропорційну просторовому крокові. Чисельний розв‘язок задачі було виконано за допомогою методу скінченнорізницевих рівнянь.</w:t>
      </w:r>
    </w:p>
    <w:p w14:paraId="078F7D5C" w14:textId="216A9CF7" w:rsidR="004260DC" w:rsidRPr="004260DC" w:rsidRDefault="0078155C" w:rsidP="004260DC">
      <w:pPr>
        <w:widowControl w:val="0"/>
        <w:autoSpaceDE w:val="0"/>
        <w:autoSpaceDN w:val="0"/>
        <w:spacing w:after="0" w:line="362" w:lineRule="auto"/>
        <w:ind w:right="227" w:firstLine="719"/>
        <w:jc w:val="both"/>
        <w:rPr>
          <w:rFonts w:ascii="Times New Roman" w:hAnsi="Times New Roman" w:cs="Times New Roman"/>
          <w:i/>
          <w:sz w:val="28"/>
          <w:szCs w:val="28"/>
        </w:rPr>
      </w:pPr>
      <w:r w:rsidRPr="00437BB1">
        <w:rPr>
          <w:rFonts w:ascii="Times New Roman" w:eastAsia="Times New Roman" w:hAnsi="Times New Roman" w:cs="Times New Roman"/>
          <w:sz w:val="28"/>
          <w:szCs w:val="28"/>
          <w:lang w:val="uk-UA"/>
        </w:rPr>
        <w:t>Для цього виконали дискретизацію простору, розбивши відстань від джерела до границі СЗЗ підприє</w:t>
      </w:r>
      <w:r w:rsidR="004260DC">
        <w:rPr>
          <w:rFonts w:ascii="Times New Roman" w:eastAsia="Times New Roman" w:hAnsi="Times New Roman" w:cs="Times New Roman"/>
          <w:sz w:val="28"/>
          <w:szCs w:val="28"/>
          <w:lang w:val="uk-UA"/>
        </w:rPr>
        <w:t>мства на розрахункові інтервали.</w:t>
      </w:r>
    </w:p>
    <w:p w14:paraId="3B8558C7" w14:textId="5D1AEAE0" w:rsidR="00437BB1" w:rsidRPr="000034DB" w:rsidRDefault="00245236" w:rsidP="00AD7091">
      <w:pPr>
        <w:tabs>
          <w:tab w:val="left" w:pos="8981"/>
        </w:tabs>
        <w:spacing w:line="24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437BB1" w:rsidRPr="000034DB">
        <w:rPr>
          <w:rFonts w:ascii="Times New Roman" w:hAnsi="Times New Roman" w:cs="Times New Roman"/>
          <w:i/>
          <w:sz w:val="28"/>
          <w:szCs w:val="28"/>
          <w:lang w:val="en-US"/>
        </w:rPr>
        <w:t>h</w:t>
      </w:r>
      <w:r w:rsidR="00437BB1" w:rsidRPr="000034DB">
        <w:rPr>
          <w:rFonts w:ascii="Times New Roman" w:hAnsi="Times New Roman" w:cs="Times New Roman"/>
          <w:i/>
          <w:spacing w:val="-15"/>
          <w:sz w:val="28"/>
          <w:szCs w:val="28"/>
          <w:lang w:val="uk-UA"/>
        </w:rPr>
        <w:t xml:space="preserve"> </w:t>
      </w:r>
      <w:r w:rsidR="000034DB" w:rsidRPr="004260DC">
        <w:rPr>
          <w:rFonts w:ascii="Times New Roman" w:hAnsi="Times New Roman" w:cs="Times New Roman"/>
          <w:sz w:val="28"/>
          <w:szCs w:val="28"/>
          <w:lang w:val="uk-UA"/>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uk-UA"/>
              </w:rPr>
              <m:t>(</m:t>
            </m:r>
            <m:r>
              <w:rPr>
                <w:rFonts w:ascii="Cambria Math" w:hAnsi="Cambria Math" w:cs="Times New Roman"/>
                <w:sz w:val="28"/>
                <w:szCs w:val="28"/>
                <w:lang w:val="en-US"/>
              </w:rPr>
              <m:t>b</m:t>
            </m:r>
            <m:r>
              <w:rPr>
                <w:rFonts w:ascii="Cambria Math" w:hAnsi="Cambria Math" w:cs="Times New Roman"/>
                <w:sz w:val="28"/>
                <w:szCs w:val="28"/>
                <w:lang w:val="uk-UA"/>
              </w:rPr>
              <m:t>-</m:t>
            </m:r>
            <m:r>
              <w:rPr>
                <w:rFonts w:ascii="Cambria Math" w:hAnsi="Cambria Math" w:cs="Times New Roman"/>
                <w:sz w:val="28"/>
                <w:szCs w:val="28"/>
                <w:lang w:val="en-US"/>
              </w:rPr>
              <m:t>a</m:t>
            </m:r>
            <m:r>
              <w:rPr>
                <w:rFonts w:ascii="Cambria Math" w:hAnsi="Cambria Math" w:cs="Times New Roman"/>
                <w:sz w:val="28"/>
                <w:szCs w:val="28"/>
                <w:lang w:val="uk-UA"/>
              </w:rPr>
              <m:t>)</m:t>
            </m:r>
          </m:num>
          <m:den>
            <m:r>
              <w:rPr>
                <w:rFonts w:ascii="Cambria Math" w:hAnsi="Cambria Math" w:cs="Times New Roman"/>
                <w:sz w:val="28"/>
                <w:szCs w:val="28"/>
                <w:lang w:val="en-US"/>
              </w:rPr>
              <m:t>n</m:t>
            </m:r>
          </m:den>
        </m:f>
      </m:oMath>
      <w:r w:rsidR="000034DB">
        <w:rPr>
          <w:rFonts w:ascii="Times New Roman" w:hAnsi="Times New Roman" w:cs="Times New Roman"/>
          <w:sz w:val="28"/>
          <w:szCs w:val="28"/>
          <w:lang w:val="uk-UA"/>
        </w:rPr>
        <w:tab/>
        <w:t>(3.3</w:t>
      </w:r>
      <w:r w:rsidR="00437BB1" w:rsidRPr="000034DB">
        <w:rPr>
          <w:rFonts w:ascii="Times New Roman" w:hAnsi="Times New Roman" w:cs="Times New Roman"/>
          <w:sz w:val="28"/>
          <w:szCs w:val="28"/>
          <w:lang w:val="uk-UA"/>
        </w:rPr>
        <w:t>)</w:t>
      </w:r>
      <w:r w:rsidR="000034DB" w:rsidRPr="000034DB">
        <w:rPr>
          <w:rFonts w:ascii="Times New Roman" w:hAnsi="Times New Roman" w:cs="Times New Roman"/>
          <w:sz w:val="28"/>
          <w:szCs w:val="28"/>
          <w:lang w:val="uk-UA"/>
        </w:rPr>
        <w:t>,</w:t>
      </w:r>
    </w:p>
    <w:p w14:paraId="221E1C8C" w14:textId="33A2A56A" w:rsidR="00437BB1" w:rsidRPr="000034DB" w:rsidRDefault="000034DB" w:rsidP="00AD7091">
      <w:pPr>
        <w:spacing w:before="86"/>
        <w:ind w:left="302"/>
        <w:jc w:val="both"/>
        <w:rPr>
          <w:rFonts w:ascii="Times New Roman" w:hAnsi="Times New Roman" w:cs="Times New Roman"/>
          <w:i/>
          <w:sz w:val="28"/>
          <w:szCs w:val="28"/>
          <w:lang w:val="uk-UA"/>
        </w:rPr>
      </w:pPr>
      <w:r w:rsidRPr="000034DB">
        <w:rPr>
          <w:rFonts w:ascii="Times New Roman" w:hAnsi="Times New Roman" w:cs="Times New Roman"/>
          <w:sz w:val="28"/>
          <w:szCs w:val="28"/>
          <w:lang w:val="uk-UA"/>
        </w:rPr>
        <w:t>при точках</w:t>
      </w:r>
      <w:r w:rsidR="00437BB1" w:rsidRPr="000034DB">
        <w:rPr>
          <w:rFonts w:ascii="Times New Roman" w:hAnsi="Times New Roman" w:cs="Times New Roman"/>
          <w:sz w:val="28"/>
          <w:szCs w:val="28"/>
          <w:lang w:val="uk-UA"/>
        </w:rPr>
        <w:t xml:space="preserve"> розбиття </w:t>
      </w:r>
      <w:r w:rsidR="00437BB1" w:rsidRPr="000034DB">
        <w:rPr>
          <w:rFonts w:ascii="Times New Roman" w:hAnsi="Times New Roman" w:cs="Times New Roman"/>
          <w:i/>
          <w:sz w:val="28"/>
          <w:szCs w:val="28"/>
          <w:lang w:val="en-US"/>
        </w:rPr>
        <w:t>x</w:t>
      </w:r>
      <w:r w:rsidR="00437BB1" w:rsidRPr="000034DB">
        <w:rPr>
          <w:rFonts w:ascii="Times New Roman" w:hAnsi="Times New Roman" w:cs="Times New Roman"/>
          <w:i/>
          <w:sz w:val="28"/>
          <w:szCs w:val="28"/>
          <w:vertAlign w:val="subscript"/>
          <w:lang w:val="en-US"/>
        </w:rPr>
        <w:t>i</w:t>
      </w:r>
      <w:r w:rsidR="00437BB1" w:rsidRPr="000034DB">
        <w:rPr>
          <w:rFonts w:ascii="Times New Roman" w:hAnsi="Times New Roman" w:cs="Times New Roman"/>
          <w:i/>
          <w:sz w:val="28"/>
          <w:szCs w:val="28"/>
          <w:lang w:val="uk-UA"/>
        </w:rPr>
        <w:t xml:space="preserve"> = </w:t>
      </w:r>
      <w:r w:rsidR="00437BB1" w:rsidRPr="000034DB">
        <w:rPr>
          <w:rFonts w:ascii="Times New Roman" w:hAnsi="Times New Roman" w:cs="Times New Roman"/>
          <w:i/>
          <w:sz w:val="28"/>
          <w:szCs w:val="28"/>
          <w:lang w:val="en-US"/>
        </w:rPr>
        <w:t>x</w:t>
      </w:r>
      <w:r w:rsidR="00437BB1" w:rsidRPr="000034DB">
        <w:rPr>
          <w:rFonts w:ascii="Times New Roman" w:hAnsi="Times New Roman" w:cs="Times New Roman"/>
          <w:i/>
          <w:sz w:val="28"/>
          <w:szCs w:val="28"/>
          <w:vertAlign w:val="subscript"/>
          <w:lang w:val="en-US"/>
        </w:rPr>
        <w:t>o</w:t>
      </w:r>
      <w:r w:rsidR="00437BB1" w:rsidRPr="000034DB">
        <w:rPr>
          <w:rFonts w:ascii="Times New Roman" w:hAnsi="Times New Roman" w:cs="Times New Roman"/>
          <w:i/>
          <w:sz w:val="28"/>
          <w:szCs w:val="28"/>
          <w:lang w:val="uk-UA"/>
        </w:rPr>
        <w:t xml:space="preserve"> + </w:t>
      </w:r>
      <w:r w:rsidR="00437BB1" w:rsidRPr="000034DB">
        <w:rPr>
          <w:rFonts w:ascii="Times New Roman" w:hAnsi="Times New Roman" w:cs="Times New Roman"/>
          <w:i/>
          <w:sz w:val="28"/>
          <w:szCs w:val="28"/>
          <w:lang w:val="en-US"/>
        </w:rPr>
        <w:t>ih</w:t>
      </w:r>
      <w:r w:rsidR="00437BB1" w:rsidRPr="000034DB">
        <w:rPr>
          <w:rFonts w:ascii="Times New Roman" w:hAnsi="Times New Roman" w:cs="Times New Roman"/>
          <w:i/>
          <w:sz w:val="28"/>
          <w:szCs w:val="28"/>
          <w:lang w:val="uk-UA"/>
        </w:rPr>
        <w:t xml:space="preserve">, </w:t>
      </w:r>
      <w:r w:rsidR="00437BB1" w:rsidRPr="000034DB">
        <w:rPr>
          <w:rFonts w:ascii="Times New Roman" w:hAnsi="Times New Roman" w:cs="Times New Roman"/>
          <w:i/>
          <w:sz w:val="28"/>
          <w:szCs w:val="28"/>
          <w:lang w:val="en-US"/>
        </w:rPr>
        <w:t>i</w:t>
      </w:r>
      <w:r w:rsidR="00437BB1" w:rsidRPr="000034DB">
        <w:rPr>
          <w:rFonts w:ascii="Times New Roman" w:hAnsi="Times New Roman" w:cs="Times New Roman"/>
          <w:i/>
          <w:sz w:val="28"/>
          <w:szCs w:val="28"/>
          <w:lang w:val="uk-UA"/>
        </w:rPr>
        <w:t xml:space="preserve"> = 0, 1, …, </w:t>
      </w:r>
      <w:r w:rsidR="00437BB1" w:rsidRPr="000034DB">
        <w:rPr>
          <w:rFonts w:ascii="Times New Roman" w:hAnsi="Times New Roman" w:cs="Times New Roman"/>
          <w:i/>
          <w:sz w:val="28"/>
          <w:szCs w:val="28"/>
          <w:lang w:val="en-US"/>
        </w:rPr>
        <w:t>n</w:t>
      </w:r>
      <w:r w:rsidR="00437BB1" w:rsidRPr="000034DB">
        <w:rPr>
          <w:rFonts w:ascii="Times New Roman" w:hAnsi="Times New Roman" w:cs="Times New Roman"/>
          <w:i/>
          <w:sz w:val="28"/>
          <w:szCs w:val="28"/>
          <w:lang w:val="uk-UA"/>
        </w:rPr>
        <w:t xml:space="preserve">; </w:t>
      </w:r>
      <w:r w:rsidR="00437BB1" w:rsidRPr="000034DB">
        <w:rPr>
          <w:rFonts w:ascii="Times New Roman" w:hAnsi="Times New Roman" w:cs="Times New Roman"/>
          <w:i/>
          <w:sz w:val="28"/>
          <w:szCs w:val="28"/>
          <w:lang w:val="en-US"/>
        </w:rPr>
        <w:t>x</w:t>
      </w:r>
      <w:r w:rsidR="00437BB1" w:rsidRPr="000034DB">
        <w:rPr>
          <w:rFonts w:ascii="Times New Roman" w:hAnsi="Times New Roman" w:cs="Times New Roman"/>
          <w:i/>
          <w:sz w:val="28"/>
          <w:szCs w:val="28"/>
          <w:vertAlign w:val="subscript"/>
          <w:lang w:val="en-US"/>
        </w:rPr>
        <w:t>o</w:t>
      </w:r>
      <w:r w:rsidR="00437BB1" w:rsidRPr="000034DB">
        <w:rPr>
          <w:rFonts w:ascii="Times New Roman" w:hAnsi="Times New Roman" w:cs="Times New Roman"/>
          <w:i/>
          <w:sz w:val="28"/>
          <w:szCs w:val="28"/>
          <w:lang w:val="uk-UA"/>
        </w:rPr>
        <w:t xml:space="preserve"> = </w:t>
      </w:r>
      <w:r w:rsidR="00437BB1" w:rsidRPr="000034DB">
        <w:rPr>
          <w:rFonts w:ascii="Times New Roman" w:hAnsi="Times New Roman" w:cs="Times New Roman"/>
          <w:i/>
          <w:sz w:val="28"/>
          <w:szCs w:val="28"/>
          <w:lang w:val="en-US"/>
        </w:rPr>
        <w:t>a</w:t>
      </w:r>
      <w:r w:rsidR="00437BB1" w:rsidRPr="000034DB">
        <w:rPr>
          <w:rFonts w:ascii="Times New Roman" w:hAnsi="Times New Roman" w:cs="Times New Roman"/>
          <w:i/>
          <w:sz w:val="28"/>
          <w:szCs w:val="28"/>
          <w:lang w:val="uk-UA"/>
        </w:rPr>
        <w:t xml:space="preserve">; </w:t>
      </w:r>
      <w:r w:rsidR="00437BB1" w:rsidRPr="000034DB">
        <w:rPr>
          <w:rFonts w:ascii="Times New Roman" w:hAnsi="Times New Roman" w:cs="Times New Roman"/>
          <w:i/>
          <w:sz w:val="28"/>
          <w:szCs w:val="28"/>
          <w:lang w:val="en-US"/>
        </w:rPr>
        <w:t>x</w:t>
      </w:r>
      <w:r w:rsidR="00437BB1" w:rsidRPr="000034DB">
        <w:rPr>
          <w:rFonts w:ascii="Times New Roman" w:hAnsi="Times New Roman" w:cs="Times New Roman"/>
          <w:i/>
          <w:sz w:val="28"/>
          <w:szCs w:val="28"/>
          <w:vertAlign w:val="subscript"/>
          <w:lang w:val="en-US"/>
        </w:rPr>
        <w:t>n</w:t>
      </w:r>
      <w:r w:rsidR="00437BB1" w:rsidRPr="000034DB">
        <w:rPr>
          <w:rFonts w:ascii="Times New Roman" w:hAnsi="Times New Roman" w:cs="Times New Roman"/>
          <w:i/>
          <w:sz w:val="28"/>
          <w:szCs w:val="28"/>
          <w:lang w:val="uk-UA"/>
        </w:rPr>
        <w:t xml:space="preserve"> </w:t>
      </w:r>
    </w:p>
    <w:p w14:paraId="606E1069" w14:textId="4823500A" w:rsidR="00437BB1" w:rsidRPr="000034DB" w:rsidRDefault="00437BB1" w:rsidP="000034DB">
      <w:pPr>
        <w:spacing w:before="89"/>
        <w:jc w:val="both"/>
        <w:rPr>
          <w:rFonts w:ascii="Times New Roman" w:hAnsi="Times New Roman" w:cs="Times New Roman"/>
          <w:i/>
          <w:sz w:val="28"/>
          <w:szCs w:val="28"/>
        </w:rPr>
      </w:pPr>
      <w:r w:rsidRPr="000034DB">
        <w:rPr>
          <w:rFonts w:ascii="Times New Roman" w:hAnsi="Times New Roman" w:cs="Times New Roman"/>
          <w:sz w:val="28"/>
          <w:szCs w:val="28"/>
        </w:rPr>
        <w:t xml:space="preserve">Значення </w:t>
      </w:r>
      <w:r w:rsidRPr="000034DB">
        <w:rPr>
          <w:rFonts w:ascii="Times New Roman" w:hAnsi="Times New Roman" w:cs="Times New Roman"/>
          <w:spacing w:val="14"/>
          <w:sz w:val="28"/>
          <w:szCs w:val="28"/>
        </w:rPr>
        <w:t xml:space="preserve"> </w:t>
      </w:r>
      <w:r w:rsidRPr="000034DB">
        <w:rPr>
          <w:rFonts w:ascii="Times New Roman" w:hAnsi="Times New Roman" w:cs="Times New Roman"/>
          <w:sz w:val="28"/>
          <w:szCs w:val="28"/>
        </w:rPr>
        <w:t xml:space="preserve">функції </w:t>
      </w:r>
      <w:r w:rsidRPr="000034DB">
        <w:rPr>
          <w:rFonts w:ascii="Times New Roman" w:hAnsi="Times New Roman" w:cs="Times New Roman"/>
          <w:spacing w:val="18"/>
          <w:sz w:val="28"/>
          <w:szCs w:val="28"/>
        </w:rPr>
        <w:t xml:space="preserve"> </w:t>
      </w:r>
      <w:r w:rsidRPr="000034DB">
        <w:rPr>
          <w:rFonts w:ascii="Times New Roman" w:hAnsi="Times New Roman" w:cs="Times New Roman"/>
          <w:i/>
          <w:sz w:val="28"/>
          <w:szCs w:val="28"/>
        </w:rPr>
        <w:t xml:space="preserve">С </w:t>
      </w:r>
      <w:r w:rsidRPr="000034DB">
        <w:rPr>
          <w:rFonts w:ascii="Times New Roman" w:hAnsi="Times New Roman" w:cs="Times New Roman"/>
          <w:i/>
          <w:spacing w:val="17"/>
          <w:sz w:val="28"/>
          <w:szCs w:val="28"/>
        </w:rPr>
        <w:t xml:space="preserve"> </w:t>
      </w:r>
      <w:r w:rsidRPr="000034DB">
        <w:rPr>
          <w:rFonts w:ascii="Times New Roman" w:hAnsi="Times New Roman" w:cs="Times New Roman"/>
          <w:i/>
          <w:sz w:val="28"/>
          <w:szCs w:val="28"/>
        </w:rPr>
        <w:t xml:space="preserve">= </w:t>
      </w:r>
      <w:r w:rsidRPr="000034DB">
        <w:rPr>
          <w:rFonts w:ascii="Times New Roman" w:hAnsi="Times New Roman" w:cs="Times New Roman"/>
          <w:i/>
          <w:spacing w:val="17"/>
          <w:sz w:val="28"/>
          <w:szCs w:val="28"/>
        </w:rPr>
        <w:t xml:space="preserve"> </w:t>
      </w:r>
      <w:r w:rsidRPr="000034DB">
        <w:rPr>
          <w:rFonts w:ascii="Times New Roman" w:hAnsi="Times New Roman" w:cs="Times New Roman"/>
          <w:i/>
          <w:sz w:val="28"/>
          <w:szCs w:val="28"/>
        </w:rPr>
        <w:t xml:space="preserve">С(х) </w:t>
      </w:r>
      <w:r w:rsidRPr="000034DB">
        <w:rPr>
          <w:rFonts w:ascii="Times New Roman" w:hAnsi="Times New Roman" w:cs="Times New Roman"/>
          <w:i/>
          <w:spacing w:val="17"/>
          <w:sz w:val="28"/>
          <w:szCs w:val="28"/>
        </w:rPr>
        <w:t xml:space="preserve"> </w:t>
      </w:r>
      <w:r w:rsidRPr="000034DB">
        <w:rPr>
          <w:rFonts w:ascii="Times New Roman" w:hAnsi="Times New Roman" w:cs="Times New Roman"/>
          <w:sz w:val="28"/>
          <w:szCs w:val="28"/>
        </w:rPr>
        <w:t xml:space="preserve">та </w:t>
      </w:r>
      <w:r w:rsidRPr="000034DB">
        <w:rPr>
          <w:rFonts w:ascii="Times New Roman" w:hAnsi="Times New Roman" w:cs="Times New Roman"/>
          <w:spacing w:val="16"/>
          <w:sz w:val="28"/>
          <w:szCs w:val="28"/>
        </w:rPr>
        <w:t xml:space="preserve"> </w:t>
      </w:r>
      <w:r w:rsidRPr="000034DB">
        <w:rPr>
          <w:rFonts w:ascii="Times New Roman" w:hAnsi="Times New Roman" w:cs="Times New Roman"/>
          <w:sz w:val="28"/>
          <w:szCs w:val="28"/>
        </w:rPr>
        <w:t xml:space="preserve">її </w:t>
      </w:r>
      <w:r w:rsidRPr="000034DB">
        <w:rPr>
          <w:rFonts w:ascii="Times New Roman" w:hAnsi="Times New Roman" w:cs="Times New Roman"/>
          <w:spacing w:val="17"/>
          <w:sz w:val="28"/>
          <w:szCs w:val="28"/>
        </w:rPr>
        <w:t xml:space="preserve"> </w:t>
      </w:r>
      <w:r w:rsidRPr="000034DB">
        <w:rPr>
          <w:rFonts w:ascii="Times New Roman" w:hAnsi="Times New Roman" w:cs="Times New Roman"/>
          <w:sz w:val="28"/>
          <w:szCs w:val="28"/>
        </w:rPr>
        <w:t xml:space="preserve">похідних </w:t>
      </w:r>
      <w:r w:rsidRPr="000034DB">
        <w:rPr>
          <w:rFonts w:ascii="Times New Roman" w:hAnsi="Times New Roman" w:cs="Times New Roman"/>
          <w:spacing w:val="20"/>
          <w:sz w:val="28"/>
          <w:szCs w:val="28"/>
        </w:rPr>
        <w:t xml:space="preserve"> </w:t>
      </w:r>
      <w:r w:rsidRPr="000034DB">
        <w:rPr>
          <w:rFonts w:ascii="Times New Roman" w:hAnsi="Times New Roman" w:cs="Times New Roman"/>
          <w:noProof/>
          <w:spacing w:val="20"/>
          <w:position w:val="-5"/>
          <w:sz w:val="28"/>
          <w:szCs w:val="28"/>
          <w:lang w:val="en-US"/>
        </w:rPr>
        <w:drawing>
          <wp:inline distT="0" distB="0" distL="0" distR="0" wp14:anchorId="67B69B73" wp14:editId="63767373">
            <wp:extent cx="1250391" cy="198120"/>
            <wp:effectExtent l="0" t="0" r="0" b="0"/>
            <wp:docPr id="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99" cstate="print"/>
                    <a:stretch>
                      <a:fillRect/>
                    </a:stretch>
                  </pic:blipFill>
                  <pic:spPr>
                    <a:xfrm>
                      <a:off x="0" y="0"/>
                      <a:ext cx="1250391" cy="198120"/>
                    </a:xfrm>
                    <a:prstGeom prst="rect">
                      <a:avLst/>
                    </a:prstGeom>
                  </pic:spPr>
                </pic:pic>
              </a:graphicData>
            </a:graphic>
          </wp:inline>
        </w:drawing>
      </w:r>
      <w:r w:rsidRPr="000034DB">
        <w:rPr>
          <w:rFonts w:ascii="Times New Roman" w:hAnsi="Times New Roman" w:cs="Times New Roman"/>
          <w:i/>
          <w:sz w:val="28"/>
          <w:szCs w:val="28"/>
        </w:rPr>
        <w:t>=</w:t>
      </w:r>
      <w:r w:rsidRPr="000034DB">
        <w:rPr>
          <w:rFonts w:ascii="Times New Roman" w:hAnsi="Times New Roman" w:cs="Times New Roman"/>
          <w:i/>
          <w:spacing w:val="18"/>
          <w:sz w:val="28"/>
          <w:szCs w:val="28"/>
        </w:rPr>
        <w:t xml:space="preserve"> </w:t>
      </w:r>
      <w:r w:rsidR="000034DB" w:rsidRPr="000034DB">
        <w:rPr>
          <w:rFonts w:ascii="Times New Roman" w:hAnsi="Times New Roman" w:cs="Times New Roman"/>
          <w:i/>
          <w:sz w:val="28"/>
          <w:szCs w:val="28"/>
        </w:rPr>
        <w:t>С′′(х)</w:t>
      </w:r>
      <w:r w:rsidR="000034DB" w:rsidRPr="000034DB">
        <w:rPr>
          <w:rFonts w:ascii="Times New Roman" w:hAnsi="Times New Roman" w:cs="Times New Roman"/>
          <w:i/>
          <w:sz w:val="28"/>
          <w:szCs w:val="28"/>
          <w:lang w:val="uk-UA"/>
        </w:rPr>
        <w:t xml:space="preserve"> </w:t>
      </w:r>
      <w:r w:rsidRPr="000034DB">
        <w:rPr>
          <w:rFonts w:ascii="Times New Roman" w:hAnsi="Times New Roman" w:cs="Times New Roman"/>
          <w:sz w:val="28"/>
          <w:szCs w:val="28"/>
        </w:rPr>
        <w:t xml:space="preserve">позначимо відповідно через </w:t>
      </w:r>
      <w:r w:rsidRPr="000034DB">
        <w:rPr>
          <w:rFonts w:ascii="Times New Roman" w:hAnsi="Times New Roman" w:cs="Times New Roman"/>
          <w:i/>
          <w:sz w:val="28"/>
          <w:szCs w:val="28"/>
        </w:rPr>
        <w:t>С</w:t>
      </w:r>
      <w:r w:rsidRPr="000034DB">
        <w:rPr>
          <w:rFonts w:ascii="Times New Roman" w:hAnsi="Times New Roman" w:cs="Times New Roman"/>
          <w:i/>
          <w:sz w:val="28"/>
          <w:szCs w:val="28"/>
          <w:vertAlign w:val="subscript"/>
        </w:rPr>
        <w:t>і</w:t>
      </w:r>
      <w:r w:rsidRPr="000034DB">
        <w:rPr>
          <w:rFonts w:ascii="Times New Roman" w:hAnsi="Times New Roman" w:cs="Times New Roman"/>
          <w:i/>
          <w:sz w:val="28"/>
          <w:szCs w:val="28"/>
        </w:rPr>
        <w:t xml:space="preserve"> = С</w:t>
      </w:r>
      <w:r w:rsidRPr="000034DB">
        <w:rPr>
          <w:rFonts w:ascii="Times New Roman" w:hAnsi="Times New Roman" w:cs="Times New Roman"/>
          <w:i/>
          <w:sz w:val="28"/>
          <w:szCs w:val="28"/>
          <w:vertAlign w:val="subscript"/>
        </w:rPr>
        <w:t>і</w:t>
      </w:r>
      <w:r w:rsidRPr="000034DB">
        <w:rPr>
          <w:rFonts w:ascii="Times New Roman" w:hAnsi="Times New Roman" w:cs="Times New Roman"/>
          <w:i/>
          <w:sz w:val="28"/>
          <w:szCs w:val="28"/>
        </w:rPr>
        <w:t>(х</w:t>
      </w:r>
      <w:r w:rsidRPr="000034DB">
        <w:rPr>
          <w:rFonts w:ascii="Times New Roman" w:hAnsi="Times New Roman" w:cs="Times New Roman"/>
          <w:i/>
          <w:sz w:val="28"/>
          <w:szCs w:val="28"/>
          <w:vertAlign w:val="subscript"/>
        </w:rPr>
        <w:t>і</w:t>
      </w:r>
      <w:r w:rsidRPr="000034DB">
        <w:rPr>
          <w:rFonts w:ascii="Times New Roman" w:hAnsi="Times New Roman" w:cs="Times New Roman"/>
          <w:i/>
          <w:sz w:val="28"/>
          <w:szCs w:val="28"/>
        </w:rPr>
        <w:t>), С</w:t>
      </w:r>
      <w:r w:rsidRPr="000034DB">
        <w:rPr>
          <w:rFonts w:ascii="Times New Roman" w:hAnsi="Times New Roman" w:cs="Times New Roman"/>
          <w:i/>
          <w:sz w:val="28"/>
          <w:szCs w:val="28"/>
          <w:vertAlign w:val="subscript"/>
        </w:rPr>
        <w:t>і</w:t>
      </w:r>
      <w:r w:rsidRPr="000034DB">
        <w:rPr>
          <w:rFonts w:ascii="Times New Roman" w:hAnsi="Times New Roman" w:cs="Times New Roman"/>
          <w:i/>
          <w:sz w:val="28"/>
          <w:szCs w:val="28"/>
        </w:rPr>
        <w:t>′ = С</w:t>
      </w:r>
      <w:r w:rsidRPr="000034DB">
        <w:rPr>
          <w:rFonts w:ascii="Times New Roman" w:hAnsi="Times New Roman" w:cs="Times New Roman"/>
          <w:i/>
          <w:sz w:val="28"/>
          <w:szCs w:val="28"/>
          <w:vertAlign w:val="subscript"/>
        </w:rPr>
        <w:t>і</w:t>
      </w:r>
      <w:r w:rsidRPr="000034DB">
        <w:rPr>
          <w:rFonts w:ascii="Times New Roman" w:hAnsi="Times New Roman" w:cs="Times New Roman"/>
          <w:i/>
          <w:sz w:val="28"/>
          <w:szCs w:val="28"/>
        </w:rPr>
        <w:t>′(х</w:t>
      </w:r>
      <w:r w:rsidRPr="000034DB">
        <w:rPr>
          <w:rFonts w:ascii="Times New Roman" w:hAnsi="Times New Roman" w:cs="Times New Roman"/>
          <w:i/>
          <w:sz w:val="28"/>
          <w:szCs w:val="28"/>
          <w:vertAlign w:val="subscript"/>
        </w:rPr>
        <w:t>і</w:t>
      </w:r>
      <w:r w:rsidRPr="000034DB">
        <w:rPr>
          <w:rFonts w:ascii="Times New Roman" w:hAnsi="Times New Roman" w:cs="Times New Roman"/>
          <w:i/>
          <w:sz w:val="28"/>
          <w:szCs w:val="28"/>
        </w:rPr>
        <w:t>), С</w:t>
      </w:r>
      <w:r w:rsidRPr="000034DB">
        <w:rPr>
          <w:rFonts w:ascii="Times New Roman" w:hAnsi="Times New Roman" w:cs="Times New Roman"/>
          <w:i/>
          <w:sz w:val="28"/>
          <w:szCs w:val="28"/>
          <w:vertAlign w:val="subscript"/>
        </w:rPr>
        <w:t>і</w:t>
      </w:r>
      <w:r w:rsidRPr="000034DB">
        <w:rPr>
          <w:rFonts w:ascii="Times New Roman" w:hAnsi="Times New Roman" w:cs="Times New Roman"/>
          <w:i/>
          <w:sz w:val="28"/>
          <w:szCs w:val="28"/>
        </w:rPr>
        <w:t xml:space="preserve">′′ = </w:t>
      </w:r>
      <w:r w:rsidRPr="000034DB">
        <w:rPr>
          <w:rFonts w:ascii="Times New Roman" w:hAnsi="Times New Roman" w:cs="Times New Roman"/>
          <w:i/>
          <w:sz w:val="28"/>
          <w:szCs w:val="28"/>
          <w:vertAlign w:val="subscript"/>
        </w:rPr>
        <w:t>і</w:t>
      </w:r>
      <w:r w:rsidRPr="000034DB">
        <w:rPr>
          <w:rFonts w:ascii="Times New Roman" w:hAnsi="Times New Roman" w:cs="Times New Roman"/>
          <w:i/>
          <w:sz w:val="28"/>
          <w:szCs w:val="28"/>
        </w:rPr>
        <w:t>′′(х</w:t>
      </w:r>
      <w:r w:rsidRPr="000034DB">
        <w:rPr>
          <w:rFonts w:ascii="Times New Roman" w:hAnsi="Times New Roman" w:cs="Times New Roman"/>
          <w:i/>
          <w:sz w:val="28"/>
          <w:szCs w:val="28"/>
          <w:vertAlign w:val="subscript"/>
        </w:rPr>
        <w:t>і</w:t>
      </w:r>
      <w:r w:rsidRPr="000034DB">
        <w:rPr>
          <w:rFonts w:ascii="Times New Roman" w:hAnsi="Times New Roman" w:cs="Times New Roman"/>
          <w:i/>
          <w:sz w:val="28"/>
          <w:szCs w:val="28"/>
        </w:rPr>
        <w:t>).</w:t>
      </w:r>
    </w:p>
    <w:p w14:paraId="157A8B44" w14:textId="7E67B7BD" w:rsidR="00437BB1" w:rsidRPr="000034DB" w:rsidRDefault="001C5678" w:rsidP="00AD7091">
      <w:pPr>
        <w:widowControl w:val="0"/>
        <w:autoSpaceDE w:val="0"/>
        <w:autoSpaceDN w:val="0"/>
        <w:spacing w:before="160" w:after="0" w:line="240" w:lineRule="auto"/>
        <w:jc w:val="both"/>
        <w:rPr>
          <w:rFonts w:ascii="Times New Roman" w:eastAsia="Times New Roman" w:hAnsi="Times New Roman" w:cs="Times New Roman"/>
          <w:sz w:val="28"/>
          <w:szCs w:val="28"/>
          <w:lang w:val="uk-UA"/>
        </w:rPr>
      </w:pPr>
      <w:r w:rsidRPr="000034DB">
        <w:rPr>
          <w:rFonts w:ascii="Times New Roman" w:eastAsia="Times New Roman" w:hAnsi="Times New Roman" w:cs="Times New Roman"/>
          <w:sz w:val="28"/>
          <w:szCs w:val="28"/>
          <w:lang w:val="uk-UA"/>
        </w:rPr>
        <w:t>Вводимо позначення:</w:t>
      </w:r>
    </w:p>
    <w:p w14:paraId="193D7816" w14:textId="711126C1" w:rsidR="00427ACC" w:rsidRPr="000034DB" w:rsidRDefault="000034DB" w:rsidP="00AD7091">
      <w:pPr>
        <w:spacing w:before="86"/>
        <w:ind w:left="302"/>
        <w:jc w:val="both"/>
        <w:rPr>
          <w:i/>
          <w:w w:val="105"/>
          <w:position w:val="2"/>
          <w:sz w:val="16"/>
          <w:lang w:val="uk-UA"/>
        </w:rPr>
      </w:pPr>
      <w:r w:rsidRPr="000034DB">
        <w:rPr>
          <w:rFonts w:ascii="Times New Roman" w:hAnsi="Times New Roman" w:cs="Times New Roman"/>
          <w:i/>
          <w:sz w:val="28"/>
          <w:szCs w:val="28"/>
          <w:lang w:val="uk-UA"/>
        </w:rPr>
        <w:t xml:space="preserve"> </w:t>
      </w:r>
      <w:proofErr w:type="gramStart"/>
      <w:r w:rsidR="00437BB1" w:rsidRPr="000034DB">
        <w:rPr>
          <w:rFonts w:ascii="Times New Roman" w:hAnsi="Times New Roman" w:cs="Times New Roman"/>
          <w:i/>
          <w:sz w:val="28"/>
          <w:szCs w:val="28"/>
          <w:lang w:val="en-US"/>
        </w:rPr>
        <w:t>μ</w:t>
      </w:r>
      <w:proofErr w:type="gramEnd"/>
      <w:r w:rsidR="00437BB1" w:rsidRPr="000034DB">
        <w:rPr>
          <w:rFonts w:ascii="Times New Roman" w:hAnsi="Times New Roman" w:cs="Times New Roman"/>
          <w:i/>
          <w:sz w:val="28"/>
          <w:szCs w:val="28"/>
          <w:vertAlign w:val="superscript"/>
          <w:lang w:val="uk-UA"/>
        </w:rPr>
        <w:t>*</w:t>
      </w:r>
      <w:r w:rsidR="00437BB1" w:rsidRPr="000034DB">
        <w:rPr>
          <w:rFonts w:ascii="Times New Roman" w:hAnsi="Times New Roman" w:cs="Times New Roman"/>
          <w:i/>
          <w:sz w:val="28"/>
          <w:szCs w:val="28"/>
          <w:lang w:val="uk-UA"/>
        </w:rPr>
        <w:t xml:space="preserve"> = </w:t>
      </w:r>
      <w:r w:rsidR="00437BB1" w:rsidRPr="000034DB">
        <w:rPr>
          <w:rFonts w:ascii="Times New Roman" w:hAnsi="Times New Roman" w:cs="Times New Roman"/>
          <w:i/>
          <w:sz w:val="28"/>
          <w:szCs w:val="28"/>
          <w:lang w:val="en-US"/>
        </w:rPr>
        <w:t>μ</w:t>
      </w:r>
      <w:r w:rsidR="00437BB1" w:rsidRPr="000034DB">
        <w:rPr>
          <w:rFonts w:ascii="Times New Roman" w:hAnsi="Times New Roman" w:cs="Times New Roman"/>
          <w:i/>
          <w:sz w:val="28"/>
          <w:szCs w:val="28"/>
          <w:lang w:val="uk-UA"/>
        </w:rPr>
        <w:t xml:space="preserve">(х ), </w:t>
      </w:r>
      <w:r w:rsidR="00437BB1" w:rsidRPr="000034DB">
        <w:rPr>
          <w:rFonts w:ascii="Times New Roman" w:hAnsi="Times New Roman" w:cs="Times New Roman"/>
          <w:i/>
          <w:sz w:val="28"/>
          <w:szCs w:val="28"/>
          <w:lang w:val="en-US"/>
        </w:rPr>
        <w:t>u</w:t>
      </w:r>
      <w:r w:rsidR="00437BB1" w:rsidRPr="000034DB">
        <w:rPr>
          <w:rFonts w:ascii="Times New Roman" w:hAnsi="Times New Roman" w:cs="Times New Roman"/>
          <w:i/>
          <w:sz w:val="28"/>
          <w:szCs w:val="28"/>
          <w:lang w:val="uk-UA"/>
        </w:rPr>
        <w:t xml:space="preserve"> = </w:t>
      </w:r>
      <w:r w:rsidR="00437BB1" w:rsidRPr="000034DB">
        <w:rPr>
          <w:rFonts w:ascii="Times New Roman" w:hAnsi="Times New Roman" w:cs="Times New Roman"/>
          <w:i/>
          <w:sz w:val="28"/>
          <w:szCs w:val="28"/>
          <w:lang w:val="en-US"/>
        </w:rPr>
        <w:t>u</w:t>
      </w:r>
      <w:r w:rsidR="00437BB1" w:rsidRPr="000034DB">
        <w:rPr>
          <w:rFonts w:ascii="Times New Roman" w:hAnsi="Times New Roman" w:cs="Times New Roman"/>
          <w:i/>
          <w:sz w:val="28"/>
          <w:szCs w:val="28"/>
          <w:lang w:val="uk-UA"/>
        </w:rPr>
        <w:t xml:space="preserve"> (</w:t>
      </w:r>
      <w:r w:rsidR="00437BB1" w:rsidRPr="000034DB">
        <w:rPr>
          <w:rFonts w:ascii="Times New Roman" w:hAnsi="Times New Roman" w:cs="Times New Roman"/>
          <w:i/>
          <w:sz w:val="28"/>
          <w:szCs w:val="28"/>
          <w:lang w:val="en-US"/>
        </w:rPr>
        <w:t>x</w:t>
      </w:r>
      <w:r w:rsidR="00437BB1" w:rsidRPr="000034DB">
        <w:rPr>
          <w:rFonts w:ascii="Times New Roman" w:hAnsi="Times New Roman" w:cs="Times New Roman"/>
          <w:i/>
          <w:sz w:val="28"/>
          <w:szCs w:val="28"/>
          <w:lang w:val="uk-UA"/>
        </w:rPr>
        <w:t xml:space="preserve"> ), </w:t>
      </w:r>
      <w:r w:rsidR="00437BB1" w:rsidRPr="000034DB">
        <w:rPr>
          <w:rFonts w:ascii="Times New Roman" w:hAnsi="Times New Roman" w:cs="Times New Roman"/>
          <w:i/>
          <w:sz w:val="28"/>
          <w:szCs w:val="28"/>
          <w:lang w:val="en-US"/>
        </w:rPr>
        <w:t>σ</w:t>
      </w:r>
      <w:r w:rsidR="00437BB1" w:rsidRPr="000034DB">
        <w:rPr>
          <w:rFonts w:ascii="Times New Roman" w:hAnsi="Times New Roman" w:cs="Times New Roman"/>
          <w:i/>
          <w:sz w:val="28"/>
          <w:szCs w:val="28"/>
          <w:vertAlign w:val="superscript"/>
          <w:lang w:val="uk-UA"/>
        </w:rPr>
        <w:t>*</w:t>
      </w:r>
      <w:r w:rsidR="00437BB1" w:rsidRPr="000034DB">
        <w:rPr>
          <w:rFonts w:ascii="Times New Roman" w:hAnsi="Times New Roman" w:cs="Times New Roman"/>
          <w:i/>
          <w:sz w:val="28"/>
          <w:szCs w:val="28"/>
          <w:lang w:val="uk-UA"/>
        </w:rPr>
        <w:t xml:space="preserve"> = </w:t>
      </w:r>
      <w:r w:rsidR="00437BB1" w:rsidRPr="000034DB">
        <w:rPr>
          <w:rFonts w:ascii="Times New Roman" w:hAnsi="Times New Roman" w:cs="Times New Roman"/>
          <w:i/>
          <w:sz w:val="28"/>
          <w:szCs w:val="28"/>
          <w:lang w:val="en-US"/>
        </w:rPr>
        <w:t>σ</w:t>
      </w:r>
      <w:r w:rsidR="00437BB1" w:rsidRPr="000034DB">
        <w:rPr>
          <w:rFonts w:ascii="Times New Roman" w:hAnsi="Times New Roman" w:cs="Times New Roman"/>
          <w:i/>
          <w:spacing w:val="58"/>
          <w:sz w:val="28"/>
          <w:szCs w:val="28"/>
          <w:lang w:val="uk-UA"/>
        </w:rPr>
        <w:t xml:space="preserve"> </w:t>
      </w:r>
      <w:r w:rsidR="00437BB1" w:rsidRPr="000034DB">
        <w:rPr>
          <w:rFonts w:ascii="Times New Roman" w:hAnsi="Times New Roman" w:cs="Times New Roman"/>
          <w:i/>
          <w:sz w:val="28"/>
          <w:szCs w:val="28"/>
          <w:lang w:val="uk-UA"/>
        </w:rPr>
        <w:t>(</w:t>
      </w:r>
      <w:r w:rsidR="00437BB1" w:rsidRPr="000034DB">
        <w:rPr>
          <w:rFonts w:ascii="Times New Roman" w:hAnsi="Times New Roman" w:cs="Times New Roman"/>
          <w:i/>
          <w:sz w:val="28"/>
          <w:szCs w:val="28"/>
          <w:lang w:val="en-US"/>
        </w:rPr>
        <w:t>x</w:t>
      </w:r>
      <w:r w:rsidR="00437BB1" w:rsidRPr="000034DB">
        <w:rPr>
          <w:rFonts w:ascii="Times New Roman" w:hAnsi="Times New Roman" w:cs="Times New Roman"/>
          <w:i/>
          <w:spacing w:val="-23"/>
          <w:sz w:val="28"/>
          <w:szCs w:val="28"/>
          <w:lang w:val="uk-UA"/>
        </w:rPr>
        <w:t xml:space="preserve"> </w:t>
      </w:r>
      <w:r w:rsidRPr="000034DB">
        <w:rPr>
          <w:rFonts w:ascii="Times New Roman" w:hAnsi="Times New Roman" w:cs="Times New Roman"/>
          <w:i/>
          <w:sz w:val="28"/>
          <w:szCs w:val="28"/>
          <w:lang w:val="uk-UA"/>
        </w:rPr>
        <w:t>)</w:t>
      </w:r>
      <w:r w:rsidR="00437BB1" w:rsidRPr="000034DB">
        <w:rPr>
          <w:rFonts w:ascii="Times New Roman" w:hAnsi="Times New Roman" w:cs="Times New Roman"/>
          <w:i/>
          <w:sz w:val="28"/>
          <w:szCs w:val="28"/>
          <w:lang w:val="uk-UA"/>
        </w:rPr>
        <w:t xml:space="preserve">                                                                 </w:t>
      </w:r>
      <w:r>
        <w:rPr>
          <w:spacing w:val="-3"/>
          <w:sz w:val="28"/>
          <w:lang w:val="uk-UA"/>
        </w:rPr>
        <w:t>(3.4</w:t>
      </w:r>
      <w:r w:rsidR="00427ACC" w:rsidRPr="000034DB">
        <w:rPr>
          <w:spacing w:val="-3"/>
          <w:sz w:val="28"/>
          <w:lang w:val="uk-UA"/>
        </w:rPr>
        <w:t>)</w:t>
      </w:r>
    </w:p>
    <w:p w14:paraId="2B1BCA1D" w14:textId="77777777" w:rsidR="00437BB1" w:rsidRPr="00437BB1" w:rsidRDefault="00437BB1" w:rsidP="00437BB1">
      <w:pPr>
        <w:widowControl w:val="0"/>
        <w:autoSpaceDE w:val="0"/>
        <w:autoSpaceDN w:val="0"/>
        <w:spacing w:before="4" w:after="0" w:line="240" w:lineRule="auto"/>
        <w:rPr>
          <w:rFonts w:ascii="Symbol" w:eastAsia="Times New Roman" w:hAnsi="Symbol" w:cs="Times New Roman"/>
          <w:sz w:val="25"/>
          <w:szCs w:val="28"/>
          <w:lang w:val="uk-UA"/>
        </w:rPr>
      </w:pPr>
    </w:p>
    <w:p w14:paraId="6425835D" w14:textId="77777777" w:rsidR="00437BB1" w:rsidRPr="00437BB1" w:rsidRDefault="00437BB1" w:rsidP="00437BB1">
      <w:pPr>
        <w:widowControl w:val="0"/>
        <w:autoSpaceDE w:val="0"/>
        <w:autoSpaceDN w:val="0"/>
        <w:spacing w:before="1" w:after="0" w:line="360" w:lineRule="auto"/>
        <w:ind w:left="302" w:right="227" w:firstLine="707"/>
        <w:jc w:val="both"/>
        <w:rPr>
          <w:rFonts w:ascii="Times New Roman" w:eastAsia="Times New Roman" w:hAnsi="Times New Roman" w:cs="Times New Roman"/>
          <w:sz w:val="28"/>
          <w:szCs w:val="28"/>
          <w:lang w:val="uk-UA"/>
        </w:rPr>
      </w:pPr>
      <w:r w:rsidRPr="00437BB1">
        <w:rPr>
          <w:rFonts w:ascii="Times New Roman" w:eastAsia="Times New Roman" w:hAnsi="Times New Roman" w:cs="Times New Roman"/>
          <w:sz w:val="28"/>
          <w:szCs w:val="28"/>
          <w:lang w:val="uk-UA"/>
        </w:rPr>
        <w:lastRenderedPageBreak/>
        <w:t>Отримане в результаті перетворень рівняння дозволяє розраховувати концентрацію дрібнодисперсного пилу на заданій відстані від джерела розсіювання при певній швидкості вітру та заданій потужності джерела та отриманням результату у вигляді відсоткових значень від концентрації на виході з джерела викиду.</w:t>
      </w:r>
    </w:p>
    <w:p w14:paraId="0E2D75E8" w14:textId="77777777" w:rsidR="00437BB1" w:rsidRPr="00437BB1" w:rsidRDefault="00437BB1" w:rsidP="00437BB1">
      <w:pPr>
        <w:widowControl w:val="0"/>
        <w:autoSpaceDE w:val="0"/>
        <w:autoSpaceDN w:val="0"/>
        <w:spacing w:after="0" w:line="360" w:lineRule="auto"/>
        <w:ind w:left="302" w:right="228" w:firstLine="707"/>
        <w:jc w:val="both"/>
        <w:rPr>
          <w:rFonts w:ascii="Times New Roman" w:eastAsia="Times New Roman" w:hAnsi="Times New Roman" w:cs="Times New Roman"/>
          <w:sz w:val="28"/>
          <w:szCs w:val="28"/>
          <w:lang w:val="uk-UA"/>
        </w:rPr>
      </w:pPr>
      <w:r w:rsidRPr="00437BB1">
        <w:rPr>
          <w:rFonts w:ascii="Times New Roman" w:eastAsia="Times New Roman" w:hAnsi="Times New Roman" w:cs="Times New Roman"/>
          <w:sz w:val="28"/>
          <w:szCs w:val="28"/>
          <w:lang w:val="uk-UA"/>
        </w:rPr>
        <w:t xml:space="preserve">Графічну модель розв‘язку рівняння було побудовано в програмному продукті Maplesoft 12.0. Для коригування значень концентрації пилу в межах СЗЗ вводимо безрозмірний коефіцієнт </w:t>
      </w:r>
      <w:r w:rsidRPr="00437BB1">
        <w:rPr>
          <w:rFonts w:ascii="Times New Roman" w:eastAsia="Times New Roman" w:hAnsi="Times New Roman" w:cs="Times New Roman"/>
          <w:i/>
          <w:sz w:val="32"/>
          <w:szCs w:val="28"/>
          <w:lang w:val="uk-UA"/>
        </w:rPr>
        <w:t>С</w:t>
      </w:r>
      <w:r w:rsidRPr="00437BB1">
        <w:rPr>
          <w:rFonts w:ascii="Times New Roman" w:eastAsia="Times New Roman" w:hAnsi="Times New Roman" w:cs="Times New Roman"/>
          <w:i/>
          <w:sz w:val="32"/>
          <w:szCs w:val="28"/>
          <w:vertAlign w:val="subscript"/>
          <w:lang w:val="uk-UA"/>
        </w:rPr>
        <w:t>к</w:t>
      </w:r>
      <w:r w:rsidRPr="00437BB1">
        <w:rPr>
          <w:rFonts w:ascii="Times New Roman" w:eastAsia="Times New Roman" w:hAnsi="Times New Roman" w:cs="Times New Roman"/>
          <w:i/>
          <w:sz w:val="32"/>
          <w:szCs w:val="28"/>
          <w:lang w:val="uk-UA"/>
        </w:rPr>
        <w:t xml:space="preserve"> </w:t>
      </w:r>
      <w:r w:rsidRPr="00437BB1">
        <w:rPr>
          <w:rFonts w:ascii="Times New Roman" w:eastAsia="Times New Roman" w:hAnsi="Times New Roman" w:cs="Times New Roman"/>
          <w:sz w:val="28"/>
          <w:szCs w:val="28"/>
          <w:lang w:val="uk-UA"/>
        </w:rPr>
        <w:t>= 1·10</w:t>
      </w:r>
      <w:r w:rsidRPr="00437BB1">
        <w:rPr>
          <w:rFonts w:ascii="Times New Roman" w:eastAsia="Times New Roman" w:hAnsi="Times New Roman" w:cs="Times New Roman"/>
          <w:sz w:val="28"/>
          <w:szCs w:val="28"/>
          <w:vertAlign w:val="superscript"/>
          <w:lang w:val="uk-UA"/>
        </w:rPr>
        <w:t>-3</w:t>
      </w:r>
      <w:r w:rsidRPr="00437BB1">
        <w:rPr>
          <w:rFonts w:ascii="Times New Roman" w:eastAsia="Times New Roman" w:hAnsi="Times New Roman" w:cs="Times New Roman"/>
          <w:sz w:val="28"/>
          <w:szCs w:val="28"/>
          <w:lang w:val="uk-UA"/>
        </w:rPr>
        <w:t>.</w:t>
      </w:r>
    </w:p>
    <w:p w14:paraId="01110713" w14:textId="77777777" w:rsidR="00437BB1" w:rsidRPr="00437BB1" w:rsidRDefault="00437BB1" w:rsidP="00437BB1">
      <w:pPr>
        <w:widowControl w:val="0"/>
        <w:autoSpaceDE w:val="0"/>
        <w:autoSpaceDN w:val="0"/>
        <w:spacing w:before="6" w:after="0" w:line="360" w:lineRule="auto"/>
        <w:ind w:firstLine="709"/>
        <w:jc w:val="both"/>
        <w:rPr>
          <w:rFonts w:ascii="Times New Roman" w:eastAsia="Times New Roman" w:hAnsi="Times New Roman" w:cs="Times New Roman"/>
          <w:sz w:val="28"/>
          <w:szCs w:val="28"/>
          <w:lang w:val="uk-UA"/>
        </w:rPr>
      </w:pPr>
      <w:r w:rsidRPr="00437BB1">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4C903488" wp14:editId="533C210B">
                <wp:simplePos x="0" y="0"/>
                <wp:positionH relativeFrom="page">
                  <wp:posOffset>1150892</wp:posOffset>
                </wp:positionH>
                <wp:positionV relativeFrom="paragraph">
                  <wp:posOffset>315958</wp:posOffset>
                </wp:positionV>
                <wp:extent cx="165735" cy="2058035"/>
                <wp:effectExtent l="0" t="0" r="0" b="0"/>
                <wp:wrapNone/>
                <wp:docPr id="17123" name="Надпись 17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55DA" w14:textId="77777777" w:rsidR="0078403F" w:rsidRDefault="0078403F" w:rsidP="00437BB1">
                            <w:pPr>
                              <w:spacing w:before="10"/>
                              <w:ind w:left="20"/>
                              <w:rPr>
                                <w:sz w:val="20"/>
                              </w:rPr>
                            </w:pPr>
                            <w:r>
                              <w:rPr>
                                <w:sz w:val="20"/>
                              </w:rPr>
                              <w:t>Концентрація пилу, % поч. концентр.</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03488" id="_x0000_t202" coordsize="21600,21600" o:spt="202" path="m,l,21600r21600,l21600,xe">
                <v:stroke joinstyle="miter"/>
                <v:path gradientshapeok="t" o:connecttype="rect"/>
              </v:shapetype>
              <v:shape id="Надпись 17123" o:spid="_x0000_s1331" type="#_x0000_t202" style="position:absolute;left:0;text-align:left;margin-left:90.6pt;margin-top:24.9pt;width:13.05pt;height:162.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" filled="f" stroked="f">
                <v:textbox style="layout-flow:vertical;mso-layout-flow-alt:bottom-to-top" inset="0,0,0,0">
                  <w:txbxContent>
                    <w:p w14:paraId="35C155DA" w14:textId="77777777" w:rsidR="0078403F" w:rsidRDefault="0078403F" w:rsidP="00437BB1">
                      <w:pPr>
                        <w:spacing w:before="10"/>
                        <w:ind w:left="20"/>
                        <w:rPr>
                          <w:sz w:val="20"/>
                        </w:rPr>
                      </w:pPr>
                      <w:r>
                        <w:rPr>
                          <w:sz w:val="20"/>
                        </w:rPr>
                        <w:t>Концентрація пилу, % поч. концентр.</w:t>
                      </w:r>
                    </w:p>
                  </w:txbxContent>
                </v:textbox>
                <w10:wrap anchorx="page"/>
              </v:shape>
            </w:pict>
          </mc:Fallback>
        </mc:AlternateContent>
      </w:r>
    </w:p>
    <w:p w14:paraId="05490373" w14:textId="77777777" w:rsidR="00437BB1" w:rsidRPr="00437BB1" w:rsidRDefault="00437BB1" w:rsidP="00437BB1">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437BB1">
        <w:rPr>
          <w:rFonts w:ascii="Times New Roman" w:eastAsia="Times New Roman" w:hAnsi="Times New Roman" w:cs="Times New Roman"/>
          <w:noProof/>
          <w:sz w:val="28"/>
          <w:szCs w:val="28"/>
          <w:lang w:val="en-US"/>
        </w:rPr>
        <w:drawing>
          <wp:inline distT="0" distB="0" distL="0" distR="0" wp14:anchorId="44CC8274" wp14:editId="21F96410">
            <wp:extent cx="4442722" cy="3148149"/>
            <wp:effectExtent l="0" t="0" r="0" b="0"/>
            <wp:docPr id="17122"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100" cstate="print"/>
                    <a:stretch>
                      <a:fillRect/>
                    </a:stretch>
                  </pic:blipFill>
                  <pic:spPr>
                    <a:xfrm>
                      <a:off x="0" y="0"/>
                      <a:ext cx="4453392" cy="3155710"/>
                    </a:xfrm>
                    <a:prstGeom prst="rect">
                      <a:avLst/>
                    </a:prstGeom>
                  </pic:spPr>
                </pic:pic>
              </a:graphicData>
            </a:graphic>
          </wp:inline>
        </w:drawing>
      </w:r>
    </w:p>
    <w:p w14:paraId="5D16184F" w14:textId="0D5B2C1B" w:rsidR="00437BB1" w:rsidRPr="00437BB1" w:rsidRDefault="00AD7091" w:rsidP="00437BB1">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 </w:t>
      </w:r>
      <w:r w:rsidR="00A75FF4">
        <w:rPr>
          <w:rFonts w:ascii="Times New Roman" w:eastAsia="Times New Roman" w:hAnsi="Times New Roman" w:cs="Times New Roman"/>
          <w:sz w:val="28"/>
          <w:szCs w:val="28"/>
          <w:lang w:val="uk-UA"/>
        </w:rPr>
        <w:t>3.1</w:t>
      </w:r>
      <w:r w:rsidR="00437BB1" w:rsidRPr="00437BB1">
        <w:rPr>
          <w:rFonts w:ascii="Times New Roman" w:eastAsia="Times New Roman" w:hAnsi="Times New Roman" w:cs="Times New Roman"/>
          <w:sz w:val="28"/>
          <w:szCs w:val="28"/>
          <w:lang w:val="uk-UA"/>
        </w:rPr>
        <w:t xml:space="preserve"> – Модель розподілу концентрацій дрібнодисперсного пилу від джерела викиду: n, m – вісі координатної сітки, м</w:t>
      </w:r>
    </w:p>
    <w:p w14:paraId="33AF899E" w14:textId="77777777" w:rsidR="00437BB1" w:rsidRPr="00437BB1" w:rsidRDefault="00437BB1" w:rsidP="00437BB1">
      <w:pPr>
        <w:spacing w:after="14" w:line="360" w:lineRule="auto"/>
        <w:ind w:right="388" w:firstLine="709"/>
        <w:jc w:val="both"/>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В результаті обробки експериментальних даних встановлюють, що викиди підприємства наближаються до значень ГДК і суттєво впливають на атмосферне повітря в прилеглих районах міста. Особливо цей вплив може бути відчутний при залпових викидах та  низькій ефективності  пилоочисного обладнання. Так, навіть на території за межею СЗЗ  підприємства на листі дерев </w:t>
      </w:r>
      <w:r w:rsidRPr="00437BB1">
        <w:rPr>
          <w:rFonts w:ascii="Times New Roman" w:eastAsia="Times New Roman" w:hAnsi="Times New Roman" w:cs="Times New Roman"/>
          <w:color w:val="000000"/>
          <w:sz w:val="28"/>
          <w:szCs w:val="28"/>
        </w:rPr>
        <w:lastRenderedPageBreak/>
        <w:t xml:space="preserve">протягом вегетаційного періоду постійно спостерігається наявність шару  характерного для даного підприємства пилу.  </w:t>
      </w:r>
    </w:p>
    <w:p w14:paraId="703F30BC" w14:textId="77777777" w:rsidR="00437BB1" w:rsidRPr="00437BB1" w:rsidRDefault="00437BB1" w:rsidP="00437BB1">
      <w:pPr>
        <w:widowControl w:val="0"/>
        <w:autoSpaceDE w:val="0"/>
        <w:autoSpaceDN w:val="0"/>
        <w:spacing w:before="7" w:after="0" w:line="360" w:lineRule="auto"/>
        <w:ind w:firstLine="709"/>
        <w:jc w:val="both"/>
        <w:rPr>
          <w:rFonts w:ascii="Times New Roman" w:eastAsia="Times New Roman" w:hAnsi="Times New Roman" w:cs="Times New Roman"/>
          <w:sz w:val="28"/>
          <w:szCs w:val="28"/>
        </w:rPr>
      </w:pPr>
    </w:p>
    <w:p w14:paraId="433DA14B" w14:textId="77777777" w:rsidR="00437BB1" w:rsidRPr="00437BB1" w:rsidRDefault="00437BB1" w:rsidP="00437BB1">
      <w:pPr>
        <w:widowControl w:val="0"/>
        <w:autoSpaceDE w:val="0"/>
        <w:autoSpaceDN w:val="0"/>
        <w:spacing w:before="1" w:after="0" w:line="360" w:lineRule="auto"/>
        <w:ind w:right="224" w:firstLine="709"/>
        <w:jc w:val="both"/>
        <w:rPr>
          <w:rFonts w:ascii="Times New Roman" w:eastAsia="Times New Roman" w:hAnsi="Times New Roman" w:cs="Times New Roman"/>
          <w:sz w:val="28"/>
          <w:szCs w:val="28"/>
          <w:lang w:val="uk-UA"/>
        </w:rPr>
      </w:pPr>
      <w:r w:rsidRPr="00437BB1">
        <w:rPr>
          <w:rFonts w:ascii="Times New Roman" w:eastAsia="Times New Roman" w:hAnsi="Times New Roman" w:cs="Times New Roman"/>
          <w:sz w:val="28"/>
          <w:szCs w:val="28"/>
          <w:lang w:val="uk-UA"/>
        </w:rPr>
        <w:t>Таким чином, проведене моделювання дозволяє визначити зону техногенного навантаження при пиловому забрудненні атмосферного повітря та свідчить про необхідність розробки природоохоронних заходів по мінімізації викидів аерозольних частинок.</w:t>
      </w:r>
    </w:p>
    <w:p w14:paraId="2E61A3F9" w14:textId="77777777" w:rsidR="00437BB1" w:rsidRPr="00437BB1" w:rsidRDefault="00437BB1" w:rsidP="00437BB1">
      <w:pPr>
        <w:spacing w:line="360" w:lineRule="auto"/>
        <w:jc w:val="both"/>
        <w:rPr>
          <w:rFonts w:ascii="Times New Roman" w:hAnsi="Times New Roman" w:cs="Times New Roman"/>
          <w:sz w:val="28"/>
          <w:szCs w:val="28"/>
          <w:lang w:val="uk-UA"/>
        </w:rPr>
      </w:pPr>
    </w:p>
    <w:p w14:paraId="077FC0F9" w14:textId="77BC1FDB" w:rsidR="00437BB1" w:rsidRPr="00437BB1" w:rsidRDefault="00437BB1" w:rsidP="0035617D">
      <w:pPr>
        <w:spacing w:line="360" w:lineRule="auto"/>
        <w:ind w:firstLine="709"/>
        <w:jc w:val="both"/>
        <w:rPr>
          <w:rFonts w:ascii="Times New Roman" w:hAnsi="Times New Roman" w:cs="Times New Roman"/>
          <w:sz w:val="28"/>
          <w:szCs w:val="28"/>
        </w:rPr>
      </w:pPr>
      <w:r w:rsidRPr="00437BB1">
        <w:rPr>
          <w:rFonts w:ascii="Times New Roman" w:hAnsi="Times New Roman" w:cs="Times New Roman"/>
          <w:sz w:val="28"/>
          <w:szCs w:val="28"/>
        </w:rPr>
        <w:t xml:space="preserve">Така модель є макисмально ефективною  для розрахунків пилового забруднення зі стаціонарного джерела викиду. Аналогічно розрахунки </w:t>
      </w:r>
      <w:r w:rsidR="0035617D">
        <w:rPr>
          <w:rFonts w:ascii="Times New Roman" w:hAnsi="Times New Roman" w:cs="Times New Roman"/>
          <w:sz w:val="28"/>
          <w:szCs w:val="28"/>
        </w:rPr>
        <w:t xml:space="preserve">проводятьдля кождої групми ЗР. </w:t>
      </w:r>
    </w:p>
    <w:p w14:paraId="5B8848C1" w14:textId="4F2A060D" w:rsidR="00437BB1" w:rsidRPr="00437BB1" w:rsidRDefault="00437BB1" w:rsidP="0035617D">
      <w:pPr>
        <w:spacing w:line="360" w:lineRule="auto"/>
        <w:ind w:firstLine="709"/>
        <w:jc w:val="both"/>
        <w:rPr>
          <w:rFonts w:ascii="Times New Roman" w:hAnsi="Times New Roman" w:cs="Times New Roman"/>
          <w:sz w:val="28"/>
          <w:szCs w:val="28"/>
        </w:rPr>
      </w:pPr>
      <w:r w:rsidRPr="00437BB1">
        <w:rPr>
          <w:rFonts w:ascii="Times New Roman" w:hAnsi="Times New Roman" w:cs="Times New Roman"/>
          <w:sz w:val="28"/>
          <w:szCs w:val="28"/>
        </w:rPr>
        <w:t>Для підвищення ефективності прогнозу слід використовувати оперативні дані     метерологічних станцій. Так, співпрацюючи з метео службами, знаючи точну тампереатуру і швидкість вітру в уожній обстежуваній зоні можна підвищити рівень прогнозних резу</w:t>
      </w:r>
      <w:r w:rsidR="0035617D">
        <w:rPr>
          <w:rFonts w:ascii="Times New Roman" w:hAnsi="Times New Roman" w:cs="Times New Roman"/>
          <w:sz w:val="28"/>
          <w:szCs w:val="28"/>
        </w:rPr>
        <w:t>льтатів від 70 до 93 відсотків.</w:t>
      </w:r>
    </w:p>
    <w:p w14:paraId="165C076E" w14:textId="77777777" w:rsidR="00437BB1" w:rsidRPr="00437BB1" w:rsidRDefault="00437BB1" w:rsidP="00437BB1">
      <w:pPr>
        <w:spacing w:line="360" w:lineRule="auto"/>
        <w:ind w:firstLine="709"/>
        <w:jc w:val="both"/>
        <w:rPr>
          <w:rFonts w:ascii="Times New Roman" w:hAnsi="Times New Roman" w:cs="Times New Roman"/>
          <w:sz w:val="28"/>
          <w:szCs w:val="28"/>
        </w:rPr>
      </w:pPr>
      <w:r w:rsidRPr="00437BB1">
        <w:rPr>
          <w:rFonts w:ascii="Times New Roman" w:hAnsi="Times New Roman" w:cs="Times New Roman"/>
          <w:sz w:val="28"/>
          <w:szCs w:val="28"/>
        </w:rPr>
        <w:t xml:space="preserve"> Хоч основна деректива,  що дїє  для прогнозу в м. Запоріжжі це затверджена в 1986 році методика,  але на  її основі зручно можна розробити прогнозну систему, яка відповідає сучасним стандартам. Враховуюси, що сучасні комп'ютери  здатні обробляти набагато більші об'єми даних, ніж  це було 34 роки тому, а зв'язок з передачею данних є не най важчим завданням для програміста середнього класу, можливо отримувати короткочасний прогноз забруднення атмосфери погодинно.</w:t>
      </w:r>
    </w:p>
    <w:p w14:paraId="6395CF57" w14:textId="77777777" w:rsidR="00437BB1" w:rsidRPr="00437BB1" w:rsidRDefault="00437BB1" w:rsidP="00437BB1">
      <w:pPr>
        <w:spacing w:line="360" w:lineRule="auto"/>
        <w:ind w:firstLine="709"/>
        <w:jc w:val="both"/>
        <w:rPr>
          <w:rFonts w:ascii="Times New Roman" w:hAnsi="Times New Roman" w:cs="Times New Roman"/>
          <w:sz w:val="28"/>
          <w:szCs w:val="28"/>
        </w:rPr>
      </w:pPr>
      <w:r w:rsidRPr="00437BB1">
        <w:rPr>
          <w:rFonts w:ascii="Times New Roman" w:hAnsi="Times New Roman" w:cs="Times New Roman"/>
          <w:sz w:val="28"/>
          <w:szCs w:val="28"/>
        </w:rPr>
        <w:t xml:space="preserve">Це дозволить  якумога швидше інформувати населення  про стан  атмосфери в місті, підвишити рівень екологічної свідомості власників підприємств і  оперативно реагувати на можливі аварії. Абсолютно всі можливості для запровадження сучасної системи моніторингу уже існують, потрібно лише вдало ними скористуватись. </w:t>
      </w:r>
    </w:p>
    <w:p w14:paraId="474DDA6C" w14:textId="6837FC34" w:rsidR="001C5678" w:rsidRDefault="00437BB1" w:rsidP="00D2437A">
      <w:pPr>
        <w:spacing w:after="0" w:line="360" w:lineRule="auto"/>
        <w:ind w:firstLine="709"/>
        <w:jc w:val="both"/>
        <w:rPr>
          <w:rFonts w:ascii="Times New Roman" w:hAnsi="Times New Roman" w:cs="Times New Roman"/>
          <w:sz w:val="28"/>
          <w:szCs w:val="28"/>
        </w:rPr>
      </w:pPr>
      <w:r w:rsidRPr="00437BB1">
        <w:rPr>
          <w:rFonts w:ascii="Times New Roman" w:hAnsi="Times New Roman" w:cs="Times New Roman"/>
          <w:sz w:val="28"/>
          <w:szCs w:val="28"/>
        </w:rPr>
        <w:lastRenderedPageBreak/>
        <w:t>Окрім того існує безліч робіт, пов'язаних з біотичними перетвореннями в атмосфері,[49,61]. В них опрацьовані коофіцієнти поправок на біотрансформації певних речовин. Використання яких п</w:t>
      </w:r>
      <w:r w:rsidRPr="00437BB1">
        <w:rPr>
          <w:rFonts w:ascii="Times New Roman" w:hAnsi="Times New Roman" w:cs="Times New Roman"/>
          <w:sz w:val="28"/>
          <w:szCs w:val="28"/>
          <w:lang w:val="uk-UA"/>
        </w:rPr>
        <w:t>і</w:t>
      </w:r>
      <w:r w:rsidRPr="00437BB1">
        <w:rPr>
          <w:rFonts w:ascii="Times New Roman" w:hAnsi="Times New Roman" w:cs="Times New Roman"/>
          <w:sz w:val="28"/>
          <w:szCs w:val="28"/>
        </w:rPr>
        <w:t>д час напсисання програмного забезпечення дозволить підвищити  точність прогнозу стану атмосферного повітря, менше с</w:t>
      </w:r>
      <w:r w:rsidR="001C5678">
        <w:rPr>
          <w:rFonts w:ascii="Times New Roman" w:hAnsi="Times New Roman" w:cs="Times New Roman"/>
          <w:sz w:val="28"/>
          <w:szCs w:val="28"/>
        </w:rPr>
        <w:t>пираючись на данні моніторингу.</w:t>
      </w:r>
    </w:p>
    <w:p w14:paraId="46D34675" w14:textId="5AB58F6B" w:rsidR="001C5678" w:rsidRDefault="001C5678" w:rsidP="00D2437A">
      <w:pPr>
        <w:spacing w:after="0" w:line="360" w:lineRule="auto"/>
        <w:ind w:firstLine="709"/>
        <w:jc w:val="both"/>
        <w:rPr>
          <w:rFonts w:ascii="Times New Roman" w:eastAsia="Times New Roman" w:hAnsi="Times New Roman" w:cs="Times New Roman"/>
          <w:bCs/>
          <w:sz w:val="28"/>
          <w:szCs w:val="28"/>
          <w:lang w:eastAsia="ru-RU"/>
        </w:rPr>
      </w:pPr>
    </w:p>
    <w:p w14:paraId="024BD617" w14:textId="77777777" w:rsidR="00D2437A" w:rsidRDefault="00D2437A" w:rsidP="00D2437A">
      <w:pPr>
        <w:spacing w:after="0" w:line="360" w:lineRule="auto"/>
        <w:ind w:firstLine="709"/>
        <w:jc w:val="both"/>
        <w:rPr>
          <w:rFonts w:ascii="Times New Roman" w:eastAsia="Times New Roman" w:hAnsi="Times New Roman" w:cs="Times New Roman"/>
          <w:bCs/>
          <w:sz w:val="28"/>
          <w:szCs w:val="28"/>
          <w:lang w:eastAsia="ru-RU"/>
        </w:rPr>
      </w:pPr>
    </w:p>
    <w:p w14:paraId="6ADF4C15" w14:textId="400DB07A" w:rsidR="00437BB1" w:rsidRPr="00437BB1" w:rsidRDefault="001C5678" w:rsidP="00D2437A">
      <w:pPr>
        <w:spacing w:after="0" w:line="360" w:lineRule="auto"/>
        <w:ind w:firstLine="709"/>
        <w:jc w:val="both"/>
        <w:rPr>
          <w:rFonts w:ascii="Times New Roman" w:eastAsia="Times New Roman" w:hAnsi="Times New Roman" w:cs="Times New Roman"/>
          <w:bCs/>
          <w:sz w:val="28"/>
          <w:szCs w:val="28"/>
          <w:lang w:val="uk-UA" w:eastAsia="ru-RU"/>
        </w:rPr>
      </w:pPr>
      <w:r w:rsidRPr="001C5678">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val="uk-UA" w:eastAsia="ru-RU"/>
        </w:rPr>
        <w:t>.</w:t>
      </w:r>
      <w:r w:rsidRPr="001C5678">
        <w:rPr>
          <w:rFonts w:ascii="Times New Roman" w:eastAsia="Times New Roman" w:hAnsi="Times New Roman" w:cs="Times New Roman"/>
          <w:bCs/>
          <w:sz w:val="28"/>
          <w:szCs w:val="28"/>
          <w:lang w:eastAsia="ru-RU"/>
        </w:rPr>
        <w:t>2</w:t>
      </w:r>
      <w:r w:rsidR="00437BB1" w:rsidRPr="00437BB1">
        <w:rPr>
          <w:rFonts w:ascii="Times New Roman" w:eastAsia="Times New Roman" w:hAnsi="Times New Roman" w:cs="Times New Roman"/>
          <w:bCs/>
          <w:sz w:val="28"/>
          <w:szCs w:val="28"/>
          <w:lang w:val="uk-UA" w:eastAsia="ru-RU"/>
        </w:rPr>
        <w:t xml:space="preserve"> </w:t>
      </w:r>
      <w:r w:rsidRPr="001C5678">
        <w:rPr>
          <w:rFonts w:ascii="Times New Roman" w:eastAsia="Times New Roman" w:hAnsi="Times New Roman" w:cs="Times New Roman"/>
          <w:bCs/>
          <w:sz w:val="28"/>
          <w:szCs w:val="28"/>
          <w:lang w:eastAsia="ru-RU"/>
        </w:rPr>
        <w:t xml:space="preserve"> </w:t>
      </w:r>
      <w:r w:rsidR="00437BB1" w:rsidRPr="00437BB1">
        <w:rPr>
          <w:rFonts w:ascii="Times New Roman" w:eastAsia="Times New Roman" w:hAnsi="Times New Roman" w:cs="Times New Roman"/>
          <w:bCs/>
          <w:sz w:val="28"/>
          <w:szCs w:val="28"/>
          <w:lang w:val="uk-UA" w:eastAsia="ru-RU"/>
        </w:rPr>
        <w:t xml:space="preserve">Визначення типу залежності між вмістом і якістю викидів і станом здоров’я населення, щодо захворюваності на респіраторні захворювання. </w:t>
      </w:r>
    </w:p>
    <w:p w14:paraId="1376B998" w14:textId="77777777" w:rsidR="00437BB1" w:rsidRPr="00437BB1" w:rsidRDefault="00437BB1" w:rsidP="00D2437A">
      <w:pPr>
        <w:spacing w:after="0" w:line="360" w:lineRule="auto"/>
        <w:ind w:firstLine="709"/>
        <w:jc w:val="both"/>
        <w:rPr>
          <w:rFonts w:ascii="Times New Roman" w:eastAsia="Times New Roman" w:hAnsi="Times New Roman" w:cs="Times New Roman"/>
          <w:bCs/>
          <w:sz w:val="28"/>
          <w:szCs w:val="28"/>
          <w:lang w:val="uk-UA" w:eastAsia="ru-RU"/>
        </w:rPr>
      </w:pPr>
    </w:p>
    <w:p w14:paraId="4CBAA85A" w14:textId="77777777" w:rsidR="00437BB1" w:rsidRPr="00437BB1" w:rsidRDefault="00437BB1" w:rsidP="00D2437A">
      <w:pPr>
        <w:spacing w:after="0" w:line="360" w:lineRule="auto"/>
        <w:ind w:firstLine="709"/>
        <w:jc w:val="both"/>
        <w:rPr>
          <w:rFonts w:ascii="Times New Roman" w:eastAsia="Times New Roman" w:hAnsi="Times New Roman" w:cs="Times New Roman"/>
          <w:bCs/>
          <w:sz w:val="28"/>
          <w:szCs w:val="28"/>
          <w:lang w:val="uk-UA" w:eastAsia="ru-RU"/>
        </w:rPr>
      </w:pPr>
    </w:p>
    <w:p w14:paraId="40F86059" w14:textId="617D35DC" w:rsidR="00437BB1" w:rsidRPr="00437BB1" w:rsidRDefault="00437BB1" w:rsidP="00D2437A">
      <w:pPr>
        <w:spacing w:after="0" w:line="360"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Статистичні данні були отримані з Департаменту агропромислового розвитку та захисту довкілля Запорізької обласної державної адміністрації під час проходження виробничої практики в червні 2020 року, з Комунальної установа «Обласний інформаційно – аналітичний центр медичної статистики» Запорізької обласної ради по особистому запиту і за ухвалення головою центру Чуприном М. Я., а також з екологічних паспортів за 2010-2019 роки Запорізької області . Данні за період карантину враховані не були.  Причини: різке збільшення звернень в лікарні і як наслідок  викривлення кореляційних залежносте між респіраторними захворюваннями і заб</w:t>
      </w:r>
      <w:r w:rsidR="00B85C55">
        <w:rPr>
          <w:rFonts w:ascii="Times New Roman" w:hAnsi="Times New Roman" w:cs="Times New Roman"/>
          <w:sz w:val="28"/>
          <w:szCs w:val="28"/>
          <w:lang w:val="uk-UA"/>
        </w:rPr>
        <w:t>рудненнями атмосфери.</w:t>
      </w:r>
    </w:p>
    <w:p w14:paraId="13950635" w14:textId="77777777" w:rsidR="00437BB1" w:rsidRPr="00437BB1" w:rsidRDefault="00437BB1" w:rsidP="00437BB1">
      <w:pPr>
        <w:spacing w:line="360"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Аби прослідкувати кореляцію між станом здоров’я населення і якістю атмосферного повітря було розглянуто статистику захворювань за  період 8 років відносно респіраторних захворювань((2010-2017) даних за 2018і пізніше не опубліковано в бюлетнях і брошурах), та інформацію про загальний  тонаж і середній  вміст в одиницях ГДК речовин, що підлягають обов’язковому Державному моніторингу.</w:t>
      </w:r>
    </w:p>
    <w:p w14:paraId="571BEADB" w14:textId="14567DFC" w:rsidR="00437BB1" w:rsidRDefault="00437BB1" w:rsidP="00437BB1">
      <w:pPr>
        <w:spacing w:line="360"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Для перевірки гіпотези про залежність респіраторних захворювань від  стану атмосфери було використано Коефіцієнт кореляції Пірсона (r-Пірсона), для </w:t>
      </w:r>
      <w:r w:rsidRPr="00437BB1">
        <w:rPr>
          <w:rFonts w:ascii="Times New Roman" w:hAnsi="Times New Roman" w:cs="Times New Roman"/>
          <w:sz w:val="28"/>
          <w:szCs w:val="28"/>
          <w:lang w:val="uk-UA"/>
        </w:rPr>
        <w:lastRenderedPageBreak/>
        <w:t xml:space="preserve">зручності встановлення лінійного зв’язку. Кількість чоловік, що захворіли на хвороби дихальних шляхів за кожен рік почергово зрівнювалась з показниками загального тоннажу і Середнім вмістом речовин, що підлягають обов’язковому Державному моніторингу в одиницях ГДК. Для обрахунку критерію Пірсона використовувалась програма </w:t>
      </w:r>
      <w:r w:rsidRPr="00437BB1">
        <w:rPr>
          <w:rFonts w:ascii="Times New Roman" w:hAnsi="Times New Roman" w:cs="Times New Roman"/>
          <w:sz w:val="28"/>
          <w:szCs w:val="28"/>
          <w:lang w:val="uk-UA"/>
        </w:rPr>
        <w:tab/>
        <w:t>IBM SPSS Statistics Base 22.0, інтерфейс якої є більш зручним для використання, на думку автора диплома.</w:t>
      </w:r>
    </w:p>
    <w:p w14:paraId="552BF6BA" w14:textId="77777777" w:rsidR="00486C6B" w:rsidRPr="00437BB1" w:rsidRDefault="00486C6B" w:rsidP="00437BB1">
      <w:pPr>
        <w:spacing w:line="360" w:lineRule="auto"/>
        <w:ind w:firstLine="709"/>
        <w:jc w:val="both"/>
        <w:rPr>
          <w:rFonts w:ascii="Times New Roman" w:hAnsi="Times New Roman" w:cs="Times New Roman"/>
          <w:sz w:val="28"/>
          <w:szCs w:val="28"/>
          <w:lang w:val="uk-UA"/>
        </w:rPr>
      </w:pPr>
    </w:p>
    <w:p w14:paraId="650DB7F6" w14:textId="77777777" w:rsidR="00437BB1" w:rsidRPr="00437BB1" w:rsidRDefault="00437BB1" w:rsidP="00437BB1">
      <w:pPr>
        <w:autoSpaceDE w:val="0"/>
        <w:autoSpaceDN w:val="0"/>
        <w:adjustRightInd w:val="0"/>
        <w:spacing w:after="0" w:line="360" w:lineRule="auto"/>
        <w:jc w:val="both"/>
        <w:rPr>
          <w:rFonts w:ascii="Times New Roman" w:hAnsi="Times New Roman" w:cs="Times New Roman"/>
          <w:sz w:val="28"/>
          <w:szCs w:val="28"/>
          <w:lang w:val="en-US"/>
        </w:rPr>
      </w:pPr>
      <w:r w:rsidRPr="00437BB1">
        <w:rPr>
          <w:rFonts w:ascii="Times New Roman" w:hAnsi="Times New Roman" w:cs="Times New Roman"/>
          <w:noProof/>
          <w:sz w:val="28"/>
          <w:szCs w:val="28"/>
          <w:lang w:val="en-US"/>
        </w:rPr>
        <w:drawing>
          <wp:inline distT="0" distB="0" distL="0" distR="0" wp14:anchorId="72D794B2" wp14:editId="528DC3C1">
            <wp:extent cx="6441118" cy="4140926"/>
            <wp:effectExtent l="0" t="0" r="0" b="0"/>
            <wp:docPr id="17150" name="Рисунок 1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77757" cy="4228770"/>
                    </a:xfrm>
                    <a:prstGeom prst="rect">
                      <a:avLst/>
                    </a:prstGeom>
                    <a:noFill/>
                    <a:ln>
                      <a:noFill/>
                    </a:ln>
                  </pic:spPr>
                </pic:pic>
              </a:graphicData>
            </a:graphic>
          </wp:inline>
        </w:drawing>
      </w:r>
    </w:p>
    <w:p w14:paraId="5A57417E" w14:textId="0D6D035F" w:rsidR="00437BB1" w:rsidRPr="00437BB1" w:rsidRDefault="00AD7091" w:rsidP="00437BB1">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437BB1" w:rsidRPr="00437BB1">
        <w:rPr>
          <w:rFonts w:ascii="Times New Roman" w:hAnsi="Times New Roman" w:cs="Times New Roman"/>
          <w:sz w:val="28"/>
          <w:szCs w:val="28"/>
          <w:lang w:val="uk-UA"/>
        </w:rPr>
        <w:t xml:space="preserve"> </w:t>
      </w:r>
      <w:r w:rsidR="000034DB" w:rsidRPr="000034DB">
        <w:rPr>
          <w:rFonts w:ascii="Times New Roman" w:hAnsi="Times New Roman" w:cs="Times New Roman"/>
          <w:sz w:val="28"/>
          <w:szCs w:val="28"/>
          <w:lang w:val="uk-UA"/>
        </w:rPr>
        <w:t>3</w:t>
      </w:r>
      <w:r w:rsidR="00437BB1" w:rsidRPr="000034DB">
        <w:rPr>
          <w:rFonts w:ascii="Times New Roman" w:hAnsi="Times New Roman" w:cs="Times New Roman"/>
          <w:sz w:val="28"/>
          <w:szCs w:val="28"/>
          <w:lang w:val="uk-UA"/>
        </w:rPr>
        <w:t>.1</w:t>
      </w:r>
      <w:r w:rsidR="00437BB1" w:rsidRPr="00437BB1">
        <w:rPr>
          <w:rFonts w:ascii="Times New Roman" w:hAnsi="Times New Roman" w:cs="Times New Roman"/>
          <w:sz w:val="28"/>
          <w:szCs w:val="28"/>
          <w:lang w:val="uk-UA"/>
        </w:rPr>
        <w:t xml:space="preserve"> Динаміка захворюваності на респіраторні хвороби в 2010-2018</w:t>
      </w:r>
    </w:p>
    <w:p w14:paraId="6078528B" w14:textId="77777777" w:rsidR="00437BB1" w:rsidRPr="00AD7091" w:rsidRDefault="00437BB1" w:rsidP="00437BB1">
      <w:pPr>
        <w:autoSpaceDE w:val="0"/>
        <w:autoSpaceDN w:val="0"/>
        <w:adjustRightInd w:val="0"/>
        <w:spacing w:after="0" w:line="360" w:lineRule="auto"/>
        <w:ind w:firstLine="709"/>
        <w:jc w:val="both"/>
        <w:rPr>
          <w:rFonts w:ascii="Times New Roman" w:hAnsi="Times New Roman" w:cs="Times New Roman"/>
          <w:sz w:val="28"/>
          <w:szCs w:val="28"/>
          <w:lang w:val="uk-UA"/>
        </w:rPr>
      </w:pPr>
    </w:p>
    <w:p w14:paraId="309D2E0E" w14:textId="77777777" w:rsidR="00AD7091" w:rsidRDefault="00437BB1" w:rsidP="0035617D">
      <w:pPr>
        <w:autoSpaceDE w:val="0"/>
        <w:autoSpaceDN w:val="0"/>
        <w:adjustRightInd w:val="0"/>
        <w:spacing w:after="0" w:line="360" w:lineRule="auto"/>
        <w:jc w:val="both"/>
        <w:rPr>
          <w:rFonts w:ascii="Times New Roman" w:hAnsi="Times New Roman" w:cs="Times New Roman"/>
          <w:sz w:val="28"/>
          <w:szCs w:val="28"/>
        </w:rPr>
      </w:pPr>
      <w:r w:rsidRPr="00437BB1">
        <w:rPr>
          <w:rFonts w:ascii="Times New Roman" w:hAnsi="Times New Roman" w:cs="Times New Roman"/>
          <w:noProof/>
          <w:sz w:val="28"/>
          <w:szCs w:val="28"/>
          <w:lang w:val="en-US"/>
        </w:rPr>
        <w:lastRenderedPageBreak/>
        <w:drawing>
          <wp:inline distT="0" distB="0" distL="0" distR="0" wp14:anchorId="185F6C29" wp14:editId="15BC856A">
            <wp:extent cx="6609715" cy="4545330"/>
            <wp:effectExtent l="0" t="0" r="635" b="7620"/>
            <wp:docPr id="17151" name="Диаграмма 17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35617D" w:rsidRPr="0035617D">
        <w:rPr>
          <w:rFonts w:ascii="Times New Roman" w:hAnsi="Times New Roman" w:cs="Times New Roman"/>
          <w:sz w:val="28"/>
          <w:szCs w:val="28"/>
        </w:rPr>
        <w:t xml:space="preserve"> </w:t>
      </w:r>
    </w:p>
    <w:p w14:paraId="78874359" w14:textId="1BFD32C1" w:rsidR="0035617D" w:rsidRPr="00437BB1" w:rsidRDefault="00AD7091" w:rsidP="0035617D">
      <w:pPr>
        <w:autoSpaceDE w:val="0"/>
        <w:autoSpaceDN w:val="0"/>
        <w:adjustRightInd w:val="0"/>
        <w:spacing w:after="0" w:line="360" w:lineRule="auto"/>
        <w:jc w:val="both"/>
        <w:rPr>
          <w:rFonts w:ascii="Times New Roman" w:hAnsi="Times New Roman" w:cs="Times New Roman"/>
          <w:sz w:val="28"/>
          <w:szCs w:val="28"/>
        </w:rPr>
      </w:pPr>
      <w:r w:rsidRPr="00131621">
        <w:rPr>
          <w:rFonts w:ascii="Times New Roman" w:hAnsi="Times New Roman" w:cs="Times New Roman"/>
          <w:sz w:val="28"/>
          <w:szCs w:val="28"/>
          <w:lang w:val="uk-UA"/>
        </w:rPr>
        <w:t>Рис.</w:t>
      </w:r>
      <w:r w:rsidR="00131621">
        <w:rPr>
          <w:rFonts w:ascii="Times New Roman" w:hAnsi="Times New Roman" w:cs="Times New Roman"/>
          <w:sz w:val="28"/>
          <w:szCs w:val="28"/>
        </w:rPr>
        <w:t xml:space="preserve"> 3.</w:t>
      </w:r>
      <w:r w:rsidR="00131621">
        <w:rPr>
          <w:rFonts w:ascii="Times New Roman" w:hAnsi="Times New Roman" w:cs="Times New Roman"/>
          <w:sz w:val="28"/>
          <w:szCs w:val="28"/>
          <w:lang w:val="uk-UA"/>
        </w:rPr>
        <w:t>2</w:t>
      </w:r>
      <w:r w:rsidR="0035617D" w:rsidRPr="00131621">
        <w:rPr>
          <w:rFonts w:ascii="Times New Roman" w:hAnsi="Times New Roman" w:cs="Times New Roman"/>
          <w:sz w:val="28"/>
          <w:szCs w:val="28"/>
        </w:rPr>
        <w:t xml:space="preserve"> Динаміка</w:t>
      </w:r>
      <w:r w:rsidR="0035617D" w:rsidRPr="00437BB1">
        <w:rPr>
          <w:rFonts w:ascii="Times New Roman" w:hAnsi="Times New Roman" w:cs="Times New Roman"/>
          <w:sz w:val="28"/>
          <w:szCs w:val="28"/>
        </w:rPr>
        <w:t xml:space="preserve"> середнього вмісту забруднюючих реч</w:t>
      </w:r>
      <w:r w:rsidR="00486C6B">
        <w:rPr>
          <w:rFonts w:ascii="Times New Roman" w:hAnsi="Times New Roman" w:cs="Times New Roman"/>
          <w:sz w:val="28"/>
          <w:szCs w:val="28"/>
        </w:rPr>
        <w:t>овин в одиницях ГДК за 2010-2019</w:t>
      </w:r>
      <w:r w:rsidR="0035617D" w:rsidRPr="00437BB1">
        <w:rPr>
          <w:rFonts w:ascii="Times New Roman" w:hAnsi="Times New Roman" w:cs="Times New Roman"/>
          <w:sz w:val="28"/>
          <w:szCs w:val="28"/>
        </w:rPr>
        <w:t xml:space="preserve"> роки</w:t>
      </w:r>
    </w:p>
    <w:p w14:paraId="6813C75F" w14:textId="39939540" w:rsidR="001C5678" w:rsidRDefault="001C5678" w:rsidP="00B42E9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437BB1" w:rsidRPr="00437BB1">
        <w:rPr>
          <w:rFonts w:ascii="Times New Roman" w:hAnsi="Times New Roman" w:cs="Times New Roman"/>
          <w:sz w:val="28"/>
          <w:szCs w:val="28"/>
          <w:lang w:val="uk-UA"/>
        </w:rPr>
        <w:t>.</w:t>
      </w:r>
      <w:r w:rsidR="00131621">
        <w:rPr>
          <w:rFonts w:ascii="Times New Roman" w:hAnsi="Times New Roman" w:cs="Times New Roman"/>
          <w:sz w:val="28"/>
          <w:szCs w:val="28"/>
          <w:lang w:val="uk-UA"/>
        </w:rPr>
        <w:t>1</w:t>
      </w:r>
      <w:r w:rsidR="00437BB1" w:rsidRPr="00437BB1">
        <w:rPr>
          <w:rFonts w:ascii="Times New Roman" w:hAnsi="Times New Roman" w:cs="Times New Roman"/>
          <w:sz w:val="28"/>
          <w:szCs w:val="28"/>
          <w:lang w:val="uk-UA"/>
        </w:rPr>
        <w:t xml:space="preserve"> Критерій Пірсона для параметрів захворюваності і Середнього  вмісту, Пилу (завислі речовини), в одиницях ГДК.</w:t>
      </w:r>
      <w:r w:rsidRPr="001C5678">
        <w:rPr>
          <w:rFonts w:ascii="Times New Roman" w:hAnsi="Times New Roman" w:cs="Times New Roman"/>
          <w:sz w:val="28"/>
          <w:szCs w:val="28"/>
          <w:lang w:val="uk-UA"/>
        </w:rPr>
        <w:t xml:space="preserve"> </w:t>
      </w:r>
    </w:p>
    <w:tbl>
      <w:tblPr>
        <w:tblpPr w:leftFromText="180" w:rightFromText="180" w:vertAnchor="text" w:horzAnchor="margin" w:tblpXSpec="center" w:tblpY="-19"/>
        <w:tblW w:w="8778" w:type="dxa"/>
        <w:tblLayout w:type="fixed"/>
        <w:tblCellMar>
          <w:left w:w="0" w:type="dxa"/>
          <w:right w:w="0" w:type="dxa"/>
        </w:tblCellMar>
        <w:tblLook w:val="0000" w:firstRow="0" w:lastRow="0" w:firstColumn="0" w:lastColumn="0" w:noHBand="0" w:noVBand="0"/>
      </w:tblPr>
      <w:tblGrid>
        <w:gridCol w:w="1473"/>
        <w:gridCol w:w="3758"/>
        <w:gridCol w:w="1773"/>
        <w:gridCol w:w="1774"/>
      </w:tblGrid>
      <w:tr w:rsidR="00B42E9C" w:rsidRPr="001C5678" w14:paraId="4B9F9CCC" w14:textId="77777777" w:rsidTr="00B42E9C">
        <w:trPr>
          <w:cantSplit/>
          <w:trHeight w:val="283"/>
        </w:trPr>
        <w:tc>
          <w:tcPr>
            <w:tcW w:w="5231" w:type="dxa"/>
            <w:gridSpan w:val="2"/>
            <w:tcBorders>
              <w:top w:val="nil"/>
              <w:left w:val="nil"/>
              <w:bottom w:val="single" w:sz="8" w:space="0" w:color="152935"/>
              <w:right w:val="nil"/>
            </w:tcBorders>
            <w:shd w:val="clear" w:color="auto" w:fill="FFFFFF"/>
            <w:vAlign w:val="bottom"/>
          </w:tcPr>
          <w:p w14:paraId="0FA52E7A" w14:textId="77777777" w:rsidR="00B42E9C" w:rsidRPr="001C5678" w:rsidRDefault="00B42E9C" w:rsidP="00B42E9C">
            <w:pPr>
              <w:autoSpaceDE w:val="0"/>
              <w:autoSpaceDN w:val="0"/>
              <w:adjustRightInd w:val="0"/>
              <w:spacing w:after="0" w:line="360" w:lineRule="auto"/>
              <w:ind w:firstLine="709"/>
              <w:jc w:val="both"/>
              <w:rPr>
                <w:rFonts w:ascii="Times New Roman" w:hAnsi="Times New Roman" w:cs="Times New Roman"/>
                <w:sz w:val="28"/>
                <w:szCs w:val="28"/>
                <w:lang w:val="uk-UA"/>
              </w:rPr>
            </w:pPr>
          </w:p>
        </w:tc>
        <w:tc>
          <w:tcPr>
            <w:tcW w:w="1773" w:type="dxa"/>
            <w:tcBorders>
              <w:top w:val="nil"/>
              <w:left w:val="nil"/>
              <w:bottom w:val="single" w:sz="8" w:space="0" w:color="152935"/>
              <w:right w:val="single" w:sz="8" w:space="0" w:color="E0E0E0"/>
            </w:tcBorders>
            <w:shd w:val="clear" w:color="auto" w:fill="FFFFFF"/>
            <w:vAlign w:val="bottom"/>
          </w:tcPr>
          <w:p w14:paraId="4EF4B564" w14:textId="77777777" w:rsidR="00B42E9C" w:rsidRPr="001C5678" w:rsidRDefault="00B42E9C" w:rsidP="00B42E9C">
            <w:pPr>
              <w:autoSpaceDE w:val="0"/>
              <w:autoSpaceDN w:val="0"/>
              <w:adjustRightInd w:val="0"/>
              <w:spacing w:after="0" w:line="360" w:lineRule="auto"/>
              <w:ind w:right="60" w:firstLine="709"/>
              <w:jc w:val="both"/>
              <w:rPr>
                <w:rFonts w:ascii="Times New Roman" w:hAnsi="Times New Roman" w:cs="Times New Roman"/>
                <w:color w:val="264A60"/>
                <w:sz w:val="28"/>
                <w:szCs w:val="28"/>
                <w:lang w:val="uk-UA"/>
              </w:rPr>
            </w:pPr>
            <w:r w:rsidRPr="001C5678">
              <w:rPr>
                <w:rFonts w:ascii="Times New Roman" w:hAnsi="Times New Roman" w:cs="Times New Roman"/>
                <w:color w:val="264A60"/>
                <w:sz w:val="28"/>
                <w:szCs w:val="28"/>
                <w:lang w:val="uk-UA"/>
              </w:rPr>
              <w:t>Люди</w:t>
            </w:r>
          </w:p>
        </w:tc>
        <w:tc>
          <w:tcPr>
            <w:tcW w:w="1774" w:type="dxa"/>
            <w:tcBorders>
              <w:top w:val="nil"/>
              <w:left w:val="single" w:sz="8" w:space="0" w:color="E0E0E0"/>
              <w:bottom w:val="single" w:sz="8" w:space="0" w:color="152935"/>
              <w:right w:val="nil"/>
            </w:tcBorders>
            <w:shd w:val="clear" w:color="auto" w:fill="FFFFFF"/>
            <w:vAlign w:val="bottom"/>
          </w:tcPr>
          <w:p w14:paraId="1CDFAA93" w14:textId="77777777" w:rsidR="00B42E9C" w:rsidRPr="001C5678" w:rsidRDefault="00B42E9C" w:rsidP="00B42E9C">
            <w:pPr>
              <w:autoSpaceDE w:val="0"/>
              <w:autoSpaceDN w:val="0"/>
              <w:adjustRightInd w:val="0"/>
              <w:spacing w:after="0" w:line="360" w:lineRule="auto"/>
              <w:ind w:right="60" w:firstLine="709"/>
              <w:jc w:val="both"/>
              <w:rPr>
                <w:rFonts w:ascii="Times New Roman" w:hAnsi="Times New Roman" w:cs="Times New Roman"/>
                <w:color w:val="264A60"/>
                <w:sz w:val="28"/>
                <w:szCs w:val="28"/>
                <w:lang w:val="uk-UA"/>
              </w:rPr>
            </w:pPr>
            <w:r w:rsidRPr="001C5678">
              <w:rPr>
                <w:rFonts w:ascii="Times New Roman" w:hAnsi="Times New Roman" w:cs="Times New Roman"/>
                <w:color w:val="264A60"/>
                <w:sz w:val="28"/>
                <w:szCs w:val="28"/>
                <w:lang w:val="uk-UA"/>
              </w:rPr>
              <w:t>Пил</w:t>
            </w:r>
          </w:p>
        </w:tc>
      </w:tr>
      <w:tr w:rsidR="00B42E9C" w:rsidRPr="001C5678" w14:paraId="7BD12372" w14:textId="77777777" w:rsidTr="00B42E9C">
        <w:trPr>
          <w:cantSplit/>
          <w:trHeight w:val="338"/>
        </w:trPr>
        <w:tc>
          <w:tcPr>
            <w:tcW w:w="1473" w:type="dxa"/>
            <w:vMerge w:val="restart"/>
            <w:tcBorders>
              <w:top w:val="single" w:sz="8" w:space="0" w:color="152935"/>
              <w:left w:val="nil"/>
              <w:bottom w:val="nil"/>
              <w:right w:val="nil"/>
            </w:tcBorders>
            <w:shd w:val="clear" w:color="auto" w:fill="E0E0E0"/>
          </w:tcPr>
          <w:p w14:paraId="454F1E51"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uk-UA"/>
              </w:rPr>
            </w:pPr>
            <w:r w:rsidRPr="001C5678">
              <w:rPr>
                <w:rFonts w:ascii="Times New Roman" w:hAnsi="Times New Roman" w:cs="Times New Roman"/>
                <w:color w:val="264A60"/>
                <w:sz w:val="24"/>
                <w:szCs w:val="24"/>
                <w:lang w:val="uk-UA"/>
              </w:rPr>
              <w:t>Люди</w:t>
            </w:r>
          </w:p>
        </w:tc>
        <w:tc>
          <w:tcPr>
            <w:tcW w:w="3758" w:type="dxa"/>
            <w:tcBorders>
              <w:top w:val="single" w:sz="8" w:space="0" w:color="AEAEAE"/>
              <w:left w:val="nil"/>
              <w:bottom w:val="single" w:sz="8" w:space="0" w:color="AEAEAE"/>
              <w:right w:val="nil"/>
            </w:tcBorders>
            <w:shd w:val="clear" w:color="auto" w:fill="E0E0E0"/>
          </w:tcPr>
          <w:p w14:paraId="074AEBF6"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uk-UA"/>
              </w:rPr>
            </w:pPr>
            <w:r w:rsidRPr="001C5678">
              <w:rPr>
                <w:rFonts w:ascii="Times New Roman" w:hAnsi="Times New Roman" w:cs="Times New Roman"/>
                <w:color w:val="264A60"/>
                <w:sz w:val="24"/>
                <w:szCs w:val="24"/>
                <w:lang w:val="uk-UA"/>
              </w:rPr>
              <w:t>Кореляція Пірсона</w:t>
            </w:r>
          </w:p>
        </w:tc>
        <w:tc>
          <w:tcPr>
            <w:tcW w:w="1773" w:type="dxa"/>
            <w:tcBorders>
              <w:top w:val="single" w:sz="8" w:space="0" w:color="152935"/>
              <w:left w:val="nil"/>
              <w:bottom w:val="single" w:sz="8" w:space="0" w:color="AEAEAE"/>
              <w:right w:val="single" w:sz="8" w:space="0" w:color="E0E0E0"/>
            </w:tcBorders>
            <w:shd w:val="clear" w:color="auto" w:fill="F9F9FB"/>
          </w:tcPr>
          <w:p w14:paraId="604AEA5F"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1C5678">
              <w:rPr>
                <w:rFonts w:ascii="Times New Roman" w:hAnsi="Times New Roman" w:cs="Times New Roman"/>
                <w:color w:val="010205"/>
                <w:sz w:val="24"/>
                <w:szCs w:val="24"/>
                <w:lang w:val="uk-UA"/>
              </w:rPr>
              <w:t>1</w:t>
            </w:r>
          </w:p>
        </w:tc>
        <w:tc>
          <w:tcPr>
            <w:tcW w:w="1774" w:type="dxa"/>
            <w:tcBorders>
              <w:top w:val="single" w:sz="8" w:space="0" w:color="152935"/>
              <w:left w:val="single" w:sz="8" w:space="0" w:color="E0E0E0"/>
              <w:bottom w:val="single" w:sz="8" w:space="0" w:color="AEAEAE"/>
              <w:right w:val="nil"/>
            </w:tcBorders>
            <w:shd w:val="clear" w:color="auto" w:fill="F9F9FB"/>
          </w:tcPr>
          <w:p w14:paraId="350E2C95"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437BB1">
              <w:rPr>
                <w:rFonts w:ascii="Times New Roman" w:hAnsi="Times New Roman" w:cs="Times New Roman"/>
                <w:color w:val="010205"/>
                <w:sz w:val="24"/>
                <w:szCs w:val="24"/>
                <w:lang w:val="uk-UA"/>
              </w:rPr>
              <w:t>0</w:t>
            </w:r>
            <w:r w:rsidRPr="001C5678">
              <w:rPr>
                <w:rFonts w:ascii="Times New Roman" w:hAnsi="Times New Roman" w:cs="Times New Roman"/>
                <w:color w:val="010205"/>
                <w:sz w:val="24"/>
                <w:szCs w:val="24"/>
                <w:lang w:val="uk-UA"/>
              </w:rPr>
              <w:t>,278</w:t>
            </w:r>
          </w:p>
        </w:tc>
      </w:tr>
      <w:tr w:rsidR="00B42E9C" w:rsidRPr="001C5678" w14:paraId="7FED82F0" w14:textId="77777777" w:rsidTr="00B42E9C">
        <w:trPr>
          <w:cantSplit/>
          <w:trHeight w:val="332"/>
        </w:trPr>
        <w:tc>
          <w:tcPr>
            <w:tcW w:w="1473" w:type="dxa"/>
            <w:vMerge/>
            <w:tcBorders>
              <w:top w:val="single" w:sz="8" w:space="0" w:color="152935"/>
              <w:left w:val="nil"/>
              <w:bottom w:val="nil"/>
              <w:right w:val="nil"/>
            </w:tcBorders>
            <w:shd w:val="clear" w:color="auto" w:fill="E0E0E0"/>
          </w:tcPr>
          <w:p w14:paraId="2149CC05" w14:textId="77777777" w:rsidR="00B42E9C" w:rsidRPr="001C5678" w:rsidRDefault="00B42E9C" w:rsidP="00CE37DD">
            <w:pPr>
              <w:autoSpaceDE w:val="0"/>
              <w:autoSpaceDN w:val="0"/>
              <w:adjustRightInd w:val="0"/>
              <w:spacing w:after="0" w:line="360" w:lineRule="auto"/>
              <w:ind w:firstLine="709"/>
              <w:jc w:val="center"/>
              <w:rPr>
                <w:rFonts w:ascii="Times New Roman" w:hAnsi="Times New Roman" w:cs="Times New Roman"/>
                <w:color w:val="010205"/>
                <w:sz w:val="24"/>
                <w:szCs w:val="24"/>
                <w:lang w:val="uk-UA"/>
              </w:rPr>
            </w:pPr>
          </w:p>
        </w:tc>
        <w:tc>
          <w:tcPr>
            <w:tcW w:w="3758" w:type="dxa"/>
            <w:tcBorders>
              <w:top w:val="single" w:sz="8" w:space="0" w:color="AEAEAE"/>
              <w:left w:val="nil"/>
              <w:bottom w:val="single" w:sz="8" w:space="0" w:color="AEAEAE"/>
              <w:right w:val="nil"/>
            </w:tcBorders>
            <w:shd w:val="clear" w:color="auto" w:fill="E0E0E0"/>
          </w:tcPr>
          <w:p w14:paraId="27249C2F"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uk-UA"/>
              </w:rPr>
            </w:pPr>
            <w:r w:rsidRPr="001C5678">
              <w:rPr>
                <w:rFonts w:ascii="Times New Roman" w:hAnsi="Times New Roman" w:cs="Times New Roman"/>
                <w:color w:val="264A60"/>
                <w:sz w:val="24"/>
                <w:szCs w:val="24"/>
                <w:lang w:val="uk-UA"/>
              </w:rPr>
              <w:t>знач. (двухстороння)</w:t>
            </w:r>
          </w:p>
        </w:tc>
        <w:tc>
          <w:tcPr>
            <w:tcW w:w="1773" w:type="dxa"/>
            <w:tcBorders>
              <w:top w:val="single" w:sz="8" w:space="0" w:color="AEAEAE"/>
              <w:left w:val="nil"/>
              <w:bottom w:val="single" w:sz="8" w:space="0" w:color="AEAEAE"/>
              <w:right w:val="single" w:sz="8" w:space="0" w:color="E0E0E0"/>
            </w:tcBorders>
            <w:shd w:val="clear" w:color="auto" w:fill="F9F9FB"/>
            <w:vAlign w:val="center"/>
          </w:tcPr>
          <w:p w14:paraId="42886BAD" w14:textId="77777777" w:rsidR="00B42E9C" w:rsidRPr="001C5678" w:rsidRDefault="00B42E9C" w:rsidP="00CE37DD">
            <w:pPr>
              <w:autoSpaceDE w:val="0"/>
              <w:autoSpaceDN w:val="0"/>
              <w:adjustRightInd w:val="0"/>
              <w:spacing w:after="0" w:line="360" w:lineRule="auto"/>
              <w:ind w:firstLine="709"/>
              <w:jc w:val="center"/>
              <w:rPr>
                <w:rFonts w:ascii="Times New Roman" w:hAnsi="Times New Roman" w:cs="Times New Roman"/>
                <w:sz w:val="24"/>
                <w:szCs w:val="24"/>
                <w:lang w:val="uk-UA"/>
              </w:rPr>
            </w:pPr>
          </w:p>
        </w:tc>
        <w:tc>
          <w:tcPr>
            <w:tcW w:w="1774" w:type="dxa"/>
            <w:tcBorders>
              <w:top w:val="single" w:sz="8" w:space="0" w:color="AEAEAE"/>
              <w:left w:val="single" w:sz="8" w:space="0" w:color="E0E0E0"/>
              <w:bottom w:val="single" w:sz="8" w:space="0" w:color="AEAEAE"/>
              <w:right w:val="nil"/>
            </w:tcBorders>
            <w:shd w:val="clear" w:color="auto" w:fill="F9F9FB"/>
          </w:tcPr>
          <w:p w14:paraId="069792F5"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437BB1">
              <w:rPr>
                <w:rFonts w:ascii="Times New Roman" w:hAnsi="Times New Roman" w:cs="Times New Roman"/>
                <w:color w:val="010205"/>
                <w:sz w:val="24"/>
                <w:szCs w:val="24"/>
                <w:lang w:val="uk-UA"/>
              </w:rPr>
              <w:t>0</w:t>
            </w:r>
            <w:r w:rsidRPr="001C5678">
              <w:rPr>
                <w:rFonts w:ascii="Times New Roman" w:hAnsi="Times New Roman" w:cs="Times New Roman"/>
                <w:color w:val="010205"/>
                <w:sz w:val="24"/>
                <w:szCs w:val="24"/>
                <w:lang w:val="uk-UA"/>
              </w:rPr>
              <w:t>,505</w:t>
            </w:r>
          </w:p>
        </w:tc>
      </w:tr>
      <w:tr w:rsidR="00B42E9C" w:rsidRPr="001C5678" w14:paraId="2CB9E006" w14:textId="77777777" w:rsidTr="00B42E9C">
        <w:trPr>
          <w:cantSplit/>
          <w:trHeight w:val="207"/>
        </w:trPr>
        <w:tc>
          <w:tcPr>
            <w:tcW w:w="1473" w:type="dxa"/>
            <w:vMerge/>
            <w:tcBorders>
              <w:top w:val="single" w:sz="8" w:space="0" w:color="152935"/>
              <w:left w:val="nil"/>
              <w:bottom w:val="nil"/>
              <w:right w:val="nil"/>
            </w:tcBorders>
            <w:shd w:val="clear" w:color="auto" w:fill="E0E0E0"/>
          </w:tcPr>
          <w:p w14:paraId="55C52B65" w14:textId="77777777" w:rsidR="00B42E9C" w:rsidRPr="001C5678" w:rsidRDefault="00B42E9C" w:rsidP="00CE37DD">
            <w:pPr>
              <w:autoSpaceDE w:val="0"/>
              <w:autoSpaceDN w:val="0"/>
              <w:adjustRightInd w:val="0"/>
              <w:spacing w:after="0" w:line="360" w:lineRule="auto"/>
              <w:ind w:firstLine="709"/>
              <w:jc w:val="center"/>
              <w:rPr>
                <w:rFonts w:ascii="Times New Roman" w:hAnsi="Times New Roman" w:cs="Times New Roman"/>
                <w:color w:val="010205"/>
                <w:sz w:val="24"/>
                <w:szCs w:val="24"/>
                <w:lang w:val="uk-UA"/>
              </w:rPr>
            </w:pPr>
          </w:p>
        </w:tc>
        <w:tc>
          <w:tcPr>
            <w:tcW w:w="3758" w:type="dxa"/>
            <w:tcBorders>
              <w:top w:val="single" w:sz="8" w:space="0" w:color="AEAEAE"/>
              <w:left w:val="nil"/>
              <w:bottom w:val="nil"/>
              <w:right w:val="nil"/>
            </w:tcBorders>
            <w:shd w:val="clear" w:color="auto" w:fill="E0E0E0"/>
          </w:tcPr>
          <w:p w14:paraId="081EA56D"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uk-UA"/>
              </w:rPr>
            </w:pPr>
            <w:r w:rsidRPr="00437BB1">
              <w:rPr>
                <w:rFonts w:ascii="Times New Roman" w:hAnsi="Times New Roman" w:cs="Times New Roman"/>
                <w:color w:val="264A60"/>
                <w:sz w:val="24"/>
                <w:szCs w:val="24"/>
                <w:lang w:val="en-US"/>
              </w:rPr>
              <w:t>N</w:t>
            </w:r>
          </w:p>
        </w:tc>
        <w:tc>
          <w:tcPr>
            <w:tcW w:w="1773" w:type="dxa"/>
            <w:tcBorders>
              <w:top w:val="single" w:sz="8" w:space="0" w:color="AEAEAE"/>
              <w:left w:val="nil"/>
              <w:bottom w:val="nil"/>
              <w:right w:val="single" w:sz="8" w:space="0" w:color="E0E0E0"/>
            </w:tcBorders>
            <w:shd w:val="clear" w:color="auto" w:fill="F9F9FB"/>
          </w:tcPr>
          <w:p w14:paraId="1ABCF102"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1C5678">
              <w:rPr>
                <w:rFonts w:ascii="Times New Roman" w:hAnsi="Times New Roman" w:cs="Times New Roman"/>
                <w:color w:val="010205"/>
                <w:sz w:val="24"/>
                <w:szCs w:val="24"/>
                <w:lang w:val="uk-UA"/>
              </w:rPr>
              <w:t>8</w:t>
            </w:r>
          </w:p>
        </w:tc>
        <w:tc>
          <w:tcPr>
            <w:tcW w:w="1774" w:type="dxa"/>
            <w:tcBorders>
              <w:top w:val="single" w:sz="8" w:space="0" w:color="AEAEAE"/>
              <w:left w:val="single" w:sz="8" w:space="0" w:color="E0E0E0"/>
              <w:bottom w:val="nil"/>
              <w:right w:val="nil"/>
            </w:tcBorders>
            <w:shd w:val="clear" w:color="auto" w:fill="F9F9FB"/>
          </w:tcPr>
          <w:p w14:paraId="5D76AC39"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1C5678">
              <w:rPr>
                <w:rFonts w:ascii="Times New Roman" w:hAnsi="Times New Roman" w:cs="Times New Roman"/>
                <w:color w:val="010205"/>
                <w:sz w:val="24"/>
                <w:szCs w:val="24"/>
                <w:lang w:val="uk-UA"/>
              </w:rPr>
              <w:t>8</w:t>
            </w:r>
          </w:p>
        </w:tc>
      </w:tr>
      <w:tr w:rsidR="00B42E9C" w:rsidRPr="001C5678" w14:paraId="534385FF" w14:textId="77777777" w:rsidTr="00B42E9C">
        <w:trPr>
          <w:cantSplit/>
          <w:trHeight w:val="402"/>
        </w:trPr>
        <w:tc>
          <w:tcPr>
            <w:tcW w:w="1473" w:type="dxa"/>
            <w:vMerge w:val="restart"/>
            <w:tcBorders>
              <w:top w:val="single" w:sz="8" w:space="0" w:color="AEAEAE"/>
              <w:left w:val="nil"/>
              <w:bottom w:val="single" w:sz="8" w:space="0" w:color="152935"/>
              <w:right w:val="nil"/>
            </w:tcBorders>
            <w:shd w:val="clear" w:color="auto" w:fill="E0E0E0"/>
          </w:tcPr>
          <w:p w14:paraId="71D40D6F"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uk-UA"/>
              </w:rPr>
            </w:pPr>
            <w:r w:rsidRPr="001C5678">
              <w:rPr>
                <w:rFonts w:ascii="Times New Roman" w:hAnsi="Times New Roman" w:cs="Times New Roman"/>
                <w:color w:val="264A60"/>
                <w:sz w:val="24"/>
                <w:szCs w:val="24"/>
                <w:lang w:val="uk-UA"/>
              </w:rPr>
              <w:t>Пил</w:t>
            </w:r>
          </w:p>
        </w:tc>
        <w:tc>
          <w:tcPr>
            <w:tcW w:w="3758" w:type="dxa"/>
            <w:tcBorders>
              <w:top w:val="single" w:sz="8" w:space="0" w:color="AEAEAE"/>
              <w:left w:val="nil"/>
              <w:bottom w:val="single" w:sz="8" w:space="0" w:color="AEAEAE"/>
              <w:right w:val="nil"/>
            </w:tcBorders>
            <w:shd w:val="clear" w:color="auto" w:fill="E0E0E0"/>
          </w:tcPr>
          <w:p w14:paraId="6F14518F"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uk-UA"/>
              </w:rPr>
            </w:pPr>
            <w:r w:rsidRPr="001C5678">
              <w:rPr>
                <w:rFonts w:ascii="Times New Roman" w:hAnsi="Times New Roman" w:cs="Times New Roman"/>
                <w:color w:val="264A60"/>
                <w:sz w:val="24"/>
                <w:szCs w:val="24"/>
                <w:lang w:val="uk-UA"/>
              </w:rPr>
              <w:t>Кореляція Пірсона</w:t>
            </w:r>
          </w:p>
        </w:tc>
        <w:tc>
          <w:tcPr>
            <w:tcW w:w="1773" w:type="dxa"/>
            <w:tcBorders>
              <w:top w:val="single" w:sz="8" w:space="0" w:color="AEAEAE"/>
              <w:left w:val="nil"/>
              <w:bottom w:val="single" w:sz="8" w:space="0" w:color="AEAEAE"/>
              <w:right w:val="single" w:sz="8" w:space="0" w:color="E0E0E0"/>
            </w:tcBorders>
            <w:shd w:val="clear" w:color="auto" w:fill="F9F9FB"/>
          </w:tcPr>
          <w:p w14:paraId="7989CD10"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437BB1">
              <w:rPr>
                <w:rFonts w:ascii="Times New Roman" w:hAnsi="Times New Roman" w:cs="Times New Roman"/>
                <w:color w:val="010205"/>
                <w:sz w:val="24"/>
                <w:szCs w:val="24"/>
                <w:lang w:val="uk-UA"/>
              </w:rPr>
              <w:t>0</w:t>
            </w:r>
            <w:r w:rsidRPr="001C5678">
              <w:rPr>
                <w:rFonts w:ascii="Times New Roman" w:hAnsi="Times New Roman" w:cs="Times New Roman"/>
                <w:color w:val="010205"/>
                <w:sz w:val="24"/>
                <w:szCs w:val="24"/>
                <w:lang w:val="uk-UA"/>
              </w:rPr>
              <w:t>,278</w:t>
            </w:r>
          </w:p>
        </w:tc>
        <w:tc>
          <w:tcPr>
            <w:tcW w:w="1774" w:type="dxa"/>
            <w:tcBorders>
              <w:top w:val="single" w:sz="8" w:space="0" w:color="AEAEAE"/>
              <w:left w:val="single" w:sz="8" w:space="0" w:color="E0E0E0"/>
              <w:bottom w:val="single" w:sz="8" w:space="0" w:color="AEAEAE"/>
              <w:right w:val="nil"/>
            </w:tcBorders>
            <w:shd w:val="clear" w:color="auto" w:fill="F9F9FB"/>
          </w:tcPr>
          <w:p w14:paraId="368CD13B" w14:textId="77777777" w:rsidR="00B42E9C" w:rsidRPr="001C5678" w:rsidRDefault="00B42E9C"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1C5678">
              <w:rPr>
                <w:rFonts w:ascii="Times New Roman" w:hAnsi="Times New Roman" w:cs="Times New Roman"/>
                <w:color w:val="010205"/>
                <w:sz w:val="24"/>
                <w:szCs w:val="24"/>
                <w:lang w:val="uk-UA"/>
              </w:rPr>
              <w:t>1</w:t>
            </w:r>
          </w:p>
        </w:tc>
      </w:tr>
      <w:tr w:rsidR="00B42E9C" w:rsidRPr="00437BB1" w14:paraId="5358361F" w14:textId="77777777" w:rsidTr="00B42E9C">
        <w:trPr>
          <w:cantSplit/>
          <w:trHeight w:val="255"/>
        </w:trPr>
        <w:tc>
          <w:tcPr>
            <w:tcW w:w="1473" w:type="dxa"/>
            <w:vMerge/>
            <w:tcBorders>
              <w:top w:val="single" w:sz="8" w:space="0" w:color="AEAEAE"/>
              <w:left w:val="nil"/>
              <w:bottom w:val="single" w:sz="8" w:space="0" w:color="152935"/>
              <w:right w:val="nil"/>
            </w:tcBorders>
            <w:shd w:val="clear" w:color="auto" w:fill="E0E0E0"/>
          </w:tcPr>
          <w:p w14:paraId="60785F00" w14:textId="77777777" w:rsidR="00B42E9C" w:rsidRPr="001C5678" w:rsidRDefault="00B42E9C" w:rsidP="00CE37DD">
            <w:pPr>
              <w:autoSpaceDE w:val="0"/>
              <w:autoSpaceDN w:val="0"/>
              <w:adjustRightInd w:val="0"/>
              <w:spacing w:after="0" w:line="360" w:lineRule="auto"/>
              <w:ind w:firstLine="709"/>
              <w:jc w:val="center"/>
              <w:rPr>
                <w:rFonts w:ascii="Times New Roman" w:hAnsi="Times New Roman" w:cs="Times New Roman"/>
                <w:color w:val="010205"/>
                <w:sz w:val="24"/>
                <w:szCs w:val="24"/>
                <w:lang w:val="uk-UA"/>
              </w:rPr>
            </w:pPr>
          </w:p>
        </w:tc>
        <w:tc>
          <w:tcPr>
            <w:tcW w:w="3758" w:type="dxa"/>
            <w:tcBorders>
              <w:top w:val="single" w:sz="8" w:space="0" w:color="AEAEAE"/>
              <w:left w:val="nil"/>
              <w:bottom w:val="single" w:sz="8" w:space="0" w:color="AEAEAE"/>
              <w:right w:val="nil"/>
            </w:tcBorders>
            <w:shd w:val="clear" w:color="auto" w:fill="E0E0E0"/>
          </w:tcPr>
          <w:p w14:paraId="04E17B44" w14:textId="77777777" w:rsidR="00B42E9C" w:rsidRPr="00437BB1" w:rsidRDefault="00B42E9C"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en-US"/>
              </w:rPr>
            </w:pPr>
            <w:r w:rsidRPr="001C5678">
              <w:rPr>
                <w:rFonts w:ascii="Times New Roman" w:hAnsi="Times New Roman" w:cs="Times New Roman"/>
                <w:color w:val="264A60"/>
                <w:sz w:val="24"/>
                <w:szCs w:val="24"/>
                <w:lang w:val="uk-UA"/>
              </w:rPr>
              <w:t>знач. (двухст</w:t>
            </w:r>
            <w:r w:rsidRPr="00B42E9C">
              <w:rPr>
                <w:rFonts w:ascii="Times New Roman" w:hAnsi="Times New Roman" w:cs="Times New Roman"/>
                <w:color w:val="264A60"/>
                <w:sz w:val="24"/>
                <w:szCs w:val="24"/>
              </w:rPr>
              <w:t>ор</w:t>
            </w:r>
            <w:r w:rsidRPr="00437BB1">
              <w:rPr>
                <w:rFonts w:ascii="Times New Roman" w:hAnsi="Times New Roman" w:cs="Times New Roman"/>
                <w:color w:val="264A60"/>
                <w:sz w:val="24"/>
                <w:szCs w:val="24"/>
                <w:lang w:val="en-US"/>
              </w:rPr>
              <w:t>оння)</w:t>
            </w:r>
          </w:p>
        </w:tc>
        <w:tc>
          <w:tcPr>
            <w:tcW w:w="1773" w:type="dxa"/>
            <w:tcBorders>
              <w:top w:val="single" w:sz="8" w:space="0" w:color="AEAEAE"/>
              <w:left w:val="nil"/>
              <w:bottom w:val="single" w:sz="8" w:space="0" w:color="AEAEAE"/>
              <w:right w:val="single" w:sz="8" w:space="0" w:color="E0E0E0"/>
            </w:tcBorders>
            <w:shd w:val="clear" w:color="auto" w:fill="F9F9FB"/>
          </w:tcPr>
          <w:p w14:paraId="59428145" w14:textId="77777777" w:rsidR="00B42E9C" w:rsidRPr="00437BB1" w:rsidRDefault="00B42E9C"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en-US"/>
              </w:rPr>
            </w:pPr>
            <w:r w:rsidRPr="00437BB1">
              <w:rPr>
                <w:rFonts w:ascii="Times New Roman" w:hAnsi="Times New Roman" w:cs="Times New Roman"/>
                <w:color w:val="010205"/>
                <w:sz w:val="24"/>
                <w:szCs w:val="24"/>
                <w:lang w:val="uk-UA"/>
              </w:rPr>
              <w:t>0</w:t>
            </w:r>
            <w:r w:rsidRPr="00437BB1">
              <w:rPr>
                <w:rFonts w:ascii="Times New Roman" w:hAnsi="Times New Roman" w:cs="Times New Roman"/>
                <w:color w:val="010205"/>
                <w:sz w:val="24"/>
                <w:szCs w:val="24"/>
                <w:lang w:val="en-US"/>
              </w:rPr>
              <w:t>,505</w:t>
            </w:r>
          </w:p>
        </w:tc>
        <w:tc>
          <w:tcPr>
            <w:tcW w:w="1774" w:type="dxa"/>
            <w:tcBorders>
              <w:top w:val="single" w:sz="8" w:space="0" w:color="AEAEAE"/>
              <w:left w:val="single" w:sz="8" w:space="0" w:color="E0E0E0"/>
              <w:bottom w:val="single" w:sz="8" w:space="0" w:color="AEAEAE"/>
              <w:right w:val="nil"/>
            </w:tcBorders>
            <w:shd w:val="clear" w:color="auto" w:fill="F9F9FB"/>
            <w:vAlign w:val="center"/>
          </w:tcPr>
          <w:p w14:paraId="67661C4A" w14:textId="77777777" w:rsidR="00B42E9C" w:rsidRPr="00437BB1" w:rsidRDefault="00B42E9C" w:rsidP="00CE37DD">
            <w:pPr>
              <w:autoSpaceDE w:val="0"/>
              <w:autoSpaceDN w:val="0"/>
              <w:adjustRightInd w:val="0"/>
              <w:spacing w:after="0" w:line="360" w:lineRule="auto"/>
              <w:ind w:firstLine="709"/>
              <w:jc w:val="center"/>
              <w:rPr>
                <w:rFonts w:ascii="Times New Roman" w:hAnsi="Times New Roman" w:cs="Times New Roman"/>
                <w:sz w:val="24"/>
                <w:szCs w:val="24"/>
                <w:lang w:val="en-US"/>
              </w:rPr>
            </w:pPr>
          </w:p>
        </w:tc>
      </w:tr>
      <w:tr w:rsidR="00B42E9C" w:rsidRPr="00437BB1" w14:paraId="192F018F" w14:textId="77777777" w:rsidTr="00B42E9C">
        <w:trPr>
          <w:cantSplit/>
          <w:trHeight w:val="59"/>
        </w:trPr>
        <w:tc>
          <w:tcPr>
            <w:tcW w:w="1473" w:type="dxa"/>
            <w:vMerge/>
            <w:tcBorders>
              <w:top w:val="single" w:sz="8" w:space="0" w:color="AEAEAE"/>
              <w:left w:val="nil"/>
              <w:bottom w:val="single" w:sz="8" w:space="0" w:color="152935"/>
              <w:right w:val="nil"/>
            </w:tcBorders>
            <w:shd w:val="clear" w:color="auto" w:fill="E0E0E0"/>
          </w:tcPr>
          <w:p w14:paraId="7A212B09" w14:textId="77777777" w:rsidR="00B42E9C" w:rsidRPr="00437BB1" w:rsidRDefault="00B42E9C" w:rsidP="00CE37DD">
            <w:pPr>
              <w:autoSpaceDE w:val="0"/>
              <w:autoSpaceDN w:val="0"/>
              <w:adjustRightInd w:val="0"/>
              <w:spacing w:after="0" w:line="360" w:lineRule="auto"/>
              <w:ind w:firstLine="709"/>
              <w:jc w:val="center"/>
              <w:rPr>
                <w:rFonts w:ascii="Times New Roman" w:hAnsi="Times New Roman" w:cs="Times New Roman"/>
                <w:sz w:val="24"/>
                <w:szCs w:val="24"/>
                <w:lang w:val="en-US"/>
              </w:rPr>
            </w:pPr>
          </w:p>
        </w:tc>
        <w:tc>
          <w:tcPr>
            <w:tcW w:w="3758" w:type="dxa"/>
            <w:tcBorders>
              <w:top w:val="single" w:sz="8" w:space="0" w:color="AEAEAE"/>
              <w:left w:val="nil"/>
              <w:bottom w:val="single" w:sz="8" w:space="0" w:color="152935"/>
              <w:right w:val="nil"/>
            </w:tcBorders>
            <w:shd w:val="clear" w:color="auto" w:fill="E0E0E0"/>
          </w:tcPr>
          <w:p w14:paraId="657CE810" w14:textId="77777777" w:rsidR="00B42E9C" w:rsidRPr="00437BB1" w:rsidRDefault="00B42E9C"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en-US"/>
              </w:rPr>
            </w:pPr>
            <w:r w:rsidRPr="00437BB1">
              <w:rPr>
                <w:rFonts w:ascii="Times New Roman" w:hAnsi="Times New Roman" w:cs="Times New Roman"/>
                <w:color w:val="264A60"/>
                <w:sz w:val="24"/>
                <w:szCs w:val="24"/>
                <w:lang w:val="en-US"/>
              </w:rPr>
              <w:t>N</w:t>
            </w:r>
          </w:p>
        </w:tc>
        <w:tc>
          <w:tcPr>
            <w:tcW w:w="1773" w:type="dxa"/>
            <w:tcBorders>
              <w:top w:val="single" w:sz="8" w:space="0" w:color="AEAEAE"/>
              <w:left w:val="nil"/>
              <w:bottom w:val="single" w:sz="8" w:space="0" w:color="152935"/>
              <w:right w:val="single" w:sz="8" w:space="0" w:color="E0E0E0"/>
            </w:tcBorders>
            <w:shd w:val="clear" w:color="auto" w:fill="F9F9FB"/>
          </w:tcPr>
          <w:p w14:paraId="03DF87F5" w14:textId="77777777" w:rsidR="00B42E9C" w:rsidRPr="00437BB1" w:rsidRDefault="00B42E9C"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en-US"/>
              </w:rPr>
            </w:pPr>
            <w:r w:rsidRPr="00437BB1">
              <w:rPr>
                <w:rFonts w:ascii="Times New Roman" w:hAnsi="Times New Roman" w:cs="Times New Roman"/>
                <w:color w:val="010205"/>
                <w:sz w:val="24"/>
                <w:szCs w:val="24"/>
                <w:lang w:val="en-US"/>
              </w:rPr>
              <w:t>8</w:t>
            </w:r>
          </w:p>
        </w:tc>
        <w:tc>
          <w:tcPr>
            <w:tcW w:w="1774" w:type="dxa"/>
            <w:tcBorders>
              <w:top w:val="single" w:sz="8" w:space="0" w:color="AEAEAE"/>
              <w:left w:val="single" w:sz="8" w:space="0" w:color="E0E0E0"/>
              <w:bottom w:val="single" w:sz="8" w:space="0" w:color="152935"/>
              <w:right w:val="nil"/>
            </w:tcBorders>
            <w:shd w:val="clear" w:color="auto" w:fill="F9F9FB"/>
          </w:tcPr>
          <w:p w14:paraId="316F62D3" w14:textId="77777777" w:rsidR="00B42E9C" w:rsidRPr="00437BB1" w:rsidRDefault="00B42E9C"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en-US"/>
              </w:rPr>
            </w:pPr>
            <w:r w:rsidRPr="00437BB1">
              <w:rPr>
                <w:rFonts w:ascii="Times New Roman" w:hAnsi="Times New Roman" w:cs="Times New Roman"/>
                <w:color w:val="010205"/>
                <w:sz w:val="24"/>
                <w:szCs w:val="24"/>
                <w:lang w:val="en-US"/>
              </w:rPr>
              <w:t>8</w:t>
            </w:r>
          </w:p>
        </w:tc>
      </w:tr>
    </w:tbl>
    <w:p w14:paraId="6123ABB7" w14:textId="136FAC48" w:rsidR="00B42E9C" w:rsidRPr="00437BB1" w:rsidRDefault="00B42E9C" w:rsidP="00B42E9C">
      <w:pPr>
        <w:spacing w:line="360"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Таблиця </w:t>
      </w:r>
      <w:r w:rsidRPr="001C5678">
        <w:rPr>
          <w:rFonts w:ascii="Times New Roman" w:hAnsi="Times New Roman" w:cs="Times New Roman"/>
          <w:sz w:val="28"/>
          <w:szCs w:val="28"/>
          <w:lang w:val="uk-UA"/>
        </w:rPr>
        <w:t>3.</w:t>
      </w:r>
      <w:r w:rsidR="00131621">
        <w:rPr>
          <w:rFonts w:ascii="Times New Roman" w:hAnsi="Times New Roman" w:cs="Times New Roman"/>
          <w:sz w:val="28"/>
          <w:szCs w:val="28"/>
          <w:lang w:val="uk-UA"/>
        </w:rPr>
        <w:t>2</w:t>
      </w:r>
      <w:r w:rsidRPr="00437BB1">
        <w:rPr>
          <w:rFonts w:ascii="Times New Roman" w:hAnsi="Times New Roman" w:cs="Times New Roman"/>
          <w:sz w:val="28"/>
          <w:szCs w:val="28"/>
          <w:lang w:val="uk-UA"/>
        </w:rPr>
        <w:t xml:space="preserve"> Критерій Пірсона для параметрів захворюваності і Середнього  вмісту Двооксиду азоту, в одиницях ГДК.</w:t>
      </w:r>
    </w:p>
    <w:tbl>
      <w:tblPr>
        <w:tblpPr w:leftFromText="180" w:rightFromText="180" w:vertAnchor="text" w:horzAnchor="margin" w:tblpXSpec="center" w:tblpY="22"/>
        <w:tblW w:w="9533" w:type="dxa"/>
        <w:tblLayout w:type="fixed"/>
        <w:tblCellMar>
          <w:left w:w="0" w:type="dxa"/>
          <w:right w:w="0" w:type="dxa"/>
        </w:tblCellMar>
        <w:tblLook w:val="0000" w:firstRow="0" w:lastRow="0" w:firstColumn="0" w:lastColumn="0" w:noHBand="0" w:noVBand="0"/>
      </w:tblPr>
      <w:tblGrid>
        <w:gridCol w:w="1460"/>
        <w:gridCol w:w="4155"/>
        <w:gridCol w:w="1959"/>
        <w:gridCol w:w="1959"/>
      </w:tblGrid>
      <w:tr w:rsidR="00383BC4" w:rsidRPr="00B42E9C" w14:paraId="2E755D7C" w14:textId="77777777" w:rsidTr="00383BC4">
        <w:trPr>
          <w:cantSplit/>
          <w:trHeight w:val="248"/>
        </w:trPr>
        <w:tc>
          <w:tcPr>
            <w:tcW w:w="5615" w:type="dxa"/>
            <w:gridSpan w:val="2"/>
            <w:tcBorders>
              <w:top w:val="nil"/>
              <w:left w:val="nil"/>
              <w:bottom w:val="single" w:sz="8" w:space="0" w:color="152935"/>
              <w:right w:val="nil"/>
            </w:tcBorders>
            <w:shd w:val="clear" w:color="auto" w:fill="FFFFFF"/>
            <w:vAlign w:val="bottom"/>
          </w:tcPr>
          <w:p w14:paraId="7D49F315" w14:textId="77777777" w:rsidR="00383BC4" w:rsidRPr="00B42E9C" w:rsidRDefault="00383BC4" w:rsidP="00383BC4">
            <w:pPr>
              <w:autoSpaceDE w:val="0"/>
              <w:autoSpaceDN w:val="0"/>
              <w:adjustRightInd w:val="0"/>
              <w:spacing w:after="0" w:line="360" w:lineRule="auto"/>
              <w:ind w:firstLine="709"/>
              <w:jc w:val="both"/>
              <w:rPr>
                <w:rFonts w:ascii="Times New Roman" w:hAnsi="Times New Roman" w:cs="Times New Roman"/>
                <w:sz w:val="24"/>
                <w:szCs w:val="24"/>
                <w:lang w:val="uk-UA"/>
              </w:rPr>
            </w:pPr>
          </w:p>
        </w:tc>
        <w:tc>
          <w:tcPr>
            <w:tcW w:w="1959" w:type="dxa"/>
            <w:tcBorders>
              <w:top w:val="nil"/>
              <w:left w:val="nil"/>
              <w:bottom w:val="single" w:sz="8" w:space="0" w:color="152935"/>
              <w:right w:val="single" w:sz="8" w:space="0" w:color="E0E0E0"/>
            </w:tcBorders>
            <w:shd w:val="clear" w:color="auto" w:fill="FFFFFF"/>
            <w:vAlign w:val="bottom"/>
          </w:tcPr>
          <w:p w14:paraId="18FF6F3B"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264A60"/>
                <w:sz w:val="24"/>
                <w:szCs w:val="24"/>
                <w:lang w:val="uk-UA"/>
              </w:rPr>
            </w:pPr>
            <w:r w:rsidRPr="00B42E9C">
              <w:rPr>
                <w:rFonts w:ascii="Times New Roman" w:hAnsi="Times New Roman" w:cs="Times New Roman"/>
                <w:color w:val="264A60"/>
                <w:sz w:val="24"/>
                <w:szCs w:val="24"/>
                <w:lang w:val="uk-UA"/>
              </w:rPr>
              <w:t>Люди</w:t>
            </w:r>
          </w:p>
        </w:tc>
        <w:tc>
          <w:tcPr>
            <w:tcW w:w="1959" w:type="dxa"/>
            <w:tcBorders>
              <w:top w:val="nil"/>
              <w:left w:val="single" w:sz="8" w:space="0" w:color="E0E0E0"/>
              <w:bottom w:val="single" w:sz="8" w:space="0" w:color="152935"/>
              <w:right w:val="nil"/>
            </w:tcBorders>
            <w:shd w:val="clear" w:color="auto" w:fill="FFFFFF"/>
            <w:vAlign w:val="bottom"/>
          </w:tcPr>
          <w:p w14:paraId="1A5AF4FD"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264A60"/>
                <w:sz w:val="24"/>
                <w:szCs w:val="24"/>
                <w:lang w:val="uk-UA"/>
              </w:rPr>
            </w:pPr>
            <w:r w:rsidRPr="00B42E9C">
              <w:rPr>
                <w:rFonts w:ascii="Times New Roman" w:hAnsi="Times New Roman" w:cs="Times New Roman"/>
                <w:color w:val="264A60"/>
                <w:sz w:val="24"/>
                <w:szCs w:val="24"/>
                <w:lang w:val="en-US"/>
              </w:rPr>
              <w:t>NO</w:t>
            </w:r>
            <w:r w:rsidRPr="00B42E9C">
              <w:rPr>
                <w:rFonts w:ascii="Times New Roman" w:hAnsi="Times New Roman" w:cs="Times New Roman"/>
                <w:color w:val="264A60"/>
                <w:sz w:val="24"/>
                <w:szCs w:val="24"/>
                <w:lang w:val="uk-UA"/>
              </w:rPr>
              <w:t>2</w:t>
            </w:r>
          </w:p>
        </w:tc>
      </w:tr>
      <w:tr w:rsidR="00383BC4" w:rsidRPr="00B42E9C" w14:paraId="1E043393" w14:textId="77777777" w:rsidTr="00383BC4">
        <w:trPr>
          <w:cantSplit/>
          <w:trHeight w:val="486"/>
        </w:trPr>
        <w:tc>
          <w:tcPr>
            <w:tcW w:w="1460" w:type="dxa"/>
            <w:vMerge w:val="restart"/>
            <w:tcBorders>
              <w:top w:val="single" w:sz="8" w:space="0" w:color="152935"/>
              <w:left w:val="nil"/>
              <w:bottom w:val="nil"/>
              <w:right w:val="nil"/>
            </w:tcBorders>
            <w:shd w:val="clear" w:color="auto" w:fill="E0E0E0"/>
          </w:tcPr>
          <w:p w14:paraId="67903423" w14:textId="77777777" w:rsidR="00383BC4" w:rsidRPr="00B42E9C" w:rsidRDefault="00383BC4"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uk-UA"/>
              </w:rPr>
            </w:pPr>
            <w:r w:rsidRPr="00B42E9C">
              <w:rPr>
                <w:rFonts w:ascii="Times New Roman" w:hAnsi="Times New Roman" w:cs="Times New Roman"/>
                <w:color w:val="264A60"/>
                <w:sz w:val="24"/>
                <w:szCs w:val="24"/>
                <w:lang w:val="uk-UA"/>
              </w:rPr>
              <w:t>Люди</w:t>
            </w:r>
          </w:p>
        </w:tc>
        <w:tc>
          <w:tcPr>
            <w:tcW w:w="4154" w:type="dxa"/>
            <w:tcBorders>
              <w:top w:val="single" w:sz="8" w:space="0" w:color="152935"/>
              <w:left w:val="nil"/>
              <w:bottom w:val="single" w:sz="8" w:space="0" w:color="AEAEAE"/>
              <w:right w:val="nil"/>
            </w:tcBorders>
            <w:shd w:val="clear" w:color="auto" w:fill="E0E0E0"/>
          </w:tcPr>
          <w:p w14:paraId="222D179B" w14:textId="77777777" w:rsidR="00383BC4" w:rsidRPr="00B42E9C" w:rsidRDefault="00383BC4"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uk-UA"/>
              </w:rPr>
            </w:pPr>
            <w:r w:rsidRPr="00B42E9C">
              <w:rPr>
                <w:rFonts w:ascii="Times New Roman" w:hAnsi="Times New Roman" w:cs="Times New Roman"/>
                <w:color w:val="264A60"/>
                <w:sz w:val="24"/>
                <w:szCs w:val="24"/>
                <w:lang w:val="uk-UA"/>
              </w:rPr>
              <w:t>Кореляція Пірсона</w:t>
            </w:r>
          </w:p>
        </w:tc>
        <w:tc>
          <w:tcPr>
            <w:tcW w:w="1959" w:type="dxa"/>
            <w:tcBorders>
              <w:top w:val="single" w:sz="8" w:space="0" w:color="152935"/>
              <w:left w:val="nil"/>
              <w:bottom w:val="single" w:sz="8" w:space="0" w:color="AEAEAE"/>
              <w:right w:val="single" w:sz="8" w:space="0" w:color="E0E0E0"/>
            </w:tcBorders>
            <w:shd w:val="clear" w:color="auto" w:fill="F9F9FB"/>
          </w:tcPr>
          <w:p w14:paraId="36EF5692" w14:textId="77777777" w:rsidR="00383BC4" w:rsidRPr="00B42E9C" w:rsidRDefault="00383BC4"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B42E9C">
              <w:rPr>
                <w:rFonts w:ascii="Times New Roman" w:hAnsi="Times New Roman" w:cs="Times New Roman"/>
                <w:color w:val="010205"/>
                <w:sz w:val="24"/>
                <w:szCs w:val="24"/>
                <w:lang w:val="uk-UA"/>
              </w:rPr>
              <w:t>1</w:t>
            </w:r>
          </w:p>
        </w:tc>
        <w:tc>
          <w:tcPr>
            <w:tcW w:w="1959" w:type="dxa"/>
            <w:tcBorders>
              <w:top w:val="single" w:sz="8" w:space="0" w:color="152935"/>
              <w:left w:val="single" w:sz="8" w:space="0" w:color="E0E0E0"/>
              <w:bottom w:val="single" w:sz="8" w:space="0" w:color="AEAEAE"/>
              <w:right w:val="nil"/>
            </w:tcBorders>
            <w:shd w:val="clear" w:color="auto" w:fill="F9F9FB"/>
          </w:tcPr>
          <w:p w14:paraId="16D900E6" w14:textId="77777777" w:rsidR="00383BC4" w:rsidRPr="00B42E9C" w:rsidRDefault="00383BC4"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B42E9C">
              <w:rPr>
                <w:rFonts w:ascii="Times New Roman" w:hAnsi="Times New Roman" w:cs="Times New Roman"/>
                <w:color w:val="010205"/>
                <w:sz w:val="24"/>
                <w:szCs w:val="24"/>
                <w:lang w:val="uk-UA"/>
              </w:rPr>
              <w:t>-0,724</w:t>
            </w:r>
            <w:r w:rsidRPr="00B42E9C">
              <w:rPr>
                <w:rFonts w:ascii="Times New Roman" w:hAnsi="Times New Roman" w:cs="Times New Roman"/>
                <w:color w:val="010205"/>
                <w:sz w:val="24"/>
                <w:szCs w:val="24"/>
                <w:vertAlign w:val="superscript"/>
                <w:lang w:val="uk-UA"/>
              </w:rPr>
              <w:t>*</w:t>
            </w:r>
          </w:p>
        </w:tc>
      </w:tr>
      <w:tr w:rsidR="00383BC4" w:rsidRPr="00B42E9C" w14:paraId="3BCB76D2" w14:textId="77777777" w:rsidTr="00383BC4">
        <w:trPr>
          <w:cantSplit/>
          <w:trHeight w:val="497"/>
        </w:trPr>
        <w:tc>
          <w:tcPr>
            <w:tcW w:w="1460" w:type="dxa"/>
            <w:vMerge/>
            <w:tcBorders>
              <w:top w:val="single" w:sz="8" w:space="0" w:color="152935"/>
              <w:left w:val="nil"/>
              <w:bottom w:val="nil"/>
              <w:right w:val="nil"/>
            </w:tcBorders>
            <w:shd w:val="clear" w:color="auto" w:fill="E0E0E0"/>
          </w:tcPr>
          <w:p w14:paraId="223B54D6" w14:textId="77777777" w:rsidR="00383BC4" w:rsidRPr="00B42E9C" w:rsidRDefault="00383BC4" w:rsidP="00CE37DD">
            <w:pPr>
              <w:autoSpaceDE w:val="0"/>
              <w:autoSpaceDN w:val="0"/>
              <w:adjustRightInd w:val="0"/>
              <w:spacing w:after="0" w:line="360" w:lineRule="auto"/>
              <w:ind w:firstLine="709"/>
              <w:jc w:val="center"/>
              <w:rPr>
                <w:rFonts w:ascii="Times New Roman" w:hAnsi="Times New Roman" w:cs="Times New Roman"/>
                <w:color w:val="010205"/>
                <w:sz w:val="24"/>
                <w:szCs w:val="24"/>
                <w:lang w:val="uk-UA"/>
              </w:rPr>
            </w:pPr>
          </w:p>
        </w:tc>
        <w:tc>
          <w:tcPr>
            <w:tcW w:w="4154" w:type="dxa"/>
            <w:tcBorders>
              <w:top w:val="single" w:sz="8" w:space="0" w:color="AEAEAE"/>
              <w:left w:val="nil"/>
              <w:bottom w:val="single" w:sz="8" w:space="0" w:color="AEAEAE"/>
              <w:right w:val="nil"/>
            </w:tcBorders>
            <w:shd w:val="clear" w:color="auto" w:fill="E0E0E0"/>
          </w:tcPr>
          <w:p w14:paraId="593265B1" w14:textId="77777777" w:rsidR="00383BC4" w:rsidRPr="00B42E9C" w:rsidRDefault="00383BC4"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uk-UA"/>
              </w:rPr>
            </w:pPr>
            <w:r w:rsidRPr="00B42E9C">
              <w:rPr>
                <w:rFonts w:ascii="Times New Roman" w:hAnsi="Times New Roman" w:cs="Times New Roman"/>
                <w:color w:val="264A60"/>
                <w:sz w:val="24"/>
                <w:szCs w:val="24"/>
                <w:lang w:val="uk-UA"/>
              </w:rPr>
              <w:t>знач. (двухстороння)</w:t>
            </w:r>
          </w:p>
        </w:tc>
        <w:tc>
          <w:tcPr>
            <w:tcW w:w="1959" w:type="dxa"/>
            <w:tcBorders>
              <w:top w:val="single" w:sz="8" w:space="0" w:color="AEAEAE"/>
              <w:left w:val="nil"/>
              <w:bottom w:val="single" w:sz="8" w:space="0" w:color="AEAEAE"/>
              <w:right w:val="single" w:sz="8" w:space="0" w:color="E0E0E0"/>
            </w:tcBorders>
            <w:shd w:val="clear" w:color="auto" w:fill="F9F9FB"/>
            <w:vAlign w:val="center"/>
          </w:tcPr>
          <w:p w14:paraId="7D7409DE" w14:textId="77777777" w:rsidR="00383BC4" w:rsidRPr="00B42E9C" w:rsidRDefault="00383BC4" w:rsidP="00CE37DD">
            <w:pPr>
              <w:autoSpaceDE w:val="0"/>
              <w:autoSpaceDN w:val="0"/>
              <w:adjustRightInd w:val="0"/>
              <w:spacing w:after="0" w:line="360" w:lineRule="auto"/>
              <w:ind w:firstLine="709"/>
              <w:jc w:val="center"/>
              <w:rPr>
                <w:rFonts w:ascii="Times New Roman" w:hAnsi="Times New Roman" w:cs="Times New Roman"/>
                <w:sz w:val="24"/>
                <w:szCs w:val="24"/>
                <w:lang w:val="uk-UA"/>
              </w:rPr>
            </w:pPr>
          </w:p>
        </w:tc>
        <w:tc>
          <w:tcPr>
            <w:tcW w:w="1959" w:type="dxa"/>
            <w:tcBorders>
              <w:top w:val="single" w:sz="8" w:space="0" w:color="AEAEAE"/>
              <w:left w:val="single" w:sz="8" w:space="0" w:color="E0E0E0"/>
              <w:bottom w:val="single" w:sz="8" w:space="0" w:color="AEAEAE"/>
              <w:right w:val="nil"/>
            </w:tcBorders>
            <w:shd w:val="clear" w:color="auto" w:fill="F9F9FB"/>
          </w:tcPr>
          <w:p w14:paraId="67AB904B" w14:textId="77777777" w:rsidR="00383BC4" w:rsidRPr="00B42E9C" w:rsidRDefault="00383BC4"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B42E9C">
              <w:rPr>
                <w:rFonts w:ascii="Times New Roman" w:hAnsi="Times New Roman" w:cs="Times New Roman"/>
                <w:color w:val="010205"/>
                <w:sz w:val="24"/>
                <w:szCs w:val="24"/>
                <w:lang w:val="uk-UA"/>
              </w:rPr>
              <w:t>0,042</w:t>
            </w:r>
          </w:p>
        </w:tc>
      </w:tr>
      <w:tr w:rsidR="00383BC4" w:rsidRPr="00B42E9C" w14:paraId="23356EBA" w14:textId="77777777" w:rsidTr="00383BC4">
        <w:trPr>
          <w:cantSplit/>
          <w:trHeight w:val="260"/>
        </w:trPr>
        <w:tc>
          <w:tcPr>
            <w:tcW w:w="1460" w:type="dxa"/>
            <w:vMerge/>
            <w:tcBorders>
              <w:top w:val="single" w:sz="8" w:space="0" w:color="152935"/>
              <w:left w:val="nil"/>
              <w:bottom w:val="nil"/>
              <w:right w:val="nil"/>
            </w:tcBorders>
            <w:shd w:val="clear" w:color="auto" w:fill="E0E0E0"/>
          </w:tcPr>
          <w:p w14:paraId="079A2D82" w14:textId="77777777" w:rsidR="00383BC4" w:rsidRPr="00B42E9C" w:rsidRDefault="00383BC4" w:rsidP="00CE37DD">
            <w:pPr>
              <w:autoSpaceDE w:val="0"/>
              <w:autoSpaceDN w:val="0"/>
              <w:adjustRightInd w:val="0"/>
              <w:spacing w:after="0" w:line="360" w:lineRule="auto"/>
              <w:ind w:firstLine="709"/>
              <w:jc w:val="center"/>
              <w:rPr>
                <w:rFonts w:ascii="Times New Roman" w:hAnsi="Times New Roman" w:cs="Times New Roman"/>
                <w:color w:val="010205"/>
                <w:sz w:val="24"/>
                <w:szCs w:val="24"/>
                <w:lang w:val="uk-UA"/>
              </w:rPr>
            </w:pPr>
          </w:p>
        </w:tc>
        <w:tc>
          <w:tcPr>
            <w:tcW w:w="4154" w:type="dxa"/>
            <w:tcBorders>
              <w:top w:val="single" w:sz="8" w:space="0" w:color="AEAEAE"/>
              <w:left w:val="nil"/>
              <w:bottom w:val="nil"/>
              <w:right w:val="nil"/>
            </w:tcBorders>
            <w:shd w:val="clear" w:color="auto" w:fill="E0E0E0"/>
          </w:tcPr>
          <w:p w14:paraId="40D09830" w14:textId="77777777" w:rsidR="00383BC4" w:rsidRPr="00B42E9C" w:rsidRDefault="00383BC4"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uk-UA"/>
              </w:rPr>
            </w:pPr>
            <w:r w:rsidRPr="00B42E9C">
              <w:rPr>
                <w:rFonts w:ascii="Times New Roman" w:hAnsi="Times New Roman" w:cs="Times New Roman"/>
                <w:color w:val="264A60"/>
                <w:sz w:val="24"/>
                <w:szCs w:val="24"/>
                <w:lang w:val="en-US"/>
              </w:rPr>
              <w:t>N</w:t>
            </w:r>
          </w:p>
        </w:tc>
        <w:tc>
          <w:tcPr>
            <w:tcW w:w="1959" w:type="dxa"/>
            <w:tcBorders>
              <w:top w:val="single" w:sz="8" w:space="0" w:color="AEAEAE"/>
              <w:left w:val="nil"/>
              <w:bottom w:val="nil"/>
              <w:right w:val="single" w:sz="8" w:space="0" w:color="E0E0E0"/>
            </w:tcBorders>
            <w:shd w:val="clear" w:color="auto" w:fill="F9F9FB"/>
          </w:tcPr>
          <w:p w14:paraId="1D6B399D" w14:textId="77777777" w:rsidR="00383BC4" w:rsidRPr="00B42E9C" w:rsidRDefault="00383BC4"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B42E9C">
              <w:rPr>
                <w:rFonts w:ascii="Times New Roman" w:hAnsi="Times New Roman" w:cs="Times New Roman"/>
                <w:color w:val="010205"/>
                <w:sz w:val="24"/>
                <w:szCs w:val="24"/>
                <w:lang w:val="uk-UA"/>
              </w:rPr>
              <w:t>8</w:t>
            </w:r>
          </w:p>
        </w:tc>
        <w:tc>
          <w:tcPr>
            <w:tcW w:w="1959" w:type="dxa"/>
            <w:tcBorders>
              <w:top w:val="single" w:sz="8" w:space="0" w:color="AEAEAE"/>
              <w:left w:val="single" w:sz="8" w:space="0" w:color="E0E0E0"/>
              <w:bottom w:val="nil"/>
              <w:right w:val="nil"/>
            </w:tcBorders>
            <w:shd w:val="clear" w:color="auto" w:fill="F9F9FB"/>
          </w:tcPr>
          <w:p w14:paraId="358DFD26" w14:textId="77777777" w:rsidR="00383BC4" w:rsidRPr="00B42E9C" w:rsidRDefault="00383BC4"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uk-UA"/>
              </w:rPr>
            </w:pPr>
            <w:r w:rsidRPr="00B42E9C">
              <w:rPr>
                <w:rFonts w:ascii="Times New Roman" w:hAnsi="Times New Roman" w:cs="Times New Roman"/>
                <w:color w:val="010205"/>
                <w:sz w:val="24"/>
                <w:szCs w:val="24"/>
                <w:lang w:val="uk-UA"/>
              </w:rPr>
              <w:t>8</w:t>
            </w:r>
          </w:p>
        </w:tc>
      </w:tr>
      <w:tr w:rsidR="00383BC4" w:rsidRPr="00B42E9C" w14:paraId="0D197827" w14:textId="77777777" w:rsidTr="00383BC4">
        <w:trPr>
          <w:cantSplit/>
          <w:trHeight w:val="497"/>
        </w:trPr>
        <w:tc>
          <w:tcPr>
            <w:tcW w:w="1460" w:type="dxa"/>
            <w:vMerge w:val="restart"/>
            <w:tcBorders>
              <w:top w:val="single" w:sz="8" w:space="0" w:color="AEAEAE"/>
              <w:left w:val="nil"/>
              <w:bottom w:val="single" w:sz="8" w:space="0" w:color="152935"/>
              <w:right w:val="nil"/>
            </w:tcBorders>
            <w:shd w:val="clear" w:color="auto" w:fill="E0E0E0"/>
          </w:tcPr>
          <w:p w14:paraId="53E599D4"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264A60"/>
                <w:sz w:val="24"/>
                <w:szCs w:val="24"/>
                <w:lang w:val="uk-UA"/>
              </w:rPr>
            </w:pPr>
            <w:r w:rsidRPr="00B42E9C">
              <w:rPr>
                <w:rFonts w:ascii="Times New Roman" w:hAnsi="Times New Roman" w:cs="Times New Roman"/>
                <w:color w:val="264A60"/>
                <w:sz w:val="24"/>
                <w:szCs w:val="24"/>
                <w:lang w:val="en-US"/>
              </w:rPr>
              <w:t>NO</w:t>
            </w:r>
            <w:r w:rsidRPr="00B42E9C">
              <w:rPr>
                <w:rFonts w:ascii="Times New Roman" w:hAnsi="Times New Roman" w:cs="Times New Roman"/>
                <w:color w:val="264A60"/>
                <w:sz w:val="24"/>
                <w:szCs w:val="24"/>
                <w:lang w:val="uk-UA"/>
              </w:rPr>
              <w:t>2</w:t>
            </w:r>
          </w:p>
        </w:tc>
        <w:tc>
          <w:tcPr>
            <w:tcW w:w="4154" w:type="dxa"/>
            <w:tcBorders>
              <w:top w:val="single" w:sz="8" w:space="0" w:color="152935"/>
              <w:left w:val="nil"/>
              <w:bottom w:val="single" w:sz="8" w:space="0" w:color="AEAEAE"/>
              <w:right w:val="nil"/>
            </w:tcBorders>
            <w:shd w:val="clear" w:color="auto" w:fill="E0E0E0"/>
          </w:tcPr>
          <w:p w14:paraId="2A4B4610"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264A60"/>
                <w:sz w:val="24"/>
                <w:szCs w:val="24"/>
                <w:lang w:val="uk-UA"/>
              </w:rPr>
            </w:pPr>
            <w:r w:rsidRPr="00B42E9C">
              <w:rPr>
                <w:rFonts w:ascii="Times New Roman" w:hAnsi="Times New Roman" w:cs="Times New Roman"/>
                <w:color w:val="264A60"/>
                <w:sz w:val="24"/>
                <w:szCs w:val="24"/>
                <w:lang w:val="uk-UA"/>
              </w:rPr>
              <w:t>Кореляція Пірсона</w:t>
            </w:r>
          </w:p>
        </w:tc>
        <w:tc>
          <w:tcPr>
            <w:tcW w:w="1959" w:type="dxa"/>
            <w:tcBorders>
              <w:top w:val="single" w:sz="8" w:space="0" w:color="AEAEAE"/>
              <w:left w:val="nil"/>
              <w:bottom w:val="single" w:sz="8" w:space="0" w:color="AEAEAE"/>
              <w:right w:val="single" w:sz="8" w:space="0" w:color="E0E0E0"/>
            </w:tcBorders>
            <w:shd w:val="clear" w:color="auto" w:fill="F9F9FB"/>
          </w:tcPr>
          <w:p w14:paraId="24CBAACE"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010205"/>
                <w:sz w:val="24"/>
                <w:szCs w:val="24"/>
                <w:lang w:val="uk-UA"/>
              </w:rPr>
            </w:pPr>
            <w:r w:rsidRPr="00B42E9C">
              <w:rPr>
                <w:rFonts w:ascii="Times New Roman" w:hAnsi="Times New Roman" w:cs="Times New Roman"/>
                <w:color w:val="010205"/>
                <w:sz w:val="24"/>
                <w:szCs w:val="24"/>
                <w:lang w:val="uk-UA"/>
              </w:rPr>
              <w:t>-0,724</w:t>
            </w:r>
            <w:r w:rsidRPr="00B42E9C">
              <w:rPr>
                <w:rFonts w:ascii="Times New Roman" w:hAnsi="Times New Roman" w:cs="Times New Roman"/>
                <w:color w:val="010205"/>
                <w:sz w:val="24"/>
                <w:szCs w:val="24"/>
                <w:vertAlign w:val="superscript"/>
                <w:lang w:val="uk-UA"/>
              </w:rPr>
              <w:t>*</w:t>
            </w:r>
          </w:p>
        </w:tc>
        <w:tc>
          <w:tcPr>
            <w:tcW w:w="1959" w:type="dxa"/>
            <w:tcBorders>
              <w:top w:val="single" w:sz="8" w:space="0" w:color="AEAEAE"/>
              <w:left w:val="single" w:sz="8" w:space="0" w:color="E0E0E0"/>
              <w:bottom w:val="single" w:sz="8" w:space="0" w:color="AEAEAE"/>
              <w:right w:val="nil"/>
            </w:tcBorders>
            <w:shd w:val="clear" w:color="auto" w:fill="F9F9FB"/>
          </w:tcPr>
          <w:p w14:paraId="34647641"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010205"/>
                <w:sz w:val="24"/>
                <w:szCs w:val="24"/>
                <w:lang w:val="uk-UA"/>
              </w:rPr>
            </w:pPr>
            <w:r w:rsidRPr="00B42E9C">
              <w:rPr>
                <w:rFonts w:ascii="Times New Roman" w:hAnsi="Times New Roman" w:cs="Times New Roman"/>
                <w:color w:val="010205"/>
                <w:sz w:val="24"/>
                <w:szCs w:val="24"/>
                <w:lang w:val="uk-UA"/>
              </w:rPr>
              <w:t>1</w:t>
            </w:r>
          </w:p>
        </w:tc>
      </w:tr>
      <w:tr w:rsidR="00383BC4" w:rsidRPr="00B42E9C" w14:paraId="27684A07" w14:textId="77777777" w:rsidTr="00383BC4">
        <w:trPr>
          <w:cantSplit/>
          <w:trHeight w:val="497"/>
        </w:trPr>
        <w:tc>
          <w:tcPr>
            <w:tcW w:w="1460" w:type="dxa"/>
            <w:vMerge/>
            <w:tcBorders>
              <w:top w:val="single" w:sz="8" w:space="0" w:color="AEAEAE"/>
              <w:left w:val="nil"/>
              <w:bottom w:val="single" w:sz="8" w:space="0" w:color="152935"/>
              <w:right w:val="nil"/>
            </w:tcBorders>
            <w:shd w:val="clear" w:color="auto" w:fill="E0E0E0"/>
          </w:tcPr>
          <w:p w14:paraId="25233029" w14:textId="77777777" w:rsidR="00383BC4" w:rsidRPr="00B42E9C" w:rsidRDefault="00383BC4" w:rsidP="00383BC4">
            <w:pPr>
              <w:autoSpaceDE w:val="0"/>
              <w:autoSpaceDN w:val="0"/>
              <w:adjustRightInd w:val="0"/>
              <w:spacing w:after="0" w:line="360" w:lineRule="auto"/>
              <w:ind w:firstLine="709"/>
              <w:jc w:val="both"/>
              <w:rPr>
                <w:rFonts w:ascii="Times New Roman" w:hAnsi="Times New Roman" w:cs="Times New Roman"/>
                <w:color w:val="010205"/>
                <w:sz w:val="24"/>
                <w:szCs w:val="24"/>
                <w:lang w:val="uk-UA"/>
              </w:rPr>
            </w:pPr>
          </w:p>
        </w:tc>
        <w:tc>
          <w:tcPr>
            <w:tcW w:w="4154" w:type="dxa"/>
            <w:tcBorders>
              <w:top w:val="single" w:sz="8" w:space="0" w:color="AEAEAE"/>
              <w:left w:val="nil"/>
              <w:bottom w:val="single" w:sz="8" w:space="0" w:color="AEAEAE"/>
              <w:right w:val="nil"/>
            </w:tcBorders>
            <w:shd w:val="clear" w:color="auto" w:fill="E0E0E0"/>
          </w:tcPr>
          <w:p w14:paraId="51FB4D04"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264A60"/>
                <w:sz w:val="24"/>
                <w:szCs w:val="24"/>
                <w:lang w:val="en-US"/>
              </w:rPr>
            </w:pPr>
            <w:r w:rsidRPr="00B42E9C">
              <w:rPr>
                <w:rFonts w:ascii="Times New Roman" w:hAnsi="Times New Roman" w:cs="Times New Roman"/>
                <w:color w:val="264A60"/>
                <w:sz w:val="24"/>
                <w:szCs w:val="24"/>
                <w:lang w:val="uk-UA"/>
              </w:rPr>
              <w:t>знач. (дву</w:t>
            </w:r>
            <w:r w:rsidRPr="00131621">
              <w:rPr>
                <w:rFonts w:ascii="Times New Roman" w:hAnsi="Times New Roman" w:cs="Times New Roman"/>
                <w:color w:val="264A60"/>
                <w:sz w:val="24"/>
                <w:szCs w:val="24"/>
              </w:rPr>
              <w:t>х</w:t>
            </w:r>
            <w:r w:rsidRPr="00B42E9C">
              <w:rPr>
                <w:rFonts w:ascii="Times New Roman" w:hAnsi="Times New Roman" w:cs="Times New Roman"/>
                <w:color w:val="264A60"/>
                <w:sz w:val="24"/>
                <w:szCs w:val="24"/>
                <w:lang w:val="en-US"/>
              </w:rPr>
              <w:t>стороння)</w:t>
            </w:r>
          </w:p>
        </w:tc>
        <w:tc>
          <w:tcPr>
            <w:tcW w:w="1959" w:type="dxa"/>
            <w:tcBorders>
              <w:top w:val="single" w:sz="8" w:space="0" w:color="AEAEAE"/>
              <w:left w:val="nil"/>
              <w:bottom w:val="single" w:sz="8" w:space="0" w:color="AEAEAE"/>
              <w:right w:val="single" w:sz="8" w:space="0" w:color="E0E0E0"/>
            </w:tcBorders>
            <w:shd w:val="clear" w:color="auto" w:fill="F9F9FB"/>
          </w:tcPr>
          <w:p w14:paraId="30C66E2B"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010205"/>
                <w:sz w:val="24"/>
                <w:szCs w:val="24"/>
                <w:lang w:val="en-US"/>
              </w:rPr>
            </w:pPr>
            <w:r w:rsidRPr="00B42E9C">
              <w:rPr>
                <w:rFonts w:ascii="Times New Roman" w:hAnsi="Times New Roman" w:cs="Times New Roman"/>
                <w:color w:val="010205"/>
                <w:sz w:val="24"/>
                <w:szCs w:val="24"/>
                <w:lang w:val="uk-UA"/>
              </w:rPr>
              <w:t>0</w:t>
            </w:r>
            <w:r w:rsidRPr="00B42E9C">
              <w:rPr>
                <w:rFonts w:ascii="Times New Roman" w:hAnsi="Times New Roman" w:cs="Times New Roman"/>
                <w:color w:val="010205"/>
                <w:sz w:val="24"/>
                <w:szCs w:val="24"/>
                <w:lang w:val="en-US"/>
              </w:rPr>
              <w:t>,042</w:t>
            </w:r>
          </w:p>
        </w:tc>
        <w:tc>
          <w:tcPr>
            <w:tcW w:w="1959" w:type="dxa"/>
            <w:tcBorders>
              <w:top w:val="single" w:sz="8" w:space="0" w:color="AEAEAE"/>
              <w:left w:val="single" w:sz="8" w:space="0" w:color="E0E0E0"/>
              <w:bottom w:val="single" w:sz="8" w:space="0" w:color="AEAEAE"/>
              <w:right w:val="nil"/>
            </w:tcBorders>
            <w:shd w:val="clear" w:color="auto" w:fill="F9F9FB"/>
            <w:vAlign w:val="center"/>
          </w:tcPr>
          <w:p w14:paraId="477D27AF" w14:textId="77777777" w:rsidR="00383BC4" w:rsidRPr="00B42E9C" w:rsidRDefault="00383BC4" w:rsidP="00383BC4">
            <w:pPr>
              <w:autoSpaceDE w:val="0"/>
              <w:autoSpaceDN w:val="0"/>
              <w:adjustRightInd w:val="0"/>
              <w:spacing w:after="0" w:line="360" w:lineRule="auto"/>
              <w:ind w:firstLine="709"/>
              <w:jc w:val="both"/>
              <w:rPr>
                <w:rFonts w:ascii="Times New Roman" w:hAnsi="Times New Roman" w:cs="Times New Roman"/>
                <w:sz w:val="24"/>
                <w:szCs w:val="24"/>
                <w:lang w:val="en-US"/>
              </w:rPr>
            </w:pPr>
          </w:p>
        </w:tc>
      </w:tr>
      <w:tr w:rsidR="00383BC4" w:rsidRPr="00B42E9C" w14:paraId="12AA17CA" w14:textId="77777777" w:rsidTr="00383BC4">
        <w:trPr>
          <w:cantSplit/>
          <w:trHeight w:val="215"/>
        </w:trPr>
        <w:tc>
          <w:tcPr>
            <w:tcW w:w="1460" w:type="dxa"/>
            <w:vMerge/>
            <w:tcBorders>
              <w:top w:val="single" w:sz="8" w:space="0" w:color="AEAEAE"/>
              <w:left w:val="nil"/>
              <w:bottom w:val="single" w:sz="8" w:space="0" w:color="152935"/>
              <w:right w:val="nil"/>
            </w:tcBorders>
            <w:shd w:val="clear" w:color="auto" w:fill="E0E0E0"/>
          </w:tcPr>
          <w:p w14:paraId="66ECC622" w14:textId="77777777" w:rsidR="00383BC4" w:rsidRPr="00B42E9C" w:rsidRDefault="00383BC4" w:rsidP="00383BC4">
            <w:pPr>
              <w:autoSpaceDE w:val="0"/>
              <w:autoSpaceDN w:val="0"/>
              <w:adjustRightInd w:val="0"/>
              <w:spacing w:after="0" w:line="360" w:lineRule="auto"/>
              <w:ind w:firstLine="709"/>
              <w:jc w:val="both"/>
              <w:rPr>
                <w:rFonts w:ascii="Times New Roman" w:hAnsi="Times New Roman" w:cs="Times New Roman"/>
                <w:sz w:val="24"/>
                <w:szCs w:val="24"/>
                <w:lang w:val="en-US"/>
              </w:rPr>
            </w:pPr>
          </w:p>
        </w:tc>
        <w:tc>
          <w:tcPr>
            <w:tcW w:w="4154" w:type="dxa"/>
            <w:tcBorders>
              <w:top w:val="single" w:sz="8" w:space="0" w:color="AEAEAE"/>
              <w:left w:val="nil"/>
              <w:bottom w:val="nil"/>
              <w:right w:val="nil"/>
            </w:tcBorders>
            <w:shd w:val="clear" w:color="auto" w:fill="E0E0E0"/>
          </w:tcPr>
          <w:p w14:paraId="2479ED28"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264A60"/>
                <w:sz w:val="24"/>
                <w:szCs w:val="24"/>
                <w:lang w:val="en-US"/>
              </w:rPr>
            </w:pPr>
            <w:r w:rsidRPr="00B42E9C">
              <w:rPr>
                <w:rFonts w:ascii="Times New Roman" w:hAnsi="Times New Roman" w:cs="Times New Roman"/>
                <w:color w:val="264A60"/>
                <w:sz w:val="24"/>
                <w:szCs w:val="24"/>
                <w:lang w:val="en-US"/>
              </w:rPr>
              <w:t>N</w:t>
            </w:r>
          </w:p>
        </w:tc>
        <w:tc>
          <w:tcPr>
            <w:tcW w:w="1959" w:type="dxa"/>
            <w:tcBorders>
              <w:top w:val="single" w:sz="8" w:space="0" w:color="AEAEAE"/>
              <w:left w:val="nil"/>
              <w:bottom w:val="single" w:sz="8" w:space="0" w:color="152935"/>
              <w:right w:val="single" w:sz="8" w:space="0" w:color="E0E0E0"/>
            </w:tcBorders>
            <w:shd w:val="clear" w:color="auto" w:fill="F9F9FB"/>
          </w:tcPr>
          <w:p w14:paraId="748BD319"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010205"/>
                <w:sz w:val="24"/>
                <w:szCs w:val="24"/>
                <w:lang w:val="en-US"/>
              </w:rPr>
            </w:pPr>
            <w:r w:rsidRPr="00B42E9C">
              <w:rPr>
                <w:rFonts w:ascii="Times New Roman" w:hAnsi="Times New Roman" w:cs="Times New Roman"/>
                <w:color w:val="010205"/>
                <w:sz w:val="24"/>
                <w:szCs w:val="24"/>
                <w:lang w:val="en-US"/>
              </w:rPr>
              <w:t>8</w:t>
            </w:r>
          </w:p>
        </w:tc>
        <w:tc>
          <w:tcPr>
            <w:tcW w:w="1959" w:type="dxa"/>
            <w:tcBorders>
              <w:top w:val="single" w:sz="8" w:space="0" w:color="AEAEAE"/>
              <w:left w:val="single" w:sz="8" w:space="0" w:color="E0E0E0"/>
              <w:bottom w:val="single" w:sz="8" w:space="0" w:color="152935"/>
              <w:right w:val="nil"/>
            </w:tcBorders>
            <w:shd w:val="clear" w:color="auto" w:fill="F9F9FB"/>
          </w:tcPr>
          <w:p w14:paraId="332E4F6F" w14:textId="77777777" w:rsidR="00383BC4" w:rsidRPr="00B42E9C" w:rsidRDefault="00383BC4" w:rsidP="00383BC4">
            <w:pPr>
              <w:autoSpaceDE w:val="0"/>
              <w:autoSpaceDN w:val="0"/>
              <w:adjustRightInd w:val="0"/>
              <w:spacing w:after="0" w:line="360" w:lineRule="auto"/>
              <w:ind w:right="60" w:firstLine="709"/>
              <w:jc w:val="both"/>
              <w:rPr>
                <w:rFonts w:ascii="Times New Roman" w:hAnsi="Times New Roman" w:cs="Times New Roman"/>
                <w:color w:val="010205"/>
                <w:sz w:val="24"/>
                <w:szCs w:val="24"/>
                <w:lang w:val="en-US"/>
              </w:rPr>
            </w:pPr>
            <w:r w:rsidRPr="00B42E9C">
              <w:rPr>
                <w:rFonts w:ascii="Times New Roman" w:hAnsi="Times New Roman" w:cs="Times New Roman"/>
                <w:color w:val="010205"/>
                <w:sz w:val="24"/>
                <w:szCs w:val="24"/>
                <w:lang w:val="en-US"/>
              </w:rPr>
              <w:t>8</w:t>
            </w:r>
          </w:p>
        </w:tc>
      </w:tr>
    </w:tbl>
    <w:p w14:paraId="301FB059" w14:textId="2CA976EB" w:rsidR="00437BB1" w:rsidRPr="00437BB1" w:rsidRDefault="001C5678" w:rsidP="00383BC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131621">
        <w:rPr>
          <w:rFonts w:ascii="Times New Roman" w:hAnsi="Times New Roman" w:cs="Times New Roman"/>
          <w:sz w:val="28"/>
          <w:szCs w:val="28"/>
        </w:rPr>
        <w:t>3</w:t>
      </w:r>
      <w:r w:rsidR="00437BB1" w:rsidRPr="00437BB1">
        <w:rPr>
          <w:rFonts w:ascii="Times New Roman" w:hAnsi="Times New Roman" w:cs="Times New Roman"/>
          <w:sz w:val="28"/>
          <w:szCs w:val="28"/>
          <w:lang w:val="uk-UA"/>
        </w:rPr>
        <w:t>Критерій Пірсона для параметрів захворюваності і Середнього  вмісту</w:t>
      </w:r>
      <w:r w:rsidR="00437BB1" w:rsidRPr="00437BB1">
        <w:rPr>
          <w:rFonts w:ascii="Times New Roman" w:eastAsia="Times New Roman" w:hAnsi="Times New Roman" w:cs="Times New Roman"/>
          <w:b/>
          <w:bCs/>
          <w:color w:val="000000"/>
          <w:sz w:val="28"/>
          <w:szCs w:val="28"/>
          <w:lang w:val="uk-UA"/>
        </w:rPr>
        <w:t xml:space="preserve"> </w:t>
      </w:r>
      <w:r w:rsidR="00437BB1" w:rsidRPr="00437BB1">
        <w:rPr>
          <w:rFonts w:ascii="Times New Roman" w:hAnsi="Times New Roman" w:cs="Times New Roman"/>
          <w:bCs/>
          <w:sz w:val="28"/>
          <w:szCs w:val="28"/>
          <w:lang w:val="uk-UA"/>
        </w:rPr>
        <w:t>Двооксиду с</w:t>
      </w:r>
      <w:r w:rsidRPr="001C5678">
        <w:rPr>
          <w:rFonts w:ascii="Times New Roman" w:hAnsi="Times New Roman" w:cs="Times New Roman"/>
          <w:bCs/>
          <w:sz w:val="28"/>
          <w:szCs w:val="28"/>
        </w:rPr>
        <w:t xml:space="preserve"> </w:t>
      </w:r>
      <w:r w:rsidR="00437BB1" w:rsidRPr="00437BB1">
        <w:rPr>
          <w:rFonts w:ascii="Times New Roman" w:hAnsi="Times New Roman" w:cs="Times New Roman"/>
          <w:bCs/>
          <w:sz w:val="28"/>
          <w:szCs w:val="28"/>
          <w:lang w:val="uk-UA"/>
        </w:rPr>
        <w:t>ірки</w:t>
      </w:r>
      <w:r w:rsidR="00437BB1" w:rsidRPr="00437BB1">
        <w:rPr>
          <w:rFonts w:ascii="Times New Roman" w:hAnsi="Times New Roman" w:cs="Times New Roman"/>
          <w:sz w:val="28"/>
          <w:szCs w:val="28"/>
          <w:lang w:val="uk-UA"/>
        </w:rPr>
        <w:t>, в одиницях ГДК.</w:t>
      </w:r>
    </w:p>
    <w:tbl>
      <w:tblPr>
        <w:tblpPr w:leftFromText="180" w:rightFromText="180" w:vertAnchor="text" w:horzAnchor="margin" w:tblpXSpec="center" w:tblpY="83"/>
        <w:tblW w:w="9676" w:type="dxa"/>
        <w:tblLayout w:type="fixed"/>
        <w:tblCellMar>
          <w:left w:w="0" w:type="dxa"/>
          <w:right w:w="0" w:type="dxa"/>
        </w:tblCellMar>
        <w:tblLook w:val="0000" w:firstRow="0" w:lastRow="0" w:firstColumn="0" w:lastColumn="0" w:noHBand="0" w:noVBand="0"/>
      </w:tblPr>
      <w:tblGrid>
        <w:gridCol w:w="1528"/>
        <w:gridCol w:w="3139"/>
        <w:gridCol w:w="1627"/>
        <w:gridCol w:w="3382"/>
      </w:tblGrid>
      <w:tr w:rsidR="00437BB1" w:rsidRPr="001C5678" w14:paraId="0EE703BA" w14:textId="77777777" w:rsidTr="00437BB1">
        <w:trPr>
          <w:cantSplit/>
          <w:trHeight w:val="340"/>
        </w:trPr>
        <w:tc>
          <w:tcPr>
            <w:tcW w:w="4667" w:type="dxa"/>
            <w:gridSpan w:val="2"/>
            <w:tcBorders>
              <w:top w:val="nil"/>
              <w:left w:val="nil"/>
              <w:bottom w:val="single" w:sz="8" w:space="0" w:color="152935"/>
              <w:right w:val="nil"/>
            </w:tcBorders>
            <w:shd w:val="clear" w:color="auto" w:fill="FFFFFF"/>
            <w:vAlign w:val="bottom"/>
          </w:tcPr>
          <w:p w14:paraId="4ABD1708" w14:textId="77777777" w:rsidR="00437BB1" w:rsidRPr="001C5678" w:rsidRDefault="00437BB1" w:rsidP="00437BB1">
            <w:pPr>
              <w:autoSpaceDE w:val="0"/>
              <w:autoSpaceDN w:val="0"/>
              <w:adjustRightInd w:val="0"/>
              <w:spacing w:after="0" w:line="360" w:lineRule="auto"/>
              <w:ind w:firstLine="709"/>
              <w:jc w:val="both"/>
              <w:rPr>
                <w:rFonts w:ascii="Times New Roman" w:hAnsi="Times New Roman" w:cs="Times New Roman"/>
                <w:sz w:val="24"/>
                <w:szCs w:val="24"/>
                <w:lang w:val="uk-UA"/>
              </w:rPr>
            </w:pPr>
          </w:p>
        </w:tc>
        <w:tc>
          <w:tcPr>
            <w:tcW w:w="1627" w:type="dxa"/>
            <w:tcBorders>
              <w:top w:val="nil"/>
              <w:left w:val="nil"/>
              <w:bottom w:val="single" w:sz="8" w:space="0" w:color="152935"/>
              <w:right w:val="single" w:sz="8" w:space="0" w:color="E0E0E0"/>
            </w:tcBorders>
            <w:shd w:val="clear" w:color="auto" w:fill="FFFFFF"/>
            <w:vAlign w:val="bottom"/>
          </w:tcPr>
          <w:p w14:paraId="5329596F"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rPr>
            </w:pPr>
            <w:r w:rsidRPr="001C5678">
              <w:rPr>
                <w:rFonts w:ascii="Times New Roman" w:hAnsi="Times New Roman" w:cs="Times New Roman"/>
                <w:color w:val="264A60"/>
                <w:sz w:val="24"/>
                <w:szCs w:val="24"/>
              </w:rPr>
              <w:t>Люди</w:t>
            </w:r>
          </w:p>
        </w:tc>
        <w:tc>
          <w:tcPr>
            <w:tcW w:w="3382" w:type="dxa"/>
            <w:tcBorders>
              <w:top w:val="nil"/>
              <w:left w:val="single" w:sz="8" w:space="0" w:color="E0E0E0"/>
              <w:bottom w:val="single" w:sz="8" w:space="0" w:color="152935"/>
              <w:right w:val="nil"/>
            </w:tcBorders>
            <w:shd w:val="clear" w:color="auto" w:fill="FFFFFF"/>
            <w:vAlign w:val="bottom"/>
          </w:tcPr>
          <w:p w14:paraId="7458D4C2"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rPr>
            </w:pPr>
            <w:r w:rsidRPr="00437BB1">
              <w:rPr>
                <w:rFonts w:ascii="Times New Roman" w:hAnsi="Times New Roman" w:cs="Times New Roman"/>
                <w:color w:val="264A60"/>
                <w:sz w:val="24"/>
                <w:szCs w:val="24"/>
                <w:lang w:val="en-US"/>
              </w:rPr>
              <w:t>SO</w:t>
            </w:r>
            <w:r w:rsidRPr="001C5678">
              <w:rPr>
                <w:rFonts w:ascii="Times New Roman" w:hAnsi="Times New Roman" w:cs="Times New Roman"/>
                <w:color w:val="264A60"/>
                <w:sz w:val="24"/>
                <w:szCs w:val="24"/>
              </w:rPr>
              <w:t>2</w:t>
            </w:r>
          </w:p>
        </w:tc>
      </w:tr>
      <w:tr w:rsidR="00437BB1" w:rsidRPr="001C5678" w14:paraId="766C2B5E" w14:textId="77777777" w:rsidTr="00437BB1">
        <w:trPr>
          <w:cantSplit/>
          <w:trHeight w:val="325"/>
        </w:trPr>
        <w:tc>
          <w:tcPr>
            <w:tcW w:w="1528" w:type="dxa"/>
            <w:vMerge w:val="restart"/>
            <w:tcBorders>
              <w:top w:val="single" w:sz="8" w:space="0" w:color="152935"/>
              <w:left w:val="nil"/>
              <w:bottom w:val="nil"/>
              <w:right w:val="nil"/>
            </w:tcBorders>
            <w:shd w:val="clear" w:color="auto" w:fill="E0E0E0"/>
          </w:tcPr>
          <w:p w14:paraId="4F86A3C0"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rPr>
            </w:pPr>
            <w:r w:rsidRPr="001C5678">
              <w:rPr>
                <w:rFonts w:ascii="Times New Roman" w:hAnsi="Times New Roman" w:cs="Times New Roman"/>
                <w:color w:val="264A60"/>
                <w:sz w:val="24"/>
                <w:szCs w:val="24"/>
              </w:rPr>
              <w:t>Люди</w:t>
            </w:r>
          </w:p>
        </w:tc>
        <w:tc>
          <w:tcPr>
            <w:tcW w:w="3139" w:type="dxa"/>
            <w:tcBorders>
              <w:top w:val="single" w:sz="8" w:space="0" w:color="152935"/>
              <w:left w:val="nil"/>
              <w:bottom w:val="single" w:sz="8" w:space="0" w:color="AEAEAE"/>
              <w:right w:val="nil"/>
            </w:tcBorders>
            <w:shd w:val="clear" w:color="auto" w:fill="E0E0E0"/>
          </w:tcPr>
          <w:p w14:paraId="7B44EAE4"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rPr>
            </w:pPr>
            <w:r w:rsidRPr="001C5678">
              <w:rPr>
                <w:rFonts w:ascii="Times New Roman" w:hAnsi="Times New Roman" w:cs="Times New Roman"/>
                <w:color w:val="264A60"/>
                <w:sz w:val="24"/>
                <w:szCs w:val="24"/>
              </w:rPr>
              <w:t>Кореляція Пірсона</w:t>
            </w:r>
          </w:p>
        </w:tc>
        <w:tc>
          <w:tcPr>
            <w:tcW w:w="1627" w:type="dxa"/>
            <w:tcBorders>
              <w:top w:val="single" w:sz="8" w:space="0" w:color="152935"/>
              <w:left w:val="nil"/>
              <w:bottom w:val="single" w:sz="8" w:space="0" w:color="AEAEAE"/>
              <w:right w:val="single" w:sz="8" w:space="0" w:color="E0E0E0"/>
            </w:tcBorders>
            <w:shd w:val="clear" w:color="auto" w:fill="F9F9FB"/>
          </w:tcPr>
          <w:p w14:paraId="1DF42D7B"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rPr>
            </w:pPr>
            <w:r w:rsidRPr="001C5678">
              <w:rPr>
                <w:rFonts w:ascii="Times New Roman" w:hAnsi="Times New Roman" w:cs="Times New Roman"/>
                <w:color w:val="010205"/>
                <w:sz w:val="24"/>
                <w:szCs w:val="24"/>
              </w:rPr>
              <w:t>1</w:t>
            </w:r>
          </w:p>
        </w:tc>
        <w:tc>
          <w:tcPr>
            <w:tcW w:w="3382" w:type="dxa"/>
            <w:tcBorders>
              <w:top w:val="single" w:sz="8" w:space="0" w:color="152935"/>
              <w:left w:val="single" w:sz="8" w:space="0" w:color="E0E0E0"/>
              <w:bottom w:val="single" w:sz="8" w:space="0" w:color="AEAEAE"/>
              <w:right w:val="nil"/>
            </w:tcBorders>
            <w:shd w:val="clear" w:color="auto" w:fill="F9F9FB"/>
          </w:tcPr>
          <w:p w14:paraId="3B819CE1"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rPr>
            </w:pPr>
            <w:r w:rsidRPr="00437BB1">
              <w:rPr>
                <w:rFonts w:ascii="Times New Roman" w:hAnsi="Times New Roman" w:cs="Times New Roman"/>
                <w:color w:val="010205"/>
                <w:sz w:val="24"/>
                <w:szCs w:val="24"/>
                <w:lang w:val="uk-UA"/>
              </w:rPr>
              <w:t>0</w:t>
            </w:r>
            <w:r w:rsidRPr="001C5678">
              <w:rPr>
                <w:rFonts w:ascii="Times New Roman" w:hAnsi="Times New Roman" w:cs="Times New Roman"/>
                <w:color w:val="010205"/>
                <w:sz w:val="24"/>
                <w:szCs w:val="24"/>
              </w:rPr>
              <w:t>,278</w:t>
            </w:r>
          </w:p>
        </w:tc>
      </w:tr>
      <w:tr w:rsidR="00437BB1" w:rsidRPr="001C5678" w14:paraId="359C74F5" w14:textId="77777777" w:rsidTr="00437BB1">
        <w:trPr>
          <w:cantSplit/>
          <w:trHeight w:val="355"/>
        </w:trPr>
        <w:tc>
          <w:tcPr>
            <w:tcW w:w="1528" w:type="dxa"/>
            <w:vMerge/>
            <w:tcBorders>
              <w:top w:val="single" w:sz="8" w:space="0" w:color="152935"/>
              <w:left w:val="nil"/>
              <w:bottom w:val="nil"/>
              <w:right w:val="nil"/>
            </w:tcBorders>
            <w:shd w:val="clear" w:color="auto" w:fill="E0E0E0"/>
          </w:tcPr>
          <w:p w14:paraId="2EC8A7DD" w14:textId="77777777" w:rsidR="00437BB1" w:rsidRPr="001C5678" w:rsidRDefault="00437BB1" w:rsidP="00CE37DD">
            <w:pPr>
              <w:autoSpaceDE w:val="0"/>
              <w:autoSpaceDN w:val="0"/>
              <w:adjustRightInd w:val="0"/>
              <w:spacing w:after="0" w:line="360" w:lineRule="auto"/>
              <w:ind w:firstLine="709"/>
              <w:jc w:val="center"/>
              <w:rPr>
                <w:rFonts w:ascii="Times New Roman" w:hAnsi="Times New Roman" w:cs="Times New Roman"/>
                <w:color w:val="010205"/>
                <w:sz w:val="24"/>
                <w:szCs w:val="24"/>
              </w:rPr>
            </w:pPr>
          </w:p>
        </w:tc>
        <w:tc>
          <w:tcPr>
            <w:tcW w:w="3139" w:type="dxa"/>
            <w:tcBorders>
              <w:top w:val="single" w:sz="8" w:space="0" w:color="AEAEAE"/>
              <w:left w:val="nil"/>
              <w:bottom w:val="single" w:sz="8" w:space="0" w:color="AEAEAE"/>
              <w:right w:val="nil"/>
            </w:tcBorders>
            <w:shd w:val="clear" w:color="auto" w:fill="E0E0E0"/>
          </w:tcPr>
          <w:p w14:paraId="62DCA6B8"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rPr>
            </w:pPr>
            <w:r w:rsidRPr="001C5678">
              <w:rPr>
                <w:rFonts w:ascii="Times New Roman" w:hAnsi="Times New Roman" w:cs="Times New Roman"/>
                <w:color w:val="264A60"/>
                <w:sz w:val="24"/>
                <w:szCs w:val="24"/>
              </w:rPr>
              <w:t>знач. (двухстороння)</w:t>
            </w:r>
          </w:p>
        </w:tc>
        <w:tc>
          <w:tcPr>
            <w:tcW w:w="1627" w:type="dxa"/>
            <w:tcBorders>
              <w:top w:val="single" w:sz="8" w:space="0" w:color="AEAEAE"/>
              <w:left w:val="nil"/>
              <w:bottom w:val="single" w:sz="8" w:space="0" w:color="AEAEAE"/>
              <w:right w:val="single" w:sz="8" w:space="0" w:color="E0E0E0"/>
            </w:tcBorders>
            <w:shd w:val="clear" w:color="auto" w:fill="F9F9FB"/>
            <w:vAlign w:val="center"/>
          </w:tcPr>
          <w:p w14:paraId="45F4CE17" w14:textId="77777777" w:rsidR="00437BB1" w:rsidRPr="001C5678" w:rsidRDefault="00437BB1" w:rsidP="00CE37DD">
            <w:pPr>
              <w:autoSpaceDE w:val="0"/>
              <w:autoSpaceDN w:val="0"/>
              <w:adjustRightInd w:val="0"/>
              <w:spacing w:after="0" w:line="360" w:lineRule="auto"/>
              <w:ind w:firstLine="709"/>
              <w:jc w:val="center"/>
              <w:rPr>
                <w:rFonts w:ascii="Times New Roman" w:hAnsi="Times New Roman" w:cs="Times New Roman"/>
                <w:sz w:val="24"/>
                <w:szCs w:val="24"/>
              </w:rPr>
            </w:pPr>
          </w:p>
        </w:tc>
        <w:tc>
          <w:tcPr>
            <w:tcW w:w="3382" w:type="dxa"/>
            <w:tcBorders>
              <w:top w:val="single" w:sz="8" w:space="0" w:color="AEAEAE"/>
              <w:left w:val="single" w:sz="8" w:space="0" w:color="E0E0E0"/>
              <w:bottom w:val="single" w:sz="8" w:space="0" w:color="AEAEAE"/>
              <w:right w:val="nil"/>
            </w:tcBorders>
            <w:shd w:val="clear" w:color="auto" w:fill="F9F9FB"/>
          </w:tcPr>
          <w:p w14:paraId="5B931BC0"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rPr>
            </w:pPr>
            <w:r w:rsidRPr="00437BB1">
              <w:rPr>
                <w:rFonts w:ascii="Times New Roman" w:hAnsi="Times New Roman" w:cs="Times New Roman"/>
                <w:color w:val="010205"/>
                <w:sz w:val="24"/>
                <w:szCs w:val="24"/>
                <w:lang w:val="uk-UA"/>
              </w:rPr>
              <w:t>0</w:t>
            </w:r>
            <w:r w:rsidRPr="001C5678">
              <w:rPr>
                <w:rFonts w:ascii="Times New Roman" w:hAnsi="Times New Roman" w:cs="Times New Roman"/>
                <w:color w:val="010205"/>
                <w:sz w:val="24"/>
                <w:szCs w:val="24"/>
              </w:rPr>
              <w:t>,505</w:t>
            </w:r>
          </w:p>
        </w:tc>
      </w:tr>
      <w:tr w:rsidR="00437BB1" w:rsidRPr="001C5678" w14:paraId="6BFE51CA" w14:textId="77777777" w:rsidTr="00437BB1">
        <w:trPr>
          <w:cantSplit/>
          <w:trHeight w:val="355"/>
        </w:trPr>
        <w:tc>
          <w:tcPr>
            <w:tcW w:w="1528" w:type="dxa"/>
            <w:vMerge/>
            <w:tcBorders>
              <w:top w:val="single" w:sz="8" w:space="0" w:color="152935"/>
              <w:left w:val="nil"/>
              <w:bottom w:val="nil"/>
              <w:right w:val="nil"/>
            </w:tcBorders>
            <w:shd w:val="clear" w:color="auto" w:fill="E0E0E0"/>
          </w:tcPr>
          <w:p w14:paraId="4E3FBD89" w14:textId="77777777" w:rsidR="00437BB1" w:rsidRPr="001C5678" w:rsidRDefault="00437BB1" w:rsidP="00CE37DD">
            <w:pPr>
              <w:autoSpaceDE w:val="0"/>
              <w:autoSpaceDN w:val="0"/>
              <w:adjustRightInd w:val="0"/>
              <w:spacing w:after="0" w:line="360" w:lineRule="auto"/>
              <w:ind w:firstLine="709"/>
              <w:jc w:val="center"/>
              <w:rPr>
                <w:rFonts w:ascii="Times New Roman" w:hAnsi="Times New Roman" w:cs="Times New Roman"/>
                <w:color w:val="010205"/>
                <w:sz w:val="24"/>
                <w:szCs w:val="24"/>
              </w:rPr>
            </w:pPr>
          </w:p>
        </w:tc>
        <w:tc>
          <w:tcPr>
            <w:tcW w:w="3139" w:type="dxa"/>
            <w:tcBorders>
              <w:top w:val="single" w:sz="8" w:space="0" w:color="AEAEAE"/>
              <w:left w:val="nil"/>
              <w:bottom w:val="nil"/>
              <w:right w:val="nil"/>
            </w:tcBorders>
            <w:shd w:val="clear" w:color="auto" w:fill="E0E0E0"/>
          </w:tcPr>
          <w:p w14:paraId="7E570523"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rPr>
            </w:pPr>
            <w:r w:rsidRPr="00437BB1">
              <w:rPr>
                <w:rFonts w:ascii="Times New Roman" w:hAnsi="Times New Roman" w:cs="Times New Roman"/>
                <w:color w:val="264A60"/>
                <w:sz w:val="24"/>
                <w:szCs w:val="24"/>
                <w:lang w:val="en-US"/>
              </w:rPr>
              <w:t>N</w:t>
            </w:r>
          </w:p>
        </w:tc>
        <w:tc>
          <w:tcPr>
            <w:tcW w:w="1627" w:type="dxa"/>
            <w:tcBorders>
              <w:top w:val="single" w:sz="8" w:space="0" w:color="AEAEAE"/>
              <w:left w:val="nil"/>
              <w:bottom w:val="nil"/>
              <w:right w:val="single" w:sz="8" w:space="0" w:color="E0E0E0"/>
            </w:tcBorders>
            <w:shd w:val="clear" w:color="auto" w:fill="F9F9FB"/>
          </w:tcPr>
          <w:p w14:paraId="6B6CFDC8"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rPr>
            </w:pPr>
            <w:r w:rsidRPr="001C5678">
              <w:rPr>
                <w:rFonts w:ascii="Times New Roman" w:hAnsi="Times New Roman" w:cs="Times New Roman"/>
                <w:color w:val="010205"/>
                <w:sz w:val="24"/>
                <w:szCs w:val="24"/>
              </w:rPr>
              <w:t>8</w:t>
            </w:r>
          </w:p>
        </w:tc>
        <w:tc>
          <w:tcPr>
            <w:tcW w:w="3382" w:type="dxa"/>
            <w:tcBorders>
              <w:top w:val="single" w:sz="8" w:space="0" w:color="AEAEAE"/>
              <w:left w:val="single" w:sz="8" w:space="0" w:color="E0E0E0"/>
              <w:bottom w:val="nil"/>
              <w:right w:val="nil"/>
            </w:tcBorders>
            <w:shd w:val="clear" w:color="auto" w:fill="F9F9FB"/>
          </w:tcPr>
          <w:p w14:paraId="4F50DB6A"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rPr>
            </w:pPr>
            <w:r w:rsidRPr="001C5678">
              <w:rPr>
                <w:rFonts w:ascii="Times New Roman" w:hAnsi="Times New Roman" w:cs="Times New Roman"/>
                <w:color w:val="010205"/>
                <w:sz w:val="24"/>
                <w:szCs w:val="24"/>
              </w:rPr>
              <w:t>8</w:t>
            </w:r>
          </w:p>
        </w:tc>
      </w:tr>
      <w:tr w:rsidR="00437BB1" w:rsidRPr="001C5678" w14:paraId="38F58C6E" w14:textId="77777777" w:rsidTr="00437BB1">
        <w:trPr>
          <w:cantSplit/>
          <w:trHeight w:val="656"/>
        </w:trPr>
        <w:tc>
          <w:tcPr>
            <w:tcW w:w="1528" w:type="dxa"/>
            <w:vMerge w:val="restart"/>
            <w:tcBorders>
              <w:top w:val="single" w:sz="8" w:space="0" w:color="AEAEAE"/>
              <w:left w:val="nil"/>
              <w:bottom w:val="single" w:sz="8" w:space="0" w:color="152935"/>
              <w:right w:val="nil"/>
            </w:tcBorders>
            <w:shd w:val="clear" w:color="auto" w:fill="E0E0E0"/>
          </w:tcPr>
          <w:p w14:paraId="16949BE2"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rPr>
            </w:pPr>
            <w:r w:rsidRPr="00437BB1">
              <w:rPr>
                <w:rFonts w:ascii="Times New Roman" w:hAnsi="Times New Roman" w:cs="Times New Roman"/>
                <w:color w:val="264A60"/>
                <w:sz w:val="24"/>
                <w:szCs w:val="24"/>
                <w:lang w:val="en-US"/>
              </w:rPr>
              <w:t>SO</w:t>
            </w:r>
            <w:r w:rsidRPr="001C5678">
              <w:rPr>
                <w:rFonts w:ascii="Times New Roman" w:hAnsi="Times New Roman" w:cs="Times New Roman"/>
                <w:color w:val="264A60"/>
                <w:sz w:val="24"/>
                <w:szCs w:val="24"/>
              </w:rPr>
              <w:t>2</w:t>
            </w:r>
          </w:p>
        </w:tc>
        <w:tc>
          <w:tcPr>
            <w:tcW w:w="3139" w:type="dxa"/>
            <w:tcBorders>
              <w:top w:val="single" w:sz="8" w:space="0" w:color="152935"/>
              <w:left w:val="nil"/>
              <w:bottom w:val="single" w:sz="8" w:space="0" w:color="AEAEAE"/>
              <w:right w:val="nil"/>
            </w:tcBorders>
            <w:shd w:val="clear" w:color="auto" w:fill="E0E0E0"/>
          </w:tcPr>
          <w:p w14:paraId="5E2CFD59"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rPr>
            </w:pPr>
            <w:r w:rsidRPr="001C5678">
              <w:rPr>
                <w:rFonts w:ascii="Times New Roman" w:hAnsi="Times New Roman" w:cs="Times New Roman"/>
                <w:color w:val="264A60"/>
                <w:sz w:val="24"/>
                <w:szCs w:val="24"/>
              </w:rPr>
              <w:t>Кореляція Пірсона</w:t>
            </w:r>
          </w:p>
        </w:tc>
        <w:tc>
          <w:tcPr>
            <w:tcW w:w="1627" w:type="dxa"/>
            <w:tcBorders>
              <w:top w:val="single" w:sz="8" w:space="0" w:color="AEAEAE"/>
              <w:left w:val="nil"/>
              <w:bottom w:val="single" w:sz="8" w:space="0" w:color="AEAEAE"/>
              <w:right w:val="single" w:sz="8" w:space="0" w:color="E0E0E0"/>
            </w:tcBorders>
            <w:shd w:val="clear" w:color="auto" w:fill="F9F9FB"/>
          </w:tcPr>
          <w:p w14:paraId="7F002DC6"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rPr>
            </w:pPr>
            <w:r w:rsidRPr="00437BB1">
              <w:rPr>
                <w:rFonts w:ascii="Times New Roman" w:hAnsi="Times New Roman" w:cs="Times New Roman"/>
                <w:color w:val="010205"/>
                <w:sz w:val="24"/>
                <w:szCs w:val="24"/>
                <w:lang w:val="uk-UA"/>
              </w:rPr>
              <w:t>0</w:t>
            </w:r>
            <w:r w:rsidRPr="001C5678">
              <w:rPr>
                <w:rFonts w:ascii="Times New Roman" w:hAnsi="Times New Roman" w:cs="Times New Roman"/>
                <w:color w:val="010205"/>
                <w:sz w:val="24"/>
                <w:szCs w:val="24"/>
              </w:rPr>
              <w:t>,278</w:t>
            </w:r>
          </w:p>
        </w:tc>
        <w:tc>
          <w:tcPr>
            <w:tcW w:w="3382" w:type="dxa"/>
            <w:tcBorders>
              <w:top w:val="single" w:sz="8" w:space="0" w:color="AEAEAE"/>
              <w:left w:val="single" w:sz="8" w:space="0" w:color="E0E0E0"/>
              <w:bottom w:val="single" w:sz="8" w:space="0" w:color="AEAEAE"/>
              <w:right w:val="nil"/>
            </w:tcBorders>
            <w:shd w:val="clear" w:color="auto" w:fill="F9F9FB"/>
          </w:tcPr>
          <w:p w14:paraId="44E8FB17" w14:textId="77777777" w:rsidR="00437BB1" w:rsidRPr="001C5678"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rPr>
            </w:pPr>
            <w:r w:rsidRPr="001C5678">
              <w:rPr>
                <w:rFonts w:ascii="Times New Roman" w:hAnsi="Times New Roman" w:cs="Times New Roman"/>
                <w:color w:val="010205"/>
                <w:sz w:val="24"/>
                <w:szCs w:val="24"/>
              </w:rPr>
              <w:t>1</w:t>
            </w:r>
          </w:p>
        </w:tc>
      </w:tr>
      <w:tr w:rsidR="00437BB1" w:rsidRPr="00437BB1" w14:paraId="58F3D6C6" w14:textId="77777777" w:rsidTr="00437BB1">
        <w:trPr>
          <w:cantSplit/>
          <w:trHeight w:val="664"/>
        </w:trPr>
        <w:tc>
          <w:tcPr>
            <w:tcW w:w="1528" w:type="dxa"/>
            <w:vMerge/>
            <w:tcBorders>
              <w:top w:val="single" w:sz="8" w:space="0" w:color="AEAEAE"/>
              <w:left w:val="nil"/>
              <w:bottom w:val="single" w:sz="8" w:space="0" w:color="152935"/>
              <w:right w:val="nil"/>
            </w:tcBorders>
            <w:shd w:val="clear" w:color="auto" w:fill="E0E0E0"/>
          </w:tcPr>
          <w:p w14:paraId="3F192117" w14:textId="77777777" w:rsidR="00437BB1" w:rsidRPr="001C5678" w:rsidRDefault="00437BB1" w:rsidP="00CE37DD">
            <w:pPr>
              <w:autoSpaceDE w:val="0"/>
              <w:autoSpaceDN w:val="0"/>
              <w:adjustRightInd w:val="0"/>
              <w:spacing w:after="0" w:line="360" w:lineRule="auto"/>
              <w:ind w:firstLine="709"/>
              <w:jc w:val="center"/>
              <w:rPr>
                <w:rFonts w:ascii="Times New Roman" w:hAnsi="Times New Roman" w:cs="Times New Roman"/>
                <w:color w:val="010205"/>
                <w:sz w:val="24"/>
                <w:szCs w:val="24"/>
              </w:rPr>
            </w:pPr>
          </w:p>
        </w:tc>
        <w:tc>
          <w:tcPr>
            <w:tcW w:w="3139" w:type="dxa"/>
            <w:tcBorders>
              <w:top w:val="single" w:sz="8" w:space="0" w:color="AEAEAE"/>
              <w:left w:val="nil"/>
              <w:bottom w:val="single" w:sz="8" w:space="0" w:color="AEAEAE"/>
              <w:right w:val="nil"/>
            </w:tcBorders>
            <w:shd w:val="clear" w:color="auto" w:fill="E0E0E0"/>
          </w:tcPr>
          <w:p w14:paraId="421753FC"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en-US"/>
              </w:rPr>
            </w:pPr>
            <w:r w:rsidRPr="001C5678">
              <w:rPr>
                <w:rFonts w:ascii="Times New Roman" w:hAnsi="Times New Roman" w:cs="Times New Roman"/>
                <w:color w:val="264A60"/>
                <w:sz w:val="24"/>
                <w:szCs w:val="24"/>
              </w:rPr>
              <w:t>знач. (двухсто</w:t>
            </w:r>
            <w:r w:rsidRPr="00437BB1">
              <w:rPr>
                <w:rFonts w:ascii="Times New Roman" w:hAnsi="Times New Roman" w:cs="Times New Roman"/>
                <w:color w:val="264A60"/>
                <w:sz w:val="24"/>
                <w:szCs w:val="24"/>
                <w:lang w:val="en-US"/>
              </w:rPr>
              <w:t>роння)</w:t>
            </w:r>
          </w:p>
        </w:tc>
        <w:tc>
          <w:tcPr>
            <w:tcW w:w="1627" w:type="dxa"/>
            <w:tcBorders>
              <w:top w:val="single" w:sz="8" w:space="0" w:color="AEAEAE"/>
              <w:left w:val="nil"/>
              <w:bottom w:val="single" w:sz="8" w:space="0" w:color="AEAEAE"/>
              <w:right w:val="single" w:sz="8" w:space="0" w:color="E0E0E0"/>
            </w:tcBorders>
            <w:shd w:val="clear" w:color="auto" w:fill="F9F9FB"/>
          </w:tcPr>
          <w:p w14:paraId="13FDC237"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en-US"/>
              </w:rPr>
            </w:pPr>
            <w:r w:rsidRPr="00437BB1">
              <w:rPr>
                <w:rFonts w:ascii="Times New Roman" w:hAnsi="Times New Roman" w:cs="Times New Roman"/>
                <w:color w:val="010205"/>
                <w:sz w:val="24"/>
                <w:szCs w:val="24"/>
                <w:lang w:val="uk-UA"/>
              </w:rPr>
              <w:t>0</w:t>
            </w:r>
            <w:r w:rsidRPr="00437BB1">
              <w:rPr>
                <w:rFonts w:ascii="Times New Roman" w:hAnsi="Times New Roman" w:cs="Times New Roman"/>
                <w:color w:val="010205"/>
                <w:sz w:val="24"/>
                <w:szCs w:val="24"/>
                <w:lang w:val="en-US"/>
              </w:rPr>
              <w:t>,505</w:t>
            </w:r>
          </w:p>
        </w:tc>
        <w:tc>
          <w:tcPr>
            <w:tcW w:w="3382" w:type="dxa"/>
            <w:tcBorders>
              <w:top w:val="single" w:sz="8" w:space="0" w:color="AEAEAE"/>
              <w:left w:val="single" w:sz="8" w:space="0" w:color="E0E0E0"/>
              <w:bottom w:val="single" w:sz="8" w:space="0" w:color="AEAEAE"/>
              <w:right w:val="nil"/>
            </w:tcBorders>
            <w:shd w:val="clear" w:color="auto" w:fill="F9F9FB"/>
            <w:vAlign w:val="center"/>
          </w:tcPr>
          <w:p w14:paraId="09107F64"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sz w:val="24"/>
                <w:szCs w:val="24"/>
                <w:lang w:val="en-US"/>
              </w:rPr>
            </w:pPr>
          </w:p>
        </w:tc>
      </w:tr>
      <w:tr w:rsidR="00437BB1" w:rsidRPr="00437BB1" w14:paraId="59153FC1" w14:textId="77777777" w:rsidTr="00437BB1">
        <w:trPr>
          <w:cantSplit/>
          <w:trHeight w:val="355"/>
        </w:trPr>
        <w:tc>
          <w:tcPr>
            <w:tcW w:w="1528" w:type="dxa"/>
            <w:vMerge/>
            <w:tcBorders>
              <w:top w:val="single" w:sz="8" w:space="0" w:color="AEAEAE"/>
              <w:left w:val="nil"/>
              <w:bottom w:val="single" w:sz="8" w:space="0" w:color="152935"/>
              <w:right w:val="nil"/>
            </w:tcBorders>
            <w:shd w:val="clear" w:color="auto" w:fill="E0E0E0"/>
          </w:tcPr>
          <w:p w14:paraId="1D8353A8"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sz w:val="24"/>
                <w:szCs w:val="24"/>
                <w:lang w:val="en-US"/>
              </w:rPr>
            </w:pPr>
          </w:p>
        </w:tc>
        <w:tc>
          <w:tcPr>
            <w:tcW w:w="3139" w:type="dxa"/>
            <w:tcBorders>
              <w:top w:val="single" w:sz="8" w:space="0" w:color="AEAEAE"/>
              <w:left w:val="nil"/>
              <w:bottom w:val="nil"/>
              <w:right w:val="nil"/>
            </w:tcBorders>
            <w:shd w:val="clear" w:color="auto" w:fill="E0E0E0"/>
          </w:tcPr>
          <w:p w14:paraId="522D12D2"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4"/>
                <w:szCs w:val="24"/>
                <w:lang w:val="en-US"/>
              </w:rPr>
            </w:pPr>
            <w:r w:rsidRPr="00437BB1">
              <w:rPr>
                <w:rFonts w:ascii="Times New Roman" w:hAnsi="Times New Roman" w:cs="Times New Roman"/>
                <w:color w:val="264A60"/>
                <w:sz w:val="24"/>
                <w:szCs w:val="24"/>
                <w:lang w:val="en-US"/>
              </w:rPr>
              <w:t>N</w:t>
            </w:r>
          </w:p>
        </w:tc>
        <w:tc>
          <w:tcPr>
            <w:tcW w:w="1627" w:type="dxa"/>
            <w:tcBorders>
              <w:top w:val="single" w:sz="8" w:space="0" w:color="AEAEAE"/>
              <w:left w:val="nil"/>
              <w:bottom w:val="single" w:sz="8" w:space="0" w:color="152935"/>
              <w:right w:val="single" w:sz="8" w:space="0" w:color="E0E0E0"/>
            </w:tcBorders>
            <w:shd w:val="clear" w:color="auto" w:fill="F9F9FB"/>
          </w:tcPr>
          <w:p w14:paraId="2637E45F"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en-US"/>
              </w:rPr>
            </w:pPr>
            <w:r w:rsidRPr="00437BB1">
              <w:rPr>
                <w:rFonts w:ascii="Times New Roman" w:hAnsi="Times New Roman" w:cs="Times New Roman"/>
                <w:color w:val="010205"/>
                <w:sz w:val="24"/>
                <w:szCs w:val="24"/>
                <w:lang w:val="en-US"/>
              </w:rPr>
              <w:t>8</w:t>
            </w:r>
          </w:p>
        </w:tc>
        <w:tc>
          <w:tcPr>
            <w:tcW w:w="3382" w:type="dxa"/>
            <w:tcBorders>
              <w:top w:val="single" w:sz="8" w:space="0" w:color="AEAEAE"/>
              <w:left w:val="single" w:sz="8" w:space="0" w:color="E0E0E0"/>
              <w:bottom w:val="single" w:sz="8" w:space="0" w:color="152935"/>
              <w:right w:val="nil"/>
            </w:tcBorders>
            <w:shd w:val="clear" w:color="auto" w:fill="F9F9FB"/>
          </w:tcPr>
          <w:p w14:paraId="4940E16F"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4"/>
                <w:szCs w:val="24"/>
                <w:lang w:val="en-US"/>
              </w:rPr>
            </w:pPr>
            <w:r w:rsidRPr="00437BB1">
              <w:rPr>
                <w:rFonts w:ascii="Times New Roman" w:hAnsi="Times New Roman" w:cs="Times New Roman"/>
                <w:color w:val="010205"/>
                <w:sz w:val="24"/>
                <w:szCs w:val="24"/>
                <w:lang w:val="en-US"/>
              </w:rPr>
              <w:t>8</w:t>
            </w:r>
          </w:p>
        </w:tc>
      </w:tr>
    </w:tbl>
    <w:p w14:paraId="533CD73A" w14:textId="5C730330" w:rsidR="00437BB1" w:rsidRPr="00B42E9C" w:rsidRDefault="00437BB1" w:rsidP="00B42E9C">
      <w:pPr>
        <w:autoSpaceDE w:val="0"/>
        <w:autoSpaceDN w:val="0"/>
        <w:adjustRightInd w:val="0"/>
        <w:spacing w:after="0" w:line="360" w:lineRule="auto"/>
        <w:ind w:firstLine="709"/>
        <w:jc w:val="both"/>
        <w:rPr>
          <w:rFonts w:ascii="Times New Roman" w:hAnsi="Times New Roman" w:cs="Times New Roman"/>
          <w:sz w:val="28"/>
          <w:szCs w:val="28"/>
        </w:rPr>
      </w:pPr>
      <w:r w:rsidRPr="00437BB1">
        <w:rPr>
          <w:rFonts w:ascii="Times New Roman" w:hAnsi="Times New Roman" w:cs="Times New Roman"/>
          <w:color w:val="010205"/>
          <w:sz w:val="28"/>
          <w:szCs w:val="28"/>
        </w:rPr>
        <w:t>Кореляція не значима.</w:t>
      </w:r>
    </w:p>
    <w:tbl>
      <w:tblPr>
        <w:tblpPr w:leftFromText="180" w:rightFromText="180" w:vertAnchor="page" w:horzAnchor="margin" w:tblpY="2825"/>
        <w:tblW w:w="9923" w:type="dxa"/>
        <w:tblLayout w:type="fixed"/>
        <w:tblCellMar>
          <w:left w:w="0" w:type="dxa"/>
          <w:right w:w="0" w:type="dxa"/>
        </w:tblCellMar>
        <w:tblLook w:val="0000" w:firstRow="0" w:lastRow="0" w:firstColumn="0" w:lastColumn="0" w:noHBand="0" w:noVBand="0"/>
      </w:tblPr>
      <w:tblGrid>
        <w:gridCol w:w="1807"/>
        <w:gridCol w:w="4511"/>
        <w:gridCol w:w="1762"/>
        <w:gridCol w:w="1843"/>
      </w:tblGrid>
      <w:tr w:rsidR="00383BC4" w:rsidRPr="00437BB1" w14:paraId="7173738E" w14:textId="77777777" w:rsidTr="00383BC4">
        <w:trPr>
          <w:cantSplit/>
          <w:trHeight w:val="79"/>
        </w:trPr>
        <w:tc>
          <w:tcPr>
            <w:tcW w:w="6318" w:type="dxa"/>
            <w:gridSpan w:val="2"/>
            <w:tcBorders>
              <w:top w:val="nil"/>
              <w:left w:val="nil"/>
              <w:bottom w:val="single" w:sz="8" w:space="0" w:color="152935"/>
              <w:right w:val="nil"/>
            </w:tcBorders>
            <w:shd w:val="clear" w:color="auto" w:fill="FFFFFF"/>
            <w:vAlign w:val="bottom"/>
          </w:tcPr>
          <w:p w14:paraId="386B9B65" w14:textId="77777777" w:rsidR="00383BC4" w:rsidRPr="00437BB1" w:rsidRDefault="00383BC4" w:rsidP="00383BC4">
            <w:pPr>
              <w:autoSpaceDE w:val="0"/>
              <w:autoSpaceDN w:val="0"/>
              <w:adjustRightInd w:val="0"/>
              <w:spacing w:after="0" w:line="240" w:lineRule="auto"/>
              <w:jc w:val="both"/>
              <w:rPr>
                <w:rFonts w:ascii="Times New Roman" w:hAnsi="Times New Roman" w:cs="Times New Roman"/>
                <w:sz w:val="28"/>
                <w:szCs w:val="28"/>
              </w:rPr>
            </w:pPr>
          </w:p>
        </w:tc>
        <w:tc>
          <w:tcPr>
            <w:tcW w:w="1762" w:type="dxa"/>
            <w:tcBorders>
              <w:top w:val="nil"/>
              <w:left w:val="nil"/>
              <w:bottom w:val="single" w:sz="8" w:space="0" w:color="152935"/>
              <w:right w:val="single" w:sz="8" w:space="0" w:color="E0E0E0"/>
            </w:tcBorders>
            <w:shd w:val="clear" w:color="auto" w:fill="FFFFFF"/>
            <w:vAlign w:val="bottom"/>
          </w:tcPr>
          <w:p w14:paraId="133542B1" w14:textId="77777777" w:rsidR="00383BC4" w:rsidRPr="00437BB1" w:rsidRDefault="00383BC4"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rPr>
            </w:pPr>
            <w:r w:rsidRPr="00437BB1">
              <w:rPr>
                <w:rFonts w:ascii="Times New Roman" w:hAnsi="Times New Roman" w:cs="Times New Roman"/>
                <w:color w:val="264A60"/>
                <w:sz w:val="28"/>
                <w:szCs w:val="28"/>
              </w:rPr>
              <w:t>Людей</w:t>
            </w:r>
          </w:p>
        </w:tc>
        <w:tc>
          <w:tcPr>
            <w:tcW w:w="1843" w:type="dxa"/>
            <w:tcBorders>
              <w:top w:val="nil"/>
              <w:left w:val="single" w:sz="8" w:space="0" w:color="E0E0E0"/>
              <w:bottom w:val="single" w:sz="8" w:space="0" w:color="152935"/>
              <w:right w:val="nil"/>
            </w:tcBorders>
            <w:shd w:val="clear" w:color="auto" w:fill="FFFFFF"/>
            <w:vAlign w:val="bottom"/>
          </w:tcPr>
          <w:p w14:paraId="7D4C4156" w14:textId="77777777" w:rsidR="00383BC4" w:rsidRPr="00437BB1" w:rsidRDefault="00383BC4"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rPr>
            </w:pPr>
            <w:r w:rsidRPr="00437BB1">
              <w:rPr>
                <w:rFonts w:ascii="Times New Roman" w:hAnsi="Times New Roman" w:cs="Times New Roman"/>
                <w:color w:val="264A60"/>
                <w:sz w:val="28"/>
                <w:szCs w:val="28"/>
              </w:rPr>
              <w:t>Тони</w:t>
            </w:r>
          </w:p>
        </w:tc>
      </w:tr>
      <w:tr w:rsidR="00383BC4" w:rsidRPr="00437BB1" w14:paraId="4A983419" w14:textId="77777777" w:rsidTr="00383BC4">
        <w:trPr>
          <w:cantSplit/>
          <w:trHeight w:val="335"/>
        </w:trPr>
        <w:tc>
          <w:tcPr>
            <w:tcW w:w="1807" w:type="dxa"/>
            <w:vMerge w:val="restart"/>
            <w:tcBorders>
              <w:top w:val="single" w:sz="8" w:space="0" w:color="152935"/>
              <w:left w:val="nil"/>
              <w:bottom w:val="nil"/>
              <w:right w:val="nil"/>
            </w:tcBorders>
            <w:shd w:val="clear" w:color="auto" w:fill="E0E0E0"/>
          </w:tcPr>
          <w:p w14:paraId="7524FD67"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rPr>
              <w:t>Людей</w:t>
            </w:r>
          </w:p>
        </w:tc>
        <w:tc>
          <w:tcPr>
            <w:tcW w:w="4511" w:type="dxa"/>
            <w:tcBorders>
              <w:top w:val="single" w:sz="8" w:space="0" w:color="152935"/>
              <w:left w:val="nil"/>
              <w:bottom w:val="single" w:sz="8" w:space="0" w:color="AEAEAE"/>
              <w:right w:val="nil"/>
            </w:tcBorders>
            <w:shd w:val="clear" w:color="auto" w:fill="E0E0E0"/>
          </w:tcPr>
          <w:p w14:paraId="271A4B23"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rPr>
              <w:t>Кореляція Пірсона</w:t>
            </w:r>
          </w:p>
        </w:tc>
        <w:tc>
          <w:tcPr>
            <w:tcW w:w="1762" w:type="dxa"/>
            <w:tcBorders>
              <w:top w:val="single" w:sz="8" w:space="0" w:color="152935"/>
              <w:left w:val="nil"/>
              <w:bottom w:val="single" w:sz="8" w:space="0" w:color="AEAEAE"/>
              <w:right w:val="single" w:sz="8" w:space="0" w:color="E0E0E0"/>
            </w:tcBorders>
            <w:shd w:val="clear" w:color="auto" w:fill="F9F9FB"/>
          </w:tcPr>
          <w:p w14:paraId="36C134CA"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1</w:t>
            </w:r>
          </w:p>
        </w:tc>
        <w:tc>
          <w:tcPr>
            <w:tcW w:w="1843" w:type="dxa"/>
            <w:tcBorders>
              <w:top w:val="single" w:sz="8" w:space="0" w:color="152935"/>
              <w:left w:val="single" w:sz="8" w:space="0" w:color="E0E0E0"/>
              <w:bottom w:val="single" w:sz="8" w:space="0" w:color="AEAEAE"/>
              <w:right w:val="nil"/>
            </w:tcBorders>
            <w:shd w:val="clear" w:color="auto" w:fill="F9F9FB"/>
          </w:tcPr>
          <w:p w14:paraId="2D12F044"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-0,722</w:t>
            </w:r>
            <w:r w:rsidRPr="00437BB1">
              <w:rPr>
                <w:rFonts w:ascii="Times New Roman" w:hAnsi="Times New Roman" w:cs="Times New Roman"/>
                <w:color w:val="010205"/>
                <w:sz w:val="28"/>
                <w:szCs w:val="28"/>
                <w:vertAlign w:val="superscript"/>
              </w:rPr>
              <w:t>*</w:t>
            </w:r>
          </w:p>
        </w:tc>
      </w:tr>
      <w:tr w:rsidR="00383BC4" w:rsidRPr="00437BB1" w14:paraId="7A67C1BB" w14:textId="77777777" w:rsidTr="00383BC4">
        <w:trPr>
          <w:cantSplit/>
          <w:trHeight w:val="368"/>
        </w:trPr>
        <w:tc>
          <w:tcPr>
            <w:tcW w:w="1807" w:type="dxa"/>
            <w:vMerge/>
            <w:tcBorders>
              <w:top w:val="single" w:sz="8" w:space="0" w:color="152935"/>
              <w:left w:val="nil"/>
              <w:bottom w:val="nil"/>
              <w:right w:val="nil"/>
            </w:tcBorders>
            <w:shd w:val="clear" w:color="auto" w:fill="E0E0E0"/>
          </w:tcPr>
          <w:p w14:paraId="4C13834A" w14:textId="77777777" w:rsidR="00383BC4" w:rsidRPr="00437BB1" w:rsidRDefault="00383BC4" w:rsidP="00CE37DD">
            <w:pPr>
              <w:autoSpaceDE w:val="0"/>
              <w:autoSpaceDN w:val="0"/>
              <w:adjustRightInd w:val="0"/>
              <w:spacing w:after="0" w:line="240" w:lineRule="auto"/>
              <w:ind w:firstLine="709"/>
              <w:jc w:val="center"/>
              <w:rPr>
                <w:rFonts w:ascii="Times New Roman" w:hAnsi="Times New Roman" w:cs="Times New Roman"/>
                <w:color w:val="010205"/>
                <w:sz w:val="28"/>
                <w:szCs w:val="28"/>
              </w:rPr>
            </w:pPr>
          </w:p>
        </w:tc>
        <w:tc>
          <w:tcPr>
            <w:tcW w:w="4511" w:type="dxa"/>
            <w:tcBorders>
              <w:top w:val="single" w:sz="8" w:space="0" w:color="AEAEAE"/>
              <w:left w:val="nil"/>
              <w:bottom w:val="single" w:sz="8" w:space="0" w:color="AEAEAE"/>
              <w:right w:val="nil"/>
            </w:tcBorders>
            <w:shd w:val="clear" w:color="auto" w:fill="E0E0E0"/>
          </w:tcPr>
          <w:p w14:paraId="23A0906A"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rPr>
              <w:t>знач. (двухстороння)</w:t>
            </w:r>
          </w:p>
        </w:tc>
        <w:tc>
          <w:tcPr>
            <w:tcW w:w="1762" w:type="dxa"/>
            <w:tcBorders>
              <w:top w:val="single" w:sz="8" w:space="0" w:color="AEAEAE"/>
              <w:left w:val="nil"/>
              <w:bottom w:val="single" w:sz="8" w:space="0" w:color="AEAEAE"/>
              <w:right w:val="single" w:sz="8" w:space="0" w:color="E0E0E0"/>
            </w:tcBorders>
            <w:shd w:val="clear" w:color="auto" w:fill="F9F9FB"/>
            <w:vAlign w:val="center"/>
          </w:tcPr>
          <w:p w14:paraId="61D106E0" w14:textId="77777777" w:rsidR="00383BC4" w:rsidRPr="00437BB1" w:rsidRDefault="00383BC4" w:rsidP="00CE37DD">
            <w:pPr>
              <w:autoSpaceDE w:val="0"/>
              <w:autoSpaceDN w:val="0"/>
              <w:adjustRightInd w:val="0"/>
              <w:spacing w:after="0" w:line="240" w:lineRule="auto"/>
              <w:ind w:firstLine="709"/>
              <w:jc w:val="center"/>
              <w:rPr>
                <w:rFonts w:ascii="Times New Roman" w:hAnsi="Times New Roman" w:cs="Times New Roman"/>
                <w:sz w:val="28"/>
                <w:szCs w:val="28"/>
              </w:rPr>
            </w:pPr>
          </w:p>
        </w:tc>
        <w:tc>
          <w:tcPr>
            <w:tcW w:w="1843" w:type="dxa"/>
            <w:tcBorders>
              <w:top w:val="single" w:sz="8" w:space="0" w:color="AEAEAE"/>
              <w:left w:val="single" w:sz="8" w:space="0" w:color="E0E0E0"/>
              <w:bottom w:val="single" w:sz="8" w:space="0" w:color="AEAEAE"/>
              <w:right w:val="nil"/>
            </w:tcBorders>
            <w:shd w:val="clear" w:color="auto" w:fill="F9F9FB"/>
          </w:tcPr>
          <w:p w14:paraId="2B01AD72"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0,043</w:t>
            </w:r>
          </w:p>
        </w:tc>
      </w:tr>
      <w:tr w:rsidR="00383BC4" w:rsidRPr="00437BB1" w14:paraId="5A80126A" w14:textId="77777777" w:rsidTr="00383BC4">
        <w:trPr>
          <w:cantSplit/>
          <w:trHeight w:val="368"/>
        </w:trPr>
        <w:tc>
          <w:tcPr>
            <w:tcW w:w="1807" w:type="dxa"/>
            <w:vMerge/>
            <w:tcBorders>
              <w:top w:val="single" w:sz="8" w:space="0" w:color="152935"/>
              <w:left w:val="nil"/>
              <w:bottom w:val="nil"/>
              <w:right w:val="nil"/>
            </w:tcBorders>
            <w:shd w:val="clear" w:color="auto" w:fill="E0E0E0"/>
          </w:tcPr>
          <w:p w14:paraId="79802289" w14:textId="77777777" w:rsidR="00383BC4" w:rsidRPr="00437BB1" w:rsidRDefault="00383BC4" w:rsidP="00CE37DD">
            <w:pPr>
              <w:autoSpaceDE w:val="0"/>
              <w:autoSpaceDN w:val="0"/>
              <w:adjustRightInd w:val="0"/>
              <w:spacing w:after="0" w:line="240" w:lineRule="auto"/>
              <w:ind w:firstLine="709"/>
              <w:jc w:val="center"/>
              <w:rPr>
                <w:rFonts w:ascii="Times New Roman" w:hAnsi="Times New Roman" w:cs="Times New Roman"/>
                <w:color w:val="010205"/>
                <w:sz w:val="28"/>
                <w:szCs w:val="28"/>
              </w:rPr>
            </w:pPr>
          </w:p>
        </w:tc>
        <w:tc>
          <w:tcPr>
            <w:tcW w:w="4511" w:type="dxa"/>
            <w:tcBorders>
              <w:top w:val="single" w:sz="8" w:space="0" w:color="AEAEAE"/>
              <w:left w:val="nil"/>
              <w:bottom w:val="nil"/>
              <w:right w:val="nil"/>
            </w:tcBorders>
            <w:shd w:val="clear" w:color="auto" w:fill="E0E0E0"/>
          </w:tcPr>
          <w:p w14:paraId="43B9C87F"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lang w:val="en-US"/>
              </w:rPr>
              <w:t>N</w:t>
            </w:r>
          </w:p>
        </w:tc>
        <w:tc>
          <w:tcPr>
            <w:tcW w:w="1762" w:type="dxa"/>
            <w:tcBorders>
              <w:top w:val="single" w:sz="8" w:space="0" w:color="AEAEAE"/>
              <w:left w:val="nil"/>
              <w:bottom w:val="nil"/>
              <w:right w:val="single" w:sz="8" w:space="0" w:color="E0E0E0"/>
            </w:tcBorders>
            <w:shd w:val="clear" w:color="auto" w:fill="F9F9FB"/>
          </w:tcPr>
          <w:p w14:paraId="494D8B2D"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8</w:t>
            </w:r>
          </w:p>
        </w:tc>
        <w:tc>
          <w:tcPr>
            <w:tcW w:w="1843" w:type="dxa"/>
            <w:tcBorders>
              <w:top w:val="single" w:sz="8" w:space="0" w:color="AEAEAE"/>
              <w:left w:val="single" w:sz="8" w:space="0" w:color="E0E0E0"/>
              <w:bottom w:val="nil"/>
              <w:right w:val="nil"/>
            </w:tcBorders>
            <w:shd w:val="clear" w:color="auto" w:fill="F9F9FB"/>
          </w:tcPr>
          <w:p w14:paraId="3EE10B6C"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8</w:t>
            </w:r>
          </w:p>
        </w:tc>
      </w:tr>
      <w:tr w:rsidR="00383BC4" w:rsidRPr="00437BB1" w14:paraId="7121DDB9" w14:textId="77777777" w:rsidTr="00383BC4">
        <w:trPr>
          <w:cantSplit/>
          <w:trHeight w:val="335"/>
        </w:trPr>
        <w:tc>
          <w:tcPr>
            <w:tcW w:w="1807" w:type="dxa"/>
            <w:vMerge w:val="restart"/>
            <w:tcBorders>
              <w:top w:val="single" w:sz="8" w:space="0" w:color="AEAEAE"/>
              <w:left w:val="nil"/>
              <w:bottom w:val="single" w:sz="8" w:space="0" w:color="152935"/>
              <w:right w:val="nil"/>
            </w:tcBorders>
            <w:shd w:val="clear" w:color="auto" w:fill="E0E0E0"/>
          </w:tcPr>
          <w:p w14:paraId="7E4F40B9"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rPr>
              <w:t>Тони</w:t>
            </w:r>
          </w:p>
        </w:tc>
        <w:tc>
          <w:tcPr>
            <w:tcW w:w="4511" w:type="dxa"/>
            <w:tcBorders>
              <w:top w:val="single" w:sz="8" w:space="0" w:color="AEAEAE"/>
              <w:left w:val="nil"/>
              <w:bottom w:val="single" w:sz="8" w:space="0" w:color="AEAEAE"/>
              <w:right w:val="nil"/>
            </w:tcBorders>
            <w:shd w:val="clear" w:color="auto" w:fill="E0E0E0"/>
          </w:tcPr>
          <w:p w14:paraId="4172FFB4"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rPr>
              <w:t>Кореляція Пірсона</w:t>
            </w:r>
          </w:p>
        </w:tc>
        <w:tc>
          <w:tcPr>
            <w:tcW w:w="1762" w:type="dxa"/>
            <w:tcBorders>
              <w:top w:val="single" w:sz="8" w:space="0" w:color="AEAEAE"/>
              <w:left w:val="nil"/>
              <w:bottom w:val="single" w:sz="8" w:space="0" w:color="AEAEAE"/>
              <w:right w:val="single" w:sz="8" w:space="0" w:color="E0E0E0"/>
            </w:tcBorders>
            <w:shd w:val="clear" w:color="auto" w:fill="F9F9FB"/>
          </w:tcPr>
          <w:p w14:paraId="73C87806"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-0,722</w:t>
            </w:r>
            <w:r w:rsidRPr="00437BB1">
              <w:rPr>
                <w:rFonts w:ascii="Times New Roman" w:hAnsi="Times New Roman" w:cs="Times New Roman"/>
                <w:color w:val="010205"/>
                <w:sz w:val="28"/>
                <w:szCs w:val="28"/>
                <w:vertAlign w:val="superscript"/>
              </w:rPr>
              <w:t>*</w:t>
            </w:r>
          </w:p>
        </w:tc>
        <w:tc>
          <w:tcPr>
            <w:tcW w:w="1843" w:type="dxa"/>
            <w:tcBorders>
              <w:top w:val="single" w:sz="8" w:space="0" w:color="AEAEAE"/>
              <w:left w:val="single" w:sz="8" w:space="0" w:color="E0E0E0"/>
              <w:bottom w:val="single" w:sz="8" w:space="0" w:color="AEAEAE"/>
              <w:right w:val="nil"/>
            </w:tcBorders>
            <w:shd w:val="clear" w:color="auto" w:fill="F9F9FB"/>
          </w:tcPr>
          <w:p w14:paraId="6CB18400"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1</w:t>
            </w:r>
          </w:p>
        </w:tc>
      </w:tr>
      <w:tr w:rsidR="00383BC4" w:rsidRPr="00437BB1" w14:paraId="6A8FF8C8" w14:textId="77777777" w:rsidTr="00383BC4">
        <w:trPr>
          <w:cantSplit/>
          <w:trHeight w:val="368"/>
        </w:trPr>
        <w:tc>
          <w:tcPr>
            <w:tcW w:w="1807" w:type="dxa"/>
            <w:vMerge/>
            <w:tcBorders>
              <w:top w:val="single" w:sz="8" w:space="0" w:color="AEAEAE"/>
              <w:left w:val="nil"/>
              <w:bottom w:val="single" w:sz="8" w:space="0" w:color="152935"/>
              <w:right w:val="nil"/>
            </w:tcBorders>
            <w:shd w:val="clear" w:color="auto" w:fill="E0E0E0"/>
          </w:tcPr>
          <w:p w14:paraId="3B43E770" w14:textId="77777777" w:rsidR="00383BC4" w:rsidRPr="00437BB1" w:rsidRDefault="00383BC4" w:rsidP="00CE37DD">
            <w:pPr>
              <w:autoSpaceDE w:val="0"/>
              <w:autoSpaceDN w:val="0"/>
              <w:adjustRightInd w:val="0"/>
              <w:spacing w:after="0" w:line="240" w:lineRule="auto"/>
              <w:ind w:firstLine="709"/>
              <w:jc w:val="center"/>
              <w:rPr>
                <w:rFonts w:ascii="Times New Roman" w:hAnsi="Times New Roman" w:cs="Times New Roman"/>
                <w:color w:val="010205"/>
                <w:sz w:val="28"/>
                <w:szCs w:val="28"/>
              </w:rPr>
            </w:pPr>
          </w:p>
        </w:tc>
        <w:tc>
          <w:tcPr>
            <w:tcW w:w="4511" w:type="dxa"/>
            <w:tcBorders>
              <w:top w:val="single" w:sz="8" w:space="0" w:color="AEAEAE"/>
              <w:left w:val="nil"/>
              <w:bottom w:val="single" w:sz="8" w:space="0" w:color="AEAEAE"/>
              <w:right w:val="nil"/>
            </w:tcBorders>
            <w:shd w:val="clear" w:color="auto" w:fill="E0E0E0"/>
          </w:tcPr>
          <w:p w14:paraId="37127673"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264A60"/>
                <w:sz w:val="28"/>
                <w:szCs w:val="28"/>
                <w:lang w:val="en-US"/>
              </w:rPr>
            </w:pPr>
            <w:r w:rsidRPr="00437BB1">
              <w:rPr>
                <w:rFonts w:ascii="Times New Roman" w:hAnsi="Times New Roman" w:cs="Times New Roman"/>
                <w:color w:val="264A60"/>
                <w:sz w:val="28"/>
                <w:szCs w:val="28"/>
              </w:rPr>
              <w:t xml:space="preserve">знач. </w:t>
            </w:r>
            <w:r w:rsidRPr="00437BB1">
              <w:rPr>
                <w:rFonts w:ascii="Times New Roman" w:hAnsi="Times New Roman" w:cs="Times New Roman"/>
                <w:color w:val="264A60"/>
                <w:sz w:val="28"/>
                <w:szCs w:val="28"/>
                <w:lang w:val="en-US"/>
              </w:rPr>
              <w:t>(двухстороння)</w:t>
            </w:r>
          </w:p>
        </w:tc>
        <w:tc>
          <w:tcPr>
            <w:tcW w:w="1762" w:type="dxa"/>
            <w:tcBorders>
              <w:top w:val="single" w:sz="8" w:space="0" w:color="AEAEAE"/>
              <w:left w:val="nil"/>
              <w:bottom w:val="single" w:sz="8" w:space="0" w:color="AEAEAE"/>
              <w:right w:val="single" w:sz="8" w:space="0" w:color="E0E0E0"/>
            </w:tcBorders>
            <w:shd w:val="clear" w:color="auto" w:fill="F9F9FB"/>
          </w:tcPr>
          <w:p w14:paraId="5A56ED8C"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uk-UA"/>
              </w:rPr>
              <w:t>0</w:t>
            </w:r>
            <w:r w:rsidRPr="00437BB1">
              <w:rPr>
                <w:rFonts w:ascii="Times New Roman" w:hAnsi="Times New Roman" w:cs="Times New Roman"/>
                <w:color w:val="010205"/>
                <w:sz w:val="28"/>
                <w:szCs w:val="28"/>
                <w:lang w:val="en-US"/>
              </w:rPr>
              <w:t>,043</w:t>
            </w:r>
          </w:p>
        </w:tc>
        <w:tc>
          <w:tcPr>
            <w:tcW w:w="1843" w:type="dxa"/>
            <w:tcBorders>
              <w:top w:val="single" w:sz="8" w:space="0" w:color="AEAEAE"/>
              <w:left w:val="single" w:sz="8" w:space="0" w:color="E0E0E0"/>
              <w:bottom w:val="single" w:sz="8" w:space="0" w:color="AEAEAE"/>
              <w:right w:val="nil"/>
            </w:tcBorders>
            <w:shd w:val="clear" w:color="auto" w:fill="F9F9FB"/>
            <w:vAlign w:val="center"/>
          </w:tcPr>
          <w:p w14:paraId="53E3F08B" w14:textId="77777777" w:rsidR="00383BC4" w:rsidRPr="00437BB1" w:rsidRDefault="00383BC4" w:rsidP="00CE37DD">
            <w:pPr>
              <w:autoSpaceDE w:val="0"/>
              <w:autoSpaceDN w:val="0"/>
              <w:adjustRightInd w:val="0"/>
              <w:spacing w:after="0" w:line="240" w:lineRule="auto"/>
              <w:ind w:firstLine="709"/>
              <w:jc w:val="center"/>
              <w:rPr>
                <w:rFonts w:ascii="Times New Roman" w:hAnsi="Times New Roman" w:cs="Times New Roman"/>
                <w:sz w:val="28"/>
                <w:szCs w:val="28"/>
                <w:lang w:val="en-US"/>
              </w:rPr>
            </w:pPr>
          </w:p>
        </w:tc>
      </w:tr>
      <w:tr w:rsidR="00383BC4" w:rsidRPr="00437BB1" w14:paraId="754A3498" w14:textId="77777777" w:rsidTr="00383BC4">
        <w:trPr>
          <w:cantSplit/>
          <w:trHeight w:val="368"/>
        </w:trPr>
        <w:tc>
          <w:tcPr>
            <w:tcW w:w="1807" w:type="dxa"/>
            <w:vMerge/>
            <w:tcBorders>
              <w:top w:val="single" w:sz="8" w:space="0" w:color="AEAEAE"/>
              <w:left w:val="nil"/>
              <w:bottom w:val="single" w:sz="8" w:space="0" w:color="152935"/>
              <w:right w:val="nil"/>
            </w:tcBorders>
            <w:shd w:val="clear" w:color="auto" w:fill="E0E0E0"/>
          </w:tcPr>
          <w:p w14:paraId="30480D43" w14:textId="77777777" w:rsidR="00383BC4" w:rsidRPr="00437BB1" w:rsidRDefault="00383BC4" w:rsidP="00CE37DD">
            <w:pPr>
              <w:autoSpaceDE w:val="0"/>
              <w:autoSpaceDN w:val="0"/>
              <w:adjustRightInd w:val="0"/>
              <w:spacing w:after="0" w:line="240" w:lineRule="auto"/>
              <w:ind w:firstLine="709"/>
              <w:jc w:val="center"/>
              <w:rPr>
                <w:rFonts w:ascii="Times New Roman" w:hAnsi="Times New Roman" w:cs="Times New Roman"/>
                <w:sz w:val="28"/>
                <w:szCs w:val="28"/>
                <w:lang w:val="en-US"/>
              </w:rPr>
            </w:pPr>
          </w:p>
        </w:tc>
        <w:tc>
          <w:tcPr>
            <w:tcW w:w="4511" w:type="dxa"/>
            <w:tcBorders>
              <w:top w:val="single" w:sz="8" w:space="0" w:color="AEAEAE"/>
              <w:left w:val="nil"/>
              <w:bottom w:val="single" w:sz="8" w:space="0" w:color="152935"/>
              <w:right w:val="nil"/>
            </w:tcBorders>
            <w:shd w:val="clear" w:color="auto" w:fill="E0E0E0"/>
          </w:tcPr>
          <w:p w14:paraId="57319FCD"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264A60"/>
                <w:sz w:val="28"/>
                <w:szCs w:val="28"/>
                <w:lang w:val="en-US"/>
              </w:rPr>
            </w:pPr>
            <w:r w:rsidRPr="00437BB1">
              <w:rPr>
                <w:rFonts w:ascii="Times New Roman" w:hAnsi="Times New Roman" w:cs="Times New Roman"/>
                <w:color w:val="264A60"/>
                <w:sz w:val="28"/>
                <w:szCs w:val="28"/>
                <w:lang w:val="en-US"/>
              </w:rPr>
              <w:t>N</w:t>
            </w:r>
          </w:p>
        </w:tc>
        <w:tc>
          <w:tcPr>
            <w:tcW w:w="1762" w:type="dxa"/>
            <w:tcBorders>
              <w:top w:val="single" w:sz="8" w:space="0" w:color="AEAEAE"/>
              <w:left w:val="nil"/>
              <w:bottom w:val="single" w:sz="8" w:space="0" w:color="152935"/>
              <w:right w:val="single" w:sz="8" w:space="0" w:color="E0E0E0"/>
            </w:tcBorders>
            <w:shd w:val="clear" w:color="auto" w:fill="F9F9FB"/>
          </w:tcPr>
          <w:p w14:paraId="25CC5ADC"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en-US"/>
              </w:rPr>
              <w:t>8</w:t>
            </w:r>
          </w:p>
        </w:tc>
        <w:tc>
          <w:tcPr>
            <w:tcW w:w="1843" w:type="dxa"/>
            <w:tcBorders>
              <w:top w:val="single" w:sz="8" w:space="0" w:color="AEAEAE"/>
              <w:left w:val="single" w:sz="8" w:space="0" w:color="E0E0E0"/>
              <w:bottom w:val="single" w:sz="8" w:space="0" w:color="152935"/>
              <w:right w:val="nil"/>
            </w:tcBorders>
            <w:shd w:val="clear" w:color="auto" w:fill="F9F9FB"/>
          </w:tcPr>
          <w:p w14:paraId="2BC6662A" w14:textId="77777777" w:rsidR="00383BC4" w:rsidRPr="00437BB1" w:rsidRDefault="00383BC4" w:rsidP="00CE37DD">
            <w:pPr>
              <w:autoSpaceDE w:val="0"/>
              <w:autoSpaceDN w:val="0"/>
              <w:adjustRightInd w:val="0"/>
              <w:spacing w:after="0" w:line="240" w:lineRule="auto"/>
              <w:ind w:right="60" w:firstLine="709"/>
              <w:jc w:val="center"/>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en-US"/>
              </w:rPr>
              <w:t>8</w:t>
            </w:r>
          </w:p>
        </w:tc>
      </w:tr>
      <w:tr w:rsidR="00383BC4" w:rsidRPr="00437BB1" w14:paraId="6EF76677" w14:textId="77777777" w:rsidTr="00383BC4">
        <w:trPr>
          <w:cantSplit/>
          <w:trHeight w:val="335"/>
        </w:trPr>
        <w:tc>
          <w:tcPr>
            <w:tcW w:w="9923" w:type="dxa"/>
            <w:gridSpan w:val="4"/>
            <w:tcBorders>
              <w:top w:val="nil"/>
              <w:left w:val="nil"/>
              <w:bottom w:val="nil"/>
              <w:right w:val="nil"/>
            </w:tcBorders>
            <w:shd w:val="clear" w:color="auto" w:fill="FFFFFF"/>
          </w:tcPr>
          <w:p w14:paraId="3AD0952B" w14:textId="77777777" w:rsidR="00383BC4" w:rsidRPr="00437BB1" w:rsidRDefault="00383BC4"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rPr>
              <w:t>*. Кореляція значима на рівні 0,05 (двухстороння).</w:t>
            </w:r>
          </w:p>
        </w:tc>
      </w:tr>
    </w:tbl>
    <w:p w14:paraId="5631E875" w14:textId="49C0D615" w:rsidR="00437BB1" w:rsidRPr="00437BB1" w:rsidRDefault="00131621" w:rsidP="00437BB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3.4 </w:t>
      </w:r>
      <w:r w:rsidR="00437BB1" w:rsidRPr="00437BB1">
        <w:rPr>
          <w:rFonts w:ascii="Times New Roman" w:hAnsi="Times New Roman" w:cs="Times New Roman"/>
          <w:sz w:val="28"/>
          <w:szCs w:val="28"/>
          <w:lang w:val="uk-UA"/>
        </w:rPr>
        <w:t>Критерій Пірсона для параметрів захворюваності і Середнь</w:t>
      </w:r>
      <w:r w:rsidR="00383BC4">
        <w:rPr>
          <w:rFonts w:ascii="Times New Roman" w:hAnsi="Times New Roman" w:cs="Times New Roman"/>
          <w:sz w:val="28"/>
          <w:szCs w:val="28"/>
          <w:lang w:val="uk-UA"/>
        </w:rPr>
        <w:t>ого  вмісту Оксиду азоту, в оди</w:t>
      </w:r>
      <w:r w:rsidR="00383BC4">
        <w:rPr>
          <w:rFonts w:ascii="Times New Roman" w:hAnsi="Times New Roman" w:cs="Times New Roman"/>
          <w:sz w:val="28"/>
          <w:szCs w:val="28"/>
          <w:lang w:val="en-US"/>
        </w:rPr>
        <w:t>y</w:t>
      </w:r>
      <w:r w:rsidR="00437BB1" w:rsidRPr="00437BB1">
        <w:rPr>
          <w:rFonts w:ascii="Times New Roman" w:hAnsi="Times New Roman" w:cs="Times New Roman"/>
          <w:sz w:val="28"/>
          <w:szCs w:val="28"/>
          <w:lang w:val="uk-UA"/>
        </w:rPr>
        <w:t>ицях ГДК.</w:t>
      </w:r>
    </w:p>
    <w:tbl>
      <w:tblPr>
        <w:tblW w:w="10202" w:type="dxa"/>
        <w:tblLayout w:type="fixed"/>
        <w:tblCellMar>
          <w:left w:w="0" w:type="dxa"/>
          <w:right w:w="0" w:type="dxa"/>
        </w:tblCellMar>
        <w:tblLook w:val="0000" w:firstRow="0" w:lastRow="0" w:firstColumn="0" w:lastColumn="0" w:noHBand="0" w:noVBand="0"/>
      </w:tblPr>
      <w:tblGrid>
        <w:gridCol w:w="1507"/>
        <w:gridCol w:w="55"/>
        <w:gridCol w:w="4234"/>
        <w:gridCol w:w="210"/>
        <w:gridCol w:w="1813"/>
        <w:gridCol w:w="284"/>
        <w:gridCol w:w="1741"/>
        <w:gridCol w:w="358"/>
      </w:tblGrid>
      <w:tr w:rsidR="00437BB1" w:rsidRPr="00437BB1" w14:paraId="3228260C" w14:textId="77777777" w:rsidTr="00B42E9C">
        <w:trPr>
          <w:gridAfter w:val="1"/>
          <w:wAfter w:w="358" w:type="dxa"/>
          <w:cantSplit/>
          <w:trHeight w:val="220"/>
        </w:trPr>
        <w:tc>
          <w:tcPr>
            <w:tcW w:w="5798" w:type="dxa"/>
            <w:gridSpan w:val="3"/>
            <w:tcBorders>
              <w:top w:val="nil"/>
              <w:left w:val="nil"/>
              <w:bottom w:val="single" w:sz="8" w:space="0" w:color="152935"/>
              <w:right w:val="nil"/>
            </w:tcBorders>
            <w:shd w:val="clear" w:color="auto" w:fill="FFFFFF"/>
            <w:vAlign w:val="bottom"/>
          </w:tcPr>
          <w:p w14:paraId="53AFB8A7" w14:textId="77777777" w:rsidR="00437BB1" w:rsidRPr="00437BB1" w:rsidRDefault="00437BB1" w:rsidP="00383BC4">
            <w:pPr>
              <w:spacing w:line="240" w:lineRule="auto"/>
              <w:ind w:firstLine="709"/>
              <w:jc w:val="both"/>
              <w:rPr>
                <w:rFonts w:ascii="Times New Roman" w:hAnsi="Times New Roman" w:cs="Times New Roman"/>
                <w:sz w:val="28"/>
                <w:szCs w:val="28"/>
                <w:lang w:val="uk-UA"/>
              </w:rPr>
            </w:pPr>
          </w:p>
        </w:tc>
        <w:tc>
          <w:tcPr>
            <w:tcW w:w="2023" w:type="dxa"/>
            <w:gridSpan w:val="2"/>
            <w:tcBorders>
              <w:top w:val="nil"/>
              <w:left w:val="nil"/>
              <w:bottom w:val="single" w:sz="8" w:space="0" w:color="152935"/>
              <w:right w:val="single" w:sz="8" w:space="0" w:color="E0E0E0"/>
            </w:tcBorders>
            <w:shd w:val="clear" w:color="auto" w:fill="FFFFFF"/>
            <w:vAlign w:val="bottom"/>
          </w:tcPr>
          <w:p w14:paraId="174BCAF1"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rPr>
            </w:pPr>
            <w:r w:rsidRPr="00437BB1">
              <w:rPr>
                <w:rFonts w:ascii="Times New Roman" w:hAnsi="Times New Roman" w:cs="Times New Roman"/>
                <w:color w:val="264A60"/>
                <w:sz w:val="28"/>
                <w:szCs w:val="28"/>
              </w:rPr>
              <w:t>Люди</w:t>
            </w:r>
          </w:p>
        </w:tc>
        <w:tc>
          <w:tcPr>
            <w:tcW w:w="2023" w:type="dxa"/>
            <w:gridSpan w:val="2"/>
            <w:tcBorders>
              <w:top w:val="nil"/>
              <w:left w:val="single" w:sz="8" w:space="0" w:color="E0E0E0"/>
              <w:bottom w:val="single" w:sz="8" w:space="0" w:color="152935"/>
              <w:right w:val="nil"/>
            </w:tcBorders>
            <w:shd w:val="clear" w:color="auto" w:fill="FFFFFF"/>
            <w:vAlign w:val="bottom"/>
          </w:tcPr>
          <w:p w14:paraId="51B54515"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rPr>
            </w:pPr>
            <w:r w:rsidRPr="00437BB1">
              <w:rPr>
                <w:rFonts w:ascii="Times New Roman" w:hAnsi="Times New Roman" w:cs="Times New Roman"/>
                <w:color w:val="264A60"/>
                <w:sz w:val="28"/>
                <w:szCs w:val="28"/>
                <w:lang w:val="en-US"/>
              </w:rPr>
              <w:t>NO</w:t>
            </w:r>
          </w:p>
        </w:tc>
      </w:tr>
      <w:tr w:rsidR="00437BB1" w:rsidRPr="00437BB1" w14:paraId="55269927" w14:textId="77777777" w:rsidTr="00B42E9C">
        <w:trPr>
          <w:gridAfter w:val="1"/>
          <w:wAfter w:w="358" w:type="dxa"/>
          <w:cantSplit/>
          <w:trHeight w:val="432"/>
        </w:trPr>
        <w:tc>
          <w:tcPr>
            <w:tcW w:w="1508" w:type="dxa"/>
            <w:vMerge w:val="restart"/>
            <w:tcBorders>
              <w:top w:val="single" w:sz="8" w:space="0" w:color="152935"/>
              <w:left w:val="nil"/>
              <w:bottom w:val="nil"/>
              <w:right w:val="nil"/>
            </w:tcBorders>
            <w:shd w:val="clear" w:color="auto" w:fill="E0E0E0"/>
          </w:tcPr>
          <w:p w14:paraId="49487805"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rPr>
            </w:pPr>
            <w:r w:rsidRPr="00437BB1">
              <w:rPr>
                <w:rFonts w:ascii="Times New Roman" w:hAnsi="Times New Roman" w:cs="Times New Roman"/>
                <w:color w:val="264A60"/>
                <w:sz w:val="28"/>
                <w:szCs w:val="28"/>
              </w:rPr>
              <w:t>Люди</w:t>
            </w:r>
          </w:p>
        </w:tc>
        <w:tc>
          <w:tcPr>
            <w:tcW w:w="4290" w:type="dxa"/>
            <w:gridSpan w:val="2"/>
            <w:tcBorders>
              <w:top w:val="single" w:sz="8" w:space="0" w:color="152935"/>
              <w:left w:val="nil"/>
              <w:bottom w:val="single" w:sz="8" w:space="0" w:color="AEAEAE"/>
              <w:right w:val="nil"/>
            </w:tcBorders>
            <w:shd w:val="clear" w:color="auto" w:fill="E0E0E0"/>
          </w:tcPr>
          <w:p w14:paraId="7C31339A"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rPr>
            </w:pPr>
            <w:r w:rsidRPr="00437BB1">
              <w:rPr>
                <w:rFonts w:ascii="Times New Roman" w:hAnsi="Times New Roman" w:cs="Times New Roman"/>
                <w:color w:val="264A60"/>
                <w:sz w:val="28"/>
                <w:szCs w:val="28"/>
              </w:rPr>
              <w:t>Кореляція Пірсона</w:t>
            </w:r>
          </w:p>
        </w:tc>
        <w:tc>
          <w:tcPr>
            <w:tcW w:w="2023" w:type="dxa"/>
            <w:gridSpan w:val="2"/>
            <w:tcBorders>
              <w:top w:val="single" w:sz="8" w:space="0" w:color="152935"/>
              <w:left w:val="nil"/>
              <w:bottom w:val="single" w:sz="8" w:space="0" w:color="AEAEAE"/>
              <w:right w:val="single" w:sz="8" w:space="0" w:color="E0E0E0"/>
            </w:tcBorders>
            <w:shd w:val="clear" w:color="auto" w:fill="F9F9FB"/>
          </w:tcPr>
          <w:p w14:paraId="06958858"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rPr>
              <w:t>1</w:t>
            </w:r>
          </w:p>
        </w:tc>
        <w:tc>
          <w:tcPr>
            <w:tcW w:w="2023" w:type="dxa"/>
            <w:gridSpan w:val="2"/>
            <w:tcBorders>
              <w:top w:val="single" w:sz="8" w:space="0" w:color="152935"/>
              <w:left w:val="single" w:sz="8" w:space="0" w:color="E0E0E0"/>
              <w:bottom w:val="single" w:sz="8" w:space="0" w:color="AEAEAE"/>
              <w:right w:val="nil"/>
            </w:tcBorders>
            <w:shd w:val="clear" w:color="auto" w:fill="F9F9FB"/>
          </w:tcPr>
          <w:p w14:paraId="319C52F0"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rPr>
              <w:t>-</w:t>
            </w:r>
            <w:r w:rsidRPr="00437BB1">
              <w:rPr>
                <w:rFonts w:ascii="Times New Roman" w:hAnsi="Times New Roman" w:cs="Times New Roman"/>
                <w:color w:val="010205"/>
                <w:sz w:val="28"/>
                <w:szCs w:val="28"/>
                <w:lang w:val="uk-UA"/>
              </w:rPr>
              <w:t>0</w:t>
            </w:r>
            <w:r w:rsidRPr="00437BB1">
              <w:rPr>
                <w:rFonts w:ascii="Times New Roman" w:hAnsi="Times New Roman" w:cs="Times New Roman"/>
                <w:color w:val="010205"/>
                <w:sz w:val="28"/>
                <w:szCs w:val="28"/>
              </w:rPr>
              <w:t>,724</w:t>
            </w:r>
            <w:r w:rsidRPr="00437BB1">
              <w:rPr>
                <w:rFonts w:ascii="Times New Roman" w:hAnsi="Times New Roman" w:cs="Times New Roman"/>
                <w:color w:val="010205"/>
                <w:sz w:val="28"/>
                <w:szCs w:val="28"/>
                <w:vertAlign w:val="superscript"/>
              </w:rPr>
              <w:t>*</w:t>
            </w:r>
          </w:p>
        </w:tc>
      </w:tr>
      <w:tr w:rsidR="00437BB1" w:rsidRPr="00437BB1" w14:paraId="1FB815FA" w14:textId="77777777" w:rsidTr="00B42E9C">
        <w:trPr>
          <w:gridAfter w:val="1"/>
          <w:wAfter w:w="358" w:type="dxa"/>
          <w:cantSplit/>
          <w:trHeight w:val="442"/>
        </w:trPr>
        <w:tc>
          <w:tcPr>
            <w:tcW w:w="1508" w:type="dxa"/>
            <w:vMerge/>
            <w:tcBorders>
              <w:top w:val="single" w:sz="8" w:space="0" w:color="152935"/>
              <w:left w:val="nil"/>
              <w:bottom w:val="nil"/>
              <w:right w:val="nil"/>
            </w:tcBorders>
            <w:shd w:val="clear" w:color="auto" w:fill="E0E0E0"/>
          </w:tcPr>
          <w:p w14:paraId="44CE5073" w14:textId="77777777" w:rsidR="00437BB1" w:rsidRPr="00437BB1" w:rsidRDefault="00437BB1" w:rsidP="00383BC4">
            <w:pPr>
              <w:autoSpaceDE w:val="0"/>
              <w:autoSpaceDN w:val="0"/>
              <w:adjustRightInd w:val="0"/>
              <w:spacing w:after="0" w:line="240" w:lineRule="auto"/>
              <w:ind w:firstLine="709"/>
              <w:jc w:val="both"/>
              <w:rPr>
                <w:rFonts w:ascii="Times New Roman" w:hAnsi="Times New Roman" w:cs="Times New Roman"/>
                <w:color w:val="010205"/>
                <w:sz w:val="28"/>
                <w:szCs w:val="28"/>
              </w:rPr>
            </w:pPr>
          </w:p>
        </w:tc>
        <w:tc>
          <w:tcPr>
            <w:tcW w:w="4290" w:type="dxa"/>
            <w:gridSpan w:val="2"/>
            <w:tcBorders>
              <w:top w:val="single" w:sz="8" w:space="0" w:color="AEAEAE"/>
              <w:left w:val="nil"/>
              <w:bottom w:val="single" w:sz="8" w:space="0" w:color="AEAEAE"/>
              <w:right w:val="nil"/>
            </w:tcBorders>
            <w:shd w:val="clear" w:color="auto" w:fill="E0E0E0"/>
          </w:tcPr>
          <w:p w14:paraId="39F1191B"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rPr>
            </w:pPr>
            <w:r w:rsidRPr="00437BB1">
              <w:rPr>
                <w:rFonts w:ascii="Times New Roman" w:hAnsi="Times New Roman" w:cs="Times New Roman"/>
                <w:color w:val="264A60"/>
                <w:sz w:val="28"/>
                <w:szCs w:val="28"/>
              </w:rPr>
              <w:t>знач. (двухстороння)</w:t>
            </w:r>
          </w:p>
        </w:tc>
        <w:tc>
          <w:tcPr>
            <w:tcW w:w="2023" w:type="dxa"/>
            <w:gridSpan w:val="2"/>
            <w:tcBorders>
              <w:top w:val="single" w:sz="8" w:space="0" w:color="AEAEAE"/>
              <w:left w:val="nil"/>
              <w:bottom w:val="single" w:sz="8" w:space="0" w:color="AEAEAE"/>
              <w:right w:val="single" w:sz="8" w:space="0" w:color="E0E0E0"/>
            </w:tcBorders>
            <w:shd w:val="clear" w:color="auto" w:fill="F9F9FB"/>
            <w:vAlign w:val="center"/>
          </w:tcPr>
          <w:p w14:paraId="715CE5AA" w14:textId="77777777" w:rsidR="00437BB1" w:rsidRPr="00437BB1" w:rsidRDefault="00437BB1" w:rsidP="00383BC4">
            <w:pPr>
              <w:autoSpaceDE w:val="0"/>
              <w:autoSpaceDN w:val="0"/>
              <w:adjustRightInd w:val="0"/>
              <w:spacing w:after="0" w:line="240" w:lineRule="auto"/>
              <w:ind w:firstLine="709"/>
              <w:jc w:val="both"/>
              <w:rPr>
                <w:rFonts w:ascii="Times New Roman" w:hAnsi="Times New Roman" w:cs="Times New Roman"/>
                <w:sz w:val="28"/>
                <w:szCs w:val="28"/>
              </w:rPr>
            </w:pPr>
          </w:p>
        </w:tc>
        <w:tc>
          <w:tcPr>
            <w:tcW w:w="2023" w:type="dxa"/>
            <w:gridSpan w:val="2"/>
            <w:tcBorders>
              <w:top w:val="single" w:sz="8" w:space="0" w:color="AEAEAE"/>
              <w:left w:val="single" w:sz="8" w:space="0" w:color="E0E0E0"/>
              <w:bottom w:val="single" w:sz="8" w:space="0" w:color="AEAEAE"/>
              <w:right w:val="nil"/>
            </w:tcBorders>
            <w:shd w:val="clear" w:color="auto" w:fill="F9F9FB"/>
          </w:tcPr>
          <w:p w14:paraId="13E3A831"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lang w:val="uk-UA"/>
              </w:rPr>
              <w:t>0</w:t>
            </w:r>
            <w:r w:rsidRPr="00437BB1">
              <w:rPr>
                <w:rFonts w:ascii="Times New Roman" w:hAnsi="Times New Roman" w:cs="Times New Roman"/>
                <w:color w:val="010205"/>
                <w:sz w:val="28"/>
                <w:szCs w:val="28"/>
              </w:rPr>
              <w:t>,042</w:t>
            </w:r>
          </w:p>
        </w:tc>
      </w:tr>
      <w:tr w:rsidR="00437BB1" w:rsidRPr="00437BB1" w14:paraId="26D7C442" w14:textId="77777777" w:rsidTr="00B42E9C">
        <w:trPr>
          <w:gridAfter w:val="1"/>
          <w:wAfter w:w="358" w:type="dxa"/>
          <w:cantSplit/>
          <w:trHeight w:val="231"/>
        </w:trPr>
        <w:tc>
          <w:tcPr>
            <w:tcW w:w="1508" w:type="dxa"/>
            <w:vMerge/>
            <w:tcBorders>
              <w:top w:val="single" w:sz="8" w:space="0" w:color="152935"/>
              <w:left w:val="nil"/>
              <w:bottom w:val="nil"/>
              <w:right w:val="nil"/>
            </w:tcBorders>
            <w:shd w:val="clear" w:color="auto" w:fill="E0E0E0"/>
          </w:tcPr>
          <w:p w14:paraId="742FD7CE" w14:textId="77777777" w:rsidR="00437BB1" w:rsidRPr="00437BB1" w:rsidRDefault="00437BB1" w:rsidP="00383BC4">
            <w:pPr>
              <w:autoSpaceDE w:val="0"/>
              <w:autoSpaceDN w:val="0"/>
              <w:adjustRightInd w:val="0"/>
              <w:spacing w:after="0" w:line="240" w:lineRule="auto"/>
              <w:ind w:firstLine="709"/>
              <w:jc w:val="both"/>
              <w:rPr>
                <w:rFonts w:ascii="Times New Roman" w:hAnsi="Times New Roman" w:cs="Times New Roman"/>
                <w:color w:val="010205"/>
                <w:sz w:val="28"/>
                <w:szCs w:val="28"/>
              </w:rPr>
            </w:pPr>
          </w:p>
        </w:tc>
        <w:tc>
          <w:tcPr>
            <w:tcW w:w="4290" w:type="dxa"/>
            <w:gridSpan w:val="2"/>
            <w:tcBorders>
              <w:top w:val="single" w:sz="8" w:space="0" w:color="AEAEAE"/>
              <w:left w:val="nil"/>
              <w:bottom w:val="nil"/>
              <w:right w:val="nil"/>
            </w:tcBorders>
            <w:shd w:val="clear" w:color="auto" w:fill="E0E0E0"/>
          </w:tcPr>
          <w:p w14:paraId="6A76FEAE"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rPr>
            </w:pPr>
            <w:r w:rsidRPr="00437BB1">
              <w:rPr>
                <w:rFonts w:ascii="Times New Roman" w:hAnsi="Times New Roman" w:cs="Times New Roman"/>
                <w:color w:val="264A60"/>
                <w:sz w:val="28"/>
                <w:szCs w:val="28"/>
                <w:lang w:val="en-US"/>
              </w:rPr>
              <w:t>N</w:t>
            </w:r>
          </w:p>
        </w:tc>
        <w:tc>
          <w:tcPr>
            <w:tcW w:w="2023" w:type="dxa"/>
            <w:gridSpan w:val="2"/>
            <w:tcBorders>
              <w:top w:val="single" w:sz="8" w:space="0" w:color="AEAEAE"/>
              <w:left w:val="nil"/>
              <w:bottom w:val="nil"/>
              <w:right w:val="single" w:sz="8" w:space="0" w:color="E0E0E0"/>
            </w:tcBorders>
            <w:shd w:val="clear" w:color="auto" w:fill="F9F9FB"/>
          </w:tcPr>
          <w:p w14:paraId="72155B5C"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rPr>
              <w:t>8</w:t>
            </w:r>
          </w:p>
        </w:tc>
        <w:tc>
          <w:tcPr>
            <w:tcW w:w="2023" w:type="dxa"/>
            <w:gridSpan w:val="2"/>
            <w:tcBorders>
              <w:top w:val="single" w:sz="8" w:space="0" w:color="AEAEAE"/>
              <w:left w:val="single" w:sz="8" w:space="0" w:color="E0E0E0"/>
              <w:bottom w:val="nil"/>
              <w:right w:val="nil"/>
            </w:tcBorders>
            <w:shd w:val="clear" w:color="auto" w:fill="F9F9FB"/>
          </w:tcPr>
          <w:p w14:paraId="385EC5D1"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rPr>
              <w:t>8</w:t>
            </w:r>
          </w:p>
        </w:tc>
      </w:tr>
      <w:tr w:rsidR="00437BB1" w:rsidRPr="00437BB1" w14:paraId="1ADFC91B" w14:textId="77777777" w:rsidTr="00B42E9C">
        <w:trPr>
          <w:gridAfter w:val="1"/>
          <w:wAfter w:w="358" w:type="dxa"/>
          <w:cantSplit/>
          <w:trHeight w:val="442"/>
        </w:trPr>
        <w:tc>
          <w:tcPr>
            <w:tcW w:w="1508" w:type="dxa"/>
            <w:vMerge w:val="restart"/>
            <w:tcBorders>
              <w:top w:val="single" w:sz="8" w:space="0" w:color="AEAEAE"/>
              <w:left w:val="nil"/>
              <w:bottom w:val="single" w:sz="8" w:space="0" w:color="152935"/>
              <w:right w:val="nil"/>
            </w:tcBorders>
            <w:shd w:val="clear" w:color="auto" w:fill="E0E0E0"/>
          </w:tcPr>
          <w:p w14:paraId="3E90EFF1"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rPr>
            </w:pPr>
            <w:r w:rsidRPr="00437BB1">
              <w:rPr>
                <w:rFonts w:ascii="Times New Roman" w:hAnsi="Times New Roman" w:cs="Times New Roman"/>
                <w:color w:val="264A60"/>
                <w:sz w:val="28"/>
                <w:szCs w:val="28"/>
                <w:lang w:val="en-US"/>
              </w:rPr>
              <w:t>NO</w:t>
            </w:r>
          </w:p>
        </w:tc>
        <w:tc>
          <w:tcPr>
            <w:tcW w:w="4290" w:type="dxa"/>
            <w:gridSpan w:val="2"/>
            <w:tcBorders>
              <w:top w:val="single" w:sz="8" w:space="0" w:color="AEAEAE"/>
              <w:left w:val="nil"/>
              <w:bottom w:val="single" w:sz="8" w:space="0" w:color="AEAEAE"/>
              <w:right w:val="nil"/>
            </w:tcBorders>
            <w:shd w:val="clear" w:color="auto" w:fill="E0E0E0"/>
          </w:tcPr>
          <w:p w14:paraId="5951D3D4"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rPr>
            </w:pPr>
            <w:r w:rsidRPr="00437BB1">
              <w:rPr>
                <w:rFonts w:ascii="Times New Roman" w:hAnsi="Times New Roman" w:cs="Times New Roman"/>
                <w:color w:val="264A60"/>
                <w:sz w:val="28"/>
                <w:szCs w:val="28"/>
              </w:rPr>
              <w:t>Корреляция Пирсона</w:t>
            </w:r>
          </w:p>
        </w:tc>
        <w:tc>
          <w:tcPr>
            <w:tcW w:w="2023" w:type="dxa"/>
            <w:gridSpan w:val="2"/>
            <w:tcBorders>
              <w:top w:val="single" w:sz="8" w:space="0" w:color="AEAEAE"/>
              <w:left w:val="nil"/>
              <w:bottom w:val="single" w:sz="8" w:space="0" w:color="AEAEAE"/>
              <w:right w:val="single" w:sz="8" w:space="0" w:color="E0E0E0"/>
            </w:tcBorders>
            <w:shd w:val="clear" w:color="auto" w:fill="F9F9FB"/>
          </w:tcPr>
          <w:p w14:paraId="33385FB5"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rPr>
              <w:t>-</w:t>
            </w:r>
            <w:r w:rsidRPr="00437BB1">
              <w:rPr>
                <w:rFonts w:ascii="Times New Roman" w:hAnsi="Times New Roman" w:cs="Times New Roman"/>
                <w:color w:val="010205"/>
                <w:sz w:val="28"/>
                <w:szCs w:val="28"/>
                <w:lang w:val="uk-UA"/>
              </w:rPr>
              <w:t>0</w:t>
            </w:r>
            <w:r w:rsidRPr="00437BB1">
              <w:rPr>
                <w:rFonts w:ascii="Times New Roman" w:hAnsi="Times New Roman" w:cs="Times New Roman"/>
                <w:color w:val="010205"/>
                <w:sz w:val="28"/>
                <w:szCs w:val="28"/>
              </w:rPr>
              <w:t>,724</w:t>
            </w:r>
            <w:r w:rsidRPr="00437BB1">
              <w:rPr>
                <w:rFonts w:ascii="Times New Roman" w:hAnsi="Times New Roman" w:cs="Times New Roman"/>
                <w:color w:val="010205"/>
                <w:sz w:val="28"/>
                <w:szCs w:val="28"/>
                <w:vertAlign w:val="superscript"/>
              </w:rPr>
              <w:t>*</w:t>
            </w:r>
          </w:p>
        </w:tc>
        <w:tc>
          <w:tcPr>
            <w:tcW w:w="2023" w:type="dxa"/>
            <w:gridSpan w:val="2"/>
            <w:tcBorders>
              <w:top w:val="single" w:sz="8" w:space="0" w:color="AEAEAE"/>
              <w:left w:val="single" w:sz="8" w:space="0" w:color="E0E0E0"/>
              <w:bottom w:val="single" w:sz="8" w:space="0" w:color="AEAEAE"/>
              <w:right w:val="nil"/>
            </w:tcBorders>
            <w:shd w:val="clear" w:color="auto" w:fill="F9F9FB"/>
          </w:tcPr>
          <w:p w14:paraId="14BC679E"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rPr>
              <w:t>1</w:t>
            </w:r>
          </w:p>
        </w:tc>
      </w:tr>
      <w:tr w:rsidR="00437BB1" w:rsidRPr="00437BB1" w14:paraId="13BC87D8" w14:textId="77777777" w:rsidTr="00B42E9C">
        <w:trPr>
          <w:gridAfter w:val="1"/>
          <w:wAfter w:w="358" w:type="dxa"/>
          <w:cantSplit/>
          <w:trHeight w:val="442"/>
        </w:trPr>
        <w:tc>
          <w:tcPr>
            <w:tcW w:w="1508" w:type="dxa"/>
            <w:vMerge/>
            <w:tcBorders>
              <w:top w:val="single" w:sz="8" w:space="0" w:color="AEAEAE"/>
              <w:left w:val="nil"/>
              <w:bottom w:val="single" w:sz="8" w:space="0" w:color="152935"/>
              <w:right w:val="nil"/>
            </w:tcBorders>
            <w:shd w:val="clear" w:color="auto" w:fill="E0E0E0"/>
          </w:tcPr>
          <w:p w14:paraId="1632C6D6" w14:textId="77777777" w:rsidR="00437BB1" w:rsidRPr="00437BB1" w:rsidRDefault="00437BB1" w:rsidP="00383BC4">
            <w:pPr>
              <w:autoSpaceDE w:val="0"/>
              <w:autoSpaceDN w:val="0"/>
              <w:adjustRightInd w:val="0"/>
              <w:spacing w:after="0" w:line="240" w:lineRule="auto"/>
              <w:ind w:firstLine="709"/>
              <w:jc w:val="both"/>
              <w:rPr>
                <w:rFonts w:ascii="Times New Roman" w:hAnsi="Times New Roman" w:cs="Times New Roman"/>
                <w:color w:val="010205"/>
                <w:sz w:val="28"/>
                <w:szCs w:val="28"/>
              </w:rPr>
            </w:pPr>
          </w:p>
        </w:tc>
        <w:tc>
          <w:tcPr>
            <w:tcW w:w="4290" w:type="dxa"/>
            <w:gridSpan w:val="2"/>
            <w:tcBorders>
              <w:top w:val="single" w:sz="8" w:space="0" w:color="AEAEAE"/>
              <w:left w:val="nil"/>
              <w:bottom w:val="single" w:sz="8" w:space="0" w:color="AEAEAE"/>
              <w:right w:val="nil"/>
            </w:tcBorders>
            <w:shd w:val="clear" w:color="auto" w:fill="E0E0E0"/>
          </w:tcPr>
          <w:p w14:paraId="3502B1CC"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lang w:val="en-US"/>
              </w:rPr>
            </w:pPr>
            <w:r w:rsidRPr="00437BB1">
              <w:rPr>
                <w:rFonts w:ascii="Times New Roman" w:hAnsi="Times New Roman" w:cs="Times New Roman"/>
                <w:color w:val="264A60"/>
                <w:sz w:val="28"/>
                <w:szCs w:val="28"/>
              </w:rPr>
              <w:t>знач. (двух</w:t>
            </w:r>
            <w:r w:rsidRPr="00383BC4">
              <w:rPr>
                <w:rFonts w:ascii="Times New Roman" w:hAnsi="Times New Roman" w:cs="Times New Roman"/>
                <w:color w:val="264A60"/>
                <w:sz w:val="28"/>
                <w:szCs w:val="28"/>
              </w:rPr>
              <w:t>с</w:t>
            </w:r>
            <w:r w:rsidRPr="00437BB1">
              <w:rPr>
                <w:rFonts w:ascii="Times New Roman" w:hAnsi="Times New Roman" w:cs="Times New Roman"/>
                <w:color w:val="264A60"/>
                <w:sz w:val="28"/>
                <w:szCs w:val="28"/>
                <w:lang w:val="en-US"/>
              </w:rPr>
              <w:t>торонняя)</w:t>
            </w:r>
          </w:p>
        </w:tc>
        <w:tc>
          <w:tcPr>
            <w:tcW w:w="2023" w:type="dxa"/>
            <w:gridSpan w:val="2"/>
            <w:tcBorders>
              <w:top w:val="single" w:sz="8" w:space="0" w:color="AEAEAE"/>
              <w:left w:val="nil"/>
              <w:bottom w:val="single" w:sz="8" w:space="0" w:color="AEAEAE"/>
              <w:right w:val="single" w:sz="8" w:space="0" w:color="E0E0E0"/>
            </w:tcBorders>
            <w:shd w:val="clear" w:color="auto" w:fill="F9F9FB"/>
          </w:tcPr>
          <w:p w14:paraId="436B9F79"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uk-UA"/>
              </w:rPr>
              <w:t>0</w:t>
            </w:r>
            <w:r w:rsidRPr="00437BB1">
              <w:rPr>
                <w:rFonts w:ascii="Times New Roman" w:hAnsi="Times New Roman" w:cs="Times New Roman"/>
                <w:color w:val="010205"/>
                <w:sz w:val="28"/>
                <w:szCs w:val="28"/>
                <w:lang w:val="en-US"/>
              </w:rPr>
              <w:t>,042</w:t>
            </w:r>
          </w:p>
        </w:tc>
        <w:tc>
          <w:tcPr>
            <w:tcW w:w="2023" w:type="dxa"/>
            <w:gridSpan w:val="2"/>
            <w:tcBorders>
              <w:top w:val="single" w:sz="8" w:space="0" w:color="AEAEAE"/>
              <w:left w:val="single" w:sz="8" w:space="0" w:color="E0E0E0"/>
              <w:bottom w:val="single" w:sz="8" w:space="0" w:color="AEAEAE"/>
              <w:right w:val="nil"/>
            </w:tcBorders>
            <w:shd w:val="clear" w:color="auto" w:fill="F9F9FB"/>
            <w:vAlign w:val="center"/>
          </w:tcPr>
          <w:p w14:paraId="12D1BFEC" w14:textId="77777777" w:rsidR="00437BB1" w:rsidRPr="00437BB1" w:rsidRDefault="00437BB1" w:rsidP="00383BC4">
            <w:pPr>
              <w:autoSpaceDE w:val="0"/>
              <w:autoSpaceDN w:val="0"/>
              <w:adjustRightInd w:val="0"/>
              <w:spacing w:after="0" w:line="240" w:lineRule="auto"/>
              <w:ind w:firstLine="709"/>
              <w:jc w:val="both"/>
              <w:rPr>
                <w:rFonts w:ascii="Times New Roman" w:hAnsi="Times New Roman" w:cs="Times New Roman"/>
                <w:sz w:val="28"/>
                <w:szCs w:val="28"/>
                <w:lang w:val="en-US"/>
              </w:rPr>
            </w:pPr>
          </w:p>
        </w:tc>
      </w:tr>
      <w:tr w:rsidR="00437BB1" w:rsidRPr="00437BB1" w14:paraId="5387AC7C" w14:textId="77777777" w:rsidTr="00B42E9C">
        <w:trPr>
          <w:gridAfter w:val="1"/>
          <w:wAfter w:w="358" w:type="dxa"/>
          <w:cantSplit/>
          <w:trHeight w:val="231"/>
        </w:trPr>
        <w:tc>
          <w:tcPr>
            <w:tcW w:w="1508" w:type="dxa"/>
            <w:vMerge/>
            <w:tcBorders>
              <w:top w:val="single" w:sz="8" w:space="0" w:color="AEAEAE"/>
              <w:left w:val="nil"/>
              <w:bottom w:val="single" w:sz="8" w:space="0" w:color="152935"/>
              <w:right w:val="nil"/>
            </w:tcBorders>
            <w:shd w:val="clear" w:color="auto" w:fill="E0E0E0"/>
          </w:tcPr>
          <w:p w14:paraId="42B42B68" w14:textId="77777777" w:rsidR="00437BB1" w:rsidRPr="00437BB1" w:rsidRDefault="00437BB1" w:rsidP="00383BC4">
            <w:pPr>
              <w:autoSpaceDE w:val="0"/>
              <w:autoSpaceDN w:val="0"/>
              <w:adjustRightInd w:val="0"/>
              <w:spacing w:after="0" w:line="240" w:lineRule="auto"/>
              <w:ind w:firstLine="709"/>
              <w:jc w:val="both"/>
              <w:rPr>
                <w:rFonts w:ascii="Times New Roman" w:hAnsi="Times New Roman" w:cs="Times New Roman"/>
                <w:sz w:val="28"/>
                <w:szCs w:val="28"/>
                <w:lang w:val="en-US"/>
              </w:rPr>
            </w:pPr>
          </w:p>
        </w:tc>
        <w:tc>
          <w:tcPr>
            <w:tcW w:w="4290" w:type="dxa"/>
            <w:gridSpan w:val="2"/>
            <w:tcBorders>
              <w:top w:val="single" w:sz="8" w:space="0" w:color="AEAEAE"/>
              <w:left w:val="nil"/>
              <w:bottom w:val="single" w:sz="8" w:space="0" w:color="152935"/>
              <w:right w:val="nil"/>
            </w:tcBorders>
            <w:shd w:val="clear" w:color="auto" w:fill="E0E0E0"/>
          </w:tcPr>
          <w:p w14:paraId="14F208A1"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264A60"/>
                <w:sz w:val="28"/>
                <w:szCs w:val="28"/>
                <w:lang w:val="en-US"/>
              </w:rPr>
            </w:pPr>
            <w:r w:rsidRPr="00437BB1">
              <w:rPr>
                <w:rFonts w:ascii="Times New Roman" w:hAnsi="Times New Roman" w:cs="Times New Roman"/>
                <w:color w:val="264A60"/>
                <w:sz w:val="28"/>
                <w:szCs w:val="28"/>
                <w:lang w:val="en-US"/>
              </w:rPr>
              <w:t>N</w:t>
            </w:r>
          </w:p>
        </w:tc>
        <w:tc>
          <w:tcPr>
            <w:tcW w:w="2023" w:type="dxa"/>
            <w:gridSpan w:val="2"/>
            <w:tcBorders>
              <w:top w:val="single" w:sz="8" w:space="0" w:color="AEAEAE"/>
              <w:left w:val="nil"/>
              <w:bottom w:val="single" w:sz="8" w:space="0" w:color="152935"/>
              <w:right w:val="single" w:sz="8" w:space="0" w:color="E0E0E0"/>
            </w:tcBorders>
            <w:shd w:val="clear" w:color="auto" w:fill="F9F9FB"/>
          </w:tcPr>
          <w:p w14:paraId="2441C5C8"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en-US"/>
              </w:rPr>
              <w:t>8</w:t>
            </w:r>
          </w:p>
        </w:tc>
        <w:tc>
          <w:tcPr>
            <w:tcW w:w="2023" w:type="dxa"/>
            <w:gridSpan w:val="2"/>
            <w:tcBorders>
              <w:top w:val="single" w:sz="8" w:space="0" w:color="AEAEAE"/>
              <w:left w:val="single" w:sz="8" w:space="0" w:color="E0E0E0"/>
              <w:bottom w:val="single" w:sz="8" w:space="0" w:color="152935"/>
              <w:right w:val="nil"/>
            </w:tcBorders>
            <w:shd w:val="clear" w:color="auto" w:fill="F9F9FB"/>
          </w:tcPr>
          <w:p w14:paraId="0A4D5377" w14:textId="77777777" w:rsidR="00437BB1" w:rsidRPr="00437BB1" w:rsidRDefault="00437BB1" w:rsidP="00383BC4">
            <w:pPr>
              <w:autoSpaceDE w:val="0"/>
              <w:autoSpaceDN w:val="0"/>
              <w:adjustRightInd w:val="0"/>
              <w:spacing w:after="0" w:line="240" w:lineRule="auto"/>
              <w:ind w:right="60" w:firstLine="709"/>
              <w:jc w:val="both"/>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en-US"/>
              </w:rPr>
              <w:t>8</w:t>
            </w:r>
          </w:p>
        </w:tc>
      </w:tr>
      <w:tr w:rsidR="00437BB1" w:rsidRPr="00437BB1" w14:paraId="3976996B" w14:textId="77777777" w:rsidTr="00B42E9C">
        <w:trPr>
          <w:gridAfter w:val="1"/>
          <w:wAfter w:w="356" w:type="dxa"/>
          <w:cantSplit/>
          <w:trHeight w:val="432"/>
        </w:trPr>
        <w:tc>
          <w:tcPr>
            <w:tcW w:w="9846" w:type="dxa"/>
            <w:gridSpan w:val="7"/>
            <w:tcBorders>
              <w:top w:val="nil"/>
              <w:left w:val="nil"/>
              <w:bottom w:val="nil"/>
              <w:right w:val="nil"/>
            </w:tcBorders>
            <w:shd w:val="clear" w:color="auto" w:fill="FFFFFF"/>
          </w:tcPr>
          <w:p w14:paraId="16F0E9FD" w14:textId="77777777" w:rsidR="00437BB1" w:rsidRPr="00437BB1" w:rsidRDefault="00437BB1" w:rsidP="00437BB1">
            <w:pPr>
              <w:autoSpaceDE w:val="0"/>
              <w:autoSpaceDN w:val="0"/>
              <w:adjustRightInd w:val="0"/>
              <w:spacing w:after="0" w:line="360" w:lineRule="auto"/>
              <w:ind w:right="60"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rPr>
              <w:lastRenderedPageBreak/>
              <w:t>*. Кореляц</w:t>
            </w:r>
            <w:r w:rsidRPr="00437BB1">
              <w:rPr>
                <w:rFonts w:ascii="Times New Roman" w:hAnsi="Times New Roman" w:cs="Times New Roman"/>
                <w:color w:val="010205"/>
                <w:sz w:val="28"/>
                <w:szCs w:val="28"/>
                <w:lang w:val="uk-UA"/>
              </w:rPr>
              <w:t>і</w:t>
            </w:r>
            <w:r w:rsidRPr="00437BB1">
              <w:rPr>
                <w:rFonts w:ascii="Times New Roman" w:hAnsi="Times New Roman" w:cs="Times New Roman"/>
                <w:color w:val="010205"/>
                <w:sz w:val="28"/>
                <w:szCs w:val="28"/>
              </w:rPr>
              <w:t>я значима на рівні 0,05 (двухстороння).</w:t>
            </w:r>
          </w:p>
          <w:p w14:paraId="334D59B1" w14:textId="7A9603FA" w:rsidR="00437BB1" w:rsidRPr="00437BB1" w:rsidRDefault="00131621" w:rsidP="00437BB1">
            <w:pP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3.5 </w:t>
            </w:r>
            <w:r w:rsidR="00437BB1" w:rsidRPr="00437BB1">
              <w:rPr>
                <w:rFonts w:ascii="Times New Roman" w:hAnsi="Times New Roman" w:cs="Times New Roman"/>
                <w:sz w:val="28"/>
                <w:szCs w:val="28"/>
                <w:lang w:val="uk-UA"/>
              </w:rPr>
              <w:t>Критерій Пірсона для параметрів захворюваності і Середнього  вмісту Оксиду вуглецю, в одиницях ГДК</w:t>
            </w:r>
          </w:p>
        </w:tc>
      </w:tr>
      <w:tr w:rsidR="00437BB1" w:rsidRPr="00437BB1" w14:paraId="5BF36406" w14:textId="77777777" w:rsidTr="00B42E9C">
        <w:trPr>
          <w:cantSplit/>
          <w:trHeight w:val="255"/>
        </w:trPr>
        <w:tc>
          <w:tcPr>
            <w:tcW w:w="6008" w:type="dxa"/>
            <w:gridSpan w:val="4"/>
            <w:tcBorders>
              <w:top w:val="nil"/>
              <w:left w:val="nil"/>
              <w:bottom w:val="single" w:sz="8" w:space="0" w:color="152935"/>
              <w:right w:val="nil"/>
            </w:tcBorders>
            <w:shd w:val="clear" w:color="auto" w:fill="FFFFFF"/>
            <w:vAlign w:val="bottom"/>
          </w:tcPr>
          <w:p w14:paraId="0FDB4E99" w14:textId="77777777" w:rsidR="00437BB1" w:rsidRPr="00437BB1" w:rsidRDefault="00437BB1" w:rsidP="00437BB1">
            <w:pPr>
              <w:rPr>
                <w:rFonts w:ascii="Times New Roman" w:hAnsi="Times New Roman" w:cs="Times New Roman"/>
                <w:sz w:val="28"/>
                <w:szCs w:val="28"/>
              </w:rPr>
            </w:pPr>
          </w:p>
        </w:tc>
        <w:tc>
          <w:tcPr>
            <w:tcW w:w="2097" w:type="dxa"/>
            <w:gridSpan w:val="2"/>
            <w:tcBorders>
              <w:top w:val="nil"/>
              <w:left w:val="nil"/>
              <w:bottom w:val="single" w:sz="8" w:space="0" w:color="152935"/>
              <w:right w:val="single" w:sz="8" w:space="0" w:color="E0E0E0"/>
            </w:tcBorders>
            <w:shd w:val="clear" w:color="auto" w:fill="FFFFFF"/>
            <w:vAlign w:val="bottom"/>
          </w:tcPr>
          <w:p w14:paraId="6B62FA47"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rPr>
              <w:t>Люди</w:t>
            </w:r>
          </w:p>
        </w:tc>
        <w:tc>
          <w:tcPr>
            <w:tcW w:w="2097" w:type="dxa"/>
            <w:gridSpan w:val="2"/>
            <w:tcBorders>
              <w:top w:val="nil"/>
              <w:left w:val="single" w:sz="8" w:space="0" w:color="E0E0E0"/>
              <w:bottom w:val="single" w:sz="8" w:space="0" w:color="152935"/>
              <w:right w:val="nil"/>
            </w:tcBorders>
            <w:shd w:val="clear" w:color="auto" w:fill="FFFFFF"/>
            <w:vAlign w:val="bottom"/>
          </w:tcPr>
          <w:p w14:paraId="4F28668F"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lang w:val="en-US"/>
              </w:rPr>
              <w:t>CO</w:t>
            </w:r>
          </w:p>
        </w:tc>
      </w:tr>
      <w:tr w:rsidR="00437BB1" w:rsidRPr="00437BB1" w14:paraId="05DA20FB" w14:textId="77777777" w:rsidTr="00B42E9C">
        <w:trPr>
          <w:cantSplit/>
          <w:trHeight w:val="499"/>
        </w:trPr>
        <w:tc>
          <w:tcPr>
            <w:tcW w:w="1563" w:type="dxa"/>
            <w:gridSpan w:val="2"/>
            <w:vMerge w:val="restart"/>
            <w:tcBorders>
              <w:top w:val="single" w:sz="8" w:space="0" w:color="152935"/>
              <w:left w:val="nil"/>
              <w:bottom w:val="nil"/>
              <w:right w:val="nil"/>
            </w:tcBorders>
            <w:shd w:val="clear" w:color="auto" w:fill="E0E0E0"/>
          </w:tcPr>
          <w:p w14:paraId="23511F7C"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rPr>
              <w:t>Люди</w:t>
            </w:r>
          </w:p>
        </w:tc>
        <w:tc>
          <w:tcPr>
            <w:tcW w:w="4445" w:type="dxa"/>
            <w:gridSpan w:val="2"/>
            <w:tcBorders>
              <w:top w:val="single" w:sz="8" w:space="0" w:color="152935"/>
              <w:left w:val="nil"/>
              <w:bottom w:val="single" w:sz="8" w:space="0" w:color="AEAEAE"/>
              <w:right w:val="nil"/>
            </w:tcBorders>
            <w:shd w:val="clear" w:color="auto" w:fill="E0E0E0"/>
          </w:tcPr>
          <w:p w14:paraId="7A31A1B3"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rPr>
              <w:t>Кореляція Пірсона</w:t>
            </w:r>
          </w:p>
        </w:tc>
        <w:tc>
          <w:tcPr>
            <w:tcW w:w="2097" w:type="dxa"/>
            <w:gridSpan w:val="2"/>
            <w:tcBorders>
              <w:top w:val="single" w:sz="8" w:space="0" w:color="152935"/>
              <w:left w:val="nil"/>
              <w:bottom w:val="single" w:sz="8" w:space="0" w:color="AEAEAE"/>
              <w:right w:val="single" w:sz="8" w:space="0" w:color="E0E0E0"/>
            </w:tcBorders>
            <w:shd w:val="clear" w:color="auto" w:fill="F9F9FB"/>
          </w:tcPr>
          <w:p w14:paraId="5D153F12"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1</w:t>
            </w:r>
          </w:p>
        </w:tc>
        <w:tc>
          <w:tcPr>
            <w:tcW w:w="2097" w:type="dxa"/>
            <w:gridSpan w:val="2"/>
            <w:tcBorders>
              <w:top w:val="single" w:sz="8" w:space="0" w:color="152935"/>
              <w:left w:val="single" w:sz="8" w:space="0" w:color="E0E0E0"/>
              <w:bottom w:val="single" w:sz="8" w:space="0" w:color="AEAEAE"/>
              <w:right w:val="nil"/>
            </w:tcBorders>
            <w:shd w:val="clear" w:color="auto" w:fill="F9F9FB"/>
          </w:tcPr>
          <w:p w14:paraId="132176E0"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w:t>
            </w:r>
            <w:r w:rsidRPr="00437BB1">
              <w:rPr>
                <w:rFonts w:ascii="Times New Roman" w:hAnsi="Times New Roman" w:cs="Times New Roman"/>
                <w:color w:val="010205"/>
                <w:sz w:val="28"/>
                <w:szCs w:val="28"/>
                <w:lang w:val="uk-UA"/>
              </w:rPr>
              <w:t>0</w:t>
            </w:r>
            <w:r w:rsidRPr="00437BB1">
              <w:rPr>
                <w:rFonts w:ascii="Times New Roman" w:hAnsi="Times New Roman" w:cs="Times New Roman"/>
                <w:color w:val="010205"/>
                <w:sz w:val="28"/>
                <w:szCs w:val="28"/>
              </w:rPr>
              <w:t>,225</w:t>
            </w:r>
          </w:p>
        </w:tc>
      </w:tr>
      <w:tr w:rsidR="00437BB1" w:rsidRPr="00437BB1" w14:paraId="7218A81B" w14:textId="77777777" w:rsidTr="00B42E9C">
        <w:trPr>
          <w:cantSplit/>
          <w:trHeight w:val="510"/>
        </w:trPr>
        <w:tc>
          <w:tcPr>
            <w:tcW w:w="1563" w:type="dxa"/>
            <w:gridSpan w:val="2"/>
            <w:vMerge/>
            <w:tcBorders>
              <w:top w:val="single" w:sz="8" w:space="0" w:color="152935"/>
              <w:left w:val="nil"/>
              <w:bottom w:val="nil"/>
              <w:right w:val="nil"/>
            </w:tcBorders>
            <w:shd w:val="clear" w:color="auto" w:fill="E0E0E0"/>
          </w:tcPr>
          <w:p w14:paraId="1C2FFA1A"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color w:val="010205"/>
                <w:sz w:val="28"/>
                <w:szCs w:val="28"/>
              </w:rPr>
            </w:pPr>
          </w:p>
        </w:tc>
        <w:tc>
          <w:tcPr>
            <w:tcW w:w="4445" w:type="dxa"/>
            <w:gridSpan w:val="2"/>
            <w:tcBorders>
              <w:top w:val="single" w:sz="8" w:space="0" w:color="AEAEAE"/>
              <w:left w:val="nil"/>
              <w:bottom w:val="single" w:sz="8" w:space="0" w:color="AEAEAE"/>
              <w:right w:val="nil"/>
            </w:tcBorders>
            <w:shd w:val="clear" w:color="auto" w:fill="E0E0E0"/>
          </w:tcPr>
          <w:p w14:paraId="779A84C5"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rPr>
              <w:t>знач. (двухстороння)</w:t>
            </w:r>
          </w:p>
        </w:tc>
        <w:tc>
          <w:tcPr>
            <w:tcW w:w="2097" w:type="dxa"/>
            <w:gridSpan w:val="2"/>
            <w:tcBorders>
              <w:top w:val="single" w:sz="8" w:space="0" w:color="AEAEAE"/>
              <w:left w:val="nil"/>
              <w:bottom w:val="single" w:sz="8" w:space="0" w:color="AEAEAE"/>
              <w:right w:val="single" w:sz="8" w:space="0" w:color="E0E0E0"/>
            </w:tcBorders>
            <w:shd w:val="clear" w:color="auto" w:fill="F9F9FB"/>
            <w:vAlign w:val="center"/>
          </w:tcPr>
          <w:p w14:paraId="7DE464C9"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sz w:val="28"/>
                <w:szCs w:val="28"/>
              </w:rPr>
            </w:pPr>
          </w:p>
        </w:tc>
        <w:tc>
          <w:tcPr>
            <w:tcW w:w="2097" w:type="dxa"/>
            <w:gridSpan w:val="2"/>
            <w:tcBorders>
              <w:top w:val="single" w:sz="8" w:space="0" w:color="AEAEAE"/>
              <w:left w:val="single" w:sz="8" w:space="0" w:color="E0E0E0"/>
              <w:bottom w:val="single" w:sz="8" w:space="0" w:color="AEAEAE"/>
              <w:right w:val="nil"/>
            </w:tcBorders>
            <w:shd w:val="clear" w:color="auto" w:fill="F9F9FB"/>
          </w:tcPr>
          <w:p w14:paraId="3DFB7086"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,593</w:t>
            </w:r>
          </w:p>
        </w:tc>
      </w:tr>
      <w:tr w:rsidR="00437BB1" w:rsidRPr="00437BB1" w14:paraId="4FB07690" w14:textId="77777777" w:rsidTr="00B42E9C">
        <w:trPr>
          <w:cantSplit/>
          <w:trHeight w:val="266"/>
        </w:trPr>
        <w:tc>
          <w:tcPr>
            <w:tcW w:w="1563" w:type="dxa"/>
            <w:gridSpan w:val="2"/>
            <w:vMerge/>
            <w:tcBorders>
              <w:top w:val="single" w:sz="8" w:space="0" w:color="152935"/>
              <w:left w:val="nil"/>
              <w:bottom w:val="nil"/>
              <w:right w:val="nil"/>
            </w:tcBorders>
            <w:shd w:val="clear" w:color="auto" w:fill="E0E0E0"/>
          </w:tcPr>
          <w:p w14:paraId="36F6156F"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color w:val="010205"/>
                <w:sz w:val="28"/>
                <w:szCs w:val="28"/>
              </w:rPr>
            </w:pPr>
          </w:p>
        </w:tc>
        <w:tc>
          <w:tcPr>
            <w:tcW w:w="4445" w:type="dxa"/>
            <w:gridSpan w:val="2"/>
            <w:tcBorders>
              <w:top w:val="single" w:sz="8" w:space="0" w:color="AEAEAE"/>
              <w:left w:val="nil"/>
              <w:bottom w:val="nil"/>
              <w:right w:val="nil"/>
            </w:tcBorders>
            <w:shd w:val="clear" w:color="auto" w:fill="E0E0E0"/>
          </w:tcPr>
          <w:p w14:paraId="19A12675"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lang w:val="en-US"/>
              </w:rPr>
              <w:t>N</w:t>
            </w:r>
          </w:p>
        </w:tc>
        <w:tc>
          <w:tcPr>
            <w:tcW w:w="2097" w:type="dxa"/>
            <w:gridSpan w:val="2"/>
            <w:tcBorders>
              <w:top w:val="single" w:sz="8" w:space="0" w:color="AEAEAE"/>
              <w:left w:val="nil"/>
              <w:bottom w:val="nil"/>
              <w:right w:val="single" w:sz="8" w:space="0" w:color="E0E0E0"/>
            </w:tcBorders>
            <w:shd w:val="clear" w:color="auto" w:fill="F9F9FB"/>
          </w:tcPr>
          <w:p w14:paraId="564D15E4"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8</w:t>
            </w:r>
          </w:p>
        </w:tc>
        <w:tc>
          <w:tcPr>
            <w:tcW w:w="2097" w:type="dxa"/>
            <w:gridSpan w:val="2"/>
            <w:tcBorders>
              <w:top w:val="single" w:sz="8" w:space="0" w:color="AEAEAE"/>
              <w:left w:val="single" w:sz="8" w:space="0" w:color="E0E0E0"/>
              <w:bottom w:val="nil"/>
              <w:right w:val="nil"/>
            </w:tcBorders>
            <w:shd w:val="clear" w:color="auto" w:fill="F9F9FB"/>
          </w:tcPr>
          <w:p w14:paraId="664DBF4A"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8</w:t>
            </w:r>
          </w:p>
        </w:tc>
      </w:tr>
      <w:tr w:rsidR="00437BB1" w:rsidRPr="00437BB1" w14:paraId="0395BAA5" w14:textId="77777777" w:rsidTr="00B42E9C">
        <w:trPr>
          <w:cantSplit/>
          <w:trHeight w:val="510"/>
        </w:trPr>
        <w:tc>
          <w:tcPr>
            <w:tcW w:w="1563" w:type="dxa"/>
            <w:gridSpan w:val="2"/>
            <w:vMerge w:val="restart"/>
            <w:tcBorders>
              <w:top w:val="single" w:sz="8" w:space="0" w:color="AEAEAE"/>
              <w:left w:val="nil"/>
              <w:bottom w:val="single" w:sz="8" w:space="0" w:color="152935"/>
              <w:right w:val="nil"/>
            </w:tcBorders>
            <w:shd w:val="clear" w:color="auto" w:fill="E0E0E0"/>
          </w:tcPr>
          <w:p w14:paraId="3FC155BE"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lang w:val="en-US"/>
              </w:rPr>
              <w:t>CO</w:t>
            </w:r>
          </w:p>
        </w:tc>
        <w:tc>
          <w:tcPr>
            <w:tcW w:w="4445" w:type="dxa"/>
            <w:gridSpan w:val="2"/>
            <w:tcBorders>
              <w:top w:val="single" w:sz="8" w:space="0" w:color="152935"/>
              <w:left w:val="nil"/>
              <w:bottom w:val="single" w:sz="8" w:space="0" w:color="AEAEAE"/>
              <w:right w:val="nil"/>
            </w:tcBorders>
            <w:shd w:val="clear" w:color="auto" w:fill="E0E0E0"/>
          </w:tcPr>
          <w:p w14:paraId="77033548"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rPr>
              <w:t>Кореляція Пірсона</w:t>
            </w:r>
          </w:p>
        </w:tc>
        <w:tc>
          <w:tcPr>
            <w:tcW w:w="2097" w:type="dxa"/>
            <w:gridSpan w:val="2"/>
            <w:tcBorders>
              <w:top w:val="single" w:sz="8" w:space="0" w:color="AEAEAE"/>
              <w:left w:val="nil"/>
              <w:bottom w:val="single" w:sz="8" w:space="0" w:color="AEAEAE"/>
              <w:right w:val="single" w:sz="8" w:space="0" w:color="E0E0E0"/>
            </w:tcBorders>
            <w:shd w:val="clear" w:color="auto" w:fill="F9F9FB"/>
          </w:tcPr>
          <w:p w14:paraId="51201480"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w:t>
            </w:r>
            <w:r w:rsidRPr="00437BB1">
              <w:rPr>
                <w:rFonts w:ascii="Times New Roman" w:hAnsi="Times New Roman" w:cs="Times New Roman"/>
                <w:color w:val="010205"/>
                <w:sz w:val="28"/>
                <w:szCs w:val="28"/>
                <w:lang w:val="uk-UA"/>
              </w:rPr>
              <w:t>0</w:t>
            </w:r>
            <w:r w:rsidRPr="00437BB1">
              <w:rPr>
                <w:rFonts w:ascii="Times New Roman" w:hAnsi="Times New Roman" w:cs="Times New Roman"/>
                <w:color w:val="010205"/>
                <w:sz w:val="28"/>
                <w:szCs w:val="28"/>
              </w:rPr>
              <w:t>,225</w:t>
            </w:r>
          </w:p>
        </w:tc>
        <w:tc>
          <w:tcPr>
            <w:tcW w:w="2097" w:type="dxa"/>
            <w:gridSpan w:val="2"/>
            <w:tcBorders>
              <w:top w:val="single" w:sz="8" w:space="0" w:color="AEAEAE"/>
              <w:left w:val="single" w:sz="8" w:space="0" w:color="E0E0E0"/>
              <w:bottom w:val="single" w:sz="8" w:space="0" w:color="AEAEAE"/>
              <w:right w:val="nil"/>
            </w:tcBorders>
            <w:shd w:val="clear" w:color="auto" w:fill="F9F9FB"/>
          </w:tcPr>
          <w:p w14:paraId="56BF4A64"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437BB1">
              <w:rPr>
                <w:rFonts w:ascii="Times New Roman" w:hAnsi="Times New Roman" w:cs="Times New Roman"/>
                <w:color w:val="010205"/>
                <w:sz w:val="28"/>
                <w:szCs w:val="28"/>
              </w:rPr>
              <w:t>1</w:t>
            </w:r>
          </w:p>
        </w:tc>
      </w:tr>
      <w:tr w:rsidR="00437BB1" w:rsidRPr="00437BB1" w14:paraId="0F9FA8BB" w14:textId="77777777" w:rsidTr="00B42E9C">
        <w:trPr>
          <w:cantSplit/>
          <w:trHeight w:val="510"/>
        </w:trPr>
        <w:tc>
          <w:tcPr>
            <w:tcW w:w="1563" w:type="dxa"/>
            <w:gridSpan w:val="2"/>
            <w:vMerge/>
            <w:tcBorders>
              <w:top w:val="single" w:sz="8" w:space="0" w:color="AEAEAE"/>
              <w:left w:val="nil"/>
              <w:bottom w:val="single" w:sz="8" w:space="0" w:color="152935"/>
              <w:right w:val="nil"/>
            </w:tcBorders>
            <w:shd w:val="clear" w:color="auto" w:fill="E0E0E0"/>
          </w:tcPr>
          <w:p w14:paraId="2225F707"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color w:val="010205"/>
                <w:sz w:val="28"/>
                <w:szCs w:val="28"/>
              </w:rPr>
            </w:pPr>
          </w:p>
        </w:tc>
        <w:tc>
          <w:tcPr>
            <w:tcW w:w="4445" w:type="dxa"/>
            <w:gridSpan w:val="2"/>
            <w:tcBorders>
              <w:top w:val="single" w:sz="8" w:space="0" w:color="AEAEAE"/>
              <w:left w:val="nil"/>
              <w:bottom w:val="single" w:sz="8" w:space="0" w:color="AEAEAE"/>
              <w:right w:val="nil"/>
            </w:tcBorders>
            <w:shd w:val="clear" w:color="auto" w:fill="E0E0E0"/>
          </w:tcPr>
          <w:p w14:paraId="25828C08"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lang w:val="en-US"/>
              </w:rPr>
            </w:pPr>
            <w:r w:rsidRPr="00437BB1">
              <w:rPr>
                <w:rFonts w:ascii="Times New Roman" w:hAnsi="Times New Roman" w:cs="Times New Roman"/>
                <w:color w:val="264A60"/>
                <w:sz w:val="28"/>
                <w:szCs w:val="28"/>
              </w:rPr>
              <w:t>знач. (двухс</w:t>
            </w:r>
            <w:r w:rsidRPr="00437BB1">
              <w:rPr>
                <w:rFonts w:ascii="Times New Roman" w:hAnsi="Times New Roman" w:cs="Times New Roman"/>
                <w:color w:val="264A60"/>
                <w:sz w:val="28"/>
                <w:szCs w:val="28"/>
                <w:lang w:val="en-US"/>
              </w:rPr>
              <w:t>тороння)</w:t>
            </w:r>
          </w:p>
        </w:tc>
        <w:tc>
          <w:tcPr>
            <w:tcW w:w="2097" w:type="dxa"/>
            <w:gridSpan w:val="2"/>
            <w:tcBorders>
              <w:top w:val="single" w:sz="8" w:space="0" w:color="AEAEAE"/>
              <w:left w:val="nil"/>
              <w:bottom w:val="single" w:sz="8" w:space="0" w:color="AEAEAE"/>
              <w:right w:val="single" w:sz="8" w:space="0" w:color="E0E0E0"/>
            </w:tcBorders>
            <w:shd w:val="clear" w:color="auto" w:fill="F9F9FB"/>
          </w:tcPr>
          <w:p w14:paraId="1C42C322"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uk-UA"/>
              </w:rPr>
              <w:t>0</w:t>
            </w:r>
            <w:r w:rsidRPr="00437BB1">
              <w:rPr>
                <w:rFonts w:ascii="Times New Roman" w:hAnsi="Times New Roman" w:cs="Times New Roman"/>
                <w:color w:val="010205"/>
                <w:sz w:val="28"/>
                <w:szCs w:val="28"/>
                <w:lang w:val="en-US"/>
              </w:rPr>
              <w:t>,593</w:t>
            </w:r>
          </w:p>
        </w:tc>
        <w:tc>
          <w:tcPr>
            <w:tcW w:w="2097" w:type="dxa"/>
            <w:gridSpan w:val="2"/>
            <w:tcBorders>
              <w:top w:val="single" w:sz="8" w:space="0" w:color="AEAEAE"/>
              <w:left w:val="single" w:sz="8" w:space="0" w:color="E0E0E0"/>
              <w:bottom w:val="single" w:sz="8" w:space="0" w:color="AEAEAE"/>
              <w:right w:val="nil"/>
            </w:tcBorders>
            <w:shd w:val="clear" w:color="auto" w:fill="F9F9FB"/>
            <w:vAlign w:val="center"/>
          </w:tcPr>
          <w:p w14:paraId="4844B9FB"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sz w:val="28"/>
                <w:szCs w:val="28"/>
                <w:lang w:val="en-US"/>
              </w:rPr>
            </w:pPr>
          </w:p>
        </w:tc>
      </w:tr>
      <w:tr w:rsidR="00437BB1" w:rsidRPr="00437BB1" w14:paraId="054C6871" w14:textId="77777777" w:rsidTr="00B42E9C">
        <w:trPr>
          <w:cantSplit/>
          <w:trHeight w:val="57"/>
        </w:trPr>
        <w:tc>
          <w:tcPr>
            <w:tcW w:w="1563" w:type="dxa"/>
            <w:gridSpan w:val="2"/>
            <w:vMerge/>
            <w:tcBorders>
              <w:top w:val="single" w:sz="8" w:space="0" w:color="AEAEAE"/>
              <w:left w:val="nil"/>
              <w:bottom w:val="single" w:sz="8" w:space="0" w:color="AEAEAE"/>
              <w:right w:val="nil"/>
            </w:tcBorders>
            <w:shd w:val="clear" w:color="auto" w:fill="E0E0E0"/>
          </w:tcPr>
          <w:p w14:paraId="7B18B98A"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sz w:val="28"/>
                <w:szCs w:val="28"/>
                <w:lang w:val="en-US"/>
              </w:rPr>
            </w:pPr>
          </w:p>
        </w:tc>
        <w:tc>
          <w:tcPr>
            <w:tcW w:w="4445" w:type="dxa"/>
            <w:gridSpan w:val="2"/>
            <w:tcBorders>
              <w:top w:val="single" w:sz="8" w:space="0" w:color="AEAEAE"/>
              <w:left w:val="nil"/>
              <w:bottom w:val="nil"/>
              <w:right w:val="nil"/>
            </w:tcBorders>
            <w:shd w:val="clear" w:color="auto" w:fill="E0E0E0"/>
          </w:tcPr>
          <w:p w14:paraId="7E92D864"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lang w:val="en-US"/>
              </w:rPr>
            </w:pPr>
            <w:r w:rsidRPr="00437BB1">
              <w:rPr>
                <w:rFonts w:ascii="Times New Roman" w:hAnsi="Times New Roman" w:cs="Times New Roman"/>
                <w:color w:val="264A60"/>
                <w:sz w:val="28"/>
                <w:szCs w:val="28"/>
                <w:lang w:val="en-US"/>
              </w:rPr>
              <w:t>N</w:t>
            </w:r>
          </w:p>
        </w:tc>
        <w:tc>
          <w:tcPr>
            <w:tcW w:w="2097" w:type="dxa"/>
            <w:gridSpan w:val="2"/>
            <w:tcBorders>
              <w:top w:val="single" w:sz="8" w:space="0" w:color="AEAEAE"/>
              <w:left w:val="nil"/>
              <w:bottom w:val="single" w:sz="8" w:space="0" w:color="AEAEAE"/>
              <w:right w:val="single" w:sz="8" w:space="0" w:color="E0E0E0"/>
            </w:tcBorders>
            <w:shd w:val="clear" w:color="auto" w:fill="F9F9FB"/>
          </w:tcPr>
          <w:p w14:paraId="62847EDE"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en-US"/>
              </w:rPr>
              <w:t>8</w:t>
            </w:r>
          </w:p>
        </w:tc>
        <w:tc>
          <w:tcPr>
            <w:tcW w:w="2097" w:type="dxa"/>
            <w:gridSpan w:val="2"/>
            <w:tcBorders>
              <w:top w:val="single" w:sz="8" w:space="0" w:color="AEAEAE"/>
              <w:left w:val="single" w:sz="8" w:space="0" w:color="E0E0E0"/>
              <w:bottom w:val="single" w:sz="8" w:space="0" w:color="AEAEAE"/>
              <w:right w:val="nil"/>
            </w:tcBorders>
            <w:shd w:val="clear" w:color="auto" w:fill="F9F9FB"/>
          </w:tcPr>
          <w:p w14:paraId="1004054F"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en-US"/>
              </w:rPr>
              <w:t>8</w:t>
            </w:r>
          </w:p>
        </w:tc>
      </w:tr>
    </w:tbl>
    <w:p w14:paraId="46D70F79" w14:textId="7685CC58" w:rsidR="00383BC4" w:rsidRPr="00131621" w:rsidRDefault="00437BB1" w:rsidP="00131621">
      <w:pPr>
        <w:autoSpaceDE w:val="0"/>
        <w:autoSpaceDN w:val="0"/>
        <w:adjustRightInd w:val="0"/>
        <w:spacing w:after="0" w:line="360" w:lineRule="auto"/>
        <w:ind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rPr>
        <w:t>Кореляція не значима</w:t>
      </w:r>
    </w:p>
    <w:p w14:paraId="21C09F5F" w14:textId="6A9EE907" w:rsidR="00437BB1" w:rsidRPr="00437BB1" w:rsidRDefault="00383BC4" w:rsidP="00CE37DD">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Pr="00383BC4">
        <w:rPr>
          <w:rFonts w:ascii="Times New Roman" w:hAnsi="Times New Roman" w:cs="Times New Roman"/>
          <w:sz w:val="28"/>
          <w:szCs w:val="28"/>
        </w:rPr>
        <w:t>2.5</w:t>
      </w:r>
      <w:r w:rsidR="00437BB1" w:rsidRPr="00437BB1">
        <w:rPr>
          <w:rFonts w:ascii="Times New Roman" w:hAnsi="Times New Roman" w:cs="Times New Roman"/>
          <w:sz w:val="28"/>
          <w:szCs w:val="28"/>
          <w:lang w:val="uk-UA"/>
        </w:rPr>
        <w:t xml:space="preserve"> Критерій Пірсона для параметрів захворюваності і Середнього  вмісту Формальдегіду, в одиницях ГДК.</w:t>
      </w:r>
    </w:p>
    <w:tbl>
      <w:tblPr>
        <w:tblW w:w="10366" w:type="dxa"/>
        <w:tblLayout w:type="fixed"/>
        <w:tblCellMar>
          <w:left w:w="0" w:type="dxa"/>
          <w:right w:w="0" w:type="dxa"/>
        </w:tblCellMar>
        <w:tblLook w:val="0000" w:firstRow="0" w:lastRow="0" w:firstColumn="0" w:lastColumn="0" w:noHBand="0" w:noVBand="0"/>
      </w:tblPr>
      <w:tblGrid>
        <w:gridCol w:w="2561"/>
        <w:gridCol w:w="3635"/>
        <w:gridCol w:w="1713"/>
        <w:gridCol w:w="2457"/>
      </w:tblGrid>
      <w:tr w:rsidR="00437BB1" w:rsidRPr="00383BC4" w14:paraId="0AAFFA5C" w14:textId="77777777" w:rsidTr="00437BB1">
        <w:trPr>
          <w:cantSplit/>
          <w:trHeight w:val="409"/>
        </w:trPr>
        <w:tc>
          <w:tcPr>
            <w:tcW w:w="6196" w:type="dxa"/>
            <w:gridSpan w:val="2"/>
            <w:tcBorders>
              <w:top w:val="nil"/>
              <w:left w:val="nil"/>
              <w:bottom w:val="single" w:sz="8" w:space="0" w:color="152935"/>
              <w:right w:val="nil"/>
            </w:tcBorders>
            <w:shd w:val="clear" w:color="auto" w:fill="FFFFFF"/>
            <w:vAlign w:val="bottom"/>
          </w:tcPr>
          <w:p w14:paraId="75AEC1BF" w14:textId="77777777" w:rsidR="00437BB1" w:rsidRPr="00437BB1" w:rsidRDefault="00437BB1" w:rsidP="00CE37DD">
            <w:pPr>
              <w:autoSpaceDE w:val="0"/>
              <w:autoSpaceDN w:val="0"/>
              <w:adjustRightInd w:val="0"/>
              <w:spacing w:after="0" w:line="360" w:lineRule="auto"/>
              <w:jc w:val="center"/>
              <w:rPr>
                <w:rFonts w:ascii="Times New Roman" w:hAnsi="Times New Roman" w:cs="Times New Roman"/>
                <w:sz w:val="28"/>
                <w:szCs w:val="28"/>
                <w:lang w:val="uk-UA"/>
              </w:rPr>
            </w:pPr>
          </w:p>
        </w:tc>
        <w:tc>
          <w:tcPr>
            <w:tcW w:w="1713" w:type="dxa"/>
            <w:tcBorders>
              <w:top w:val="nil"/>
              <w:left w:val="nil"/>
              <w:bottom w:val="single" w:sz="8" w:space="0" w:color="152935"/>
              <w:right w:val="single" w:sz="8" w:space="0" w:color="E0E0E0"/>
            </w:tcBorders>
            <w:shd w:val="clear" w:color="auto" w:fill="FFFFFF"/>
            <w:vAlign w:val="bottom"/>
          </w:tcPr>
          <w:p w14:paraId="4C4BAC1B"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383BC4">
              <w:rPr>
                <w:rFonts w:ascii="Times New Roman" w:hAnsi="Times New Roman" w:cs="Times New Roman"/>
                <w:color w:val="264A60"/>
                <w:sz w:val="28"/>
                <w:szCs w:val="28"/>
              </w:rPr>
              <w:t>Люди</w:t>
            </w:r>
          </w:p>
        </w:tc>
        <w:tc>
          <w:tcPr>
            <w:tcW w:w="2457" w:type="dxa"/>
            <w:tcBorders>
              <w:top w:val="nil"/>
              <w:left w:val="single" w:sz="8" w:space="0" w:color="E0E0E0"/>
              <w:bottom w:val="single" w:sz="8" w:space="0" w:color="152935"/>
              <w:right w:val="nil"/>
            </w:tcBorders>
            <w:shd w:val="clear" w:color="auto" w:fill="FFFFFF"/>
            <w:vAlign w:val="bottom"/>
          </w:tcPr>
          <w:p w14:paraId="0E165B0F"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383BC4">
              <w:rPr>
                <w:rFonts w:ascii="Times New Roman" w:hAnsi="Times New Roman" w:cs="Times New Roman"/>
                <w:color w:val="264A60"/>
                <w:sz w:val="28"/>
                <w:szCs w:val="28"/>
              </w:rPr>
              <w:t>Формальдегід</w:t>
            </w:r>
          </w:p>
        </w:tc>
      </w:tr>
      <w:tr w:rsidR="00437BB1" w:rsidRPr="00383BC4" w14:paraId="6F756403" w14:textId="77777777" w:rsidTr="00437BB1">
        <w:trPr>
          <w:cantSplit/>
          <w:trHeight w:val="419"/>
        </w:trPr>
        <w:tc>
          <w:tcPr>
            <w:tcW w:w="2561" w:type="dxa"/>
            <w:vMerge w:val="restart"/>
            <w:tcBorders>
              <w:top w:val="single" w:sz="8" w:space="0" w:color="152935"/>
              <w:left w:val="nil"/>
              <w:bottom w:val="nil"/>
              <w:right w:val="nil"/>
            </w:tcBorders>
            <w:shd w:val="clear" w:color="auto" w:fill="E0E0E0"/>
          </w:tcPr>
          <w:p w14:paraId="1C245FD5"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383BC4">
              <w:rPr>
                <w:rFonts w:ascii="Times New Roman" w:hAnsi="Times New Roman" w:cs="Times New Roman"/>
                <w:color w:val="264A60"/>
                <w:sz w:val="28"/>
                <w:szCs w:val="28"/>
              </w:rPr>
              <w:t>Люди</w:t>
            </w:r>
          </w:p>
        </w:tc>
        <w:tc>
          <w:tcPr>
            <w:tcW w:w="3635" w:type="dxa"/>
            <w:tcBorders>
              <w:top w:val="single" w:sz="8" w:space="0" w:color="152935"/>
              <w:left w:val="nil"/>
              <w:bottom w:val="single" w:sz="8" w:space="0" w:color="AEAEAE"/>
              <w:right w:val="nil"/>
            </w:tcBorders>
            <w:shd w:val="clear" w:color="auto" w:fill="E0E0E0"/>
          </w:tcPr>
          <w:p w14:paraId="3A7D4200"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383BC4">
              <w:rPr>
                <w:rFonts w:ascii="Times New Roman" w:hAnsi="Times New Roman" w:cs="Times New Roman"/>
                <w:color w:val="264A60"/>
                <w:sz w:val="28"/>
                <w:szCs w:val="28"/>
              </w:rPr>
              <w:t>Корреляция Пирсона</w:t>
            </w:r>
          </w:p>
        </w:tc>
        <w:tc>
          <w:tcPr>
            <w:tcW w:w="1713" w:type="dxa"/>
            <w:tcBorders>
              <w:top w:val="single" w:sz="8" w:space="0" w:color="152935"/>
              <w:left w:val="nil"/>
              <w:bottom w:val="single" w:sz="8" w:space="0" w:color="AEAEAE"/>
              <w:right w:val="single" w:sz="8" w:space="0" w:color="E0E0E0"/>
            </w:tcBorders>
            <w:shd w:val="clear" w:color="auto" w:fill="F9F9FB"/>
          </w:tcPr>
          <w:p w14:paraId="7259C8BF"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383BC4">
              <w:rPr>
                <w:rFonts w:ascii="Times New Roman" w:hAnsi="Times New Roman" w:cs="Times New Roman"/>
                <w:color w:val="010205"/>
                <w:sz w:val="28"/>
                <w:szCs w:val="28"/>
              </w:rPr>
              <w:t>1</w:t>
            </w:r>
          </w:p>
        </w:tc>
        <w:tc>
          <w:tcPr>
            <w:tcW w:w="2457" w:type="dxa"/>
            <w:tcBorders>
              <w:top w:val="single" w:sz="8" w:space="0" w:color="152935"/>
              <w:left w:val="single" w:sz="8" w:space="0" w:color="E0E0E0"/>
              <w:bottom w:val="single" w:sz="8" w:space="0" w:color="AEAEAE"/>
              <w:right w:val="nil"/>
            </w:tcBorders>
            <w:shd w:val="clear" w:color="auto" w:fill="F9F9FB"/>
          </w:tcPr>
          <w:p w14:paraId="797743EA"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383BC4">
              <w:rPr>
                <w:rFonts w:ascii="Times New Roman" w:hAnsi="Times New Roman" w:cs="Times New Roman"/>
                <w:color w:val="010205"/>
                <w:sz w:val="28"/>
                <w:szCs w:val="28"/>
              </w:rPr>
              <w:t>-,306</w:t>
            </w:r>
          </w:p>
        </w:tc>
      </w:tr>
      <w:tr w:rsidR="00437BB1" w:rsidRPr="00383BC4" w14:paraId="03D79BD0" w14:textId="77777777" w:rsidTr="00437BB1">
        <w:trPr>
          <w:cantSplit/>
          <w:trHeight w:val="419"/>
        </w:trPr>
        <w:tc>
          <w:tcPr>
            <w:tcW w:w="2561" w:type="dxa"/>
            <w:vMerge/>
            <w:tcBorders>
              <w:top w:val="single" w:sz="8" w:space="0" w:color="152935"/>
              <w:left w:val="nil"/>
              <w:bottom w:val="nil"/>
              <w:right w:val="nil"/>
            </w:tcBorders>
            <w:shd w:val="clear" w:color="auto" w:fill="E0E0E0"/>
          </w:tcPr>
          <w:p w14:paraId="058AB89C" w14:textId="77777777" w:rsidR="00437BB1" w:rsidRPr="00383BC4" w:rsidRDefault="00437BB1" w:rsidP="00CE37DD">
            <w:pPr>
              <w:autoSpaceDE w:val="0"/>
              <w:autoSpaceDN w:val="0"/>
              <w:adjustRightInd w:val="0"/>
              <w:spacing w:after="0" w:line="360" w:lineRule="auto"/>
              <w:ind w:firstLine="709"/>
              <w:jc w:val="center"/>
              <w:rPr>
                <w:rFonts w:ascii="Times New Roman" w:hAnsi="Times New Roman" w:cs="Times New Roman"/>
                <w:color w:val="010205"/>
                <w:sz w:val="28"/>
                <w:szCs w:val="28"/>
              </w:rPr>
            </w:pPr>
          </w:p>
        </w:tc>
        <w:tc>
          <w:tcPr>
            <w:tcW w:w="3635" w:type="dxa"/>
            <w:tcBorders>
              <w:top w:val="single" w:sz="8" w:space="0" w:color="AEAEAE"/>
              <w:left w:val="nil"/>
              <w:bottom w:val="single" w:sz="8" w:space="0" w:color="AEAEAE"/>
              <w:right w:val="nil"/>
            </w:tcBorders>
            <w:shd w:val="clear" w:color="auto" w:fill="E0E0E0"/>
          </w:tcPr>
          <w:p w14:paraId="35D8F357"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383BC4">
              <w:rPr>
                <w:rFonts w:ascii="Times New Roman" w:hAnsi="Times New Roman" w:cs="Times New Roman"/>
                <w:color w:val="264A60"/>
                <w:sz w:val="28"/>
                <w:szCs w:val="28"/>
              </w:rPr>
              <w:t>знач. (двухсторонняя)</w:t>
            </w:r>
          </w:p>
        </w:tc>
        <w:tc>
          <w:tcPr>
            <w:tcW w:w="1713" w:type="dxa"/>
            <w:tcBorders>
              <w:top w:val="single" w:sz="8" w:space="0" w:color="AEAEAE"/>
              <w:left w:val="nil"/>
              <w:bottom w:val="single" w:sz="8" w:space="0" w:color="AEAEAE"/>
              <w:right w:val="single" w:sz="8" w:space="0" w:color="E0E0E0"/>
            </w:tcBorders>
            <w:shd w:val="clear" w:color="auto" w:fill="F9F9FB"/>
            <w:vAlign w:val="center"/>
          </w:tcPr>
          <w:p w14:paraId="5EFC330F" w14:textId="77777777" w:rsidR="00437BB1" w:rsidRPr="00383BC4" w:rsidRDefault="00437BB1" w:rsidP="00CE37DD">
            <w:pPr>
              <w:autoSpaceDE w:val="0"/>
              <w:autoSpaceDN w:val="0"/>
              <w:adjustRightInd w:val="0"/>
              <w:spacing w:after="0" w:line="360" w:lineRule="auto"/>
              <w:ind w:firstLine="709"/>
              <w:jc w:val="center"/>
              <w:rPr>
                <w:rFonts w:ascii="Times New Roman" w:hAnsi="Times New Roman" w:cs="Times New Roman"/>
                <w:sz w:val="28"/>
                <w:szCs w:val="28"/>
              </w:rPr>
            </w:pPr>
          </w:p>
        </w:tc>
        <w:tc>
          <w:tcPr>
            <w:tcW w:w="2457" w:type="dxa"/>
            <w:tcBorders>
              <w:top w:val="single" w:sz="8" w:space="0" w:color="AEAEAE"/>
              <w:left w:val="single" w:sz="8" w:space="0" w:color="E0E0E0"/>
              <w:bottom w:val="single" w:sz="8" w:space="0" w:color="AEAEAE"/>
              <w:right w:val="nil"/>
            </w:tcBorders>
            <w:shd w:val="clear" w:color="auto" w:fill="F9F9FB"/>
          </w:tcPr>
          <w:p w14:paraId="0C3FBA38"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383BC4">
              <w:rPr>
                <w:rFonts w:ascii="Times New Roman" w:hAnsi="Times New Roman" w:cs="Times New Roman"/>
                <w:color w:val="010205"/>
                <w:sz w:val="28"/>
                <w:szCs w:val="28"/>
              </w:rPr>
              <w:t>,461</w:t>
            </w:r>
          </w:p>
        </w:tc>
      </w:tr>
      <w:tr w:rsidR="00437BB1" w:rsidRPr="00383BC4" w14:paraId="2A7B5121" w14:textId="77777777" w:rsidTr="00437BB1">
        <w:trPr>
          <w:cantSplit/>
          <w:trHeight w:val="86"/>
        </w:trPr>
        <w:tc>
          <w:tcPr>
            <w:tcW w:w="2561" w:type="dxa"/>
            <w:vMerge/>
            <w:tcBorders>
              <w:top w:val="single" w:sz="8" w:space="0" w:color="152935"/>
              <w:left w:val="nil"/>
              <w:bottom w:val="nil"/>
              <w:right w:val="nil"/>
            </w:tcBorders>
            <w:shd w:val="clear" w:color="auto" w:fill="E0E0E0"/>
          </w:tcPr>
          <w:p w14:paraId="01812726" w14:textId="77777777" w:rsidR="00437BB1" w:rsidRPr="00383BC4" w:rsidRDefault="00437BB1" w:rsidP="00CE37DD">
            <w:pPr>
              <w:autoSpaceDE w:val="0"/>
              <w:autoSpaceDN w:val="0"/>
              <w:adjustRightInd w:val="0"/>
              <w:spacing w:after="0" w:line="360" w:lineRule="auto"/>
              <w:ind w:firstLine="709"/>
              <w:jc w:val="center"/>
              <w:rPr>
                <w:rFonts w:ascii="Times New Roman" w:hAnsi="Times New Roman" w:cs="Times New Roman"/>
                <w:color w:val="010205"/>
                <w:sz w:val="28"/>
                <w:szCs w:val="28"/>
              </w:rPr>
            </w:pPr>
          </w:p>
        </w:tc>
        <w:tc>
          <w:tcPr>
            <w:tcW w:w="3635" w:type="dxa"/>
            <w:tcBorders>
              <w:top w:val="single" w:sz="8" w:space="0" w:color="AEAEAE"/>
              <w:left w:val="nil"/>
              <w:bottom w:val="nil"/>
              <w:right w:val="nil"/>
            </w:tcBorders>
            <w:shd w:val="clear" w:color="auto" w:fill="E0E0E0"/>
          </w:tcPr>
          <w:p w14:paraId="52C79334"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437BB1">
              <w:rPr>
                <w:rFonts w:ascii="Times New Roman" w:hAnsi="Times New Roman" w:cs="Times New Roman"/>
                <w:color w:val="264A60"/>
                <w:sz w:val="28"/>
                <w:szCs w:val="28"/>
                <w:lang w:val="en-US"/>
              </w:rPr>
              <w:t>N</w:t>
            </w:r>
          </w:p>
        </w:tc>
        <w:tc>
          <w:tcPr>
            <w:tcW w:w="1713" w:type="dxa"/>
            <w:tcBorders>
              <w:top w:val="single" w:sz="8" w:space="0" w:color="AEAEAE"/>
              <w:left w:val="nil"/>
              <w:bottom w:val="nil"/>
              <w:right w:val="single" w:sz="8" w:space="0" w:color="E0E0E0"/>
            </w:tcBorders>
            <w:shd w:val="clear" w:color="auto" w:fill="F9F9FB"/>
          </w:tcPr>
          <w:p w14:paraId="4D6706C9"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383BC4">
              <w:rPr>
                <w:rFonts w:ascii="Times New Roman" w:hAnsi="Times New Roman" w:cs="Times New Roman"/>
                <w:color w:val="010205"/>
                <w:sz w:val="28"/>
                <w:szCs w:val="28"/>
              </w:rPr>
              <w:t>8</w:t>
            </w:r>
          </w:p>
        </w:tc>
        <w:tc>
          <w:tcPr>
            <w:tcW w:w="2457" w:type="dxa"/>
            <w:tcBorders>
              <w:top w:val="single" w:sz="8" w:space="0" w:color="AEAEAE"/>
              <w:left w:val="single" w:sz="8" w:space="0" w:color="E0E0E0"/>
              <w:bottom w:val="nil"/>
              <w:right w:val="nil"/>
            </w:tcBorders>
            <w:shd w:val="clear" w:color="auto" w:fill="F9F9FB"/>
          </w:tcPr>
          <w:p w14:paraId="047C2A9C"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383BC4">
              <w:rPr>
                <w:rFonts w:ascii="Times New Roman" w:hAnsi="Times New Roman" w:cs="Times New Roman"/>
                <w:color w:val="010205"/>
                <w:sz w:val="28"/>
                <w:szCs w:val="28"/>
              </w:rPr>
              <w:t>8</w:t>
            </w:r>
          </w:p>
        </w:tc>
      </w:tr>
      <w:tr w:rsidR="00437BB1" w:rsidRPr="00437BB1" w14:paraId="05DF1B75" w14:textId="77777777" w:rsidTr="00437BB1">
        <w:trPr>
          <w:cantSplit/>
          <w:trHeight w:val="409"/>
        </w:trPr>
        <w:tc>
          <w:tcPr>
            <w:tcW w:w="2561" w:type="dxa"/>
            <w:vMerge w:val="restart"/>
            <w:tcBorders>
              <w:top w:val="single" w:sz="8" w:space="0" w:color="AEAEAE"/>
              <w:left w:val="nil"/>
              <w:bottom w:val="single" w:sz="8" w:space="0" w:color="152935"/>
              <w:right w:val="nil"/>
            </w:tcBorders>
            <w:shd w:val="clear" w:color="auto" w:fill="E0E0E0"/>
          </w:tcPr>
          <w:p w14:paraId="57E42A24"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383BC4">
              <w:rPr>
                <w:rFonts w:ascii="Times New Roman" w:hAnsi="Times New Roman" w:cs="Times New Roman"/>
                <w:color w:val="264A60"/>
                <w:sz w:val="28"/>
                <w:szCs w:val="28"/>
              </w:rPr>
              <w:t>Формальдегід</w:t>
            </w:r>
          </w:p>
        </w:tc>
        <w:tc>
          <w:tcPr>
            <w:tcW w:w="3635" w:type="dxa"/>
            <w:tcBorders>
              <w:top w:val="single" w:sz="8" w:space="0" w:color="AEAEAE"/>
              <w:left w:val="nil"/>
              <w:bottom w:val="single" w:sz="8" w:space="0" w:color="AEAEAE"/>
              <w:right w:val="nil"/>
            </w:tcBorders>
            <w:shd w:val="clear" w:color="auto" w:fill="E0E0E0"/>
          </w:tcPr>
          <w:p w14:paraId="67318809"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rPr>
            </w:pPr>
            <w:r w:rsidRPr="00383BC4">
              <w:rPr>
                <w:rFonts w:ascii="Times New Roman" w:hAnsi="Times New Roman" w:cs="Times New Roman"/>
                <w:color w:val="264A60"/>
                <w:sz w:val="28"/>
                <w:szCs w:val="28"/>
              </w:rPr>
              <w:t>Корреляция Пирсона</w:t>
            </w:r>
          </w:p>
        </w:tc>
        <w:tc>
          <w:tcPr>
            <w:tcW w:w="1713" w:type="dxa"/>
            <w:tcBorders>
              <w:top w:val="single" w:sz="8" w:space="0" w:color="AEAEAE"/>
              <w:left w:val="nil"/>
              <w:bottom w:val="single" w:sz="8" w:space="0" w:color="AEAEAE"/>
              <w:right w:val="single" w:sz="8" w:space="0" w:color="E0E0E0"/>
            </w:tcBorders>
            <w:shd w:val="clear" w:color="auto" w:fill="F9F9FB"/>
          </w:tcPr>
          <w:p w14:paraId="723C9CC1" w14:textId="77777777" w:rsidR="00437BB1" w:rsidRPr="00383BC4"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rPr>
            </w:pPr>
            <w:r w:rsidRPr="00383BC4">
              <w:rPr>
                <w:rFonts w:ascii="Times New Roman" w:hAnsi="Times New Roman" w:cs="Times New Roman"/>
                <w:color w:val="010205"/>
                <w:sz w:val="28"/>
                <w:szCs w:val="28"/>
              </w:rPr>
              <w:t>-,306</w:t>
            </w:r>
          </w:p>
        </w:tc>
        <w:tc>
          <w:tcPr>
            <w:tcW w:w="2457" w:type="dxa"/>
            <w:tcBorders>
              <w:top w:val="single" w:sz="8" w:space="0" w:color="AEAEAE"/>
              <w:left w:val="single" w:sz="8" w:space="0" w:color="E0E0E0"/>
              <w:bottom w:val="single" w:sz="8" w:space="0" w:color="AEAEAE"/>
              <w:right w:val="nil"/>
            </w:tcBorders>
            <w:shd w:val="clear" w:color="auto" w:fill="F9F9FB"/>
          </w:tcPr>
          <w:p w14:paraId="1A569000"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en-US"/>
              </w:rPr>
              <w:t>1</w:t>
            </w:r>
          </w:p>
        </w:tc>
      </w:tr>
      <w:tr w:rsidR="00437BB1" w:rsidRPr="00437BB1" w14:paraId="6A1F6702" w14:textId="77777777" w:rsidTr="00437BB1">
        <w:trPr>
          <w:cantSplit/>
          <w:trHeight w:val="419"/>
        </w:trPr>
        <w:tc>
          <w:tcPr>
            <w:tcW w:w="2561" w:type="dxa"/>
            <w:vMerge/>
            <w:tcBorders>
              <w:top w:val="single" w:sz="8" w:space="0" w:color="AEAEAE"/>
              <w:left w:val="nil"/>
              <w:bottom w:val="single" w:sz="8" w:space="0" w:color="152935"/>
              <w:right w:val="nil"/>
            </w:tcBorders>
            <w:shd w:val="clear" w:color="auto" w:fill="E0E0E0"/>
          </w:tcPr>
          <w:p w14:paraId="5B2D079B"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color w:val="010205"/>
                <w:sz w:val="28"/>
                <w:szCs w:val="28"/>
                <w:lang w:val="en-US"/>
              </w:rPr>
            </w:pPr>
          </w:p>
        </w:tc>
        <w:tc>
          <w:tcPr>
            <w:tcW w:w="3635" w:type="dxa"/>
            <w:tcBorders>
              <w:top w:val="single" w:sz="8" w:space="0" w:color="AEAEAE"/>
              <w:left w:val="nil"/>
              <w:bottom w:val="single" w:sz="8" w:space="0" w:color="AEAEAE"/>
              <w:right w:val="nil"/>
            </w:tcBorders>
            <w:shd w:val="clear" w:color="auto" w:fill="E0E0E0"/>
          </w:tcPr>
          <w:p w14:paraId="6989B6AC"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lang w:val="en-US"/>
              </w:rPr>
            </w:pPr>
            <w:r w:rsidRPr="00437BB1">
              <w:rPr>
                <w:rFonts w:ascii="Times New Roman" w:hAnsi="Times New Roman" w:cs="Times New Roman"/>
                <w:color w:val="264A60"/>
                <w:sz w:val="28"/>
                <w:szCs w:val="28"/>
                <w:lang w:val="en-US"/>
              </w:rPr>
              <w:t>знач. (двухсторонняя)</w:t>
            </w:r>
          </w:p>
        </w:tc>
        <w:tc>
          <w:tcPr>
            <w:tcW w:w="1713" w:type="dxa"/>
            <w:tcBorders>
              <w:top w:val="single" w:sz="8" w:space="0" w:color="AEAEAE"/>
              <w:left w:val="nil"/>
              <w:bottom w:val="single" w:sz="8" w:space="0" w:color="AEAEAE"/>
              <w:right w:val="single" w:sz="8" w:space="0" w:color="E0E0E0"/>
            </w:tcBorders>
            <w:shd w:val="clear" w:color="auto" w:fill="F9F9FB"/>
          </w:tcPr>
          <w:p w14:paraId="6331DDDE"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en-US"/>
              </w:rPr>
              <w:t>,461</w:t>
            </w:r>
          </w:p>
        </w:tc>
        <w:tc>
          <w:tcPr>
            <w:tcW w:w="2457" w:type="dxa"/>
            <w:tcBorders>
              <w:top w:val="single" w:sz="8" w:space="0" w:color="AEAEAE"/>
              <w:left w:val="single" w:sz="8" w:space="0" w:color="E0E0E0"/>
              <w:bottom w:val="single" w:sz="8" w:space="0" w:color="AEAEAE"/>
              <w:right w:val="nil"/>
            </w:tcBorders>
            <w:shd w:val="clear" w:color="auto" w:fill="F9F9FB"/>
            <w:vAlign w:val="center"/>
          </w:tcPr>
          <w:p w14:paraId="0B197162"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sz w:val="28"/>
                <w:szCs w:val="28"/>
                <w:lang w:val="en-US"/>
              </w:rPr>
            </w:pPr>
          </w:p>
        </w:tc>
      </w:tr>
      <w:tr w:rsidR="00437BB1" w:rsidRPr="00437BB1" w14:paraId="3C07C7D7" w14:textId="77777777" w:rsidTr="00437BB1">
        <w:trPr>
          <w:cantSplit/>
          <w:trHeight w:val="218"/>
        </w:trPr>
        <w:tc>
          <w:tcPr>
            <w:tcW w:w="2561" w:type="dxa"/>
            <w:vMerge/>
            <w:tcBorders>
              <w:top w:val="single" w:sz="8" w:space="0" w:color="AEAEAE"/>
              <w:left w:val="nil"/>
              <w:bottom w:val="single" w:sz="8" w:space="0" w:color="152935"/>
              <w:right w:val="nil"/>
            </w:tcBorders>
            <w:shd w:val="clear" w:color="auto" w:fill="E0E0E0"/>
          </w:tcPr>
          <w:p w14:paraId="51BFB096" w14:textId="77777777" w:rsidR="00437BB1" w:rsidRPr="00437BB1" w:rsidRDefault="00437BB1" w:rsidP="00CE37DD">
            <w:pPr>
              <w:autoSpaceDE w:val="0"/>
              <w:autoSpaceDN w:val="0"/>
              <w:adjustRightInd w:val="0"/>
              <w:spacing w:after="0" w:line="360" w:lineRule="auto"/>
              <w:ind w:firstLine="709"/>
              <w:jc w:val="center"/>
              <w:rPr>
                <w:rFonts w:ascii="Times New Roman" w:hAnsi="Times New Roman" w:cs="Times New Roman"/>
                <w:sz w:val="28"/>
                <w:szCs w:val="28"/>
                <w:lang w:val="en-US"/>
              </w:rPr>
            </w:pPr>
          </w:p>
        </w:tc>
        <w:tc>
          <w:tcPr>
            <w:tcW w:w="3635" w:type="dxa"/>
            <w:tcBorders>
              <w:top w:val="single" w:sz="8" w:space="0" w:color="AEAEAE"/>
              <w:left w:val="nil"/>
              <w:bottom w:val="single" w:sz="8" w:space="0" w:color="152935"/>
              <w:right w:val="nil"/>
            </w:tcBorders>
            <w:shd w:val="clear" w:color="auto" w:fill="E0E0E0"/>
          </w:tcPr>
          <w:p w14:paraId="41E643CF"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264A60"/>
                <w:sz w:val="28"/>
                <w:szCs w:val="28"/>
                <w:lang w:val="en-US"/>
              </w:rPr>
            </w:pPr>
            <w:r w:rsidRPr="00437BB1">
              <w:rPr>
                <w:rFonts w:ascii="Times New Roman" w:hAnsi="Times New Roman" w:cs="Times New Roman"/>
                <w:color w:val="264A60"/>
                <w:sz w:val="28"/>
                <w:szCs w:val="28"/>
                <w:lang w:val="en-US"/>
              </w:rPr>
              <w:t>N</w:t>
            </w:r>
          </w:p>
        </w:tc>
        <w:tc>
          <w:tcPr>
            <w:tcW w:w="1713" w:type="dxa"/>
            <w:tcBorders>
              <w:top w:val="single" w:sz="8" w:space="0" w:color="AEAEAE"/>
              <w:left w:val="nil"/>
              <w:bottom w:val="single" w:sz="8" w:space="0" w:color="152935"/>
              <w:right w:val="single" w:sz="8" w:space="0" w:color="E0E0E0"/>
            </w:tcBorders>
            <w:shd w:val="clear" w:color="auto" w:fill="F9F9FB"/>
          </w:tcPr>
          <w:p w14:paraId="39C42375"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en-US"/>
              </w:rPr>
              <w:t>8</w:t>
            </w:r>
          </w:p>
        </w:tc>
        <w:tc>
          <w:tcPr>
            <w:tcW w:w="2457" w:type="dxa"/>
            <w:tcBorders>
              <w:top w:val="single" w:sz="8" w:space="0" w:color="AEAEAE"/>
              <w:left w:val="single" w:sz="8" w:space="0" w:color="E0E0E0"/>
              <w:bottom w:val="single" w:sz="8" w:space="0" w:color="152935"/>
              <w:right w:val="nil"/>
            </w:tcBorders>
            <w:shd w:val="clear" w:color="auto" w:fill="F9F9FB"/>
          </w:tcPr>
          <w:p w14:paraId="34910F61" w14:textId="77777777" w:rsidR="00437BB1" w:rsidRPr="00437BB1" w:rsidRDefault="00437BB1" w:rsidP="00CE37DD">
            <w:pPr>
              <w:autoSpaceDE w:val="0"/>
              <w:autoSpaceDN w:val="0"/>
              <w:adjustRightInd w:val="0"/>
              <w:spacing w:after="0" w:line="360" w:lineRule="auto"/>
              <w:ind w:right="60" w:firstLine="709"/>
              <w:jc w:val="center"/>
              <w:rPr>
                <w:rFonts w:ascii="Times New Roman" w:hAnsi="Times New Roman" w:cs="Times New Roman"/>
                <w:color w:val="010205"/>
                <w:sz w:val="28"/>
                <w:szCs w:val="28"/>
                <w:lang w:val="en-US"/>
              </w:rPr>
            </w:pPr>
            <w:r w:rsidRPr="00437BB1">
              <w:rPr>
                <w:rFonts w:ascii="Times New Roman" w:hAnsi="Times New Roman" w:cs="Times New Roman"/>
                <w:color w:val="010205"/>
                <w:sz w:val="28"/>
                <w:szCs w:val="28"/>
                <w:lang w:val="en-US"/>
              </w:rPr>
              <w:t>8</w:t>
            </w:r>
          </w:p>
        </w:tc>
      </w:tr>
    </w:tbl>
    <w:p w14:paraId="05B1CF5B" w14:textId="1805D100" w:rsidR="00437BB1" w:rsidRPr="00383BC4" w:rsidRDefault="00437BB1" w:rsidP="00383BC4">
      <w:pPr>
        <w:autoSpaceDE w:val="0"/>
        <w:autoSpaceDN w:val="0"/>
        <w:adjustRightInd w:val="0"/>
        <w:spacing w:after="0" w:line="360" w:lineRule="auto"/>
        <w:ind w:firstLine="709"/>
        <w:jc w:val="both"/>
        <w:rPr>
          <w:rFonts w:ascii="Times New Roman" w:hAnsi="Times New Roman" w:cs="Times New Roman"/>
          <w:sz w:val="28"/>
          <w:szCs w:val="28"/>
          <w:lang w:val="en-US"/>
        </w:rPr>
      </w:pPr>
      <w:r w:rsidRPr="00437BB1">
        <w:rPr>
          <w:rFonts w:ascii="Times New Roman" w:hAnsi="Times New Roman" w:cs="Times New Roman"/>
          <w:color w:val="010205"/>
          <w:sz w:val="28"/>
          <w:szCs w:val="28"/>
        </w:rPr>
        <w:t>Кореляція не значима</w:t>
      </w:r>
    </w:p>
    <w:p w14:paraId="116C8378" w14:textId="4F12FE67" w:rsidR="00437BB1" w:rsidRPr="00437BB1" w:rsidRDefault="00383BC4" w:rsidP="00437BB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 3.</w:t>
      </w:r>
      <w:r w:rsidR="00131621">
        <w:rPr>
          <w:rFonts w:ascii="Times New Roman" w:hAnsi="Times New Roman" w:cs="Times New Roman"/>
          <w:sz w:val="28"/>
          <w:szCs w:val="28"/>
          <w:lang w:val="uk-UA"/>
        </w:rPr>
        <w:t>6</w:t>
      </w:r>
      <w:r w:rsidR="00437BB1" w:rsidRPr="00437BB1">
        <w:rPr>
          <w:rFonts w:ascii="Times New Roman" w:hAnsi="Times New Roman" w:cs="Times New Roman"/>
          <w:sz w:val="28"/>
          <w:szCs w:val="28"/>
          <w:lang w:val="uk-UA"/>
        </w:rPr>
        <w:t xml:space="preserve"> Інтерпритація результатів критерія Пірсона.</w:t>
      </w:r>
    </w:p>
    <w:tbl>
      <w:tblPr>
        <w:tblStyle w:val="a7"/>
        <w:tblW w:w="0" w:type="auto"/>
        <w:tblLook w:val="04A0" w:firstRow="1" w:lastRow="0" w:firstColumn="1" w:lastColumn="0" w:noHBand="0" w:noVBand="1"/>
      </w:tblPr>
      <w:tblGrid>
        <w:gridCol w:w="4839"/>
        <w:gridCol w:w="4840"/>
      </w:tblGrid>
      <w:tr w:rsidR="00437BB1" w:rsidRPr="00383BC4" w14:paraId="358492DA" w14:textId="77777777" w:rsidTr="00437BB1">
        <w:tc>
          <w:tcPr>
            <w:tcW w:w="4839" w:type="dxa"/>
          </w:tcPr>
          <w:p w14:paraId="0AFC48EC" w14:textId="77777777" w:rsidR="00437BB1" w:rsidRPr="00437BB1" w:rsidRDefault="00437BB1" w:rsidP="00131621">
            <w:pPr>
              <w:spacing w:line="276"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Значення (по модулю)</w:t>
            </w:r>
          </w:p>
        </w:tc>
        <w:tc>
          <w:tcPr>
            <w:tcW w:w="4840" w:type="dxa"/>
          </w:tcPr>
          <w:p w14:paraId="0B862D4D" w14:textId="77777777" w:rsidR="00437BB1" w:rsidRPr="00437BB1" w:rsidRDefault="00437BB1" w:rsidP="00131621">
            <w:pPr>
              <w:spacing w:line="276"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 Інтерпретація</w:t>
            </w:r>
          </w:p>
        </w:tc>
      </w:tr>
      <w:tr w:rsidR="00437BB1" w:rsidRPr="00383BC4" w14:paraId="3DC7FA1D" w14:textId="77777777" w:rsidTr="00437BB1">
        <w:tc>
          <w:tcPr>
            <w:tcW w:w="4839" w:type="dxa"/>
          </w:tcPr>
          <w:p w14:paraId="3A0291A8" w14:textId="77777777" w:rsidR="00437BB1" w:rsidRPr="00437BB1" w:rsidRDefault="00437BB1" w:rsidP="00CE37DD">
            <w:pPr>
              <w:spacing w:line="276" w:lineRule="auto"/>
              <w:jc w:val="center"/>
              <w:rPr>
                <w:rFonts w:ascii="Times New Roman" w:hAnsi="Times New Roman" w:cs="Times New Roman"/>
                <w:sz w:val="28"/>
                <w:szCs w:val="28"/>
                <w:lang w:val="uk-UA"/>
              </w:rPr>
            </w:pPr>
            <w:r w:rsidRPr="00437BB1">
              <w:rPr>
                <w:rFonts w:ascii="Times New Roman" w:hAnsi="Times New Roman" w:cs="Times New Roman"/>
                <w:sz w:val="28"/>
                <w:szCs w:val="28"/>
                <w:lang w:val="uk-UA"/>
              </w:rPr>
              <w:t>До 0,2</w:t>
            </w:r>
          </w:p>
        </w:tc>
        <w:tc>
          <w:tcPr>
            <w:tcW w:w="4840" w:type="dxa"/>
          </w:tcPr>
          <w:p w14:paraId="0F9AB96B" w14:textId="77777777" w:rsidR="00437BB1" w:rsidRPr="00437BB1" w:rsidRDefault="00437BB1" w:rsidP="00131621">
            <w:pPr>
              <w:spacing w:line="276"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Дуже слабка кореляція</w:t>
            </w:r>
          </w:p>
        </w:tc>
      </w:tr>
      <w:tr w:rsidR="00437BB1" w:rsidRPr="00383BC4" w14:paraId="59DE2210" w14:textId="77777777" w:rsidTr="00437BB1">
        <w:tc>
          <w:tcPr>
            <w:tcW w:w="4839" w:type="dxa"/>
          </w:tcPr>
          <w:p w14:paraId="3BD305E0" w14:textId="77777777" w:rsidR="00437BB1" w:rsidRPr="00437BB1" w:rsidRDefault="00437BB1" w:rsidP="00CE37DD">
            <w:pPr>
              <w:spacing w:line="276" w:lineRule="auto"/>
              <w:jc w:val="center"/>
              <w:rPr>
                <w:rFonts w:ascii="Times New Roman" w:hAnsi="Times New Roman" w:cs="Times New Roman"/>
                <w:sz w:val="28"/>
                <w:szCs w:val="28"/>
                <w:lang w:val="uk-UA"/>
              </w:rPr>
            </w:pPr>
            <w:r w:rsidRPr="00437BB1">
              <w:rPr>
                <w:rFonts w:ascii="Times New Roman" w:hAnsi="Times New Roman" w:cs="Times New Roman"/>
                <w:sz w:val="28"/>
                <w:szCs w:val="28"/>
                <w:lang w:val="uk-UA"/>
              </w:rPr>
              <w:t>До 0,5</w:t>
            </w:r>
          </w:p>
        </w:tc>
        <w:tc>
          <w:tcPr>
            <w:tcW w:w="4840" w:type="dxa"/>
          </w:tcPr>
          <w:p w14:paraId="299525F6" w14:textId="77777777" w:rsidR="00437BB1" w:rsidRPr="00437BB1" w:rsidRDefault="00437BB1" w:rsidP="00131621">
            <w:pPr>
              <w:spacing w:line="276"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Слабка кореляція</w:t>
            </w:r>
          </w:p>
        </w:tc>
      </w:tr>
      <w:tr w:rsidR="00437BB1" w:rsidRPr="00383BC4" w14:paraId="382ABC02" w14:textId="77777777" w:rsidTr="00437BB1">
        <w:tc>
          <w:tcPr>
            <w:tcW w:w="4839" w:type="dxa"/>
          </w:tcPr>
          <w:p w14:paraId="39CD9588" w14:textId="77777777" w:rsidR="00437BB1" w:rsidRPr="00437BB1" w:rsidRDefault="00437BB1" w:rsidP="00CE37DD">
            <w:pPr>
              <w:spacing w:line="276" w:lineRule="auto"/>
              <w:jc w:val="center"/>
              <w:rPr>
                <w:rFonts w:ascii="Times New Roman" w:hAnsi="Times New Roman" w:cs="Times New Roman"/>
                <w:sz w:val="28"/>
                <w:szCs w:val="28"/>
                <w:lang w:val="uk-UA"/>
              </w:rPr>
            </w:pPr>
            <w:r w:rsidRPr="00437BB1">
              <w:rPr>
                <w:rFonts w:ascii="Times New Roman" w:hAnsi="Times New Roman" w:cs="Times New Roman"/>
                <w:sz w:val="28"/>
                <w:szCs w:val="28"/>
                <w:lang w:val="uk-UA"/>
              </w:rPr>
              <w:t>До 0,7</w:t>
            </w:r>
          </w:p>
        </w:tc>
        <w:tc>
          <w:tcPr>
            <w:tcW w:w="4840" w:type="dxa"/>
          </w:tcPr>
          <w:p w14:paraId="1EEE5474" w14:textId="77777777" w:rsidR="00437BB1" w:rsidRPr="00437BB1" w:rsidRDefault="00437BB1" w:rsidP="00131621">
            <w:pPr>
              <w:spacing w:line="276"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Середня кореляція</w:t>
            </w:r>
          </w:p>
        </w:tc>
      </w:tr>
      <w:tr w:rsidR="00437BB1" w:rsidRPr="00437BB1" w14:paraId="261378C2" w14:textId="77777777" w:rsidTr="00437BB1">
        <w:tc>
          <w:tcPr>
            <w:tcW w:w="4839" w:type="dxa"/>
          </w:tcPr>
          <w:p w14:paraId="5A7B78B5" w14:textId="77777777" w:rsidR="00437BB1" w:rsidRPr="00437BB1" w:rsidRDefault="00437BB1" w:rsidP="00CE37DD">
            <w:pPr>
              <w:spacing w:line="276" w:lineRule="auto"/>
              <w:jc w:val="center"/>
              <w:rPr>
                <w:rFonts w:ascii="Times New Roman" w:hAnsi="Times New Roman" w:cs="Times New Roman"/>
                <w:sz w:val="28"/>
                <w:szCs w:val="28"/>
                <w:lang w:val="uk-UA"/>
              </w:rPr>
            </w:pPr>
            <w:r w:rsidRPr="00437BB1">
              <w:rPr>
                <w:rFonts w:ascii="Times New Roman" w:hAnsi="Times New Roman" w:cs="Times New Roman"/>
                <w:sz w:val="28"/>
                <w:szCs w:val="28"/>
                <w:lang w:val="uk-UA"/>
              </w:rPr>
              <w:t>До 0,9</w:t>
            </w:r>
          </w:p>
        </w:tc>
        <w:tc>
          <w:tcPr>
            <w:tcW w:w="4840" w:type="dxa"/>
          </w:tcPr>
          <w:p w14:paraId="4DD2ABBE" w14:textId="77777777" w:rsidR="00437BB1" w:rsidRPr="00437BB1" w:rsidRDefault="00437BB1" w:rsidP="00131621">
            <w:pPr>
              <w:spacing w:line="276"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Висока кореляція</w:t>
            </w:r>
          </w:p>
        </w:tc>
      </w:tr>
      <w:tr w:rsidR="00437BB1" w:rsidRPr="00437BB1" w14:paraId="2A16EF93" w14:textId="77777777" w:rsidTr="00437BB1">
        <w:tc>
          <w:tcPr>
            <w:tcW w:w="4839" w:type="dxa"/>
          </w:tcPr>
          <w:p w14:paraId="540C710F" w14:textId="77777777" w:rsidR="00437BB1" w:rsidRPr="00437BB1" w:rsidRDefault="00437BB1" w:rsidP="00CE37DD">
            <w:pPr>
              <w:spacing w:line="276" w:lineRule="auto"/>
              <w:jc w:val="center"/>
              <w:rPr>
                <w:rFonts w:ascii="Times New Roman" w:hAnsi="Times New Roman" w:cs="Times New Roman"/>
                <w:sz w:val="28"/>
                <w:szCs w:val="28"/>
                <w:lang w:val="uk-UA"/>
              </w:rPr>
            </w:pPr>
            <w:r w:rsidRPr="00437BB1">
              <w:rPr>
                <w:rFonts w:ascii="Times New Roman" w:hAnsi="Times New Roman" w:cs="Times New Roman"/>
                <w:sz w:val="28"/>
                <w:szCs w:val="28"/>
                <w:lang w:val="uk-UA"/>
              </w:rPr>
              <w:t>Понад 0,9</w:t>
            </w:r>
          </w:p>
        </w:tc>
        <w:tc>
          <w:tcPr>
            <w:tcW w:w="4840" w:type="dxa"/>
          </w:tcPr>
          <w:p w14:paraId="7C5A2A55" w14:textId="77777777" w:rsidR="00437BB1" w:rsidRPr="00437BB1" w:rsidRDefault="00437BB1" w:rsidP="00131621">
            <w:pPr>
              <w:spacing w:line="276"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Дуже висока кореляція</w:t>
            </w:r>
          </w:p>
        </w:tc>
      </w:tr>
    </w:tbl>
    <w:p w14:paraId="3814258B" w14:textId="77777777" w:rsidR="00131621" w:rsidRDefault="00131621" w:rsidP="00383BC4">
      <w:pPr>
        <w:spacing w:line="360" w:lineRule="auto"/>
        <w:ind w:firstLine="708"/>
        <w:jc w:val="both"/>
        <w:rPr>
          <w:rFonts w:ascii="Times New Roman" w:hAnsi="Times New Roman" w:cs="Times New Roman"/>
          <w:sz w:val="28"/>
          <w:szCs w:val="28"/>
          <w:lang w:val="uk-UA"/>
        </w:rPr>
      </w:pPr>
    </w:p>
    <w:p w14:paraId="6AF0B5FE" w14:textId="328BCB79" w:rsidR="00437BB1" w:rsidRPr="00437BB1" w:rsidRDefault="00383BC4" w:rsidP="00383BC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Таб. 3</w:t>
      </w:r>
      <w:r w:rsidR="00437BB1" w:rsidRPr="00437BB1">
        <w:rPr>
          <w:rFonts w:ascii="Times New Roman" w:hAnsi="Times New Roman" w:cs="Times New Roman"/>
          <w:sz w:val="28"/>
          <w:szCs w:val="28"/>
          <w:lang w:val="uk-UA"/>
        </w:rPr>
        <w:t>.</w:t>
      </w:r>
      <w:r w:rsidR="00131621">
        <w:rPr>
          <w:rFonts w:ascii="Times New Roman" w:hAnsi="Times New Roman" w:cs="Times New Roman"/>
          <w:sz w:val="28"/>
          <w:szCs w:val="28"/>
          <w:lang w:val="uk-UA"/>
        </w:rPr>
        <w:t>7 К</w:t>
      </w:r>
      <w:r w:rsidR="00437BB1" w:rsidRPr="00437BB1">
        <w:rPr>
          <w:rFonts w:ascii="Times New Roman" w:hAnsi="Times New Roman" w:cs="Times New Roman"/>
          <w:sz w:val="28"/>
          <w:szCs w:val="28"/>
          <w:lang w:val="uk-UA"/>
        </w:rPr>
        <w:t>ореляційна залежність між викидами в атмосферу і захворюваністю населення на респіраторні захворювання згідно з критерієм Пірсона.</w:t>
      </w:r>
    </w:p>
    <w:tbl>
      <w:tblPr>
        <w:tblW w:w="9917" w:type="dxa"/>
        <w:tblInd w:w="-5" w:type="dxa"/>
        <w:tblLayout w:type="fixed"/>
        <w:tblLook w:val="04A0" w:firstRow="1" w:lastRow="0" w:firstColumn="1" w:lastColumn="0" w:noHBand="0" w:noVBand="1"/>
      </w:tblPr>
      <w:tblGrid>
        <w:gridCol w:w="1291"/>
        <w:gridCol w:w="1162"/>
        <w:gridCol w:w="1162"/>
        <w:gridCol w:w="1399"/>
        <w:gridCol w:w="1082"/>
        <w:gridCol w:w="1984"/>
        <w:gridCol w:w="1837"/>
      </w:tblGrid>
      <w:tr w:rsidR="00437BB1" w:rsidRPr="00437BB1" w14:paraId="343AA156" w14:textId="77777777" w:rsidTr="00CE37DD">
        <w:trPr>
          <w:trHeight w:val="2055"/>
        </w:trPr>
        <w:tc>
          <w:tcPr>
            <w:tcW w:w="12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2C50A" w14:textId="77777777" w:rsidR="00437BB1" w:rsidRPr="00437BB1" w:rsidRDefault="00437BB1" w:rsidP="00CE37DD">
            <w:pPr>
              <w:spacing w:after="0" w:line="240" w:lineRule="auto"/>
              <w:ind w:firstLine="709"/>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 </w:t>
            </w:r>
            <w:r w:rsidRPr="00437BB1">
              <w:rPr>
                <w:rFonts w:ascii="Times New Roman" w:eastAsia="Times New Roman" w:hAnsi="Times New Roman" w:cs="Times New Roman"/>
                <w:b/>
                <w:bCs/>
                <w:color w:val="000000"/>
                <w:sz w:val="28"/>
                <w:szCs w:val="28"/>
                <w:lang w:val="uk-UA"/>
              </w:rPr>
              <w:t>Пил (завислі речовини),</w:t>
            </w:r>
          </w:p>
        </w:tc>
        <w:tc>
          <w:tcPr>
            <w:tcW w:w="1162" w:type="dxa"/>
            <w:tcBorders>
              <w:top w:val="single" w:sz="4" w:space="0" w:color="auto"/>
              <w:left w:val="nil"/>
              <w:bottom w:val="single" w:sz="4" w:space="0" w:color="auto"/>
              <w:right w:val="single" w:sz="4" w:space="0" w:color="auto"/>
            </w:tcBorders>
            <w:shd w:val="clear" w:color="auto" w:fill="auto"/>
            <w:vAlign w:val="bottom"/>
            <w:hideMark/>
          </w:tcPr>
          <w:p w14:paraId="46CDDC89" w14:textId="29B94BC1" w:rsidR="00437BB1" w:rsidRPr="00437BB1" w:rsidRDefault="00437BB1" w:rsidP="00CE37DD">
            <w:pPr>
              <w:spacing w:after="0" w:line="240" w:lineRule="auto"/>
              <w:ind w:firstLine="709"/>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
                <w:bCs/>
                <w:color w:val="000000"/>
                <w:sz w:val="28"/>
                <w:szCs w:val="28"/>
                <w:lang w:val="uk-UA"/>
              </w:rPr>
              <w:t>Двооксид сірки</w:t>
            </w:r>
          </w:p>
        </w:tc>
        <w:tc>
          <w:tcPr>
            <w:tcW w:w="1162" w:type="dxa"/>
            <w:tcBorders>
              <w:top w:val="single" w:sz="4" w:space="0" w:color="auto"/>
              <w:left w:val="nil"/>
              <w:bottom w:val="single" w:sz="4" w:space="0" w:color="auto"/>
              <w:right w:val="single" w:sz="4" w:space="0" w:color="auto"/>
            </w:tcBorders>
            <w:shd w:val="clear" w:color="auto" w:fill="auto"/>
            <w:vAlign w:val="bottom"/>
            <w:hideMark/>
          </w:tcPr>
          <w:p w14:paraId="62924DAF" w14:textId="4C5425B6" w:rsidR="00437BB1" w:rsidRPr="00437BB1" w:rsidRDefault="00437BB1" w:rsidP="00CE37DD">
            <w:pPr>
              <w:spacing w:after="0" w:line="240" w:lineRule="auto"/>
              <w:ind w:firstLine="709"/>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
                <w:bCs/>
                <w:color w:val="000000"/>
                <w:sz w:val="28"/>
                <w:szCs w:val="28"/>
                <w:lang w:val="uk-UA"/>
              </w:rPr>
              <w:t>Двооксид азоту</w:t>
            </w:r>
          </w:p>
        </w:tc>
        <w:tc>
          <w:tcPr>
            <w:tcW w:w="1399" w:type="dxa"/>
            <w:tcBorders>
              <w:top w:val="single" w:sz="4" w:space="0" w:color="auto"/>
              <w:left w:val="nil"/>
              <w:bottom w:val="single" w:sz="4" w:space="0" w:color="auto"/>
              <w:right w:val="single" w:sz="4" w:space="0" w:color="auto"/>
            </w:tcBorders>
            <w:shd w:val="clear" w:color="auto" w:fill="auto"/>
            <w:vAlign w:val="bottom"/>
            <w:hideMark/>
          </w:tcPr>
          <w:p w14:paraId="21BB0B37" w14:textId="449BFB10"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
                <w:bCs/>
                <w:color w:val="000000"/>
                <w:sz w:val="28"/>
                <w:szCs w:val="28"/>
                <w:lang w:val="uk-UA"/>
              </w:rPr>
              <w:t>Оксид азоту</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1FAA1240" w14:textId="77437931" w:rsidR="00437BB1" w:rsidRPr="00437BB1" w:rsidRDefault="00CE37DD" w:rsidP="00CE37DD">
            <w:pPr>
              <w:spacing w:after="0" w:line="24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b/>
                <w:bCs/>
                <w:color w:val="000000"/>
                <w:sz w:val="28"/>
                <w:szCs w:val="28"/>
                <w:lang w:val="uk-UA"/>
              </w:rPr>
              <w:t>О</w:t>
            </w:r>
            <w:r w:rsidR="00437BB1" w:rsidRPr="00437BB1">
              <w:rPr>
                <w:rFonts w:ascii="Times New Roman" w:eastAsia="Times New Roman" w:hAnsi="Times New Roman" w:cs="Times New Roman"/>
                <w:b/>
                <w:bCs/>
                <w:color w:val="000000"/>
                <w:sz w:val="28"/>
                <w:szCs w:val="28"/>
                <w:lang w:val="uk-UA"/>
              </w:rPr>
              <w:t>ксид вуглецю</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5A8AEFD9"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b/>
                <w:bCs/>
                <w:color w:val="000000"/>
                <w:sz w:val="28"/>
                <w:szCs w:val="28"/>
                <w:lang w:val="uk-UA"/>
              </w:rPr>
              <w:t>Формальдегід</w:t>
            </w:r>
          </w:p>
        </w:tc>
        <w:tc>
          <w:tcPr>
            <w:tcW w:w="1837" w:type="dxa"/>
            <w:tcBorders>
              <w:top w:val="single" w:sz="4" w:space="0" w:color="auto"/>
              <w:left w:val="nil"/>
              <w:bottom w:val="single" w:sz="4" w:space="0" w:color="auto"/>
              <w:right w:val="single" w:sz="4" w:space="0" w:color="auto"/>
            </w:tcBorders>
            <w:shd w:val="clear" w:color="auto" w:fill="auto"/>
            <w:vAlign w:val="bottom"/>
            <w:hideMark/>
          </w:tcPr>
          <w:p w14:paraId="1F20466E" w14:textId="63B6E340" w:rsidR="00437BB1" w:rsidRPr="00437BB1" w:rsidRDefault="00437BB1" w:rsidP="00CE37DD">
            <w:pPr>
              <w:spacing w:after="0"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lang w:val="uk-UA"/>
              </w:rPr>
              <w:t>Викиди забруднюючих ре</w:t>
            </w:r>
            <w:r w:rsidRPr="00383BC4">
              <w:rPr>
                <w:rFonts w:ascii="Times New Roman" w:eastAsia="Times New Roman" w:hAnsi="Times New Roman" w:cs="Times New Roman"/>
                <w:color w:val="000000"/>
                <w:sz w:val="28"/>
                <w:szCs w:val="28"/>
                <w:lang w:val="uk-UA"/>
              </w:rPr>
              <w:t xml:space="preserve">човин </w:t>
            </w:r>
            <w:r w:rsidRPr="00437BB1">
              <w:rPr>
                <w:rFonts w:ascii="Times New Roman" w:eastAsia="Times New Roman" w:hAnsi="Times New Roman" w:cs="Times New Roman"/>
                <w:color w:val="000000"/>
                <w:sz w:val="28"/>
                <w:szCs w:val="28"/>
              </w:rPr>
              <w:t>в атмосфе</w:t>
            </w:r>
            <w:r w:rsidR="00383BC4">
              <w:rPr>
                <w:rFonts w:ascii="Times New Roman" w:eastAsia="Times New Roman" w:hAnsi="Times New Roman" w:cs="Times New Roman"/>
                <w:color w:val="000000"/>
                <w:sz w:val="28"/>
                <w:szCs w:val="28"/>
              </w:rPr>
              <w:t>рне повітря від стаціонарних та</w:t>
            </w:r>
            <w:r w:rsidRPr="00437BB1">
              <w:rPr>
                <w:rFonts w:ascii="Times New Roman" w:eastAsia="Times New Roman" w:hAnsi="Times New Roman" w:cs="Times New Roman"/>
                <w:color w:val="000000"/>
                <w:sz w:val="28"/>
                <w:szCs w:val="28"/>
              </w:rPr>
              <w:t>пересувних джерел</w:t>
            </w:r>
          </w:p>
        </w:tc>
      </w:tr>
      <w:tr w:rsidR="00437BB1" w:rsidRPr="00437BB1" w14:paraId="7A8CF558" w14:textId="77777777" w:rsidTr="00CE37DD">
        <w:trPr>
          <w:trHeight w:val="45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14:paraId="484C1CA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w:t>
            </w:r>
          </w:p>
        </w:tc>
        <w:tc>
          <w:tcPr>
            <w:tcW w:w="1162" w:type="dxa"/>
            <w:tcBorders>
              <w:top w:val="nil"/>
              <w:left w:val="nil"/>
              <w:bottom w:val="single" w:sz="4" w:space="0" w:color="auto"/>
              <w:right w:val="single" w:sz="4" w:space="0" w:color="auto"/>
            </w:tcBorders>
            <w:shd w:val="clear" w:color="auto" w:fill="auto"/>
            <w:noWrap/>
            <w:vAlign w:val="bottom"/>
            <w:hideMark/>
          </w:tcPr>
          <w:p w14:paraId="2AF35C21"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w:t>
            </w:r>
          </w:p>
        </w:tc>
        <w:tc>
          <w:tcPr>
            <w:tcW w:w="1162" w:type="dxa"/>
            <w:tcBorders>
              <w:top w:val="nil"/>
              <w:left w:val="nil"/>
              <w:bottom w:val="single" w:sz="4" w:space="0" w:color="auto"/>
              <w:right w:val="single" w:sz="4" w:space="0" w:color="auto"/>
            </w:tcBorders>
            <w:shd w:val="clear" w:color="auto" w:fill="auto"/>
            <w:noWrap/>
            <w:vAlign w:val="bottom"/>
            <w:hideMark/>
          </w:tcPr>
          <w:p w14:paraId="55221955" w14:textId="77777777" w:rsidR="00437BB1" w:rsidRPr="00437BB1" w:rsidRDefault="00437BB1" w:rsidP="00CE37DD">
            <w:pPr>
              <w:spacing w:after="0" w:line="240" w:lineRule="auto"/>
              <w:jc w:val="center"/>
              <w:rPr>
                <w:rFonts w:ascii="Times New Roman" w:eastAsia="Times New Roman" w:hAnsi="Times New Roman" w:cs="Times New Roman"/>
                <w:color w:val="010205"/>
                <w:sz w:val="28"/>
                <w:szCs w:val="28"/>
                <w:lang w:val="en-US"/>
              </w:rPr>
            </w:pPr>
            <w:r w:rsidRPr="00437BB1">
              <w:rPr>
                <w:rFonts w:ascii="Times New Roman" w:eastAsia="Times New Roman" w:hAnsi="Times New Roman" w:cs="Times New Roman"/>
                <w:color w:val="010205"/>
                <w:sz w:val="28"/>
                <w:szCs w:val="28"/>
                <w:lang w:val="en-US"/>
              </w:rPr>
              <w:t>-0,724</w:t>
            </w:r>
            <w:r w:rsidRPr="00437BB1">
              <w:rPr>
                <w:rFonts w:ascii="Times New Roman" w:eastAsia="Times New Roman" w:hAnsi="Times New Roman" w:cs="Times New Roman"/>
                <w:color w:val="010205"/>
                <w:sz w:val="28"/>
                <w:szCs w:val="28"/>
                <w:vertAlign w:val="superscript"/>
                <w:lang w:val="en-US"/>
              </w:rPr>
              <w:t>*</w:t>
            </w:r>
          </w:p>
        </w:tc>
        <w:tc>
          <w:tcPr>
            <w:tcW w:w="1399" w:type="dxa"/>
            <w:tcBorders>
              <w:top w:val="nil"/>
              <w:left w:val="nil"/>
              <w:bottom w:val="single" w:sz="4" w:space="0" w:color="auto"/>
              <w:right w:val="single" w:sz="4" w:space="0" w:color="auto"/>
            </w:tcBorders>
            <w:shd w:val="clear" w:color="auto" w:fill="auto"/>
            <w:noWrap/>
            <w:vAlign w:val="bottom"/>
            <w:hideMark/>
          </w:tcPr>
          <w:p w14:paraId="1832A653" w14:textId="77777777" w:rsidR="00437BB1" w:rsidRPr="00437BB1" w:rsidRDefault="00437BB1" w:rsidP="00CE37DD">
            <w:pPr>
              <w:spacing w:after="0" w:line="240" w:lineRule="auto"/>
              <w:jc w:val="center"/>
              <w:rPr>
                <w:rFonts w:ascii="Times New Roman" w:eastAsia="Times New Roman" w:hAnsi="Times New Roman" w:cs="Times New Roman"/>
                <w:color w:val="010205"/>
                <w:sz w:val="28"/>
                <w:szCs w:val="28"/>
                <w:lang w:val="en-US"/>
              </w:rPr>
            </w:pPr>
            <w:r w:rsidRPr="00437BB1">
              <w:rPr>
                <w:rFonts w:ascii="Times New Roman" w:eastAsia="Times New Roman" w:hAnsi="Times New Roman" w:cs="Times New Roman"/>
                <w:color w:val="010205"/>
                <w:sz w:val="28"/>
                <w:szCs w:val="28"/>
                <w:lang w:val="en-US"/>
              </w:rPr>
              <w:t>-0,724</w:t>
            </w:r>
            <w:r w:rsidRPr="00437BB1">
              <w:rPr>
                <w:rFonts w:ascii="Times New Roman" w:eastAsia="Times New Roman" w:hAnsi="Times New Roman" w:cs="Times New Roman"/>
                <w:color w:val="010205"/>
                <w:sz w:val="28"/>
                <w:szCs w:val="28"/>
                <w:vertAlign w:val="superscript"/>
                <w:lang w:val="en-US"/>
              </w:rPr>
              <w:t>*</w:t>
            </w:r>
          </w:p>
        </w:tc>
        <w:tc>
          <w:tcPr>
            <w:tcW w:w="1082" w:type="dxa"/>
            <w:tcBorders>
              <w:top w:val="nil"/>
              <w:left w:val="nil"/>
              <w:bottom w:val="single" w:sz="4" w:space="0" w:color="auto"/>
              <w:right w:val="single" w:sz="4" w:space="0" w:color="auto"/>
            </w:tcBorders>
            <w:shd w:val="clear" w:color="auto" w:fill="auto"/>
            <w:noWrap/>
            <w:vAlign w:val="bottom"/>
            <w:hideMark/>
          </w:tcPr>
          <w:p w14:paraId="6A238CD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w:t>
            </w:r>
          </w:p>
        </w:tc>
        <w:tc>
          <w:tcPr>
            <w:tcW w:w="1984" w:type="dxa"/>
            <w:tcBorders>
              <w:top w:val="nil"/>
              <w:left w:val="nil"/>
              <w:bottom w:val="single" w:sz="4" w:space="0" w:color="auto"/>
              <w:right w:val="single" w:sz="4" w:space="0" w:color="auto"/>
            </w:tcBorders>
            <w:shd w:val="clear" w:color="auto" w:fill="auto"/>
            <w:noWrap/>
            <w:vAlign w:val="bottom"/>
            <w:hideMark/>
          </w:tcPr>
          <w:p w14:paraId="70DE703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w:t>
            </w:r>
          </w:p>
        </w:tc>
        <w:tc>
          <w:tcPr>
            <w:tcW w:w="1837" w:type="dxa"/>
            <w:tcBorders>
              <w:top w:val="nil"/>
              <w:left w:val="nil"/>
              <w:bottom w:val="single" w:sz="4" w:space="0" w:color="auto"/>
              <w:right w:val="single" w:sz="4" w:space="0" w:color="auto"/>
            </w:tcBorders>
            <w:shd w:val="clear" w:color="auto" w:fill="auto"/>
            <w:noWrap/>
            <w:vAlign w:val="bottom"/>
            <w:hideMark/>
          </w:tcPr>
          <w:p w14:paraId="2083C799" w14:textId="77777777" w:rsidR="00437BB1" w:rsidRPr="00437BB1" w:rsidRDefault="00437BB1" w:rsidP="00CE37DD">
            <w:pPr>
              <w:spacing w:after="0" w:line="240" w:lineRule="auto"/>
              <w:jc w:val="center"/>
              <w:rPr>
                <w:rFonts w:ascii="Times New Roman" w:eastAsia="Times New Roman" w:hAnsi="Times New Roman" w:cs="Times New Roman"/>
                <w:color w:val="010205"/>
                <w:sz w:val="28"/>
                <w:szCs w:val="28"/>
                <w:lang w:val="en-US"/>
              </w:rPr>
            </w:pPr>
            <w:r w:rsidRPr="00437BB1">
              <w:rPr>
                <w:rFonts w:ascii="Times New Roman" w:eastAsia="Times New Roman" w:hAnsi="Times New Roman" w:cs="Times New Roman"/>
                <w:color w:val="010205"/>
                <w:sz w:val="28"/>
                <w:szCs w:val="28"/>
              </w:rPr>
              <w:t>-0,722</w:t>
            </w:r>
            <w:r w:rsidRPr="00437BB1">
              <w:rPr>
                <w:rFonts w:ascii="Times New Roman" w:eastAsia="Times New Roman" w:hAnsi="Times New Roman" w:cs="Times New Roman"/>
                <w:color w:val="010205"/>
                <w:sz w:val="28"/>
                <w:szCs w:val="28"/>
                <w:vertAlign w:val="superscript"/>
              </w:rPr>
              <w:t>*</w:t>
            </w:r>
          </w:p>
        </w:tc>
      </w:tr>
    </w:tbl>
    <w:p w14:paraId="0CAD3D17" w14:textId="77777777" w:rsidR="00437BB1" w:rsidRPr="00437BB1" w:rsidRDefault="00437BB1" w:rsidP="00437BB1">
      <w:pPr>
        <w:autoSpaceDE w:val="0"/>
        <w:autoSpaceDN w:val="0"/>
        <w:adjustRightInd w:val="0"/>
        <w:spacing w:after="0" w:line="360" w:lineRule="auto"/>
        <w:ind w:right="60" w:firstLine="709"/>
        <w:jc w:val="both"/>
        <w:rPr>
          <w:rFonts w:ascii="Times New Roman" w:hAnsi="Times New Roman" w:cs="Times New Roman"/>
          <w:color w:val="010205"/>
          <w:sz w:val="28"/>
          <w:szCs w:val="28"/>
        </w:rPr>
      </w:pPr>
      <w:r w:rsidRPr="00437BB1">
        <w:rPr>
          <w:rFonts w:ascii="Times New Roman" w:hAnsi="Times New Roman" w:cs="Times New Roman"/>
          <w:color w:val="010205"/>
          <w:sz w:val="28"/>
          <w:szCs w:val="28"/>
        </w:rPr>
        <w:t>*. Кореляц</w:t>
      </w:r>
      <w:r w:rsidRPr="00437BB1">
        <w:rPr>
          <w:rFonts w:ascii="Times New Roman" w:hAnsi="Times New Roman" w:cs="Times New Roman"/>
          <w:color w:val="010205"/>
          <w:sz w:val="28"/>
          <w:szCs w:val="28"/>
          <w:lang w:val="uk-UA"/>
        </w:rPr>
        <w:t>і</w:t>
      </w:r>
      <w:r w:rsidRPr="00437BB1">
        <w:rPr>
          <w:rFonts w:ascii="Times New Roman" w:hAnsi="Times New Roman" w:cs="Times New Roman"/>
          <w:color w:val="010205"/>
          <w:sz w:val="28"/>
          <w:szCs w:val="28"/>
        </w:rPr>
        <w:t>я значима на рівні 0,05 (двухстороння).</w:t>
      </w:r>
    </w:p>
    <w:p w14:paraId="30B328C7" w14:textId="322AF4AC" w:rsidR="00437BB1" w:rsidRPr="00437BB1" w:rsidRDefault="00437BB1" w:rsidP="00383BC4">
      <w:pPr>
        <w:spacing w:line="360" w:lineRule="auto"/>
        <w:ind w:firstLine="708"/>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Таким чином виявлена обернена кореляція між рівнем захворюваності, тоннажністю викидів та змінами середньої ємності в атмосфері </w:t>
      </w:r>
      <w:r w:rsidRPr="00437BB1">
        <w:rPr>
          <w:rFonts w:ascii="Times New Roman" w:hAnsi="Times New Roman" w:cs="Times New Roman"/>
          <w:sz w:val="28"/>
          <w:szCs w:val="28"/>
          <w:lang w:val="en-US"/>
        </w:rPr>
        <w:t>NO</w:t>
      </w:r>
      <w:r w:rsidRPr="00437BB1">
        <w:rPr>
          <w:rFonts w:ascii="Times New Roman" w:hAnsi="Times New Roman" w:cs="Times New Roman"/>
          <w:sz w:val="28"/>
          <w:szCs w:val="28"/>
          <w:lang w:val="uk-UA"/>
        </w:rPr>
        <w:t xml:space="preserve">2 та </w:t>
      </w:r>
      <w:r w:rsidRPr="00437BB1">
        <w:rPr>
          <w:rFonts w:ascii="Times New Roman" w:hAnsi="Times New Roman" w:cs="Times New Roman"/>
          <w:sz w:val="28"/>
          <w:szCs w:val="28"/>
          <w:lang w:val="en-US"/>
        </w:rPr>
        <w:t>NO</w:t>
      </w:r>
      <w:r w:rsidRPr="00437BB1">
        <w:rPr>
          <w:rFonts w:ascii="Times New Roman" w:hAnsi="Times New Roman" w:cs="Times New Roman"/>
          <w:sz w:val="28"/>
          <w:szCs w:val="28"/>
          <w:lang w:val="uk-UA"/>
        </w:rPr>
        <w:t xml:space="preserve"> на рівні значцщості 0,05. Прямого впливу між іншими показниками речовин і  рівнем коливань респіраторних захворювань не виявлено. Це свідчить про не лінійність залежності. Тобто, вплив атмосферного забруднення треба розглядати лише як інтегральний показник, а не як основний фактор сприяння розвитку хвороб дихальних шляхів. Не можна виключати впливу розповсюдження вірусних сезонних захворювань. Причини оберненої залежності між динамікою оксидів азоту і хворобами дихальних шляхів  в Запорізькій області поки не встановлено. Але, враховуючи постійність двоєкратного перевищення ГДК  оксидів нітрогену по місту із незначними флуктуаціями за період в 10 років за цими показниками,  їх коливання на рівні двох відсотків не впливають  на динаміку  хвороб  дихальних шляхів не можна ввіжвти изначущим. Є сенс протестувати вплив на інші функціональні системи організму, такі як серцево-судинна і  нервові системи, для оцінки впливу викидів на організм в цілому. Також, для  ілюстрації залежності між викидами і захворюваністю  можливим є  порівняння динаміки в декількох містах України з різним рівнем техногенного забруднення атмосфери. Порівнявши даннні </w:t>
      </w:r>
      <w:r w:rsidRPr="00437BB1">
        <w:rPr>
          <w:rFonts w:ascii="Times New Roman" w:hAnsi="Times New Roman" w:cs="Times New Roman"/>
          <w:sz w:val="28"/>
          <w:szCs w:val="28"/>
          <w:lang w:val="uk-UA"/>
        </w:rPr>
        <w:lastRenderedPageBreak/>
        <w:t xml:space="preserve">різних міст, з перерахунком площі території на тону викиду і    рівнем захворюваності  на  100 000  осіб, можна буде  вивести быльш точну залежнысть. </w:t>
      </w:r>
    </w:p>
    <w:p w14:paraId="643035A1" w14:textId="77777777" w:rsidR="00437BB1" w:rsidRPr="00437BB1" w:rsidRDefault="00437BB1" w:rsidP="00437BB1">
      <w:pPr>
        <w:spacing w:line="360" w:lineRule="auto"/>
        <w:ind w:firstLine="709"/>
        <w:jc w:val="both"/>
        <w:rPr>
          <w:rFonts w:ascii="Times New Roman" w:hAnsi="Times New Roman" w:cs="Times New Roman"/>
          <w:sz w:val="28"/>
          <w:szCs w:val="28"/>
          <w:lang w:val="uk-UA"/>
        </w:rPr>
      </w:pPr>
    </w:p>
    <w:p w14:paraId="28864B70" w14:textId="11856CA5" w:rsidR="00437BB1" w:rsidRDefault="00437BB1" w:rsidP="00437BB1">
      <w:pPr>
        <w:spacing w:line="360" w:lineRule="auto"/>
        <w:ind w:firstLine="709"/>
        <w:jc w:val="both"/>
        <w:rPr>
          <w:rFonts w:ascii="Times New Roman" w:hAnsi="Times New Roman" w:cs="Times New Roman"/>
          <w:sz w:val="28"/>
          <w:szCs w:val="28"/>
          <w:lang w:val="uk-UA"/>
        </w:rPr>
      </w:pPr>
    </w:p>
    <w:p w14:paraId="46A5B6E7" w14:textId="77777777" w:rsidR="00B42E9C" w:rsidRPr="00437BB1" w:rsidRDefault="00B42E9C" w:rsidP="00437BB1">
      <w:pPr>
        <w:spacing w:line="360" w:lineRule="auto"/>
        <w:ind w:firstLine="709"/>
        <w:jc w:val="both"/>
        <w:rPr>
          <w:rFonts w:ascii="Times New Roman" w:hAnsi="Times New Roman" w:cs="Times New Roman"/>
          <w:sz w:val="28"/>
          <w:szCs w:val="28"/>
          <w:lang w:val="uk-UA"/>
        </w:rPr>
        <w:sectPr w:rsidR="00B42E9C" w:rsidRPr="00437BB1" w:rsidSect="00437BB1">
          <w:type w:val="continuous"/>
          <w:pgSz w:w="11900" w:h="16840"/>
          <w:pgMar w:top="1449" w:right="1128" w:bottom="1568" w:left="850" w:header="720" w:footer="720" w:gutter="0"/>
          <w:cols w:space="356"/>
        </w:sectPr>
      </w:pPr>
    </w:p>
    <w:p w14:paraId="4308DB62" w14:textId="77777777" w:rsidR="00437BB1" w:rsidRPr="00437BB1" w:rsidRDefault="00437BB1" w:rsidP="00437BB1">
      <w:pPr>
        <w:spacing w:line="360" w:lineRule="auto"/>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3.3  Довготривалий прогноз викидів у атмосферне повітря в м. Запоріжжя до 2030 року.</w:t>
      </w:r>
    </w:p>
    <w:p w14:paraId="45D51452" w14:textId="77777777" w:rsidR="00437BB1" w:rsidRPr="00437BB1" w:rsidRDefault="00437BB1" w:rsidP="00437BB1">
      <w:pPr>
        <w:spacing w:line="360" w:lineRule="auto"/>
        <w:jc w:val="both"/>
        <w:rPr>
          <w:rFonts w:ascii="Times New Roman" w:eastAsia="Times New Roman" w:hAnsi="Times New Roman" w:cs="Times New Roman"/>
          <w:color w:val="000000"/>
          <w:sz w:val="28"/>
          <w:szCs w:val="28"/>
          <w:lang w:val="uk-UA"/>
        </w:rPr>
      </w:pPr>
    </w:p>
    <w:p w14:paraId="5FA066CC" w14:textId="77777777" w:rsidR="000046AC" w:rsidRDefault="000046AC" w:rsidP="00437BB1">
      <w:pPr>
        <w:spacing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Окрім кроткочасних</w:t>
      </w:r>
      <w:r w:rsidRPr="000046AC">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можлива побудова довготривалих прогнозів. Їх точність набагато менша, але період прогнозу може включати десятки років. Найзручніше будувати довготривалі прогнози на основі данних минулих років. Такий прогноз оснований на загальній лінії тренду попередніх і не враховує особливостей, що несуть динамічний характер(погодні умови, зміна рози вітрів, виробничі новації, зміни обсягів виробництва).</w:t>
      </w:r>
    </w:p>
    <w:p w14:paraId="1A795FD7" w14:textId="669873FE" w:rsidR="00437BB1" w:rsidRPr="00437BB1" w:rsidRDefault="000046AC" w:rsidP="00437BB1">
      <w:pPr>
        <w:spacing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Для прикладу побудуємо прогноз по середньому вмісту забруднюючих речовин, що підлягають обов’язковому моніторингу в приземному шарі в Запорізькій області.  </w:t>
      </w:r>
      <w:r w:rsidR="00437BB1" w:rsidRPr="00437BB1">
        <w:rPr>
          <w:rFonts w:ascii="Times New Roman" w:eastAsia="Times New Roman" w:hAnsi="Times New Roman" w:cs="Times New Roman"/>
          <w:color w:val="000000"/>
          <w:sz w:val="28"/>
          <w:szCs w:val="28"/>
          <w:lang w:val="uk-UA"/>
        </w:rPr>
        <w:t xml:space="preserve">На основі данних з еко.паспортів Запорізької області   за допомогою статистичних моделей прогнозу   в програмі   IBM SPSS Statistics Base 22.0 було </w:t>
      </w:r>
      <w:r w:rsidR="00383BC4">
        <w:rPr>
          <w:rFonts w:ascii="Times New Roman" w:eastAsia="Times New Roman" w:hAnsi="Times New Roman" w:cs="Times New Roman"/>
          <w:color w:val="000000"/>
          <w:sz w:val="28"/>
          <w:szCs w:val="28"/>
          <w:lang w:val="uk-UA"/>
        </w:rPr>
        <w:t xml:space="preserve">побудовано прогноз   </w:t>
      </w:r>
      <w:r w:rsidR="00437BB1" w:rsidRPr="00437BB1">
        <w:rPr>
          <w:rFonts w:ascii="Times New Roman" w:eastAsia="Times New Roman" w:hAnsi="Times New Roman" w:cs="Times New Roman"/>
          <w:color w:val="000000"/>
          <w:sz w:val="28"/>
          <w:szCs w:val="28"/>
          <w:lang w:val="uk-UA"/>
        </w:rPr>
        <w:t>змін середньорічних концентрацій   речовин, що забруднюють атмосферне повітря м. Запоріжжя</w:t>
      </w:r>
      <w:r w:rsidR="00383BC4" w:rsidRPr="00383BC4">
        <w:rPr>
          <w:rFonts w:ascii="Times New Roman" w:eastAsia="Times New Roman" w:hAnsi="Times New Roman" w:cs="Times New Roman"/>
          <w:color w:val="000000"/>
          <w:sz w:val="28"/>
          <w:szCs w:val="28"/>
          <w:lang w:val="uk-UA"/>
        </w:rPr>
        <w:t xml:space="preserve"> </w:t>
      </w:r>
      <w:r w:rsidR="00383BC4">
        <w:rPr>
          <w:rFonts w:ascii="Times New Roman" w:eastAsia="Times New Roman" w:hAnsi="Times New Roman" w:cs="Times New Roman"/>
          <w:color w:val="000000"/>
          <w:sz w:val="28"/>
          <w:szCs w:val="28"/>
          <w:lang w:val="en-US"/>
        </w:rPr>
        <w:t>p</w:t>
      </w:r>
      <w:r w:rsidR="00383BC4" w:rsidRPr="00383BC4">
        <w:rPr>
          <w:rFonts w:ascii="Times New Roman" w:eastAsia="Times New Roman" w:hAnsi="Times New Roman" w:cs="Times New Roman"/>
          <w:color w:val="000000"/>
          <w:sz w:val="28"/>
          <w:szCs w:val="28"/>
          <w:lang w:val="uk-UA"/>
        </w:rPr>
        <w:t xml:space="preserve"> 2020 з 2030 </w:t>
      </w:r>
      <w:r w:rsidR="00383BC4">
        <w:rPr>
          <w:rFonts w:ascii="Times New Roman" w:eastAsia="Times New Roman" w:hAnsi="Times New Roman" w:cs="Times New Roman"/>
          <w:color w:val="000000"/>
          <w:sz w:val="28"/>
          <w:szCs w:val="28"/>
          <w:lang w:val="uk-UA"/>
        </w:rPr>
        <w:t>роки</w:t>
      </w:r>
      <w:r w:rsidR="00437BB1" w:rsidRPr="00437BB1">
        <w:rPr>
          <w:rFonts w:ascii="Times New Roman" w:eastAsia="Times New Roman" w:hAnsi="Times New Roman" w:cs="Times New Roman"/>
          <w:color w:val="000000"/>
          <w:sz w:val="28"/>
          <w:szCs w:val="28"/>
          <w:lang w:val="uk-UA"/>
        </w:rPr>
        <w:t>.</w:t>
      </w:r>
    </w:p>
    <w:p w14:paraId="39088555" w14:textId="5D4B3866" w:rsidR="000046AC" w:rsidRPr="00437BB1" w:rsidRDefault="000046AC" w:rsidP="000046AC">
      <w:pPr>
        <w:spacing w:line="360" w:lineRule="auto"/>
        <w:ind w:firstLine="709"/>
        <w:jc w:val="both"/>
        <w:rPr>
          <w:rFonts w:ascii="Times New Roman" w:eastAsia="Times New Roman" w:hAnsi="Times New Roman" w:cs="Times New Roman"/>
          <w:color w:val="000000"/>
          <w:sz w:val="28"/>
          <w:szCs w:val="28"/>
          <w:lang w:val="uk-UA"/>
        </w:rPr>
        <w:sectPr w:rsidR="000046AC" w:rsidRPr="00437BB1" w:rsidSect="00437BB1">
          <w:type w:val="continuous"/>
          <w:pgSz w:w="11900" w:h="16840"/>
          <w:pgMar w:top="1449" w:right="1128" w:bottom="1568" w:left="850" w:header="720" w:footer="720" w:gutter="0"/>
          <w:cols w:space="356"/>
        </w:sectPr>
      </w:pPr>
      <w:r w:rsidRPr="00437BB1">
        <w:rPr>
          <w:rFonts w:ascii="Times New Roman" w:eastAsia="Times New Roman" w:hAnsi="Times New Roman" w:cs="Times New Roman"/>
          <w:color w:val="000000"/>
          <w:sz w:val="28"/>
          <w:szCs w:val="28"/>
          <w:lang w:val="uk-UA"/>
        </w:rPr>
        <w:t xml:space="preserve">Перевірка цієї прогнозної моделі на даних минулих років дає відхилення з похибкою (  </w:t>
      </w:r>
      <w:r w:rsidRPr="00437BB1">
        <w:rPr>
          <w:rFonts w:ascii="Times New Roman" w:eastAsia="Times New Roman" w:hAnsi="Times New Roman" w:cs="Times New Roman"/>
          <w:color w:val="000000"/>
          <w:sz w:val="28"/>
          <w:szCs w:val="28"/>
          <w:u w:val="single"/>
          <w:lang w:val="uk-UA"/>
        </w:rPr>
        <w:t>+</w:t>
      </w:r>
      <w:r w:rsidRPr="00437BB1">
        <w:rPr>
          <w:rFonts w:ascii="Times New Roman" w:eastAsia="Times New Roman" w:hAnsi="Times New Roman" w:cs="Times New Roman"/>
          <w:color w:val="000000"/>
          <w:sz w:val="28"/>
          <w:szCs w:val="28"/>
          <w:lang w:val="uk-UA"/>
        </w:rPr>
        <w:t xml:space="preserve"> 7 %),  що є доволі точним рівнем прогнозу.    Цю программу можна використовувати за сталості джерел викиду(заводів), за умов збері</w:t>
      </w:r>
      <w:r w:rsidR="00486C6B">
        <w:rPr>
          <w:rFonts w:ascii="Times New Roman" w:eastAsia="Times New Roman" w:hAnsi="Times New Roman" w:cs="Times New Roman"/>
          <w:color w:val="000000"/>
          <w:sz w:val="28"/>
          <w:szCs w:val="28"/>
          <w:lang w:val="uk-UA"/>
        </w:rPr>
        <w:t>гання технологічних  показни</w:t>
      </w:r>
    </w:p>
    <w:p w14:paraId="7AAB8BD2" w14:textId="06A1E6D5" w:rsidR="006C1A32" w:rsidRDefault="00437BB1" w:rsidP="00486C6B">
      <w:pPr>
        <w:spacing w:line="360" w:lineRule="auto"/>
        <w:ind w:firstLine="708"/>
        <w:jc w:val="both"/>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 xml:space="preserve">До уваги було взято </w:t>
      </w:r>
      <w:r w:rsidR="006C1A32">
        <w:rPr>
          <w:rFonts w:ascii="Times New Roman" w:eastAsia="Times New Roman" w:hAnsi="Times New Roman" w:cs="Times New Roman"/>
          <w:color w:val="000000"/>
          <w:sz w:val="28"/>
          <w:szCs w:val="28"/>
          <w:lang w:val="uk-UA"/>
        </w:rPr>
        <w:t xml:space="preserve">лише </w:t>
      </w:r>
      <w:r w:rsidRPr="00437BB1">
        <w:rPr>
          <w:rFonts w:ascii="Times New Roman" w:eastAsia="Times New Roman" w:hAnsi="Times New Roman" w:cs="Times New Roman"/>
          <w:color w:val="000000"/>
          <w:sz w:val="28"/>
          <w:szCs w:val="28"/>
          <w:lang w:val="uk-UA"/>
        </w:rPr>
        <w:t xml:space="preserve">нинішні темпи виробництва, не враховуючи можливості змін в виробничому процесі. </w:t>
      </w:r>
      <w:r w:rsidR="006C1A32">
        <w:rPr>
          <w:rFonts w:ascii="Times New Roman" w:eastAsia="Times New Roman" w:hAnsi="Times New Roman" w:cs="Times New Roman"/>
          <w:color w:val="000000"/>
          <w:sz w:val="28"/>
          <w:szCs w:val="28"/>
          <w:lang w:val="uk-UA"/>
        </w:rPr>
        <w:t xml:space="preserve">Можливі зміни погодних умов також були </w:t>
      </w:r>
      <w:r w:rsidR="006C1A32">
        <w:rPr>
          <w:rFonts w:ascii="Times New Roman" w:eastAsia="Times New Roman" w:hAnsi="Times New Roman" w:cs="Times New Roman"/>
          <w:color w:val="000000"/>
          <w:sz w:val="28"/>
          <w:szCs w:val="28"/>
          <w:lang w:val="uk-UA"/>
        </w:rPr>
        <w:lastRenderedPageBreak/>
        <w:t xml:space="preserve">знехтувані. </w:t>
      </w:r>
      <w:r w:rsidRPr="00437BB1">
        <w:rPr>
          <w:rFonts w:ascii="Times New Roman" w:eastAsia="Times New Roman" w:hAnsi="Times New Roman" w:cs="Times New Roman"/>
          <w:color w:val="000000"/>
          <w:sz w:val="28"/>
          <w:szCs w:val="28"/>
          <w:lang w:val="uk-UA"/>
        </w:rPr>
        <w:t>Якщо нехтувати можливістю оптимізації дані матимуть  математичну достовірність  на рівні 90</w:t>
      </w:r>
      <w:r w:rsidR="000046AC">
        <w:rPr>
          <w:rFonts w:ascii="Times New Roman" w:eastAsia="Times New Roman" w:hAnsi="Times New Roman" w:cs="Times New Roman"/>
          <w:color w:val="000000"/>
          <w:sz w:val="28"/>
          <w:szCs w:val="28"/>
          <w:lang w:val="uk-UA"/>
        </w:rPr>
        <w:t>(</w:t>
      </w:r>
      <w:r w:rsidR="000046AC" w:rsidRPr="000046AC">
        <w:rPr>
          <w:rFonts w:ascii="Times New Roman" w:eastAsia="Times New Roman" w:hAnsi="Times New Roman" w:cs="Times New Roman"/>
          <w:color w:val="000000"/>
          <w:sz w:val="28"/>
          <w:szCs w:val="28"/>
          <w:u w:val="single"/>
          <w:lang w:val="uk-UA"/>
        </w:rPr>
        <w:t>+</w:t>
      </w:r>
      <w:r w:rsidR="000046AC">
        <w:rPr>
          <w:rFonts w:ascii="Times New Roman" w:eastAsia="Times New Roman" w:hAnsi="Times New Roman" w:cs="Times New Roman"/>
          <w:color w:val="000000"/>
          <w:sz w:val="28"/>
          <w:szCs w:val="28"/>
          <w:lang w:val="uk-UA"/>
        </w:rPr>
        <w:t>0,63)</w:t>
      </w:r>
      <w:r w:rsidRPr="00437BB1">
        <w:rPr>
          <w:rFonts w:ascii="Times New Roman" w:eastAsia="Times New Roman" w:hAnsi="Times New Roman" w:cs="Times New Roman"/>
          <w:color w:val="000000"/>
          <w:sz w:val="28"/>
          <w:szCs w:val="28"/>
          <w:lang w:val="uk-UA"/>
        </w:rPr>
        <w:t>%.</w:t>
      </w:r>
      <w:r w:rsidR="000046AC">
        <w:rPr>
          <w:rFonts w:ascii="Times New Roman" w:eastAsia="Times New Roman" w:hAnsi="Times New Roman" w:cs="Times New Roman"/>
          <w:color w:val="000000"/>
          <w:sz w:val="28"/>
          <w:szCs w:val="28"/>
          <w:lang w:val="uk-UA"/>
        </w:rPr>
        <w:t xml:space="preserve"> </w:t>
      </w:r>
      <w:r w:rsidRPr="00437BB1">
        <w:rPr>
          <w:rFonts w:ascii="Times New Roman" w:eastAsia="Times New Roman" w:hAnsi="Times New Roman" w:cs="Times New Roman"/>
          <w:color w:val="000000"/>
          <w:sz w:val="28"/>
          <w:szCs w:val="28"/>
          <w:lang w:val="uk-UA"/>
        </w:rPr>
        <w:t>Отримані резу</w:t>
      </w:r>
      <w:r w:rsidR="00486C6B">
        <w:rPr>
          <w:rFonts w:ascii="Times New Roman" w:eastAsia="Times New Roman" w:hAnsi="Times New Roman" w:cs="Times New Roman"/>
          <w:color w:val="000000"/>
          <w:sz w:val="28"/>
          <w:szCs w:val="28"/>
          <w:lang w:val="uk-UA"/>
        </w:rPr>
        <w:t>льтати наведені в таблиці 3.8</w:t>
      </w:r>
    </w:p>
    <w:p w14:paraId="78430F82" w14:textId="00072AAF" w:rsidR="00486C6B" w:rsidRDefault="00486C6B" w:rsidP="00BF3192">
      <w:pPr>
        <w:spacing w:line="360" w:lineRule="auto"/>
        <w:jc w:val="both"/>
        <w:rPr>
          <w:rFonts w:ascii="Times New Roman" w:eastAsia="Times New Roman" w:hAnsi="Times New Roman" w:cs="Times New Roman"/>
          <w:color w:val="000000"/>
          <w:sz w:val="28"/>
          <w:szCs w:val="28"/>
          <w:lang w:val="uk-UA"/>
        </w:rPr>
      </w:pPr>
    </w:p>
    <w:p w14:paraId="523474A8" w14:textId="4843BF9F" w:rsidR="00437BB1" w:rsidRPr="00437BB1" w:rsidRDefault="00131621" w:rsidP="0078155C">
      <w:pPr>
        <w:spacing w:line="24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Таблиця 3.8</w:t>
      </w:r>
      <w:r w:rsidR="00437BB1" w:rsidRPr="00437BB1">
        <w:rPr>
          <w:rFonts w:ascii="Times New Roman" w:eastAsia="Times New Roman" w:hAnsi="Times New Roman" w:cs="Times New Roman"/>
          <w:color w:val="000000"/>
          <w:sz w:val="28"/>
          <w:szCs w:val="28"/>
          <w:lang w:val="uk-UA"/>
        </w:rPr>
        <w:t xml:space="preserve"> Довготривалий прогноз забруднення атмосферного повітря  до 2030 року.</w:t>
      </w:r>
    </w:p>
    <w:tbl>
      <w:tblPr>
        <w:tblW w:w="9781" w:type="dxa"/>
        <w:tblInd w:w="279" w:type="dxa"/>
        <w:tblLayout w:type="fixed"/>
        <w:tblLook w:val="04A0" w:firstRow="1" w:lastRow="0" w:firstColumn="1" w:lastColumn="0" w:noHBand="0" w:noVBand="1"/>
      </w:tblPr>
      <w:tblGrid>
        <w:gridCol w:w="850"/>
        <w:gridCol w:w="1843"/>
        <w:gridCol w:w="1559"/>
        <w:gridCol w:w="993"/>
        <w:gridCol w:w="992"/>
        <w:gridCol w:w="1134"/>
        <w:gridCol w:w="992"/>
        <w:gridCol w:w="1418"/>
      </w:tblGrid>
      <w:tr w:rsidR="00437BB1" w:rsidRPr="00437BB1" w14:paraId="498DBAFA" w14:textId="77777777" w:rsidTr="00C45706">
        <w:trPr>
          <w:trHeight w:val="1921"/>
        </w:trPr>
        <w:tc>
          <w:tcPr>
            <w:tcW w:w="850" w:type="dxa"/>
            <w:tcBorders>
              <w:top w:val="nil"/>
              <w:left w:val="single" w:sz="4" w:space="0" w:color="auto"/>
              <w:bottom w:val="nil"/>
              <w:right w:val="single" w:sz="4" w:space="0" w:color="auto"/>
            </w:tcBorders>
            <w:shd w:val="clear" w:color="auto" w:fill="auto"/>
            <w:vAlign w:val="bottom"/>
            <w:hideMark/>
          </w:tcPr>
          <w:p w14:paraId="416C31C4" w14:textId="77777777" w:rsidR="00437BB1" w:rsidRPr="00131621" w:rsidRDefault="00437BB1" w:rsidP="00CE37DD">
            <w:pPr>
              <w:spacing w:after="0" w:line="240" w:lineRule="auto"/>
              <w:jc w:val="center"/>
              <w:rPr>
                <w:rFonts w:ascii="Times New Roman" w:eastAsia="Times New Roman" w:hAnsi="Times New Roman" w:cs="Times New Roman"/>
                <w:color w:val="000000"/>
                <w:sz w:val="28"/>
                <w:szCs w:val="28"/>
                <w:lang w:val="uk-UA"/>
              </w:rPr>
            </w:pPr>
            <w:r w:rsidRPr="00131621">
              <w:rPr>
                <w:rFonts w:ascii="Times New Roman" w:eastAsia="Times New Roman" w:hAnsi="Times New Roman" w:cs="Times New Roman"/>
                <w:color w:val="000000"/>
                <w:sz w:val="28"/>
                <w:szCs w:val="28"/>
                <w:lang w:val="uk-UA"/>
              </w:rPr>
              <w:t>Рік</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6EBDF2C8" w14:textId="0BFB5D57" w:rsidR="00437BB1" w:rsidRPr="00C45706" w:rsidRDefault="00437BB1" w:rsidP="00CE37DD">
            <w:pPr>
              <w:spacing w:after="0" w:line="240" w:lineRule="auto"/>
              <w:jc w:val="center"/>
              <w:rPr>
                <w:rFonts w:ascii="Times New Roman" w:eastAsia="Times New Roman" w:hAnsi="Times New Roman" w:cs="Times New Roman"/>
                <w:color w:val="000000"/>
                <w:sz w:val="28"/>
                <w:szCs w:val="28"/>
                <w:lang w:val="uk-UA"/>
              </w:rPr>
            </w:pPr>
            <w:r w:rsidRPr="00131621">
              <w:rPr>
                <w:rFonts w:ascii="Times New Roman" w:eastAsia="Times New Roman" w:hAnsi="Times New Roman" w:cs="Times New Roman"/>
                <w:color w:val="000000"/>
                <w:sz w:val="28"/>
                <w:szCs w:val="28"/>
                <w:lang w:val="uk-UA"/>
              </w:rPr>
              <w:t xml:space="preserve">Викиди </w:t>
            </w:r>
            <w:r w:rsidR="006C1A32">
              <w:rPr>
                <w:rFonts w:ascii="Times New Roman" w:eastAsia="Times New Roman" w:hAnsi="Times New Roman" w:cs="Times New Roman"/>
                <w:color w:val="000000"/>
                <w:sz w:val="28"/>
                <w:szCs w:val="28"/>
                <w:lang w:val="uk-UA"/>
              </w:rPr>
              <w:t>ЗР в</w:t>
            </w:r>
            <w:r w:rsidR="0078155C" w:rsidRPr="00131621">
              <w:rPr>
                <w:rFonts w:ascii="Times New Roman" w:eastAsia="Times New Roman" w:hAnsi="Times New Roman" w:cs="Times New Roman"/>
                <w:color w:val="000000"/>
                <w:sz w:val="28"/>
                <w:szCs w:val="28"/>
                <w:lang w:val="uk-UA"/>
              </w:rPr>
              <w:br/>
              <w:t xml:space="preserve">атмосферу від </w:t>
            </w:r>
            <w:r w:rsidR="00C45706" w:rsidRPr="00131621">
              <w:rPr>
                <w:rFonts w:ascii="Times New Roman" w:eastAsia="Times New Roman" w:hAnsi="Times New Roman" w:cs="Times New Roman"/>
                <w:color w:val="000000"/>
                <w:sz w:val="28"/>
                <w:szCs w:val="28"/>
                <w:lang w:val="uk-UA"/>
              </w:rPr>
              <w:t>стац.</w:t>
            </w:r>
            <w:r w:rsidR="0078155C" w:rsidRPr="00131621">
              <w:rPr>
                <w:rFonts w:ascii="Times New Roman" w:eastAsia="Times New Roman" w:hAnsi="Times New Roman" w:cs="Times New Roman"/>
                <w:color w:val="000000"/>
                <w:sz w:val="28"/>
                <w:szCs w:val="28"/>
                <w:lang w:val="uk-UA"/>
              </w:rPr>
              <w:t>.</w:t>
            </w:r>
            <w:r w:rsidRPr="00131621">
              <w:rPr>
                <w:rFonts w:ascii="Times New Roman" w:eastAsia="Times New Roman" w:hAnsi="Times New Roman" w:cs="Times New Roman"/>
                <w:color w:val="000000"/>
                <w:sz w:val="28"/>
                <w:szCs w:val="28"/>
                <w:lang w:val="uk-UA"/>
              </w:rPr>
              <w:t xml:space="preserve"> та</w:t>
            </w:r>
            <w:r w:rsidRPr="00131621">
              <w:rPr>
                <w:rFonts w:ascii="Times New Roman" w:eastAsia="Times New Roman" w:hAnsi="Times New Roman" w:cs="Times New Roman"/>
                <w:color w:val="000000"/>
                <w:sz w:val="28"/>
                <w:szCs w:val="28"/>
                <w:lang w:val="uk-UA"/>
              </w:rPr>
              <w:br/>
            </w:r>
            <w:r w:rsidR="0078155C" w:rsidRPr="00131621">
              <w:rPr>
                <w:rFonts w:ascii="Times New Roman" w:eastAsia="Times New Roman" w:hAnsi="Times New Roman" w:cs="Times New Roman"/>
                <w:color w:val="000000"/>
                <w:sz w:val="28"/>
                <w:szCs w:val="28"/>
                <w:lang w:val="uk-UA"/>
              </w:rPr>
              <w:t>перес.</w:t>
            </w:r>
            <w:r w:rsidRPr="00131621">
              <w:rPr>
                <w:rFonts w:ascii="Times New Roman" w:eastAsia="Times New Roman" w:hAnsi="Times New Roman" w:cs="Times New Roman"/>
                <w:color w:val="000000"/>
                <w:sz w:val="28"/>
                <w:szCs w:val="28"/>
                <w:lang w:val="uk-UA"/>
              </w:rPr>
              <w:t xml:space="preserve"> джерел</w:t>
            </w:r>
            <w:r w:rsidR="00C45706" w:rsidRPr="00131621">
              <w:rPr>
                <w:rFonts w:ascii="Times New Roman" w:eastAsia="Times New Roman" w:hAnsi="Times New Roman" w:cs="Times New Roman"/>
                <w:color w:val="000000"/>
                <w:sz w:val="28"/>
                <w:szCs w:val="28"/>
                <w:lang w:val="uk-UA"/>
              </w:rPr>
              <w:t>,</w:t>
            </w:r>
            <w:r w:rsidRPr="00131621">
              <w:rPr>
                <w:rFonts w:ascii="Times New Roman" w:eastAsia="Times New Roman" w:hAnsi="Times New Roman" w:cs="Times New Roman"/>
                <w:color w:val="000000"/>
                <w:sz w:val="28"/>
                <w:szCs w:val="28"/>
                <w:lang w:val="uk-UA"/>
              </w:rPr>
              <w:t xml:space="preserve">тис. </w:t>
            </w:r>
            <w:r w:rsidR="00C45706" w:rsidRPr="00131621">
              <w:rPr>
                <w:rFonts w:ascii="Times New Roman" w:eastAsia="Times New Roman" w:hAnsi="Times New Roman" w:cs="Times New Roman"/>
                <w:color w:val="000000"/>
                <w:sz w:val="28"/>
                <w:szCs w:val="28"/>
                <w:lang w:val="uk-UA"/>
              </w:rPr>
              <w:t>т</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0817E6E9" w14:textId="77777777" w:rsidR="00437BB1" w:rsidRPr="00131621" w:rsidRDefault="00437BB1" w:rsidP="00CE37DD">
            <w:pPr>
              <w:spacing w:after="0" w:line="240" w:lineRule="auto"/>
              <w:jc w:val="center"/>
              <w:rPr>
                <w:rFonts w:ascii="Times New Roman" w:eastAsia="Times New Roman" w:hAnsi="Times New Roman" w:cs="Times New Roman"/>
                <w:color w:val="000000"/>
                <w:sz w:val="28"/>
                <w:szCs w:val="28"/>
                <w:lang w:val="uk-UA"/>
              </w:rPr>
            </w:pPr>
            <w:r w:rsidRPr="00131621">
              <w:rPr>
                <w:rFonts w:ascii="Times New Roman" w:eastAsia="Times New Roman" w:hAnsi="Times New Roman" w:cs="Times New Roman"/>
                <w:color w:val="000000"/>
                <w:sz w:val="28"/>
                <w:szCs w:val="28"/>
                <w:lang w:val="uk-UA"/>
              </w:rPr>
              <w:t xml:space="preserve">С. р. вміст, мг/м3 </w:t>
            </w:r>
            <w:r w:rsidRPr="00131621">
              <w:rPr>
                <w:rFonts w:ascii="Times New Roman" w:eastAsia="Times New Roman" w:hAnsi="Times New Roman" w:cs="Times New Roman"/>
                <w:b/>
                <w:bCs/>
                <w:color w:val="000000"/>
                <w:sz w:val="28"/>
                <w:szCs w:val="28"/>
                <w:lang w:val="uk-UA"/>
              </w:rPr>
              <w:t>Пил (завислі речовини)</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18021CB0" w14:textId="77777777" w:rsidR="00437BB1" w:rsidRPr="00E4680E" w:rsidRDefault="00437BB1" w:rsidP="00CE37DD">
            <w:pPr>
              <w:spacing w:after="0" w:line="240" w:lineRule="auto"/>
              <w:jc w:val="center"/>
              <w:rPr>
                <w:rFonts w:ascii="Times New Roman" w:eastAsia="Times New Roman" w:hAnsi="Times New Roman" w:cs="Times New Roman"/>
                <w:color w:val="000000"/>
                <w:sz w:val="28"/>
                <w:szCs w:val="28"/>
              </w:rPr>
            </w:pPr>
            <w:r w:rsidRPr="00131621">
              <w:rPr>
                <w:rFonts w:ascii="Times New Roman" w:eastAsia="Times New Roman" w:hAnsi="Times New Roman" w:cs="Times New Roman"/>
                <w:color w:val="000000"/>
                <w:sz w:val="28"/>
                <w:szCs w:val="28"/>
                <w:lang w:val="uk-UA"/>
              </w:rPr>
              <w:t>С. р. вміст,</w:t>
            </w:r>
            <w:r w:rsidRPr="00131621">
              <w:rPr>
                <w:rFonts w:ascii="Times New Roman" w:eastAsia="Times New Roman" w:hAnsi="Times New Roman" w:cs="Times New Roman"/>
                <w:b/>
                <w:bCs/>
                <w:color w:val="000000"/>
                <w:sz w:val="28"/>
                <w:szCs w:val="28"/>
                <w:lang w:val="uk-UA"/>
              </w:rPr>
              <w:t xml:space="preserve"> Дв</w:t>
            </w:r>
            <w:r w:rsidRPr="00437BB1">
              <w:rPr>
                <w:rFonts w:ascii="Times New Roman" w:eastAsia="Times New Roman" w:hAnsi="Times New Roman" w:cs="Times New Roman"/>
                <w:b/>
                <w:bCs/>
                <w:color w:val="000000"/>
                <w:sz w:val="28"/>
                <w:szCs w:val="28"/>
              </w:rPr>
              <w:t>ооксид</w:t>
            </w:r>
            <w:r w:rsidRPr="00E4680E">
              <w:rPr>
                <w:rFonts w:ascii="Times New Roman" w:eastAsia="Times New Roman" w:hAnsi="Times New Roman" w:cs="Times New Roman"/>
                <w:b/>
                <w:bCs/>
                <w:color w:val="000000"/>
                <w:sz w:val="28"/>
                <w:szCs w:val="28"/>
              </w:rPr>
              <w:t xml:space="preserve"> </w:t>
            </w:r>
            <w:r w:rsidRPr="00437BB1">
              <w:rPr>
                <w:rFonts w:ascii="Times New Roman" w:eastAsia="Times New Roman" w:hAnsi="Times New Roman" w:cs="Times New Roman"/>
                <w:b/>
                <w:bCs/>
                <w:color w:val="000000"/>
                <w:sz w:val="28"/>
                <w:szCs w:val="28"/>
              </w:rPr>
              <w:t>сірки</w:t>
            </w:r>
            <w:r w:rsidRPr="00E4680E">
              <w:rPr>
                <w:rFonts w:ascii="Times New Roman" w:eastAsia="Times New Roman" w:hAnsi="Times New Roman" w:cs="Times New Roman"/>
                <w:color w:val="000000"/>
                <w:sz w:val="28"/>
                <w:szCs w:val="28"/>
              </w:rPr>
              <w:br/>
            </w:r>
            <w:r w:rsidRPr="00437BB1">
              <w:rPr>
                <w:rFonts w:ascii="Times New Roman" w:eastAsia="Times New Roman" w:hAnsi="Times New Roman" w:cs="Times New Roman"/>
                <w:color w:val="000000"/>
                <w:sz w:val="28"/>
                <w:szCs w:val="28"/>
              </w:rPr>
              <w:t>мг</w:t>
            </w:r>
            <w:r w:rsidRPr="00E4680E">
              <w:rPr>
                <w:rFonts w:ascii="Times New Roman" w:eastAsia="Times New Roman" w:hAnsi="Times New Roman" w:cs="Times New Roman"/>
                <w:color w:val="000000"/>
                <w:sz w:val="28"/>
                <w:szCs w:val="28"/>
              </w:rPr>
              <w:t>/</w:t>
            </w:r>
            <w:r w:rsidRPr="00437BB1">
              <w:rPr>
                <w:rFonts w:ascii="Times New Roman" w:eastAsia="Times New Roman" w:hAnsi="Times New Roman" w:cs="Times New Roman"/>
                <w:color w:val="000000"/>
                <w:sz w:val="28"/>
                <w:szCs w:val="28"/>
              </w:rPr>
              <w:t>м</w:t>
            </w:r>
            <w:r w:rsidRPr="00E4680E">
              <w:rPr>
                <w:rFonts w:ascii="Times New Roman" w:eastAsia="Times New Roman" w:hAnsi="Times New Roman" w:cs="Times New Roman"/>
                <w:color w:val="000000"/>
                <w:sz w:val="28"/>
                <w:szCs w:val="28"/>
              </w:rPr>
              <w:t>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4134D94" w14:textId="77777777" w:rsidR="00437BB1" w:rsidRPr="00E4680E" w:rsidRDefault="00437BB1" w:rsidP="00CE37DD">
            <w:pPr>
              <w:spacing w:after="0"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С</w:t>
            </w:r>
            <w:r w:rsidRPr="00E4680E">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color w:val="000000"/>
                <w:sz w:val="28"/>
                <w:szCs w:val="28"/>
              </w:rPr>
              <w:t>р</w:t>
            </w:r>
            <w:r w:rsidRPr="00E4680E">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color w:val="000000"/>
                <w:sz w:val="28"/>
                <w:szCs w:val="28"/>
              </w:rPr>
              <w:t>вміст</w:t>
            </w:r>
            <w:r w:rsidRPr="00E4680E">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b/>
                <w:bCs/>
                <w:color w:val="000000"/>
                <w:sz w:val="28"/>
                <w:szCs w:val="28"/>
              </w:rPr>
              <w:t>Двооксид</w:t>
            </w:r>
            <w:r w:rsidRPr="00E4680E">
              <w:rPr>
                <w:rFonts w:ascii="Times New Roman" w:eastAsia="Times New Roman" w:hAnsi="Times New Roman" w:cs="Times New Roman"/>
                <w:b/>
                <w:bCs/>
                <w:color w:val="000000"/>
                <w:sz w:val="28"/>
                <w:szCs w:val="28"/>
              </w:rPr>
              <w:t xml:space="preserve"> </w:t>
            </w:r>
            <w:r w:rsidRPr="00437BB1">
              <w:rPr>
                <w:rFonts w:ascii="Times New Roman" w:eastAsia="Times New Roman" w:hAnsi="Times New Roman" w:cs="Times New Roman"/>
                <w:b/>
                <w:bCs/>
                <w:color w:val="000000"/>
                <w:sz w:val="28"/>
                <w:szCs w:val="28"/>
              </w:rPr>
              <w:t>азоту</w:t>
            </w:r>
            <w:r w:rsidRPr="00E4680E">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color w:val="000000"/>
                <w:sz w:val="28"/>
                <w:szCs w:val="28"/>
              </w:rPr>
              <w:t>мг</w:t>
            </w:r>
            <w:r w:rsidRPr="00E4680E">
              <w:rPr>
                <w:rFonts w:ascii="Times New Roman" w:eastAsia="Times New Roman" w:hAnsi="Times New Roman" w:cs="Times New Roman"/>
                <w:color w:val="000000"/>
                <w:sz w:val="28"/>
                <w:szCs w:val="28"/>
              </w:rPr>
              <w:t>/</w:t>
            </w:r>
            <w:r w:rsidRPr="00437BB1">
              <w:rPr>
                <w:rFonts w:ascii="Times New Roman" w:eastAsia="Times New Roman" w:hAnsi="Times New Roman" w:cs="Times New Roman"/>
                <w:color w:val="000000"/>
                <w:sz w:val="28"/>
                <w:szCs w:val="28"/>
              </w:rPr>
              <w:t>м</w:t>
            </w:r>
            <w:r w:rsidRPr="00E4680E">
              <w:rPr>
                <w:rFonts w:ascii="Times New Roman" w:eastAsia="Times New Roman" w:hAnsi="Times New Roman" w:cs="Times New Roman"/>
                <w:color w:val="000000"/>
                <w:sz w:val="28"/>
                <w:szCs w:val="28"/>
              </w:rPr>
              <w:t>3</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393DEB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С</w:t>
            </w:r>
            <w:r w:rsidRPr="00E4680E">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color w:val="000000"/>
                <w:sz w:val="28"/>
                <w:szCs w:val="28"/>
              </w:rPr>
              <w:t>р</w:t>
            </w:r>
            <w:r w:rsidRPr="00E4680E">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color w:val="000000"/>
                <w:sz w:val="28"/>
                <w:szCs w:val="28"/>
              </w:rPr>
              <w:t>вміст</w:t>
            </w:r>
            <w:r w:rsidRPr="00E4680E">
              <w:rPr>
                <w:rFonts w:ascii="Times New Roman" w:eastAsia="Times New Roman" w:hAnsi="Times New Roman" w:cs="Times New Roman"/>
                <w:color w:val="000000"/>
                <w:sz w:val="28"/>
                <w:szCs w:val="28"/>
              </w:rPr>
              <w:t xml:space="preserve">, </w:t>
            </w:r>
            <w:r w:rsidRPr="00437BB1">
              <w:rPr>
                <w:rFonts w:ascii="Times New Roman" w:eastAsia="Times New Roman" w:hAnsi="Times New Roman" w:cs="Times New Roman"/>
                <w:b/>
                <w:bCs/>
                <w:color w:val="000000"/>
                <w:sz w:val="28"/>
                <w:szCs w:val="28"/>
              </w:rPr>
              <w:t xml:space="preserve">Оксид азоту  </w:t>
            </w:r>
            <w:r w:rsidRPr="00437BB1">
              <w:rPr>
                <w:rFonts w:ascii="Times New Roman" w:eastAsia="Times New Roman" w:hAnsi="Times New Roman" w:cs="Times New Roman"/>
                <w:color w:val="000000"/>
                <w:sz w:val="28"/>
                <w:szCs w:val="28"/>
              </w:rPr>
              <w:t>мг/м3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AD4C67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С.р. вміст</w:t>
            </w:r>
            <w:r w:rsidRPr="00437BB1">
              <w:rPr>
                <w:rFonts w:ascii="Times New Roman" w:eastAsia="Times New Roman" w:hAnsi="Times New Roman" w:cs="Times New Roman"/>
                <w:b/>
                <w:bCs/>
                <w:color w:val="000000"/>
                <w:sz w:val="28"/>
                <w:szCs w:val="28"/>
              </w:rPr>
              <w:t xml:space="preserve">, Оксид вуглецю, </w:t>
            </w:r>
            <w:r w:rsidRPr="00437BB1">
              <w:rPr>
                <w:rFonts w:ascii="Times New Roman" w:eastAsia="Times New Roman" w:hAnsi="Times New Roman" w:cs="Times New Roman"/>
                <w:color w:val="000000"/>
                <w:sz w:val="28"/>
                <w:szCs w:val="28"/>
              </w:rPr>
              <w:t>мг/м3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3FCD7EFE"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С. р. вміст</w:t>
            </w:r>
            <w:r w:rsidRPr="00437BB1">
              <w:rPr>
                <w:rFonts w:ascii="Times New Roman" w:eastAsia="Times New Roman" w:hAnsi="Times New Roman" w:cs="Times New Roman"/>
                <w:b/>
                <w:bCs/>
                <w:color w:val="000000"/>
                <w:sz w:val="28"/>
                <w:szCs w:val="28"/>
              </w:rPr>
              <w:t xml:space="preserve">,Формальдегід, </w:t>
            </w:r>
            <w:r w:rsidRPr="00437BB1">
              <w:rPr>
                <w:rFonts w:ascii="Times New Roman" w:eastAsia="Times New Roman" w:hAnsi="Times New Roman" w:cs="Times New Roman"/>
                <w:color w:val="000000"/>
                <w:sz w:val="28"/>
                <w:szCs w:val="28"/>
              </w:rPr>
              <w:t>мг/м3</w:t>
            </w:r>
          </w:p>
        </w:tc>
      </w:tr>
      <w:tr w:rsidR="00437BB1" w:rsidRPr="00437BB1" w14:paraId="245C5BC6" w14:textId="77777777" w:rsidTr="00C45706">
        <w:trPr>
          <w:trHeight w:val="300"/>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AE774"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2010</w:t>
            </w:r>
          </w:p>
        </w:tc>
        <w:tc>
          <w:tcPr>
            <w:tcW w:w="1843" w:type="dxa"/>
            <w:tcBorders>
              <w:top w:val="nil"/>
              <w:left w:val="nil"/>
              <w:bottom w:val="single" w:sz="4" w:space="0" w:color="auto"/>
              <w:right w:val="single" w:sz="4" w:space="0" w:color="auto"/>
            </w:tcBorders>
            <w:shd w:val="clear" w:color="auto" w:fill="auto"/>
            <w:noWrap/>
            <w:vAlign w:val="bottom"/>
            <w:hideMark/>
          </w:tcPr>
          <w:p w14:paraId="1D9E36C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217,5</w:t>
            </w:r>
          </w:p>
        </w:tc>
        <w:tc>
          <w:tcPr>
            <w:tcW w:w="1559" w:type="dxa"/>
            <w:tcBorders>
              <w:top w:val="nil"/>
              <w:left w:val="nil"/>
              <w:bottom w:val="single" w:sz="4" w:space="0" w:color="auto"/>
              <w:right w:val="single" w:sz="4" w:space="0" w:color="auto"/>
            </w:tcBorders>
            <w:shd w:val="clear" w:color="auto" w:fill="auto"/>
            <w:vAlign w:val="center"/>
            <w:hideMark/>
          </w:tcPr>
          <w:p w14:paraId="59A8C191"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3A16BDE1"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vAlign w:val="center"/>
            <w:hideMark/>
          </w:tcPr>
          <w:p w14:paraId="157F314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2,2</w:t>
            </w:r>
          </w:p>
        </w:tc>
        <w:tc>
          <w:tcPr>
            <w:tcW w:w="1134" w:type="dxa"/>
            <w:tcBorders>
              <w:top w:val="nil"/>
              <w:left w:val="nil"/>
              <w:bottom w:val="single" w:sz="4" w:space="0" w:color="auto"/>
              <w:right w:val="single" w:sz="4" w:space="0" w:color="auto"/>
            </w:tcBorders>
            <w:shd w:val="clear" w:color="auto" w:fill="auto"/>
            <w:vAlign w:val="center"/>
            <w:hideMark/>
          </w:tcPr>
          <w:p w14:paraId="4B92A179"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0,8</w:t>
            </w:r>
          </w:p>
        </w:tc>
        <w:tc>
          <w:tcPr>
            <w:tcW w:w="992" w:type="dxa"/>
            <w:tcBorders>
              <w:top w:val="nil"/>
              <w:left w:val="nil"/>
              <w:bottom w:val="single" w:sz="4" w:space="0" w:color="auto"/>
              <w:right w:val="single" w:sz="4" w:space="0" w:color="auto"/>
            </w:tcBorders>
            <w:shd w:val="clear" w:color="auto" w:fill="auto"/>
            <w:vAlign w:val="center"/>
            <w:hideMark/>
          </w:tcPr>
          <w:p w14:paraId="534984A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w:t>
            </w:r>
          </w:p>
        </w:tc>
        <w:tc>
          <w:tcPr>
            <w:tcW w:w="1418" w:type="dxa"/>
            <w:tcBorders>
              <w:top w:val="nil"/>
              <w:left w:val="nil"/>
              <w:bottom w:val="single" w:sz="4" w:space="0" w:color="auto"/>
              <w:right w:val="single" w:sz="4" w:space="0" w:color="auto"/>
            </w:tcBorders>
            <w:shd w:val="clear" w:color="auto" w:fill="auto"/>
            <w:vAlign w:val="center"/>
            <w:hideMark/>
          </w:tcPr>
          <w:p w14:paraId="46722759"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w:t>
            </w:r>
          </w:p>
        </w:tc>
      </w:tr>
      <w:tr w:rsidR="00437BB1" w:rsidRPr="00437BB1" w14:paraId="709F8B36"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63977A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2011</w:t>
            </w:r>
          </w:p>
        </w:tc>
        <w:tc>
          <w:tcPr>
            <w:tcW w:w="1843" w:type="dxa"/>
            <w:tcBorders>
              <w:top w:val="nil"/>
              <w:left w:val="nil"/>
              <w:bottom w:val="single" w:sz="4" w:space="0" w:color="auto"/>
              <w:right w:val="single" w:sz="4" w:space="0" w:color="auto"/>
            </w:tcBorders>
            <w:shd w:val="clear" w:color="auto" w:fill="auto"/>
            <w:noWrap/>
            <w:vAlign w:val="bottom"/>
            <w:hideMark/>
          </w:tcPr>
          <w:p w14:paraId="65AEED8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229,3</w:t>
            </w:r>
          </w:p>
        </w:tc>
        <w:tc>
          <w:tcPr>
            <w:tcW w:w="1559" w:type="dxa"/>
            <w:tcBorders>
              <w:top w:val="nil"/>
              <w:left w:val="nil"/>
              <w:bottom w:val="single" w:sz="4" w:space="0" w:color="auto"/>
              <w:right w:val="single" w:sz="4" w:space="0" w:color="auto"/>
            </w:tcBorders>
            <w:shd w:val="clear" w:color="auto" w:fill="auto"/>
            <w:vAlign w:val="center"/>
            <w:hideMark/>
          </w:tcPr>
          <w:p w14:paraId="02DBE51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48F02C9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vAlign w:val="center"/>
            <w:hideMark/>
          </w:tcPr>
          <w:p w14:paraId="40EAC3FE"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2,5</w:t>
            </w:r>
          </w:p>
        </w:tc>
        <w:tc>
          <w:tcPr>
            <w:tcW w:w="1134" w:type="dxa"/>
            <w:tcBorders>
              <w:top w:val="nil"/>
              <w:left w:val="nil"/>
              <w:bottom w:val="single" w:sz="4" w:space="0" w:color="auto"/>
              <w:right w:val="single" w:sz="4" w:space="0" w:color="auto"/>
            </w:tcBorders>
            <w:shd w:val="clear" w:color="auto" w:fill="auto"/>
            <w:vAlign w:val="center"/>
            <w:hideMark/>
          </w:tcPr>
          <w:p w14:paraId="096DC7C9"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vAlign w:val="center"/>
            <w:hideMark/>
          </w:tcPr>
          <w:p w14:paraId="53961BB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8" w:type="dxa"/>
            <w:tcBorders>
              <w:top w:val="nil"/>
              <w:left w:val="nil"/>
              <w:bottom w:val="single" w:sz="4" w:space="0" w:color="auto"/>
              <w:right w:val="single" w:sz="4" w:space="0" w:color="auto"/>
            </w:tcBorders>
            <w:shd w:val="clear" w:color="auto" w:fill="auto"/>
            <w:vAlign w:val="center"/>
            <w:hideMark/>
          </w:tcPr>
          <w:p w14:paraId="40B165E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2,3</w:t>
            </w:r>
          </w:p>
        </w:tc>
      </w:tr>
      <w:tr w:rsidR="00437BB1" w:rsidRPr="00437BB1" w14:paraId="557B5146"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3AC8237"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2012</w:t>
            </w:r>
          </w:p>
        </w:tc>
        <w:tc>
          <w:tcPr>
            <w:tcW w:w="1843" w:type="dxa"/>
            <w:tcBorders>
              <w:top w:val="nil"/>
              <w:left w:val="nil"/>
              <w:bottom w:val="single" w:sz="4" w:space="0" w:color="auto"/>
              <w:right w:val="single" w:sz="4" w:space="0" w:color="auto"/>
            </w:tcBorders>
            <w:shd w:val="clear" w:color="auto" w:fill="auto"/>
            <w:noWrap/>
            <w:vAlign w:val="bottom"/>
            <w:hideMark/>
          </w:tcPr>
          <w:p w14:paraId="7C0C4B8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207,6</w:t>
            </w:r>
          </w:p>
        </w:tc>
        <w:tc>
          <w:tcPr>
            <w:tcW w:w="1559" w:type="dxa"/>
            <w:tcBorders>
              <w:top w:val="nil"/>
              <w:left w:val="nil"/>
              <w:bottom w:val="single" w:sz="4" w:space="0" w:color="auto"/>
              <w:right w:val="single" w:sz="4" w:space="0" w:color="auto"/>
            </w:tcBorders>
            <w:shd w:val="clear" w:color="auto" w:fill="auto"/>
            <w:vAlign w:val="center"/>
            <w:hideMark/>
          </w:tcPr>
          <w:p w14:paraId="7EBA41D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4A7C1617"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vAlign w:val="center"/>
            <w:hideMark/>
          </w:tcPr>
          <w:p w14:paraId="1568537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2,3</w:t>
            </w:r>
          </w:p>
        </w:tc>
        <w:tc>
          <w:tcPr>
            <w:tcW w:w="1134" w:type="dxa"/>
            <w:tcBorders>
              <w:top w:val="nil"/>
              <w:left w:val="nil"/>
              <w:bottom w:val="single" w:sz="4" w:space="0" w:color="auto"/>
              <w:right w:val="single" w:sz="4" w:space="0" w:color="auto"/>
            </w:tcBorders>
            <w:shd w:val="clear" w:color="auto" w:fill="auto"/>
            <w:vAlign w:val="center"/>
            <w:hideMark/>
          </w:tcPr>
          <w:p w14:paraId="5E57A1CC"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vAlign w:val="center"/>
            <w:hideMark/>
          </w:tcPr>
          <w:p w14:paraId="62E7029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8" w:type="dxa"/>
            <w:tcBorders>
              <w:top w:val="nil"/>
              <w:left w:val="nil"/>
              <w:bottom w:val="single" w:sz="4" w:space="0" w:color="auto"/>
              <w:right w:val="single" w:sz="4" w:space="0" w:color="auto"/>
            </w:tcBorders>
            <w:shd w:val="clear" w:color="auto" w:fill="auto"/>
            <w:vAlign w:val="center"/>
            <w:hideMark/>
          </w:tcPr>
          <w:p w14:paraId="535A97B8"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4BC6B154"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6E9C5B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2013</w:t>
            </w:r>
          </w:p>
        </w:tc>
        <w:tc>
          <w:tcPr>
            <w:tcW w:w="1843" w:type="dxa"/>
            <w:tcBorders>
              <w:top w:val="nil"/>
              <w:left w:val="nil"/>
              <w:bottom w:val="single" w:sz="4" w:space="0" w:color="auto"/>
              <w:right w:val="single" w:sz="4" w:space="0" w:color="auto"/>
            </w:tcBorders>
            <w:shd w:val="clear" w:color="auto" w:fill="auto"/>
            <w:noWrap/>
            <w:vAlign w:val="bottom"/>
            <w:hideMark/>
          </w:tcPr>
          <w:p w14:paraId="0151FA49"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245,91</w:t>
            </w:r>
          </w:p>
        </w:tc>
        <w:tc>
          <w:tcPr>
            <w:tcW w:w="1559" w:type="dxa"/>
            <w:tcBorders>
              <w:top w:val="nil"/>
              <w:left w:val="nil"/>
              <w:bottom w:val="single" w:sz="4" w:space="0" w:color="auto"/>
              <w:right w:val="single" w:sz="4" w:space="0" w:color="auto"/>
            </w:tcBorders>
            <w:shd w:val="clear" w:color="auto" w:fill="auto"/>
            <w:vAlign w:val="center"/>
            <w:hideMark/>
          </w:tcPr>
          <w:p w14:paraId="40FB740C"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099FCCA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vAlign w:val="center"/>
            <w:hideMark/>
          </w:tcPr>
          <w:p w14:paraId="527BBF65"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2,5</w:t>
            </w:r>
          </w:p>
        </w:tc>
        <w:tc>
          <w:tcPr>
            <w:tcW w:w="1134" w:type="dxa"/>
            <w:tcBorders>
              <w:top w:val="nil"/>
              <w:left w:val="nil"/>
              <w:bottom w:val="single" w:sz="4" w:space="0" w:color="auto"/>
              <w:right w:val="single" w:sz="4" w:space="0" w:color="auto"/>
            </w:tcBorders>
            <w:shd w:val="clear" w:color="auto" w:fill="auto"/>
            <w:vAlign w:val="center"/>
            <w:hideMark/>
          </w:tcPr>
          <w:p w14:paraId="706A6885"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vAlign w:val="center"/>
            <w:hideMark/>
          </w:tcPr>
          <w:p w14:paraId="3D38A68F"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0,3</w:t>
            </w:r>
          </w:p>
        </w:tc>
        <w:tc>
          <w:tcPr>
            <w:tcW w:w="1418" w:type="dxa"/>
            <w:tcBorders>
              <w:top w:val="nil"/>
              <w:left w:val="nil"/>
              <w:bottom w:val="single" w:sz="4" w:space="0" w:color="auto"/>
              <w:right w:val="single" w:sz="4" w:space="0" w:color="auto"/>
            </w:tcBorders>
            <w:shd w:val="clear" w:color="auto" w:fill="auto"/>
            <w:vAlign w:val="center"/>
            <w:hideMark/>
          </w:tcPr>
          <w:p w14:paraId="415A99AF"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w:t>
            </w:r>
          </w:p>
        </w:tc>
      </w:tr>
      <w:tr w:rsidR="00437BB1" w:rsidRPr="00437BB1" w14:paraId="2A0439CE"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08DCCC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2014</w:t>
            </w:r>
          </w:p>
        </w:tc>
        <w:tc>
          <w:tcPr>
            <w:tcW w:w="1843" w:type="dxa"/>
            <w:tcBorders>
              <w:top w:val="nil"/>
              <w:left w:val="nil"/>
              <w:bottom w:val="single" w:sz="4" w:space="0" w:color="auto"/>
              <w:right w:val="single" w:sz="4" w:space="0" w:color="auto"/>
            </w:tcBorders>
            <w:shd w:val="clear" w:color="auto" w:fill="auto"/>
            <w:noWrap/>
            <w:vAlign w:val="bottom"/>
            <w:hideMark/>
          </w:tcPr>
          <w:p w14:paraId="7AF6431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206,7</w:t>
            </w:r>
          </w:p>
        </w:tc>
        <w:tc>
          <w:tcPr>
            <w:tcW w:w="1559" w:type="dxa"/>
            <w:tcBorders>
              <w:top w:val="nil"/>
              <w:left w:val="nil"/>
              <w:bottom w:val="single" w:sz="4" w:space="0" w:color="auto"/>
              <w:right w:val="single" w:sz="4" w:space="0" w:color="auto"/>
            </w:tcBorders>
            <w:shd w:val="clear" w:color="auto" w:fill="auto"/>
            <w:vAlign w:val="center"/>
            <w:hideMark/>
          </w:tcPr>
          <w:p w14:paraId="54789DCC"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324A9039"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vAlign w:val="center"/>
            <w:hideMark/>
          </w:tcPr>
          <w:p w14:paraId="718BB0DF"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2,2</w:t>
            </w:r>
          </w:p>
        </w:tc>
        <w:tc>
          <w:tcPr>
            <w:tcW w:w="1134" w:type="dxa"/>
            <w:tcBorders>
              <w:top w:val="nil"/>
              <w:left w:val="nil"/>
              <w:bottom w:val="single" w:sz="4" w:space="0" w:color="auto"/>
              <w:right w:val="single" w:sz="4" w:space="0" w:color="auto"/>
            </w:tcBorders>
            <w:shd w:val="clear" w:color="auto" w:fill="auto"/>
            <w:vAlign w:val="center"/>
            <w:hideMark/>
          </w:tcPr>
          <w:p w14:paraId="170D56DF"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75CA663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0,3</w:t>
            </w:r>
          </w:p>
        </w:tc>
        <w:tc>
          <w:tcPr>
            <w:tcW w:w="1418" w:type="dxa"/>
            <w:tcBorders>
              <w:top w:val="nil"/>
              <w:left w:val="nil"/>
              <w:bottom w:val="single" w:sz="4" w:space="0" w:color="auto"/>
              <w:right w:val="single" w:sz="4" w:space="0" w:color="auto"/>
            </w:tcBorders>
            <w:shd w:val="clear" w:color="auto" w:fill="auto"/>
            <w:vAlign w:val="center"/>
            <w:hideMark/>
          </w:tcPr>
          <w:p w14:paraId="70C0A844"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38C3D9C5"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F2A6C79"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2015</w:t>
            </w:r>
          </w:p>
        </w:tc>
        <w:tc>
          <w:tcPr>
            <w:tcW w:w="1843" w:type="dxa"/>
            <w:tcBorders>
              <w:top w:val="nil"/>
              <w:left w:val="nil"/>
              <w:bottom w:val="single" w:sz="4" w:space="0" w:color="auto"/>
              <w:right w:val="single" w:sz="4" w:space="0" w:color="auto"/>
            </w:tcBorders>
            <w:shd w:val="clear" w:color="auto" w:fill="auto"/>
            <w:noWrap/>
            <w:vAlign w:val="bottom"/>
            <w:hideMark/>
          </w:tcPr>
          <w:p w14:paraId="19905997"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193,7</w:t>
            </w:r>
          </w:p>
        </w:tc>
        <w:tc>
          <w:tcPr>
            <w:tcW w:w="1559" w:type="dxa"/>
            <w:tcBorders>
              <w:top w:val="nil"/>
              <w:left w:val="nil"/>
              <w:bottom w:val="single" w:sz="4" w:space="0" w:color="auto"/>
              <w:right w:val="single" w:sz="4" w:space="0" w:color="auto"/>
            </w:tcBorders>
            <w:shd w:val="clear" w:color="auto" w:fill="auto"/>
            <w:vAlign w:val="center"/>
            <w:hideMark/>
          </w:tcPr>
          <w:p w14:paraId="51C9C49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4488447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vAlign w:val="center"/>
            <w:hideMark/>
          </w:tcPr>
          <w:p w14:paraId="3AB7D1D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2,2</w:t>
            </w:r>
          </w:p>
        </w:tc>
        <w:tc>
          <w:tcPr>
            <w:tcW w:w="1134" w:type="dxa"/>
            <w:tcBorders>
              <w:top w:val="nil"/>
              <w:left w:val="nil"/>
              <w:bottom w:val="single" w:sz="4" w:space="0" w:color="auto"/>
              <w:right w:val="single" w:sz="4" w:space="0" w:color="auto"/>
            </w:tcBorders>
            <w:shd w:val="clear" w:color="auto" w:fill="auto"/>
            <w:vAlign w:val="center"/>
            <w:hideMark/>
          </w:tcPr>
          <w:p w14:paraId="38F8FC11"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42EAFA68"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0,3</w:t>
            </w:r>
          </w:p>
        </w:tc>
        <w:tc>
          <w:tcPr>
            <w:tcW w:w="1418" w:type="dxa"/>
            <w:tcBorders>
              <w:top w:val="nil"/>
              <w:left w:val="nil"/>
              <w:bottom w:val="single" w:sz="4" w:space="0" w:color="auto"/>
              <w:right w:val="single" w:sz="4" w:space="0" w:color="auto"/>
            </w:tcBorders>
            <w:shd w:val="clear" w:color="auto" w:fill="auto"/>
            <w:vAlign w:val="center"/>
            <w:hideMark/>
          </w:tcPr>
          <w:p w14:paraId="4B9546A4"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6BFD6D76"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C862C6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2016</w:t>
            </w:r>
          </w:p>
        </w:tc>
        <w:tc>
          <w:tcPr>
            <w:tcW w:w="1843" w:type="dxa"/>
            <w:tcBorders>
              <w:top w:val="nil"/>
              <w:left w:val="nil"/>
              <w:bottom w:val="single" w:sz="4" w:space="0" w:color="auto"/>
              <w:right w:val="single" w:sz="4" w:space="0" w:color="auto"/>
            </w:tcBorders>
            <w:shd w:val="clear" w:color="auto" w:fill="auto"/>
            <w:noWrap/>
            <w:vAlign w:val="bottom"/>
            <w:hideMark/>
          </w:tcPr>
          <w:p w14:paraId="5261B94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167</w:t>
            </w:r>
          </w:p>
        </w:tc>
        <w:tc>
          <w:tcPr>
            <w:tcW w:w="1559" w:type="dxa"/>
            <w:tcBorders>
              <w:top w:val="nil"/>
              <w:left w:val="nil"/>
              <w:bottom w:val="single" w:sz="4" w:space="0" w:color="auto"/>
              <w:right w:val="single" w:sz="4" w:space="0" w:color="auto"/>
            </w:tcBorders>
            <w:shd w:val="clear" w:color="auto" w:fill="auto"/>
            <w:vAlign w:val="center"/>
            <w:hideMark/>
          </w:tcPr>
          <w:p w14:paraId="0A0E383C"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5E8FFBEF"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vAlign w:val="center"/>
            <w:hideMark/>
          </w:tcPr>
          <w:p w14:paraId="54C0EB1F"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w:t>
            </w:r>
          </w:p>
        </w:tc>
        <w:tc>
          <w:tcPr>
            <w:tcW w:w="1134" w:type="dxa"/>
            <w:tcBorders>
              <w:top w:val="nil"/>
              <w:left w:val="nil"/>
              <w:bottom w:val="single" w:sz="4" w:space="0" w:color="auto"/>
              <w:right w:val="single" w:sz="4" w:space="0" w:color="auto"/>
            </w:tcBorders>
            <w:shd w:val="clear" w:color="auto" w:fill="auto"/>
            <w:vAlign w:val="center"/>
            <w:hideMark/>
          </w:tcPr>
          <w:p w14:paraId="0808E24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w:t>
            </w:r>
          </w:p>
        </w:tc>
        <w:tc>
          <w:tcPr>
            <w:tcW w:w="992" w:type="dxa"/>
            <w:tcBorders>
              <w:top w:val="nil"/>
              <w:left w:val="nil"/>
              <w:bottom w:val="single" w:sz="4" w:space="0" w:color="auto"/>
              <w:right w:val="single" w:sz="4" w:space="0" w:color="auto"/>
            </w:tcBorders>
            <w:shd w:val="clear" w:color="auto" w:fill="auto"/>
            <w:vAlign w:val="center"/>
            <w:hideMark/>
          </w:tcPr>
          <w:p w14:paraId="57DE55E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0,3</w:t>
            </w:r>
          </w:p>
        </w:tc>
        <w:tc>
          <w:tcPr>
            <w:tcW w:w="1418" w:type="dxa"/>
            <w:tcBorders>
              <w:top w:val="nil"/>
              <w:left w:val="nil"/>
              <w:bottom w:val="single" w:sz="4" w:space="0" w:color="auto"/>
              <w:right w:val="single" w:sz="4" w:space="0" w:color="auto"/>
            </w:tcBorders>
            <w:shd w:val="clear" w:color="auto" w:fill="auto"/>
            <w:vAlign w:val="center"/>
            <w:hideMark/>
          </w:tcPr>
          <w:p w14:paraId="07914B2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1591518A"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45D349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2017</w:t>
            </w:r>
          </w:p>
        </w:tc>
        <w:tc>
          <w:tcPr>
            <w:tcW w:w="1843" w:type="dxa"/>
            <w:tcBorders>
              <w:top w:val="nil"/>
              <w:left w:val="nil"/>
              <w:bottom w:val="single" w:sz="4" w:space="0" w:color="auto"/>
              <w:right w:val="single" w:sz="4" w:space="0" w:color="auto"/>
            </w:tcBorders>
            <w:shd w:val="clear" w:color="auto" w:fill="auto"/>
            <w:noWrap/>
            <w:vAlign w:val="bottom"/>
            <w:hideMark/>
          </w:tcPr>
          <w:p w14:paraId="36B74DE9"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180,9</w:t>
            </w:r>
          </w:p>
        </w:tc>
        <w:tc>
          <w:tcPr>
            <w:tcW w:w="1559" w:type="dxa"/>
            <w:tcBorders>
              <w:top w:val="nil"/>
              <w:left w:val="nil"/>
              <w:bottom w:val="single" w:sz="4" w:space="0" w:color="auto"/>
              <w:right w:val="single" w:sz="4" w:space="0" w:color="auto"/>
            </w:tcBorders>
            <w:shd w:val="clear" w:color="auto" w:fill="auto"/>
            <w:noWrap/>
            <w:vAlign w:val="bottom"/>
            <w:hideMark/>
          </w:tcPr>
          <w:p w14:paraId="3134C16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0,8</w:t>
            </w:r>
          </w:p>
        </w:tc>
        <w:tc>
          <w:tcPr>
            <w:tcW w:w="993" w:type="dxa"/>
            <w:tcBorders>
              <w:top w:val="nil"/>
              <w:left w:val="nil"/>
              <w:bottom w:val="single" w:sz="4" w:space="0" w:color="auto"/>
              <w:right w:val="single" w:sz="4" w:space="0" w:color="auto"/>
            </w:tcBorders>
            <w:shd w:val="clear" w:color="auto" w:fill="auto"/>
            <w:noWrap/>
            <w:vAlign w:val="bottom"/>
            <w:hideMark/>
          </w:tcPr>
          <w:p w14:paraId="4FEB88FE"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noWrap/>
            <w:vAlign w:val="bottom"/>
            <w:hideMark/>
          </w:tcPr>
          <w:p w14:paraId="19F3618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2,1</w:t>
            </w:r>
          </w:p>
        </w:tc>
        <w:tc>
          <w:tcPr>
            <w:tcW w:w="1134" w:type="dxa"/>
            <w:tcBorders>
              <w:top w:val="nil"/>
              <w:left w:val="nil"/>
              <w:bottom w:val="single" w:sz="4" w:space="0" w:color="auto"/>
              <w:right w:val="single" w:sz="4" w:space="0" w:color="auto"/>
            </w:tcBorders>
            <w:shd w:val="clear" w:color="auto" w:fill="auto"/>
            <w:noWrap/>
            <w:vAlign w:val="bottom"/>
            <w:hideMark/>
          </w:tcPr>
          <w:p w14:paraId="28F21991"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1,0</w:t>
            </w:r>
          </w:p>
        </w:tc>
        <w:tc>
          <w:tcPr>
            <w:tcW w:w="992" w:type="dxa"/>
            <w:tcBorders>
              <w:top w:val="nil"/>
              <w:left w:val="nil"/>
              <w:bottom w:val="single" w:sz="4" w:space="0" w:color="auto"/>
              <w:right w:val="single" w:sz="4" w:space="0" w:color="auto"/>
            </w:tcBorders>
            <w:shd w:val="clear" w:color="auto" w:fill="auto"/>
            <w:noWrap/>
            <w:vAlign w:val="bottom"/>
            <w:hideMark/>
          </w:tcPr>
          <w:p w14:paraId="6ACBA41E"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0,5</w:t>
            </w:r>
          </w:p>
        </w:tc>
        <w:tc>
          <w:tcPr>
            <w:tcW w:w="1418" w:type="dxa"/>
            <w:tcBorders>
              <w:top w:val="nil"/>
              <w:left w:val="nil"/>
              <w:bottom w:val="single" w:sz="4" w:space="0" w:color="auto"/>
              <w:right w:val="single" w:sz="4" w:space="0" w:color="auto"/>
            </w:tcBorders>
            <w:shd w:val="clear" w:color="auto" w:fill="auto"/>
            <w:vAlign w:val="center"/>
            <w:hideMark/>
          </w:tcPr>
          <w:p w14:paraId="216407F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1,9</w:t>
            </w:r>
          </w:p>
        </w:tc>
      </w:tr>
      <w:tr w:rsidR="00437BB1" w:rsidRPr="00437BB1" w14:paraId="43B7D5D0"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2F1DC5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2018</w:t>
            </w:r>
          </w:p>
        </w:tc>
        <w:tc>
          <w:tcPr>
            <w:tcW w:w="1843" w:type="dxa"/>
            <w:tcBorders>
              <w:top w:val="nil"/>
              <w:left w:val="nil"/>
              <w:bottom w:val="single" w:sz="4" w:space="0" w:color="auto"/>
              <w:right w:val="single" w:sz="4" w:space="0" w:color="auto"/>
            </w:tcBorders>
            <w:shd w:val="clear" w:color="auto" w:fill="auto"/>
            <w:noWrap/>
            <w:vAlign w:val="bottom"/>
            <w:hideMark/>
          </w:tcPr>
          <w:p w14:paraId="139E10AE"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174,7</w:t>
            </w:r>
          </w:p>
        </w:tc>
        <w:tc>
          <w:tcPr>
            <w:tcW w:w="1559" w:type="dxa"/>
            <w:tcBorders>
              <w:top w:val="nil"/>
              <w:left w:val="nil"/>
              <w:bottom w:val="single" w:sz="4" w:space="0" w:color="auto"/>
              <w:right w:val="single" w:sz="4" w:space="0" w:color="auto"/>
            </w:tcBorders>
            <w:shd w:val="clear" w:color="auto" w:fill="auto"/>
            <w:noWrap/>
            <w:vAlign w:val="bottom"/>
            <w:hideMark/>
          </w:tcPr>
          <w:p w14:paraId="31F2A35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noWrap/>
            <w:vAlign w:val="bottom"/>
            <w:hideMark/>
          </w:tcPr>
          <w:p w14:paraId="447190C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noWrap/>
            <w:vAlign w:val="bottom"/>
            <w:hideMark/>
          </w:tcPr>
          <w:p w14:paraId="53CB2CE1"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2,2</w:t>
            </w:r>
          </w:p>
        </w:tc>
        <w:tc>
          <w:tcPr>
            <w:tcW w:w="1134" w:type="dxa"/>
            <w:tcBorders>
              <w:top w:val="nil"/>
              <w:left w:val="nil"/>
              <w:bottom w:val="single" w:sz="4" w:space="0" w:color="auto"/>
              <w:right w:val="single" w:sz="4" w:space="0" w:color="auto"/>
            </w:tcBorders>
            <w:shd w:val="clear" w:color="auto" w:fill="auto"/>
            <w:noWrap/>
            <w:vAlign w:val="bottom"/>
            <w:hideMark/>
          </w:tcPr>
          <w:p w14:paraId="34859BB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noWrap/>
            <w:vAlign w:val="bottom"/>
            <w:hideMark/>
          </w:tcPr>
          <w:p w14:paraId="04B4800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0,5</w:t>
            </w:r>
          </w:p>
        </w:tc>
        <w:tc>
          <w:tcPr>
            <w:tcW w:w="1418" w:type="dxa"/>
            <w:tcBorders>
              <w:top w:val="nil"/>
              <w:left w:val="nil"/>
              <w:bottom w:val="single" w:sz="4" w:space="0" w:color="auto"/>
              <w:right w:val="single" w:sz="4" w:space="0" w:color="auto"/>
            </w:tcBorders>
            <w:shd w:val="clear" w:color="auto" w:fill="auto"/>
            <w:vAlign w:val="center"/>
            <w:hideMark/>
          </w:tcPr>
          <w:p w14:paraId="1B9F276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w:t>
            </w:r>
          </w:p>
        </w:tc>
      </w:tr>
      <w:tr w:rsidR="00437BB1" w:rsidRPr="00437BB1" w14:paraId="6905FC0A"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E92714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2019</w:t>
            </w:r>
          </w:p>
        </w:tc>
        <w:tc>
          <w:tcPr>
            <w:tcW w:w="1843" w:type="dxa"/>
            <w:tcBorders>
              <w:top w:val="nil"/>
              <w:left w:val="nil"/>
              <w:bottom w:val="single" w:sz="4" w:space="0" w:color="auto"/>
              <w:right w:val="single" w:sz="4" w:space="0" w:color="auto"/>
            </w:tcBorders>
            <w:shd w:val="clear" w:color="auto" w:fill="auto"/>
            <w:noWrap/>
            <w:vAlign w:val="bottom"/>
            <w:hideMark/>
          </w:tcPr>
          <w:p w14:paraId="53101C5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173,4</w:t>
            </w:r>
          </w:p>
        </w:tc>
        <w:tc>
          <w:tcPr>
            <w:tcW w:w="1559" w:type="dxa"/>
            <w:tcBorders>
              <w:top w:val="nil"/>
              <w:left w:val="nil"/>
              <w:bottom w:val="single" w:sz="4" w:space="0" w:color="auto"/>
              <w:right w:val="single" w:sz="4" w:space="0" w:color="auto"/>
            </w:tcBorders>
            <w:shd w:val="clear" w:color="auto" w:fill="auto"/>
            <w:noWrap/>
            <w:vAlign w:val="bottom"/>
            <w:hideMark/>
          </w:tcPr>
          <w:p w14:paraId="2C1BF8F8"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noWrap/>
            <w:vAlign w:val="bottom"/>
            <w:hideMark/>
          </w:tcPr>
          <w:p w14:paraId="482B00E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noWrap/>
            <w:vAlign w:val="bottom"/>
            <w:hideMark/>
          </w:tcPr>
          <w:p w14:paraId="34CDC02F"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noWrap/>
            <w:vAlign w:val="bottom"/>
            <w:hideMark/>
          </w:tcPr>
          <w:p w14:paraId="54529BFF"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noWrap/>
            <w:vAlign w:val="bottom"/>
            <w:hideMark/>
          </w:tcPr>
          <w:p w14:paraId="0037661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0,5</w:t>
            </w:r>
          </w:p>
        </w:tc>
        <w:tc>
          <w:tcPr>
            <w:tcW w:w="1418" w:type="dxa"/>
            <w:tcBorders>
              <w:top w:val="nil"/>
              <w:left w:val="nil"/>
              <w:bottom w:val="single" w:sz="4" w:space="0" w:color="auto"/>
              <w:right w:val="single" w:sz="4" w:space="0" w:color="auto"/>
            </w:tcBorders>
            <w:shd w:val="clear" w:color="auto" w:fill="auto"/>
            <w:vAlign w:val="center"/>
            <w:hideMark/>
          </w:tcPr>
          <w:p w14:paraId="6853919C"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72835931"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5A30937"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2020</w:t>
            </w:r>
          </w:p>
        </w:tc>
        <w:tc>
          <w:tcPr>
            <w:tcW w:w="1843" w:type="dxa"/>
            <w:tcBorders>
              <w:top w:val="nil"/>
              <w:left w:val="nil"/>
              <w:bottom w:val="single" w:sz="4" w:space="0" w:color="auto"/>
              <w:right w:val="single" w:sz="4" w:space="0" w:color="auto"/>
            </w:tcBorders>
            <w:shd w:val="clear" w:color="auto" w:fill="auto"/>
            <w:noWrap/>
            <w:vAlign w:val="bottom"/>
            <w:hideMark/>
          </w:tcPr>
          <w:p w14:paraId="7AA546F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160,9</w:t>
            </w:r>
          </w:p>
        </w:tc>
        <w:tc>
          <w:tcPr>
            <w:tcW w:w="1559" w:type="dxa"/>
            <w:tcBorders>
              <w:top w:val="nil"/>
              <w:left w:val="nil"/>
              <w:bottom w:val="single" w:sz="4" w:space="0" w:color="auto"/>
              <w:right w:val="single" w:sz="4" w:space="0" w:color="auto"/>
            </w:tcBorders>
            <w:shd w:val="clear" w:color="auto" w:fill="auto"/>
            <w:vAlign w:val="center"/>
            <w:hideMark/>
          </w:tcPr>
          <w:p w14:paraId="319F5BB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498EAFD5"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vAlign w:val="center"/>
            <w:hideMark/>
          </w:tcPr>
          <w:p w14:paraId="01FC603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vAlign w:val="center"/>
            <w:hideMark/>
          </w:tcPr>
          <w:p w14:paraId="4A04C02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1,1</w:t>
            </w:r>
          </w:p>
        </w:tc>
        <w:tc>
          <w:tcPr>
            <w:tcW w:w="992" w:type="dxa"/>
            <w:tcBorders>
              <w:top w:val="nil"/>
              <w:left w:val="nil"/>
              <w:bottom w:val="single" w:sz="4" w:space="0" w:color="auto"/>
              <w:right w:val="single" w:sz="4" w:space="0" w:color="auto"/>
            </w:tcBorders>
            <w:shd w:val="clear" w:color="auto" w:fill="auto"/>
            <w:vAlign w:val="center"/>
            <w:hideMark/>
          </w:tcPr>
          <w:p w14:paraId="334D6B2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0,3</w:t>
            </w:r>
          </w:p>
        </w:tc>
        <w:tc>
          <w:tcPr>
            <w:tcW w:w="1418" w:type="dxa"/>
            <w:tcBorders>
              <w:top w:val="nil"/>
              <w:left w:val="nil"/>
              <w:bottom w:val="single" w:sz="4" w:space="0" w:color="auto"/>
              <w:right w:val="single" w:sz="4" w:space="0" w:color="auto"/>
            </w:tcBorders>
            <w:shd w:val="clear" w:color="auto" w:fill="auto"/>
            <w:vAlign w:val="center"/>
            <w:hideMark/>
          </w:tcPr>
          <w:p w14:paraId="3C145165"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7AE3E67B"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401B44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2021</w:t>
            </w:r>
          </w:p>
        </w:tc>
        <w:tc>
          <w:tcPr>
            <w:tcW w:w="1843" w:type="dxa"/>
            <w:tcBorders>
              <w:top w:val="nil"/>
              <w:left w:val="nil"/>
              <w:bottom w:val="single" w:sz="4" w:space="0" w:color="auto"/>
              <w:right w:val="single" w:sz="4" w:space="0" w:color="auto"/>
            </w:tcBorders>
            <w:shd w:val="clear" w:color="auto" w:fill="auto"/>
            <w:noWrap/>
            <w:vAlign w:val="bottom"/>
            <w:hideMark/>
          </w:tcPr>
          <w:p w14:paraId="406DA47E"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153,9</w:t>
            </w:r>
          </w:p>
        </w:tc>
        <w:tc>
          <w:tcPr>
            <w:tcW w:w="1559" w:type="dxa"/>
            <w:tcBorders>
              <w:top w:val="nil"/>
              <w:left w:val="nil"/>
              <w:bottom w:val="single" w:sz="4" w:space="0" w:color="auto"/>
              <w:right w:val="single" w:sz="4" w:space="0" w:color="auto"/>
            </w:tcBorders>
            <w:shd w:val="clear" w:color="auto" w:fill="auto"/>
            <w:vAlign w:val="center"/>
            <w:hideMark/>
          </w:tcPr>
          <w:p w14:paraId="494C3F0E"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0D1BC84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vAlign w:val="center"/>
            <w:hideMark/>
          </w:tcPr>
          <w:p w14:paraId="7DDF8E4E"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vAlign w:val="center"/>
            <w:hideMark/>
          </w:tcPr>
          <w:p w14:paraId="046334DC"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vAlign w:val="center"/>
            <w:hideMark/>
          </w:tcPr>
          <w:p w14:paraId="6CEF8C6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418" w:type="dxa"/>
            <w:tcBorders>
              <w:top w:val="nil"/>
              <w:left w:val="nil"/>
              <w:bottom w:val="single" w:sz="4" w:space="0" w:color="auto"/>
              <w:right w:val="single" w:sz="4" w:space="0" w:color="auto"/>
            </w:tcBorders>
            <w:shd w:val="clear" w:color="auto" w:fill="auto"/>
            <w:vAlign w:val="center"/>
            <w:hideMark/>
          </w:tcPr>
          <w:p w14:paraId="3CEA12E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51B98303" w14:textId="77777777" w:rsidTr="00C45706">
        <w:trPr>
          <w:trHeight w:val="34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40DF03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2022</w:t>
            </w:r>
          </w:p>
        </w:tc>
        <w:tc>
          <w:tcPr>
            <w:tcW w:w="1843" w:type="dxa"/>
            <w:tcBorders>
              <w:top w:val="nil"/>
              <w:left w:val="nil"/>
              <w:bottom w:val="single" w:sz="4" w:space="0" w:color="auto"/>
              <w:right w:val="single" w:sz="4" w:space="0" w:color="auto"/>
            </w:tcBorders>
            <w:shd w:val="clear" w:color="auto" w:fill="auto"/>
            <w:noWrap/>
            <w:vAlign w:val="bottom"/>
            <w:hideMark/>
          </w:tcPr>
          <w:p w14:paraId="75C59824"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148,5</w:t>
            </w:r>
          </w:p>
        </w:tc>
        <w:tc>
          <w:tcPr>
            <w:tcW w:w="1559" w:type="dxa"/>
            <w:tcBorders>
              <w:top w:val="nil"/>
              <w:left w:val="nil"/>
              <w:bottom w:val="single" w:sz="4" w:space="0" w:color="auto"/>
              <w:right w:val="single" w:sz="4" w:space="0" w:color="auto"/>
            </w:tcBorders>
            <w:shd w:val="clear" w:color="auto" w:fill="auto"/>
            <w:vAlign w:val="center"/>
            <w:hideMark/>
          </w:tcPr>
          <w:p w14:paraId="386A8A5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6A4965B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hideMark/>
          </w:tcPr>
          <w:p w14:paraId="1CCF4BD0" w14:textId="77777777" w:rsidR="00437BB1" w:rsidRPr="00437BB1" w:rsidRDefault="00437BB1" w:rsidP="00CE37DD">
            <w:pPr>
              <w:spacing w:line="240" w:lineRule="auto"/>
              <w:jc w:val="center"/>
              <w:rPr>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vAlign w:val="center"/>
            <w:hideMark/>
          </w:tcPr>
          <w:p w14:paraId="579C1E7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vAlign w:val="center"/>
            <w:hideMark/>
          </w:tcPr>
          <w:p w14:paraId="1B4A7688"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418" w:type="dxa"/>
            <w:tcBorders>
              <w:top w:val="nil"/>
              <w:left w:val="nil"/>
              <w:bottom w:val="single" w:sz="4" w:space="0" w:color="auto"/>
              <w:right w:val="single" w:sz="4" w:space="0" w:color="auto"/>
            </w:tcBorders>
            <w:shd w:val="clear" w:color="auto" w:fill="auto"/>
            <w:vAlign w:val="center"/>
            <w:hideMark/>
          </w:tcPr>
          <w:p w14:paraId="12B2001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28A9A09D"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4E3E71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2023</w:t>
            </w:r>
          </w:p>
        </w:tc>
        <w:tc>
          <w:tcPr>
            <w:tcW w:w="1843" w:type="dxa"/>
            <w:tcBorders>
              <w:top w:val="nil"/>
              <w:left w:val="nil"/>
              <w:bottom w:val="single" w:sz="4" w:space="0" w:color="auto"/>
              <w:right w:val="single" w:sz="4" w:space="0" w:color="auto"/>
            </w:tcBorders>
            <w:shd w:val="clear" w:color="auto" w:fill="auto"/>
            <w:noWrap/>
            <w:vAlign w:val="bottom"/>
            <w:hideMark/>
          </w:tcPr>
          <w:p w14:paraId="4624ADB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142,3</w:t>
            </w:r>
          </w:p>
        </w:tc>
        <w:tc>
          <w:tcPr>
            <w:tcW w:w="1559" w:type="dxa"/>
            <w:tcBorders>
              <w:top w:val="nil"/>
              <w:left w:val="nil"/>
              <w:bottom w:val="single" w:sz="4" w:space="0" w:color="auto"/>
              <w:right w:val="single" w:sz="4" w:space="0" w:color="auto"/>
            </w:tcBorders>
            <w:shd w:val="clear" w:color="auto" w:fill="auto"/>
            <w:vAlign w:val="center"/>
            <w:hideMark/>
          </w:tcPr>
          <w:p w14:paraId="08289827"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1861C7C4"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hideMark/>
          </w:tcPr>
          <w:p w14:paraId="7A397B7F" w14:textId="77777777" w:rsidR="00437BB1" w:rsidRPr="00437BB1" w:rsidRDefault="00437BB1" w:rsidP="00CE37DD">
            <w:pPr>
              <w:spacing w:line="240" w:lineRule="auto"/>
              <w:jc w:val="center"/>
              <w:rPr>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vAlign w:val="center"/>
            <w:hideMark/>
          </w:tcPr>
          <w:p w14:paraId="0A43BA6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vAlign w:val="center"/>
            <w:hideMark/>
          </w:tcPr>
          <w:p w14:paraId="635330F9"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0,3</w:t>
            </w:r>
          </w:p>
        </w:tc>
        <w:tc>
          <w:tcPr>
            <w:tcW w:w="1418" w:type="dxa"/>
            <w:tcBorders>
              <w:top w:val="nil"/>
              <w:left w:val="nil"/>
              <w:bottom w:val="single" w:sz="4" w:space="0" w:color="auto"/>
              <w:right w:val="single" w:sz="4" w:space="0" w:color="auto"/>
            </w:tcBorders>
            <w:shd w:val="clear" w:color="auto" w:fill="auto"/>
            <w:vAlign w:val="center"/>
            <w:hideMark/>
          </w:tcPr>
          <w:p w14:paraId="098AB0B4"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1,6</w:t>
            </w:r>
          </w:p>
        </w:tc>
      </w:tr>
      <w:tr w:rsidR="00437BB1" w:rsidRPr="00437BB1" w14:paraId="17AC8437"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E837BD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2024</w:t>
            </w:r>
          </w:p>
        </w:tc>
        <w:tc>
          <w:tcPr>
            <w:tcW w:w="1843" w:type="dxa"/>
            <w:tcBorders>
              <w:top w:val="nil"/>
              <w:left w:val="nil"/>
              <w:bottom w:val="single" w:sz="4" w:space="0" w:color="auto"/>
              <w:right w:val="single" w:sz="4" w:space="0" w:color="auto"/>
            </w:tcBorders>
            <w:shd w:val="clear" w:color="auto" w:fill="auto"/>
            <w:noWrap/>
            <w:vAlign w:val="bottom"/>
            <w:hideMark/>
          </w:tcPr>
          <w:p w14:paraId="65334BB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136,1</w:t>
            </w:r>
          </w:p>
        </w:tc>
        <w:tc>
          <w:tcPr>
            <w:tcW w:w="1559" w:type="dxa"/>
            <w:tcBorders>
              <w:top w:val="nil"/>
              <w:left w:val="nil"/>
              <w:bottom w:val="single" w:sz="4" w:space="0" w:color="auto"/>
              <w:right w:val="single" w:sz="4" w:space="0" w:color="auto"/>
            </w:tcBorders>
            <w:shd w:val="clear" w:color="auto" w:fill="auto"/>
            <w:vAlign w:val="center"/>
            <w:hideMark/>
          </w:tcPr>
          <w:p w14:paraId="7BEC661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3714C264"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hideMark/>
          </w:tcPr>
          <w:p w14:paraId="327247ED" w14:textId="77777777" w:rsidR="00437BB1" w:rsidRPr="00437BB1" w:rsidRDefault="00437BB1" w:rsidP="00CE37DD">
            <w:pPr>
              <w:spacing w:line="240" w:lineRule="auto"/>
              <w:jc w:val="center"/>
              <w:rPr>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vAlign w:val="center"/>
            <w:hideMark/>
          </w:tcPr>
          <w:p w14:paraId="653E2184"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vAlign w:val="center"/>
            <w:hideMark/>
          </w:tcPr>
          <w:p w14:paraId="1B98BDA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418" w:type="dxa"/>
            <w:tcBorders>
              <w:top w:val="nil"/>
              <w:left w:val="nil"/>
              <w:bottom w:val="single" w:sz="4" w:space="0" w:color="auto"/>
              <w:right w:val="single" w:sz="4" w:space="0" w:color="auto"/>
            </w:tcBorders>
            <w:shd w:val="clear" w:color="auto" w:fill="auto"/>
            <w:vAlign w:val="center"/>
            <w:hideMark/>
          </w:tcPr>
          <w:p w14:paraId="4DB0EE2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1,6</w:t>
            </w:r>
          </w:p>
        </w:tc>
      </w:tr>
      <w:tr w:rsidR="00437BB1" w:rsidRPr="00437BB1" w14:paraId="66114061"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059011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2025</w:t>
            </w:r>
          </w:p>
        </w:tc>
        <w:tc>
          <w:tcPr>
            <w:tcW w:w="1843" w:type="dxa"/>
            <w:tcBorders>
              <w:top w:val="nil"/>
              <w:left w:val="nil"/>
              <w:bottom w:val="single" w:sz="4" w:space="0" w:color="auto"/>
              <w:right w:val="single" w:sz="4" w:space="0" w:color="auto"/>
            </w:tcBorders>
            <w:shd w:val="clear" w:color="auto" w:fill="auto"/>
            <w:noWrap/>
            <w:vAlign w:val="bottom"/>
            <w:hideMark/>
          </w:tcPr>
          <w:p w14:paraId="018C3B75"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129,9</w:t>
            </w:r>
          </w:p>
        </w:tc>
        <w:tc>
          <w:tcPr>
            <w:tcW w:w="1559" w:type="dxa"/>
            <w:tcBorders>
              <w:top w:val="nil"/>
              <w:left w:val="nil"/>
              <w:bottom w:val="single" w:sz="4" w:space="0" w:color="auto"/>
              <w:right w:val="single" w:sz="4" w:space="0" w:color="auto"/>
            </w:tcBorders>
            <w:shd w:val="clear" w:color="auto" w:fill="auto"/>
            <w:vAlign w:val="center"/>
            <w:hideMark/>
          </w:tcPr>
          <w:p w14:paraId="7BD1B86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379BB9B5"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hideMark/>
          </w:tcPr>
          <w:p w14:paraId="6C3030FD" w14:textId="77777777" w:rsidR="00437BB1" w:rsidRPr="00437BB1" w:rsidRDefault="00437BB1" w:rsidP="00CE37DD">
            <w:pPr>
              <w:spacing w:line="240" w:lineRule="auto"/>
              <w:jc w:val="center"/>
              <w:rPr>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vAlign w:val="center"/>
            <w:hideMark/>
          </w:tcPr>
          <w:p w14:paraId="0FD44AC1"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noWrap/>
            <w:vAlign w:val="bottom"/>
            <w:hideMark/>
          </w:tcPr>
          <w:p w14:paraId="5E4496DE"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418" w:type="dxa"/>
            <w:tcBorders>
              <w:top w:val="nil"/>
              <w:left w:val="nil"/>
              <w:bottom w:val="single" w:sz="4" w:space="0" w:color="auto"/>
              <w:right w:val="single" w:sz="4" w:space="0" w:color="auto"/>
            </w:tcBorders>
            <w:shd w:val="clear" w:color="auto" w:fill="auto"/>
            <w:vAlign w:val="center"/>
            <w:hideMark/>
          </w:tcPr>
          <w:p w14:paraId="085CAAC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1,6</w:t>
            </w:r>
          </w:p>
        </w:tc>
      </w:tr>
      <w:tr w:rsidR="00437BB1" w:rsidRPr="00437BB1" w14:paraId="25F7F32C"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EDFB52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2026</w:t>
            </w:r>
          </w:p>
        </w:tc>
        <w:tc>
          <w:tcPr>
            <w:tcW w:w="1843" w:type="dxa"/>
            <w:tcBorders>
              <w:top w:val="nil"/>
              <w:left w:val="nil"/>
              <w:bottom w:val="single" w:sz="4" w:space="0" w:color="auto"/>
              <w:right w:val="single" w:sz="4" w:space="0" w:color="auto"/>
            </w:tcBorders>
            <w:shd w:val="clear" w:color="auto" w:fill="auto"/>
            <w:noWrap/>
            <w:vAlign w:val="bottom"/>
            <w:hideMark/>
          </w:tcPr>
          <w:p w14:paraId="2734C8C6"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127,1</w:t>
            </w:r>
          </w:p>
        </w:tc>
        <w:tc>
          <w:tcPr>
            <w:tcW w:w="1559" w:type="dxa"/>
            <w:tcBorders>
              <w:top w:val="nil"/>
              <w:left w:val="nil"/>
              <w:bottom w:val="single" w:sz="4" w:space="0" w:color="auto"/>
              <w:right w:val="single" w:sz="4" w:space="0" w:color="auto"/>
            </w:tcBorders>
            <w:shd w:val="clear" w:color="auto" w:fill="auto"/>
            <w:vAlign w:val="center"/>
            <w:hideMark/>
          </w:tcPr>
          <w:p w14:paraId="2F070B3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vAlign w:val="center"/>
            <w:hideMark/>
          </w:tcPr>
          <w:p w14:paraId="3C468BDC"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hideMark/>
          </w:tcPr>
          <w:p w14:paraId="79703DF3" w14:textId="77777777" w:rsidR="00437BB1" w:rsidRPr="00437BB1" w:rsidRDefault="00437BB1" w:rsidP="00CE37DD">
            <w:pPr>
              <w:spacing w:line="240" w:lineRule="auto"/>
              <w:jc w:val="center"/>
              <w:rPr>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vAlign w:val="center"/>
            <w:hideMark/>
          </w:tcPr>
          <w:p w14:paraId="62059AF9"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noWrap/>
            <w:vAlign w:val="bottom"/>
            <w:hideMark/>
          </w:tcPr>
          <w:p w14:paraId="0C171A8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418" w:type="dxa"/>
            <w:tcBorders>
              <w:top w:val="nil"/>
              <w:left w:val="nil"/>
              <w:bottom w:val="single" w:sz="4" w:space="0" w:color="auto"/>
              <w:right w:val="single" w:sz="4" w:space="0" w:color="auto"/>
            </w:tcBorders>
            <w:shd w:val="clear" w:color="auto" w:fill="auto"/>
            <w:vAlign w:val="center"/>
            <w:hideMark/>
          </w:tcPr>
          <w:p w14:paraId="6D60646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1,5</w:t>
            </w:r>
          </w:p>
        </w:tc>
      </w:tr>
      <w:tr w:rsidR="00437BB1" w:rsidRPr="00437BB1" w14:paraId="24FC62E4"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438A44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2027</w:t>
            </w:r>
          </w:p>
        </w:tc>
        <w:tc>
          <w:tcPr>
            <w:tcW w:w="1843" w:type="dxa"/>
            <w:tcBorders>
              <w:top w:val="nil"/>
              <w:left w:val="nil"/>
              <w:bottom w:val="single" w:sz="4" w:space="0" w:color="auto"/>
              <w:right w:val="single" w:sz="4" w:space="0" w:color="auto"/>
            </w:tcBorders>
            <w:shd w:val="clear" w:color="auto" w:fill="auto"/>
            <w:noWrap/>
            <w:vAlign w:val="bottom"/>
            <w:hideMark/>
          </w:tcPr>
          <w:p w14:paraId="7C03ABC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122,0</w:t>
            </w:r>
          </w:p>
        </w:tc>
        <w:tc>
          <w:tcPr>
            <w:tcW w:w="1559" w:type="dxa"/>
            <w:tcBorders>
              <w:top w:val="nil"/>
              <w:left w:val="nil"/>
              <w:bottom w:val="single" w:sz="4" w:space="0" w:color="auto"/>
              <w:right w:val="single" w:sz="4" w:space="0" w:color="auto"/>
            </w:tcBorders>
            <w:shd w:val="clear" w:color="auto" w:fill="auto"/>
            <w:noWrap/>
            <w:vAlign w:val="bottom"/>
            <w:hideMark/>
          </w:tcPr>
          <w:p w14:paraId="33E11B8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993" w:type="dxa"/>
            <w:tcBorders>
              <w:top w:val="nil"/>
              <w:left w:val="nil"/>
              <w:bottom w:val="single" w:sz="4" w:space="0" w:color="auto"/>
              <w:right w:val="single" w:sz="4" w:space="0" w:color="auto"/>
            </w:tcBorders>
            <w:shd w:val="clear" w:color="auto" w:fill="auto"/>
            <w:noWrap/>
            <w:vAlign w:val="bottom"/>
            <w:hideMark/>
          </w:tcPr>
          <w:p w14:paraId="5DE8D83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noWrap/>
            <w:hideMark/>
          </w:tcPr>
          <w:p w14:paraId="48BC74BA" w14:textId="77777777" w:rsidR="00437BB1" w:rsidRPr="00437BB1" w:rsidRDefault="00437BB1" w:rsidP="00CE37DD">
            <w:pPr>
              <w:spacing w:line="240" w:lineRule="auto"/>
              <w:jc w:val="center"/>
              <w:rPr>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noWrap/>
            <w:vAlign w:val="bottom"/>
            <w:hideMark/>
          </w:tcPr>
          <w:p w14:paraId="00D6D1E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noWrap/>
            <w:vAlign w:val="bottom"/>
            <w:hideMark/>
          </w:tcPr>
          <w:p w14:paraId="4C3E2AB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418" w:type="dxa"/>
            <w:tcBorders>
              <w:top w:val="nil"/>
              <w:left w:val="nil"/>
              <w:bottom w:val="single" w:sz="4" w:space="0" w:color="auto"/>
              <w:right w:val="single" w:sz="4" w:space="0" w:color="auto"/>
            </w:tcBorders>
            <w:shd w:val="clear" w:color="auto" w:fill="auto"/>
            <w:vAlign w:val="center"/>
            <w:hideMark/>
          </w:tcPr>
          <w:p w14:paraId="07FA3628"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1,5</w:t>
            </w:r>
          </w:p>
        </w:tc>
      </w:tr>
      <w:tr w:rsidR="00437BB1" w:rsidRPr="00437BB1" w14:paraId="50EDD449"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16A8DD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2028</w:t>
            </w:r>
          </w:p>
        </w:tc>
        <w:tc>
          <w:tcPr>
            <w:tcW w:w="1843" w:type="dxa"/>
            <w:tcBorders>
              <w:top w:val="nil"/>
              <w:left w:val="nil"/>
              <w:bottom w:val="single" w:sz="4" w:space="0" w:color="auto"/>
              <w:right w:val="single" w:sz="4" w:space="0" w:color="auto"/>
            </w:tcBorders>
            <w:shd w:val="clear" w:color="auto" w:fill="auto"/>
            <w:noWrap/>
            <w:vAlign w:val="bottom"/>
            <w:hideMark/>
          </w:tcPr>
          <w:p w14:paraId="6FCF14E3"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117,5</w:t>
            </w:r>
          </w:p>
        </w:tc>
        <w:tc>
          <w:tcPr>
            <w:tcW w:w="1559" w:type="dxa"/>
            <w:tcBorders>
              <w:top w:val="nil"/>
              <w:left w:val="nil"/>
              <w:bottom w:val="single" w:sz="4" w:space="0" w:color="auto"/>
              <w:right w:val="single" w:sz="4" w:space="0" w:color="auto"/>
            </w:tcBorders>
            <w:shd w:val="clear" w:color="auto" w:fill="auto"/>
            <w:noWrap/>
            <w:vAlign w:val="bottom"/>
            <w:hideMark/>
          </w:tcPr>
          <w:p w14:paraId="76614EBC"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0,8</w:t>
            </w:r>
          </w:p>
        </w:tc>
        <w:tc>
          <w:tcPr>
            <w:tcW w:w="993" w:type="dxa"/>
            <w:tcBorders>
              <w:top w:val="nil"/>
              <w:left w:val="nil"/>
              <w:bottom w:val="single" w:sz="4" w:space="0" w:color="auto"/>
              <w:right w:val="single" w:sz="4" w:space="0" w:color="auto"/>
            </w:tcBorders>
            <w:shd w:val="clear" w:color="auto" w:fill="auto"/>
            <w:noWrap/>
            <w:vAlign w:val="bottom"/>
            <w:hideMark/>
          </w:tcPr>
          <w:p w14:paraId="0E167ADC"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noWrap/>
            <w:hideMark/>
          </w:tcPr>
          <w:p w14:paraId="0F740771" w14:textId="77777777" w:rsidR="00437BB1" w:rsidRPr="00437BB1" w:rsidRDefault="00437BB1" w:rsidP="00CE37DD">
            <w:pPr>
              <w:spacing w:line="240" w:lineRule="auto"/>
              <w:jc w:val="center"/>
              <w:rPr>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noWrap/>
            <w:vAlign w:val="bottom"/>
            <w:hideMark/>
          </w:tcPr>
          <w:p w14:paraId="714E3265"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992" w:type="dxa"/>
            <w:tcBorders>
              <w:top w:val="nil"/>
              <w:left w:val="nil"/>
              <w:bottom w:val="single" w:sz="4" w:space="0" w:color="auto"/>
              <w:right w:val="single" w:sz="4" w:space="0" w:color="auto"/>
            </w:tcBorders>
            <w:shd w:val="clear" w:color="auto" w:fill="auto"/>
            <w:vAlign w:val="center"/>
            <w:hideMark/>
          </w:tcPr>
          <w:p w14:paraId="5FF03D4F"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418" w:type="dxa"/>
            <w:tcBorders>
              <w:top w:val="nil"/>
              <w:left w:val="nil"/>
              <w:bottom w:val="single" w:sz="4" w:space="0" w:color="auto"/>
              <w:right w:val="single" w:sz="4" w:space="0" w:color="auto"/>
            </w:tcBorders>
            <w:shd w:val="clear" w:color="auto" w:fill="auto"/>
            <w:vAlign w:val="center"/>
            <w:hideMark/>
          </w:tcPr>
          <w:p w14:paraId="1E6CD9D7"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1,5</w:t>
            </w:r>
          </w:p>
        </w:tc>
      </w:tr>
      <w:tr w:rsidR="00437BB1" w:rsidRPr="00437BB1" w14:paraId="0819806E" w14:textId="77777777" w:rsidTr="00C45706">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EF5E3C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2029</w:t>
            </w:r>
          </w:p>
        </w:tc>
        <w:tc>
          <w:tcPr>
            <w:tcW w:w="1843" w:type="dxa"/>
            <w:tcBorders>
              <w:top w:val="nil"/>
              <w:left w:val="nil"/>
              <w:bottom w:val="single" w:sz="4" w:space="0" w:color="auto"/>
              <w:right w:val="single" w:sz="4" w:space="0" w:color="auto"/>
            </w:tcBorders>
            <w:shd w:val="clear" w:color="auto" w:fill="auto"/>
            <w:noWrap/>
            <w:vAlign w:val="bottom"/>
            <w:hideMark/>
          </w:tcPr>
          <w:p w14:paraId="4A308C1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112,9</w:t>
            </w:r>
          </w:p>
        </w:tc>
        <w:tc>
          <w:tcPr>
            <w:tcW w:w="1559" w:type="dxa"/>
            <w:tcBorders>
              <w:top w:val="nil"/>
              <w:left w:val="nil"/>
              <w:bottom w:val="single" w:sz="4" w:space="0" w:color="auto"/>
              <w:right w:val="single" w:sz="4" w:space="0" w:color="auto"/>
            </w:tcBorders>
            <w:shd w:val="clear" w:color="auto" w:fill="auto"/>
            <w:noWrap/>
            <w:vAlign w:val="bottom"/>
            <w:hideMark/>
          </w:tcPr>
          <w:p w14:paraId="437BCBD7"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0,8</w:t>
            </w:r>
          </w:p>
        </w:tc>
        <w:tc>
          <w:tcPr>
            <w:tcW w:w="993" w:type="dxa"/>
            <w:tcBorders>
              <w:top w:val="nil"/>
              <w:left w:val="nil"/>
              <w:bottom w:val="single" w:sz="4" w:space="0" w:color="auto"/>
              <w:right w:val="single" w:sz="4" w:space="0" w:color="auto"/>
            </w:tcBorders>
            <w:shd w:val="clear" w:color="auto" w:fill="auto"/>
            <w:noWrap/>
            <w:vAlign w:val="bottom"/>
            <w:hideMark/>
          </w:tcPr>
          <w:p w14:paraId="7F47BD6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noWrap/>
            <w:hideMark/>
          </w:tcPr>
          <w:p w14:paraId="7E396756" w14:textId="77777777" w:rsidR="00437BB1" w:rsidRPr="00437BB1" w:rsidRDefault="00437BB1" w:rsidP="00CE37DD">
            <w:pPr>
              <w:spacing w:line="240" w:lineRule="auto"/>
              <w:jc w:val="center"/>
              <w:rPr>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noWrap/>
            <w:vAlign w:val="bottom"/>
            <w:hideMark/>
          </w:tcPr>
          <w:p w14:paraId="7B3E4F7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1,3</w:t>
            </w:r>
          </w:p>
        </w:tc>
        <w:tc>
          <w:tcPr>
            <w:tcW w:w="992" w:type="dxa"/>
            <w:tcBorders>
              <w:top w:val="nil"/>
              <w:left w:val="nil"/>
              <w:bottom w:val="single" w:sz="4" w:space="0" w:color="auto"/>
              <w:right w:val="single" w:sz="4" w:space="0" w:color="auto"/>
            </w:tcBorders>
            <w:shd w:val="clear" w:color="auto" w:fill="auto"/>
            <w:vAlign w:val="center"/>
            <w:hideMark/>
          </w:tcPr>
          <w:p w14:paraId="207C7B5A"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0,1</w:t>
            </w:r>
          </w:p>
        </w:tc>
        <w:tc>
          <w:tcPr>
            <w:tcW w:w="1418" w:type="dxa"/>
            <w:tcBorders>
              <w:top w:val="nil"/>
              <w:left w:val="nil"/>
              <w:bottom w:val="single" w:sz="4" w:space="0" w:color="auto"/>
              <w:right w:val="single" w:sz="4" w:space="0" w:color="auto"/>
            </w:tcBorders>
            <w:shd w:val="clear" w:color="auto" w:fill="auto"/>
            <w:vAlign w:val="center"/>
            <w:hideMark/>
          </w:tcPr>
          <w:p w14:paraId="6294F8C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1,5</w:t>
            </w:r>
          </w:p>
        </w:tc>
      </w:tr>
      <w:tr w:rsidR="00437BB1" w:rsidRPr="00437BB1" w14:paraId="3F499A69" w14:textId="77777777" w:rsidTr="00C45706">
        <w:trPr>
          <w:trHeight w:val="8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560B907"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2030</w:t>
            </w:r>
          </w:p>
        </w:tc>
        <w:tc>
          <w:tcPr>
            <w:tcW w:w="1843" w:type="dxa"/>
            <w:tcBorders>
              <w:top w:val="nil"/>
              <w:left w:val="nil"/>
              <w:bottom w:val="single" w:sz="4" w:space="0" w:color="auto"/>
              <w:right w:val="single" w:sz="4" w:space="0" w:color="auto"/>
            </w:tcBorders>
            <w:shd w:val="clear" w:color="auto" w:fill="auto"/>
            <w:noWrap/>
            <w:vAlign w:val="bottom"/>
            <w:hideMark/>
          </w:tcPr>
          <w:p w14:paraId="7AA71CCD"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108,4</w:t>
            </w:r>
          </w:p>
        </w:tc>
        <w:tc>
          <w:tcPr>
            <w:tcW w:w="1559" w:type="dxa"/>
            <w:tcBorders>
              <w:top w:val="nil"/>
              <w:left w:val="nil"/>
              <w:bottom w:val="single" w:sz="4" w:space="0" w:color="auto"/>
              <w:right w:val="single" w:sz="4" w:space="0" w:color="auto"/>
            </w:tcBorders>
            <w:shd w:val="clear" w:color="auto" w:fill="auto"/>
            <w:vAlign w:val="center"/>
            <w:hideMark/>
          </w:tcPr>
          <w:p w14:paraId="7808EDD0"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0,8</w:t>
            </w:r>
          </w:p>
        </w:tc>
        <w:tc>
          <w:tcPr>
            <w:tcW w:w="993" w:type="dxa"/>
            <w:tcBorders>
              <w:top w:val="nil"/>
              <w:left w:val="nil"/>
              <w:bottom w:val="single" w:sz="4" w:space="0" w:color="auto"/>
              <w:right w:val="single" w:sz="4" w:space="0" w:color="auto"/>
            </w:tcBorders>
            <w:shd w:val="clear" w:color="auto" w:fill="auto"/>
            <w:vAlign w:val="center"/>
            <w:hideMark/>
          </w:tcPr>
          <w:p w14:paraId="099842D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992" w:type="dxa"/>
            <w:tcBorders>
              <w:top w:val="nil"/>
              <w:left w:val="nil"/>
              <w:bottom w:val="single" w:sz="4" w:space="0" w:color="auto"/>
              <w:right w:val="single" w:sz="4" w:space="0" w:color="auto"/>
            </w:tcBorders>
            <w:shd w:val="clear" w:color="auto" w:fill="auto"/>
            <w:hideMark/>
          </w:tcPr>
          <w:p w14:paraId="31482850" w14:textId="77777777" w:rsidR="00437BB1" w:rsidRPr="00437BB1" w:rsidRDefault="00437BB1" w:rsidP="00CE37DD">
            <w:pPr>
              <w:spacing w:line="240" w:lineRule="auto"/>
              <w:jc w:val="center"/>
              <w:rPr>
                <w:sz w:val="28"/>
                <w:szCs w:val="28"/>
                <w:lang w:val="en-US"/>
              </w:rPr>
            </w:pPr>
            <w:r w:rsidRPr="00437BB1">
              <w:rPr>
                <w:rFonts w:ascii="Times New Roman" w:eastAsia="Times New Roman" w:hAnsi="Times New Roman" w:cs="Times New Roman"/>
                <w:color w:val="000000"/>
                <w:sz w:val="28"/>
                <w:szCs w:val="28"/>
                <w:lang w:val="en-US"/>
              </w:rPr>
              <w:t>2,0</w:t>
            </w:r>
          </w:p>
        </w:tc>
        <w:tc>
          <w:tcPr>
            <w:tcW w:w="1134" w:type="dxa"/>
            <w:tcBorders>
              <w:top w:val="nil"/>
              <w:left w:val="nil"/>
              <w:bottom w:val="single" w:sz="4" w:space="0" w:color="auto"/>
              <w:right w:val="single" w:sz="4" w:space="0" w:color="auto"/>
            </w:tcBorders>
            <w:shd w:val="clear" w:color="auto" w:fill="auto"/>
            <w:vAlign w:val="center"/>
            <w:hideMark/>
          </w:tcPr>
          <w:p w14:paraId="383F5D7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1,3</w:t>
            </w:r>
          </w:p>
        </w:tc>
        <w:tc>
          <w:tcPr>
            <w:tcW w:w="992" w:type="dxa"/>
            <w:tcBorders>
              <w:top w:val="nil"/>
              <w:left w:val="nil"/>
              <w:bottom w:val="single" w:sz="4" w:space="0" w:color="auto"/>
              <w:right w:val="single" w:sz="4" w:space="0" w:color="auto"/>
            </w:tcBorders>
            <w:shd w:val="clear" w:color="auto" w:fill="auto"/>
            <w:vAlign w:val="center"/>
            <w:hideMark/>
          </w:tcPr>
          <w:p w14:paraId="71F1F80B"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0,1</w:t>
            </w:r>
          </w:p>
        </w:tc>
        <w:tc>
          <w:tcPr>
            <w:tcW w:w="1418" w:type="dxa"/>
            <w:tcBorders>
              <w:top w:val="nil"/>
              <w:left w:val="nil"/>
              <w:bottom w:val="single" w:sz="4" w:space="0" w:color="auto"/>
              <w:right w:val="single" w:sz="4" w:space="0" w:color="auto"/>
            </w:tcBorders>
            <w:shd w:val="clear" w:color="auto" w:fill="auto"/>
            <w:vAlign w:val="center"/>
            <w:hideMark/>
          </w:tcPr>
          <w:p w14:paraId="6AC5BF52" w14:textId="77777777" w:rsidR="00437BB1" w:rsidRPr="00437BB1" w:rsidRDefault="00437BB1" w:rsidP="00CE37DD">
            <w:pPr>
              <w:spacing w:after="0" w:line="24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1,4</w:t>
            </w:r>
          </w:p>
        </w:tc>
      </w:tr>
    </w:tbl>
    <w:p w14:paraId="05B57E19" w14:textId="77777777" w:rsidR="00437BB1" w:rsidRPr="00437BB1" w:rsidRDefault="00437BB1" w:rsidP="0078155C">
      <w:pPr>
        <w:spacing w:line="240" w:lineRule="auto"/>
        <w:ind w:firstLine="709"/>
        <w:jc w:val="both"/>
        <w:rPr>
          <w:rFonts w:ascii="Times New Roman" w:eastAsia="Times New Roman" w:hAnsi="Times New Roman" w:cs="Times New Roman"/>
          <w:color w:val="000000"/>
          <w:sz w:val="28"/>
          <w:szCs w:val="28"/>
          <w:lang w:val="uk-UA"/>
        </w:rPr>
      </w:pPr>
    </w:p>
    <w:p w14:paraId="5B76C42A" w14:textId="77777777" w:rsidR="00437BB1" w:rsidRPr="00437BB1" w:rsidRDefault="00437BB1" w:rsidP="0078155C">
      <w:pPr>
        <w:spacing w:line="240" w:lineRule="auto"/>
        <w:ind w:firstLine="709"/>
        <w:jc w:val="center"/>
        <w:rPr>
          <w:rFonts w:ascii="Times New Roman" w:hAnsi="Times New Roman" w:cs="Times New Roman"/>
          <w:sz w:val="28"/>
          <w:szCs w:val="28"/>
          <w:lang w:val="uk-UA"/>
        </w:rPr>
        <w:sectPr w:rsidR="00437BB1" w:rsidRPr="00437BB1" w:rsidSect="00437BB1">
          <w:type w:val="continuous"/>
          <w:pgSz w:w="11900" w:h="16840"/>
          <w:pgMar w:top="1449" w:right="1128" w:bottom="1568" w:left="850" w:header="720" w:footer="720" w:gutter="0"/>
          <w:cols w:space="356"/>
        </w:sectPr>
      </w:pPr>
    </w:p>
    <w:p w14:paraId="765068C1" w14:textId="77777777" w:rsidR="00437BB1" w:rsidRPr="00437BB1" w:rsidRDefault="00437BB1" w:rsidP="00437BB1">
      <w:pPr>
        <w:spacing w:line="360" w:lineRule="auto"/>
        <w:ind w:firstLine="709"/>
        <w:jc w:val="center"/>
        <w:rPr>
          <w:rFonts w:ascii="Times New Roman" w:hAnsi="Times New Roman" w:cs="Times New Roman"/>
          <w:sz w:val="28"/>
          <w:szCs w:val="28"/>
          <w:lang w:val="uk-UA"/>
        </w:rPr>
      </w:pPr>
      <w:r w:rsidRPr="00437BB1">
        <w:rPr>
          <w:noProof/>
          <w:lang w:val="en-US"/>
        </w:rPr>
        <w:drawing>
          <wp:inline distT="0" distB="0" distL="0" distR="0" wp14:anchorId="69C1CE9E" wp14:editId="1FF0F324">
            <wp:extent cx="6300470" cy="4715691"/>
            <wp:effectExtent l="0" t="0" r="5080" b="889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5CFAABB" w14:textId="57610C07" w:rsidR="00437BB1" w:rsidRPr="00437BB1" w:rsidRDefault="00AD7091" w:rsidP="00437BB1">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31621">
        <w:rPr>
          <w:rFonts w:ascii="Times New Roman" w:hAnsi="Times New Roman" w:cs="Times New Roman"/>
          <w:sz w:val="28"/>
          <w:szCs w:val="28"/>
          <w:lang w:val="uk-UA"/>
        </w:rPr>
        <w:t xml:space="preserve"> 3.3</w:t>
      </w:r>
      <w:r w:rsidR="00437BB1" w:rsidRPr="00437BB1">
        <w:rPr>
          <w:rFonts w:ascii="Times New Roman" w:hAnsi="Times New Roman" w:cs="Times New Roman"/>
          <w:sz w:val="28"/>
          <w:szCs w:val="28"/>
          <w:lang w:val="uk-UA"/>
        </w:rPr>
        <w:t xml:space="preserve"> Прогноз  викидів забруднюючих речовин в одиницях ГДК</w:t>
      </w:r>
    </w:p>
    <w:p w14:paraId="0AD569BB" w14:textId="77777777" w:rsidR="00437BB1" w:rsidRPr="00437BB1" w:rsidRDefault="00437BB1" w:rsidP="00437BB1">
      <w:pPr>
        <w:spacing w:line="360" w:lineRule="auto"/>
        <w:ind w:firstLine="709"/>
        <w:jc w:val="center"/>
        <w:rPr>
          <w:rFonts w:ascii="Times New Roman" w:hAnsi="Times New Roman" w:cs="Times New Roman"/>
          <w:sz w:val="28"/>
          <w:szCs w:val="28"/>
          <w:lang w:val="uk-UA"/>
        </w:rPr>
      </w:pPr>
    </w:p>
    <w:p w14:paraId="6FA1F617" w14:textId="77777777" w:rsidR="006C1A32" w:rsidRDefault="00437BB1" w:rsidP="0078155C">
      <w:pPr>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На основі цих данних прогнозується зменшення </w:t>
      </w:r>
      <w:r w:rsidR="006C1A32">
        <w:rPr>
          <w:rFonts w:ascii="Times New Roman" w:hAnsi="Times New Roman" w:cs="Times New Roman"/>
          <w:sz w:val="28"/>
          <w:szCs w:val="28"/>
          <w:lang w:val="uk-UA"/>
        </w:rPr>
        <w:t>майже всих досліджуваних показників.</w:t>
      </w:r>
      <w:r w:rsidRPr="00437BB1">
        <w:rPr>
          <w:rFonts w:ascii="Times New Roman" w:hAnsi="Times New Roman" w:cs="Times New Roman"/>
          <w:sz w:val="28"/>
          <w:szCs w:val="28"/>
          <w:lang w:val="uk-UA"/>
        </w:rPr>
        <w:t xml:space="preserve"> </w:t>
      </w:r>
      <w:r w:rsidR="006C1A32">
        <w:rPr>
          <w:rFonts w:ascii="Times New Roman" w:hAnsi="Times New Roman" w:cs="Times New Roman"/>
          <w:sz w:val="28"/>
          <w:szCs w:val="28"/>
          <w:lang w:val="uk-UA"/>
        </w:rPr>
        <w:t>Винятко</w:t>
      </w:r>
      <w:r w:rsidRPr="00437BB1">
        <w:rPr>
          <w:rFonts w:ascii="Times New Roman" w:hAnsi="Times New Roman" w:cs="Times New Roman"/>
          <w:sz w:val="28"/>
          <w:szCs w:val="28"/>
          <w:lang w:val="uk-UA"/>
        </w:rPr>
        <w:t xml:space="preserve"> двоокису нітрогену, який стабільно залишається в рамках двукратного перевищення ГДК. Двоокис сірки, за попередніми прогнозами також залишається на одному рівні, який відповідає 0,2 ГДК.</w:t>
      </w:r>
      <w:r w:rsidR="006C1A32">
        <w:rPr>
          <w:rFonts w:ascii="Times New Roman" w:hAnsi="Times New Roman" w:cs="Times New Roman"/>
          <w:sz w:val="28"/>
          <w:szCs w:val="28"/>
          <w:lang w:val="uk-UA"/>
        </w:rPr>
        <w:t xml:space="preserve"> </w:t>
      </w:r>
    </w:p>
    <w:p w14:paraId="3845DB57" w14:textId="39BB2C65" w:rsidR="00437BB1" w:rsidRPr="00437BB1" w:rsidRDefault="006C1A32" w:rsidP="0078155C">
      <w:pPr>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Такий вид прогнозу не володіє достатньою чіткістю, відображаючи лише загальні тенденції. </w:t>
      </w:r>
      <w:r w:rsidR="00437BB1" w:rsidRPr="00437BB1">
        <w:rPr>
          <w:rFonts w:ascii="Times New Roman" w:hAnsi="Times New Roman" w:cs="Times New Roman"/>
          <w:sz w:val="28"/>
          <w:szCs w:val="28"/>
          <w:lang w:val="uk-UA"/>
        </w:rPr>
        <w:br w:type="page"/>
      </w:r>
    </w:p>
    <w:p w14:paraId="6DF3BCCC" w14:textId="7C864312" w:rsidR="00437BB1" w:rsidRPr="00437BB1" w:rsidRDefault="00BF0A4D" w:rsidP="0078155C">
      <w:pPr>
        <w:spacing w:line="360" w:lineRule="auto"/>
        <w:ind w:left="284" w:firstLine="708"/>
        <w:jc w:val="both"/>
        <w:rPr>
          <w:rFonts w:ascii="Times New Roman" w:hAnsi="Times New Roman" w:cs="Times New Roman"/>
          <w:sz w:val="28"/>
          <w:szCs w:val="28"/>
          <w:lang w:val="uk-UA"/>
        </w:rPr>
      </w:pPr>
      <w:r w:rsidRPr="005C7FAD">
        <w:rPr>
          <w:rFonts w:ascii="Times New Roman" w:eastAsia="Times New Roman" w:hAnsi="Times New Roman" w:cs="Times New Roman"/>
          <w:bCs/>
          <w:sz w:val="28"/>
          <w:szCs w:val="28"/>
          <w:lang w:val="uk-UA" w:eastAsia="ru-RU"/>
        </w:rPr>
        <w:lastRenderedPageBreak/>
        <w:t>ОХОРОНА ПРАЦІ ТА БЕЗПЕКА У НАДЗВИЧАЙНИХ СИТУАЦІЯХ</w:t>
      </w:r>
    </w:p>
    <w:p w14:paraId="3A9EC357" w14:textId="77777777" w:rsidR="00437BB1" w:rsidRPr="00437BB1" w:rsidRDefault="00437BB1" w:rsidP="0078155C">
      <w:pPr>
        <w:spacing w:line="360" w:lineRule="auto"/>
        <w:ind w:left="284"/>
        <w:jc w:val="both"/>
        <w:rPr>
          <w:rFonts w:ascii="Times New Roman" w:hAnsi="Times New Roman" w:cs="Times New Roman"/>
          <w:sz w:val="28"/>
          <w:szCs w:val="28"/>
          <w:lang w:val="uk-UA"/>
        </w:rPr>
      </w:pPr>
    </w:p>
    <w:p w14:paraId="77B8A35D"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Дослідження проводилися в лабораторії кафедри загальної та прикладної екології і зоології Запорізького національного університету.</w:t>
      </w:r>
    </w:p>
    <w:p w14:paraId="016020EC"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У перший день я була ознайомлений із загальними вимогами щодо охорони праці згідно з інструкції з охорони праці для роботи студентів, аспірантів, лаборантів та викладачів в лабораторії кафедри загальної та прикладної екології.</w:t>
      </w:r>
    </w:p>
    <w:p w14:paraId="5FDBB435"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Не допускаються до роботи студенти та аспіранти, що не пройшли інструктаж з охорони праці і не оформлені документально в журналі реєстрації інструктажів. Щоб запобігти виниканню нещасних випадків, пожеж і вибухів я вивчив і виконував правила з охорони праці, виробничої санітарії й пожежної профілактики. На всі види робіт що являють собою потенційну небезпеку була в наявності інструкція, що узгоджується з відділом охорони праці. В лабораторіях проводили вологе прибирання і регулярне провітрювання протягом робочого дня. Студенти та викладачі повинні працювати в лабораторії тільки в спеціальному одязі. Забороняється знаходиться в лабораторії у верхньому одязі. [32]. </w:t>
      </w:r>
    </w:p>
    <w:p w14:paraId="0A9D311F"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Перед початком роботи кожного дня проводяться такі міри по охороні праці: за 20 хвилин до початку виконання робіт провітрювали лабораторію, одягали спецодяг, перед проведення експериментальних та дослідницьких робіт разового характеру, що пов’язані з використанням високої напруги, хімічних реактивів проводили цільовий інструктаж та обов’язково зареєстрували інструктаж у відповідному журналі.</w:t>
      </w:r>
    </w:p>
    <w:p w14:paraId="4B72255D"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Перед початком роботи уважно ознайомилась із завданням, правилами безпеки робіт, обладнанням, матеріалами та інструментом, потім перевірив </w:t>
      </w:r>
      <w:r w:rsidRPr="00437BB1">
        <w:rPr>
          <w:rFonts w:ascii="Times New Roman" w:hAnsi="Times New Roman" w:cs="Times New Roman"/>
          <w:sz w:val="28"/>
          <w:szCs w:val="28"/>
          <w:lang w:val="uk-UA"/>
        </w:rPr>
        <w:lastRenderedPageBreak/>
        <w:t>наявність захисного заземлення електричних приладів. Упевнившись в наявності засобів гасіння вогню і надання першої допомоги, та наявності розчинів для знешкодження речовин, які небезпечні для організму розпочинав роботу.</w:t>
      </w:r>
    </w:p>
    <w:p w14:paraId="751035FA"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Під час роботи також я дотримувалась певних правил: заборонялося проведення досліджень у брудному, або не якісно вимитому посуді, виконував завдання стоячки; сидячі дозволялося проводити роботи, яка не викликає небезпеку спалаху, вибуху, розбризкувань реактивів, при пересуванні склянки з гарячою водою по поверхні стола склянку тримав якнайдалі від себе з підкладеною під дно ганчіркою, заборонялося аналізувати будь-які речовини на смак, нюх, а також пити воду з хімічного посуду, так як більшість речовин, що використовуються отруйні, утримання та використання в лабораторії для учбової мети кислот, горючих речовин і інших матеріалів, що являють собою небезпеку, не повинно перевищувати добових норм та відповідати правилам суміщення реактивів при їх зберіганні, не суміщав експерименти, де одночасно використовувалися легкозаймисті речовини та робота з відкритим полум’ям.</w:t>
      </w:r>
    </w:p>
    <w:p w14:paraId="09F3A5D2"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Також потрібно виконувати такі положення з охорони праці під час роботи в лабораторії: усі прилади, в яких це передбачено, робилося заземлення, електронагрівальні прилади ставили на вогнетривку основу, та обов’язково заземлювали, не дозволяється працювати в лабораторії самому.[33].</w:t>
      </w:r>
    </w:p>
    <w:p w14:paraId="632D0F47"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До основних засобів захисту органів дихання належать: ватно – марлеві пов’язки. Під час експерименту використовувалися як саморобні ватно-марлеві пов’язки так і виробничого зразку. Після проведення досліду ватно-марлеві пов’язки знезаражував дією ультрафіолету.</w:t>
      </w:r>
    </w:p>
    <w:p w14:paraId="52AFF427"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Також окремим інструктажем мене ознайомили з основними правилами пожежної безпеки в даній лабораторії.</w:t>
      </w:r>
    </w:p>
    <w:p w14:paraId="43366272"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lastRenderedPageBreak/>
        <w:t xml:space="preserve">Пожежна безпека об’єкту регламентується Законом України „Про пожежну безпеку” від 17.12.93 року, правилами пожежної безпеки України, затвердженими 14.06.95 року наказом № 400 МВС України та даною інструкцією. Пожежна безпека повинна забезпечуватися: системою запобігання пожежі та системою пожежного захисту. Небезпечними чинниками пожежі, що впливають на людей є: відкритий вогонь і іскри; підвищення температури повітря, предметів тощо, токсичні продукти горіння, дим, зниження концентрації кисню, завалення чи пошкодження споруд та установок, вибух. Інструктажі і навчання із пожежної безпеки регламентуються типовим положенням про навчання, інструктажі та перевірку знань з питань пожежної безпеки (додаток до правил ПБ України) і повинні проводитись: при проведені всіх видів інструктажів з охорони праці при проведені навчання. Проведення вогневих робіт в приміщення факультету допускається тільки при наявності письмового дозволу на їх проведення. Зобов’язаний: здійснювати контроль за суворим дотриманням всіма співробітниками і відвідувачами правил і норм пожежної безпеки, при закінчені роботи раніше інших, призначати з числа залишених відповідальну особу за виконання своїх обов’язків. Особа, відповідальна за пожежний стан приміщення у відповідності зі ступенем своєї провини і вагою наслідків пожежі, підлягає адміністративній, матеріальній, дисциплінарній і іноді кримінальній відповідальності. Має право: вимагати від співробітників безпосереднього виконання правил пожежної безпеки у підпорядкованому йому приміщенні [34]. </w:t>
      </w:r>
    </w:p>
    <w:p w14:paraId="186B86EF"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В учбових аудиторіях, лабораторіях та кабінетах потрібно розміщати тільки необхідні для забезпечення учбового процесу меблі, а також прилади, обладнання та речі, які повинні зберігатися в шафах стаціонарно установлених стійках. Після закінчення занять всі пожежовибухонебезпечні матеріали і обладнання повинні бути прибрані з учбових приміщень в спеціально відведені та призначенні приміщення. Приміщення повинні підтримуватися в чистоті. В </w:t>
      </w:r>
      <w:r w:rsidRPr="00437BB1">
        <w:rPr>
          <w:rFonts w:ascii="Times New Roman" w:hAnsi="Times New Roman" w:cs="Times New Roman"/>
          <w:sz w:val="28"/>
          <w:szCs w:val="28"/>
          <w:lang w:val="uk-UA"/>
        </w:rPr>
        <w:lastRenderedPageBreak/>
        <w:t>учбових закладах заборонено використання електронагрівальних пристроїв поза спеціально відведених приміщень. Всі електроустановки повинні мати захист від струму, короткого замикання і інших відхилень від нормальних режимів роботи, що можуть призвести до виникнення пожежі. Переносні електросвітильники повинні бути напругою не вище 36 В, виконанні з дотриманням правил електробезпечності. Живлення переносних світильників від автотрансформатора заборонено. Співробітники повинні знати пожежну безпеку хімічних речовин та матеріалів, які використовуються в навчальному та науковому процесі, способи їх гасіння і дотримання правил безпеки при роботі з ними.</w:t>
      </w:r>
    </w:p>
    <w:p w14:paraId="7024384B"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Забороняється користуватись відкритим вогнем та легкозаймистими матеріалами. В лабораторіях де використовуються легкозаймисті речовини, горючі речовини гази, необхідно передбачати централізоване забезпечення і роздачі їх на місця, застосовувати закриту безпечну тару. Всі роботи, пов’язані з можливістю використання токсичного і пожежонебезпечного газу і пару, повинні проводитися тільки у витяжних шафах, обладнаних вентиляцією. Відпрацьовані небезпечні речовини необхідно збирати в спеціальну герметичну тару, яка в кінці роботи видаляється з приміщення для утилізації. Проведення робіт на установках, де застосовуються пожежовибукхонебезпечні матеріали, допускається тільки після прийняття їх в експлуатацію спеціальною комісією, яка утворена в університеті.</w:t>
      </w:r>
    </w:p>
    <w:p w14:paraId="38907B4D"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Приміщення повинні бути забезпеченні первинними засобами пожежегасінн залежно від площі приміщення та його призначення. В лабораторії повинен бути порошковий або вуглекислотний вогнегасник. Технічна робота, обслуговання і зберігання вогнегасників здійснюється згідно з паспортними даними заводу виготовлювача.</w:t>
      </w:r>
    </w:p>
    <w:p w14:paraId="19D6FBBD"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Вогнегасник повинен мати:</w:t>
      </w:r>
    </w:p>
    <w:p w14:paraId="67842F11"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інвентарний номер;</w:t>
      </w:r>
    </w:p>
    <w:p w14:paraId="550E7BDC"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lastRenderedPageBreak/>
        <w:t>- пломби та устрій ручного пуску;</w:t>
      </w:r>
    </w:p>
    <w:p w14:paraId="27B29B36"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бірки</w:t>
      </w:r>
    </w:p>
    <w:p w14:paraId="09F93CDD"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та маркувальні надписи на корпусі, червоне сигнальне забарвлення згідно державного стандарту.</w:t>
      </w:r>
    </w:p>
    <w:p w14:paraId="39A0A062"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До засобів пожежегасіння повинен був забезпечений вільний доступ. Використання засобів пожежогасіння не за призначення заборонено. При виникненні пожежі впершу чергу дії повинні бути спрямованні на евакуацію людей. При виявленні пожежі необхідно організувати:</w:t>
      </w:r>
    </w:p>
    <w:p w14:paraId="6235AEFC"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негайний виклик пожежної охорони по телефону 101;</w:t>
      </w:r>
    </w:p>
    <w:p w14:paraId="4086DC27"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сповістити про пожежну ланку пожежогасіння університету (телефон 64-37-46; 64-46-12; 2-33) та штаб цивільної оборони.</w:t>
      </w:r>
    </w:p>
    <w:p w14:paraId="10B89F82"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оповістити про пожежу людей, які знаходяться у будинку;</w:t>
      </w:r>
    </w:p>
    <w:p w14:paraId="15CC01D1"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відключити від електропостачання прилади та обладнання;</w:t>
      </w:r>
    </w:p>
    <w:p w14:paraId="7AD625B1"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під час пожежі необхідно утримуватися від відкритих вікон та дверей, щоб уникнути припливу свіжого повітря.</w:t>
      </w:r>
    </w:p>
    <w:p w14:paraId="0470EFB7"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Після прибуття служби пожежної безпеки, зазначені вище дії, виконуються в даній лабораторії. Під час проведення мною моїх дослідів я дотримувався всіх зазначених вимог [35]. </w:t>
      </w:r>
    </w:p>
    <w:p w14:paraId="7BA8EF0E"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Статистична обробка даних проводилася на комп’ютері. Вимоги безпеки перед початком роботи:</w:t>
      </w:r>
    </w:p>
    <w:p w14:paraId="1AE7F967"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1. Перевірила наявність вентиляції та провітрив приміщення.</w:t>
      </w:r>
    </w:p>
    <w:p w14:paraId="5057AE12"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2. Перевірила захисне заземлення (занулення) та справність комп’ютеру. Про будь які неполадки з комп’ютером потрібно повідомити керівника. Та діяти за його розпорядженнями.</w:t>
      </w:r>
    </w:p>
    <w:p w14:paraId="61AA2923" w14:textId="77777777" w:rsidR="006C1A32"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lastRenderedPageBreak/>
        <w:t>3. Видалила пил з екрану.</w:t>
      </w:r>
      <w:r w:rsidR="006C1A32">
        <w:rPr>
          <w:rFonts w:ascii="Times New Roman" w:hAnsi="Times New Roman" w:cs="Times New Roman"/>
          <w:sz w:val="28"/>
          <w:szCs w:val="28"/>
          <w:lang w:val="uk-UA"/>
        </w:rPr>
        <w:t xml:space="preserve">    </w:t>
      </w:r>
    </w:p>
    <w:p w14:paraId="6404504F" w14:textId="5BF50413"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4. Упевнилась в наявності засобів гасіння вогню.</w:t>
      </w:r>
    </w:p>
    <w:p w14:paraId="1489D718"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5. Одягнула спецодяг.</w:t>
      </w:r>
    </w:p>
    <w:p w14:paraId="070D78E2"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Вимоги безпеки під час роботи на комп’ютері:</w:t>
      </w:r>
    </w:p>
    <w:p w14:paraId="2AE31C51"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1. Увімкнула комп’ютер, відрегулював яскравість і контрастність монітора. Не слід робити зображення занадто яскравим, від цього втомлюються очі.</w:t>
      </w:r>
    </w:p>
    <w:p w14:paraId="65C21B53"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2. Відстань від ока до екрана дисплея становила 50–70 см, кут зору 10–20 град., але не більше 40 град. Переважним є розташування площі екрана перпендикулярно до лінії зору. Руки розташовуватися на робочому столі в горизонтальному положенні, або злегка нахилені, кут ліктя складав 70-900. </w:t>
      </w:r>
    </w:p>
    <w:p w14:paraId="629F3F6E"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3. Дотримувалась регламентованих перерв, активно їх проводив, регулярно займався виробничою гімнастикою (як для тіла так і для очей), рівномірно розподіляв завдання.</w:t>
      </w:r>
    </w:p>
    <w:p w14:paraId="1251379B"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4. Для запобігання перевантаження організму обмежувала марний час роботи за відео терміналами до 50% тривалості зміни.</w:t>
      </w:r>
    </w:p>
    <w:p w14:paraId="50CEE437"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5. Різні види робіт вимагають різного підходу в організації перерв. Для робіт, що виконуються з великим навантаженням, рекомендується 10-15 хвилин перерва після кожної години роботи, а при неінтенсивній монотонній роботі 10-15 хвилин через кожні дві години. Кількість мікропауз (тривалістю 2 хвилини) повинно регулювалася індивідуально.</w:t>
      </w:r>
    </w:p>
    <w:p w14:paraId="2C15E095"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6. Форми і зміст перерв можуть бути різними: виконання альтернативної допоміжної роботи, що не вимагає великої напруги; проведення фізичних вправ на корекцію вимушеної пози; покращення венозного кровообігу; часткове поповнення дефіциту активного руху, зняття навколоочного навантаження.</w:t>
      </w:r>
    </w:p>
    <w:p w14:paraId="5E557C5C"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lastRenderedPageBreak/>
        <w:t>7. При роботі за комп’ютером потрібно слідкувати за тим, щоб робоче місце не було захаращено легкозаймистими предметами, папером тощо.</w:t>
      </w:r>
    </w:p>
    <w:p w14:paraId="1090B329"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8. Забороняється встановлювати на комп’ютер або дисплей будь-які предмети.</w:t>
      </w:r>
    </w:p>
    <w:p w14:paraId="1A35E84A"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sectPr w:rsidR="00437BB1" w:rsidRPr="00437BB1" w:rsidSect="00437BB1">
          <w:type w:val="continuous"/>
          <w:pgSz w:w="11900" w:h="16840"/>
          <w:pgMar w:top="1449" w:right="1128" w:bottom="1568" w:left="850" w:header="720" w:footer="720" w:gutter="0"/>
          <w:cols w:space="356"/>
        </w:sectPr>
      </w:pPr>
    </w:p>
    <w:p w14:paraId="211D21CC" w14:textId="77777777" w:rsidR="00437BB1" w:rsidRPr="00437BB1" w:rsidRDefault="00437BB1" w:rsidP="0078155C">
      <w:pPr>
        <w:spacing w:line="360" w:lineRule="auto"/>
        <w:ind w:left="284"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9. Під час роботи за комп’ютером була постійна вентиляція та доступ свіжого повітря.</w:t>
      </w:r>
    </w:p>
    <w:p w14:paraId="07831897" w14:textId="18FD912F" w:rsidR="00437BB1" w:rsidRPr="006C1A32" w:rsidRDefault="00437BB1" w:rsidP="00547A17">
      <w:pPr>
        <w:spacing w:line="360" w:lineRule="auto"/>
        <w:jc w:val="center"/>
        <w:rPr>
          <w:rFonts w:ascii="Times New Roman" w:hAnsi="Times New Roman" w:cs="Times New Roman"/>
          <w:sz w:val="28"/>
          <w:szCs w:val="28"/>
          <w:lang w:val="uk-UA"/>
        </w:rPr>
      </w:pPr>
      <w:r w:rsidRPr="00437BB1">
        <w:rPr>
          <w:rFonts w:ascii="Times New Roman" w:hAnsi="Times New Roman" w:cs="Times New Roman"/>
          <w:sz w:val="28"/>
          <w:szCs w:val="28"/>
          <w:lang w:val="uk-UA"/>
        </w:rPr>
        <w:br w:type="page"/>
      </w:r>
      <w:bookmarkStart w:id="27" w:name="_Toc514086068"/>
      <w:r w:rsidR="00547A17">
        <w:rPr>
          <w:rFonts w:ascii="Times New Roman" w:hAnsi="Times New Roman" w:cs="Times New Roman"/>
          <w:sz w:val="28"/>
          <w:szCs w:val="28"/>
          <w:lang w:val="uk-UA"/>
        </w:rPr>
        <w:lastRenderedPageBreak/>
        <w:t xml:space="preserve">   </w:t>
      </w:r>
      <w:r w:rsidRPr="00437BB1">
        <w:rPr>
          <w:rFonts w:ascii="Times New Roman" w:eastAsia="Times New Roman" w:hAnsi="Times New Roman" w:cs="Times New Roman"/>
          <w:bCs/>
          <w:sz w:val="28"/>
          <w:szCs w:val="28"/>
          <w:lang w:val="uk-UA"/>
        </w:rPr>
        <w:t>ВИСНОВКИ</w:t>
      </w:r>
      <w:bookmarkEnd w:id="27"/>
    </w:p>
    <w:p w14:paraId="4B53013E" w14:textId="77777777" w:rsidR="00437BB1" w:rsidRPr="00437BB1" w:rsidRDefault="00437BB1" w:rsidP="00437BB1">
      <w:pPr>
        <w:spacing w:line="360" w:lineRule="auto"/>
        <w:ind w:firstLine="709"/>
        <w:jc w:val="both"/>
        <w:rPr>
          <w:rFonts w:ascii="Times New Roman" w:hAnsi="Times New Roman" w:cs="Times New Roman"/>
          <w:sz w:val="28"/>
          <w:szCs w:val="28"/>
          <w:lang w:val="uk-UA"/>
        </w:rPr>
      </w:pPr>
    </w:p>
    <w:p w14:paraId="7948F76F" w14:textId="77777777" w:rsidR="009B3F40" w:rsidRPr="009B3F40" w:rsidRDefault="009B3F40" w:rsidP="00547A17">
      <w:pPr>
        <w:pStyle w:val="a6"/>
        <w:numPr>
          <w:ilvl w:val="0"/>
          <w:numId w:val="49"/>
        </w:numPr>
        <w:spacing w:line="360" w:lineRule="auto"/>
        <w:ind w:hanging="11"/>
        <w:jc w:val="both"/>
        <w:rPr>
          <w:rFonts w:ascii="Times New Roman" w:hAnsi="Times New Roman" w:cs="Times New Roman"/>
          <w:sz w:val="28"/>
          <w:szCs w:val="28"/>
          <w:lang w:val="uk-UA"/>
        </w:rPr>
      </w:pPr>
      <w:r w:rsidRPr="009B3F40">
        <w:rPr>
          <w:rFonts w:ascii="Times New Roman" w:hAnsi="Times New Roman" w:cs="Times New Roman"/>
          <w:sz w:val="28"/>
          <w:szCs w:val="28"/>
          <w:lang w:val="uk-UA"/>
        </w:rPr>
        <w:t>Основний вклад у забруднення атмосферного повітря м.Запоріжжя вносять 11ключових підприємств: ПАТ "Запоріжсталь", ПАТ "Запорізький виробничий алюмінієвий комбінат", ПАТ "Запорізький завод феросплавів", ПАТ "Запорізький абразивний комбінат", ВАТ "Дніпроспецсталь", ПАТ "Запорожкокс", ВАТ "Український графіт", ВАТ "Запоріжвогнетрив", ЗДП "Кремнійполімер", ВАТ "Запоріжсклофлюс", КП "Запорізький титано-магнієвий комбінат", від яких, згідно статистичної звітності, у атмосферу міста викидається більше 70 основних інгредієнтів. За загальними обсягами викидів основними забруднюючими речовинами є: окис вуглецю, зважені речовини (пил), діоксид сірки, діоксид азоту, алюмінію оксид, залізо та його сполуки.</w:t>
      </w:r>
    </w:p>
    <w:p w14:paraId="4CCC6F7C" w14:textId="77777777" w:rsidR="009B3F40" w:rsidRPr="009B3F40" w:rsidRDefault="009B3F40" w:rsidP="00547A17">
      <w:pPr>
        <w:pStyle w:val="a6"/>
        <w:numPr>
          <w:ilvl w:val="0"/>
          <w:numId w:val="49"/>
        </w:numPr>
        <w:spacing w:line="360" w:lineRule="auto"/>
        <w:ind w:hanging="11"/>
        <w:jc w:val="both"/>
        <w:rPr>
          <w:rFonts w:ascii="Times New Roman" w:hAnsi="Times New Roman" w:cs="Times New Roman"/>
          <w:sz w:val="28"/>
          <w:szCs w:val="28"/>
          <w:lang w:val="uk-UA"/>
        </w:rPr>
      </w:pPr>
      <w:r w:rsidRPr="009B3F40">
        <w:rPr>
          <w:rFonts w:ascii="Times New Roman" w:hAnsi="Times New Roman" w:cs="Times New Roman"/>
          <w:sz w:val="28"/>
          <w:szCs w:val="28"/>
          <w:lang w:val="uk-UA"/>
        </w:rPr>
        <w:t xml:space="preserve">Прямої кореляції між рівнем забруднення і захворюваністю населенння на хвороби дихальних шляхів не спостерігається. В м. Запоріжжі спостерігається перевищення концентрації оксидів азоту, яке не впливає прямо на респіраторні захворення. </w:t>
      </w:r>
    </w:p>
    <w:p w14:paraId="7440E7AE" w14:textId="2EFF0E21" w:rsidR="00EE15BB" w:rsidRPr="00EE15BB" w:rsidRDefault="00EE15BB" w:rsidP="00547A17">
      <w:pPr>
        <w:pStyle w:val="a6"/>
        <w:numPr>
          <w:ilvl w:val="0"/>
          <w:numId w:val="49"/>
        </w:numPr>
        <w:spacing w:line="360" w:lineRule="auto"/>
        <w:ind w:hanging="11"/>
        <w:jc w:val="both"/>
        <w:rPr>
          <w:rFonts w:ascii="Times New Roman" w:hAnsi="Times New Roman" w:cs="Times New Roman"/>
          <w:sz w:val="28"/>
          <w:szCs w:val="28"/>
          <w:lang w:val="uk-UA"/>
        </w:rPr>
      </w:pPr>
      <w:r w:rsidRPr="00EE15BB">
        <w:rPr>
          <w:rFonts w:ascii="Times New Roman" w:hAnsi="Times New Roman" w:cs="Times New Roman"/>
          <w:sz w:val="28"/>
          <w:szCs w:val="28"/>
          <w:lang w:val="uk-UA"/>
        </w:rPr>
        <w:t xml:space="preserve">Проведено дослідження методів та засобів вимірювання та прогнозування забруднення атмосферного повітря в Запорізькому регіоні. </w:t>
      </w:r>
    </w:p>
    <w:p w14:paraId="60F5E22D" w14:textId="40EDBFBC" w:rsidR="009B3F40" w:rsidRDefault="00EE7634" w:rsidP="00547A17">
      <w:pPr>
        <w:numPr>
          <w:ilvl w:val="0"/>
          <w:numId w:val="49"/>
        </w:numPr>
        <w:tabs>
          <w:tab w:val="left" w:pos="142"/>
          <w:tab w:val="left" w:pos="284"/>
        </w:tabs>
        <w:spacing w:after="61" w:line="360" w:lineRule="auto"/>
        <w:ind w:firstLine="13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 найефективнішим </w:t>
      </w:r>
      <w:r w:rsidR="005662E3">
        <w:rPr>
          <w:rFonts w:ascii="Times New Roman" w:hAnsi="Times New Roman" w:cs="Times New Roman"/>
          <w:sz w:val="28"/>
          <w:szCs w:val="28"/>
          <w:lang w:val="uk-UA"/>
        </w:rPr>
        <w:t>для</w:t>
      </w:r>
      <w:r w:rsidRPr="00EE7634">
        <w:rPr>
          <w:rFonts w:ascii="Times New Roman" w:hAnsi="Times New Roman" w:cs="Times New Roman"/>
          <w:sz w:val="28"/>
          <w:szCs w:val="28"/>
          <w:lang w:val="uk-UA"/>
        </w:rPr>
        <w:t xml:space="preserve"> прогнозування ступеня забруднення атмосферного повітря застосований апарат мно- гослойних нейронних мереж. Рівень забруднення спрогнозований на основі даних про поточний якості повітря, поточні погодні умови, прогноз погоди, часу доби і дня тижня. Прогноз складається для кожної години, для кожної станції, кожного забруднювача. Горизонт прогнозування становить 6 годин. Визначено, що максимальна точність досягається при використанні 30 нейронів на </w:t>
      </w:r>
      <w:r w:rsidRPr="00EE7634">
        <w:rPr>
          <w:rFonts w:ascii="Times New Roman" w:hAnsi="Times New Roman" w:cs="Times New Roman"/>
          <w:sz w:val="28"/>
          <w:szCs w:val="28"/>
          <w:lang w:val="uk-UA"/>
        </w:rPr>
        <w:lastRenderedPageBreak/>
        <w:t xml:space="preserve">прихованому шарі, що є оптимальним рішенням, що дає кращу точність прогнозу. </w:t>
      </w:r>
    </w:p>
    <w:p w14:paraId="31F41D9E" w14:textId="635E98DA" w:rsidR="00437BB1" w:rsidRPr="00EE15BB" w:rsidRDefault="00437BB1" w:rsidP="00547A17">
      <w:pPr>
        <w:numPr>
          <w:ilvl w:val="0"/>
          <w:numId w:val="49"/>
        </w:numPr>
        <w:tabs>
          <w:tab w:val="left" w:pos="142"/>
          <w:tab w:val="left" w:pos="284"/>
        </w:tabs>
        <w:spacing w:after="61" w:line="360" w:lineRule="auto"/>
        <w:ind w:firstLine="131"/>
        <w:jc w:val="both"/>
        <w:rPr>
          <w:rFonts w:ascii="Times New Roman" w:hAnsi="Times New Roman" w:cs="Times New Roman"/>
          <w:sz w:val="28"/>
          <w:szCs w:val="28"/>
          <w:lang w:val="uk-UA"/>
        </w:rPr>
      </w:pPr>
      <w:r w:rsidRPr="00EE15BB">
        <w:rPr>
          <w:rFonts w:ascii="Times New Roman" w:hAnsi="Times New Roman" w:cs="Times New Roman"/>
          <w:sz w:val="28"/>
          <w:szCs w:val="28"/>
          <w:lang w:val="uk-UA"/>
        </w:rPr>
        <w:t>У результаті дослідження побудо</w:t>
      </w:r>
      <w:r w:rsidR="00EE15BB">
        <w:rPr>
          <w:rFonts w:ascii="Times New Roman" w:hAnsi="Times New Roman" w:cs="Times New Roman"/>
          <w:sz w:val="28"/>
          <w:szCs w:val="28"/>
          <w:lang w:val="uk-UA"/>
        </w:rPr>
        <w:t xml:space="preserve">вано прогноз кількості викидів </w:t>
      </w:r>
      <w:r w:rsidRPr="00EE15BB">
        <w:rPr>
          <w:rFonts w:ascii="Times New Roman" w:hAnsi="Times New Roman" w:cs="Times New Roman"/>
          <w:sz w:val="28"/>
          <w:szCs w:val="28"/>
          <w:lang w:val="uk-UA"/>
        </w:rPr>
        <w:t xml:space="preserve">забруднюючих речовин в атмосферне повітря м.Запоріжжя, згідно з яким простежується стійка динаміка до зростання. </w:t>
      </w:r>
      <w:r w:rsidRPr="00EE15BB">
        <w:rPr>
          <w:rFonts w:ascii="Times New Roman" w:hAnsi="Times New Roman" w:cs="Times New Roman"/>
          <w:sz w:val="28"/>
          <w:szCs w:val="28"/>
        </w:rPr>
        <w:t>Аналіз результатів дозволяє зробити висновок щодо необхідності інтенсифікації заходів, спрямованих на скорочення викидів в атмосферне повітря. Стає очевидним, що при існуючому положенні без реформування промислового комплексу стан атмосферного повітря буде погіршуватися і надалі.</w:t>
      </w:r>
    </w:p>
    <w:p w14:paraId="3F1AD204" w14:textId="02F7AFBC" w:rsidR="00EE15BB" w:rsidRDefault="00EE15BB">
      <w:pPr>
        <w:rPr>
          <w:rFonts w:ascii="Times New Roman" w:hAnsi="Times New Roman" w:cs="Times New Roman"/>
          <w:sz w:val="28"/>
          <w:szCs w:val="28"/>
        </w:rPr>
      </w:pPr>
      <w:r>
        <w:rPr>
          <w:rFonts w:ascii="Times New Roman" w:hAnsi="Times New Roman" w:cs="Times New Roman"/>
          <w:sz w:val="28"/>
          <w:szCs w:val="28"/>
        </w:rPr>
        <w:br w:type="page"/>
      </w:r>
    </w:p>
    <w:p w14:paraId="731D6F53" w14:textId="60099DDF" w:rsidR="00EE15BB" w:rsidRDefault="00547A17" w:rsidP="00547A17">
      <w:pPr>
        <w:tabs>
          <w:tab w:val="left" w:pos="142"/>
          <w:tab w:val="left" w:pos="284"/>
        </w:tabs>
        <w:spacing w:after="61" w:line="360" w:lineRule="auto"/>
        <w:jc w:val="center"/>
        <w:rPr>
          <w:rFonts w:ascii="Times New Roman" w:eastAsia="Times New Roman" w:hAnsi="Times New Roman" w:cs="Times New Roman"/>
          <w:bCs/>
          <w:sz w:val="28"/>
          <w:szCs w:val="28"/>
          <w:lang w:val="uk-UA" w:eastAsia="ru-RU"/>
        </w:rPr>
      </w:pPr>
      <w:r w:rsidRPr="005C7FAD">
        <w:rPr>
          <w:rFonts w:ascii="Times New Roman" w:eastAsia="Times New Roman" w:hAnsi="Times New Roman" w:cs="Times New Roman"/>
          <w:bCs/>
          <w:sz w:val="28"/>
          <w:szCs w:val="28"/>
          <w:lang w:val="uk-UA" w:eastAsia="ru-RU"/>
        </w:rPr>
        <w:lastRenderedPageBreak/>
        <w:t>ПРАКТИЧНІ РЕКОМЕНДАЦІЇ</w:t>
      </w:r>
    </w:p>
    <w:p w14:paraId="6BFA703E" w14:textId="01B0DA83" w:rsidR="00547A17" w:rsidRDefault="00547A17" w:rsidP="00547A17">
      <w:pPr>
        <w:tabs>
          <w:tab w:val="left" w:pos="142"/>
          <w:tab w:val="left" w:pos="284"/>
        </w:tabs>
        <w:spacing w:after="61" w:line="360" w:lineRule="auto"/>
        <w:jc w:val="center"/>
        <w:rPr>
          <w:rFonts w:ascii="Times New Roman" w:eastAsia="Times New Roman" w:hAnsi="Times New Roman" w:cs="Times New Roman"/>
          <w:bCs/>
          <w:sz w:val="28"/>
          <w:szCs w:val="28"/>
          <w:lang w:val="uk-UA" w:eastAsia="ru-RU"/>
        </w:rPr>
      </w:pPr>
    </w:p>
    <w:p w14:paraId="78BB7AED" w14:textId="77777777" w:rsidR="00547A17" w:rsidRPr="00EE15BB" w:rsidRDefault="00547A17" w:rsidP="00547A17">
      <w:pPr>
        <w:tabs>
          <w:tab w:val="left" w:pos="142"/>
          <w:tab w:val="left" w:pos="284"/>
        </w:tabs>
        <w:spacing w:after="61" w:line="360" w:lineRule="auto"/>
        <w:jc w:val="center"/>
        <w:rPr>
          <w:rFonts w:ascii="Times New Roman" w:hAnsi="Times New Roman" w:cs="Times New Roman"/>
          <w:sz w:val="28"/>
          <w:szCs w:val="28"/>
          <w:lang w:val="uk-UA"/>
        </w:rPr>
      </w:pPr>
    </w:p>
    <w:p w14:paraId="6107A221" w14:textId="06B8BE58" w:rsidR="00EE15BB" w:rsidRDefault="0078155C" w:rsidP="00437BB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Для запобігання </w:t>
      </w:r>
      <w:r w:rsidR="00437BB1" w:rsidRPr="00EE15BB">
        <w:rPr>
          <w:rFonts w:ascii="Times New Roman" w:hAnsi="Times New Roman" w:cs="Times New Roman"/>
          <w:sz w:val="28"/>
          <w:szCs w:val="28"/>
          <w:lang w:val="uk-UA"/>
        </w:rPr>
        <w:t xml:space="preserve"> ситуації</w:t>
      </w:r>
      <w:r>
        <w:rPr>
          <w:rFonts w:ascii="Times New Roman" w:hAnsi="Times New Roman" w:cs="Times New Roman"/>
          <w:sz w:val="28"/>
          <w:szCs w:val="28"/>
          <w:lang w:val="uk-UA"/>
        </w:rPr>
        <w:t>, що склалась в м. Запоріжжі відносно повітряного басейну</w:t>
      </w:r>
      <w:r w:rsidR="00437BB1" w:rsidRPr="00EE15BB">
        <w:rPr>
          <w:rFonts w:ascii="Times New Roman" w:hAnsi="Times New Roman" w:cs="Times New Roman"/>
          <w:sz w:val="28"/>
          <w:szCs w:val="28"/>
          <w:lang w:val="uk-UA"/>
        </w:rPr>
        <w:t xml:space="preserve"> слід більш ефективно впроваджувати комплекси заходів спрямованих на зменшення кількості забруднюючих речовин у атмосферному повітрі міста. </w:t>
      </w:r>
      <w:r w:rsidR="00437BB1" w:rsidRPr="00E4680E">
        <w:rPr>
          <w:rFonts w:ascii="Times New Roman" w:hAnsi="Times New Roman" w:cs="Times New Roman"/>
          <w:sz w:val="28"/>
          <w:szCs w:val="28"/>
          <w:lang w:val="uk-UA"/>
        </w:rPr>
        <w:t xml:space="preserve">На незадовільну якість повітря регіону впливає відсутність в металургійній галузі методів ефективної очистки великих обсягів забруднених газів та моніторингу з використанням автоматичних датчиків викидів забруднюючих речовин. </w:t>
      </w:r>
      <w:r w:rsidR="00437BB1" w:rsidRPr="00437BB1">
        <w:rPr>
          <w:rFonts w:ascii="Times New Roman" w:hAnsi="Times New Roman" w:cs="Times New Roman"/>
          <w:sz w:val="28"/>
          <w:szCs w:val="28"/>
        </w:rPr>
        <w:t>Впровадження автоматизованих методів постійного контролю та моніторингу надасть змогу швидкого реагування органів держконтролю на випадки понаднормативного надходження забруднюючих речовин в атмосферне п</w:t>
      </w:r>
      <w:r w:rsidR="00EE15BB">
        <w:rPr>
          <w:rFonts w:ascii="Times New Roman" w:hAnsi="Times New Roman" w:cs="Times New Roman"/>
          <w:sz w:val="28"/>
          <w:szCs w:val="28"/>
        </w:rPr>
        <w:t>овітря</w:t>
      </w:r>
      <w:r w:rsidR="00EE15BB">
        <w:rPr>
          <w:rFonts w:ascii="Times New Roman" w:hAnsi="Times New Roman" w:cs="Times New Roman"/>
          <w:sz w:val="28"/>
          <w:szCs w:val="28"/>
          <w:lang w:val="uk-UA"/>
        </w:rPr>
        <w:t xml:space="preserve">. </w:t>
      </w:r>
      <w:r w:rsidR="00EE15BB">
        <w:rPr>
          <w:rFonts w:ascii="Times New Roman" w:hAnsi="Times New Roman" w:cs="Times New Roman"/>
          <w:sz w:val="28"/>
          <w:szCs w:val="28"/>
        </w:rPr>
        <w:tab/>
      </w:r>
    </w:p>
    <w:p w14:paraId="7944DCA6" w14:textId="103872CF" w:rsidR="00437BB1" w:rsidRDefault="00EE15BB" w:rsidP="00437BB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У подальшому доцільним є комплексне дослідження стану здоров’я населення по показникам захворюваності різних функціональних систем. Також, для порівняльного аналізу і знаходження кореляційних залежностей доцільно буде провести подібне дослідження для різних регіонів. Порівнюючи  показники здоров’я в регіонах з різною ситуацією по забрудненню атмосферного повітря. Порівнявши ці данні можливо буде вирахувати вплив кожного конкретного показниа атмосферного забруднення на </w:t>
      </w:r>
      <w:r w:rsidRPr="00437BB1">
        <w:rPr>
          <w:rFonts w:ascii="Times New Roman" w:hAnsi="Times New Roman" w:cs="Times New Roman"/>
          <w:sz w:val="28"/>
          <w:szCs w:val="28"/>
        </w:rPr>
        <w:t xml:space="preserve"> </w:t>
      </w:r>
      <w:r>
        <w:rPr>
          <w:rFonts w:ascii="Times New Roman" w:hAnsi="Times New Roman" w:cs="Times New Roman"/>
          <w:sz w:val="28"/>
          <w:szCs w:val="28"/>
          <w:lang w:val="uk-UA"/>
        </w:rPr>
        <w:t>окремі функціональні системи населення.</w:t>
      </w:r>
    </w:p>
    <w:p w14:paraId="61D1B414" w14:textId="3EDA4D83" w:rsidR="00437BB1" w:rsidRPr="00547A17" w:rsidRDefault="00F5747B" w:rsidP="00547A17">
      <w:pPr>
        <w:tabs>
          <w:tab w:val="left" w:pos="142"/>
          <w:tab w:val="left" w:pos="284"/>
        </w:tabs>
        <w:spacing w:after="61"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м. Запорізької найкрашиим варіантом побудови прогнозної системи вважаю розроблену по стандартам</w:t>
      </w:r>
      <w:r w:rsidR="00547A17" w:rsidRPr="00437BB1">
        <w:rPr>
          <w:rFonts w:ascii="Times New Roman" w:hAnsi="Times New Roman" w:cs="Times New Roman"/>
          <w:sz w:val="28"/>
          <w:szCs w:val="28"/>
          <w:lang w:val="uk-UA"/>
        </w:rPr>
        <w:t>, «Методики короткострокового прог</w:t>
      </w:r>
      <w:r w:rsidR="00547A17">
        <w:rPr>
          <w:rFonts w:ascii="Times New Roman" w:hAnsi="Times New Roman" w:cs="Times New Roman"/>
          <w:sz w:val="28"/>
          <w:szCs w:val="28"/>
          <w:lang w:val="uk-UA"/>
        </w:rPr>
        <w:t>нозу забруднення атмосфери в м.</w:t>
      </w:r>
      <w:r w:rsidR="00547A17" w:rsidRPr="00437BB1">
        <w:rPr>
          <w:rFonts w:ascii="Times New Roman" w:hAnsi="Times New Roman" w:cs="Times New Roman"/>
          <w:sz w:val="28"/>
          <w:szCs w:val="28"/>
          <w:lang w:val="uk-UA"/>
        </w:rPr>
        <w:t>Запоріжжя»</w:t>
      </w:r>
      <w:r w:rsidR="00547A17">
        <w:rPr>
          <w:rFonts w:ascii="Times New Roman" w:hAnsi="Times New Roman" w:cs="Times New Roman"/>
          <w:sz w:val="28"/>
          <w:szCs w:val="28"/>
          <w:lang w:val="uk-UA"/>
        </w:rPr>
        <w:t xml:space="preserve"> </w:t>
      </w:r>
      <w:r w:rsidR="00547A17" w:rsidRPr="00437BB1">
        <w:rPr>
          <w:rFonts w:ascii="Times New Roman" w:hAnsi="Times New Roman" w:cs="Times New Roman"/>
          <w:sz w:val="28"/>
          <w:szCs w:val="28"/>
          <w:lang w:val="uk-UA"/>
        </w:rPr>
        <w:t>1993</w:t>
      </w:r>
      <w:r w:rsidR="00547A17">
        <w:rPr>
          <w:rFonts w:ascii="Times New Roman" w:hAnsi="Times New Roman" w:cs="Times New Roman"/>
          <w:sz w:val="28"/>
          <w:szCs w:val="28"/>
          <w:lang w:val="uk-UA"/>
        </w:rPr>
        <w:t xml:space="preserve"> з 7новими попаравками на забудову і з використанням </w:t>
      </w:r>
      <w:r w:rsidR="009B6622">
        <w:rPr>
          <w:rFonts w:ascii="Times New Roman" w:hAnsi="Times New Roman" w:cs="Times New Roman"/>
          <w:sz w:val="28"/>
          <w:szCs w:val="28"/>
          <w:lang w:val="uk-UA"/>
        </w:rPr>
        <w:t>нейронних сіток. Це дозволить видавти точний прогноз кожну  годину без оперативного втручання людських факторів.</w:t>
      </w:r>
    </w:p>
    <w:p w14:paraId="44F65322" w14:textId="77777777" w:rsidR="00437BB1" w:rsidRPr="00437BB1" w:rsidRDefault="00437BB1" w:rsidP="00437BB1">
      <w:pPr>
        <w:spacing w:line="360" w:lineRule="auto"/>
        <w:ind w:firstLine="709"/>
        <w:jc w:val="both"/>
        <w:rPr>
          <w:rFonts w:ascii="Times New Roman" w:hAnsi="Times New Roman" w:cs="Times New Roman"/>
          <w:sz w:val="28"/>
          <w:szCs w:val="28"/>
        </w:rPr>
      </w:pPr>
    </w:p>
    <w:p w14:paraId="38E02076" w14:textId="77777777" w:rsidR="00437BB1" w:rsidRPr="00437BB1" w:rsidRDefault="00437BB1" w:rsidP="00437BB1">
      <w:pPr>
        <w:spacing w:line="360" w:lineRule="auto"/>
        <w:ind w:firstLine="709"/>
        <w:jc w:val="both"/>
        <w:rPr>
          <w:rFonts w:ascii="Times New Roman" w:hAnsi="Times New Roman" w:cs="Times New Roman"/>
          <w:sz w:val="28"/>
          <w:szCs w:val="28"/>
        </w:rPr>
      </w:pPr>
      <w:bookmarkStart w:id="28" w:name="_GoBack"/>
      <w:bookmarkEnd w:id="28"/>
    </w:p>
    <w:p w14:paraId="094A11EF" w14:textId="77777777" w:rsidR="00437BB1" w:rsidRPr="00437BB1" w:rsidRDefault="00437BB1" w:rsidP="00437BB1">
      <w:pPr>
        <w:spacing w:line="360" w:lineRule="auto"/>
        <w:jc w:val="both"/>
        <w:rPr>
          <w:rFonts w:ascii="Times New Roman" w:hAnsi="Times New Roman" w:cs="Times New Roman"/>
          <w:sz w:val="28"/>
          <w:szCs w:val="28"/>
        </w:rPr>
      </w:pPr>
    </w:p>
    <w:p w14:paraId="799EA0BD" w14:textId="6B1ABE62" w:rsidR="00437BB1" w:rsidRPr="00237566" w:rsidRDefault="00437BB1" w:rsidP="00486C6B">
      <w:pPr>
        <w:jc w:val="center"/>
        <w:rPr>
          <w:rFonts w:ascii="Times New Roman" w:hAnsi="Times New Roman" w:cs="Times New Roman"/>
          <w:sz w:val="28"/>
          <w:szCs w:val="28"/>
          <w:lang w:val="uk-UA"/>
        </w:rPr>
      </w:pPr>
      <w:r w:rsidRPr="00237566">
        <w:rPr>
          <w:rFonts w:ascii="Times New Roman" w:hAnsi="Times New Roman" w:cs="Times New Roman"/>
          <w:sz w:val="28"/>
          <w:szCs w:val="28"/>
          <w:lang w:val="uk-UA"/>
        </w:rPr>
        <w:t>ПЕРЕЛІК ПОСИЛАНЬ</w:t>
      </w:r>
    </w:p>
    <w:p w14:paraId="55896539" w14:textId="77777777" w:rsidR="00437BB1" w:rsidRPr="00437BB1" w:rsidRDefault="00437BB1" w:rsidP="00437BB1">
      <w:pPr>
        <w:spacing w:line="360" w:lineRule="auto"/>
        <w:ind w:firstLine="709"/>
        <w:jc w:val="both"/>
        <w:rPr>
          <w:rFonts w:ascii="Times New Roman" w:hAnsi="Times New Roman" w:cs="Times New Roman"/>
          <w:b/>
          <w:sz w:val="28"/>
          <w:szCs w:val="28"/>
          <w:lang w:val="uk-UA"/>
        </w:rPr>
      </w:pPr>
    </w:p>
    <w:p w14:paraId="12FD3193" w14:textId="77777777" w:rsidR="00437BB1" w:rsidRPr="00437BB1" w:rsidRDefault="00437BB1" w:rsidP="0078155C">
      <w:pPr>
        <w:spacing w:line="360" w:lineRule="auto"/>
        <w:ind w:left="426" w:firstLine="567"/>
        <w:jc w:val="both"/>
        <w:rPr>
          <w:rFonts w:ascii="Times New Roman" w:hAnsi="Times New Roman" w:cs="Times New Roman"/>
          <w:b/>
          <w:sz w:val="28"/>
          <w:szCs w:val="28"/>
          <w:lang w:val="uk-UA"/>
        </w:rPr>
      </w:pPr>
    </w:p>
    <w:p w14:paraId="3B18DE01" w14:textId="56702F7C" w:rsidR="00437BB1" w:rsidRPr="00EF745C" w:rsidRDefault="008C2B19"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1</w:t>
      </w:r>
      <w:r w:rsidR="006921F4" w:rsidRPr="00EF745C">
        <w:rPr>
          <w:rFonts w:ascii="Times New Roman" w:hAnsi="Times New Roman" w:cs="Times New Roman"/>
          <w:sz w:val="28"/>
          <w:szCs w:val="28"/>
          <w:lang w:val="uk-UA"/>
        </w:rPr>
        <w:t>. Трофименко Ю.В. Екологія: Транспортні спорудження й отоочуюче средовище</w:t>
      </w:r>
      <w:r w:rsidR="00630C1C" w:rsidRPr="00EF745C">
        <w:rPr>
          <w:rFonts w:ascii="Times New Roman" w:hAnsi="Times New Roman" w:cs="Times New Roman"/>
          <w:sz w:val="28"/>
          <w:szCs w:val="28"/>
          <w:lang w:val="uk-UA"/>
        </w:rPr>
        <w:t xml:space="preserve">: </w:t>
      </w:r>
      <w:r w:rsidR="006921F4" w:rsidRPr="00EF745C">
        <w:rPr>
          <w:rFonts w:ascii="Times New Roman" w:hAnsi="Times New Roman" w:cs="Times New Roman"/>
          <w:sz w:val="28"/>
          <w:szCs w:val="28"/>
          <w:lang w:val="uk-UA"/>
        </w:rPr>
        <w:t>монографія, Вид 2-ге.</w:t>
      </w:r>
      <w:r w:rsidR="006921F4" w:rsidRPr="00EF745C">
        <w:rPr>
          <w:lang w:val="uk-UA"/>
        </w:rPr>
        <w:t xml:space="preserve"> </w:t>
      </w:r>
      <w:r w:rsidR="006921F4" w:rsidRPr="00EF745C">
        <w:rPr>
          <w:rFonts w:ascii="Times New Roman" w:hAnsi="Times New Roman" w:cs="Times New Roman"/>
          <w:sz w:val="28"/>
          <w:szCs w:val="28"/>
          <w:lang w:val="uk-UA"/>
        </w:rPr>
        <w:t xml:space="preserve">переробл. і допов. – </w:t>
      </w:r>
      <w:r w:rsidR="00437BB1" w:rsidRPr="00EF745C">
        <w:rPr>
          <w:rFonts w:ascii="Times New Roman" w:hAnsi="Times New Roman" w:cs="Times New Roman"/>
          <w:sz w:val="28"/>
          <w:szCs w:val="28"/>
          <w:lang w:val="uk-UA"/>
        </w:rPr>
        <w:t xml:space="preserve"> </w:t>
      </w:r>
      <w:r w:rsidR="006921F4" w:rsidRPr="00EF745C">
        <w:rPr>
          <w:rFonts w:ascii="Times New Roman" w:hAnsi="Times New Roman" w:cs="Times New Roman"/>
          <w:sz w:val="28"/>
          <w:szCs w:val="28"/>
          <w:lang w:val="uk-UA"/>
        </w:rPr>
        <w:t>Київ</w:t>
      </w:r>
      <w:r w:rsidR="001A0056" w:rsidRPr="00EF745C">
        <w:rPr>
          <w:rFonts w:ascii="Times New Roman" w:hAnsi="Times New Roman" w:cs="Times New Roman"/>
          <w:sz w:val="28"/>
          <w:szCs w:val="28"/>
          <w:lang w:val="uk-UA"/>
        </w:rPr>
        <w:t>,</w:t>
      </w:r>
      <w:r w:rsidR="006921F4" w:rsidRPr="00EF745C">
        <w:rPr>
          <w:rFonts w:ascii="Times New Roman" w:hAnsi="Times New Roman" w:cs="Times New Roman"/>
          <w:sz w:val="28"/>
          <w:szCs w:val="28"/>
          <w:lang w:val="uk-UA"/>
        </w:rPr>
        <w:t xml:space="preserve"> </w:t>
      </w:r>
      <w:r w:rsidR="00630C1C" w:rsidRPr="00EF745C">
        <w:rPr>
          <w:rFonts w:ascii="Times New Roman" w:hAnsi="Times New Roman" w:cs="Times New Roman"/>
          <w:sz w:val="28"/>
          <w:szCs w:val="28"/>
          <w:lang w:val="uk-UA"/>
        </w:rPr>
        <w:t>200</w:t>
      </w:r>
      <w:r w:rsidR="001A0056" w:rsidRPr="00EF745C">
        <w:rPr>
          <w:rFonts w:ascii="Times New Roman" w:hAnsi="Times New Roman" w:cs="Times New Roman"/>
          <w:sz w:val="28"/>
          <w:szCs w:val="28"/>
          <w:lang w:val="uk-UA"/>
        </w:rPr>
        <w:t>8</w:t>
      </w:r>
      <w:r w:rsidR="006921F4" w:rsidRPr="00EF745C">
        <w:rPr>
          <w:rFonts w:ascii="Times New Roman" w:hAnsi="Times New Roman" w:cs="Times New Roman"/>
          <w:sz w:val="28"/>
          <w:szCs w:val="28"/>
          <w:lang w:val="uk-UA"/>
        </w:rPr>
        <w:t xml:space="preserve"> </w:t>
      </w:r>
      <w:r w:rsidR="00437BB1" w:rsidRPr="00EF745C">
        <w:rPr>
          <w:rFonts w:ascii="Times New Roman" w:hAnsi="Times New Roman" w:cs="Times New Roman"/>
          <w:sz w:val="28"/>
          <w:szCs w:val="28"/>
          <w:lang w:val="uk-UA"/>
        </w:rPr>
        <w:t>400 с.</w:t>
      </w:r>
    </w:p>
    <w:p w14:paraId="674B581B" w14:textId="3775DF6F" w:rsidR="00437BB1" w:rsidRPr="00EF745C" w:rsidRDefault="008C2B19"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2</w:t>
      </w:r>
      <w:r w:rsidR="001A0056" w:rsidRPr="00EF745C">
        <w:rPr>
          <w:rFonts w:ascii="Times New Roman" w:hAnsi="Times New Roman" w:cs="Times New Roman"/>
          <w:sz w:val="28"/>
          <w:szCs w:val="28"/>
          <w:lang w:val="uk-UA"/>
        </w:rPr>
        <w:t xml:space="preserve">. Степанчук О.В. </w:t>
      </w:r>
      <w:r w:rsidR="00437BB1" w:rsidRPr="00EF745C">
        <w:rPr>
          <w:rFonts w:ascii="Times New Roman" w:hAnsi="Times New Roman" w:cs="Times New Roman"/>
          <w:sz w:val="28"/>
          <w:szCs w:val="28"/>
          <w:lang w:val="uk-UA"/>
        </w:rPr>
        <w:t>Методи створення і ведення транспортно-еко</w:t>
      </w:r>
      <w:r w:rsidR="00630C1C" w:rsidRPr="00EF745C">
        <w:rPr>
          <w:rFonts w:ascii="Times New Roman" w:hAnsi="Times New Roman" w:cs="Times New Roman"/>
          <w:sz w:val="28"/>
          <w:szCs w:val="28"/>
          <w:lang w:val="uk-UA"/>
        </w:rPr>
        <w:t xml:space="preserve">логічного моніторингу в </w:t>
      </w:r>
      <w:r w:rsidR="00437BB1" w:rsidRPr="00EF745C">
        <w:rPr>
          <w:rFonts w:ascii="Times New Roman" w:hAnsi="Times New Roman" w:cs="Times New Roman"/>
          <w:sz w:val="28"/>
          <w:szCs w:val="28"/>
          <w:lang w:val="uk-UA"/>
        </w:rPr>
        <w:t>крупних і найкрупніших міс</w:t>
      </w:r>
      <w:r w:rsidR="001A0056" w:rsidRPr="00EF745C">
        <w:rPr>
          <w:rFonts w:ascii="Times New Roman" w:hAnsi="Times New Roman" w:cs="Times New Roman"/>
          <w:sz w:val="28"/>
          <w:szCs w:val="28"/>
          <w:lang w:val="uk-UA"/>
        </w:rPr>
        <w:t>тах: монографія,</w:t>
      </w:r>
      <w:r w:rsidR="00437BB1" w:rsidRPr="00EF745C">
        <w:rPr>
          <w:rFonts w:ascii="Times New Roman" w:hAnsi="Times New Roman" w:cs="Times New Roman"/>
          <w:sz w:val="28"/>
          <w:szCs w:val="28"/>
          <w:lang w:val="uk-UA"/>
        </w:rPr>
        <w:t>. – К</w:t>
      </w:r>
      <w:r w:rsidR="001A0056" w:rsidRPr="00EF745C">
        <w:rPr>
          <w:rFonts w:ascii="Times New Roman" w:hAnsi="Times New Roman" w:cs="Times New Roman"/>
          <w:sz w:val="28"/>
          <w:szCs w:val="28"/>
          <w:lang w:val="uk-UA"/>
        </w:rPr>
        <w:t xml:space="preserve">иїв, 2004. </w:t>
      </w:r>
      <w:r w:rsidR="00437BB1" w:rsidRPr="00EF745C">
        <w:rPr>
          <w:rFonts w:ascii="Times New Roman" w:hAnsi="Times New Roman" w:cs="Times New Roman"/>
          <w:sz w:val="28"/>
          <w:szCs w:val="28"/>
          <w:lang w:val="uk-UA"/>
        </w:rPr>
        <w:t>133 с.</w:t>
      </w:r>
    </w:p>
    <w:p w14:paraId="441454FF" w14:textId="3B58B659" w:rsidR="00437BB1" w:rsidRPr="00EF745C" w:rsidRDefault="008C2B19"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3</w:t>
      </w:r>
      <w:r w:rsidR="00444D1D" w:rsidRPr="00EF745C">
        <w:rPr>
          <w:rFonts w:ascii="Times New Roman" w:hAnsi="Times New Roman" w:cs="Times New Roman"/>
          <w:sz w:val="28"/>
          <w:szCs w:val="28"/>
          <w:lang w:val="uk-UA"/>
        </w:rPr>
        <w:t xml:space="preserve">. Шевченко О.Г. </w:t>
      </w:r>
      <w:r w:rsidR="00437BB1" w:rsidRPr="00EF745C">
        <w:rPr>
          <w:rFonts w:ascii="Times New Roman" w:hAnsi="Times New Roman" w:cs="Times New Roman"/>
          <w:sz w:val="28"/>
          <w:szCs w:val="28"/>
          <w:lang w:val="uk-UA"/>
        </w:rPr>
        <w:t>Оцінка та прогнозування сучасного</w:t>
      </w:r>
      <w:r w:rsidR="00630C1C" w:rsidRPr="00EF745C">
        <w:rPr>
          <w:rFonts w:ascii="Times New Roman" w:hAnsi="Times New Roman" w:cs="Times New Roman"/>
          <w:sz w:val="28"/>
          <w:szCs w:val="28"/>
          <w:lang w:val="uk-UA"/>
        </w:rPr>
        <w:t xml:space="preserve"> стану забруднення атмосферного </w:t>
      </w:r>
      <w:r w:rsidR="00444D1D" w:rsidRPr="00EF745C">
        <w:rPr>
          <w:rFonts w:ascii="Times New Roman" w:hAnsi="Times New Roman" w:cs="Times New Roman"/>
          <w:sz w:val="28"/>
          <w:szCs w:val="28"/>
          <w:lang w:val="uk-UA"/>
        </w:rPr>
        <w:t xml:space="preserve">повітря у м. Києві: навч. посіб. </w:t>
      </w:r>
      <w:r w:rsidR="001A0056" w:rsidRPr="00EF745C">
        <w:rPr>
          <w:rFonts w:ascii="Times New Roman" w:hAnsi="Times New Roman" w:cs="Times New Roman"/>
          <w:sz w:val="28"/>
          <w:szCs w:val="28"/>
          <w:lang w:val="uk-UA"/>
        </w:rPr>
        <w:t xml:space="preserve">Київ, 2009. </w:t>
      </w:r>
      <w:r w:rsidR="00437BB1" w:rsidRPr="00EF745C">
        <w:rPr>
          <w:rFonts w:ascii="Times New Roman" w:hAnsi="Times New Roman" w:cs="Times New Roman"/>
          <w:sz w:val="28"/>
          <w:szCs w:val="28"/>
          <w:lang w:val="uk-UA"/>
        </w:rPr>
        <w:t xml:space="preserve"> 229 с.</w:t>
      </w:r>
    </w:p>
    <w:p w14:paraId="3541E442" w14:textId="6E0B9D3E" w:rsidR="00437BB1" w:rsidRPr="00EF745C" w:rsidRDefault="008C2B19"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4</w:t>
      </w:r>
      <w:r w:rsidR="00437BB1" w:rsidRPr="00EF745C">
        <w:rPr>
          <w:rFonts w:ascii="Times New Roman" w:hAnsi="Times New Roman" w:cs="Times New Roman"/>
          <w:sz w:val="28"/>
          <w:szCs w:val="28"/>
          <w:lang w:val="uk-UA"/>
        </w:rPr>
        <w:t xml:space="preserve">. </w:t>
      </w:r>
      <w:r w:rsidR="001A0056" w:rsidRPr="00EF745C">
        <w:rPr>
          <w:rFonts w:ascii="Times New Roman" w:hAnsi="Times New Roman" w:cs="Times New Roman"/>
          <w:sz w:val="28"/>
          <w:szCs w:val="28"/>
          <w:lang w:val="uk-UA"/>
        </w:rPr>
        <w:t>Л.: Гидрометеоизд</w:t>
      </w:r>
      <w:r w:rsidR="001A0056" w:rsidRPr="00EF745C">
        <w:rPr>
          <w:rFonts w:ascii="Times New Roman" w:hAnsi="Times New Roman" w:cs="Times New Roman"/>
          <w:sz w:val="28"/>
          <w:szCs w:val="28"/>
          <w:lang w:val="uk-UA"/>
        </w:rPr>
        <w:t xml:space="preserve"> </w:t>
      </w:r>
      <w:r w:rsidR="00437BB1" w:rsidRPr="00EF745C">
        <w:rPr>
          <w:rFonts w:ascii="Times New Roman" w:hAnsi="Times New Roman" w:cs="Times New Roman"/>
          <w:sz w:val="28"/>
          <w:szCs w:val="28"/>
          <w:lang w:val="uk-UA"/>
        </w:rPr>
        <w:t>ОНД – 86 «Методика расчета концентраций в атмосферном воздухе вредных веществ,</w:t>
      </w:r>
      <w:r w:rsidR="00630C1C" w:rsidRPr="00EF745C">
        <w:rPr>
          <w:rFonts w:ascii="Times New Roman" w:hAnsi="Times New Roman" w:cs="Times New Roman"/>
          <w:sz w:val="28"/>
          <w:szCs w:val="28"/>
          <w:lang w:val="uk-UA"/>
        </w:rPr>
        <w:t xml:space="preserve"> </w:t>
      </w:r>
      <w:r w:rsidR="00437BB1" w:rsidRPr="00EF745C">
        <w:rPr>
          <w:rFonts w:ascii="Times New Roman" w:hAnsi="Times New Roman" w:cs="Times New Roman"/>
          <w:sz w:val="28"/>
          <w:szCs w:val="28"/>
          <w:lang w:val="uk-UA"/>
        </w:rPr>
        <w:t xml:space="preserve">содержащихся в выбросах предприятий (ОНД – 86)». </w:t>
      </w:r>
      <w:r w:rsidR="001A0056" w:rsidRPr="00EF745C">
        <w:rPr>
          <w:rFonts w:ascii="Times New Roman" w:hAnsi="Times New Roman" w:cs="Times New Roman"/>
          <w:sz w:val="28"/>
          <w:szCs w:val="28"/>
          <w:lang w:val="uk-UA"/>
        </w:rPr>
        <w:t xml:space="preserve"> Москва </w:t>
      </w:r>
      <w:r w:rsidR="00437BB1" w:rsidRPr="00EF745C">
        <w:rPr>
          <w:rFonts w:ascii="Times New Roman" w:hAnsi="Times New Roman" w:cs="Times New Roman"/>
          <w:sz w:val="28"/>
          <w:szCs w:val="28"/>
          <w:lang w:val="uk-UA"/>
        </w:rPr>
        <w:t>1987</w:t>
      </w:r>
      <w:r w:rsidR="001A0056" w:rsidRPr="00EF745C">
        <w:rPr>
          <w:rFonts w:ascii="Times New Roman" w:hAnsi="Times New Roman" w:cs="Times New Roman"/>
          <w:sz w:val="28"/>
          <w:szCs w:val="28"/>
          <w:lang w:val="uk-UA"/>
        </w:rPr>
        <w:t xml:space="preserve">. </w:t>
      </w:r>
      <w:r w:rsidR="00437BB1" w:rsidRPr="00EF745C">
        <w:rPr>
          <w:rFonts w:ascii="Times New Roman" w:hAnsi="Times New Roman" w:cs="Times New Roman"/>
          <w:sz w:val="28"/>
          <w:szCs w:val="28"/>
          <w:lang w:val="uk-UA"/>
        </w:rPr>
        <w:t>93 с.</w:t>
      </w:r>
    </w:p>
    <w:p w14:paraId="506F06BB" w14:textId="77777777" w:rsidR="00437BB1" w:rsidRPr="00EF745C" w:rsidRDefault="00437BB1" w:rsidP="0078155C">
      <w:pPr>
        <w:spacing w:line="360" w:lineRule="auto"/>
        <w:ind w:left="426" w:firstLine="567"/>
        <w:jc w:val="both"/>
        <w:rPr>
          <w:rFonts w:ascii="Times New Roman" w:hAnsi="Times New Roman" w:cs="Times New Roman"/>
          <w:sz w:val="28"/>
          <w:szCs w:val="28"/>
          <w:lang w:val="uk-UA"/>
        </w:rPr>
        <w:sectPr w:rsidR="00437BB1" w:rsidRPr="00EF745C" w:rsidSect="00437BB1">
          <w:type w:val="continuous"/>
          <w:pgSz w:w="11900" w:h="16840"/>
          <w:pgMar w:top="1449" w:right="1128" w:bottom="1568" w:left="850" w:header="720" w:footer="720" w:gutter="0"/>
          <w:cols w:space="356"/>
        </w:sectPr>
      </w:pPr>
    </w:p>
    <w:p w14:paraId="1189D662" w14:textId="26C302B2" w:rsidR="00437BB1" w:rsidRPr="00EF745C" w:rsidRDefault="008C2B19"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5</w:t>
      </w:r>
      <w:r w:rsidR="00437BB1" w:rsidRPr="00EF745C">
        <w:rPr>
          <w:rFonts w:ascii="Times New Roman" w:hAnsi="Times New Roman" w:cs="Times New Roman"/>
          <w:sz w:val="28"/>
          <w:szCs w:val="28"/>
          <w:lang w:val="uk-UA"/>
        </w:rPr>
        <w:t>. Slini Th., Karatzas K., Papadopoulos A. Regr</w:t>
      </w:r>
      <w:r w:rsidR="009D28DE" w:rsidRPr="00EF745C">
        <w:rPr>
          <w:rFonts w:ascii="Times New Roman" w:hAnsi="Times New Roman" w:cs="Times New Roman"/>
          <w:sz w:val="28"/>
          <w:szCs w:val="28"/>
          <w:lang w:val="uk-UA"/>
        </w:rPr>
        <w:t xml:space="preserve">ession analysis and urban air </w:t>
      </w:r>
      <w:r w:rsidR="00437BB1" w:rsidRPr="00EF745C">
        <w:rPr>
          <w:rFonts w:ascii="Times New Roman" w:hAnsi="Times New Roman" w:cs="Times New Roman"/>
          <w:sz w:val="28"/>
          <w:szCs w:val="28"/>
          <w:lang w:val="uk-UA"/>
        </w:rPr>
        <w:t xml:space="preserve">quality forecasting: an application for the city </w:t>
      </w:r>
      <w:r w:rsidR="001A0056" w:rsidRPr="00EF745C">
        <w:rPr>
          <w:rFonts w:ascii="Times New Roman" w:hAnsi="Times New Roman" w:cs="Times New Roman"/>
          <w:sz w:val="28"/>
          <w:szCs w:val="28"/>
          <w:lang w:val="uk-UA"/>
        </w:rPr>
        <w:t>of athens : (веб-сайт)</w:t>
      </w:r>
      <w:r w:rsidR="009D28DE" w:rsidRPr="00EF745C">
        <w:rPr>
          <w:rFonts w:ascii="Times New Roman" w:hAnsi="Times New Roman" w:cs="Times New Roman"/>
          <w:sz w:val="28"/>
          <w:szCs w:val="28"/>
          <w:lang w:val="uk-UA"/>
        </w:rPr>
        <w:t>–</w:t>
      </w:r>
      <w:r w:rsidR="001A0056" w:rsidRPr="00EF745C">
        <w:rPr>
          <w:lang w:val="en-US"/>
        </w:rPr>
        <w:t xml:space="preserve"> </w:t>
      </w:r>
      <w:r w:rsidR="001A0056" w:rsidRPr="00EF745C">
        <w:rPr>
          <w:rFonts w:ascii="Times New Roman" w:hAnsi="Times New Roman" w:cs="Times New Roman"/>
          <w:sz w:val="28"/>
          <w:szCs w:val="28"/>
          <w:lang w:val="uk-UA"/>
        </w:rPr>
        <w:t>URL:</w:t>
      </w:r>
      <w:r w:rsidR="00437BB1" w:rsidRPr="00EF745C">
        <w:rPr>
          <w:rFonts w:ascii="Times New Roman" w:hAnsi="Times New Roman" w:cs="Times New Roman"/>
          <w:sz w:val="28"/>
          <w:szCs w:val="28"/>
          <w:lang w:val="uk-UA"/>
        </w:rPr>
        <w:t>https://journal.gnest.org/sites/default/files/Journal%20Papers/karatzas.pdf</w:t>
      </w:r>
      <w:r w:rsidR="001A0056" w:rsidRPr="00EF745C">
        <w:rPr>
          <w:lang w:val="en-US"/>
        </w:rPr>
        <w:t xml:space="preserve"> </w:t>
      </w:r>
      <w:r w:rsidR="001A0056" w:rsidRPr="00EF745C">
        <w:rPr>
          <w:rFonts w:ascii="Times New Roman" w:hAnsi="Times New Roman" w:cs="Times New Roman"/>
          <w:sz w:val="28"/>
          <w:szCs w:val="28"/>
          <w:lang w:val="uk-UA"/>
        </w:rPr>
        <w:t>(дата звернення: 12.05.2020).</w:t>
      </w:r>
      <w:r w:rsidR="00437BB1" w:rsidRPr="00EF745C">
        <w:rPr>
          <w:rFonts w:ascii="Times New Roman" w:hAnsi="Times New Roman" w:cs="Times New Roman"/>
          <w:sz w:val="28"/>
          <w:szCs w:val="28"/>
          <w:lang w:val="uk-UA"/>
        </w:rPr>
        <w:t xml:space="preserve"> </w:t>
      </w:r>
    </w:p>
    <w:p w14:paraId="49BEA6B3" w14:textId="606048AB" w:rsidR="00437BB1" w:rsidRPr="00EF745C" w:rsidRDefault="008C2B19"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6</w:t>
      </w:r>
      <w:r w:rsidR="00437BB1" w:rsidRPr="00EF745C">
        <w:rPr>
          <w:rFonts w:ascii="Times New Roman" w:hAnsi="Times New Roman" w:cs="Times New Roman"/>
          <w:sz w:val="28"/>
          <w:szCs w:val="28"/>
          <w:lang w:val="uk-UA"/>
        </w:rPr>
        <w:t>. Moustris K.P., Nastos P.T., Larissi I.K.</w:t>
      </w:r>
      <w:r w:rsidR="009D28DE" w:rsidRPr="00EF745C">
        <w:rPr>
          <w:rFonts w:ascii="Times New Roman" w:hAnsi="Times New Roman" w:cs="Times New Roman"/>
          <w:sz w:val="28"/>
          <w:szCs w:val="28"/>
          <w:lang w:val="uk-UA"/>
        </w:rPr>
        <w:t xml:space="preserve">, Paliatsos A.G. Application of </w:t>
      </w:r>
      <w:r w:rsidR="00437BB1" w:rsidRPr="00EF745C">
        <w:rPr>
          <w:rFonts w:ascii="Times New Roman" w:hAnsi="Times New Roman" w:cs="Times New Roman"/>
          <w:sz w:val="28"/>
          <w:szCs w:val="28"/>
          <w:lang w:val="uk-UA"/>
        </w:rPr>
        <w:t>Multiple Linear Regression Models and Artificial</w:t>
      </w:r>
      <w:r w:rsidR="009D28DE" w:rsidRPr="00EF745C">
        <w:rPr>
          <w:rFonts w:ascii="Times New Roman" w:hAnsi="Times New Roman" w:cs="Times New Roman"/>
          <w:sz w:val="28"/>
          <w:szCs w:val="28"/>
          <w:lang w:val="uk-UA"/>
        </w:rPr>
        <w:t xml:space="preserve"> Neural Networks on the Surface </w:t>
      </w:r>
      <w:r w:rsidR="00437BB1" w:rsidRPr="00EF745C">
        <w:rPr>
          <w:rFonts w:ascii="Times New Roman" w:hAnsi="Times New Roman" w:cs="Times New Roman"/>
          <w:sz w:val="28"/>
          <w:szCs w:val="28"/>
          <w:lang w:val="uk-UA"/>
        </w:rPr>
        <w:t>Ozone Forecast in the Greater Athens Area, Gre</w:t>
      </w:r>
      <w:r w:rsidR="009D28DE" w:rsidRPr="00EF745C">
        <w:rPr>
          <w:rFonts w:ascii="Times New Roman" w:hAnsi="Times New Roman" w:cs="Times New Roman"/>
          <w:sz w:val="28"/>
          <w:szCs w:val="28"/>
          <w:lang w:val="uk-UA"/>
        </w:rPr>
        <w:t>ece</w:t>
      </w:r>
      <w:r w:rsidR="00444D1D" w:rsidRPr="00EF745C">
        <w:rPr>
          <w:rFonts w:ascii="Times New Roman" w:hAnsi="Times New Roman" w:cs="Times New Roman"/>
          <w:sz w:val="28"/>
          <w:szCs w:val="28"/>
          <w:lang w:val="uk-UA"/>
        </w:rPr>
        <w:t>:</w:t>
      </w:r>
      <w:r w:rsidR="009D28DE" w:rsidRPr="00EF745C">
        <w:rPr>
          <w:rFonts w:ascii="Times New Roman" w:hAnsi="Times New Roman" w:cs="Times New Roman"/>
          <w:sz w:val="28"/>
          <w:szCs w:val="28"/>
          <w:lang w:val="uk-UA"/>
        </w:rPr>
        <w:t xml:space="preserve"> </w:t>
      </w:r>
      <w:r w:rsidR="00444D1D" w:rsidRPr="00EF745C">
        <w:rPr>
          <w:rFonts w:ascii="Times New Roman" w:hAnsi="Times New Roman" w:cs="Times New Roman"/>
          <w:sz w:val="28"/>
          <w:szCs w:val="28"/>
          <w:lang w:val="uk-UA"/>
        </w:rPr>
        <w:t>веб-сайт</w:t>
      </w:r>
      <w:r w:rsidR="009D28DE" w:rsidRPr="00EF745C">
        <w:rPr>
          <w:rFonts w:ascii="Times New Roman" w:hAnsi="Times New Roman" w:cs="Times New Roman"/>
          <w:sz w:val="28"/>
          <w:szCs w:val="28"/>
          <w:lang w:val="uk-UA"/>
        </w:rPr>
        <w:t xml:space="preserve">  </w:t>
      </w:r>
      <w:r w:rsidR="00444D1D" w:rsidRPr="00EF745C">
        <w:rPr>
          <w:rFonts w:ascii="Times New Roman" w:hAnsi="Times New Roman" w:cs="Times New Roman"/>
          <w:sz w:val="28"/>
          <w:szCs w:val="28"/>
          <w:lang w:val="uk-UA"/>
        </w:rPr>
        <w:t xml:space="preserve">URL: </w:t>
      </w:r>
      <w:hyperlink r:id="rId104" w:history="1">
        <w:r w:rsidR="00444D1D" w:rsidRPr="00EF745C">
          <w:rPr>
            <w:rStyle w:val="ac"/>
            <w:rFonts w:ascii="Times New Roman" w:hAnsi="Times New Roman" w:cs="Times New Roman"/>
            <w:sz w:val="28"/>
            <w:szCs w:val="28"/>
            <w:lang w:val="uk-UA"/>
          </w:rPr>
          <w:t>https://www.hindawi.com/journals/amete/2012/894714/</w:t>
        </w:r>
      </w:hyperlink>
      <w:r w:rsidR="00444D1D" w:rsidRPr="00EF745C">
        <w:rPr>
          <w:rFonts w:ascii="Times New Roman" w:hAnsi="Times New Roman" w:cs="Times New Roman"/>
          <w:sz w:val="28"/>
          <w:szCs w:val="28"/>
          <w:lang w:val="uk-UA"/>
        </w:rPr>
        <w:t xml:space="preserve"> (дата звернення: 18.09.2020). </w:t>
      </w:r>
    </w:p>
    <w:p w14:paraId="0BD1CE0C" w14:textId="26460EED" w:rsidR="00437BB1" w:rsidRPr="00EF745C" w:rsidRDefault="008C2B19"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7</w:t>
      </w:r>
      <w:r w:rsidR="00437BB1" w:rsidRPr="00EF745C">
        <w:rPr>
          <w:rFonts w:ascii="Times New Roman" w:hAnsi="Times New Roman" w:cs="Times New Roman"/>
          <w:sz w:val="28"/>
          <w:szCs w:val="28"/>
          <w:lang w:val="uk-UA"/>
        </w:rPr>
        <w:t>. Mang Lin, Jun Tao, Chuen-Yu Chan1, Jun-Ji Cao, Zhi-Sheng Zhang, LiHua Zhu, Ren-Jian Zhang. Regression Analyses between Recent Air Qua</w:t>
      </w:r>
      <w:r w:rsidR="009D28DE" w:rsidRPr="00EF745C">
        <w:rPr>
          <w:rFonts w:ascii="Times New Roman" w:hAnsi="Times New Roman" w:cs="Times New Roman"/>
          <w:sz w:val="28"/>
          <w:szCs w:val="28"/>
          <w:lang w:val="uk-UA"/>
        </w:rPr>
        <w:t xml:space="preserve">lity and </w:t>
      </w:r>
      <w:r w:rsidR="00437BB1" w:rsidRPr="00EF745C">
        <w:rPr>
          <w:rFonts w:ascii="Times New Roman" w:hAnsi="Times New Roman" w:cs="Times New Roman"/>
          <w:sz w:val="28"/>
          <w:szCs w:val="28"/>
          <w:lang w:val="uk-UA"/>
        </w:rPr>
        <w:t>Visibility Changes in Megacities at Four Haz</w:t>
      </w:r>
      <w:r w:rsidR="009D28DE" w:rsidRPr="00EF745C">
        <w:rPr>
          <w:rFonts w:ascii="Times New Roman" w:hAnsi="Times New Roman" w:cs="Times New Roman"/>
          <w:sz w:val="28"/>
          <w:szCs w:val="28"/>
          <w:lang w:val="uk-UA"/>
        </w:rPr>
        <w:t xml:space="preserve">e Regions in China </w:t>
      </w:r>
      <w:r w:rsidR="00444D1D" w:rsidRPr="00EF745C">
        <w:rPr>
          <w:rFonts w:ascii="Times New Roman" w:hAnsi="Times New Roman" w:cs="Times New Roman"/>
          <w:sz w:val="28"/>
          <w:szCs w:val="28"/>
          <w:lang w:val="uk-UA"/>
        </w:rPr>
        <w:t xml:space="preserve">: </w:t>
      </w:r>
      <w:r w:rsidR="00444D1D" w:rsidRPr="00EF745C">
        <w:rPr>
          <w:rFonts w:ascii="Times New Roman" w:hAnsi="Times New Roman" w:cs="Times New Roman"/>
          <w:sz w:val="28"/>
          <w:szCs w:val="28"/>
          <w:lang w:val="uk-UA"/>
        </w:rPr>
        <w:t xml:space="preserve">веб-сайт  URL: </w:t>
      </w:r>
      <w:hyperlink r:id="rId105" w:history="1">
        <w:r w:rsidR="009D28DE" w:rsidRPr="00EF745C">
          <w:rPr>
            <w:rStyle w:val="ac"/>
            <w:rFonts w:ascii="Times New Roman" w:hAnsi="Times New Roman" w:cs="Times New Roman"/>
            <w:sz w:val="28"/>
            <w:szCs w:val="28"/>
            <w:lang w:val="uk-UA"/>
          </w:rPr>
          <w:t>http://www.aaqr.org/files/article/1035/2_AAQR-11-11-OA-0220_1049-1061</w:t>
        </w:r>
      </w:hyperlink>
      <w:r w:rsidR="009D28DE" w:rsidRPr="00EF745C">
        <w:rPr>
          <w:rFonts w:ascii="Times New Roman" w:hAnsi="Times New Roman" w:cs="Times New Roman"/>
          <w:sz w:val="28"/>
          <w:szCs w:val="28"/>
          <w:lang w:val="uk-UA"/>
        </w:rPr>
        <w:t xml:space="preserve"> </w:t>
      </w:r>
      <w:r w:rsidR="00444D1D" w:rsidRPr="00EF745C">
        <w:rPr>
          <w:rFonts w:ascii="Times New Roman" w:hAnsi="Times New Roman" w:cs="Times New Roman"/>
          <w:sz w:val="28"/>
          <w:szCs w:val="28"/>
          <w:lang w:val="uk-UA"/>
        </w:rPr>
        <w:t>(дата звернення: 07.08.2020).</w:t>
      </w:r>
      <w:r w:rsidR="009D28DE" w:rsidRPr="00EF745C">
        <w:rPr>
          <w:rFonts w:ascii="Times New Roman" w:hAnsi="Times New Roman" w:cs="Times New Roman"/>
          <w:sz w:val="28"/>
          <w:szCs w:val="28"/>
          <w:lang w:val="uk-UA"/>
        </w:rPr>
        <w:t xml:space="preserve"> </w:t>
      </w:r>
    </w:p>
    <w:p w14:paraId="6EB59751" w14:textId="1579E04A" w:rsidR="00893F4F" w:rsidRPr="00EF745C" w:rsidRDefault="008C2B19" w:rsidP="00893F4F">
      <w:pPr>
        <w:spacing w:after="0" w:line="360" w:lineRule="auto"/>
        <w:ind w:firstLine="709"/>
        <w:jc w:val="both"/>
        <w:rPr>
          <w:rFonts w:ascii="Times New Roman" w:hAnsi="Times New Roman" w:cs="Times New Roman"/>
          <w:color w:val="000000" w:themeColor="text1"/>
          <w:sz w:val="28"/>
          <w:szCs w:val="28"/>
          <w:lang w:val="uk-UA"/>
        </w:rPr>
      </w:pPr>
      <w:r w:rsidRPr="00EF745C">
        <w:rPr>
          <w:rFonts w:ascii="Times New Roman" w:hAnsi="Times New Roman" w:cs="Times New Roman"/>
          <w:sz w:val="28"/>
          <w:szCs w:val="28"/>
          <w:lang w:val="uk-UA"/>
        </w:rPr>
        <w:t>8</w:t>
      </w:r>
      <w:r w:rsidR="00893F4F" w:rsidRPr="00EF745C">
        <w:rPr>
          <w:rFonts w:ascii="Times New Roman" w:hAnsi="Times New Roman" w:cs="Times New Roman"/>
          <w:sz w:val="28"/>
          <w:szCs w:val="28"/>
          <w:lang w:val="uk-UA"/>
        </w:rPr>
        <w:t xml:space="preserve">. Моніторинг </w:t>
      </w:r>
      <w:r w:rsidR="00893F4F" w:rsidRPr="00EF745C">
        <w:rPr>
          <w:rFonts w:ascii="Times New Roman" w:hAnsi="Times New Roman" w:cs="Times New Roman"/>
          <w:sz w:val="28"/>
          <w:szCs w:val="28"/>
          <w:lang w:val="uk-UA"/>
        </w:rPr>
        <w:t>атмосферного повітря</w:t>
      </w:r>
      <w:r w:rsidR="00893F4F" w:rsidRPr="00EF745C">
        <w:rPr>
          <w:rFonts w:ascii="Times New Roman" w:hAnsi="Times New Roman" w:cs="Times New Roman"/>
          <w:sz w:val="28"/>
          <w:szCs w:val="28"/>
          <w:lang w:val="uk-UA"/>
        </w:rPr>
        <w:t xml:space="preserve">: навчальний посібник для студентів спеціальності 101 «Екологія» та 183 «Технології захисту </w:t>
      </w:r>
      <w:r w:rsidR="00893F4F" w:rsidRPr="00EF745C">
        <w:rPr>
          <w:rFonts w:ascii="Times New Roman" w:hAnsi="Times New Roman" w:cs="Times New Roman"/>
          <w:color w:val="000000" w:themeColor="text1"/>
          <w:sz w:val="28"/>
          <w:szCs w:val="28"/>
          <w:lang w:val="uk-UA"/>
        </w:rPr>
        <w:t>навколишнього середовища» освітній ступінь «бакалавр» усіх форм навчання. Полтава</w:t>
      </w:r>
      <w:r w:rsidR="00893F4F" w:rsidRPr="00EF745C">
        <w:rPr>
          <w:rFonts w:ascii="Times New Roman" w:hAnsi="Times New Roman" w:cs="Times New Roman"/>
          <w:sz w:val="28"/>
          <w:szCs w:val="28"/>
          <w:lang w:val="uk-UA"/>
        </w:rPr>
        <w:t>:, 2017. 82 с.</w:t>
      </w:r>
    </w:p>
    <w:p w14:paraId="4FDE4DD4" w14:textId="2443AD8C" w:rsidR="00893F4F" w:rsidRPr="00EF745C" w:rsidRDefault="008C2B19" w:rsidP="00893F4F">
      <w:pPr>
        <w:spacing w:line="360" w:lineRule="auto"/>
        <w:ind w:firstLine="709"/>
        <w:contextualSpacing/>
        <w:jc w:val="both"/>
        <w:rPr>
          <w:rFonts w:ascii="Times New Roman" w:hAnsi="Times New Roman" w:cs="Times New Roman"/>
          <w:sz w:val="28"/>
          <w:szCs w:val="28"/>
          <w:lang w:val="en-US"/>
        </w:rPr>
      </w:pPr>
      <w:r w:rsidRPr="00EF745C">
        <w:rPr>
          <w:rFonts w:ascii="Times New Roman" w:hAnsi="Times New Roman" w:cs="Times New Roman"/>
          <w:sz w:val="28"/>
          <w:szCs w:val="28"/>
          <w:lang w:val="uk-UA"/>
        </w:rPr>
        <w:t>9</w:t>
      </w:r>
      <w:r w:rsidR="00893F4F" w:rsidRPr="00EF745C">
        <w:rPr>
          <w:rFonts w:ascii="Times New Roman" w:hAnsi="Times New Roman" w:cs="Times New Roman"/>
          <w:sz w:val="28"/>
          <w:szCs w:val="28"/>
          <w:lang w:val="uk-UA"/>
        </w:rPr>
        <w:t xml:space="preserve">. </w:t>
      </w:r>
      <w:r w:rsidR="00893F4F" w:rsidRPr="00EF745C">
        <w:rPr>
          <w:rFonts w:ascii="Times New Roman" w:hAnsi="Times New Roman" w:cs="Times New Roman"/>
          <w:sz w:val="28"/>
          <w:szCs w:val="28"/>
          <w:lang w:val="en-US"/>
        </w:rPr>
        <w:t>A</w:t>
      </w:r>
      <w:r w:rsidR="00893F4F" w:rsidRPr="00EF745C">
        <w:rPr>
          <w:rFonts w:ascii="Times New Roman" w:hAnsi="Times New Roman" w:cs="Times New Roman"/>
          <w:sz w:val="28"/>
          <w:szCs w:val="28"/>
          <w:lang w:val="en"/>
        </w:rPr>
        <w:t>ir</w:t>
      </w:r>
      <w:r w:rsidR="00893F4F" w:rsidRPr="00EF745C">
        <w:rPr>
          <w:rFonts w:ascii="Times New Roman" w:hAnsi="Times New Roman" w:cs="Times New Roman"/>
          <w:sz w:val="28"/>
          <w:szCs w:val="28"/>
          <w:lang w:val="uk-UA"/>
        </w:rPr>
        <w:t xml:space="preserve"> Techonline. URL: </w:t>
      </w:r>
      <w:hyperlink r:id="rId106" w:history="1">
        <w:r w:rsidR="00893F4F" w:rsidRPr="00EF745C">
          <w:rPr>
            <w:rStyle w:val="ac"/>
            <w:rFonts w:ascii="Times New Roman" w:hAnsi="Times New Roman" w:cs="Times New Roman"/>
            <w:sz w:val="28"/>
            <w:szCs w:val="28"/>
            <w:lang w:val="uk-UA"/>
          </w:rPr>
          <w:t>http://www.</w:t>
        </w:r>
        <w:r w:rsidR="00893F4F" w:rsidRPr="00EF745C">
          <w:rPr>
            <w:rStyle w:val="ac"/>
            <w:rFonts w:ascii="Times New Roman" w:hAnsi="Times New Roman" w:cs="Times New Roman"/>
            <w:sz w:val="28"/>
            <w:szCs w:val="28"/>
            <w:lang w:val="en-US"/>
          </w:rPr>
          <w:t>airt</w:t>
        </w:r>
        <w:r w:rsidR="00893F4F" w:rsidRPr="00EF745C">
          <w:rPr>
            <w:rStyle w:val="ac"/>
            <w:rFonts w:ascii="Times New Roman" w:hAnsi="Times New Roman" w:cs="Times New Roman"/>
            <w:sz w:val="28"/>
            <w:szCs w:val="28"/>
            <w:lang w:val="uk-UA"/>
          </w:rPr>
          <w:t>echonline.com</w:t>
        </w:r>
      </w:hyperlink>
      <w:r w:rsidR="00893F4F" w:rsidRPr="00EF745C">
        <w:rPr>
          <w:rFonts w:ascii="Times New Roman" w:hAnsi="Times New Roman" w:cs="Times New Roman"/>
          <w:sz w:val="28"/>
          <w:szCs w:val="28"/>
          <w:lang w:val="uk-UA"/>
        </w:rPr>
        <w:t xml:space="preserve">. </w:t>
      </w:r>
    </w:p>
    <w:p w14:paraId="647EF898" w14:textId="7C7C153A" w:rsidR="00893F4F" w:rsidRPr="00EF745C" w:rsidRDefault="008C2B19" w:rsidP="00893F4F">
      <w:pPr>
        <w:spacing w:after="0" w:line="360" w:lineRule="auto"/>
        <w:ind w:firstLine="709"/>
        <w:contextualSpacing/>
        <w:jc w:val="both"/>
        <w:rPr>
          <w:rFonts w:ascii="Times New Roman" w:eastAsia="Times New Roman" w:hAnsi="Times New Roman" w:cs="Times New Roman"/>
          <w:sz w:val="28"/>
          <w:szCs w:val="28"/>
          <w:lang w:val="uk-UA" w:eastAsia="ru-RU"/>
        </w:rPr>
      </w:pPr>
      <w:r w:rsidRPr="00EF745C">
        <w:rPr>
          <w:rFonts w:ascii="Times New Roman" w:hAnsi="Times New Roman" w:cs="Times New Roman"/>
          <w:sz w:val="28"/>
          <w:szCs w:val="28"/>
          <w:lang w:val="uk-UA"/>
        </w:rPr>
        <w:t>10</w:t>
      </w:r>
      <w:r w:rsidR="00893F4F" w:rsidRPr="00EF745C">
        <w:rPr>
          <w:rFonts w:ascii="Times New Roman" w:hAnsi="Times New Roman" w:cs="Times New Roman"/>
          <w:sz w:val="28"/>
          <w:szCs w:val="28"/>
          <w:lang w:val="uk-UA"/>
        </w:rPr>
        <w:t xml:space="preserve">. </w:t>
      </w:r>
      <w:r w:rsidR="00893F4F" w:rsidRPr="00EF745C">
        <w:rPr>
          <w:rFonts w:ascii="Times New Roman" w:eastAsia="Times New Roman" w:hAnsi="Times New Roman" w:cs="Times New Roman"/>
          <w:sz w:val="28"/>
          <w:szCs w:val="28"/>
          <w:lang w:val="uk-UA" w:eastAsia="ru-RU"/>
        </w:rPr>
        <w:t>Физик</w:t>
      </w:r>
      <w:r w:rsidR="00893F4F" w:rsidRPr="00EF745C">
        <w:rPr>
          <w:rFonts w:ascii="Times New Roman" w:eastAsia="Times New Roman" w:hAnsi="Times New Roman" w:cs="Times New Roman"/>
          <w:sz w:val="28"/>
          <w:szCs w:val="28"/>
          <w:lang w:val="uk-UA" w:eastAsia="ru-RU"/>
        </w:rPr>
        <w:t>о-химические методы очистки воздуха</w:t>
      </w:r>
      <w:r w:rsidR="00893F4F" w:rsidRPr="00EF745C">
        <w:rPr>
          <w:rFonts w:ascii="Times New Roman" w:eastAsia="Times New Roman" w:hAnsi="Times New Roman" w:cs="Times New Roman"/>
          <w:sz w:val="28"/>
          <w:szCs w:val="28"/>
          <w:lang w:val="uk-UA" w:eastAsia="ru-RU"/>
        </w:rPr>
        <w:t xml:space="preserve">. Управление </w:t>
      </w:r>
      <w:r w:rsidR="00893F4F" w:rsidRPr="00EF745C">
        <w:rPr>
          <w:rFonts w:ascii="Times New Roman" w:eastAsia="Times New Roman" w:hAnsi="Times New Roman" w:cs="Times New Roman"/>
          <w:sz w:val="28"/>
          <w:szCs w:val="28"/>
          <w:lang w:val="uk-UA" w:eastAsia="ru-RU"/>
        </w:rPr>
        <w:t>воздушн</w:t>
      </w:r>
      <w:r w:rsidR="00893F4F" w:rsidRPr="00EF745C">
        <w:rPr>
          <w:rFonts w:ascii="Times New Roman" w:eastAsia="Times New Roman" w:hAnsi="Times New Roman" w:cs="Times New Roman"/>
          <w:sz w:val="28"/>
          <w:szCs w:val="28"/>
          <w:lang w:eastAsia="ru-RU"/>
        </w:rPr>
        <w:t>ым басейном</w:t>
      </w:r>
      <w:r w:rsidR="00893F4F" w:rsidRPr="00EF745C">
        <w:rPr>
          <w:rFonts w:ascii="Times New Roman" w:eastAsia="Times New Roman" w:hAnsi="Times New Roman" w:cs="Times New Roman"/>
          <w:sz w:val="28"/>
          <w:szCs w:val="28"/>
          <w:lang w:val="uk-UA" w:eastAsia="ru-RU"/>
        </w:rPr>
        <w:t>: учебное пособие. И. М. Астрелин, Е. Герасимов, А. Гироль и др.; под общ. ред. И. Астрелина и Х. Ратнавиры. Проект «</w:t>
      </w:r>
      <w:r w:rsidR="00893F4F" w:rsidRPr="00EF745C">
        <w:rPr>
          <w:rFonts w:ascii="Times New Roman" w:hAnsi="Times New Roman" w:cs="Times New Roman"/>
          <w:sz w:val="28"/>
          <w:szCs w:val="28"/>
          <w:lang w:val="en-US"/>
        </w:rPr>
        <w:t>A</w:t>
      </w:r>
      <w:r w:rsidR="00893F4F" w:rsidRPr="00EF745C">
        <w:rPr>
          <w:rFonts w:ascii="Times New Roman" w:hAnsi="Times New Roman" w:cs="Times New Roman"/>
          <w:sz w:val="28"/>
          <w:szCs w:val="28"/>
          <w:lang w:val="en"/>
        </w:rPr>
        <w:t>ir</w:t>
      </w:r>
      <w:r w:rsidR="00893F4F" w:rsidRPr="00EF745C">
        <w:rPr>
          <w:rFonts w:ascii="Times New Roman" w:eastAsia="Times New Roman" w:hAnsi="Times New Roman" w:cs="Times New Roman"/>
          <w:sz w:val="28"/>
          <w:szCs w:val="28"/>
          <w:lang w:val="uk-UA" w:eastAsia="ru-RU"/>
        </w:rPr>
        <w:t xml:space="preserve"> Harmony», 2015. 614 с.</w:t>
      </w:r>
    </w:p>
    <w:p w14:paraId="24BA35F2" w14:textId="35989EB6" w:rsidR="00893F4F" w:rsidRPr="00EF745C" w:rsidRDefault="008C2B19" w:rsidP="00893F4F">
      <w:pPr>
        <w:spacing w:after="0" w:line="360" w:lineRule="auto"/>
        <w:ind w:firstLine="709"/>
        <w:contextualSpacing/>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 xml:space="preserve">11. </w:t>
      </w:r>
      <w:r w:rsidR="00893F4F" w:rsidRPr="00EF745C">
        <w:rPr>
          <w:rFonts w:ascii="Times New Roman" w:hAnsi="Times New Roman" w:cs="Times New Roman"/>
          <w:sz w:val="28"/>
          <w:szCs w:val="28"/>
          <w:lang w:val="uk-UA"/>
        </w:rPr>
        <w:t xml:space="preserve">Географіка географічний портал. URL: </w:t>
      </w:r>
      <w:hyperlink r:id="rId107" w:history="1">
        <w:r w:rsidR="00893F4F" w:rsidRPr="00EF745C">
          <w:rPr>
            <w:rStyle w:val="ac"/>
            <w:rFonts w:ascii="Times New Roman" w:hAnsi="Times New Roman" w:cs="Times New Roman"/>
            <w:color w:val="auto"/>
            <w:sz w:val="28"/>
            <w:szCs w:val="28"/>
            <w:u w:val="none"/>
            <w:lang w:val="uk-UA"/>
          </w:rPr>
          <w:t>http://geografica.net.ua/publ/galuzi_geografiji/</w:t>
        </w:r>
      </w:hyperlink>
      <w:r w:rsidR="00893F4F" w:rsidRPr="00EF745C">
        <w:rPr>
          <w:rFonts w:ascii="Times New Roman" w:hAnsi="Times New Roman" w:cs="Times New Roman"/>
          <w:sz w:val="28"/>
          <w:szCs w:val="28"/>
          <w:lang w:val="uk-UA"/>
        </w:rPr>
        <w:t>.</w:t>
      </w:r>
    </w:p>
    <w:p w14:paraId="16B44C79" w14:textId="3FC55B44" w:rsidR="00893F4F" w:rsidRPr="00EF745C" w:rsidRDefault="008C2B19" w:rsidP="00893F4F">
      <w:pPr>
        <w:spacing w:after="0" w:line="360" w:lineRule="auto"/>
        <w:ind w:firstLine="709"/>
        <w:contextualSpacing/>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12</w:t>
      </w:r>
      <w:r w:rsidR="00893F4F" w:rsidRPr="00EF745C">
        <w:rPr>
          <w:rFonts w:ascii="Times New Roman" w:hAnsi="Times New Roman" w:cs="Times New Roman"/>
          <w:sz w:val="28"/>
          <w:szCs w:val="28"/>
          <w:lang w:val="uk-UA"/>
        </w:rPr>
        <w:t xml:space="preserve">. </w:t>
      </w:r>
      <w:r w:rsidR="00893F4F" w:rsidRPr="00EF745C">
        <w:rPr>
          <w:rFonts w:ascii="Times New Roman" w:hAnsi="Times New Roman" w:cs="Times New Roman"/>
          <w:sz w:val="28"/>
          <w:szCs w:val="28"/>
          <w:lang w:val="uk-UA"/>
        </w:rPr>
        <w:t>Закон України «Про охорону атмосферного повітря»</w:t>
      </w:r>
      <w:r w:rsidR="00893F4F" w:rsidRPr="00EF745C">
        <w:rPr>
          <w:rFonts w:ascii="Times New Roman" w:hAnsi="Times New Roman" w:cs="Times New Roman"/>
          <w:sz w:val="28"/>
          <w:szCs w:val="28"/>
          <w:lang w:val="uk-UA"/>
        </w:rPr>
        <w:t xml:space="preserve"> Чинний від </w:t>
      </w:r>
      <w:r w:rsidR="00893F4F" w:rsidRPr="00EF745C">
        <w:rPr>
          <w:rFonts w:ascii="Times New Roman" w:hAnsi="Times New Roman" w:cs="Times New Roman"/>
          <w:sz w:val="28"/>
          <w:szCs w:val="28"/>
          <w:lang w:val="uk-UA"/>
        </w:rPr>
        <w:t>№ 2708-XII від 16.10.92, ,</w:t>
      </w:r>
      <w:r w:rsidR="00893F4F" w:rsidRPr="00EF745C">
        <w:rPr>
          <w:rFonts w:ascii="Times New Roman" w:hAnsi="Times New Roman" w:cs="Times New Roman"/>
          <w:sz w:val="28"/>
          <w:szCs w:val="28"/>
          <w:lang w:val="uk-UA"/>
        </w:rPr>
        <w:t>. Київ: Верховна Рада України, 1995</w:t>
      </w:r>
      <w:r w:rsidR="00893F4F" w:rsidRPr="00EF745C">
        <w:rPr>
          <w:rFonts w:ascii="Times New Roman" w:hAnsi="Times New Roman" w:cs="Times New Roman"/>
          <w:sz w:val="28"/>
          <w:szCs w:val="28"/>
          <w:lang w:val="uk-UA"/>
        </w:rPr>
        <w:t xml:space="preserve"> </w:t>
      </w:r>
      <w:r w:rsidR="00893F4F" w:rsidRPr="00EF745C">
        <w:rPr>
          <w:rFonts w:ascii="Times New Roman" w:hAnsi="Times New Roman" w:cs="Times New Roman"/>
          <w:sz w:val="28"/>
          <w:szCs w:val="28"/>
          <w:lang w:val="uk-UA"/>
        </w:rPr>
        <w:t>679</w:t>
      </w:r>
      <w:r w:rsidR="00893F4F" w:rsidRPr="00EF745C">
        <w:rPr>
          <w:rFonts w:ascii="Times New Roman" w:hAnsi="Times New Roman" w:cs="Times New Roman"/>
          <w:sz w:val="28"/>
          <w:szCs w:val="28"/>
          <w:lang w:val="uk-UA"/>
        </w:rPr>
        <w:t xml:space="preserve"> ст</w:t>
      </w:r>
      <w:r w:rsidR="00893F4F" w:rsidRPr="00EF745C">
        <w:rPr>
          <w:rFonts w:ascii="Times New Roman" w:hAnsi="Times New Roman" w:cs="Times New Roman"/>
          <w:sz w:val="28"/>
          <w:szCs w:val="28"/>
          <w:lang w:val="uk-UA"/>
        </w:rPr>
        <w:t>.</w:t>
      </w:r>
    </w:p>
    <w:p w14:paraId="1DE68358" w14:textId="58B908CC" w:rsidR="00893F4F" w:rsidRPr="00EF745C" w:rsidRDefault="008C2B19" w:rsidP="00893F4F">
      <w:pPr>
        <w:spacing w:after="0" w:line="360" w:lineRule="auto"/>
        <w:ind w:firstLine="709"/>
        <w:contextualSpacing/>
        <w:jc w:val="both"/>
        <w:rPr>
          <w:rFonts w:ascii="Times New Roman" w:hAnsi="Times New Roman" w:cs="Times New Roman"/>
          <w:sz w:val="28"/>
          <w:szCs w:val="28"/>
          <w:lang w:val="uk-UA"/>
        </w:rPr>
      </w:pPr>
      <w:r w:rsidRPr="00EF745C">
        <w:rPr>
          <w:rFonts w:ascii="Times New Roman" w:eastAsia="Times New Roman" w:hAnsi="Times New Roman" w:cs="Times New Roman"/>
          <w:color w:val="000000"/>
          <w:sz w:val="28"/>
          <w:szCs w:val="28"/>
          <w:lang w:val="uk-UA" w:eastAsia="ru-RU"/>
        </w:rPr>
        <w:t>13</w:t>
      </w:r>
      <w:r w:rsidR="00893F4F" w:rsidRPr="00EF745C">
        <w:rPr>
          <w:rFonts w:ascii="Times New Roman" w:eastAsia="Times New Roman" w:hAnsi="Times New Roman" w:cs="Times New Roman"/>
          <w:color w:val="000000"/>
          <w:sz w:val="28"/>
          <w:szCs w:val="28"/>
          <w:lang w:val="uk-UA" w:eastAsia="ru-RU"/>
        </w:rPr>
        <w:t>. Громов, Г.Р. Очерки информационной технологии. Москва: ИнфоАрт, 1992. 331 с.</w:t>
      </w:r>
    </w:p>
    <w:p w14:paraId="2F498217" w14:textId="0EC525BE" w:rsidR="00893F4F" w:rsidRPr="00EF745C" w:rsidRDefault="008C2B19" w:rsidP="00893F4F">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EF745C">
        <w:rPr>
          <w:rFonts w:ascii="Times New Roman" w:hAnsi="Times New Roman" w:cs="Times New Roman"/>
          <w:sz w:val="28"/>
          <w:szCs w:val="28"/>
          <w:lang w:val="uk-UA"/>
        </w:rPr>
        <w:t>14</w:t>
      </w:r>
      <w:r w:rsidR="00893F4F" w:rsidRPr="00EF745C">
        <w:rPr>
          <w:rFonts w:ascii="Times New Roman" w:hAnsi="Times New Roman" w:cs="Times New Roman"/>
          <w:sz w:val="28"/>
          <w:szCs w:val="28"/>
          <w:lang w:val="uk-UA"/>
        </w:rPr>
        <w:t>. В. Б. Мокін, А. Р. Ящолт, М. П. Боцула. Інформаційна технологія проектування систем обробки даних спостережень я</w:t>
      </w:r>
      <w:r w:rsidR="00893F4F" w:rsidRPr="00EF745C">
        <w:rPr>
          <w:rFonts w:ascii="Times New Roman" w:hAnsi="Times New Roman" w:cs="Times New Roman"/>
          <w:sz w:val="28"/>
          <w:szCs w:val="28"/>
          <w:lang w:val="uk-UA"/>
        </w:rPr>
        <w:t>кості повітря</w:t>
      </w:r>
      <w:r w:rsidR="00893F4F" w:rsidRPr="00EF745C">
        <w:rPr>
          <w:rFonts w:ascii="Times New Roman" w:hAnsi="Times New Roman" w:cs="Times New Roman"/>
          <w:sz w:val="28"/>
          <w:szCs w:val="28"/>
          <w:lang w:val="uk-UA"/>
        </w:rPr>
        <w:t>: Монографія . Вінниця: ВНТУ, 2010. 203 c.</w:t>
      </w:r>
    </w:p>
    <w:p w14:paraId="3B080B3B" w14:textId="627A240F" w:rsidR="00893F4F" w:rsidRPr="00EF745C" w:rsidRDefault="008C2B19" w:rsidP="00893F4F">
      <w:pPr>
        <w:spacing w:after="0" w:line="360" w:lineRule="auto"/>
        <w:ind w:firstLine="709"/>
        <w:contextualSpacing/>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15</w:t>
      </w:r>
      <w:r w:rsidR="00893F4F" w:rsidRPr="00EF745C">
        <w:rPr>
          <w:rFonts w:ascii="Times New Roman" w:hAnsi="Times New Roman" w:cs="Times New Roman"/>
          <w:sz w:val="28"/>
          <w:szCs w:val="28"/>
          <w:lang w:val="uk-UA"/>
        </w:rPr>
        <w:t xml:space="preserve">. </w:t>
      </w:r>
      <w:r w:rsidR="00893F4F" w:rsidRPr="00EF745C">
        <w:rPr>
          <w:rFonts w:ascii="Times New Roman" w:hAnsi="Times New Roman" w:cs="Times New Roman"/>
          <w:sz w:val="28"/>
          <w:szCs w:val="28"/>
          <w:lang w:val="uk-UA"/>
        </w:rPr>
        <w:t xml:space="preserve"> </w:t>
      </w:r>
      <w:r w:rsidR="00893F4F" w:rsidRPr="00EF745C">
        <w:rPr>
          <w:rFonts w:ascii="Times New Roman" w:hAnsi="Times New Roman" w:cs="Times New Roman"/>
          <w:sz w:val="28"/>
          <w:szCs w:val="28"/>
          <w:lang w:val="en-US"/>
        </w:rPr>
        <w:t>A</w:t>
      </w:r>
      <w:r w:rsidR="00893F4F" w:rsidRPr="00EF745C">
        <w:rPr>
          <w:rFonts w:ascii="Times New Roman" w:hAnsi="Times New Roman" w:cs="Times New Roman"/>
          <w:sz w:val="28"/>
          <w:szCs w:val="28"/>
          <w:lang w:val="en"/>
        </w:rPr>
        <w:t>ir</w:t>
      </w:r>
      <w:r w:rsidR="00893F4F" w:rsidRPr="00EF745C">
        <w:rPr>
          <w:rFonts w:ascii="Times New Roman" w:hAnsi="Times New Roman" w:cs="Times New Roman"/>
          <w:sz w:val="28"/>
          <w:szCs w:val="28"/>
          <w:lang w:val="uk-UA"/>
        </w:rPr>
        <w:t xml:space="preserve"> </w:t>
      </w:r>
      <w:r w:rsidR="00893F4F" w:rsidRPr="00EF745C">
        <w:rPr>
          <w:rFonts w:ascii="Times New Roman" w:hAnsi="Times New Roman" w:cs="Times New Roman"/>
          <w:sz w:val="28"/>
          <w:szCs w:val="28"/>
          <w:lang w:val="uk-UA"/>
        </w:rPr>
        <w:t xml:space="preserve">Evaluation and Planning. </w:t>
      </w:r>
      <w:r w:rsidR="00893F4F" w:rsidRPr="00EF745C">
        <w:rPr>
          <w:rFonts w:ascii="Times New Roman" w:hAnsi="Times New Roman" w:cs="Times New Roman"/>
          <w:sz w:val="28"/>
          <w:szCs w:val="28"/>
          <w:lang w:val="uk-UA"/>
        </w:rPr>
        <w:t>Оценка повітряних</w:t>
      </w:r>
      <w:r w:rsidR="00893F4F" w:rsidRPr="00EF745C">
        <w:rPr>
          <w:rFonts w:ascii="Times New Roman" w:hAnsi="Times New Roman" w:cs="Times New Roman"/>
          <w:sz w:val="28"/>
          <w:szCs w:val="28"/>
          <w:lang w:val="uk-UA"/>
        </w:rPr>
        <w:t xml:space="preserve"> ресурсов и планирование. URL: </w:t>
      </w:r>
      <w:hyperlink r:id="rId108" w:history="1">
        <w:r w:rsidR="00893F4F" w:rsidRPr="00EF745C">
          <w:rPr>
            <w:rStyle w:val="ac"/>
            <w:rFonts w:ascii="Times New Roman" w:hAnsi="Times New Roman" w:cs="Times New Roman"/>
            <w:color w:val="auto"/>
            <w:sz w:val="28"/>
            <w:szCs w:val="28"/>
            <w:u w:val="none"/>
            <w:lang w:val="uk-UA"/>
          </w:rPr>
          <w:t>http://www.weap21.org</w:t>
        </w:r>
      </w:hyperlink>
      <w:r w:rsidR="00893F4F" w:rsidRPr="00EF745C">
        <w:rPr>
          <w:rFonts w:ascii="Times New Roman" w:hAnsi="Times New Roman" w:cs="Times New Roman"/>
          <w:sz w:val="28"/>
          <w:szCs w:val="28"/>
          <w:lang w:val="uk-UA"/>
        </w:rPr>
        <w:t>. - Назва з екрану.</w:t>
      </w:r>
    </w:p>
    <w:p w14:paraId="3EA3A482" w14:textId="45C0E17E" w:rsidR="00893F4F" w:rsidRPr="00EF745C" w:rsidRDefault="008C2B19" w:rsidP="00893F4F">
      <w:pPr>
        <w:spacing w:after="0" w:line="360" w:lineRule="auto"/>
        <w:ind w:firstLine="709"/>
        <w:contextualSpacing/>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16</w:t>
      </w:r>
      <w:r w:rsidR="00893F4F" w:rsidRPr="00EF745C">
        <w:rPr>
          <w:rFonts w:ascii="Times New Roman" w:hAnsi="Times New Roman" w:cs="Times New Roman"/>
          <w:sz w:val="28"/>
          <w:szCs w:val="28"/>
          <w:lang w:val="uk-UA"/>
        </w:rPr>
        <w:t>.Постанова Про затвердження порядку здійснення д</w:t>
      </w:r>
      <w:r w:rsidR="00893F4F" w:rsidRPr="00EF745C">
        <w:rPr>
          <w:rFonts w:ascii="Times New Roman" w:hAnsi="Times New Roman" w:cs="Times New Roman"/>
          <w:sz w:val="28"/>
          <w:szCs w:val="28"/>
          <w:lang w:val="uk-UA"/>
        </w:rPr>
        <w:t>ержавного моніторингу повітря</w:t>
      </w:r>
      <w:r w:rsidR="00893F4F" w:rsidRPr="00EF745C">
        <w:rPr>
          <w:rFonts w:ascii="Times New Roman" w:hAnsi="Times New Roman" w:cs="Times New Roman"/>
          <w:sz w:val="28"/>
          <w:szCs w:val="28"/>
          <w:lang w:val="uk-UA"/>
        </w:rPr>
        <w:t>. Київ: Кабінет міністрів України, 1996. 59 с.</w:t>
      </w:r>
    </w:p>
    <w:p w14:paraId="26EAF368" w14:textId="59E62AE4" w:rsidR="00893F4F" w:rsidRPr="00EF745C" w:rsidRDefault="008C2B19" w:rsidP="00893F4F">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EF745C">
        <w:rPr>
          <w:rFonts w:ascii="Times New Roman" w:eastAsia="Times New Roman" w:hAnsi="Times New Roman" w:cs="Times New Roman"/>
          <w:color w:val="000000" w:themeColor="text1"/>
          <w:sz w:val="28"/>
          <w:szCs w:val="28"/>
          <w:lang w:val="uk-UA" w:eastAsia="ru-RU"/>
        </w:rPr>
        <w:t>17</w:t>
      </w:r>
      <w:r w:rsidR="00893F4F" w:rsidRPr="00EF745C">
        <w:rPr>
          <w:rFonts w:ascii="Times New Roman" w:eastAsia="Times New Roman" w:hAnsi="Times New Roman" w:cs="Times New Roman"/>
          <w:color w:val="000000" w:themeColor="text1"/>
          <w:sz w:val="28"/>
          <w:szCs w:val="28"/>
          <w:lang w:val="uk-UA" w:eastAsia="ru-RU"/>
        </w:rPr>
        <w:t>. Бурдин К. С. Основи биологического мониторинга. Москва: Изд-во МГУ, 1985. 158 с.</w:t>
      </w:r>
    </w:p>
    <w:p w14:paraId="1E88B101" w14:textId="405C97EB" w:rsidR="00893F4F" w:rsidRPr="00EF745C" w:rsidRDefault="008C2B19" w:rsidP="00893F4F">
      <w:pPr>
        <w:spacing w:after="0" w:line="360" w:lineRule="auto"/>
        <w:ind w:firstLine="709"/>
        <w:jc w:val="both"/>
        <w:rPr>
          <w:rFonts w:ascii="Times New Roman" w:eastAsia="Times New Roman" w:hAnsi="Times New Roman" w:cs="Times New Roman"/>
          <w:color w:val="000000"/>
          <w:sz w:val="28"/>
          <w:lang w:val="uk-UA" w:eastAsia="ru-RU"/>
        </w:rPr>
      </w:pPr>
      <w:r w:rsidRPr="00EF745C">
        <w:rPr>
          <w:rFonts w:ascii="Times New Roman" w:eastAsia="Times New Roman" w:hAnsi="Times New Roman" w:cs="Times New Roman"/>
          <w:color w:val="000000"/>
          <w:sz w:val="28"/>
          <w:lang w:val="uk-UA" w:eastAsia="ru-RU"/>
        </w:rPr>
        <w:t>18</w:t>
      </w:r>
      <w:r w:rsidR="00893F4F" w:rsidRPr="00EF745C">
        <w:rPr>
          <w:rFonts w:ascii="Times New Roman" w:eastAsia="Times New Roman" w:hAnsi="Times New Roman" w:cs="Times New Roman"/>
          <w:color w:val="000000"/>
          <w:sz w:val="28"/>
          <w:lang w:val="uk-UA" w:eastAsia="ru-RU"/>
        </w:rPr>
        <w:t xml:space="preserve">. Брюханов А. В. Аерокосмические методы в географических исследованиях. Москва: МГУ, 1992. 232 с. </w:t>
      </w:r>
    </w:p>
    <w:p w14:paraId="7CFB2D21" w14:textId="26D1E0BC" w:rsidR="00893F4F" w:rsidRPr="00EF745C" w:rsidRDefault="008C2B19" w:rsidP="00893F4F">
      <w:pPr>
        <w:spacing w:after="0" w:line="360" w:lineRule="auto"/>
        <w:ind w:firstLine="709"/>
        <w:jc w:val="both"/>
        <w:rPr>
          <w:rFonts w:ascii="Times New Roman" w:eastAsia="Times New Roman" w:hAnsi="Times New Roman" w:cs="Times New Roman"/>
          <w:color w:val="000000"/>
          <w:sz w:val="28"/>
          <w:lang w:val="uk-UA" w:eastAsia="ru-RU"/>
        </w:rPr>
      </w:pPr>
      <w:r w:rsidRPr="00EF745C">
        <w:rPr>
          <w:rFonts w:ascii="Times New Roman" w:eastAsia="Times New Roman" w:hAnsi="Times New Roman" w:cs="Times New Roman"/>
          <w:color w:val="000000"/>
          <w:sz w:val="28"/>
          <w:lang w:val="uk-UA" w:eastAsia="ru-RU"/>
        </w:rPr>
        <w:lastRenderedPageBreak/>
        <w:t>19</w:t>
      </w:r>
      <w:r w:rsidR="00893F4F" w:rsidRPr="00EF745C">
        <w:rPr>
          <w:rFonts w:ascii="Times New Roman" w:eastAsia="Times New Roman" w:hAnsi="Times New Roman" w:cs="Times New Roman"/>
          <w:color w:val="000000"/>
          <w:sz w:val="28"/>
          <w:lang w:val="uk-UA" w:eastAsia="ru-RU"/>
        </w:rPr>
        <w:t>. РД 211.0.8.107-05 «Методичні рекомендації з питань створення систем моніторингу</w:t>
      </w:r>
      <w:r w:rsidR="00893F4F" w:rsidRPr="00EF745C">
        <w:rPr>
          <w:rFonts w:ascii="Times New Roman" w:eastAsia="Times New Roman" w:hAnsi="Times New Roman" w:cs="Times New Roman"/>
          <w:color w:val="000000"/>
          <w:sz w:val="28"/>
          <w:lang w:val="uk-UA" w:eastAsia="ru-RU"/>
        </w:rPr>
        <w:t xml:space="preserve"> і прогнозу</w:t>
      </w:r>
      <w:r w:rsidR="00893F4F" w:rsidRPr="00EF745C">
        <w:rPr>
          <w:rFonts w:ascii="Times New Roman" w:eastAsia="Times New Roman" w:hAnsi="Times New Roman" w:cs="Times New Roman"/>
          <w:color w:val="000000"/>
          <w:sz w:val="28"/>
          <w:lang w:val="uk-UA" w:eastAsia="ru-RU"/>
        </w:rPr>
        <w:t xml:space="preserve"> довкілля регіонального рівня». Варламов Є. М., Юрченко Л. Л., Катриченко Г. М., Єрмоленко Ю. В. Київ: Мінприроди, 2005, 35 c.</w:t>
      </w:r>
    </w:p>
    <w:p w14:paraId="4AFF4CEA" w14:textId="78ED5715" w:rsidR="00893F4F" w:rsidRPr="00EF745C" w:rsidRDefault="008C2B19" w:rsidP="00893F4F">
      <w:pPr>
        <w:spacing w:after="0" w:line="360" w:lineRule="auto"/>
        <w:ind w:firstLine="709"/>
        <w:contextualSpacing/>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20</w:t>
      </w:r>
      <w:r w:rsidR="00893F4F" w:rsidRPr="00EF745C">
        <w:rPr>
          <w:rFonts w:ascii="Times New Roman" w:hAnsi="Times New Roman" w:cs="Times New Roman"/>
          <w:sz w:val="28"/>
          <w:szCs w:val="28"/>
          <w:lang w:val="uk-UA"/>
        </w:rPr>
        <w:t>. ArcGIS 9. Getting Started With ArcGIS-ESRI: Redlands, USA, 2004 р. 265 с.</w:t>
      </w:r>
    </w:p>
    <w:p w14:paraId="3F3685A6" w14:textId="37AAF09D" w:rsidR="00893F4F" w:rsidRPr="00EF745C" w:rsidRDefault="008C2B19" w:rsidP="00893F4F">
      <w:pPr>
        <w:spacing w:after="0" w:line="360" w:lineRule="auto"/>
        <w:ind w:firstLine="709"/>
        <w:contextualSpacing/>
        <w:jc w:val="both"/>
        <w:rPr>
          <w:rFonts w:ascii="Times New Roman" w:eastAsia="Times New Roman" w:hAnsi="Times New Roman" w:cs="Times New Roman"/>
          <w:color w:val="000000"/>
          <w:sz w:val="28"/>
          <w:lang w:val="uk-UA" w:eastAsia="ru-RU"/>
        </w:rPr>
      </w:pPr>
      <w:r w:rsidRPr="00EF745C">
        <w:rPr>
          <w:rFonts w:ascii="Times New Roman" w:eastAsia="Times New Roman" w:hAnsi="Times New Roman" w:cs="Times New Roman"/>
          <w:color w:val="000000"/>
          <w:sz w:val="28"/>
          <w:lang w:val="uk-UA" w:eastAsia="ru-RU"/>
        </w:rPr>
        <w:t>21</w:t>
      </w:r>
      <w:r w:rsidR="00893F4F" w:rsidRPr="00EF745C">
        <w:rPr>
          <w:rFonts w:ascii="Times New Roman" w:eastAsia="Times New Roman" w:hAnsi="Times New Roman" w:cs="Times New Roman"/>
          <w:color w:val="000000"/>
          <w:sz w:val="28"/>
          <w:lang w:val="uk-UA" w:eastAsia="ru-RU"/>
        </w:rPr>
        <w:t xml:space="preserve">. Бусыгин Б. С., Гаркуша И. Н Инструментарий геоинформационных систем: справочное пособие. Київ: ИРГ «ВБ», 2000. 172 с. </w:t>
      </w:r>
    </w:p>
    <w:p w14:paraId="61AC3EF4" w14:textId="46BD52C2" w:rsidR="00893F4F" w:rsidRPr="00EF745C" w:rsidRDefault="008C2B19" w:rsidP="00893F4F">
      <w:pPr>
        <w:spacing w:after="0" w:line="360" w:lineRule="auto"/>
        <w:ind w:firstLine="709"/>
        <w:jc w:val="both"/>
        <w:rPr>
          <w:rFonts w:ascii="Times New Roman" w:eastAsia="Times New Roman" w:hAnsi="Times New Roman" w:cs="Times New Roman"/>
          <w:sz w:val="28"/>
          <w:szCs w:val="28"/>
          <w:lang w:val="uk-UA" w:eastAsia="ru-RU"/>
        </w:rPr>
      </w:pPr>
      <w:r w:rsidRPr="00EF745C">
        <w:rPr>
          <w:rFonts w:ascii="Times New Roman" w:eastAsia="Times New Roman" w:hAnsi="Times New Roman" w:cs="Times New Roman"/>
          <w:sz w:val="28"/>
          <w:szCs w:val="28"/>
          <w:lang w:val="uk-UA" w:eastAsia="ru-RU"/>
        </w:rPr>
        <w:t>22</w:t>
      </w:r>
      <w:r w:rsidR="00893F4F" w:rsidRPr="00EF745C">
        <w:rPr>
          <w:rFonts w:ascii="Times New Roman" w:eastAsia="Times New Roman" w:hAnsi="Times New Roman" w:cs="Times New Roman"/>
          <w:sz w:val="28"/>
          <w:szCs w:val="28"/>
          <w:lang w:val="uk-UA" w:eastAsia="ru-RU"/>
        </w:rPr>
        <w:t>. Г. Юинг. Инструментальные методы химического анализа: Пер. с англ. Москва: Мир, 1989. 608с.</w:t>
      </w:r>
    </w:p>
    <w:p w14:paraId="07D78F0E" w14:textId="4CC7646C" w:rsidR="008C2B19" w:rsidRPr="00EF745C" w:rsidRDefault="008C2B19" w:rsidP="00893F4F">
      <w:pPr>
        <w:spacing w:after="0" w:line="360" w:lineRule="auto"/>
        <w:ind w:firstLine="709"/>
        <w:jc w:val="both"/>
        <w:rPr>
          <w:rFonts w:ascii="Times New Roman" w:eastAsia="Times New Roman" w:hAnsi="Times New Roman" w:cs="Times New Roman"/>
          <w:sz w:val="28"/>
          <w:szCs w:val="28"/>
          <w:lang w:val="uk-UA" w:eastAsia="ru-RU"/>
        </w:rPr>
      </w:pPr>
      <w:r w:rsidRPr="00EF745C">
        <w:rPr>
          <w:rFonts w:ascii="Times New Roman" w:eastAsia="Times New Roman" w:hAnsi="Times New Roman" w:cs="Times New Roman"/>
          <w:sz w:val="28"/>
          <w:szCs w:val="28"/>
          <w:lang w:val="uk-UA" w:eastAsia="ru-RU"/>
        </w:rPr>
        <w:t>23</w:t>
      </w:r>
      <w:r w:rsidRPr="00EF745C">
        <w:rPr>
          <w:rFonts w:ascii="Times New Roman" w:eastAsia="Times New Roman" w:hAnsi="Times New Roman" w:cs="Times New Roman"/>
          <w:sz w:val="28"/>
          <w:szCs w:val="28"/>
          <w:lang w:val="uk-UA" w:eastAsia="ru-RU"/>
        </w:rPr>
        <w:t>. Регіональна доповідь про стан навколишнього природного серед</w:t>
      </w:r>
      <w:r w:rsidRPr="00EF745C">
        <w:rPr>
          <w:rFonts w:ascii="Times New Roman" w:eastAsia="Times New Roman" w:hAnsi="Times New Roman" w:cs="Times New Roman"/>
          <w:sz w:val="28"/>
          <w:szCs w:val="28"/>
          <w:lang w:val="uk-UA" w:eastAsia="ru-RU"/>
        </w:rPr>
        <w:t>овища у Запорізькій області 2013 року, с. 31-40</w:t>
      </w:r>
    </w:p>
    <w:p w14:paraId="5BC8CE4A" w14:textId="77B07862" w:rsidR="008C2B19" w:rsidRPr="00EF745C" w:rsidRDefault="008C2B19" w:rsidP="00893F4F">
      <w:pPr>
        <w:spacing w:after="0" w:line="360" w:lineRule="auto"/>
        <w:ind w:firstLine="709"/>
        <w:jc w:val="both"/>
        <w:rPr>
          <w:rFonts w:ascii="Times New Roman" w:eastAsia="Times New Roman" w:hAnsi="Times New Roman" w:cs="Times New Roman"/>
          <w:sz w:val="28"/>
          <w:szCs w:val="28"/>
          <w:lang w:val="uk-UA" w:eastAsia="ru-RU"/>
        </w:rPr>
      </w:pPr>
      <w:r w:rsidRPr="00EF745C">
        <w:rPr>
          <w:rFonts w:ascii="Times New Roman" w:eastAsia="Times New Roman" w:hAnsi="Times New Roman" w:cs="Times New Roman"/>
          <w:sz w:val="28"/>
          <w:szCs w:val="28"/>
          <w:lang w:val="uk-UA" w:eastAsia="ru-RU"/>
        </w:rPr>
        <w:t>24</w:t>
      </w:r>
      <w:r w:rsidRPr="00EF745C">
        <w:rPr>
          <w:rFonts w:ascii="Times New Roman" w:eastAsia="Times New Roman" w:hAnsi="Times New Roman" w:cs="Times New Roman"/>
          <w:sz w:val="28"/>
          <w:szCs w:val="28"/>
          <w:lang w:val="uk-UA" w:eastAsia="ru-RU"/>
        </w:rPr>
        <w:t>. Регіональна доповідь про стан навколишнього природного серед</w:t>
      </w:r>
      <w:r w:rsidRPr="00EF745C">
        <w:rPr>
          <w:rFonts w:ascii="Times New Roman" w:eastAsia="Times New Roman" w:hAnsi="Times New Roman" w:cs="Times New Roman"/>
          <w:sz w:val="28"/>
          <w:szCs w:val="28"/>
          <w:lang w:val="uk-UA" w:eastAsia="ru-RU"/>
        </w:rPr>
        <w:t>овища у Запорізькій області 2014 року, с. 19-25</w:t>
      </w:r>
    </w:p>
    <w:p w14:paraId="6E288241" w14:textId="39916335" w:rsidR="008C2B19" w:rsidRPr="00EF745C" w:rsidRDefault="008C2B19" w:rsidP="00893F4F">
      <w:pPr>
        <w:spacing w:after="0" w:line="360" w:lineRule="auto"/>
        <w:ind w:firstLine="709"/>
        <w:jc w:val="both"/>
        <w:rPr>
          <w:rFonts w:ascii="Times New Roman" w:eastAsia="Times New Roman" w:hAnsi="Times New Roman" w:cs="Times New Roman"/>
          <w:sz w:val="28"/>
          <w:szCs w:val="28"/>
          <w:lang w:val="uk-UA" w:eastAsia="ru-RU"/>
        </w:rPr>
      </w:pPr>
      <w:r w:rsidRPr="00EF745C">
        <w:rPr>
          <w:rFonts w:ascii="Times New Roman" w:eastAsia="Times New Roman" w:hAnsi="Times New Roman" w:cs="Times New Roman"/>
          <w:sz w:val="28"/>
          <w:szCs w:val="28"/>
          <w:lang w:val="uk-UA" w:eastAsia="ru-RU"/>
        </w:rPr>
        <w:t>25. Регіональна доповідь про стан навколишнього природного серед</w:t>
      </w:r>
      <w:r w:rsidRPr="00EF745C">
        <w:rPr>
          <w:rFonts w:ascii="Times New Roman" w:eastAsia="Times New Roman" w:hAnsi="Times New Roman" w:cs="Times New Roman"/>
          <w:sz w:val="28"/>
          <w:szCs w:val="28"/>
          <w:lang w:val="uk-UA" w:eastAsia="ru-RU"/>
        </w:rPr>
        <w:t>овища у Запорізькій області 2015 року, с. 23-32</w:t>
      </w:r>
    </w:p>
    <w:p w14:paraId="0417F671" w14:textId="770E5A48" w:rsidR="008C2B19" w:rsidRPr="00EF745C" w:rsidRDefault="008C2B19" w:rsidP="008C2B19">
      <w:pPr>
        <w:spacing w:after="0" w:line="360" w:lineRule="auto"/>
        <w:ind w:firstLine="709"/>
        <w:jc w:val="both"/>
        <w:rPr>
          <w:rFonts w:ascii="Times New Roman" w:eastAsia="Times New Roman" w:hAnsi="Times New Roman" w:cs="Times New Roman"/>
          <w:sz w:val="28"/>
          <w:szCs w:val="28"/>
          <w:lang w:val="uk-UA" w:eastAsia="ru-RU"/>
        </w:rPr>
      </w:pPr>
      <w:r w:rsidRPr="00EF745C">
        <w:rPr>
          <w:rFonts w:ascii="Times New Roman" w:eastAsia="Times New Roman" w:hAnsi="Times New Roman" w:cs="Times New Roman"/>
          <w:sz w:val="28"/>
          <w:szCs w:val="28"/>
          <w:lang w:val="uk-UA" w:eastAsia="ru-RU"/>
        </w:rPr>
        <w:t>26</w:t>
      </w:r>
      <w:r w:rsidRPr="00EF745C">
        <w:rPr>
          <w:rFonts w:ascii="Times New Roman" w:eastAsia="Times New Roman" w:hAnsi="Times New Roman" w:cs="Times New Roman"/>
          <w:sz w:val="28"/>
          <w:szCs w:val="28"/>
          <w:lang w:val="uk-UA" w:eastAsia="ru-RU"/>
        </w:rPr>
        <w:t>. Регіональна доповідь про стан навколишнього природного серед</w:t>
      </w:r>
      <w:r w:rsidRPr="00EF745C">
        <w:rPr>
          <w:rFonts w:ascii="Times New Roman" w:eastAsia="Times New Roman" w:hAnsi="Times New Roman" w:cs="Times New Roman"/>
          <w:sz w:val="28"/>
          <w:szCs w:val="28"/>
          <w:lang w:val="uk-UA" w:eastAsia="ru-RU"/>
        </w:rPr>
        <w:t>овища у Запорізькій області 2016 року, с. 19-27</w:t>
      </w:r>
    </w:p>
    <w:p w14:paraId="6F2780F7" w14:textId="4BFD35A7" w:rsidR="00893F4F" w:rsidRPr="00EF745C" w:rsidRDefault="008C2B19" w:rsidP="00893F4F">
      <w:pPr>
        <w:spacing w:after="0" w:line="360" w:lineRule="auto"/>
        <w:ind w:firstLine="709"/>
        <w:jc w:val="both"/>
        <w:rPr>
          <w:rFonts w:ascii="Times New Roman" w:eastAsia="Times New Roman" w:hAnsi="Times New Roman" w:cs="Times New Roman"/>
          <w:sz w:val="28"/>
          <w:szCs w:val="28"/>
          <w:lang w:val="uk-UA" w:eastAsia="ru-RU"/>
        </w:rPr>
      </w:pPr>
      <w:r w:rsidRPr="00EF745C">
        <w:rPr>
          <w:rFonts w:ascii="Times New Roman" w:eastAsia="Times New Roman" w:hAnsi="Times New Roman" w:cs="Times New Roman"/>
          <w:sz w:val="28"/>
          <w:szCs w:val="28"/>
          <w:lang w:val="uk-UA" w:eastAsia="ru-RU"/>
        </w:rPr>
        <w:t>27</w:t>
      </w:r>
      <w:r w:rsidR="00893F4F" w:rsidRPr="00EF745C">
        <w:rPr>
          <w:rFonts w:ascii="Times New Roman" w:eastAsia="Times New Roman" w:hAnsi="Times New Roman" w:cs="Times New Roman"/>
          <w:sz w:val="28"/>
          <w:szCs w:val="28"/>
          <w:lang w:val="uk-UA" w:eastAsia="ru-RU"/>
        </w:rPr>
        <w:t>. Регіональна доповідь про стан навколишнього природного середовища у Запорізькій області 2017 року, с. 69-70.</w:t>
      </w:r>
    </w:p>
    <w:p w14:paraId="598B6570" w14:textId="2E42B2B5" w:rsidR="00893F4F" w:rsidRPr="00EF745C" w:rsidRDefault="008C2B19" w:rsidP="00893F4F">
      <w:pPr>
        <w:spacing w:after="0" w:line="360" w:lineRule="auto"/>
        <w:ind w:firstLine="709"/>
        <w:jc w:val="both"/>
        <w:rPr>
          <w:rFonts w:ascii="Times New Roman" w:eastAsia="Times New Roman" w:hAnsi="Times New Roman" w:cs="Times New Roman"/>
          <w:sz w:val="28"/>
          <w:szCs w:val="28"/>
          <w:lang w:val="uk-UA" w:eastAsia="ru-RU"/>
        </w:rPr>
      </w:pPr>
      <w:r w:rsidRPr="00EF745C">
        <w:rPr>
          <w:rFonts w:ascii="Times New Roman" w:eastAsia="Times New Roman" w:hAnsi="Times New Roman" w:cs="Times New Roman"/>
          <w:sz w:val="28"/>
          <w:szCs w:val="28"/>
          <w:lang w:val="uk-UA" w:eastAsia="ru-RU"/>
        </w:rPr>
        <w:t>28</w:t>
      </w:r>
      <w:r w:rsidR="00893F4F" w:rsidRPr="00EF745C">
        <w:rPr>
          <w:rFonts w:ascii="Times New Roman" w:eastAsia="Times New Roman" w:hAnsi="Times New Roman" w:cs="Times New Roman"/>
          <w:sz w:val="28"/>
          <w:szCs w:val="28"/>
          <w:lang w:val="uk-UA" w:eastAsia="ru-RU"/>
        </w:rPr>
        <w:t>. Регіональна доповідь про стан навколишнього природного середовища у Запорізькій області 2018 року, с. 48-49.</w:t>
      </w:r>
    </w:p>
    <w:p w14:paraId="53BF4E21" w14:textId="456A3DF2" w:rsidR="00893F4F" w:rsidRPr="00EF745C" w:rsidRDefault="008C2B19" w:rsidP="00893F4F">
      <w:pPr>
        <w:spacing w:after="0" w:line="360" w:lineRule="auto"/>
        <w:ind w:firstLine="709"/>
        <w:jc w:val="both"/>
        <w:rPr>
          <w:rFonts w:ascii="Times New Roman" w:eastAsia="Times New Roman" w:hAnsi="Times New Roman" w:cs="Times New Roman"/>
          <w:sz w:val="28"/>
          <w:szCs w:val="28"/>
          <w:lang w:val="uk-UA" w:eastAsia="ru-RU"/>
        </w:rPr>
      </w:pPr>
      <w:r w:rsidRPr="00EF745C">
        <w:rPr>
          <w:rFonts w:ascii="Times New Roman" w:eastAsia="Times New Roman" w:hAnsi="Times New Roman" w:cs="Times New Roman"/>
          <w:sz w:val="28"/>
          <w:szCs w:val="28"/>
          <w:lang w:val="uk-UA" w:eastAsia="ru-RU"/>
        </w:rPr>
        <w:t>29</w:t>
      </w:r>
      <w:r w:rsidR="00893F4F" w:rsidRPr="00EF745C">
        <w:rPr>
          <w:rFonts w:ascii="Times New Roman" w:eastAsia="Times New Roman" w:hAnsi="Times New Roman" w:cs="Times New Roman"/>
          <w:sz w:val="28"/>
          <w:szCs w:val="28"/>
          <w:lang w:val="uk-UA" w:eastAsia="ru-RU"/>
        </w:rPr>
        <w:t>. Регіональна доповідь про стан навколишнього природного середовища у Запорізькій області 2019 року, с. 54-55.</w:t>
      </w:r>
    </w:p>
    <w:p w14:paraId="229A5A59" w14:textId="77777777" w:rsidR="002B0B4E" w:rsidRPr="00EF745C" w:rsidRDefault="002B0B4E" w:rsidP="002B0B4E">
      <w:pPr>
        <w:spacing w:line="360" w:lineRule="auto"/>
        <w:ind w:firstLine="708"/>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30</w:t>
      </w:r>
      <w:r w:rsidR="00437BB1" w:rsidRPr="00EF745C">
        <w:rPr>
          <w:rFonts w:ascii="Times New Roman" w:hAnsi="Times New Roman" w:cs="Times New Roman"/>
          <w:sz w:val="28"/>
          <w:szCs w:val="28"/>
          <w:lang w:val="uk-UA"/>
        </w:rPr>
        <w:t>. Путренко В.В., Назаренко С.Ю. Визн</w:t>
      </w:r>
      <w:r w:rsidR="009D28DE" w:rsidRPr="00EF745C">
        <w:rPr>
          <w:rFonts w:ascii="Times New Roman" w:hAnsi="Times New Roman" w:cs="Times New Roman"/>
          <w:sz w:val="28"/>
          <w:szCs w:val="28"/>
          <w:lang w:val="uk-UA"/>
        </w:rPr>
        <w:t>ачення якості повітря на основі</w:t>
      </w:r>
      <w:r w:rsidR="00437BB1" w:rsidRPr="00EF745C">
        <w:rPr>
          <w:rFonts w:ascii="Times New Roman" w:hAnsi="Times New Roman" w:cs="Times New Roman"/>
          <w:sz w:val="28"/>
          <w:szCs w:val="28"/>
          <w:lang w:val="uk-UA"/>
        </w:rPr>
        <w:t>інтелектуального аналізу даних дистанці</w:t>
      </w:r>
      <w:r w:rsidR="009D28DE" w:rsidRPr="00EF745C">
        <w:rPr>
          <w:rFonts w:ascii="Times New Roman" w:hAnsi="Times New Roman" w:cs="Times New Roman"/>
          <w:sz w:val="28"/>
          <w:szCs w:val="28"/>
          <w:lang w:val="uk-UA"/>
        </w:rPr>
        <w:t xml:space="preserve">йного зондування </w:t>
      </w:r>
      <w:r w:rsidR="00437BB1" w:rsidRPr="00EF745C">
        <w:rPr>
          <w:rFonts w:ascii="Times New Roman" w:hAnsi="Times New Roman" w:cs="Times New Roman"/>
          <w:i/>
          <w:sz w:val="28"/>
          <w:szCs w:val="28"/>
          <w:lang w:val="uk-UA"/>
        </w:rPr>
        <w:t xml:space="preserve">Математичне моделювання в економіці </w:t>
      </w:r>
      <w:r w:rsidR="00437BB1" w:rsidRPr="00EF745C">
        <w:rPr>
          <w:rFonts w:ascii="Times New Roman" w:hAnsi="Times New Roman" w:cs="Times New Roman"/>
          <w:sz w:val="28"/>
          <w:szCs w:val="28"/>
          <w:lang w:val="uk-UA"/>
        </w:rPr>
        <w:t xml:space="preserve">№3-4 </w:t>
      </w:r>
      <w:r w:rsidRPr="00EF745C">
        <w:rPr>
          <w:rFonts w:ascii="Times New Roman" w:hAnsi="Times New Roman" w:cs="Times New Roman"/>
          <w:sz w:val="28"/>
          <w:szCs w:val="28"/>
          <w:lang w:val="uk-UA"/>
        </w:rPr>
        <w:t xml:space="preserve"> </w:t>
      </w:r>
      <w:r w:rsidR="00437BB1" w:rsidRPr="00EF745C">
        <w:rPr>
          <w:rFonts w:ascii="Times New Roman" w:hAnsi="Times New Roman" w:cs="Times New Roman"/>
          <w:sz w:val="28"/>
          <w:szCs w:val="28"/>
          <w:lang w:val="uk-UA"/>
        </w:rPr>
        <w:t>с.176-187.</w:t>
      </w:r>
    </w:p>
    <w:p w14:paraId="41ED3F15" w14:textId="4AFB37D9" w:rsidR="00437BB1" w:rsidRPr="00EF745C" w:rsidRDefault="002B0B4E" w:rsidP="002B0B4E">
      <w:pPr>
        <w:spacing w:line="360" w:lineRule="auto"/>
        <w:ind w:firstLine="708"/>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31</w:t>
      </w:r>
      <w:r w:rsidR="00437BB1" w:rsidRPr="00EF745C">
        <w:rPr>
          <w:rFonts w:ascii="Times New Roman" w:hAnsi="Times New Roman" w:cs="Times New Roman"/>
          <w:sz w:val="28"/>
          <w:szCs w:val="28"/>
          <w:lang w:val="uk-UA"/>
        </w:rPr>
        <w:t>. Шелестов А.Ю., Куссуль Н.М., Скакун С.В., Міронов А.І., Остапенко</w:t>
      </w:r>
      <w:r w:rsidR="009D28DE" w:rsidRPr="00EF745C">
        <w:rPr>
          <w:rFonts w:ascii="Times New Roman" w:hAnsi="Times New Roman" w:cs="Times New Roman"/>
          <w:sz w:val="28"/>
          <w:szCs w:val="28"/>
          <w:lang w:val="uk-UA"/>
        </w:rPr>
        <w:t xml:space="preserve"> </w:t>
      </w:r>
      <w:r w:rsidR="00437BB1" w:rsidRPr="00EF745C">
        <w:rPr>
          <w:rFonts w:ascii="Times New Roman" w:hAnsi="Times New Roman" w:cs="Times New Roman"/>
          <w:sz w:val="28"/>
          <w:szCs w:val="28"/>
          <w:lang w:val="uk-UA"/>
        </w:rPr>
        <w:t>В.А., Яйлимов Б.Я. Верифікація глобальн</w:t>
      </w:r>
      <w:r w:rsidR="009D28DE" w:rsidRPr="00EF745C">
        <w:rPr>
          <w:rFonts w:ascii="Times New Roman" w:hAnsi="Times New Roman" w:cs="Times New Roman"/>
          <w:sz w:val="28"/>
          <w:szCs w:val="28"/>
          <w:lang w:val="uk-UA"/>
        </w:rPr>
        <w:t xml:space="preserve">их продуктів на основі наземних </w:t>
      </w:r>
      <w:r w:rsidRPr="00EF745C">
        <w:rPr>
          <w:rFonts w:ascii="Times New Roman" w:hAnsi="Times New Roman" w:cs="Times New Roman"/>
          <w:sz w:val="28"/>
          <w:szCs w:val="28"/>
          <w:lang w:val="uk-UA"/>
        </w:rPr>
        <w:lastRenderedPageBreak/>
        <w:t xml:space="preserve">досліджень в </w:t>
      </w:r>
      <w:r w:rsidR="00437BB1" w:rsidRPr="00EF745C">
        <w:rPr>
          <w:rFonts w:ascii="Times New Roman" w:hAnsi="Times New Roman" w:cs="Times New Roman"/>
          <w:sz w:val="28"/>
          <w:szCs w:val="28"/>
          <w:lang w:val="uk-UA"/>
        </w:rPr>
        <w:t xml:space="preserve">рамках проекту JECAM </w:t>
      </w:r>
      <w:r w:rsidRPr="00EF745C">
        <w:rPr>
          <w:rFonts w:ascii="Times New Roman" w:hAnsi="Times New Roman" w:cs="Times New Roman"/>
          <w:sz w:val="28"/>
          <w:szCs w:val="28"/>
          <w:lang w:val="uk-UA"/>
        </w:rPr>
        <w:t>(веб-сайт)</w:t>
      </w:r>
      <w:r w:rsidR="009D28DE" w:rsidRPr="00EF745C">
        <w:rPr>
          <w:rFonts w:ascii="Times New Roman" w:hAnsi="Times New Roman" w:cs="Times New Roman"/>
          <w:sz w:val="28"/>
          <w:szCs w:val="28"/>
          <w:lang w:val="uk-UA"/>
        </w:rPr>
        <w:t xml:space="preserve"> </w:t>
      </w:r>
      <w:r w:rsidRPr="00EF745C">
        <w:rPr>
          <w:rFonts w:ascii="Times New Roman" w:hAnsi="Times New Roman" w:cs="Times New Roman"/>
          <w:sz w:val="28"/>
          <w:szCs w:val="28"/>
          <w:lang w:val="uk-UA"/>
        </w:rPr>
        <w:t>URL:</w:t>
      </w:r>
      <w:hyperlink r:id="rId109" w:history="1">
        <w:r w:rsidRPr="00EF745C">
          <w:rPr>
            <w:rStyle w:val="ac"/>
            <w:rFonts w:ascii="Times New Roman" w:hAnsi="Times New Roman" w:cs="Times New Roman"/>
            <w:sz w:val="28"/>
            <w:szCs w:val="28"/>
            <w:lang w:val="uk-UA"/>
          </w:rPr>
          <w:t>http://geoss-conf-2014.ikd.kiev.ua/wp-content/uploads/2014/06/98</w:t>
        </w:r>
      </w:hyperlink>
      <w:r w:rsidRPr="00EF745C">
        <w:rPr>
          <w:rFonts w:ascii="Times New Roman" w:hAnsi="Times New Roman" w:cs="Times New Roman"/>
          <w:sz w:val="28"/>
          <w:szCs w:val="28"/>
          <w:lang w:val="uk-UA"/>
        </w:rPr>
        <w:t>. Дата звернення :</w:t>
      </w:r>
      <w:r w:rsidR="009D28DE" w:rsidRPr="00EF745C">
        <w:rPr>
          <w:rFonts w:ascii="Times New Roman" w:hAnsi="Times New Roman" w:cs="Times New Roman"/>
          <w:sz w:val="28"/>
          <w:szCs w:val="28"/>
          <w:lang w:val="uk-UA"/>
        </w:rPr>
        <w:t>06.</w:t>
      </w:r>
      <w:r w:rsidRPr="00EF745C">
        <w:rPr>
          <w:rFonts w:ascii="Times New Roman" w:hAnsi="Times New Roman" w:cs="Times New Roman"/>
          <w:sz w:val="28"/>
          <w:szCs w:val="28"/>
          <w:lang w:val="uk-UA"/>
        </w:rPr>
        <w:t>07.</w:t>
      </w:r>
      <w:r w:rsidR="009D28DE" w:rsidRPr="00EF745C">
        <w:rPr>
          <w:rFonts w:ascii="Times New Roman" w:hAnsi="Times New Roman" w:cs="Times New Roman"/>
          <w:sz w:val="28"/>
          <w:szCs w:val="28"/>
          <w:lang w:val="uk-UA"/>
        </w:rPr>
        <w:t>2020</w:t>
      </w:r>
      <w:r w:rsidR="00437BB1" w:rsidRPr="00EF745C">
        <w:rPr>
          <w:rFonts w:ascii="Times New Roman" w:hAnsi="Times New Roman" w:cs="Times New Roman"/>
          <w:sz w:val="28"/>
          <w:szCs w:val="28"/>
          <w:lang w:val="uk-UA"/>
        </w:rPr>
        <w:t xml:space="preserve"> р.</w:t>
      </w:r>
    </w:p>
    <w:p w14:paraId="5FE2FBE8" w14:textId="42638EDF" w:rsidR="00437BB1" w:rsidRPr="00EF745C" w:rsidRDefault="002B0B4E"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32</w:t>
      </w:r>
      <w:r w:rsidR="00437BB1" w:rsidRPr="00EF745C">
        <w:rPr>
          <w:rFonts w:ascii="Times New Roman" w:hAnsi="Times New Roman" w:cs="Times New Roman"/>
          <w:sz w:val="28"/>
          <w:szCs w:val="28"/>
          <w:lang w:val="uk-UA"/>
        </w:rPr>
        <w:t>. Khaled Ahmad Ali Abdulla Al Koas GI</w:t>
      </w:r>
      <w:r w:rsidR="00630C1C" w:rsidRPr="00EF745C">
        <w:rPr>
          <w:rFonts w:ascii="Times New Roman" w:hAnsi="Times New Roman" w:cs="Times New Roman"/>
          <w:sz w:val="28"/>
          <w:szCs w:val="28"/>
          <w:lang w:val="uk-UA"/>
        </w:rPr>
        <w:t xml:space="preserve">S-based mapping and statistical </w:t>
      </w:r>
      <w:r w:rsidR="00437BB1" w:rsidRPr="00EF745C">
        <w:rPr>
          <w:rFonts w:ascii="Times New Roman" w:hAnsi="Times New Roman" w:cs="Times New Roman"/>
          <w:sz w:val="28"/>
          <w:szCs w:val="28"/>
          <w:lang w:val="uk-UA"/>
        </w:rPr>
        <w:t>analysis of air pollution and mortality in Brisban</w:t>
      </w:r>
      <w:r w:rsidR="00630C1C" w:rsidRPr="00EF745C">
        <w:rPr>
          <w:rFonts w:ascii="Times New Roman" w:hAnsi="Times New Roman" w:cs="Times New Roman"/>
          <w:sz w:val="28"/>
          <w:szCs w:val="28"/>
          <w:lang w:val="uk-UA"/>
        </w:rPr>
        <w:t xml:space="preserve">e, Australia / Khaled Ahmad Ali </w:t>
      </w:r>
      <w:r w:rsidR="00437BB1" w:rsidRPr="00EF745C">
        <w:rPr>
          <w:rFonts w:ascii="Times New Roman" w:hAnsi="Times New Roman" w:cs="Times New Roman"/>
          <w:sz w:val="28"/>
          <w:szCs w:val="28"/>
          <w:lang w:val="uk-UA"/>
        </w:rPr>
        <w:t>Abdulla Al Koas – the Queensland University of Technology – April 2010 – 67 р.</w:t>
      </w:r>
    </w:p>
    <w:p w14:paraId="6B036608" w14:textId="670F374E" w:rsidR="002B0B4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33</w:t>
      </w:r>
      <w:r w:rsidR="002B0B4E" w:rsidRPr="00EF745C">
        <w:rPr>
          <w:rFonts w:ascii="Times New Roman" w:hAnsi="Times New Roman" w:cs="Times New Roman"/>
          <w:sz w:val="28"/>
          <w:szCs w:val="28"/>
        </w:rPr>
        <w:t>. Иванов В.А., Елохов А.С., Постыляков О.В. О востановлении вертикального профиля двуокиси азота в атмосфере Земли по сумеречными змерениям рассеянного в зените солнечного излучения. – Современные проблемы дистанционного зондирования Земли с космоса. –Т.8. №3 - 2011. С. 263 – 268.</w:t>
      </w:r>
    </w:p>
    <w:p w14:paraId="0ED2FDB8" w14:textId="05F17D4A" w:rsidR="002B0B4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34</w:t>
      </w:r>
      <w:r w:rsidR="002B0B4E" w:rsidRPr="00EF745C">
        <w:rPr>
          <w:rFonts w:ascii="Times New Roman" w:hAnsi="Times New Roman" w:cs="Times New Roman"/>
          <w:sz w:val="28"/>
          <w:szCs w:val="28"/>
        </w:rPr>
        <w:t xml:space="preserve">. Суркова Г.В. Химия атмосферы: Учеб. пособие/ Под ред. чл.-кор. РАЕН проф. Ю.К.Васильчука. – </w:t>
      </w:r>
      <w:proofErr w:type="gramStart"/>
      <w:r w:rsidR="002B0B4E" w:rsidRPr="00EF745C">
        <w:rPr>
          <w:rFonts w:ascii="Times New Roman" w:hAnsi="Times New Roman" w:cs="Times New Roman"/>
          <w:sz w:val="28"/>
          <w:szCs w:val="28"/>
        </w:rPr>
        <w:t>М.:Изд</w:t>
      </w:r>
      <w:proofErr w:type="gramEnd"/>
      <w:r w:rsidR="002B0B4E" w:rsidRPr="00EF745C">
        <w:rPr>
          <w:rFonts w:ascii="Times New Roman" w:hAnsi="Times New Roman" w:cs="Times New Roman"/>
          <w:sz w:val="28"/>
          <w:szCs w:val="28"/>
        </w:rPr>
        <w:t xml:space="preserve">-во Моск. ун-та, 2002. – 210 с. </w:t>
      </w:r>
    </w:p>
    <w:p w14:paraId="4C49D4B1" w14:textId="1B034406" w:rsidR="002B0B4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35</w:t>
      </w:r>
      <w:r w:rsidR="002B0B4E" w:rsidRPr="00EF745C">
        <w:rPr>
          <w:rFonts w:ascii="Times New Roman" w:hAnsi="Times New Roman" w:cs="Times New Roman"/>
          <w:sz w:val="28"/>
          <w:szCs w:val="28"/>
        </w:rPr>
        <w:t xml:space="preserve">. Глобальна вимірювальна система “ГИС-атмосфера”/ Інтернет </w:t>
      </w:r>
      <w:proofErr w:type="gramStart"/>
      <w:r w:rsidR="002B0B4E" w:rsidRPr="00EF745C">
        <w:rPr>
          <w:rFonts w:ascii="Times New Roman" w:hAnsi="Times New Roman" w:cs="Times New Roman"/>
          <w:sz w:val="28"/>
          <w:szCs w:val="28"/>
        </w:rPr>
        <w:t>ресурс :</w:t>
      </w:r>
      <w:proofErr w:type="gramEnd"/>
      <w:r w:rsidR="002B0B4E" w:rsidRPr="00EF745C">
        <w:rPr>
          <w:rFonts w:ascii="Times New Roman" w:hAnsi="Times New Roman" w:cs="Times New Roman"/>
          <w:sz w:val="28"/>
          <w:szCs w:val="28"/>
        </w:rPr>
        <w:t xml:space="preserve"> www.moreprom.ru/article.php?id=50 /діоксид азоту. </w:t>
      </w:r>
    </w:p>
    <w:p w14:paraId="6FFCA31D" w14:textId="6256409E" w:rsidR="002B0B4E" w:rsidRPr="00EF745C" w:rsidRDefault="002B0B4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3</w:t>
      </w:r>
      <w:r w:rsidR="004E74EE" w:rsidRPr="00EF745C">
        <w:rPr>
          <w:rFonts w:ascii="Times New Roman" w:hAnsi="Times New Roman" w:cs="Times New Roman"/>
          <w:sz w:val="28"/>
          <w:szCs w:val="28"/>
          <w:lang w:val="uk-UA"/>
        </w:rPr>
        <w:t>6</w:t>
      </w:r>
      <w:r w:rsidRPr="00EF745C">
        <w:rPr>
          <w:rFonts w:ascii="Times New Roman" w:hAnsi="Times New Roman" w:cs="Times New Roman"/>
          <w:sz w:val="28"/>
          <w:szCs w:val="28"/>
        </w:rPr>
        <w:t xml:space="preserve">. Ахметов Н.С., Общая и неорганическая химия. Інтернет ресурс: </w:t>
      </w:r>
      <w:hyperlink r:id="rId110" w:history="1">
        <w:r w:rsidRPr="00EF745C">
          <w:rPr>
            <w:rStyle w:val="ac"/>
            <w:rFonts w:ascii="Times New Roman" w:hAnsi="Times New Roman" w:cs="Times New Roman"/>
            <w:sz w:val="28"/>
            <w:szCs w:val="28"/>
          </w:rPr>
          <w:t>http://faqukrs.xyz/osvita/nauka/143838-dioksid-azotu.html</w:t>
        </w:r>
      </w:hyperlink>
      <w:r w:rsidRPr="00EF745C">
        <w:rPr>
          <w:rFonts w:ascii="Times New Roman" w:hAnsi="Times New Roman" w:cs="Times New Roman"/>
          <w:sz w:val="28"/>
          <w:szCs w:val="28"/>
        </w:rPr>
        <w:t xml:space="preserve">. </w:t>
      </w:r>
    </w:p>
    <w:p w14:paraId="2C1D93D1" w14:textId="29EF2BE2" w:rsidR="002B0B4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37</w:t>
      </w:r>
      <w:r w:rsidR="002B0B4E" w:rsidRPr="00EF745C">
        <w:rPr>
          <w:rFonts w:ascii="Times New Roman" w:hAnsi="Times New Roman" w:cs="Times New Roman"/>
          <w:sz w:val="28"/>
          <w:szCs w:val="28"/>
        </w:rPr>
        <w:t xml:space="preserve">. Баштаннік М.П. Стан забруднення атмосферного повітря над територією України/ Баштаннік М.П., Жемера Н. </w:t>
      </w:r>
      <w:proofErr w:type="gramStart"/>
      <w:r w:rsidR="002B0B4E" w:rsidRPr="00EF745C">
        <w:rPr>
          <w:rFonts w:ascii="Times New Roman" w:hAnsi="Times New Roman" w:cs="Times New Roman"/>
          <w:sz w:val="28"/>
          <w:szCs w:val="28"/>
        </w:rPr>
        <w:t>С.,Кіптенко</w:t>
      </w:r>
      <w:proofErr w:type="gramEnd"/>
      <w:r w:rsidR="002B0B4E" w:rsidRPr="00EF745C">
        <w:rPr>
          <w:rFonts w:ascii="Times New Roman" w:hAnsi="Times New Roman" w:cs="Times New Roman"/>
          <w:sz w:val="28"/>
          <w:szCs w:val="28"/>
        </w:rPr>
        <w:t xml:space="preserve"> Є.М.,Козленко Т.В./ Наук. пр.УкрНДГМІ, Вип. 266 – </w:t>
      </w:r>
      <w:proofErr w:type="gramStart"/>
      <w:r w:rsidR="002B0B4E" w:rsidRPr="00EF745C">
        <w:rPr>
          <w:rFonts w:ascii="Times New Roman" w:hAnsi="Times New Roman" w:cs="Times New Roman"/>
          <w:sz w:val="28"/>
          <w:szCs w:val="28"/>
        </w:rPr>
        <w:t>2014.-</w:t>
      </w:r>
      <w:proofErr w:type="gramEnd"/>
      <w:r w:rsidR="002B0B4E" w:rsidRPr="00EF745C">
        <w:rPr>
          <w:rFonts w:ascii="Times New Roman" w:hAnsi="Times New Roman" w:cs="Times New Roman"/>
          <w:sz w:val="28"/>
          <w:szCs w:val="28"/>
        </w:rPr>
        <w:t xml:space="preserve">с.79-85. </w:t>
      </w:r>
    </w:p>
    <w:p w14:paraId="02490EBB" w14:textId="18D7E6EE" w:rsidR="002B0B4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38</w:t>
      </w:r>
      <w:r w:rsidR="002B0B4E" w:rsidRPr="00EF745C">
        <w:rPr>
          <w:rFonts w:ascii="Times New Roman" w:hAnsi="Times New Roman" w:cs="Times New Roman"/>
          <w:sz w:val="28"/>
          <w:szCs w:val="28"/>
        </w:rPr>
        <w:t xml:space="preserve">. Голдовская Л.Ф / Воздействие оксидов азота на организм человека и растения /URL: http://www.km.ru/referats/19BDB94C5A624E9489 E3E0D283. </w:t>
      </w:r>
    </w:p>
    <w:p w14:paraId="7D157D9C" w14:textId="2DA07CF4" w:rsidR="002B0B4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39</w:t>
      </w:r>
      <w:r w:rsidR="002B0B4E" w:rsidRPr="00EF745C">
        <w:rPr>
          <w:rFonts w:ascii="Times New Roman" w:hAnsi="Times New Roman" w:cs="Times New Roman"/>
          <w:sz w:val="28"/>
          <w:szCs w:val="28"/>
        </w:rPr>
        <w:t xml:space="preserve">. Посудін Ю.І., Методи вимірювання параметрів навколишнього середовища. Інтернет ресурс: pidruchniki.com/80345/ekologiya/oksid_vugletsyu </w:t>
      </w:r>
    </w:p>
    <w:p w14:paraId="75FC6D99" w14:textId="6ED6DFE3" w:rsidR="002B0B4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lastRenderedPageBreak/>
        <w:t>40</w:t>
      </w:r>
      <w:r w:rsidR="002B0B4E" w:rsidRPr="00EF745C">
        <w:rPr>
          <w:rFonts w:ascii="Times New Roman" w:hAnsi="Times New Roman" w:cs="Times New Roman"/>
          <w:sz w:val="28"/>
          <w:szCs w:val="28"/>
        </w:rPr>
        <w:t xml:space="preserve">. Блюм О.Б., Приземний озон у Києві, умови його утворення і стоку /Блюм О.Б., Будак І.В., Дячук В.А., Сосонкін М.Г., Шавріна А.В // Наук. пр.УкрНДГМІ, Вип. 250 – </w:t>
      </w:r>
      <w:proofErr w:type="gramStart"/>
      <w:r w:rsidR="002B0B4E" w:rsidRPr="00EF745C">
        <w:rPr>
          <w:rFonts w:ascii="Times New Roman" w:hAnsi="Times New Roman" w:cs="Times New Roman"/>
          <w:sz w:val="28"/>
          <w:szCs w:val="28"/>
        </w:rPr>
        <w:t>2002..</w:t>
      </w:r>
      <w:proofErr w:type="gramEnd"/>
      <w:r w:rsidR="002B0B4E" w:rsidRPr="00EF745C">
        <w:rPr>
          <w:rFonts w:ascii="Times New Roman" w:hAnsi="Times New Roman" w:cs="Times New Roman"/>
          <w:sz w:val="28"/>
          <w:szCs w:val="28"/>
        </w:rPr>
        <w:t xml:space="preserve"> – С. 61-77 </w:t>
      </w:r>
    </w:p>
    <w:p w14:paraId="14E8AFE2" w14:textId="311CFAAA" w:rsidR="002B0B4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841</w:t>
      </w:r>
      <w:r w:rsidR="002B0B4E" w:rsidRPr="00EF745C">
        <w:rPr>
          <w:rFonts w:ascii="Times New Roman" w:hAnsi="Times New Roman" w:cs="Times New Roman"/>
          <w:sz w:val="28"/>
          <w:szCs w:val="28"/>
        </w:rPr>
        <w:t xml:space="preserve"> Никитин Д.П., Новиков Ю.В. Окружающая среда и человек. - М.: 1988. – 315с. </w:t>
      </w:r>
    </w:p>
    <w:p w14:paraId="3CB2ECF4" w14:textId="6C9B2665" w:rsidR="002B0B4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42</w:t>
      </w:r>
      <w:r w:rsidR="002B0B4E" w:rsidRPr="00EF745C">
        <w:rPr>
          <w:rFonts w:ascii="Times New Roman" w:hAnsi="Times New Roman" w:cs="Times New Roman"/>
          <w:sz w:val="28"/>
          <w:szCs w:val="28"/>
        </w:rPr>
        <w:t xml:space="preserve"> Пьер Агесс/ Ключі до екології,1982. – С.42-47 </w:t>
      </w:r>
    </w:p>
    <w:p w14:paraId="5FACDE1E" w14:textId="6FEBD970" w:rsidR="004E74E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43</w:t>
      </w:r>
      <w:r w:rsidR="002B0B4E" w:rsidRPr="00EF745C">
        <w:rPr>
          <w:rFonts w:ascii="Times New Roman" w:hAnsi="Times New Roman" w:cs="Times New Roman"/>
          <w:sz w:val="28"/>
          <w:szCs w:val="28"/>
        </w:rPr>
        <w:t>. Про затвердження Порядку організації та проведення моніторингу в галузі охорони атмосферного повітря: Постанова від 9 березня 1999 р. N 343</w:t>
      </w:r>
    </w:p>
    <w:p w14:paraId="6C9599AA" w14:textId="4F66C829" w:rsidR="002B0B4E" w:rsidRPr="00EF745C" w:rsidRDefault="004E74EE"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 xml:space="preserve"> 44</w:t>
      </w:r>
      <w:r w:rsidR="002B0B4E" w:rsidRPr="00EF745C">
        <w:rPr>
          <w:rFonts w:ascii="Times New Roman" w:hAnsi="Times New Roman" w:cs="Times New Roman"/>
          <w:sz w:val="28"/>
          <w:szCs w:val="28"/>
        </w:rPr>
        <w:t>. Иванов В.А., Елохов А.С., Постыляков О.В. О востановлении вертикального профиля двуокиси азота в атмосфере Земли по сумеречными змерениям рассеянного в зените солнечного излучения. – Современные проблемы дистанционного зондирования Земли с космоса. –Т.8. №3 - 2011. С. 263 – 268.</w:t>
      </w:r>
    </w:p>
    <w:p w14:paraId="488BCF66" w14:textId="11554B27" w:rsidR="006E4992" w:rsidRPr="00EF745C" w:rsidRDefault="006E4992"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45</w:t>
      </w:r>
      <w:r w:rsidR="004E74EE" w:rsidRPr="00EF745C">
        <w:rPr>
          <w:rFonts w:ascii="Times New Roman" w:hAnsi="Times New Roman" w:cs="Times New Roman"/>
          <w:sz w:val="28"/>
          <w:szCs w:val="28"/>
        </w:rPr>
        <w:t xml:space="preserve">. Наказ №108 від 09.03.2006 «Про затвердження Інструкції про загальні вимоги до оформлення документів у яких обґрунтовується обсяги викидів, для отримання дозволу на викиди забруднюючих речовин в атмосферне повітря стаціонарними джерелами для підприємств, установ, організацій та громадян - підприємців» </w:t>
      </w:r>
    </w:p>
    <w:p w14:paraId="767F750A" w14:textId="4CE7844E" w:rsidR="006E4992" w:rsidRPr="00EF745C" w:rsidRDefault="006E4992"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46</w:t>
      </w:r>
      <w:r w:rsidR="004E74EE" w:rsidRPr="00EF745C">
        <w:rPr>
          <w:rFonts w:ascii="Times New Roman" w:hAnsi="Times New Roman" w:cs="Times New Roman"/>
          <w:sz w:val="28"/>
          <w:szCs w:val="28"/>
        </w:rPr>
        <w:t xml:space="preserve">. Наказ №177 від 10.05.2002 «Про затвердження Інструкції про порядок та критерії взяття на державний облік об’єктів, які справляють або можуть справити шкідливий вплив на здоров’я людей і стан атмосферного повітря, видів та обсягів забруднюючих речовин, що викидаються в атмосферне повітря. </w:t>
      </w:r>
    </w:p>
    <w:p w14:paraId="56344328" w14:textId="7C16FAA4" w:rsidR="004E74EE" w:rsidRPr="00EF745C" w:rsidRDefault="006E4992"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lang w:val="uk-UA"/>
        </w:rPr>
        <w:t>4</w:t>
      </w:r>
      <w:r w:rsidRPr="00EF745C">
        <w:rPr>
          <w:rFonts w:ascii="Times New Roman" w:hAnsi="Times New Roman" w:cs="Times New Roman"/>
          <w:sz w:val="28"/>
          <w:szCs w:val="28"/>
        </w:rPr>
        <w:t>7</w:t>
      </w:r>
      <w:r w:rsidR="004E74EE" w:rsidRPr="00EF745C">
        <w:rPr>
          <w:rFonts w:ascii="Times New Roman" w:hAnsi="Times New Roman" w:cs="Times New Roman"/>
          <w:sz w:val="28"/>
          <w:szCs w:val="28"/>
        </w:rPr>
        <w:t xml:space="preserve">. Наказ №7 від 10.02.95 Про затвердження Інструкції про зміст та порядок складання звіту проведення інвентаризації викидів забруднюючих речовин на підприємстві 108 21. Нормативи граничнодопустимих викидів </w:t>
      </w:r>
      <w:r w:rsidR="004E74EE" w:rsidRPr="00EF745C">
        <w:rPr>
          <w:rFonts w:ascii="Times New Roman" w:hAnsi="Times New Roman" w:cs="Times New Roman"/>
          <w:sz w:val="28"/>
          <w:szCs w:val="28"/>
        </w:rPr>
        <w:lastRenderedPageBreak/>
        <w:t xml:space="preserve">забруднюючих речовин із стаціонарних джерел» Наказ №309 від 27.06.2006 Зареєстровано в Міністерстві юстиції України 1 серпня 2006 р. За №912/12786 </w:t>
      </w:r>
    </w:p>
    <w:p w14:paraId="0E56A355" w14:textId="746027E1" w:rsidR="006E4992" w:rsidRPr="00EF745C" w:rsidRDefault="006E4992"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48</w:t>
      </w:r>
      <w:r w:rsidR="004E74EE" w:rsidRPr="00EF745C">
        <w:rPr>
          <w:rFonts w:ascii="Times New Roman" w:hAnsi="Times New Roman" w:cs="Times New Roman"/>
          <w:sz w:val="28"/>
          <w:szCs w:val="28"/>
        </w:rPr>
        <w:t xml:space="preserve">. Посібник до розроблення матеріалів оцінки впливів на навколишнє середовище (до ДБН А.2.2 - 1 -2003), Харків, 2004. </w:t>
      </w:r>
    </w:p>
    <w:p w14:paraId="490F2FFA" w14:textId="2D441DB3" w:rsidR="006E4992" w:rsidRPr="00EF745C" w:rsidRDefault="006E4992"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49</w:t>
      </w:r>
      <w:r w:rsidR="004E74EE" w:rsidRPr="00EF745C">
        <w:rPr>
          <w:rFonts w:ascii="Times New Roman" w:hAnsi="Times New Roman" w:cs="Times New Roman"/>
          <w:sz w:val="28"/>
          <w:szCs w:val="28"/>
        </w:rPr>
        <w:t xml:space="preserve">. Приміський В. П. Технологічні нормативи допустимих викидів забруднюючих речовин і їх інструментальних контроль [Текст]/ В.П. Приміський, Івасенко В.М., Корнієнко Д.Г. // Східно-Європейський журнал передових технологій. Харків, - 2014, -№3, - С.8-15.] </w:t>
      </w:r>
    </w:p>
    <w:p w14:paraId="2F29E439" w14:textId="5E567418" w:rsidR="006E4992" w:rsidRPr="00EF745C" w:rsidRDefault="006E4992"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50</w:t>
      </w:r>
      <w:r w:rsidR="004E74EE" w:rsidRPr="00EF745C">
        <w:rPr>
          <w:rFonts w:ascii="Times New Roman" w:hAnsi="Times New Roman" w:cs="Times New Roman"/>
          <w:sz w:val="28"/>
          <w:szCs w:val="28"/>
        </w:rPr>
        <w:t xml:space="preserve">. Промышленные выбросы в атмосферу. Инженерные расчеты и инвентаризация. И.М. Квашин </w:t>
      </w:r>
    </w:p>
    <w:p w14:paraId="64F87AD6" w14:textId="649BA0E9" w:rsidR="006E4992" w:rsidRPr="00EF745C" w:rsidRDefault="006E4992"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51</w:t>
      </w:r>
      <w:r w:rsidR="004E74EE" w:rsidRPr="00EF745C">
        <w:rPr>
          <w:rFonts w:ascii="Times New Roman" w:hAnsi="Times New Roman" w:cs="Times New Roman"/>
          <w:sz w:val="28"/>
          <w:szCs w:val="28"/>
        </w:rPr>
        <w:t xml:space="preserve">. Склад і зміст матеріалів оцінки впливів на навколишнє середовище (ОВНС) при роектування і будівництві підприємств, будинків і споруд ДБН А.2.2 -1 – 2003. – Київ: Держбуд України, 2004. </w:t>
      </w:r>
    </w:p>
    <w:p w14:paraId="41257343" w14:textId="56D636BE" w:rsidR="006E4992" w:rsidRPr="00EF745C" w:rsidRDefault="006E4992" w:rsidP="0078155C">
      <w:pPr>
        <w:spacing w:line="360" w:lineRule="auto"/>
        <w:ind w:left="426" w:firstLine="567"/>
        <w:jc w:val="both"/>
        <w:rPr>
          <w:rFonts w:ascii="Times New Roman" w:hAnsi="Times New Roman" w:cs="Times New Roman"/>
          <w:sz w:val="28"/>
          <w:szCs w:val="28"/>
          <w:lang w:val="en-US"/>
        </w:rPr>
      </w:pPr>
      <w:r w:rsidRPr="00EF745C">
        <w:rPr>
          <w:rFonts w:ascii="Times New Roman" w:hAnsi="Times New Roman" w:cs="Times New Roman"/>
          <w:sz w:val="28"/>
          <w:szCs w:val="28"/>
        </w:rPr>
        <w:t>52</w:t>
      </w:r>
      <w:r w:rsidR="004E74EE" w:rsidRPr="00EF745C">
        <w:rPr>
          <w:rFonts w:ascii="Times New Roman" w:hAnsi="Times New Roman" w:cs="Times New Roman"/>
          <w:sz w:val="28"/>
          <w:szCs w:val="28"/>
        </w:rPr>
        <w:t>. Справочник по пыле и золоулавливанию/ М. И. Биргер, А. Ю. Вальдберг, Б. И. Мягков и др. Подобщ. Ред. А. А. Русанова – 2-е изд. перераб</w:t>
      </w:r>
      <w:proofErr w:type="gramStart"/>
      <w:r w:rsidR="004E74EE" w:rsidRPr="00EF745C">
        <w:rPr>
          <w:rFonts w:ascii="Times New Roman" w:hAnsi="Times New Roman" w:cs="Times New Roman"/>
          <w:sz w:val="28"/>
          <w:szCs w:val="28"/>
        </w:rPr>
        <w:t>.</w:t>
      </w:r>
      <w:proofErr w:type="gramEnd"/>
      <w:r w:rsidR="004E74EE" w:rsidRPr="00EF745C">
        <w:rPr>
          <w:rFonts w:ascii="Times New Roman" w:hAnsi="Times New Roman" w:cs="Times New Roman"/>
          <w:sz w:val="28"/>
          <w:szCs w:val="28"/>
        </w:rPr>
        <w:t xml:space="preserve"> и доп. – М.: Энергоатомиздат. </w:t>
      </w:r>
      <w:proofErr w:type="gramStart"/>
      <w:r w:rsidR="004E74EE" w:rsidRPr="00EF745C">
        <w:rPr>
          <w:rFonts w:ascii="Times New Roman" w:hAnsi="Times New Roman" w:cs="Times New Roman"/>
          <w:sz w:val="28"/>
          <w:szCs w:val="28"/>
          <w:lang w:val="en-US"/>
        </w:rPr>
        <w:t>1983</w:t>
      </w:r>
      <w:proofErr w:type="gramEnd"/>
      <w:r w:rsidR="004E74EE" w:rsidRPr="00EF745C">
        <w:rPr>
          <w:rFonts w:ascii="Times New Roman" w:hAnsi="Times New Roman" w:cs="Times New Roman"/>
          <w:sz w:val="28"/>
          <w:szCs w:val="28"/>
          <w:lang w:val="en-US"/>
        </w:rPr>
        <w:t>, - 312</w:t>
      </w:r>
      <w:r w:rsidR="004E74EE" w:rsidRPr="00EF745C">
        <w:rPr>
          <w:rFonts w:ascii="Times New Roman" w:hAnsi="Times New Roman" w:cs="Times New Roman"/>
          <w:sz w:val="28"/>
          <w:szCs w:val="28"/>
        </w:rPr>
        <w:t>с</w:t>
      </w:r>
      <w:r w:rsidR="004E74EE" w:rsidRPr="00EF745C">
        <w:rPr>
          <w:rFonts w:ascii="Times New Roman" w:hAnsi="Times New Roman" w:cs="Times New Roman"/>
          <w:sz w:val="28"/>
          <w:szCs w:val="28"/>
          <w:lang w:val="en-US"/>
        </w:rPr>
        <w:t xml:space="preserve">. </w:t>
      </w:r>
    </w:p>
    <w:p w14:paraId="10FAE342" w14:textId="244BC24B" w:rsidR="006E4992" w:rsidRPr="00EF745C" w:rsidRDefault="006E4992" w:rsidP="0078155C">
      <w:pPr>
        <w:spacing w:line="360" w:lineRule="auto"/>
        <w:ind w:left="426" w:firstLine="567"/>
        <w:jc w:val="both"/>
        <w:rPr>
          <w:rFonts w:ascii="Times New Roman" w:hAnsi="Times New Roman" w:cs="Times New Roman"/>
          <w:sz w:val="28"/>
          <w:szCs w:val="28"/>
          <w:lang w:val="en-US"/>
        </w:rPr>
      </w:pPr>
      <w:r w:rsidRPr="00EF745C">
        <w:rPr>
          <w:rFonts w:ascii="Times New Roman" w:hAnsi="Times New Roman" w:cs="Times New Roman"/>
          <w:sz w:val="28"/>
          <w:szCs w:val="28"/>
          <w:lang w:val="en-US"/>
        </w:rPr>
        <w:t>53</w:t>
      </w:r>
      <w:r w:rsidR="004E74EE" w:rsidRPr="00EF745C">
        <w:rPr>
          <w:rFonts w:ascii="Times New Roman" w:hAnsi="Times New Roman" w:cs="Times New Roman"/>
          <w:sz w:val="28"/>
          <w:szCs w:val="28"/>
          <w:lang w:val="en-US"/>
        </w:rPr>
        <w:t xml:space="preserve">. Air emissions from Animal Feeding Operations: Current Knowledge, Future Needs (2003) Chapter: Appendix I: Emission for a Feel Milk or Grain Elevator </w:t>
      </w:r>
    </w:p>
    <w:p w14:paraId="3519AFCD" w14:textId="6584A8ED" w:rsidR="004E74EE" w:rsidRPr="004E74EE" w:rsidRDefault="006E4992" w:rsidP="0078155C">
      <w:pPr>
        <w:spacing w:line="360" w:lineRule="auto"/>
        <w:ind w:left="426" w:firstLine="567"/>
        <w:jc w:val="both"/>
        <w:rPr>
          <w:rFonts w:ascii="Times New Roman" w:hAnsi="Times New Roman" w:cs="Times New Roman"/>
          <w:sz w:val="28"/>
          <w:szCs w:val="28"/>
          <w:lang w:val="en-US"/>
        </w:rPr>
      </w:pPr>
      <w:r w:rsidRPr="00EF745C">
        <w:rPr>
          <w:rFonts w:ascii="Times New Roman" w:hAnsi="Times New Roman" w:cs="Times New Roman"/>
          <w:sz w:val="28"/>
          <w:szCs w:val="28"/>
          <w:lang w:val="en-US"/>
        </w:rPr>
        <w:t>54</w:t>
      </w:r>
      <w:r w:rsidR="004E74EE" w:rsidRPr="00EF745C">
        <w:rPr>
          <w:rFonts w:ascii="Times New Roman" w:hAnsi="Times New Roman" w:cs="Times New Roman"/>
          <w:sz w:val="28"/>
          <w:szCs w:val="28"/>
          <w:lang w:val="en-US"/>
        </w:rPr>
        <w:t>. Emission factors for grain receiving and feed loading operatios at feed mills B. W. Snaw, P.P. Buharivala, C.B. Parnell Jr., M.A. Demmy Transactions of the ASAE 1997 American Society Agricultural Engineers, p. 757-765</w:t>
      </w:r>
    </w:p>
    <w:p w14:paraId="54F17473" w14:textId="2BBB636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 xml:space="preserve">30. Richa Rai Gaseous air pollutants: a review on current </w:t>
      </w:r>
      <w:r w:rsidR="00630C1C">
        <w:rPr>
          <w:rFonts w:ascii="Times New Roman" w:hAnsi="Times New Roman" w:cs="Times New Roman"/>
          <w:sz w:val="28"/>
          <w:szCs w:val="28"/>
          <w:lang w:val="uk-UA"/>
        </w:rPr>
        <w:t xml:space="preserve">and future trends of </w:t>
      </w:r>
      <w:r w:rsidRPr="00437BB1">
        <w:rPr>
          <w:rFonts w:ascii="Times New Roman" w:hAnsi="Times New Roman" w:cs="Times New Roman"/>
          <w:sz w:val="28"/>
          <w:szCs w:val="28"/>
          <w:lang w:val="uk-UA"/>
        </w:rPr>
        <w:t>emissions and impact on agriculture / Richa Rai, M</w:t>
      </w:r>
      <w:r w:rsidR="00630C1C">
        <w:rPr>
          <w:rFonts w:ascii="Times New Roman" w:hAnsi="Times New Roman" w:cs="Times New Roman"/>
          <w:sz w:val="28"/>
          <w:szCs w:val="28"/>
          <w:lang w:val="uk-UA"/>
        </w:rPr>
        <w:t xml:space="preserve">adhu Rajput, Madhoolika Agrawal </w:t>
      </w:r>
      <w:r w:rsidRPr="00437BB1">
        <w:rPr>
          <w:rFonts w:ascii="Times New Roman" w:hAnsi="Times New Roman" w:cs="Times New Roman"/>
          <w:sz w:val="28"/>
          <w:szCs w:val="28"/>
          <w:lang w:val="uk-UA"/>
        </w:rPr>
        <w:t>and S.B. Agrawal - Journal of Scientific Research - B</w:t>
      </w:r>
      <w:r w:rsidR="00630C1C">
        <w:rPr>
          <w:rFonts w:ascii="Times New Roman" w:hAnsi="Times New Roman" w:cs="Times New Roman"/>
          <w:sz w:val="28"/>
          <w:szCs w:val="28"/>
          <w:lang w:val="uk-UA"/>
        </w:rPr>
        <w:t xml:space="preserve">anarasHinduUniversity, Varanasi </w:t>
      </w:r>
      <w:r w:rsidRPr="00437BB1">
        <w:rPr>
          <w:rFonts w:ascii="Times New Roman" w:hAnsi="Times New Roman" w:cs="Times New Roman"/>
          <w:sz w:val="28"/>
          <w:szCs w:val="28"/>
          <w:lang w:val="uk-UA"/>
        </w:rPr>
        <w:t>– pp. 77–102.</w:t>
      </w:r>
    </w:p>
    <w:p w14:paraId="32EFF52F" w14:textId="5FEBD9F0"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lastRenderedPageBreak/>
        <w:t>31. Wang S.W. Growth in NOx emissions from power plant</w:t>
      </w:r>
      <w:r w:rsidR="00630C1C">
        <w:rPr>
          <w:rFonts w:ascii="Times New Roman" w:hAnsi="Times New Roman" w:cs="Times New Roman"/>
          <w:sz w:val="28"/>
          <w:szCs w:val="28"/>
          <w:lang w:val="uk-UA"/>
        </w:rPr>
        <w:t xml:space="preserve">s in China: </w:t>
      </w:r>
      <w:r w:rsidRPr="00437BB1">
        <w:rPr>
          <w:rFonts w:ascii="Times New Roman" w:hAnsi="Times New Roman" w:cs="Times New Roman"/>
          <w:sz w:val="28"/>
          <w:szCs w:val="28"/>
          <w:lang w:val="uk-UA"/>
        </w:rPr>
        <w:t>bottom-up estimates and satellite observations / S.W.</w:t>
      </w:r>
      <w:r w:rsidR="00630C1C">
        <w:rPr>
          <w:rFonts w:ascii="Times New Roman" w:hAnsi="Times New Roman" w:cs="Times New Roman"/>
          <w:sz w:val="28"/>
          <w:szCs w:val="28"/>
          <w:lang w:val="uk-UA"/>
        </w:rPr>
        <w:t xml:space="preserve"> Wang, Q. Zhang, D. G. Streets, </w:t>
      </w:r>
      <w:r w:rsidRPr="00437BB1">
        <w:rPr>
          <w:rFonts w:ascii="Times New Roman" w:hAnsi="Times New Roman" w:cs="Times New Roman"/>
          <w:sz w:val="28"/>
          <w:szCs w:val="28"/>
          <w:lang w:val="uk-UA"/>
        </w:rPr>
        <w:t xml:space="preserve">K. B. He, R. V. Martin, L. N. Lamsal, D. Chen, Y. Lei, </w:t>
      </w:r>
      <w:r w:rsidR="00630C1C">
        <w:rPr>
          <w:rFonts w:ascii="Times New Roman" w:hAnsi="Times New Roman" w:cs="Times New Roman"/>
          <w:sz w:val="28"/>
          <w:szCs w:val="28"/>
          <w:lang w:val="uk-UA"/>
        </w:rPr>
        <w:t xml:space="preserve">and Z. Lu – Published in Atmos. </w:t>
      </w:r>
      <w:r w:rsidRPr="00437BB1">
        <w:rPr>
          <w:rFonts w:ascii="Times New Roman" w:hAnsi="Times New Roman" w:cs="Times New Roman"/>
          <w:sz w:val="28"/>
          <w:szCs w:val="28"/>
          <w:lang w:val="uk-UA"/>
        </w:rPr>
        <w:t>Chem. Phys. Discuss.: 2 January 2012 – pp. 4429–4447.</w:t>
      </w:r>
    </w:p>
    <w:p w14:paraId="53C9D35D" w14:textId="0BA9CDEB"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32. Atmosphere monitoring servic</w:t>
      </w:r>
      <w:r w:rsidR="00630C1C">
        <w:rPr>
          <w:rFonts w:ascii="Times New Roman" w:hAnsi="Times New Roman" w:cs="Times New Roman"/>
          <w:sz w:val="28"/>
          <w:szCs w:val="28"/>
          <w:lang w:val="uk-UA"/>
        </w:rPr>
        <w:t xml:space="preserve">es </w:t>
      </w:r>
      <w:r w:rsidR="002B0B4E">
        <w:rPr>
          <w:rFonts w:ascii="Times New Roman" w:hAnsi="Times New Roman" w:cs="Times New Roman"/>
          <w:sz w:val="28"/>
          <w:szCs w:val="28"/>
          <w:lang w:val="uk-UA"/>
        </w:rPr>
        <w:t>URL</w:t>
      </w:r>
      <w:r w:rsidRPr="00437BB1">
        <w:rPr>
          <w:rFonts w:ascii="Times New Roman" w:hAnsi="Times New Roman" w:cs="Times New Roman"/>
          <w:sz w:val="28"/>
          <w:szCs w:val="28"/>
          <w:lang w:val="uk-UA"/>
        </w:rPr>
        <w:t>:https://atmos</w:t>
      </w:r>
      <w:r w:rsidR="002B0B4E">
        <w:rPr>
          <w:rFonts w:ascii="Times New Roman" w:hAnsi="Times New Roman" w:cs="Times New Roman"/>
          <w:sz w:val="28"/>
          <w:szCs w:val="28"/>
          <w:lang w:val="uk-UA"/>
        </w:rPr>
        <w:t>phere.copernicus.eu/ - 3.06.2020</w:t>
      </w:r>
      <w:r w:rsidRPr="00437BB1">
        <w:rPr>
          <w:rFonts w:ascii="Times New Roman" w:hAnsi="Times New Roman" w:cs="Times New Roman"/>
          <w:sz w:val="28"/>
          <w:szCs w:val="28"/>
          <w:lang w:val="uk-UA"/>
        </w:rPr>
        <w:t xml:space="preserve"> р.</w:t>
      </w:r>
    </w:p>
    <w:p w14:paraId="26B6C77F" w14:textId="5053F4E1"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33. Дрейпер Н., Смит Г. Прикладной рег</w:t>
      </w:r>
      <w:r w:rsidR="00630C1C">
        <w:rPr>
          <w:rFonts w:ascii="Times New Roman" w:hAnsi="Times New Roman" w:cs="Times New Roman"/>
          <w:sz w:val="28"/>
          <w:szCs w:val="28"/>
          <w:lang w:val="uk-UA"/>
        </w:rPr>
        <w:t xml:space="preserve">рессионный анализ, 2-е издание. </w:t>
      </w:r>
      <w:r w:rsidRPr="00437BB1">
        <w:rPr>
          <w:rFonts w:ascii="Times New Roman" w:hAnsi="Times New Roman" w:cs="Times New Roman"/>
          <w:sz w:val="28"/>
          <w:szCs w:val="28"/>
          <w:lang w:val="uk-UA"/>
        </w:rPr>
        <w:t>– Пер. с англ. – М.: Финансы и статистика, 1986. – 577 с.</w:t>
      </w:r>
    </w:p>
    <w:p w14:paraId="4D100B55"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34. Лутц М. Изучаем Python, 4-е издание. – Пер. с англ. – СПб.: СимволПлюс, 2011. – 1280 с.</w:t>
      </w:r>
    </w:p>
    <w:p w14:paraId="7B8FAA0F"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35.</w:t>
      </w:r>
      <w:r w:rsidRPr="00437BB1">
        <w:rPr>
          <w:rFonts w:ascii="Times New Roman" w:hAnsi="Times New Roman" w:cs="Times New Roman"/>
          <w:sz w:val="28"/>
          <w:szCs w:val="28"/>
          <w:lang w:val="uk-UA"/>
        </w:rPr>
        <w:tab/>
        <w:t>Sampedro, . Turbidimeter and RGB sensor for remote measurements in an aquatic medium [Text] / . Sampedro, J. R. Salgueiro // Measurement. — 2015. — Vol. 68. — P. 128–134. doi:10.1016/j.measurement.2015.02.049</w:t>
      </w:r>
    </w:p>
    <w:p w14:paraId="517BF271"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36.</w:t>
      </w:r>
      <w:r w:rsidRPr="00437BB1">
        <w:rPr>
          <w:rFonts w:ascii="Times New Roman" w:hAnsi="Times New Roman" w:cs="Times New Roman"/>
          <w:sz w:val="28"/>
          <w:szCs w:val="28"/>
          <w:lang w:val="uk-UA"/>
        </w:rPr>
        <w:tab/>
        <w:t>Mohd Khairi, M. T. A review on the design and development of turbidimeter [Text] / M. T. Mohd Khairi, S. Ibrahim, M. A. Md Yunus, M. Faramarzi // Sensor Review. — 2015. — Vol. 35, № 1. — P. 98–105. doi:10.1108/sr-01-2014</w:t>
      </w:r>
    </w:p>
    <w:p w14:paraId="1B10AF98"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37.</w:t>
      </w:r>
      <w:r w:rsidRPr="00437BB1">
        <w:rPr>
          <w:rFonts w:ascii="Times New Roman" w:hAnsi="Times New Roman" w:cs="Times New Roman"/>
          <w:sz w:val="28"/>
          <w:szCs w:val="28"/>
          <w:lang w:val="uk-UA"/>
        </w:rPr>
        <w:tab/>
        <w:t>Гранично допустимі концентрації хімічних і біологічних чинників в атмосферному повітрі населених місць”, затверджені т.в.о. Головного державного санітарного лікаря України від 03.03.2015 року.</w:t>
      </w:r>
    </w:p>
    <w:p w14:paraId="6A2D2C30"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38.</w:t>
      </w:r>
      <w:r w:rsidRPr="00437BB1">
        <w:rPr>
          <w:rFonts w:ascii="Times New Roman" w:hAnsi="Times New Roman" w:cs="Times New Roman"/>
          <w:sz w:val="28"/>
          <w:szCs w:val="28"/>
          <w:lang w:val="uk-UA"/>
        </w:rPr>
        <w:tab/>
        <w:t>Human Health Risk Assessment Protocol for Hazardous Waste Combustion Facilities / U. S. Environmental Protection Agency ; Multimedia Planning and Permitting Division Office of Solid Waste Centre for Combustion Science and Engineering. – Washington, 2005. – Р. 5–52.</w:t>
      </w:r>
    </w:p>
    <w:p w14:paraId="620522B3"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lastRenderedPageBreak/>
        <w:t>39.</w:t>
      </w:r>
      <w:r w:rsidRPr="00437BB1">
        <w:rPr>
          <w:rFonts w:ascii="Times New Roman" w:hAnsi="Times New Roman" w:cs="Times New Roman"/>
          <w:sz w:val="28"/>
          <w:szCs w:val="28"/>
          <w:lang w:val="uk-UA"/>
        </w:rPr>
        <w:tab/>
        <w:t>ESCAPE –European Study of Cohorts for Air Pollution Effects [Electronic resource] / European Commission project. – Mode of access : http://www.escapeproject.eu/</w:t>
      </w:r>
    </w:p>
    <w:p w14:paraId="7A111121" w14:textId="0F2F4445"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40</w:t>
      </w:r>
      <w:r w:rsidR="008C2B19">
        <w:rPr>
          <w:rFonts w:ascii="Times New Roman" w:hAnsi="Times New Roman" w:cs="Times New Roman"/>
          <w:sz w:val="28"/>
          <w:szCs w:val="28"/>
          <w:lang w:val="uk-UA"/>
        </w:rPr>
        <w:t>.</w:t>
      </w:r>
      <w:r w:rsidR="008C2B19">
        <w:rPr>
          <w:rFonts w:ascii="Times New Roman" w:hAnsi="Times New Roman" w:cs="Times New Roman"/>
          <w:sz w:val="28"/>
          <w:szCs w:val="28"/>
          <w:lang w:val="uk-UA"/>
        </w:rPr>
        <w:tab/>
        <w:t>Geofabrik downloads (Веб-сайт)</w:t>
      </w:r>
      <w:r w:rsidRPr="00437BB1">
        <w:rPr>
          <w:rFonts w:ascii="Times New Roman" w:hAnsi="Times New Roman" w:cs="Times New Roman"/>
          <w:sz w:val="28"/>
          <w:szCs w:val="28"/>
          <w:lang w:val="uk-UA"/>
        </w:rPr>
        <w:t xml:space="preserve"> / Geofabrik. ˗ </w:t>
      </w:r>
      <w:r w:rsidR="008C2B19" w:rsidRPr="008C2B19">
        <w:rPr>
          <w:rFonts w:ascii="Times New Roman" w:hAnsi="Times New Roman" w:cs="Times New Roman"/>
          <w:sz w:val="28"/>
          <w:szCs w:val="28"/>
          <w:lang w:val="uk-UA"/>
        </w:rPr>
        <w:t>URL:</w:t>
      </w:r>
      <w:r w:rsidRPr="00437BB1">
        <w:rPr>
          <w:rFonts w:ascii="Times New Roman" w:hAnsi="Times New Roman" w:cs="Times New Roman"/>
          <w:sz w:val="28"/>
          <w:szCs w:val="28"/>
          <w:lang w:val="uk-UA"/>
        </w:rPr>
        <w:t xml:space="preserve">: </w:t>
      </w:r>
      <w:hyperlink r:id="rId111" w:history="1">
        <w:r w:rsidR="008C2B19" w:rsidRPr="00E97633">
          <w:rPr>
            <w:rStyle w:val="ac"/>
            <w:rFonts w:ascii="Times New Roman" w:hAnsi="Times New Roman" w:cs="Times New Roman"/>
            <w:sz w:val="28"/>
            <w:szCs w:val="28"/>
            <w:lang w:val="uk-UA"/>
          </w:rPr>
          <w:t>http://download.geofabrik.de/europe/</w:t>
        </w:r>
      </w:hyperlink>
      <w:r w:rsidR="008C2B19">
        <w:rPr>
          <w:rFonts w:ascii="Times New Roman" w:hAnsi="Times New Roman" w:cs="Times New Roman"/>
          <w:sz w:val="28"/>
          <w:szCs w:val="28"/>
          <w:lang w:val="uk-UA"/>
        </w:rPr>
        <w:t xml:space="preserve"> дата зверенння 11.05.2020</w:t>
      </w:r>
    </w:p>
    <w:p w14:paraId="38958246"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42.</w:t>
      </w:r>
      <w:r w:rsidRPr="00437BB1">
        <w:rPr>
          <w:rFonts w:ascii="Times New Roman" w:hAnsi="Times New Roman" w:cs="Times New Roman"/>
          <w:sz w:val="28"/>
          <w:szCs w:val="28"/>
          <w:lang w:val="uk-UA"/>
        </w:rPr>
        <w:tab/>
        <w:t>Landsat-TM image data : LT51810252011197KIS02_NATURAL COLOUR.jpg [Electronic resource] / USGS. EarthExplorer data set : Landsat archive. ˗ Available from : http://earthexplorer.usgs.gov/</w:t>
      </w:r>
    </w:p>
    <w:p w14:paraId="5AB399A9"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43.</w:t>
      </w:r>
      <w:r w:rsidRPr="00437BB1">
        <w:rPr>
          <w:rFonts w:ascii="Times New Roman" w:hAnsi="Times New Roman" w:cs="Times New Roman"/>
          <w:sz w:val="28"/>
          <w:szCs w:val="28"/>
          <w:lang w:val="uk-UA"/>
        </w:rPr>
        <w:tab/>
        <w:t>Weiner J. Measuring Vegetation (NDVI &amp; EVI) [Electronic resource] / J. Weier, D. Herring // NASA. ˗ 2000. ˗ Available from : http://earthobservatory.nasa.gov/Features/MeasuringVegetation/</w:t>
      </w:r>
    </w:p>
    <w:p w14:paraId="371AC741"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44.</w:t>
      </w:r>
      <w:r w:rsidRPr="00437BB1">
        <w:rPr>
          <w:rFonts w:ascii="Times New Roman" w:hAnsi="Times New Roman" w:cs="Times New Roman"/>
          <w:sz w:val="28"/>
          <w:szCs w:val="28"/>
          <w:lang w:val="uk-UA"/>
        </w:rPr>
        <w:tab/>
        <w:t>Копій Л.В. Використання супутникових знімків LANDSAT-TM та LANDSAT-ETM для оптимізації лісистості порушення ландшафтів Яворівського району / Л.І. Копій, О.Г. Часковський, С.Л. Копій // Науковий вісник НЛТУ України : зб. наук. - тех. праць. ˗ Вип. 16.2. ˗ 2006. ˗ С. 11˗17.</w:t>
      </w:r>
    </w:p>
    <w:p w14:paraId="195AE0CE"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45.</w:t>
      </w:r>
      <w:r w:rsidRPr="00437BB1">
        <w:rPr>
          <w:rFonts w:ascii="Times New Roman" w:hAnsi="Times New Roman" w:cs="Times New Roman"/>
          <w:sz w:val="28"/>
          <w:szCs w:val="28"/>
          <w:lang w:val="uk-UA"/>
        </w:rPr>
        <w:tab/>
        <w:t>Shuttle Radar Mission Topography data : SRTM N50E030.hgt.zip [Electronic resource] / USGS. SRTM Data Archive. ˗ Available from : http://dds.cr.usgs.gov/srtm/version1/Eurasia/</w:t>
      </w:r>
    </w:p>
    <w:p w14:paraId="4E6F10A8" w14:textId="19026401"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46.</w:t>
      </w:r>
      <w:r w:rsidRPr="00437BB1">
        <w:rPr>
          <w:rFonts w:ascii="Times New Roman" w:hAnsi="Times New Roman" w:cs="Times New Roman"/>
          <w:sz w:val="28"/>
          <w:szCs w:val="28"/>
          <w:lang w:val="uk-UA"/>
        </w:rPr>
        <w:tab/>
        <w:t xml:space="preserve">Briggs D.J. A regression-based method for mapping traffic-related air pollution: Application and testing in four </w:t>
      </w:r>
      <w:r w:rsidR="006E4992">
        <w:rPr>
          <w:rFonts w:ascii="Times New Roman" w:hAnsi="Times New Roman" w:cs="Times New Roman"/>
          <w:sz w:val="28"/>
          <w:szCs w:val="28"/>
          <w:lang w:val="uk-UA"/>
        </w:rPr>
        <w:t xml:space="preserve">contrasting urban environments </w:t>
      </w:r>
      <w:r w:rsidRPr="00437BB1">
        <w:rPr>
          <w:rFonts w:ascii="Times New Roman" w:hAnsi="Times New Roman" w:cs="Times New Roman"/>
          <w:sz w:val="28"/>
          <w:szCs w:val="28"/>
          <w:lang w:val="uk-UA"/>
        </w:rPr>
        <w:t xml:space="preserve"> D.J. Briggs, C. de Hoogh, J. Gulliver et </w:t>
      </w:r>
      <w:r w:rsidR="006E4992">
        <w:rPr>
          <w:rFonts w:ascii="Times New Roman" w:hAnsi="Times New Roman" w:cs="Times New Roman"/>
          <w:sz w:val="28"/>
          <w:szCs w:val="28"/>
          <w:lang w:val="uk-UA"/>
        </w:rPr>
        <w:t xml:space="preserve">al.  Sci. Total Environ. 2000. Vol. 253. </w:t>
      </w:r>
      <w:r w:rsidRPr="00437BB1">
        <w:rPr>
          <w:rFonts w:ascii="Times New Roman" w:hAnsi="Times New Roman" w:cs="Times New Roman"/>
          <w:sz w:val="28"/>
          <w:szCs w:val="28"/>
          <w:lang w:val="uk-UA"/>
        </w:rPr>
        <w:t>P. 151–167.</w:t>
      </w:r>
    </w:p>
    <w:p w14:paraId="15DEE45C" w14:textId="767ADD53"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47.</w:t>
      </w:r>
      <w:r w:rsidRPr="00437BB1">
        <w:rPr>
          <w:rFonts w:ascii="Times New Roman" w:hAnsi="Times New Roman" w:cs="Times New Roman"/>
          <w:sz w:val="28"/>
          <w:szCs w:val="28"/>
          <w:lang w:val="uk-UA"/>
        </w:rPr>
        <w:tab/>
        <w:t xml:space="preserve">Briggs D.J. The use of GIS to evaluate traffic-related pollution </w:t>
      </w:r>
      <w:r w:rsidR="006E4992">
        <w:rPr>
          <w:rFonts w:ascii="Times New Roman" w:hAnsi="Times New Roman" w:cs="Times New Roman"/>
          <w:sz w:val="28"/>
          <w:szCs w:val="28"/>
          <w:lang w:val="en-US"/>
        </w:rPr>
        <w:t xml:space="preserve"> </w:t>
      </w:r>
      <w:r w:rsidRPr="00437BB1">
        <w:rPr>
          <w:rFonts w:ascii="Times New Roman" w:hAnsi="Times New Roman" w:cs="Times New Roman"/>
          <w:sz w:val="28"/>
          <w:szCs w:val="28"/>
          <w:lang w:val="uk-UA"/>
        </w:rPr>
        <w:t>Occupationa</w:t>
      </w:r>
      <w:r w:rsidR="006E4992">
        <w:rPr>
          <w:rFonts w:ascii="Times New Roman" w:hAnsi="Times New Roman" w:cs="Times New Roman"/>
          <w:sz w:val="28"/>
          <w:szCs w:val="28"/>
          <w:lang w:val="uk-UA"/>
        </w:rPr>
        <w:t xml:space="preserve">l and Environmental Medicine. 2007. </w:t>
      </w:r>
      <w:r w:rsidRPr="00437BB1">
        <w:rPr>
          <w:rFonts w:ascii="Times New Roman" w:hAnsi="Times New Roman" w:cs="Times New Roman"/>
          <w:sz w:val="28"/>
          <w:szCs w:val="28"/>
          <w:lang w:val="uk-UA"/>
        </w:rPr>
        <w:t>Vol. 64. – P. 1– 2.</w:t>
      </w:r>
    </w:p>
    <w:p w14:paraId="22EB6368"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lastRenderedPageBreak/>
        <w:t>48.</w:t>
      </w:r>
      <w:r w:rsidRPr="00437BB1">
        <w:rPr>
          <w:rFonts w:ascii="Times New Roman" w:hAnsi="Times New Roman" w:cs="Times New Roman"/>
          <w:sz w:val="28"/>
          <w:szCs w:val="28"/>
          <w:lang w:val="uk-UA"/>
        </w:rPr>
        <w:tab/>
        <w:t>Lebret E. Small area variations in ambient NO2 concentrations in four European areas / E. Lebret, D. Briggs, H. van Reeuwijk et al. // Atmos. Environ. – 2000. – Vol. 34. – P. 177˗185.</w:t>
      </w:r>
    </w:p>
    <w:p w14:paraId="3B515949"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49.</w:t>
      </w:r>
      <w:r w:rsidRPr="00437BB1">
        <w:rPr>
          <w:rFonts w:ascii="Times New Roman" w:hAnsi="Times New Roman" w:cs="Times New Roman"/>
          <w:sz w:val="28"/>
          <w:szCs w:val="28"/>
          <w:lang w:val="uk-UA"/>
        </w:rPr>
        <w:tab/>
        <w:t>Ross Z. A land use regression for predicting fine particulate matter concentrations in the New York City region / Z. Ross, M. Jerrett, K. Ito et al. // Atmospheric Environment. – 2007. – Vol. 41. – P. 2255–2269.</w:t>
      </w:r>
    </w:p>
    <w:p w14:paraId="3ADB0A74"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50.</w:t>
      </w:r>
      <w:r w:rsidRPr="00437BB1">
        <w:rPr>
          <w:rFonts w:ascii="Times New Roman" w:hAnsi="Times New Roman" w:cs="Times New Roman"/>
          <w:sz w:val="28"/>
          <w:szCs w:val="28"/>
          <w:lang w:val="uk-UA"/>
        </w:rPr>
        <w:tab/>
        <w:t>Moore D.K. A land use regression model for predicting ambient fine particulate matter across Los Angeles / D.K. Moore, M. Jerrett, W.J. Mack et al. // Journal of Environmental Monitoring. – 2007. – Vol. 9. – P. 246–252.</w:t>
      </w:r>
    </w:p>
    <w:p w14:paraId="002CE22E"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51.</w:t>
      </w:r>
      <w:r w:rsidRPr="00437BB1">
        <w:rPr>
          <w:rFonts w:ascii="Times New Roman" w:hAnsi="Times New Roman" w:cs="Times New Roman"/>
          <w:sz w:val="28"/>
          <w:szCs w:val="28"/>
          <w:lang w:val="uk-UA"/>
        </w:rPr>
        <w:tab/>
        <w:t>Brunekreef B. Air pollution and health / B. Brunekreef, S.T. Holgate // Lancet. ˗ 2002. ˗ Vol. 360(9341). ˗ P. 1233–1242.</w:t>
      </w:r>
    </w:p>
    <w:p w14:paraId="54EDB09D" w14:textId="77777777" w:rsidR="00437BB1" w:rsidRPr="00437BB1" w:rsidRDefault="00437BB1" w:rsidP="0078155C">
      <w:pPr>
        <w:spacing w:line="360" w:lineRule="auto"/>
        <w:ind w:left="426" w:firstLine="567"/>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52.</w:t>
      </w:r>
      <w:r w:rsidRPr="00437BB1">
        <w:rPr>
          <w:rFonts w:ascii="Times New Roman" w:hAnsi="Times New Roman" w:cs="Times New Roman"/>
          <w:sz w:val="28"/>
          <w:szCs w:val="28"/>
          <w:lang w:val="uk-UA"/>
        </w:rPr>
        <w:tab/>
        <w:t>Cimorelli A.J. AERMOD: Description of model formulation / Cimorelli A.J., Perry S.G., Venkatram A. et al. // EPA-454/R-03-004. – US EPA, 2004. – 91 p. – Mode of access : http://www.epa.gov/scram001/7thconf/aermod/aermod_mfd.pdf</w:t>
      </w:r>
    </w:p>
    <w:p w14:paraId="2B8FB8E0" w14:textId="0D4DBE88" w:rsidR="006E4992" w:rsidRPr="00EF745C" w:rsidRDefault="00625730"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5</w:t>
      </w:r>
      <w:r w:rsidR="006E4992" w:rsidRPr="00EF745C">
        <w:rPr>
          <w:rFonts w:ascii="Times New Roman" w:hAnsi="Times New Roman" w:cs="Times New Roman"/>
          <w:sz w:val="28"/>
          <w:szCs w:val="28"/>
        </w:rPr>
        <w:t xml:space="preserve">5. Козориз Г.Ф. Пневматический транспорт деревообрабатывающих предприятий. </w:t>
      </w:r>
      <w:proofErr w:type="gramStart"/>
      <w:r w:rsidR="006E4992" w:rsidRPr="00EF745C">
        <w:rPr>
          <w:rFonts w:ascii="Times New Roman" w:hAnsi="Times New Roman" w:cs="Times New Roman"/>
          <w:sz w:val="28"/>
          <w:szCs w:val="28"/>
        </w:rPr>
        <w:t>Москва :</w:t>
      </w:r>
      <w:proofErr w:type="gramEnd"/>
      <w:r w:rsidR="006E4992" w:rsidRPr="00EF745C">
        <w:rPr>
          <w:rFonts w:ascii="Times New Roman" w:hAnsi="Times New Roman" w:cs="Times New Roman"/>
          <w:sz w:val="28"/>
          <w:szCs w:val="28"/>
        </w:rPr>
        <w:t xml:space="preserve"> Машиностроение, 1998. 122 с. </w:t>
      </w:r>
    </w:p>
    <w:p w14:paraId="14CCAF11" w14:textId="593F3E75" w:rsidR="006E4992" w:rsidRPr="00EF745C" w:rsidRDefault="00625730"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5</w:t>
      </w:r>
      <w:r w:rsidR="006E4992" w:rsidRPr="00EF745C">
        <w:rPr>
          <w:rFonts w:ascii="Times New Roman" w:hAnsi="Times New Roman" w:cs="Times New Roman"/>
          <w:sz w:val="28"/>
          <w:szCs w:val="28"/>
        </w:rPr>
        <w:t xml:space="preserve">6. Александров О.М., Козоріс Г.Ф. Пневмотранспорт і пиловловлюючі споруди на деревообробних підприємствах / довідник під ред. О.М.Александрова. </w:t>
      </w:r>
      <w:proofErr w:type="gramStart"/>
      <w:r w:rsidR="006E4992" w:rsidRPr="00EF745C">
        <w:rPr>
          <w:rFonts w:ascii="Times New Roman" w:hAnsi="Times New Roman" w:cs="Times New Roman"/>
          <w:sz w:val="28"/>
          <w:szCs w:val="28"/>
        </w:rPr>
        <w:t>Москва :</w:t>
      </w:r>
      <w:proofErr w:type="gramEnd"/>
      <w:r w:rsidR="006E4992" w:rsidRPr="00EF745C">
        <w:rPr>
          <w:rFonts w:ascii="Times New Roman" w:hAnsi="Times New Roman" w:cs="Times New Roman"/>
          <w:sz w:val="28"/>
          <w:szCs w:val="28"/>
        </w:rPr>
        <w:t xml:space="preserve"> Недра, 1988. 248 с. </w:t>
      </w:r>
    </w:p>
    <w:p w14:paraId="5466D869" w14:textId="12DEA92B" w:rsidR="006E4992" w:rsidRPr="00EF745C" w:rsidRDefault="00625730"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5</w:t>
      </w:r>
      <w:r w:rsidR="006E4992" w:rsidRPr="00EF745C">
        <w:rPr>
          <w:rFonts w:ascii="Times New Roman" w:hAnsi="Times New Roman" w:cs="Times New Roman"/>
          <w:sz w:val="28"/>
          <w:szCs w:val="28"/>
        </w:rPr>
        <w:t xml:space="preserve">7. Нагорний А.Ю., Бухтіяров В.П., Іванов Н.А., Савченко В.Ф. Полімерні матеріали у виробництві меблів. </w:t>
      </w:r>
      <w:proofErr w:type="gramStart"/>
      <w:r w:rsidR="006E4992" w:rsidRPr="00EF745C">
        <w:rPr>
          <w:rFonts w:ascii="Times New Roman" w:hAnsi="Times New Roman" w:cs="Times New Roman"/>
          <w:sz w:val="28"/>
          <w:szCs w:val="28"/>
        </w:rPr>
        <w:t>Москва :</w:t>
      </w:r>
      <w:proofErr w:type="gramEnd"/>
      <w:r w:rsidR="006E4992" w:rsidRPr="00EF745C">
        <w:rPr>
          <w:rFonts w:ascii="Times New Roman" w:hAnsi="Times New Roman" w:cs="Times New Roman"/>
          <w:sz w:val="28"/>
          <w:szCs w:val="28"/>
        </w:rPr>
        <w:t xml:space="preserve"> Недра, 1980. 272 с.</w:t>
      </w:r>
    </w:p>
    <w:p w14:paraId="50B26B6E" w14:textId="63853A85" w:rsidR="00625730" w:rsidRPr="00EF745C" w:rsidRDefault="00625730"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 xml:space="preserve"> 5</w:t>
      </w:r>
      <w:r w:rsidR="006E4992" w:rsidRPr="00EF745C">
        <w:rPr>
          <w:rFonts w:ascii="Times New Roman" w:hAnsi="Times New Roman" w:cs="Times New Roman"/>
          <w:sz w:val="28"/>
          <w:szCs w:val="28"/>
        </w:rPr>
        <w:t xml:space="preserve">8. Путимов А.В., Копреєв А.А., Петрухін Н.В. Охорона навколишнього середовища. </w:t>
      </w:r>
      <w:proofErr w:type="gramStart"/>
      <w:r w:rsidR="006E4992" w:rsidRPr="00EF745C">
        <w:rPr>
          <w:rFonts w:ascii="Times New Roman" w:hAnsi="Times New Roman" w:cs="Times New Roman"/>
          <w:sz w:val="28"/>
          <w:szCs w:val="28"/>
        </w:rPr>
        <w:t>Москва :</w:t>
      </w:r>
      <w:proofErr w:type="gramEnd"/>
      <w:r w:rsidR="006E4992" w:rsidRPr="00EF745C">
        <w:rPr>
          <w:rFonts w:ascii="Times New Roman" w:hAnsi="Times New Roman" w:cs="Times New Roman"/>
          <w:sz w:val="28"/>
          <w:szCs w:val="28"/>
        </w:rPr>
        <w:t xml:space="preserve"> Хімія, 1991. 223 с. 29. Сытник К. М., Брайон А.В. Биосфера, экология, охрана природа. </w:t>
      </w:r>
      <w:proofErr w:type="gramStart"/>
      <w:r w:rsidR="006E4992" w:rsidRPr="00EF745C">
        <w:rPr>
          <w:rFonts w:ascii="Times New Roman" w:hAnsi="Times New Roman" w:cs="Times New Roman"/>
          <w:sz w:val="28"/>
          <w:szCs w:val="28"/>
        </w:rPr>
        <w:t>Київ :</w:t>
      </w:r>
      <w:proofErr w:type="gramEnd"/>
      <w:r w:rsidR="006E4992" w:rsidRPr="00EF745C">
        <w:rPr>
          <w:rFonts w:ascii="Times New Roman" w:hAnsi="Times New Roman" w:cs="Times New Roman"/>
          <w:sz w:val="28"/>
          <w:szCs w:val="28"/>
        </w:rPr>
        <w:t xml:space="preserve"> Наукова думка, 1987. 522 с. </w:t>
      </w:r>
    </w:p>
    <w:p w14:paraId="350F0E90" w14:textId="76DDE855" w:rsidR="00625730" w:rsidRPr="00EF745C" w:rsidRDefault="00625730"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lastRenderedPageBreak/>
        <w:t>6</w:t>
      </w:r>
      <w:r w:rsidR="006E4992" w:rsidRPr="00EF745C">
        <w:rPr>
          <w:rFonts w:ascii="Times New Roman" w:hAnsi="Times New Roman" w:cs="Times New Roman"/>
          <w:sz w:val="28"/>
          <w:szCs w:val="28"/>
        </w:rPr>
        <w:t xml:space="preserve">0. Сборник методик по расчету выбросов в атмосферу загрязняющих веществ различными производствами. </w:t>
      </w:r>
      <w:proofErr w:type="gramStart"/>
      <w:r w:rsidR="006E4992" w:rsidRPr="00EF745C">
        <w:rPr>
          <w:rFonts w:ascii="Times New Roman" w:hAnsi="Times New Roman" w:cs="Times New Roman"/>
          <w:sz w:val="28"/>
          <w:szCs w:val="28"/>
        </w:rPr>
        <w:t>Львов :</w:t>
      </w:r>
      <w:proofErr w:type="gramEnd"/>
      <w:r w:rsidR="006E4992" w:rsidRPr="00EF745C">
        <w:rPr>
          <w:rFonts w:ascii="Times New Roman" w:hAnsi="Times New Roman" w:cs="Times New Roman"/>
          <w:sz w:val="28"/>
          <w:szCs w:val="28"/>
        </w:rPr>
        <w:t xml:space="preserve"> Гидрометеоиздат, 1986. </w:t>
      </w:r>
    </w:p>
    <w:p w14:paraId="2B2C6674" w14:textId="77777777" w:rsidR="00625730" w:rsidRPr="00EF745C" w:rsidRDefault="00625730"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6</w:t>
      </w:r>
      <w:r w:rsidR="006E4992" w:rsidRPr="00EF745C">
        <w:rPr>
          <w:rFonts w:ascii="Times New Roman" w:hAnsi="Times New Roman" w:cs="Times New Roman"/>
          <w:sz w:val="28"/>
          <w:szCs w:val="28"/>
        </w:rPr>
        <w:t xml:space="preserve">1. Збірник показників емісії (питомих викидів) забруднюючих речовин в атмосферне повітря різними виробництвами (Том 1 та Том 2), Укр. НЦТЕ, Донецьк, 2004. </w:t>
      </w:r>
    </w:p>
    <w:p w14:paraId="0608AC6E" w14:textId="4615FBBD" w:rsidR="00625730" w:rsidRPr="00EF745C" w:rsidRDefault="00625730"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6</w:t>
      </w:r>
      <w:r w:rsidR="006E4992" w:rsidRPr="00EF745C">
        <w:rPr>
          <w:rFonts w:ascii="Times New Roman" w:hAnsi="Times New Roman" w:cs="Times New Roman"/>
          <w:sz w:val="28"/>
          <w:szCs w:val="28"/>
        </w:rPr>
        <w:t xml:space="preserve">2. Про затвердження нормативів ГДВ забруднюючих речовин із стаціонарних </w:t>
      </w:r>
      <w:proofErr w:type="gramStart"/>
      <w:r w:rsidR="006E4992" w:rsidRPr="00EF745C">
        <w:rPr>
          <w:rFonts w:ascii="Times New Roman" w:hAnsi="Times New Roman" w:cs="Times New Roman"/>
          <w:sz w:val="28"/>
          <w:szCs w:val="28"/>
        </w:rPr>
        <w:t>джерел :</w:t>
      </w:r>
      <w:proofErr w:type="gramEnd"/>
      <w:r w:rsidR="006E4992" w:rsidRPr="00EF745C">
        <w:rPr>
          <w:rFonts w:ascii="Times New Roman" w:hAnsi="Times New Roman" w:cs="Times New Roman"/>
          <w:sz w:val="28"/>
          <w:szCs w:val="28"/>
        </w:rPr>
        <w:t xml:space="preserve"> наказ Міністерства охорони навколишнього природного середовища від 27 06 2006 р. №309. Голос України. 2006. </w:t>
      </w:r>
    </w:p>
    <w:p w14:paraId="26AD0147" w14:textId="35159F24" w:rsidR="00625730" w:rsidRPr="00EF745C" w:rsidRDefault="00625730"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6</w:t>
      </w:r>
      <w:r w:rsidR="006E4992" w:rsidRPr="00EF745C">
        <w:rPr>
          <w:rFonts w:ascii="Times New Roman" w:hAnsi="Times New Roman" w:cs="Times New Roman"/>
          <w:sz w:val="28"/>
          <w:szCs w:val="28"/>
        </w:rPr>
        <w:t xml:space="preserve">3. Сборник методик по определению концентраций загрязняющих веществ в промышленных выбросах. Часть 1. </w:t>
      </w:r>
      <w:proofErr w:type="gramStart"/>
      <w:r w:rsidR="006E4992" w:rsidRPr="00EF745C">
        <w:rPr>
          <w:rFonts w:ascii="Times New Roman" w:hAnsi="Times New Roman" w:cs="Times New Roman"/>
          <w:sz w:val="28"/>
          <w:szCs w:val="28"/>
        </w:rPr>
        <w:t>Москва :</w:t>
      </w:r>
      <w:proofErr w:type="gramEnd"/>
      <w:r w:rsidR="006E4992" w:rsidRPr="00EF745C">
        <w:rPr>
          <w:rFonts w:ascii="Times New Roman" w:hAnsi="Times New Roman" w:cs="Times New Roman"/>
          <w:sz w:val="28"/>
          <w:szCs w:val="28"/>
        </w:rPr>
        <w:t xml:space="preserve"> Гидрометеоиздат, 1986. 452 с. </w:t>
      </w:r>
    </w:p>
    <w:p w14:paraId="4BD198D0" w14:textId="1C3B292A" w:rsidR="00625730" w:rsidRPr="00EF745C" w:rsidRDefault="00625730"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6</w:t>
      </w:r>
      <w:r w:rsidR="006E4992" w:rsidRPr="00EF745C">
        <w:rPr>
          <w:rFonts w:ascii="Times New Roman" w:hAnsi="Times New Roman" w:cs="Times New Roman"/>
          <w:sz w:val="28"/>
          <w:szCs w:val="28"/>
        </w:rPr>
        <w:t xml:space="preserve">4. Электроаналитические методы в контроле окружающей среды. – </w:t>
      </w:r>
      <w:proofErr w:type="gramStart"/>
      <w:r w:rsidR="006E4992" w:rsidRPr="00EF745C">
        <w:rPr>
          <w:rFonts w:ascii="Times New Roman" w:hAnsi="Times New Roman" w:cs="Times New Roman"/>
          <w:sz w:val="28"/>
          <w:szCs w:val="28"/>
        </w:rPr>
        <w:t>Москва :</w:t>
      </w:r>
      <w:proofErr w:type="gramEnd"/>
      <w:r w:rsidR="006E4992" w:rsidRPr="00EF745C">
        <w:rPr>
          <w:rFonts w:ascii="Times New Roman" w:hAnsi="Times New Roman" w:cs="Times New Roman"/>
          <w:sz w:val="28"/>
          <w:szCs w:val="28"/>
        </w:rPr>
        <w:t xml:space="preserve"> Химия, 1990. 282 с. </w:t>
      </w:r>
    </w:p>
    <w:p w14:paraId="77633F38" w14:textId="15397E60" w:rsidR="006E4992" w:rsidRPr="00EF745C" w:rsidRDefault="00625730" w:rsidP="00625730">
      <w:pPr>
        <w:spacing w:line="360" w:lineRule="auto"/>
        <w:ind w:firstLine="708"/>
        <w:jc w:val="both"/>
        <w:rPr>
          <w:rFonts w:ascii="Times New Roman" w:hAnsi="Times New Roman" w:cs="Times New Roman"/>
          <w:sz w:val="28"/>
          <w:szCs w:val="28"/>
        </w:rPr>
      </w:pPr>
      <w:r w:rsidRPr="00EF745C">
        <w:rPr>
          <w:rFonts w:ascii="Times New Roman" w:hAnsi="Times New Roman" w:cs="Times New Roman"/>
          <w:sz w:val="28"/>
          <w:szCs w:val="28"/>
        </w:rPr>
        <w:t>6</w:t>
      </w:r>
      <w:r w:rsidR="006E4992" w:rsidRPr="00EF745C">
        <w:rPr>
          <w:rFonts w:ascii="Times New Roman" w:hAnsi="Times New Roman" w:cs="Times New Roman"/>
          <w:sz w:val="28"/>
          <w:szCs w:val="28"/>
        </w:rPr>
        <w:t xml:space="preserve">5. Воейков А.И. Типовая инструкция по организации системы контроля промышленных выбросов в атмосферу в отраслях промышленности. </w:t>
      </w:r>
      <w:proofErr w:type="gramStart"/>
      <w:r w:rsidR="006E4992" w:rsidRPr="00EF745C">
        <w:rPr>
          <w:rFonts w:ascii="Times New Roman" w:hAnsi="Times New Roman" w:cs="Times New Roman"/>
          <w:sz w:val="28"/>
          <w:szCs w:val="28"/>
        </w:rPr>
        <w:t>Львов :</w:t>
      </w:r>
      <w:proofErr w:type="gramEnd"/>
      <w:r w:rsidR="006E4992" w:rsidRPr="00EF745C">
        <w:rPr>
          <w:rFonts w:ascii="Times New Roman" w:hAnsi="Times New Roman" w:cs="Times New Roman"/>
          <w:sz w:val="28"/>
          <w:szCs w:val="28"/>
        </w:rPr>
        <w:t xml:space="preserve"> ГГО, 1986. 644 с</w:t>
      </w:r>
    </w:p>
    <w:p w14:paraId="1A11EF6B" w14:textId="3BA44596" w:rsidR="00625730" w:rsidRPr="00EF745C" w:rsidRDefault="007742B1" w:rsidP="00625730">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lang w:val="uk-UA"/>
        </w:rPr>
        <w:t>67</w:t>
      </w:r>
      <w:r w:rsidR="00625730" w:rsidRPr="00EF745C">
        <w:rPr>
          <w:rFonts w:ascii="Times New Roman" w:hAnsi="Times New Roman" w:cs="Times New Roman"/>
          <w:sz w:val="28"/>
          <w:szCs w:val="28"/>
          <w:lang w:val="uk-UA"/>
        </w:rPr>
        <w:t>.</w:t>
      </w:r>
      <w:r w:rsidR="00625730" w:rsidRPr="00EF745C">
        <w:rPr>
          <w:rFonts w:ascii="Times New Roman" w:hAnsi="Times New Roman" w:cs="Times New Roman"/>
          <w:sz w:val="28"/>
          <w:szCs w:val="28"/>
          <w:lang w:val="uk-UA"/>
        </w:rPr>
        <w:tab/>
        <w:t xml:space="preserve">Чепиков Н.А. Совершенствование системы социально- гигиенического мониторинга региона с использованием геоинформационных технологий / Н.А. Чепиков // </w:t>
      </w:r>
      <w:r w:rsidR="00625730" w:rsidRPr="00EF745C">
        <w:rPr>
          <w:rFonts w:ascii="Times New Roman" w:hAnsi="Times New Roman" w:cs="Times New Roman"/>
          <w:i/>
          <w:sz w:val="28"/>
          <w:szCs w:val="28"/>
          <w:lang w:val="uk-UA"/>
        </w:rPr>
        <w:t>Ученые записки. Электронный научный журнал Курского государственного университета.</w:t>
      </w:r>
      <w:r w:rsidR="00625730" w:rsidRPr="00EF745C">
        <w:rPr>
          <w:rFonts w:ascii="Times New Roman" w:hAnsi="Times New Roman" w:cs="Times New Roman"/>
          <w:sz w:val="28"/>
          <w:szCs w:val="28"/>
          <w:lang w:val="uk-UA"/>
        </w:rPr>
        <w:t xml:space="preserve">  2011.  № 4(20) Ч.1. – </w:t>
      </w:r>
      <w:r w:rsidR="00625730" w:rsidRPr="00EF745C">
        <w:rPr>
          <w:rFonts w:ascii="Times New Roman" w:hAnsi="Times New Roman" w:cs="Times New Roman"/>
          <w:sz w:val="28"/>
          <w:szCs w:val="28"/>
          <w:lang w:val="en-US"/>
        </w:rPr>
        <w:t>URL</w:t>
      </w:r>
      <w:r w:rsidR="00625730" w:rsidRPr="00EF745C">
        <w:rPr>
          <w:rFonts w:ascii="Times New Roman" w:hAnsi="Times New Roman" w:cs="Times New Roman"/>
          <w:sz w:val="28"/>
          <w:szCs w:val="28"/>
          <w:lang w:val="uk-UA"/>
        </w:rPr>
        <w:t xml:space="preserve"> : </w:t>
      </w:r>
      <w:hyperlink r:id="rId112" w:history="1">
        <w:r w:rsidR="00625730" w:rsidRPr="00EF745C">
          <w:rPr>
            <w:rStyle w:val="ac"/>
            <w:rFonts w:ascii="Times New Roman" w:hAnsi="Times New Roman" w:cs="Times New Roman"/>
            <w:sz w:val="28"/>
            <w:szCs w:val="28"/>
            <w:lang w:val="uk-UA"/>
          </w:rPr>
          <w:t>http://scientifinots.ru/pdf/022-004.pdf</w:t>
        </w:r>
      </w:hyperlink>
      <w:r w:rsidR="00625730" w:rsidRPr="00EF745C">
        <w:rPr>
          <w:rFonts w:ascii="Times New Roman" w:hAnsi="Times New Roman" w:cs="Times New Roman"/>
          <w:sz w:val="28"/>
          <w:szCs w:val="28"/>
        </w:rPr>
        <w:t xml:space="preserve"> </w:t>
      </w:r>
    </w:p>
    <w:p w14:paraId="0E76A928" w14:textId="77777777" w:rsidR="00625730" w:rsidRPr="00EF745C" w:rsidRDefault="00625730" w:rsidP="0078155C">
      <w:pPr>
        <w:spacing w:line="360" w:lineRule="auto"/>
        <w:ind w:left="426" w:firstLine="567"/>
        <w:jc w:val="both"/>
        <w:rPr>
          <w:rFonts w:ascii="Times New Roman" w:hAnsi="Times New Roman" w:cs="Times New Roman"/>
          <w:sz w:val="28"/>
          <w:szCs w:val="28"/>
        </w:rPr>
      </w:pPr>
    </w:p>
    <w:p w14:paraId="0CE94A76" w14:textId="5F52A126" w:rsidR="00437BB1" w:rsidRPr="00EF745C" w:rsidRDefault="007742B1"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68</w:t>
      </w:r>
      <w:r w:rsidR="00437BB1" w:rsidRPr="00EF745C">
        <w:rPr>
          <w:rFonts w:ascii="Times New Roman" w:hAnsi="Times New Roman" w:cs="Times New Roman"/>
          <w:sz w:val="28"/>
          <w:szCs w:val="28"/>
          <w:lang w:val="uk-UA"/>
        </w:rPr>
        <w:t>.</w:t>
      </w:r>
      <w:r w:rsidR="00437BB1" w:rsidRPr="00EF745C">
        <w:rPr>
          <w:rFonts w:ascii="Times New Roman" w:hAnsi="Times New Roman" w:cs="Times New Roman"/>
          <w:sz w:val="28"/>
          <w:szCs w:val="28"/>
          <w:lang w:val="uk-UA"/>
        </w:rPr>
        <w:tab/>
        <w:t>Про затвердження Технічного регламенту щодо вимог до автомобільних бензинів, дизельного, суднових та котельних палив: Проект постанови Кабінету Мініст</w:t>
      </w:r>
      <w:r w:rsidRPr="00EF745C">
        <w:rPr>
          <w:rFonts w:ascii="Times New Roman" w:hAnsi="Times New Roman" w:cs="Times New Roman"/>
          <w:sz w:val="28"/>
          <w:szCs w:val="28"/>
          <w:lang w:val="uk-UA"/>
        </w:rPr>
        <w:t>рів України (Електронний Ресурс)</w:t>
      </w:r>
      <w:r w:rsidR="00437BB1" w:rsidRPr="00EF745C">
        <w:rPr>
          <w:rFonts w:ascii="Times New Roman" w:hAnsi="Times New Roman" w:cs="Times New Roman"/>
          <w:sz w:val="28"/>
          <w:szCs w:val="28"/>
          <w:lang w:val="uk-UA"/>
        </w:rPr>
        <w:t xml:space="preserve"> / Міністерство </w:t>
      </w:r>
      <w:r w:rsidR="00437BB1" w:rsidRPr="00EF745C">
        <w:rPr>
          <w:rFonts w:ascii="Times New Roman" w:hAnsi="Times New Roman" w:cs="Times New Roman"/>
          <w:sz w:val="28"/>
          <w:szCs w:val="28"/>
          <w:lang w:val="uk-UA"/>
        </w:rPr>
        <w:lastRenderedPageBreak/>
        <w:t xml:space="preserve">енергетики та вугільної промисловості України. – </w:t>
      </w:r>
      <w:r w:rsidRPr="00EF745C">
        <w:rPr>
          <w:rFonts w:ascii="Times New Roman" w:hAnsi="Times New Roman" w:cs="Times New Roman"/>
          <w:sz w:val="28"/>
          <w:szCs w:val="28"/>
          <w:lang w:val="en-US"/>
        </w:rPr>
        <w:t>URL</w:t>
      </w:r>
      <w:r w:rsidR="00437BB1" w:rsidRPr="00EF745C">
        <w:rPr>
          <w:rFonts w:ascii="Times New Roman" w:hAnsi="Times New Roman" w:cs="Times New Roman"/>
          <w:sz w:val="28"/>
          <w:szCs w:val="28"/>
          <w:lang w:val="uk-UA"/>
        </w:rPr>
        <w:t>: http://mpe.kmu.gov.ua/fuel/control/uk/publish/article;jsessionid=9CC06417BB7E4 F998ED40BCF97DD5132?art_id=225973&amp;cat_id=35082</w:t>
      </w:r>
    </w:p>
    <w:p w14:paraId="28BB9DC1" w14:textId="11B1EE95" w:rsidR="00437BB1" w:rsidRPr="00EF745C" w:rsidRDefault="007742B1"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69</w:t>
      </w:r>
      <w:r w:rsidR="00437BB1" w:rsidRPr="00EF745C">
        <w:rPr>
          <w:rFonts w:ascii="Times New Roman" w:hAnsi="Times New Roman" w:cs="Times New Roman"/>
          <w:sz w:val="28"/>
          <w:szCs w:val="28"/>
          <w:lang w:val="uk-UA"/>
        </w:rPr>
        <w:t>.</w:t>
      </w:r>
      <w:r w:rsidR="00437BB1" w:rsidRPr="00EF745C">
        <w:rPr>
          <w:rFonts w:ascii="Times New Roman" w:hAnsi="Times New Roman" w:cs="Times New Roman"/>
          <w:sz w:val="28"/>
          <w:szCs w:val="28"/>
          <w:lang w:val="uk-UA"/>
        </w:rPr>
        <w:tab/>
        <w:t>Health risks of particulate matter from long-range transboundary air pollution / WHO European Centre for Environment and Health – Bonn Office. – Dennmark, 2006. – 99 p</w:t>
      </w:r>
    </w:p>
    <w:p w14:paraId="409FCD14" w14:textId="12EADCAD" w:rsidR="00437BB1" w:rsidRPr="00EF745C" w:rsidRDefault="007742B1"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70</w:t>
      </w:r>
      <w:r w:rsidR="00437BB1" w:rsidRPr="00EF745C">
        <w:rPr>
          <w:rFonts w:ascii="Times New Roman" w:hAnsi="Times New Roman" w:cs="Times New Roman"/>
          <w:sz w:val="28"/>
          <w:szCs w:val="28"/>
          <w:lang w:val="uk-UA"/>
        </w:rPr>
        <w:t>.</w:t>
      </w:r>
      <w:r w:rsidR="00437BB1" w:rsidRPr="00EF745C">
        <w:rPr>
          <w:rFonts w:ascii="Times New Roman" w:hAnsi="Times New Roman" w:cs="Times New Roman"/>
          <w:sz w:val="28"/>
          <w:szCs w:val="28"/>
          <w:lang w:val="uk-UA"/>
        </w:rPr>
        <w:tab/>
        <w:t>Sharma N. Vehicular pollution prediction modelling: A review of highway dispersion models / N. Sharma, K. K. Chaudhry, C.Rao // Transport Reviews. ˗ 2004. ˗ Vol. 24. ˗ P. 409˗ 435.</w:t>
      </w:r>
    </w:p>
    <w:p w14:paraId="4D8B5B8C" w14:textId="6A4CD0D1" w:rsidR="00437BB1" w:rsidRPr="00EF745C" w:rsidRDefault="007742B1"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71</w:t>
      </w:r>
      <w:r w:rsidR="00437BB1" w:rsidRPr="00EF745C">
        <w:rPr>
          <w:rFonts w:ascii="Times New Roman" w:hAnsi="Times New Roman" w:cs="Times New Roman"/>
          <w:sz w:val="28"/>
          <w:szCs w:val="28"/>
          <w:lang w:val="uk-UA"/>
        </w:rPr>
        <w:t>.</w:t>
      </w:r>
      <w:r w:rsidR="00437BB1" w:rsidRPr="00EF745C">
        <w:rPr>
          <w:rFonts w:ascii="Times New Roman" w:hAnsi="Times New Roman" w:cs="Times New Roman"/>
          <w:sz w:val="28"/>
          <w:szCs w:val="28"/>
          <w:lang w:val="uk-UA"/>
        </w:rPr>
        <w:tab/>
        <w:t>Traffic-related air pollution : A critical review of the literature on emissions, exposure, and health effects ˗ Special report 17 / HEI Panel on the Health Effects of Traffic-Related Air Pollution. ˗ 2010. – 386 p.</w:t>
      </w:r>
    </w:p>
    <w:p w14:paraId="7643D72F" w14:textId="3B87F976" w:rsidR="00437BB1" w:rsidRPr="00EF745C" w:rsidRDefault="007742B1"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72</w:t>
      </w:r>
      <w:r w:rsidR="00437BB1" w:rsidRPr="00EF745C">
        <w:rPr>
          <w:rFonts w:ascii="Times New Roman" w:hAnsi="Times New Roman" w:cs="Times New Roman"/>
          <w:sz w:val="28"/>
          <w:szCs w:val="28"/>
          <w:lang w:val="uk-UA"/>
        </w:rPr>
        <w:t>.</w:t>
      </w:r>
      <w:r w:rsidR="00437BB1" w:rsidRPr="00EF745C">
        <w:rPr>
          <w:rFonts w:ascii="Times New Roman" w:hAnsi="Times New Roman" w:cs="Times New Roman"/>
          <w:sz w:val="28"/>
          <w:szCs w:val="28"/>
          <w:lang w:val="uk-UA"/>
        </w:rPr>
        <w:tab/>
        <w:t>Zhu Y.F. Study of ultrafine particles near a major highway</w:t>
      </w:r>
      <w:r w:rsidRPr="00EF745C">
        <w:rPr>
          <w:rFonts w:ascii="Times New Roman" w:hAnsi="Times New Roman" w:cs="Times New Roman"/>
          <w:sz w:val="28"/>
          <w:szCs w:val="28"/>
          <w:lang w:val="uk-UA"/>
        </w:rPr>
        <w:t xml:space="preserve"> with heavyduty diesel traffic </w:t>
      </w:r>
      <w:r w:rsidR="00437BB1" w:rsidRPr="00EF745C">
        <w:rPr>
          <w:rFonts w:ascii="Times New Roman" w:hAnsi="Times New Roman" w:cs="Times New Roman"/>
          <w:sz w:val="28"/>
          <w:szCs w:val="28"/>
          <w:lang w:val="uk-UA"/>
        </w:rPr>
        <w:t xml:space="preserve"> Y.F. Zhu, W.C. H</w:t>
      </w:r>
      <w:r w:rsidRPr="00EF745C">
        <w:rPr>
          <w:rFonts w:ascii="Times New Roman" w:hAnsi="Times New Roman" w:cs="Times New Roman"/>
          <w:sz w:val="28"/>
          <w:szCs w:val="28"/>
          <w:lang w:val="uk-UA"/>
        </w:rPr>
        <w:t>inds,S. Kim et al</w:t>
      </w:r>
      <w:r w:rsidRPr="00EF745C">
        <w:rPr>
          <w:rFonts w:ascii="Times New Roman" w:hAnsi="Times New Roman" w:cs="Times New Roman"/>
          <w:i/>
          <w:sz w:val="28"/>
          <w:szCs w:val="28"/>
          <w:lang w:val="uk-UA"/>
        </w:rPr>
        <w:t xml:space="preserve">. </w:t>
      </w:r>
      <w:r w:rsidR="00437BB1" w:rsidRPr="00EF745C">
        <w:rPr>
          <w:rFonts w:ascii="Times New Roman" w:hAnsi="Times New Roman" w:cs="Times New Roman"/>
          <w:i/>
          <w:sz w:val="28"/>
          <w:szCs w:val="28"/>
          <w:lang w:val="uk-UA"/>
        </w:rPr>
        <w:t xml:space="preserve"> Atmos. Environ</w:t>
      </w:r>
      <w:r w:rsidR="00437BB1" w:rsidRPr="00EF745C">
        <w:rPr>
          <w:rFonts w:ascii="Times New Roman" w:hAnsi="Times New Roman" w:cs="Times New Roman"/>
          <w:sz w:val="28"/>
          <w:szCs w:val="28"/>
          <w:lang w:val="uk-UA"/>
        </w:rPr>
        <w:t>. – 2002. – Vol. 36. – P. 4323–4335.</w:t>
      </w:r>
    </w:p>
    <w:p w14:paraId="23A3114C" w14:textId="33F065E6" w:rsidR="00437BB1" w:rsidRPr="00EF745C" w:rsidRDefault="007742B1"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73</w:t>
      </w:r>
      <w:r w:rsidR="00437BB1" w:rsidRPr="00EF745C">
        <w:rPr>
          <w:rFonts w:ascii="Times New Roman" w:hAnsi="Times New Roman" w:cs="Times New Roman"/>
          <w:sz w:val="28"/>
          <w:szCs w:val="28"/>
          <w:lang w:val="uk-UA"/>
        </w:rPr>
        <w:t>.</w:t>
      </w:r>
      <w:r w:rsidR="00437BB1" w:rsidRPr="00EF745C">
        <w:rPr>
          <w:rFonts w:ascii="Times New Roman" w:hAnsi="Times New Roman" w:cs="Times New Roman"/>
          <w:sz w:val="28"/>
          <w:szCs w:val="28"/>
          <w:lang w:val="uk-UA"/>
        </w:rPr>
        <w:tab/>
        <w:t>Moore D.K. A land use regression model for predicting ambient fine particulate matter across Los Angeles / D.K. Moore, M. Jerrett, W.J. Mack et al. // Journal of Environmental Monitoring. – 2007. – Vol. 9. – P. 246–252.</w:t>
      </w:r>
    </w:p>
    <w:p w14:paraId="0D8C324E" w14:textId="11BB4A68" w:rsidR="00437BB1" w:rsidRPr="00EF745C" w:rsidRDefault="007742B1"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74</w:t>
      </w:r>
      <w:r w:rsidR="00437BB1" w:rsidRPr="00EF745C">
        <w:rPr>
          <w:rFonts w:ascii="Times New Roman" w:hAnsi="Times New Roman" w:cs="Times New Roman"/>
          <w:sz w:val="28"/>
          <w:szCs w:val="28"/>
          <w:lang w:val="uk-UA"/>
        </w:rPr>
        <w:t>.</w:t>
      </w:r>
      <w:r w:rsidR="00437BB1" w:rsidRPr="00EF745C">
        <w:rPr>
          <w:rFonts w:ascii="Times New Roman" w:hAnsi="Times New Roman" w:cs="Times New Roman"/>
          <w:sz w:val="28"/>
          <w:szCs w:val="28"/>
          <w:lang w:val="uk-UA"/>
        </w:rPr>
        <w:tab/>
        <w:t>Антропов К.М. Методология описания загрязнения атмосферного воздуха Екатеринбурга диоксидом азо</w:t>
      </w:r>
      <w:r w:rsidR="00625730" w:rsidRPr="00EF745C">
        <w:rPr>
          <w:rFonts w:ascii="Times New Roman" w:hAnsi="Times New Roman" w:cs="Times New Roman"/>
          <w:sz w:val="28"/>
          <w:szCs w:val="28"/>
          <w:lang w:val="uk-UA"/>
        </w:rPr>
        <w:t xml:space="preserve">та методом Land use regression </w:t>
      </w:r>
      <w:r w:rsidR="00437BB1" w:rsidRPr="00EF745C">
        <w:rPr>
          <w:rFonts w:ascii="Times New Roman" w:hAnsi="Times New Roman" w:cs="Times New Roman"/>
          <w:i/>
          <w:sz w:val="28"/>
          <w:szCs w:val="28"/>
          <w:lang w:val="uk-UA"/>
        </w:rPr>
        <w:t>Гигиена и санитария.</w:t>
      </w:r>
      <w:r w:rsidR="00625730" w:rsidRPr="00EF745C">
        <w:rPr>
          <w:rFonts w:ascii="Times New Roman" w:hAnsi="Times New Roman" w:cs="Times New Roman"/>
          <w:sz w:val="28"/>
          <w:szCs w:val="28"/>
          <w:lang w:val="uk-UA"/>
        </w:rPr>
        <w:t xml:space="preserve"> 2013. </w:t>
      </w:r>
      <w:r w:rsidRPr="00EF745C">
        <w:rPr>
          <w:rFonts w:ascii="Times New Roman" w:hAnsi="Times New Roman" w:cs="Times New Roman"/>
          <w:sz w:val="28"/>
          <w:szCs w:val="28"/>
          <w:lang w:val="uk-UA"/>
        </w:rPr>
        <w:t xml:space="preserve">№2. </w:t>
      </w:r>
      <w:r w:rsidR="00437BB1" w:rsidRPr="00EF745C">
        <w:rPr>
          <w:rFonts w:ascii="Times New Roman" w:hAnsi="Times New Roman" w:cs="Times New Roman"/>
          <w:sz w:val="28"/>
          <w:szCs w:val="28"/>
          <w:lang w:val="uk-UA"/>
        </w:rPr>
        <w:t>С. 102−105.</w:t>
      </w:r>
    </w:p>
    <w:p w14:paraId="0391D7EB" w14:textId="405D43DF" w:rsidR="00437BB1" w:rsidRPr="00EF745C" w:rsidRDefault="007742B1" w:rsidP="0078155C">
      <w:pPr>
        <w:spacing w:line="360" w:lineRule="auto"/>
        <w:ind w:left="426" w:firstLine="567"/>
        <w:jc w:val="both"/>
        <w:rPr>
          <w:rFonts w:ascii="Times New Roman" w:hAnsi="Times New Roman" w:cs="Times New Roman"/>
          <w:sz w:val="28"/>
          <w:szCs w:val="28"/>
          <w:lang w:val="uk-UA"/>
        </w:rPr>
      </w:pPr>
      <w:r w:rsidRPr="00EF745C">
        <w:rPr>
          <w:rFonts w:ascii="Times New Roman" w:hAnsi="Times New Roman" w:cs="Times New Roman"/>
          <w:sz w:val="28"/>
          <w:szCs w:val="28"/>
          <w:lang w:val="uk-UA"/>
        </w:rPr>
        <w:t>75</w:t>
      </w:r>
      <w:r w:rsidR="00437BB1" w:rsidRPr="00EF745C">
        <w:rPr>
          <w:rFonts w:ascii="Times New Roman" w:hAnsi="Times New Roman" w:cs="Times New Roman"/>
          <w:sz w:val="28"/>
          <w:szCs w:val="28"/>
          <w:lang w:val="uk-UA"/>
        </w:rPr>
        <w:t>.</w:t>
      </w:r>
      <w:r w:rsidR="00437BB1" w:rsidRPr="00EF745C">
        <w:rPr>
          <w:rFonts w:ascii="Times New Roman" w:hAnsi="Times New Roman" w:cs="Times New Roman"/>
          <w:sz w:val="28"/>
          <w:szCs w:val="28"/>
          <w:lang w:val="uk-UA"/>
        </w:rPr>
        <w:tab/>
        <w:t>Директива 2008/50/ЄС Європейського парламенту та ради від 21.05.2008 р. Про якість атмосферного повітря</w:t>
      </w:r>
      <w:r w:rsidR="00625730" w:rsidRPr="00EF745C">
        <w:rPr>
          <w:rFonts w:ascii="Times New Roman" w:hAnsi="Times New Roman" w:cs="Times New Roman"/>
          <w:sz w:val="28"/>
          <w:szCs w:val="28"/>
          <w:lang w:val="uk-UA"/>
        </w:rPr>
        <w:t xml:space="preserve"> та чистіше повітря для Європи</w:t>
      </w:r>
      <w:r w:rsidR="00437BB1" w:rsidRPr="00EF745C">
        <w:rPr>
          <w:rFonts w:ascii="Times New Roman" w:hAnsi="Times New Roman" w:cs="Times New Roman"/>
          <w:sz w:val="28"/>
          <w:szCs w:val="28"/>
          <w:lang w:val="uk-UA"/>
        </w:rPr>
        <w:t xml:space="preserve"> Офіційний вісник Європейського Союзу (UA). – 2008. – 11 червня. – 44 с.</w:t>
      </w:r>
    </w:p>
    <w:p w14:paraId="2425C1BA" w14:textId="04579413" w:rsidR="00934BCD" w:rsidRPr="00EF745C" w:rsidRDefault="007742B1"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lastRenderedPageBreak/>
        <w:t>7</w:t>
      </w:r>
      <w:r w:rsidR="00934BCD" w:rsidRPr="00EF745C">
        <w:rPr>
          <w:rFonts w:ascii="Times New Roman" w:hAnsi="Times New Roman" w:cs="Times New Roman"/>
          <w:sz w:val="28"/>
          <w:szCs w:val="28"/>
        </w:rPr>
        <w:t>6</w:t>
      </w:r>
      <w:r w:rsidRPr="00EF745C">
        <w:rPr>
          <w:rFonts w:ascii="Times New Roman" w:hAnsi="Times New Roman" w:cs="Times New Roman"/>
          <w:sz w:val="28"/>
          <w:szCs w:val="28"/>
        </w:rPr>
        <w:t xml:space="preserve">. Порядок установления нормативов сбора за загрязнение окружающей природной среды и взыскание этого сбора // Все о бухгалтерском учете. – 2006. – № 36. – С. 3–9. </w:t>
      </w:r>
    </w:p>
    <w:p w14:paraId="289A1516" w14:textId="5F1626A9" w:rsidR="007742B1" w:rsidRDefault="00934BCD" w:rsidP="0078155C">
      <w:pPr>
        <w:spacing w:line="360" w:lineRule="auto"/>
        <w:ind w:left="426" w:firstLine="567"/>
        <w:jc w:val="both"/>
        <w:rPr>
          <w:rFonts w:ascii="Times New Roman" w:hAnsi="Times New Roman" w:cs="Times New Roman"/>
          <w:sz w:val="28"/>
          <w:szCs w:val="28"/>
        </w:rPr>
      </w:pPr>
      <w:r w:rsidRPr="00EF745C">
        <w:rPr>
          <w:rFonts w:ascii="Times New Roman" w:hAnsi="Times New Roman" w:cs="Times New Roman"/>
          <w:sz w:val="28"/>
          <w:szCs w:val="28"/>
        </w:rPr>
        <w:t>77</w:t>
      </w:r>
      <w:r w:rsidR="007742B1" w:rsidRPr="00EF745C">
        <w:rPr>
          <w:rFonts w:ascii="Times New Roman" w:hAnsi="Times New Roman" w:cs="Times New Roman"/>
          <w:sz w:val="28"/>
          <w:szCs w:val="28"/>
        </w:rPr>
        <w:t>. Природно-ресурсна сфера України: проблеми сталого розвитку і трансформацій. Під. ред. Б.М. Данилишина, 2006, 704с</w:t>
      </w:r>
      <w:r w:rsidR="007742B1" w:rsidRPr="007742B1">
        <w:rPr>
          <w:rFonts w:ascii="Times New Roman" w:hAnsi="Times New Roman" w:cs="Times New Roman"/>
          <w:sz w:val="28"/>
          <w:szCs w:val="28"/>
        </w:rPr>
        <w:t xml:space="preserve">. </w:t>
      </w:r>
    </w:p>
    <w:p w14:paraId="2A9703CC" w14:textId="7475BE55"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78</w:t>
      </w:r>
      <w:r w:rsidR="007742B1" w:rsidRPr="007742B1">
        <w:rPr>
          <w:rFonts w:ascii="Times New Roman" w:hAnsi="Times New Roman" w:cs="Times New Roman"/>
          <w:sz w:val="28"/>
          <w:szCs w:val="28"/>
        </w:rPr>
        <w:t xml:space="preserve">. Промислова екологія та її економічний аспект / В. М. Гончаров, Т. В. Пащенко, Б. Т. Харьковський, Н. Л. Недодаєва, О. В. Ковшаров / За заг. ред. д- ра екон. наук, засл. діяча науки і техніки України В. М. Гончарова. – К.: Техніка, 1996. – 160с. </w:t>
      </w:r>
    </w:p>
    <w:p w14:paraId="4F14FA04" w14:textId="6E5450D4" w:rsidR="00934BCD" w:rsidRDefault="00934BCD" w:rsidP="0078155C">
      <w:pPr>
        <w:spacing w:line="360" w:lineRule="auto"/>
        <w:ind w:left="426" w:firstLine="567"/>
        <w:jc w:val="both"/>
        <w:rPr>
          <w:rFonts w:ascii="Times New Roman" w:hAnsi="Times New Roman" w:cs="Times New Roman"/>
          <w:sz w:val="28"/>
          <w:szCs w:val="28"/>
        </w:rPr>
      </w:pPr>
      <w:r w:rsidRPr="00934BCD">
        <w:rPr>
          <w:rFonts w:ascii="Times New Roman" w:hAnsi="Times New Roman" w:cs="Times New Roman"/>
          <w:sz w:val="28"/>
          <w:szCs w:val="28"/>
        </w:rPr>
        <w:t>79</w:t>
      </w:r>
      <w:r w:rsidR="007742B1" w:rsidRPr="007742B1">
        <w:rPr>
          <w:rFonts w:ascii="Times New Roman" w:hAnsi="Times New Roman" w:cs="Times New Roman"/>
          <w:sz w:val="28"/>
          <w:szCs w:val="28"/>
        </w:rPr>
        <w:t xml:space="preserve">. Потай О.А. Формування інтегрованої системи екологічного менеджменту промислових підприємств // Наук. вісник НЛГУ. – 2009. – Вип. 19.9. – С. 212 – 216. </w:t>
      </w:r>
    </w:p>
    <w:p w14:paraId="061EB8C8" w14:textId="0813B4B1"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80</w:t>
      </w:r>
      <w:r w:rsidR="007742B1" w:rsidRPr="007742B1">
        <w:rPr>
          <w:rFonts w:ascii="Times New Roman" w:hAnsi="Times New Roman" w:cs="Times New Roman"/>
          <w:sz w:val="28"/>
          <w:szCs w:val="28"/>
        </w:rPr>
        <w:t xml:space="preserve">. Ресурсозбереження та економічний розвиток України: формування механізмів переходу суб’єктів господарювання України до економічного розвитку на базі ресурсозберігаючих технологій: монографія / </w:t>
      </w:r>
      <w:proofErr w:type="gramStart"/>
      <w:r w:rsidR="007742B1" w:rsidRPr="007742B1">
        <w:rPr>
          <w:rFonts w:ascii="Times New Roman" w:hAnsi="Times New Roman" w:cs="Times New Roman"/>
          <w:sz w:val="28"/>
          <w:szCs w:val="28"/>
        </w:rPr>
        <w:t>[ Сотник</w:t>
      </w:r>
      <w:proofErr w:type="gramEnd"/>
      <w:r w:rsidR="007742B1" w:rsidRPr="007742B1">
        <w:rPr>
          <w:rFonts w:ascii="Times New Roman" w:hAnsi="Times New Roman" w:cs="Times New Roman"/>
          <w:sz w:val="28"/>
          <w:szCs w:val="28"/>
        </w:rPr>
        <w:t xml:space="preserve"> І.М., Мельник Л.Г., Шапочка М.К. та ін. ] ; за заг. ред. І.М. Сотник. – </w:t>
      </w:r>
      <w:proofErr w:type="gramStart"/>
      <w:r w:rsidR="007742B1" w:rsidRPr="007742B1">
        <w:rPr>
          <w:rFonts w:ascii="Times New Roman" w:hAnsi="Times New Roman" w:cs="Times New Roman"/>
          <w:sz w:val="28"/>
          <w:szCs w:val="28"/>
        </w:rPr>
        <w:t>Суми :</w:t>
      </w:r>
      <w:proofErr w:type="gramEnd"/>
      <w:r w:rsidR="007742B1" w:rsidRPr="007742B1">
        <w:rPr>
          <w:rFonts w:ascii="Times New Roman" w:hAnsi="Times New Roman" w:cs="Times New Roman"/>
          <w:sz w:val="28"/>
          <w:szCs w:val="28"/>
        </w:rPr>
        <w:t xml:space="preserve"> ВТД «Університетська книга», 2006. – 551 с. 99 </w:t>
      </w:r>
    </w:p>
    <w:p w14:paraId="19E14821" w14:textId="4D57B203"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81</w:t>
      </w:r>
      <w:r w:rsidR="007742B1" w:rsidRPr="007742B1">
        <w:rPr>
          <w:rFonts w:ascii="Times New Roman" w:hAnsi="Times New Roman" w:cs="Times New Roman"/>
          <w:sz w:val="28"/>
          <w:szCs w:val="28"/>
        </w:rPr>
        <w:t xml:space="preserve">. Розум Р.І. Еколого-економічні системи: основні аспекти / Р.І. Розум, М.В. Буряк, І.В. Любезна //Науковий огляд. Науковий журнал. – Київ, 2015. – № 6 (16). – С. 33-49. </w:t>
      </w:r>
    </w:p>
    <w:p w14:paraId="5663B425" w14:textId="20DBF50F"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82</w:t>
      </w:r>
      <w:r w:rsidR="007742B1" w:rsidRPr="007742B1">
        <w:rPr>
          <w:rFonts w:ascii="Times New Roman" w:hAnsi="Times New Roman" w:cs="Times New Roman"/>
          <w:sz w:val="28"/>
          <w:szCs w:val="28"/>
        </w:rPr>
        <w:t xml:space="preserve">. Рудько Г.І. Екологічна безпека техноприродних геосистем (наукові і методичні осно- ви) / Г.І. Рудько, С.В. Гошовський. – </w:t>
      </w:r>
      <w:proofErr w:type="gramStart"/>
      <w:r w:rsidR="007742B1" w:rsidRPr="007742B1">
        <w:rPr>
          <w:rFonts w:ascii="Times New Roman" w:hAnsi="Times New Roman" w:cs="Times New Roman"/>
          <w:sz w:val="28"/>
          <w:szCs w:val="28"/>
        </w:rPr>
        <w:t>К. :</w:t>
      </w:r>
      <w:proofErr w:type="gramEnd"/>
      <w:r w:rsidR="007742B1" w:rsidRPr="007742B1">
        <w:rPr>
          <w:rFonts w:ascii="Times New Roman" w:hAnsi="Times New Roman" w:cs="Times New Roman"/>
          <w:sz w:val="28"/>
          <w:szCs w:val="28"/>
        </w:rPr>
        <w:t xml:space="preserve"> Вид-во "Нічлава", 2006. – 464 с. </w:t>
      </w:r>
    </w:p>
    <w:p w14:paraId="7BC5128D" w14:textId="427DBFF5"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83</w:t>
      </w:r>
      <w:r w:rsidR="007742B1" w:rsidRPr="007742B1">
        <w:rPr>
          <w:rFonts w:ascii="Times New Roman" w:hAnsi="Times New Roman" w:cs="Times New Roman"/>
          <w:sz w:val="28"/>
          <w:szCs w:val="28"/>
        </w:rPr>
        <w:t xml:space="preserve">. Сафранов Т. А. Екологічні основи природокористування: Навч. посібник. – 2-ге видання, стереотипне. – Львів: Новий Світ-2000, 2004. – 248 с. </w:t>
      </w:r>
    </w:p>
    <w:p w14:paraId="25B183BF" w14:textId="05A61778"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lastRenderedPageBreak/>
        <w:t>84</w:t>
      </w:r>
      <w:r w:rsidR="007742B1" w:rsidRPr="007742B1">
        <w:rPr>
          <w:rFonts w:ascii="Times New Roman" w:hAnsi="Times New Roman" w:cs="Times New Roman"/>
          <w:sz w:val="28"/>
          <w:szCs w:val="28"/>
        </w:rPr>
        <w:t xml:space="preserve">. Семенова В. Ф., Михайлюк О. Л. Екологічний менеджмент: Навч.посібник. – К.: Центр навчальної літератури, 2004 – 407 с. </w:t>
      </w:r>
    </w:p>
    <w:p w14:paraId="238C8921" w14:textId="77777777"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85</w:t>
      </w:r>
      <w:r w:rsidR="007742B1" w:rsidRPr="007742B1">
        <w:rPr>
          <w:rFonts w:ascii="Times New Roman" w:hAnsi="Times New Roman" w:cs="Times New Roman"/>
          <w:sz w:val="28"/>
          <w:szCs w:val="28"/>
        </w:rPr>
        <w:t xml:space="preserve">. Сталий розвиток: еколого-економічна оптимізація територіально-виробничих систем: навчальний посібник / Н. В. Караєва, Р. В. Корпан, Т.А. Коцко та ін.; за заг. </w:t>
      </w:r>
      <w:proofErr w:type="gramStart"/>
      <w:r w:rsidR="007742B1" w:rsidRPr="007742B1">
        <w:rPr>
          <w:rFonts w:ascii="Times New Roman" w:hAnsi="Times New Roman" w:cs="Times New Roman"/>
          <w:sz w:val="28"/>
          <w:szCs w:val="28"/>
        </w:rPr>
        <w:t>ред. :</w:t>
      </w:r>
      <w:proofErr w:type="gramEnd"/>
      <w:r w:rsidR="007742B1" w:rsidRPr="007742B1">
        <w:rPr>
          <w:rFonts w:ascii="Times New Roman" w:hAnsi="Times New Roman" w:cs="Times New Roman"/>
          <w:sz w:val="28"/>
          <w:szCs w:val="28"/>
        </w:rPr>
        <w:t xml:space="preserve"> І. В. Недіна. – Суми: Університетська книга, 2008. – 383 с. </w:t>
      </w:r>
    </w:p>
    <w:p w14:paraId="0C6771A6" w14:textId="77777777"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86</w:t>
      </w:r>
      <w:r w:rsidR="007742B1" w:rsidRPr="007742B1">
        <w:rPr>
          <w:rFonts w:ascii="Times New Roman" w:hAnsi="Times New Roman" w:cs="Times New Roman"/>
          <w:sz w:val="28"/>
          <w:szCs w:val="28"/>
        </w:rPr>
        <w:t xml:space="preserve">. Сталий розвиток: еколого-економічна оптимізація територіально-виробничих систем: навчальний посібник / [Н.В. Караєва, Р.В. Коран, Т.А. Коцко та ін.; за заг. ред. І.В. Недіна]. – </w:t>
      </w:r>
      <w:proofErr w:type="gramStart"/>
      <w:r w:rsidR="007742B1" w:rsidRPr="007742B1">
        <w:rPr>
          <w:rFonts w:ascii="Times New Roman" w:hAnsi="Times New Roman" w:cs="Times New Roman"/>
          <w:sz w:val="28"/>
          <w:szCs w:val="28"/>
        </w:rPr>
        <w:t>Суми :</w:t>
      </w:r>
      <w:proofErr w:type="gramEnd"/>
      <w:r w:rsidR="007742B1" w:rsidRPr="007742B1">
        <w:rPr>
          <w:rFonts w:ascii="Times New Roman" w:hAnsi="Times New Roman" w:cs="Times New Roman"/>
          <w:sz w:val="28"/>
          <w:szCs w:val="28"/>
        </w:rPr>
        <w:t xml:space="preserve"> ВТД «Університетська книга», 2008. – 384 с. </w:t>
      </w:r>
    </w:p>
    <w:p w14:paraId="087475EC" w14:textId="77777777"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87</w:t>
      </w:r>
      <w:r w:rsidR="007742B1" w:rsidRPr="007742B1">
        <w:rPr>
          <w:rFonts w:ascii="Times New Roman" w:hAnsi="Times New Roman" w:cs="Times New Roman"/>
          <w:sz w:val="28"/>
          <w:szCs w:val="28"/>
        </w:rPr>
        <w:t xml:space="preserve">. Стратегія інноваційного розвитку України на 2010-2020 роки в умовах глобалізаційних </w:t>
      </w:r>
      <w:proofErr w:type="gramStart"/>
      <w:r w:rsidR="007742B1" w:rsidRPr="007742B1">
        <w:rPr>
          <w:rFonts w:ascii="Times New Roman" w:hAnsi="Times New Roman" w:cs="Times New Roman"/>
          <w:sz w:val="28"/>
          <w:szCs w:val="28"/>
        </w:rPr>
        <w:t>викликів :</w:t>
      </w:r>
      <w:proofErr w:type="gramEnd"/>
      <w:r w:rsidR="007742B1" w:rsidRPr="007742B1">
        <w:rPr>
          <w:rFonts w:ascii="Times New Roman" w:hAnsi="Times New Roman" w:cs="Times New Roman"/>
          <w:sz w:val="28"/>
          <w:szCs w:val="28"/>
        </w:rPr>
        <w:t xml:space="preserve"> збірник / М.В. Стріха, В.С. Шовкалюк, Т.В. Боровіч, Ж.І. Дубчак, А.О. Сєдов. – </w:t>
      </w:r>
      <w:proofErr w:type="gramStart"/>
      <w:r w:rsidR="007742B1" w:rsidRPr="007742B1">
        <w:rPr>
          <w:rFonts w:ascii="Times New Roman" w:hAnsi="Times New Roman" w:cs="Times New Roman"/>
          <w:sz w:val="28"/>
          <w:szCs w:val="28"/>
        </w:rPr>
        <w:t>К. :</w:t>
      </w:r>
      <w:proofErr w:type="gramEnd"/>
      <w:r w:rsidR="007742B1" w:rsidRPr="007742B1">
        <w:rPr>
          <w:rFonts w:ascii="Times New Roman" w:hAnsi="Times New Roman" w:cs="Times New Roman"/>
          <w:sz w:val="28"/>
          <w:szCs w:val="28"/>
        </w:rPr>
        <w:t xml:space="preserve"> Брок-Бізнес, 2009. – 40 с. </w:t>
      </w:r>
    </w:p>
    <w:p w14:paraId="2CD229B6" w14:textId="77777777"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88</w:t>
      </w:r>
      <w:r w:rsidR="007742B1" w:rsidRPr="007742B1">
        <w:rPr>
          <w:rFonts w:ascii="Times New Roman" w:hAnsi="Times New Roman" w:cs="Times New Roman"/>
          <w:sz w:val="28"/>
          <w:szCs w:val="28"/>
        </w:rPr>
        <w:t xml:space="preserve">. Сухарев С. Основи екології та охорони довкілля: Навчальний посібник/ Сергій Сухарев, Степан Чундак, Оксана </w:t>
      </w:r>
      <w:proofErr w:type="gramStart"/>
      <w:r w:rsidR="007742B1" w:rsidRPr="007742B1">
        <w:rPr>
          <w:rFonts w:ascii="Times New Roman" w:hAnsi="Times New Roman" w:cs="Times New Roman"/>
          <w:sz w:val="28"/>
          <w:szCs w:val="28"/>
        </w:rPr>
        <w:t>Сухарева,;</w:t>
      </w:r>
      <w:proofErr w:type="gramEnd"/>
      <w:r w:rsidR="007742B1" w:rsidRPr="007742B1">
        <w:rPr>
          <w:rFonts w:ascii="Times New Roman" w:hAnsi="Times New Roman" w:cs="Times New Roman"/>
          <w:sz w:val="28"/>
          <w:szCs w:val="28"/>
        </w:rPr>
        <w:t xml:space="preserve"> Мін-во освіти і науки України, Ужгородський нац. ун-т. - К.: Центр навчальної літератури, 2006. - 391 с. 100</w:t>
      </w:r>
    </w:p>
    <w:p w14:paraId="58C2398D" w14:textId="77777777" w:rsidR="00934BCD" w:rsidRDefault="00934BCD" w:rsidP="0078155C">
      <w:pPr>
        <w:spacing w:line="36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 89</w:t>
      </w:r>
      <w:r w:rsidR="007742B1" w:rsidRPr="007742B1">
        <w:rPr>
          <w:rFonts w:ascii="Times New Roman" w:hAnsi="Times New Roman" w:cs="Times New Roman"/>
          <w:sz w:val="28"/>
          <w:szCs w:val="28"/>
        </w:rPr>
        <w:t xml:space="preserve">. Токар В.В. Інноваційно-інвестиційна діяльність промислових підприємств та економічна безпека України. 2013 – 305с. </w:t>
      </w:r>
    </w:p>
    <w:p w14:paraId="0FDA0B41" w14:textId="5B8DE03E" w:rsidR="00437BB1" w:rsidRPr="007742B1" w:rsidRDefault="00934BCD" w:rsidP="0078155C">
      <w:pPr>
        <w:spacing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rPr>
        <w:t>90</w:t>
      </w:r>
      <w:r w:rsidR="007742B1" w:rsidRPr="007742B1">
        <w:rPr>
          <w:rFonts w:ascii="Times New Roman" w:hAnsi="Times New Roman" w:cs="Times New Roman"/>
          <w:sz w:val="28"/>
          <w:szCs w:val="28"/>
        </w:rPr>
        <w:t xml:space="preserve">. Туниця Ю.Ю. Екологічна Конституція Землі. Ідея. Концепція. Проблеми. – Львів: Видавничий центр Львівського національного університету ім.І.Франка, 2002. – 298 с. </w:t>
      </w:r>
    </w:p>
    <w:p w14:paraId="3AEE6945" w14:textId="77777777" w:rsidR="00437BB1" w:rsidRPr="00437BB1" w:rsidRDefault="00437BB1" w:rsidP="00437BB1">
      <w:pPr>
        <w:rPr>
          <w:rFonts w:ascii="Times New Roman" w:hAnsi="Times New Roman" w:cs="Times New Roman"/>
          <w:sz w:val="28"/>
          <w:szCs w:val="28"/>
          <w:lang w:val="uk-UA"/>
        </w:rPr>
        <w:sectPr w:rsidR="00437BB1" w:rsidRPr="00437BB1" w:rsidSect="00437BB1">
          <w:type w:val="continuous"/>
          <w:pgSz w:w="11900" w:h="16840"/>
          <w:pgMar w:top="1449" w:right="1128" w:bottom="1568" w:left="850" w:header="720" w:footer="720" w:gutter="0"/>
          <w:cols w:space="356"/>
        </w:sectPr>
      </w:pPr>
    </w:p>
    <w:p w14:paraId="67495FCB" w14:textId="77777777" w:rsidR="00437BB1" w:rsidRPr="00437BB1" w:rsidRDefault="00437BB1" w:rsidP="00437BB1">
      <w:pPr>
        <w:jc w:val="center"/>
        <w:rPr>
          <w:rFonts w:ascii="Times New Roman" w:hAnsi="Times New Roman"/>
          <w:sz w:val="28"/>
          <w:szCs w:val="28"/>
          <w:lang w:val="uk-UA"/>
        </w:rPr>
      </w:pPr>
      <w:r w:rsidRPr="00437BB1">
        <w:rPr>
          <w:rFonts w:ascii="Times New Roman" w:hAnsi="Times New Roman"/>
          <w:sz w:val="28"/>
          <w:szCs w:val="28"/>
          <w:lang w:val="uk-UA"/>
        </w:rPr>
        <w:lastRenderedPageBreak/>
        <w:t>Додаток А</w:t>
      </w:r>
    </w:p>
    <w:p w14:paraId="04ECE5E3" w14:textId="5F50C715" w:rsidR="00437BB1" w:rsidRPr="00E4680E" w:rsidRDefault="00437BB1" w:rsidP="00437BB1">
      <w:pPr>
        <w:spacing w:after="4" w:line="270" w:lineRule="auto"/>
        <w:ind w:left="557" w:right="565" w:hanging="10"/>
        <w:jc w:val="center"/>
        <w:rPr>
          <w:rFonts w:ascii="Times New Roman" w:eastAsia="Times New Roman" w:hAnsi="Times New Roman" w:cs="Times New Roman"/>
          <w:color w:val="000000"/>
          <w:sz w:val="28"/>
          <w:szCs w:val="28"/>
          <w:lang w:val="uk-UA"/>
        </w:rPr>
      </w:pPr>
      <w:r w:rsidRPr="00E4680E">
        <w:rPr>
          <w:rFonts w:ascii="Times New Roman" w:eastAsia="Times New Roman" w:hAnsi="Times New Roman" w:cs="Times New Roman"/>
          <w:color w:val="000000"/>
          <w:sz w:val="28"/>
          <w:szCs w:val="28"/>
          <w:lang w:val="uk-UA"/>
        </w:rPr>
        <w:t>Найбільші середні і максимальні концентрації забруднюючих речовин (в кратності ГДК) в атмосферному повітрі міста Запоріжжя  за 2015-2019</w:t>
      </w:r>
      <w:r w:rsidR="00D371A3">
        <w:rPr>
          <w:rFonts w:ascii="Times New Roman" w:eastAsia="Times New Roman" w:hAnsi="Times New Roman" w:cs="Times New Roman"/>
          <w:color w:val="000000"/>
          <w:sz w:val="28"/>
          <w:szCs w:val="28"/>
          <w:lang w:val="uk-UA"/>
        </w:rPr>
        <w:t xml:space="preserve"> </w:t>
      </w:r>
      <w:r w:rsidRPr="00E4680E">
        <w:rPr>
          <w:rFonts w:ascii="Times New Roman" w:eastAsia="Times New Roman" w:hAnsi="Times New Roman" w:cs="Times New Roman"/>
          <w:color w:val="000000"/>
          <w:sz w:val="28"/>
          <w:szCs w:val="28"/>
          <w:lang w:val="uk-UA"/>
        </w:rPr>
        <w:t xml:space="preserve">рр. </w:t>
      </w:r>
    </w:p>
    <w:p w14:paraId="0F3BE19A" w14:textId="77777777" w:rsidR="00437BB1" w:rsidRPr="00437BB1" w:rsidRDefault="00437BB1" w:rsidP="00437BB1">
      <w:pPr>
        <w:spacing w:after="2" w:line="265" w:lineRule="auto"/>
        <w:ind w:left="10" w:hanging="10"/>
        <w:jc w:val="right"/>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Таблиця 2.3.1</w:t>
      </w:r>
      <w:r w:rsidRPr="00437BB1">
        <w:rPr>
          <w:rFonts w:ascii="Times New Roman" w:eastAsia="Times New Roman" w:hAnsi="Times New Roman" w:cs="Times New Roman"/>
          <w:i/>
          <w:color w:val="000000"/>
          <w:sz w:val="28"/>
          <w:szCs w:val="28"/>
          <w:lang w:val="en-US"/>
        </w:rPr>
        <w:t xml:space="preserve">. </w:t>
      </w:r>
    </w:p>
    <w:tbl>
      <w:tblPr>
        <w:tblStyle w:val="TableGrid"/>
        <w:tblW w:w="9957" w:type="dxa"/>
        <w:tblInd w:w="-5" w:type="dxa"/>
        <w:tblLayout w:type="fixed"/>
        <w:tblCellMar>
          <w:left w:w="110" w:type="dxa"/>
          <w:bottom w:w="46" w:type="dxa"/>
          <w:right w:w="55" w:type="dxa"/>
        </w:tblCellMar>
        <w:tblLook w:val="04A0" w:firstRow="1" w:lastRow="0" w:firstColumn="1" w:lastColumn="0" w:noHBand="0" w:noVBand="1"/>
      </w:tblPr>
      <w:tblGrid>
        <w:gridCol w:w="1837"/>
        <w:gridCol w:w="1968"/>
        <w:gridCol w:w="1646"/>
        <w:gridCol w:w="803"/>
        <w:gridCol w:w="868"/>
        <w:gridCol w:w="850"/>
        <w:gridCol w:w="851"/>
        <w:gridCol w:w="1134"/>
      </w:tblGrid>
      <w:tr w:rsidR="00437BB1" w:rsidRPr="00437BB1" w14:paraId="4936E884" w14:textId="77777777" w:rsidTr="00437BB1">
        <w:trPr>
          <w:trHeight w:val="360"/>
        </w:trPr>
        <w:tc>
          <w:tcPr>
            <w:tcW w:w="1837" w:type="dxa"/>
            <w:vMerge w:val="restart"/>
            <w:tcBorders>
              <w:top w:val="single" w:sz="4" w:space="0" w:color="000000"/>
              <w:left w:val="single" w:sz="4" w:space="0" w:color="000000"/>
              <w:bottom w:val="nil"/>
              <w:right w:val="single" w:sz="4" w:space="0" w:color="000000"/>
            </w:tcBorders>
          </w:tcPr>
          <w:p w14:paraId="074A83E6"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3614" w:type="dxa"/>
            <w:gridSpan w:val="2"/>
            <w:tcBorders>
              <w:top w:val="single" w:sz="4" w:space="0" w:color="000000"/>
              <w:left w:val="single" w:sz="4" w:space="0" w:color="000000"/>
              <w:bottom w:val="single" w:sz="4" w:space="0" w:color="000000"/>
              <w:right w:val="single" w:sz="4" w:space="0" w:color="000000"/>
            </w:tcBorders>
          </w:tcPr>
          <w:p w14:paraId="50B2D5D0" w14:textId="77777777" w:rsidR="00437BB1" w:rsidRPr="00437BB1" w:rsidRDefault="00437BB1" w:rsidP="00437BB1">
            <w:pPr>
              <w:spacing w:after="160" w:line="259" w:lineRule="auto"/>
              <w:ind w:right="43"/>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ГДК, мг/м</w:t>
            </w:r>
            <w:r w:rsidRPr="00437BB1">
              <w:rPr>
                <w:rFonts w:ascii="Times New Roman" w:eastAsia="Times New Roman" w:hAnsi="Times New Roman" w:cs="Times New Roman"/>
                <w:color w:val="000000"/>
                <w:sz w:val="28"/>
                <w:szCs w:val="28"/>
                <w:vertAlign w:val="superscript"/>
              </w:rPr>
              <w:t>3</w:t>
            </w:r>
            <w:r w:rsidRPr="00437BB1">
              <w:rPr>
                <w:rFonts w:ascii="Times New Roman" w:eastAsia="Times New Roman" w:hAnsi="Times New Roman" w:cs="Times New Roman"/>
                <w:color w:val="000000"/>
                <w:sz w:val="28"/>
                <w:szCs w:val="28"/>
              </w:rPr>
              <w:t xml:space="preserve"> </w:t>
            </w:r>
          </w:p>
        </w:tc>
        <w:tc>
          <w:tcPr>
            <w:tcW w:w="803" w:type="dxa"/>
            <w:vMerge w:val="restart"/>
            <w:tcBorders>
              <w:top w:val="single" w:sz="4" w:space="0" w:color="000000"/>
              <w:left w:val="single" w:sz="4" w:space="0" w:color="000000"/>
              <w:bottom w:val="nil"/>
              <w:right w:val="nil"/>
            </w:tcBorders>
          </w:tcPr>
          <w:p w14:paraId="77C15C6F"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2569" w:type="dxa"/>
            <w:gridSpan w:val="3"/>
            <w:vMerge w:val="restart"/>
            <w:tcBorders>
              <w:top w:val="single" w:sz="4" w:space="0" w:color="000000"/>
              <w:left w:val="nil"/>
              <w:bottom w:val="nil"/>
              <w:right w:val="nil"/>
            </w:tcBorders>
            <w:vAlign w:val="bottom"/>
          </w:tcPr>
          <w:p w14:paraId="5004004A" w14:textId="77777777" w:rsidR="00437BB1" w:rsidRPr="00437BB1" w:rsidRDefault="00437BB1" w:rsidP="00437BB1">
            <w:pPr>
              <w:spacing w:after="160" w:line="259" w:lineRule="auto"/>
              <w:ind w:left="86"/>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Середня концентрація </w:t>
            </w:r>
          </w:p>
        </w:tc>
        <w:tc>
          <w:tcPr>
            <w:tcW w:w="1134" w:type="dxa"/>
            <w:vMerge w:val="restart"/>
            <w:tcBorders>
              <w:top w:val="single" w:sz="4" w:space="0" w:color="000000"/>
              <w:left w:val="nil"/>
              <w:bottom w:val="nil"/>
              <w:right w:val="single" w:sz="4" w:space="0" w:color="000000"/>
            </w:tcBorders>
          </w:tcPr>
          <w:p w14:paraId="448BFB5D"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r>
      <w:tr w:rsidR="00437BB1" w:rsidRPr="00437BB1" w14:paraId="3801B810" w14:textId="77777777" w:rsidTr="00437BB1">
        <w:trPr>
          <w:trHeight w:val="247"/>
        </w:trPr>
        <w:tc>
          <w:tcPr>
            <w:tcW w:w="1837" w:type="dxa"/>
            <w:vMerge/>
            <w:tcBorders>
              <w:top w:val="nil"/>
              <w:left w:val="single" w:sz="4" w:space="0" w:color="000000"/>
              <w:bottom w:val="nil"/>
              <w:right w:val="single" w:sz="4" w:space="0" w:color="000000"/>
            </w:tcBorders>
          </w:tcPr>
          <w:p w14:paraId="5A82DF9A"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1968" w:type="dxa"/>
            <w:tcBorders>
              <w:top w:val="single" w:sz="4" w:space="0" w:color="000000"/>
              <w:left w:val="single" w:sz="4" w:space="0" w:color="000000"/>
              <w:bottom w:val="nil"/>
              <w:right w:val="single" w:sz="4" w:space="0" w:color="000000"/>
            </w:tcBorders>
          </w:tcPr>
          <w:p w14:paraId="69C8F401"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1646" w:type="dxa"/>
            <w:tcBorders>
              <w:top w:val="single" w:sz="4" w:space="0" w:color="000000"/>
              <w:left w:val="single" w:sz="4" w:space="0" w:color="000000"/>
              <w:bottom w:val="nil"/>
              <w:right w:val="single" w:sz="4" w:space="0" w:color="000000"/>
            </w:tcBorders>
          </w:tcPr>
          <w:p w14:paraId="5D45BB21"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803" w:type="dxa"/>
            <w:vMerge/>
            <w:tcBorders>
              <w:top w:val="nil"/>
              <w:left w:val="single" w:sz="4" w:space="0" w:color="000000"/>
              <w:bottom w:val="nil"/>
              <w:right w:val="nil"/>
            </w:tcBorders>
          </w:tcPr>
          <w:p w14:paraId="5728C8FD"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2569" w:type="dxa"/>
            <w:gridSpan w:val="3"/>
            <w:vMerge/>
            <w:tcBorders>
              <w:top w:val="nil"/>
              <w:left w:val="nil"/>
              <w:bottom w:val="nil"/>
              <w:right w:val="nil"/>
            </w:tcBorders>
          </w:tcPr>
          <w:p w14:paraId="52B3703E"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1134" w:type="dxa"/>
            <w:vMerge/>
            <w:tcBorders>
              <w:top w:val="nil"/>
              <w:left w:val="nil"/>
              <w:bottom w:val="nil"/>
              <w:right w:val="single" w:sz="4" w:space="0" w:color="000000"/>
            </w:tcBorders>
          </w:tcPr>
          <w:p w14:paraId="48E5EEA9"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r>
      <w:tr w:rsidR="00437BB1" w:rsidRPr="00437BB1" w14:paraId="3077DDF4" w14:textId="77777777" w:rsidTr="00437BB1">
        <w:trPr>
          <w:trHeight w:val="512"/>
        </w:trPr>
        <w:tc>
          <w:tcPr>
            <w:tcW w:w="1837" w:type="dxa"/>
            <w:vMerge w:val="restart"/>
            <w:tcBorders>
              <w:top w:val="nil"/>
              <w:left w:val="single" w:sz="4" w:space="0" w:color="000000"/>
              <w:bottom w:val="single" w:sz="4" w:space="0" w:color="000000"/>
              <w:right w:val="single" w:sz="4" w:space="0" w:color="000000"/>
            </w:tcBorders>
          </w:tcPr>
          <w:p w14:paraId="34FF2284" w14:textId="77777777" w:rsidR="00437BB1" w:rsidRPr="00437BB1" w:rsidRDefault="00437BB1" w:rsidP="00437BB1">
            <w:pPr>
              <w:spacing w:after="160" w:line="259" w:lineRule="auto"/>
              <w:ind w:left="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tc>
        <w:tc>
          <w:tcPr>
            <w:tcW w:w="1968" w:type="dxa"/>
            <w:vMerge w:val="restart"/>
            <w:tcBorders>
              <w:top w:val="nil"/>
              <w:left w:val="single" w:sz="4" w:space="0" w:color="000000"/>
              <w:bottom w:val="single" w:sz="4" w:space="0" w:color="000000"/>
              <w:right w:val="single" w:sz="4" w:space="0" w:color="000000"/>
            </w:tcBorders>
          </w:tcPr>
          <w:p w14:paraId="3ADC0097" w14:textId="77777777" w:rsidR="00437BB1" w:rsidRPr="00437BB1" w:rsidRDefault="00437BB1" w:rsidP="00437BB1">
            <w:pPr>
              <w:spacing w:after="160" w:line="259" w:lineRule="auto"/>
              <w:ind w:left="5"/>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Максимальна з разових </w:t>
            </w:r>
          </w:p>
        </w:tc>
        <w:tc>
          <w:tcPr>
            <w:tcW w:w="1646" w:type="dxa"/>
            <w:vMerge w:val="restart"/>
            <w:tcBorders>
              <w:top w:val="nil"/>
              <w:left w:val="single" w:sz="4" w:space="0" w:color="000000"/>
              <w:bottom w:val="single" w:sz="4" w:space="0" w:color="000000"/>
              <w:right w:val="single" w:sz="4" w:space="0" w:color="000000"/>
            </w:tcBorders>
          </w:tcPr>
          <w:p w14:paraId="250F6425" w14:textId="77777777" w:rsidR="00437BB1" w:rsidRPr="00437BB1" w:rsidRDefault="00437BB1" w:rsidP="00437BB1">
            <w:pPr>
              <w:spacing w:after="160" w:line="259"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Середньо- добова </w:t>
            </w:r>
          </w:p>
        </w:tc>
        <w:tc>
          <w:tcPr>
            <w:tcW w:w="803" w:type="dxa"/>
            <w:tcBorders>
              <w:top w:val="nil"/>
              <w:left w:val="single" w:sz="4" w:space="0" w:color="000000"/>
              <w:bottom w:val="single" w:sz="4" w:space="0" w:color="000000"/>
              <w:right w:val="nil"/>
            </w:tcBorders>
          </w:tcPr>
          <w:p w14:paraId="5A819743"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2569" w:type="dxa"/>
            <w:gridSpan w:val="3"/>
            <w:tcBorders>
              <w:top w:val="nil"/>
              <w:left w:val="nil"/>
              <w:bottom w:val="single" w:sz="4" w:space="0" w:color="000000"/>
              <w:right w:val="nil"/>
            </w:tcBorders>
          </w:tcPr>
          <w:p w14:paraId="3894CB8B"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1134" w:type="dxa"/>
            <w:tcBorders>
              <w:top w:val="nil"/>
              <w:left w:val="nil"/>
              <w:bottom w:val="single" w:sz="4" w:space="0" w:color="000000"/>
              <w:right w:val="single" w:sz="4" w:space="0" w:color="000000"/>
            </w:tcBorders>
          </w:tcPr>
          <w:p w14:paraId="3F51640B"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r>
      <w:tr w:rsidR="00437BB1" w:rsidRPr="00437BB1" w14:paraId="4D20A509" w14:textId="77777777" w:rsidTr="00437BB1">
        <w:trPr>
          <w:trHeight w:val="562"/>
        </w:trPr>
        <w:tc>
          <w:tcPr>
            <w:tcW w:w="1837" w:type="dxa"/>
            <w:vMerge/>
            <w:tcBorders>
              <w:top w:val="nil"/>
              <w:left w:val="single" w:sz="4" w:space="0" w:color="000000"/>
              <w:bottom w:val="single" w:sz="4" w:space="0" w:color="000000"/>
              <w:right w:val="single" w:sz="4" w:space="0" w:color="000000"/>
            </w:tcBorders>
          </w:tcPr>
          <w:p w14:paraId="018A98F6"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1968" w:type="dxa"/>
            <w:vMerge/>
            <w:tcBorders>
              <w:top w:val="nil"/>
              <w:left w:val="single" w:sz="4" w:space="0" w:color="000000"/>
              <w:bottom w:val="single" w:sz="4" w:space="0" w:color="000000"/>
              <w:right w:val="single" w:sz="4" w:space="0" w:color="000000"/>
            </w:tcBorders>
          </w:tcPr>
          <w:p w14:paraId="3D1AB523"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1646" w:type="dxa"/>
            <w:vMerge/>
            <w:tcBorders>
              <w:top w:val="nil"/>
              <w:left w:val="single" w:sz="4" w:space="0" w:color="000000"/>
              <w:bottom w:val="single" w:sz="4" w:space="0" w:color="000000"/>
              <w:right w:val="single" w:sz="4" w:space="0" w:color="000000"/>
            </w:tcBorders>
          </w:tcPr>
          <w:p w14:paraId="44A3DA28"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5CF4F8B0" w14:textId="77777777" w:rsidR="00437BB1" w:rsidRPr="00437BB1" w:rsidRDefault="00437BB1" w:rsidP="00437BB1">
            <w:pPr>
              <w:spacing w:after="160" w:line="259" w:lineRule="auto"/>
              <w:ind w:left="77"/>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2015 </w:t>
            </w:r>
          </w:p>
        </w:tc>
        <w:tc>
          <w:tcPr>
            <w:tcW w:w="868" w:type="dxa"/>
            <w:tcBorders>
              <w:top w:val="single" w:sz="4" w:space="0" w:color="000000"/>
              <w:left w:val="single" w:sz="4" w:space="0" w:color="000000"/>
              <w:bottom w:val="single" w:sz="4" w:space="0" w:color="000000"/>
              <w:right w:val="single" w:sz="4" w:space="0" w:color="000000"/>
            </w:tcBorders>
            <w:vAlign w:val="center"/>
          </w:tcPr>
          <w:p w14:paraId="3CF54EB4" w14:textId="77777777" w:rsidR="00437BB1" w:rsidRPr="00437BB1" w:rsidRDefault="00437BB1" w:rsidP="00437BB1">
            <w:pPr>
              <w:spacing w:after="160" w:line="259" w:lineRule="auto"/>
              <w:ind w:left="43"/>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2016 </w:t>
            </w:r>
          </w:p>
        </w:tc>
        <w:tc>
          <w:tcPr>
            <w:tcW w:w="850" w:type="dxa"/>
            <w:tcBorders>
              <w:top w:val="single" w:sz="4" w:space="0" w:color="000000"/>
              <w:left w:val="single" w:sz="4" w:space="0" w:color="000000"/>
              <w:bottom w:val="single" w:sz="4" w:space="0" w:color="000000"/>
              <w:right w:val="single" w:sz="4" w:space="0" w:color="000000"/>
            </w:tcBorders>
            <w:vAlign w:val="center"/>
          </w:tcPr>
          <w:p w14:paraId="29D93645" w14:textId="77777777" w:rsidR="00437BB1" w:rsidRPr="00437BB1" w:rsidRDefault="00437BB1" w:rsidP="00437BB1">
            <w:pPr>
              <w:spacing w:after="160" w:line="259" w:lineRule="auto"/>
              <w:ind w:right="5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2017 </w:t>
            </w:r>
          </w:p>
        </w:tc>
        <w:tc>
          <w:tcPr>
            <w:tcW w:w="851" w:type="dxa"/>
            <w:tcBorders>
              <w:top w:val="single" w:sz="4" w:space="0" w:color="000000"/>
              <w:left w:val="single" w:sz="4" w:space="0" w:color="000000"/>
              <w:bottom w:val="single" w:sz="4" w:space="0" w:color="000000"/>
              <w:right w:val="single" w:sz="4" w:space="0" w:color="000000"/>
            </w:tcBorders>
            <w:vAlign w:val="center"/>
          </w:tcPr>
          <w:p w14:paraId="0D03B79B" w14:textId="77777777" w:rsidR="00437BB1" w:rsidRPr="00437BB1" w:rsidRDefault="00437BB1" w:rsidP="00437BB1">
            <w:pPr>
              <w:spacing w:after="160" w:line="259" w:lineRule="auto"/>
              <w:ind w:left="38"/>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2018 </w:t>
            </w:r>
          </w:p>
        </w:tc>
        <w:tc>
          <w:tcPr>
            <w:tcW w:w="1134" w:type="dxa"/>
            <w:tcBorders>
              <w:top w:val="single" w:sz="4" w:space="0" w:color="000000"/>
              <w:left w:val="single" w:sz="4" w:space="0" w:color="000000"/>
              <w:bottom w:val="single" w:sz="4" w:space="0" w:color="000000"/>
              <w:right w:val="single" w:sz="4" w:space="0" w:color="000000"/>
            </w:tcBorders>
            <w:vAlign w:val="center"/>
          </w:tcPr>
          <w:p w14:paraId="62A7742C"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2019 </w:t>
            </w:r>
          </w:p>
        </w:tc>
      </w:tr>
      <w:tr w:rsidR="00437BB1" w:rsidRPr="00437BB1" w14:paraId="6898E95C" w14:textId="77777777" w:rsidTr="00437BB1">
        <w:trPr>
          <w:trHeight w:val="745"/>
        </w:trPr>
        <w:tc>
          <w:tcPr>
            <w:tcW w:w="1837" w:type="dxa"/>
            <w:tcBorders>
              <w:top w:val="single" w:sz="4" w:space="0" w:color="000000"/>
              <w:left w:val="single" w:sz="4" w:space="0" w:color="000000"/>
              <w:bottom w:val="single" w:sz="4" w:space="0" w:color="000000"/>
              <w:right w:val="single" w:sz="4" w:space="0" w:color="000000"/>
            </w:tcBorders>
            <w:vAlign w:val="center"/>
          </w:tcPr>
          <w:p w14:paraId="78681711"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Пил (завислі речовини) </w:t>
            </w:r>
          </w:p>
        </w:tc>
        <w:tc>
          <w:tcPr>
            <w:tcW w:w="1968" w:type="dxa"/>
            <w:tcBorders>
              <w:top w:val="single" w:sz="4" w:space="0" w:color="000000"/>
              <w:left w:val="single" w:sz="4" w:space="0" w:color="000000"/>
              <w:bottom w:val="single" w:sz="4" w:space="0" w:color="000000"/>
              <w:right w:val="single" w:sz="4" w:space="0" w:color="000000"/>
            </w:tcBorders>
            <w:vAlign w:val="center"/>
          </w:tcPr>
          <w:p w14:paraId="4C49EE59" w14:textId="77777777" w:rsidR="00437BB1" w:rsidRPr="00437BB1" w:rsidRDefault="00437BB1" w:rsidP="00437BB1">
            <w:pPr>
              <w:spacing w:after="160" w:line="259" w:lineRule="auto"/>
              <w:ind w:right="45"/>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0,5 </w:t>
            </w:r>
          </w:p>
        </w:tc>
        <w:tc>
          <w:tcPr>
            <w:tcW w:w="1646" w:type="dxa"/>
            <w:tcBorders>
              <w:top w:val="single" w:sz="4" w:space="0" w:color="000000"/>
              <w:left w:val="single" w:sz="4" w:space="0" w:color="000000"/>
              <w:bottom w:val="single" w:sz="4" w:space="0" w:color="000000"/>
              <w:right w:val="single" w:sz="4" w:space="0" w:color="000000"/>
            </w:tcBorders>
            <w:vAlign w:val="center"/>
          </w:tcPr>
          <w:p w14:paraId="4B4999E2"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0,15 </w:t>
            </w:r>
          </w:p>
        </w:tc>
        <w:tc>
          <w:tcPr>
            <w:tcW w:w="803" w:type="dxa"/>
            <w:tcBorders>
              <w:top w:val="single" w:sz="4" w:space="0" w:color="000000"/>
              <w:left w:val="single" w:sz="4" w:space="0" w:color="000000"/>
              <w:bottom w:val="single" w:sz="4" w:space="0" w:color="000000"/>
              <w:right w:val="single" w:sz="4" w:space="0" w:color="000000"/>
            </w:tcBorders>
            <w:vAlign w:val="center"/>
          </w:tcPr>
          <w:p w14:paraId="61A14CDD"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0,7 </w:t>
            </w:r>
          </w:p>
        </w:tc>
        <w:tc>
          <w:tcPr>
            <w:tcW w:w="868" w:type="dxa"/>
            <w:tcBorders>
              <w:top w:val="single" w:sz="4" w:space="0" w:color="000000"/>
              <w:left w:val="single" w:sz="4" w:space="0" w:color="000000"/>
              <w:bottom w:val="single" w:sz="4" w:space="0" w:color="000000"/>
              <w:right w:val="single" w:sz="4" w:space="0" w:color="000000"/>
            </w:tcBorders>
            <w:vAlign w:val="center"/>
          </w:tcPr>
          <w:p w14:paraId="040EAB5B"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0,7 </w:t>
            </w:r>
          </w:p>
        </w:tc>
        <w:tc>
          <w:tcPr>
            <w:tcW w:w="850" w:type="dxa"/>
            <w:tcBorders>
              <w:top w:val="single" w:sz="4" w:space="0" w:color="000000"/>
              <w:left w:val="single" w:sz="4" w:space="0" w:color="000000"/>
              <w:bottom w:val="single" w:sz="4" w:space="0" w:color="000000"/>
              <w:right w:val="single" w:sz="4" w:space="0" w:color="000000"/>
            </w:tcBorders>
            <w:vAlign w:val="center"/>
          </w:tcPr>
          <w:p w14:paraId="41D07935" w14:textId="77777777" w:rsidR="00437BB1" w:rsidRPr="00437BB1" w:rsidRDefault="00437BB1" w:rsidP="00437BB1">
            <w:pPr>
              <w:spacing w:after="160" w:line="259" w:lineRule="auto"/>
              <w:ind w:right="5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0,7 </w:t>
            </w:r>
          </w:p>
        </w:tc>
        <w:tc>
          <w:tcPr>
            <w:tcW w:w="851" w:type="dxa"/>
            <w:tcBorders>
              <w:top w:val="single" w:sz="4" w:space="0" w:color="000000"/>
              <w:left w:val="single" w:sz="4" w:space="0" w:color="000000"/>
              <w:bottom w:val="single" w:sz="4" w:space="0" w:color="000000"/>
              <w:right w:val="single" w:sz="4" w:space="0" w:color="000000"/>
            </w:tcBorders>
            <w:vAlign w:val="center"/>
          </w:tcPr>
          <w:p w14:paraId="75C6B41A"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0,7 </w:t>
            </w:r>
          </w:p>
        </w:tc>
        <w:tc>
          <w:tcPr>
            <w:tcW w:w="1134" w:type="dxa"/>
            <w:tcBorders>
              <w:top w:val="single" w:sz="4" w:space="0" w:color="000000"/>
              <w:left w:val="single" w:sz="4" w:space="0" w:color="000000"/>
              <w:bottom w:val="single" w:sz="4" w:space="0" w:color="000000"/>
              <w:right w:val="single" w:sz="4" w:space="0" w:color="000000"/>
            </w:tcBorders>
            <w:vAlign w:val="center"/>
          </w:tcPr>
          <w:p w14:paraId="62F83F15"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1,1 </w:t>
            </w:r>
          </w:p>
        </w:tc>
      </w:tr>
      <w:tr w:rsidR="00437BB1" w:rsidRPr="00437BB1" w14:paraId="3761A502" w14:textId="77777777" w:rsidTr="00437BB1">
        <w:trPr>
          <w:trHeight w:val="941"/>
        </w:trPr>
        <w:tc>
          <w:tcPr>
            <w:tcW w:w="1837" w:type="dxa"/>
            <w:tcBorders>
              <w:top w:val="single" w:sz="4" w:space="0" w:color="000000"/>
              <w:left w:val="single" w:sz="4" w:space="0" w:color="000000"/>
              <w:bottom w:val="single" w:sz="4" w:space="0" w:color="000000"/>
              <w:right w:val="single" w:sz="4" w:space="0" w:color="000000"/>
            </w:tcBorders>
          </w:tcPr>
          <w:p w14:paraId="4D3D5B5E"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Двооксид сірки </w:t>
            </w:r>
          </w:p>
        </w:tc>
        <w:tc>
          <w:tcPr>
            <w:tcW w:w="1968" w:type="dxa"/>
            <w:tcBorders>
              <w:top w:val="single" w:sz="4" w:space="0" w:color="000000"/>
              <w:left w:val="single" w:sz="4" w:space="0" w:color="000000"/>
              <w:bottom w:val="single" w:sz="4" w:space="0" w:color="000000"/>
              <w:right w:val="single" w:sz="4" w:space="0" w:color="000000"/>
            </w:tcBorders>
          </w:tcPr>
          <w:p w14:paraId="45E70309"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0,50 </w:t>
            </w:r>
          </w:p>
        </w:tc>
        <w:tc>
          <w:tcPr>
            <w:tcW w:w="1646" w:type="dxa"/>
            <w:tcBorders>
              <w:top w:val="single" w:sz="4" w:space="0" w:color="000000"/>
              <w:left w:val="single" w:sz="4" w:space="0" w:color="000000"/>
              <w:bottom w:val="single" w:sz="4" w:space="0" w:color="000000"/>
              <w:right w:val="single" w:sz="4" w:space="0" w:color="000000"/>
            </w:tcBorders>
          </w:tcPr>
          <w:p w14:paraId="4A6C3A99"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0,05 </w:t>
            </w:r>
          </w:p>
        </w:tc>
        <w:tc>
          <w:tcPr>
            <w:tcW w:w="803" w:type="dxa"/>
            <w:tcBorders>
              <w:top w:val="single" w:sz="4" w:space="0" w:color="000000"/>
              <w:left w:val="single" w:sz="4" w:space="0" w:color="000000"/>
              <w:bottom w:val="single" w:sz="4" w:space="0" w:color="000000"/>
              <w:right w:val="single" w:sz="4" w:space="0" w:color="000000"/>
            </w:tcBorders>
          </w:tcPr>
          <w:p w14:paraId="3510E09D"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 </w:t>
            </w:r>
          </w:p>
        </w:tc>
        <w:tc>
          <w:tcPr>
            <w:tcW w:w="868" w:type="dxa"/>
            <w:tcBorders>
              <w:top w:val="single" w:sz="4" w:space="0" w:color="000000"/>
              <w:left w:val="single" w:sz="4" w:space="0" w:color="000000"/>
              <w:bottom w:val="single" w:sz="4" w:space="0" w:color="000000"/>
              <w:right w:val="single" w:sz="4" w:space="0" w:color="000000"/>
            </w:tcBorders>
          </w:tcPr>
          <w:p w14:paraId="6385C97D"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 </w:t>
            </w:r>
          </w:p>
        </w:tc>
        <w:tc>
          <w:tcPr>
            <w:tcW w:w="850" w:type="dxa"/>
            <w:tcBorders>
              <w:top w:val="single" w:sz="4" w:space="0" w:color="000000"/>
              <w:left w:val="single" w:sz="4" w:space="0" w:color="000000"/>
              <w:bottom w:val="single" w:sz="4" w:space="0" w:color="000000"/>
              <w:right w:val="single" w:sz="4" w:space="0" w:color="000000"/>
            </w:tcBorders>
          </w:tcPr>
          <w:p w14:paraId="1E8FB42D" w14:textId="77777777" w:rsidR="00437BB1" w:rsidRPr="00437BB1" w:rsidRDefault="00437BB1" w:rsidP="00437BB1">
            <w:pPr>
              <w:spacing w:after="160" w:line="259" w:lineRule="auto"/>
              <w:ind w:right="5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 </w:t>
            </w:r>
          </w:p>
        </w:tc>
        <w:tc>
          <w:tcPr>
            <w:tcW w:w="851" w:type="dxa"/>
            <w:tcBorders>
              <w:top w:val="single" w:sz="4" w:space="0" w:color="000000"/>
              <w:left w:val="single" w:sz="4" w:space="0" w:color="000000"/>
              <w:bottom w:val="single" w:sz="4" w:space="0" w:color="000000"/>
              <w:right w:val="single" w:sz="4" w:space="0" w:color="000000"/>
            </w:tcBorders>
          </w:tcPr>
          <w:p w14:paraId="09FFEE2E"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0,1 </w:t>
            </w:r>
          </w:p>
        </w:tc>
        <w:tc>
          <w:tcPr>
            <w:tcW w:w="1134" w:type="dxa"/>
            <w:tcBorders>
              <w:top w:val="single" w:sz="4" w:space="0" w:color="000000"/>
              <w:left w:val="single" w:sz="4" w:space="0" w:color="000000"/>
              <w:bottom w:val="single" w:sz="4" w:space="0" w:color="000000"/>
              <w:right w:val="single" w:sz="4" w:space="0" w:color="000000"/>
            </w:tcBorders>
          </w:tcPr>
          <w:p w14:paraId="3A61074B"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 </w:t>
            </w:r>
          </w:p>
        </w:tc>
      </w:tr>
      <w:tr w:rsidR="00437BB1" w:rsidRPr="00437BB1" w14:paraId="1842002A" w14:textId="77777777" w:rsidTr="00437BB1">
        <w:trPr>
          <w:trHeight w:val="927"/>
        </w:trPr>
        <w:tc>
          <w:tcPr>
            <w:tcW w:w="1837" w:type="dxa"/>
            <w:tcBorders>
              <w:top w:val="single" w:sz="4" w:space="0" w:color="000000"/>
              <w:left w:val="single" w:sz="4" w:space="0" w:color="000000"/>
              <w:bottom w:val="single" w:sz="4" w:space="0" w:color="000000"/>
              <w:right w:val="single" w:sz="4" w:space="0" w:color="000000"/>
            </w:tcBorders>
          </w:tcPr>
          <w:p w14:paraId="3804129F"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Двооксид азоту </w:t>
            </w:r>
          </w:p>
        </w:tc>
        <w:tc>
          <w:tcPr>
            <w:tcW w:w="1968" w:type="dxa"/>
            <w:tcBorders>
              <w:top w:val="single" w:sz="4" w:space="0" w:color="000000"/>
              <w:left w:val="single" w:sz="4" w:space="0" w:color="000000"/>
              <w:bottom w:val="single" w:sz="4" w:space="0" w:color="000000"/>
              <w:right w:val="single" w:sz="4" w:space="0" w:color="000000"/>
            </w:tcBorders>
          </w:tcPr>
          <w:p w14:paraId="0F4B2FE3"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0,20 </w:t>
            </w:r>
          </w:p>
        </w:tc>
        <w:tc>
          <w:tcPr>
            <w:tcW w:w="1646" w:type="dxa"/>
            <w:tcBorders>
              <w:top w:val="single" w:sz="4" w:space="0" w:color="000000"/>
              <w:left w:val="single" w:sz="4" w:space="0" w:color="000000"/>
              <w:bottom w:val="single" w:sz="4" w:space="0" w:color="000000"/>
              <w:right w:val="single" w:sz="4" w:space="0" w:color="000000"/>
            </w:tcBorders>
          </w:tcPr>
          <w:p w14:paraId="5278CDF0"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0,04 </w:t>
            </w:r>
          </w:p>
        </w:tc>
        <w:tc>
          <w:tcPr>
            <w:tcW w:w="803" w:type="dxa"/>
            <w:tcBorders>
              <w:top w:val="single" w:sz="4" w:space="0" w:color="000000"/>
              <w:left w:val="single" w:sz="4" w:space="0" w:color="000000"/>
              <w:bottom w:val="single" w:sz="4" w:space="0" w:color="000000"/>
              <w:right w:val="single" w:sz="4" w:space="0" w:color="000000"/>
            </w:tcBorders>
          </w:tcPr>
          <w:p w14:paraId="7F814C0C"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2,2 </w:t>
            </w:r>
          </w:p>
        </w:tc>
        <w:tc>
          <w:tcPr>
            <w:tcW w:w="868" w:type="dxa"/>
            <w:tcBorders>
              <w:top w:val="single" w:sz="4" w:space="0" w:color="000000"/>
              <w:left w:val="single" w:sz="4" w:space="0" w:color="000000"/>
              <w:bottom w:val="single" w:sz="4" w:space="0" w:color="000000"/>
              <w:right w:val="single" w:sz="4" w:space="0" w:color="000000"/>
            </w:tcBorders>
          </w:tcPr>
          <w:p w14:paraId="1E4F5CBA"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 </w:t>
            </w:r>
          </w:p>
        </w:tc>
        <w:tc>
          <w:tcPr>
            <w:tcW w:w="850" w:type="dxa"/>
            <w:tcBorders>
              <w:top w:val="single" w:sz="4" w:space="0" w:color="000000"/>
              <w:left w:val="single" w:sz="4" w:space="0" w:color="000000"/>
              <w:bottom w:val="single" w:sz="4" w:space="0" w:color="000000"/>
              <w:right w:val="single" w:sz="4" w:space="0" w:color="000000"/>
            </w:tcBorders>
          </w:tcPr>
          <w:p w14:paraId="65A5027E" w14:textId="77777777" w:rsidR="00437BB1" w:rsidRPr="00437BB1" w:rsidRDefault="00437BB1" w:rsidP="00437BB1">
            <w:pPr>
              <w:spacing w:after="160" w:line="259" w:lineRule="auto"/>
              <w:ind w:right="5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2,2 </w:t>
            </w:r>
          </w:p>
        </w:tc>
        <w:tc>
          <w:tcPr>
            <w:tcW w:w="851" w:type="dxa"/>
            <w:tcBorders>
              <w:top w:val="single" w:sz="4" w:space="0" w:color="000000"/>
              <w:left w:val="single" w:sz="4" w:space="0" w:color="000000"/>
              <w:bottom w:val="single" w:sz="4" w:space="0" w:color="000000"/>
              <w:right w:val="single" w:sz="4" w:space="0" w:color="000000"/>
            </w:tcBorders>
          </w:tcPr>
          <w:p w14:paraId="065D7B16"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 </w:t>
            </w:r>
          </w:p>
        </w:tc>
        <w:tc>
          <w:tcPr>
            <w:tcW w:w="1134" w:type="dxa"/>
            <w:tcBorders>
              <w:top w:val="single" w:sz="4" w:space="0" w:color="000000"/>
              <w:left w:val="single" w:sz="4" w:space="0" w:color="000000"/>
              <w:bottom w:val="single" w:sz="4" w:space="0" w:color="000000"/>
              <w:right w:val="single" w:sz="4" w:space="0" w:color="000000"/>
            </w:tcBorders>
          </w:tcPr>
          <w:p w14:paraId="4B47B044"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2,2 </w:t>
            </w:r>
          </w:p>
        </w:tc>
      </w:tr>
      <w:tr w:rsidR="00437BB1" w:rsidRPr="00437BB1" w14:paraId="53B61A34" w14:textId="77777777" w:rsidTr="00437BB1">
        <w:trPr>
          <w:trHeight w:val="634"/>
        </w:trPr>
        <w:tc>
          <w:tcPr>
            <w:tcW w:w="1837" w:type="dxa"/>
            <w:tcBorders>
              <w:top w:val="single" w:sz="4" w:space="0" w:color="000000"/>
              <w:left w:val="single" w:sz="4" w:space="0" w:color="000000"/>
              <w:bottom w:val="single" w:sz="4" w:space="0" w:color="000000"/>
              <w:right w:val="single" w:sz="4" w:space="0" w:color="000000"/>
            </w:tcBorders>
          </w:tcPr>
          <w:p w14:paraId="370D0E78"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Оксид азоту </w:t>
            </w:r>
          </w:p>
        </w:tc>
        <w:tc>
          <w:tcPr>
            <w:tcW w:w="1968" w:type="dxa"/>
            <w:tcBorders>
              <w:top w:val="single" w:sz="4" w:space="0" w:color="000000"/>
              <w:left w:val="single" w:sz="4" w:space="0" w:color="000000"/>
              <w:bottom w:val="single" w:sz="4" w:space="0" w:color="000000"/>
              <w:right w:val="single" w:sz="4" w:space="0" w:color="000000"/>
            </w:tcBorders>
          </w:tcPr>
          <w:p w14:paraId="0AF0E8D0"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0,40 </w:t>
            </w:r>
          </w:p>
        </w:tc>
        <w:tc>
          <w:tcPr>
            <w:tcW w:w="1646" w:type="dxa"/>
            <w:tcBorders>
              <w:top w:val="single" w:sz="4" w:space="0" w:color="000000"/>
              <w:left w:val="single" w:sz="4" w:space="0" w:color="000000"/>
              <w:bottom w:val="single" w:sz="4" w:space="0" w:color="000000"/>
              <w:right w:val="single" w:sz="4" w:space="0" w:color="000000"/>
            </w:tcBorders>
          </w:tcPr>
          <w:p w14:paraId="57203785"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0,06 </w:t>
            </w:r>
          </w:p>
        </w:tc>
        <w:tc>
          <w:tcPr>
            <w:tcW w:w="803" w:type="dxa"/>
            <w:tcBorders>
              <w:top w:val="single" w:sz="4" w:space="0" w:color="000000"/>
              <w:left w:val="single" w:sz="4" w:space="0" w:color="000000"/>
              <w:bottom w:val="single" w:sz="4" w:space="0" w:color="000000"/>
              <w:right w:val="single" w:sz="4" w:space="0" w:color="000000"/>
            </w:tcBorders>
          </w:tcPr>
          <w:p w14:paraId="09FEDFDB"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1,0 </w:t>
            </w:r>
          </w:p>
        </w:tc>
        <w:tc>
          <w:tcPr>
            <w:tcW w:w="868" w:type="dxa"/>
            <w:tcBorders>
              <w:top w:val="single" w:sz="4" w:space="0" w:color="000000"/>
              <w:left w:val="single" w:sz="4" w:space="0" w:color="000000"/>
              <w:bottom w:val="single" w:sz="4" w:space="0" w:color="000000"/>
              <w:right w:val="single" w:sz="4" w:space="0" w:color="000000"/>
            </w:tcBorders>
          </w:tcPr>
          <w:p w14:paraId="11DE95AD"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1,0 </w:t>
            </w:r>
          </w:p>
        </w:tc>
        <w:tc>
          <w:tcPr>
            <w:tcW w:w="850" w:type="dxa"/>
            <w:tcBorders>
              <w:top w:val="single" w:sz="4" w:space="0" w:color="000000"/>
              <w:left w:val="single" w:sz="4" w:space="0" w:color="000000"/>
              <w:bottom w:val="single" w:sz="4" w:space="0" w:color="000000"/>
              <w:right w:val="single" w:sz="4" w:space="0" w:color="000000"/>
            </w:tcBorders>
          </w:tcPr>
          <w:p w14:paraId="2320BB68" w14:textId="77777777" w:rsidR="00437BB1" w:rsidRPr="00437BB1" w:rsidRDefault="00437BB1" w:rsidP="00437BB1">
            <w:pPr>
              <w:spacing w:after="160" w:line="259" w:lineRule="auto"/>
              <w:ind w:right="5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1,0 </w:t>
            </w:r>
          </w:p>
        </w:tc>
        <w:tc>
          <w:tcPr>
            <w:tcW w:w="851" w:type="dxa"/>
            <w:tcBorders>
              <w:top w:val="single" w:sz="4" w:space="0" w:color="000000"/>
              <w:left w:val="single" w:sz="4" w:space="0" w:color="000000"/>
              <w:bottom w:val="single" w:sz="4" w:space="0" w:color="000000"/>
              <w:right w:val="single" w:sz="4" w:space="0" w:color="000000"/>
            </w:tcBorders>
          </w:tcPr>
          <w:p w14:paraId="39C2490B"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0,8 </w:t>
            </w:r>
          </w:p>
        </w:tc>
        <w:tc>
          <w:tcPr>
            <w:tcW w:w="1134" w:type="dxa"/>
            <w:tcBorders>
              <w:top w:val="single" w:sz="4" w:space="0" w:color="000000"/>
              <w:left w:val="single" w:sz="4" w:space="0" w:color="000000"/>
              <w:bottom w:val="single" w:sz="4" w:space="0" w:color="000000"/>
              <w:right w:val="single" w:sz="4" w:space="0" w:color="000000"/>
            </w:tcBorders>
          </w:tcPr>
          <w:p w14:paraId="6D78F0AD"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1,0 </w:t>
            </w:r>
          </w:p>
        </w:tc>
      </w:tr>
      <w:tr w:rsidR="00437BB1" w:rsidRPr="00437BB1" w14:paraId="6355C7C1" w14:textId="77777777" w:rsidTr="00437BB1">
        <w:trPr>
          <w:trHeight w:val="951"/>
        </w:trPr>
        <w:tc>
          <w:tcPr>
            <w:tcW w:w="1837" w:type="dxa"/>
            <w:tcBorders>
              <w:top w:val="single" w:sz="4" w:space="0" w:color="000000"/>
              <w:left w:val="single" w:sz="4" w:space="0" w:color="000000"/>
              <w:bottom w:val="single" w:sz="4" w:space="0" w:color="000000"/>
              <w:right w:val="single" w:sz="4" w:space="0" w:color="000000"/>
            </w:tcBorders>
          </w:tcPr>
          <w:p w14:paraId="0C181263"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Оксид вуглецю </w:t>
            </w:r>
          </w:p>
        </w:tc>
        <w:tc>
          <w:tcPr>
            <w:tcW w:w="1968" w:type="dxa"/>
            <w:tcBorders>
              <w:top w:val="single" w:sz="4" w:space="0" w:color="000000"/>
              <w:left w:val="single" w:sz="4" w:space="0" w:color="000000"/>
              <w:bottom w:val="single" w:sz="4" w:space="0" w:color="000000"/>
              <w:right w:val="single" w:sz="4" w:space="0" w:color="000000"/>
            </w:tcBorders>
          </w:tcPr>
          <w:p w14:paraId="12861D1C"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5 </w:t>
            </w:r>
          </w:p>
        </w:tc>
        <w:tc>
          <w:tcPr>
            <w:tcW w:w="1646" w:type="dxa"/>
            <w:tcBorders>
              <w:top w:val="single" w:sz="4" w:space="0" w:color="000000"/>
              <w:left w:val="single" w:sz="4" w:space="0" w:color="000000"/>
              <w:bottom w:val="single" w:sz="4" w:space="0" w:color="000000"/>
              <w:right w:val="single" w:sz="4" w:space="0" w:color="000000"/>
            </w:tcBorders>
          </w:tcPr>
          <w:p w14:paraId="3E17770A"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3 </w:t>
            </w:r>
          </w:p>
        </w:tc>
        <w:tc>
          <w:tcPr>
            <w:tcW w:w="803" w:type="dxa"/>
            <w:tcBorders>
              <w:top w:val="single" w:sz="4" w:space="0" w:color="000000"/>
              <w:left w:val="single" w:sz="4" w:space="0" w:color="000000"/>
              <w:bottom w:val="single" w:sz="4" w:space="0" w:color="000000"/>
              <w:right w:val="single" w:sz="4" w:space="0" w:color="000000"/>
            </w:tcBorders>
          </w:tcPr>
          <w:p w14:paraId="253E997E"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0,3 </w:t>
            </w:r>
          </w:p>
        </w:tc>
        <w:tc>
          <w:tcPr>
            <w:tcW w:w="868" w:type="dxa"/>
            <w:tcBorders>
              <w:top w:val="single" w:sz="4" w:space="0" w:color="000000"/>
              <w:left w:val="single" w:sz="4" w:space="0" w:color="000000"/>
              <w:bottom w:val="single" w:sz="4" w:space="0" w:color="000000"/>
              <w:right w:val="single" w:sz="4" w:space="0" w:color="000000"/>
            </w:tcBorders>
          </w:tcPr>
          <w:p w14:paraId="6D934EF6"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0,3 </w:t>
            </w:r>
          </w:p>
        </w:tc>
        <w:tc>
          <w:tcPr>
            <w:tcW w:w="850" w:type="dxa"/>
            <w:tcBorders>
              <w:top w:val="single" w:sz="4" w:space="0" w:color="000000"/>
              <w:left w:val="single" w:sz="4" w:space="0" w:color="000000"/>
              <w:bottom w:val="single" w:sz="4" w:space="0" w:color="000000"/>
              <w:right w:val="single" w:sz="4" w:space="0" w:color="000000"/>
            </w:tcBorders>
          </w:tcPr>
          <w:p w14:paraId="47492B8D" w14:textId="77777777" w:rsidR="00437BB1" w:rsidRPr="00437BB1" w:rsidRDefault="00437BB1" w:rsidP="00437BB1">
            <w:pPr>
              <w:spacing w:after="160" w:line="259" w:lineRule="auto"/>
              <w:ind w:right="5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0,3 </w:t>
            </w:r>
          </w:p>
        </w:tc>
        <w:tc>
          <w:tcPr>
            <w:tcW w:w="851" w:type="dxa"/>
            <w:tcBorders>
              <w:top w:val="single" w:sz="4" w:space="0" w:color="000000"/>
              <w:left w:val="single" w:sz="4" w:space="0" w:color="000000"/>
              <w:bottom w:val="single" w:sz="4" w:space="0" w:color="000000"/>
              <w:right w:val="single" w:sz="4" w:space="0" w:color="000000"/>
            </w:tcBorders>
          </w:tcPr>
          <w:p w14:paraId="5D18A78C"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0,3 </w:t>
            </w:r>
          </w:p>
        </w:tc>
        <w:tc>
          <w:tcPr>
            <w:tcW w:w="1134" w:type="dxa"/>
            <w:tcBorders>
              <w:top w:val="single" w:sz="4" w:space="0" w:color="000000"/>
              <w:left w:val="single" w:sz="4" w:space="0" w:color="000000"/>
              <w:bottom w:val="single" w:sz="4" w:space="0" w:color="000000"/>
              <w:right w:val="single" w:sz="4" w:space="0" w:color="000000"/>
            </w:tcBorders>
          </w:tcPr>
          <w:p w14:paraId="15E09235"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0,4 </w:t>
            </w:r>
          </w:p>
        </w:tc>
      </w:tr>
      <w:tr w:rsidR="00437BB1" w:rsidRPr="00437BB1" w14:paraId="4C3C77D5" w14:textId="77777777" w:rsidTr="00437BB1">
        <w:trPr>
          <w:trHeight w:val="664"/>
        </w:trPr>
        <w:tc>
          <w:tcPr>
            <w:tcW w:w="1837" w:type="dxa"/>
            <w:tcBorders>
              <w:top w:val="single" w:sz="4" w:space="0" w:color="000000"/>
              <w:left w:val="single" w:sz="4" w:space="0" w:color="000000"/>
              <w:bottom w:val="single" w:sz="4" w:space="0" w:color="000000"/>
              <w:right w:val="single" w:sz="4" w:space="0" w:color="000000"/>
            </w:tcBorders>
          </w:tcPr>
          <w:p w14:paraId="6CDD2268"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Формальдегід </w:t>
            </w:r>
          </w:p>
        </w:tc>
        <w:tc>
          <w:tcPr>
            <w:tcW w:w="1968" w:type="dxa"/>
            <w:tcBorders>
              <w:top w:val="single" w:sz="4" w:space="0" w:color="000000"/>
              <w:left w:val="single" w:sz="4" w:space="0" w:color="000000"/>
              <w:bottom w:val="single" w:sz="4" w:space="0" w:color="000000"/>
              <w:right w:val="single" w:sz="4" w:space="0" w:color="000000"/>
            </w:tcBorders>
          </w:tcPr>
          <w:p w14:paraId="7A7DF42D" w14:textId="77777777" w:rsidR="00437BB1" w:rsidRPr="00437BB1" w:rsidRDefault="00437BB1" w:rsidP="00437BB1">
            <w:pPr>
              <w:spacing w:after="160" w:line="259" w:lineRule="auto"/>
              <w:ind w:right="45"/>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0,035 </w:t>
            </w:r>
          </w:p>
        </w:tc>
        <w:tc>
          <w:tcPr>
            <w:tcW w:w="1646" w:type="dxa"/>
            <w:tcBorders>
              <w:top w:val="single" w:sz="4" w:space="0" w:color="000000"/>
              <w:left w:val="single" w:sz="4" w:space="0" w:color="000000"/>
              <w:bottom w:val="single" w:sz="4" w:space="0" w:color="000000"/>
              <w:right w:val="single" w:sz="4" w:space="0" w:color="000000"/>
            </w:tcBorders>
          </w:tcPr>
          <w:p w14:paraId="4D0D610D" w14:textId="77777777" w:rsidR="00437BB1" w:rsidRPr="00437BB1" w:rsidRDefault="00437BB1" w:rsidP="00437BB1">
            <w:pPr>
              <w:spacing w:after="160" w:line="259" w:lineRule="auto"/>
              <w:ind w:right="45"/>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0,003 </w:t>
            </w:r>
          </w:p>
        </w:tc>
        <w:tc>
          <w:tcPr>
            <w:tcW w:w="803" w:type="dxa"/>
            <w:tcBorders>
              <w:top w:val="single" w:sz="4" w:space="0" w:color="000000"/>
              <w:left w:val="single" w:sz="4" w:space="0" w:color="000000"/>
              <w:bottom w:val="single" w:sz="4" w:space="0" w:color="000000"/>
              <w:right w:val="single" w:sz="4" w:space="0" w:color="000000"/>
            </w:tcBorders>
          </w:tcPr>
          <w:p w14:paraId="15510F8F"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1,7 </w:t>
            </w:r>
          </w:p>
        </w:tc>
        <w:tc>
          <w:tcPr>
            <w:tcW w:w="868" w:type="dxa"/>
            <w:tcBorders>
              <w:top w:val="single" w:sz="4" w:space="0" w:color="000000"/>
              <w:left w:val="single" w:sz="4" w:space="0" w:color="000000"/>
              <w:bottom w:val="single" w:sz="4" w:space="0" w:color="000000"/>
              <w:right w:val="single" w:sz="4" w:space="0" w:color="000000"/>
            </w:tcBorders>
          </w:tcPr>
          <w:p w14:paraId="61CEA0A3"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1,7 </w:t>
            </w:r>
          </w:p>
        </w:tc>
        <w:tc>
          <w:tcPr>
            <w:tcW w:w="850" w:type="dxa"/>
            <w:tcBorders>
              <w:top w:val="single" w:sz="4" w:space="0" w:color="000000"/>
              <w:left w:val="single" w:sz="4" w:space="0" w:color="000000"/>
              <w:bottom w:val="single" w:sz="4" w:space="0" w:color="000000"/>
              <w:right w:val="single" w:sz="4" w:space="0" w:color="000000"/>
            </w:tcBorders>
          </w:tcPr>
          <w:p w14:paraId="4EF57630" w14:textId="77777777" w:rsidR="00437BB1" w:rsidRPr="00437BB1" w:rsidRDefault="00437BB1" w:rsidP="00437BB1">
            <w:pPr>
              <w:spacing w:after="160" w:line="259" w:lineRule="auto"/>
              <w:ind w:right="5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1,3 </w:t>
            </w:r>
          </w:p>
        </w:tc>
        <w:tc>
          <w:tcPr>
            <w:tcW w:w="851" w:type="dxa"/>
            <w:tcBorders>
              <w:top w:val="single" w:sz="4" w:space="0" w:color="000000"/>
              <w:left w:val="single" w:sz="4" w:space="0" w:color="000000"/>
              <w:bottom w:val="single" w:sz="4" w:space="0" w:color="000000"/>
              <w:right w:val="single" w:sz="4" w:space="0" w:color="000000"/>
            </w:tcBorders>
          </w:tcPr>
          <w:p w14:paraId="39C3FBA2"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1,3 </w:t>
            </w:r>
          </w:p>
        </w:tc>
        <w:tc>
          <w:tcPr>
            <w:tcW w:w="1134" w:type="dxa"/>
            <w:tcBorders>
              <w:top w:val="single" w:sz="4" w:space="0" w:color="000000"/>
              <w:left w:val="single" w:sz="4" w:space="0" w:color="000000"/>
              <w:bottom w:val="single" w:sz="4" w:space="0" w:color="000000"/>
              <w:right w:val="single" w:sz="4" w:space="0" w:color="000000"/>
            </w:tcBorders>
          </w:tcPr>
          <w:p w14:paraId="2E995AC8"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 </w:t>
            </w:r>
          </w:p>
        </w:tc>
      </w:tr>
      <w:tr w:rsidR="00437BB1" w:rsidRPr="00437BB1" w14:paraId="01F17259" w14:textId="77777777" w:rsidTr="00437BB1">
        <w:trPr>
          <w:trHeight w:val="683"/>
        </w:trPr>
        <w:tc>
          <w:tcPr>
            <w:tcW w:w="1837" w:type="dxa"/>
            <w:tcBorders>
              <w:top w:val="single" w:sz="4" w:space="0" w:color="000000"/>
              <w:left w:val="single" w:sz="4" w:space="0" w:color="000000"/>
              <w:bottom w:val="single" w:sz="4" w:space="0" w:color="000000"/>
              <w:right w:val="single" w:sz="4" w:space="0" w:color="000000"/>
            </w:tcBorders>
          </w:tcPr>
          <w:p w14:paraId="46CE03AA"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Фенол </w:t>
            </w:r>
          </w:p>
        </w:tc>
        <w:tc>
          <w:tcPr>
            <w:tcW w:w="1968" w:type="dxa"/>
            <w:tcBorders>
              <w:top w:val="single" w:sz="4" w:space="0" w:color="000000"/>
              <w:left w:val="single" w:sz="4" w:space="0" w:color="000000"/>
              <w:bottom w:val="single" w:sz="4" w:space="0" w:color="000000"/>
              <w:right w:val="single" w:sz="4" w:space="0" w:color="000000"/>
            </w:tcBorders>
          </w:tcPr>
          <w:p w14:paraId="686F7011"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0,01 </w:t>
            </w:r>
          </w:p>
        </w:tc>
        <w:tc>
          <w:tcPr>
            <w:tcW w:w="1646" w:type="dxa"/>
            <w:tcBorders>
              <w:top w:val="single" w:sz="4" w:space="0" w:color="000000"/>
              <w:left w:val="single" w:sz="4" w:space="0" w:color="000000"/>
              <w:bottom w:val="single" w:sz="4" w:space="0" w:color="000000"/>
              <w:right w:val="single" w:sz="4" w:space="0" w:color="000000"/>
            </w:tcBorders>
          </w:tcPr>
          <w:p w14:paraId="162B17D1" w14:textId="77777777" w:rsidR="00437BB1" w:rsidRPr="00437BB1" w:rsidRDefault="00437BB1" w:rsidP="00437BB1">
            <w:pPr>
              <w:spacing w:after="160" w:line="259" w:lineRule="auto"/>
              <w:ind w:right="45"/>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0,003 </w:t>
            </w:r>
          </w:p>
        </w:tc>
        <w:tc>
          <w:tcPr>
            <w:tcW w:w="803" w:type="dxa"/>
            <w:tcBorders>
              <w:top w:val="single" w:sz="4" w:space="0" w:color="000000"/>
              <w:left w:val="single" w:sz="4" w:space="0" w:color="000000"/>
              <w:bottom w:val="single" w:sz="4" w:space="0" w:color="000000"/>
              <w:right w:val="single" w:sz="4" w:space="0" w:color="000000"/>
            </w:tcBorders>
          </w:tcPr>
          <w:p w14:paraId="0E3D6606"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 </w:t>
            </w:r>
          </w:p>
        </w:tc>
        <w:tc>
          <w:tcPr>
            <w:tcW w:w="868" w:type="dxa"/>
            <w:tcBorders>
              <w:top w:val="single" w:sz="4" w:space="0" w:color="000000"/>
              <w:left w:val="single" w:sz="4" w:space="0" w:color="000000"/>
              <w:bottom w:val="single" w:sz="4" w:space="0" w:color="000000"/>
              <w:right w:val="single" w:sz="4" w:space="0" w:color="000000"/>
            </w:tcBorders>
          </w:tcPr>
          <w:p w14:paraId="647FB763"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 </w:t>
            </w:r>
          </w:p>
        </w:tc>
        <w:tc>
          <w:tcPr>
            <w:tcW w:w="850" w:type="dxa"/>
            <w:tcBorders>
              <w:top w:val="single" w:sz="4" w:space="0" w:color="000000"/>
              <w:left w:val="single" w:sz="4" w:space="0" w:color="000000"/>
              <w:bottom w:val="single" w:sz="4" w:space="0" w:color="000000"/>
              <w:right w:val="single" w:sz="4" w:space="0" w:color="000000"/>
            </w:tcBorders>
          </w:tcPr>
          <w:p w14:paraId="12AB4E8C" w14:textId="77777777" w:rsidR="00437BB1" w:rsidRPr="00437BB1" w:rsidRDefault="00437BB1" w:rsidP="00437BB1">
            <w:pPr>
              <w:spacing w:after="160" w:line="259" w:lineRule="auto"/>
              <w:ind w:right="5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 </w:t>
            </w:r>
          </w:p>
        </w:tc>
        <w:tc>
          <w:tcPr>
            <w:tcW w:w="851" w:type="dxa"/>
            <w:tcBorders>
              <w:top w:val="single" w:sz="4" w:space="0" w:color="000000"/>
              <w:left w:val="single" w:sz="4" w:space="0" w:color="000000"/>
              <w:bottom w:val="single" w:sz="4" w:space="0" w:color="000000"/>
              <w:right w:val="single" w:sz="4" w:space="0" w:color="000000"/>
            </w:tcBorders>
          </w:tcPr>
          <w:p w14:paraId="50F114D2"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2,0 </w:t>
            </w:r>
          </w:p>
        </w:tc>
        <w:tc>
          <w:tcPr>
            <w:tcW w:w="1134" w:type="dxa"/>
            <w:tcBorders>
              <w:top w:val="single" w:sz="4" w:space="0" w:color="000000"/>
              <w:left w:val="single" w:sz="4" w:space="0" w:color="000000"/>
              <w:bottom w:val="single" w:sz="4" w:space="0" w:color="000000"/>
              <w:right w:val="single" w:sz="4" w:space="0" w:color="000000"/>
            </w:tcBorders>
          </w:tcPr>
          <w:p w14:paraId="4BB88C76"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2,3 </w:t>
            </w:r>
          </w:p>
        </w:tc>
      </w:tr>
      <w:tr w:rsidR="00437BB1" w:rsidRPr="00437BB1" w14:paraId="38C122B4" w14:textId="77777777" w:rsidTr="00437BB1">
        <w:trPr>
          <w:trHeight w:val="959"/>
        </w:trPr>
        <w:tc>
          <w:tcPr>
            <w:tcW w:w="1837" w:type="dxa"/>
            <w:tcBorders>
              <w:top w:val="single" w:sz="4" w:space="0" w:color="000000"/>
              <w:left w:val="single" w:sz="4" w:space="0" w:color="000000"/>
              <w:bottom w:val="single" w:sz="4" w:space="0" w:color="000000"/>
              <w:right w:val="single" w:sz="4" w:space="0" w:color="000000"/>
            </w:tcBorders>
            <w:vAlign w:val="center"/>
          </w:tcPr>
          <w:p w14:paraId="26BC6DE4"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Фтористий водень </w:t>
            </w:r>
          </w:p>
        </w:tc>
        <w:tc>
          <w:tcPr>
            <w:tcW w:w="1968" w:type="dxa"/>
            <w:tcBorders>
              <w:top w:val="single" w:sz="4" w:space="0" w:color="000000"/>
              <w:left w:val="single" w:sz="4" w:space="0" w:color="000000"/>
              <w:bottom w:val="single" w:sz="4" w:space="0" w:color="000000"/>
              <w:right w:val="single" w:sz="4" w:space="0" w:color="000000"/>
            </w:tcBorders>
            <w:vAlign w:val="center"/>
          </w:tcPr>
          <w:p w14:paraId="25D08818"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0,02 </w:t>
            </w:r>
          </w:p>
        </w:tc>
        <w:tc>
          <w:tcPr>
            <w:tcW w:w="1646" w:type="dxa"/>
            <w:tcBorders>
              <w:top w:val="single" w:sz="4" w:space="0" w:color="000000"/>
              <w:left w:val="single" w:sz="4" w:space="0" w:color="000000"/>
              <w:bottom w:val="single" w:sz="4" w:space="0" w:color="000000"/>
              <w:right w:val="single" w:sz="4" w:space="0" w:color="000000"/>
            </w:tcBorders>
            <w:vAlign w:val="center"/>
          </w:tcPr>
          <w:p w14:paraId="4C01B70B" w14:textId="77777777" w:rsidR="00437BB1" w:rsidRPr="00437BB1" w:rsidRDefault="00437BB1" w:rsidP="00437BB1">
            <w:pPr>
              <w:spacing w:after="160" w:line="259" w:lineRule="auto"/>
              <w:ind w:right="45"/>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0,005 </w:t>
            </w:r>
          </w:p>
        </w:tc>
        <w:tc>
          <w:tcPr>
            <w:tcW w:w="803" w:type="dxa"/>
            <w:tcBorders>
              <w:top w:val="single" w:sz="4" w:space="0" w:color="000000"/>
              <w:left w:val="single" w:sz="4" w:space="0" w:color="000000"/>
              <w:bottom w:val="single" w:sz="4" w:space="0" w:color="000000"/>
              <w:right w:val="single" w:sz="4" w:space="0" w:color="000000"/>
            </w:tcBorders>
            <w:vAlign w:val="center"/>
          </w:tcPr>
          <w:p w14:paraId="78D7EEEB"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 </w:t>
            </w:r>
          </w:p>
        </w:tc>
        <w:tc>
          <w:tcPr>
            <w:tcW w:w="868" w:type="dxa"/>
            <w:tcBorders>
              <w:top w:val="single" w:sz="4" w:space="0" w:color="000000"/>
              <w:left w:val="single" w:sz="4" w:space="0" w:color="000000"/>
              <w:bottom w:val="single" w:sz="4" w:space="0" w:color="000000"/>
              <w:right w:val="single" w:sz="4" w:space="0" w:color="000000"/>
            </w:tcBorders>
            <w:vAlign w:val="center"/>
          </w:tcPr>
          <w:p w14:paraId="0EF5A9FB"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 </w:t>
            </w:r>
          </w:p>
        </w:tc>
        <w:tc>
          <w:tcPr>
            <w:tcW w:w="850" w:type="dxa"/>
            <w:tcBorders>
              <w:top w:val="single" w:sz="4" w:space="0" w:color="000000"/>
              <w:left w:val="single" w:sz="4" w:space="0" w:color="000000"/>
              <w:bottom w:val="single" w:sz="4" w:space="0" w:color="000000"/>
              <w:right w:val="single" w:sz="4" w:space="0" w:color="000000"/>
            </w:tcBorders>
            <w:vAlign w:val="center"/>
          </w:tcPr>
          <w:p w14:paraId="0186B85C" w14:textId="77777777" w:rsidR="00437BB1" w:rsidRPr="00437BB1" w:rsidRDefault="00437BB1" w:rsidP="00437BB1">
            <w:pPr>
              <w:spacing w:after="160" w:line="259" w:lineRule="auto"/>
              <w:ind w:right="5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 </w:t>
            </w:r>
          </w:p>
        </w:tc>
        <w:tc>
          <w:tcPr>
            <w:tcW w:w="851" w:type="dxa"/>
            <w:tcBorders>
              <w:top w:val="single" w:sz="4" w:space="0" w:color="000000"/>
              <w:left w:val="single" w:sz="4" w:space="0" w:color="000000"/>
              <w:bottom w:val="single" w:sz="4" w:space="0" w:color="000000"/>
              <w:right w:val="single" w:sz="4" w:space="0" w:color="000000"/>
            </w:tcBorders>
            <w:vAlign w:val="center"/>
          </w:tcPr>
          <w:p w14:paraId="285B616A"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54B4D7A1"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 </w:t>
            </w:r>
          </w:p>
        </w:tc>
      </w:tr>
      <w:tr w:rsidR="00437BB1" w:rsidRPr="00437BB1" w14:paraId="4985A88B" w14:textId="77777777" w:rsidTr="00437BB1">
        <w:trPr>
          <w:trHeight w:val="969"/>
        </w:trPr>
        <w:tc>
          <w:tcPr>
            <w:tcW w:w="1837" w:type="dxa"/>
            <w:tcBorders>
              <w:top w:val="single" w:sz="4" w:space="0" w:color="000000"/>
              <w:left w:val="single" w:sz="4" w:space="0" w:color="000000"/>
              <w:bottom w:val="single" w:sz="4" w:space="0" w:color="000000"/>
              <w:right w:val="single" w:sz="4" w:space="0" w:color="000000"/>
            </w:tcBorders>
            <w:vAlign w:val="center"/>
          </w:tcPr>
          <w:p w14:paraId="645D2210"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Хлористий водень </w:t>
            </w:r>
          </w:p>
        </w:tc>
        <w:tc>
          <w:tcPr>
            <w:tcW w:w="1968" w:type="dxa"/>
            <w:tcBorders>
              <w:top w:val="single" w:sz="4" w:space="0" w:color="000000"/>
              <w:left w:val="single" w:sz="4" w:space="0" w:color="000000"/>
              <w:bottom w:val="single" w:sz="4" w:space="0" w:color="000000"/>
              <w:right w:val="single" w:sz="4" w:space="0" w:color="000000"/>
            </w:tcBorders>
            <w:vAlign w:val="center"/>
          </w:tcPr>
          <w:p w14:paraId="63F0B560"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0,20 </w:t>
            </w:r>
          </w:p>
        </w:tc>
        <w:tc>
          <w:tcPr>
            <w:tcW w:w="1646" w:type="dxa"/>
            <w:tcBorders>
              <w:top w:val="single" w:sz="4" w:space="0" w:color="000000"/>
              <w:left w:val="single" w:sz="4" w:space="0" w:color="000000"/>
              <w:bottom w:val="single" w:sz="4" w:space="0" w:color="000000"/>
              <w:right w:val="single" w:sz="4" w:space="0" w:color="000000"/>
            </w:tcBorders>
            <w:vAlign w:val="center"/>
          </w:tcPr>
          <w:p w14:paraId="246AFD7E" w14:textId="77777777" w:rsidR="00437BB1" w:rsidRPr="00437BB1" w:rsidRDefault="00437BB1" w:rsidP="00437BB1">
            <w:pPr>
              <w:spacing w:after="160" w:line="259" w:lineRule="auto"/>
              <w:ind w:right="50"/>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0,20 </w:t>
            </w:r>
          </w:p>
        </w:tc>
        <w:tc>
          <w:tcPr>
            <w:tcW w:w="803" w:type="dxa"/>
            <w:tcBorders>
              <w:top w:val="single" w:sz="4" w:space="0" w:color="000000"/>
              <w:left w:val="single" w:sz="4" w:space="0" w:color="000000"/>
              <w:bottom w:val="single" w:sz="4" w:space="0" w:color="000000"/>
              <w:right w:val="single" w:sz="4" w:space="0" w:color="000000"/>
            </w:tcBorders>
            <w:vAlign w:val="center"/>
          </w:tcPr>
          <w:p w14:paraId="378B878B"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 </w:t>
            </w:r>
          </w:p>
        </w:tc>
        <w:tc>
          <w:tcPr>
            <w:tcW w:w="868" w:type="dxa"/>
            <w:tcBorders>
              <w:top w:val="single" w:sz="4" w:space="0" w:color="000000"/>
              <w:left w:val="single" w:sz="4" w:space="0" w:color="000000"/>
              <w:bottom w:val="single" w:sz="4" w:space="0" w:color="000000"/>
              <w:right w:val="single" w:sz="4" w:space="0" w:color="000000"/>
            </w:tcBorders>
            <w:vAlign w:val="center"/>
          </w:tcPr>
          <w:p w14:paraId="7EDB9EE2" w14:textId="77777777" w:rsidR="00437BB1" w:rsidRPr="00437BB1" w:rsidRDefault="00437BB1" w:rsidP="00437BB1">
            <w:pPr>
              <w:spacing w:after="160" w:line="259" w:lineRule="auto"/>
              <w:ind w:right="4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 </w:t>
            </w:r>
          </w:p>
        </w:tc>
        <w:tc>
          <w:tcPr>
            <w:tcW w:w="850" w:type="dxa"/>
            <w:tcBorders>
              <w:top w:val="single" w:sz="4" w:space="0" w:color="000000"/>
              <w:left w:val="single" w:sz="4" w:space="0" w:color="000000"/>
              <w:bottom w:val="single" w:sz="4" w:space="0" w:color="000000"/>
              <w:right w:val="single" w:sz="4" w:space="0" w:color="000000"/>
            </w:tcBorders>
            <w:vAlign w:val="center"/>
          </w:tcPr>
          <w:p w14:paraId="4A6B3791" w14:textId="77777777" w:rsidR="00437BB1" w:rsidRPr="00437BB1" w:rsidRDefault="00437BB1" w:rsidP="00437BB1">
            <w:pPr>
              <w:spacing w:after="160" w:line="259" w:lineRule="auto"/>
              <w:ind w:right="56"/>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 </w:t>
            </w:r>
          </w:p>
        </w:tc>
        <w:tc>
          <w:tcPr>
            <w:tcW w:w="851" w:type="dxa"/>
            <w:tcBorders>
              <w:top w:val="single" w:sz="4" w:space="0" w:color="000000"/>
              <w:left w:val="single" w:sz="4" w:space="0" w:color="000000"/>
              <w:bottom w:val="single" w:sz="4" w:space="0" w:color="000000"/>
              <w:right w:val="single" w:sz="4" w:space="0" w:color="000000"/>
            </w:tcBorders>
            <w:vAlign w:val="center"/>
          </w:tcPr>
          <w:p w14:paraId="0E3F8C12"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 </w:t>
            </w:r>
          </w:p>
        </w:tc>
        <w:tc>
          <w:tcPr>
            <w:tcW w:w="1134" w:type="dxa"/>
            <w:tcBorders>
              <w:top w:val="single" w:sz="4" w:space="0" w:color="000000"/>
              <w:left w:val="single" w:sz="4" w:space="0" w:color="000000"/>
              <w:bottom w:val="single" w:sz="4" w:space="0" w:color="000000"/>
              <w:right w:val="single" w:sz="4" w:space="0" w:color="000000"/>
            </w:tcBorders>
            <w:vAlign w:val="center"/>
          </w:tcPr>
          <w:p w14:paraId="36ED5293" w14:textId="77777777" w:rsidR="00437BB1" w:rsidRPr="00437BB1" w:rsidRDefault="00437BB1" w:rsidP="00437BB1">
            <w:pPr>
              <w:spacing w:after="160" w:line="259" w:lineRule="auto"/>
              <w:ind w:right="51"/>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0,2 </w:t>
            </w:r>
          </w:p>
        </w:tc>
      </w:tr>
      <w:tr w:rsidR="00437BB1" w:rsidRPr="00437BB1" w14:paraId="7F5100D5" w14:textId="77777777" w:rsidTr="00437BB1">
        <w:trPr>
          <w:trHeight w:val="850"/>
        </w:trPr>
        <w:tc>
          <w:tcPr>
            <w:tcW w:w="1837" w:type="dxa"/>
            <w:tcBorders>
              <w:top w:val="single" w:sz="4" w:space="0" w:color="000000"/>
              <w:left w:val="single" w:sz="4" w:space="0" w:color="000000"/>
              <w:bottom w:val="single" w:sz="4" w:space="0" w:color="000000"/>
              <w:right w:val="single" w:sz="4" w:space="0" w:color="000000"/>
            </w:tcBorders>
            <w:vAlign w:val="center"/>
          </w:tcPr>
          <w:p w14:paraId="279FBFDA" w14:textId="77777777" w:rsidR="00437BB1" w:rsidRPr="00437BB1" w:rsidRDefault="00437BB1" w:rsidP="00437BB1">
            <w:pPr>
              <w:spacing w:after="160" w:line="259" w:lineRule="auto"/>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Сірководень </w:t>
            </w:r>
          </w:p>
        </w:tc>
        <w:tc>
          <w:tcPr>
            <w:tcW w:w="1968" w:type="dxa"/>
            <w:tcBorders>
              <w:top w:val="single" w:sz="4" w:space="0" w:color="000000"/>
              <w:left w:val="single" w:sz="4" w:space="0" w:color="000000"/>
              <w:bottom w:val="single" w:sz="4" w:space="0" w:color="000000"/>
              <w:right w:val="single" w:sz="4" w:space="0" w:color="000000"/>
            </w:tcBorders>
            <w:vAlign w:val="center"/>
          </w:tcPr>
          <w:p w14:paraId="368FE27E" w14:textId="77777777" w:rsidR="00437BB1" w:rsidRPr="00437BB1" w:rsidRDefault="00437BB1" w:rsidP="00437BB1">
            <w:pPr>
              <w:spacing w:after="160" w:line="259" w:lineRule="auto"/>
              <w:ind w:right="45"/>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0,008 </w:t>
            </w:r>
          </w:p>
        </w:tc>
        <w:tc>
          <w:tcPr>
            <w:tcW w:w="1646" w:type="dxa"/>
            <w:tcBorders>
              <w:top w:val="single" w:sz="4" w:space="0" w:color="000000"/>
              <w:left w:val="single" w:sz="4" w:space="0" w:color="000000"/>
              <w:bottom w:val="single" w:sz="4" w:space="0" w:color="000000"/>
              <w:right w:val="single" w:sz="4" w:space="0" w:color="000000"/>
            </w:tcBorders>
            <w:vAlign w:val="center"/>
          </w:tcPr>
          <w:p w14:paraId="48F0BC83" w14:textId="77777777" w:rsidR="00437BB1" w:rsidRPr="00437BB1" w:rsidRDefault="00437BB1" w:rsidP="00437BB1">
            <w:pPr>
              <w:spacing w:after="160" w:line="259" w:lineRule="auto"/>
              <w:ind w:right="48"/>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tc>
        <w:tc>
          <w:tcPr>
            <w:tcW w:w="803" w:type="dxa"/>
            <w:tcBorders>
              <w:top w:val="single" w:sz="4" w:space="0" w:color="000000"/>
              <w:left w:val="single" w:sz="4" w:space="0" w:color="000000"/>
              <w:bottom w:val="single" w:sz="4" w:space="0" w:color="000000"/>
              <w:right w:val="single" w:sz="4" w:space="0" w:color="000000"/>
            </w:tcBorders>
            <w:vAlign w:val="center"/>
          </w:tcPr>
          <w:p w14:paraId="567CC508" w14:textId="77777777" w:rsidR="00437BB1" w:rsidRPr="00437BB1" w:rsidRDefault="00437BB1" w:rsidP="00437BB1">
            <w:pPr>
              <w:spacing w:after="160" w:line="259" w:lineRule="auto"/>
              <w:ind w:right="49"/>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tc>
        <w:tc>
          <w:tcPr>
            <w:tcW w:w="868" w:type="dxa"/>
            <w:tcBorders>
              <w:top w:val="single" w:sz="4" w:space="0" w:color="000000"/>
              <w:left w:val="single" w:sz="4" w:space="0" w:color="000000"/>
              <w:bottom w:val="single" w:sz="4" w:space="0" w:color="000000"/>
              <w:right w:val="single" w:sz="4" w:space="0" w:color="000000"/>
            </w:tcBorders>
            <w:vAlign w:val="center"/>
          </w:tcPr>
          <w:p w14:paraId="0B9F9CC6" w14:textId="77777777" w:rsidR="00437BB1" w:rsidRPr="00437BB1" w:rsidRDefault="00437BB1" w:rsidP="00437BB1">
            <w:pPr>
              <w:spacing w:after="160" w:line="259" w:lineRule="auto"/>
              <w:ind w:right="49"/>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054E1BBE" w14:textId="77777777" w:rsidR="00437BB1" w:rsidRPr="00437BB1" w:rsidRDefault="00437BB1" w:rsidP="00437BB1">
            <w:pPr>
              <w:spacing w:after="160" w:line="259" w:lineRule="auto"/>
              <w:ind w:right="59"/>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208B0A43" w14:textId="77777777" w:rsidR="00437BB1" w:rsidRPr="00437BB1" w:rsidRDefault="00437BB1" w:rsidP="00437BB1">
            <w:pPr>
              <w:spacing w:after="160" w:line="259" w:lineRule="auto"/>
              <w:ind w:right="54"/>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111575B3" w14:textId="77777777" w:rsidR="00437BB1" w:rsidRPr="00437BB1" w:rsidRDefault="00437BB1" w:rsidP="00437BB1">
            <w:pPr>
              <w:spacing w:after="160" w:line="259" w:lineRule="auto"/>
              <w:ind w:right="54"/>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 </w:t>
            </w:r>
          </w:p>
        </w:tc>
      </w:tr>
    </w:tbl>
    <w:p w14:paraId="6199DD0B" w14:textId="77777777" w:rsidR="00437BB1" w:rsidRPr="00437BB1" w:rsidRDefault="00437BB1" w:rsidP="00437BB1">
      <w:pPr>
        <w:widowControl w:val="0"/>
        <w:autoSpaceDE w:val="0"/>
        <w:autoSpaceDN w:val="0"/>
        <w:spacing w:after="0" w:line="360" w:lineRule="auto"/>
        <w:ind w:right="225"/>
        <w:jc w:val="both"/>
        <w:rPr>
          <w:rFonts w:ascii="Times New Roman" w:eastAsia="Times New Roman" w:hAnsi="Times New Roman" w:cs="Times New Roman"/>
          <w:sz w:val="28"/>
          <w:szCs w:val="28"/>
          <w:lang w:val="uk-UA"/>
        </w:rPr>
        <w:sectPr w:rsidR="00437BB1" w:rsidRPr="00437BB1" w:rsidSect="00437BB1">
          <w:type w:val="continuous"/>
          <w:pgSz w:w="11910" w:h="16840"/>
          <w:pgMar w:top="1020" w:right="620" w:bottom="280" w:left="1400" w:header="712" w:footer="0" w:gutter="0"/>
          <w:cols w:space="720"/>
        </w:sectPr>
      </w:pPr>
    </w:p>
    <w:p w14:paraId="66C1DDF6" w14:textId="77777777" w:rsidR="00437BB1" w:rsidRPr="00437BB1" w:rsidRDefault="00437BB1" w:rsidP="00437BB1">
      <w:pPr>
        <w:spacing w:line="360" w:lineRule="auto"/>
        <w:ind w:firstLine="709"/>
        <w:jc w:val="center"/>
        <w:rPr>
          <w:rFonts w:ascii="Times New Roman" w:hAnsi="Times New Roman" w:cs="Times New Roman"/>
          <w:sz w:val="28"/>
          <w:szCs w:val="28"/>
          <w:lang w:val="uk-UA"/>
        </w:rPr>
      </w:pPr>
      <w:r w:rsidRPr="00437BB1">
        <w:rPr>
          <w:rFonts w:ascii="Times New Roman" w:hAnsi="Times New Roman" w:cs="Times New Roman"/>
          <w:sz w:val="28"/>
          <w:szCs w:val="28"/>
          <w:lang w:val="uk-UA"/>
        </w:rPr>
        <w:lastRenderedPageBreak/>
        <w:t>ДОДАТОК Б</w:t>
      </w:r>
    </w:p>
    <w:p w14:paraId="366D26F2" w14:textId="77777777" w:rsidR="00437BB1" w:rsidRPr="00437BB1" w:rsidRDefault="00437BB1" w:rsidP="00437BB1">
      <w:pPr>
        <w:spacing w:line="360" w:lineRule="auto"/>
        <w:ind w:firstLine="709"/>
        <w:jc w:val="center"/>
        <w:rPr>
          <w:rFonts w:ascii="Times New Roman" w:hAnsi="Times New Roman" w:cs="Times New Roman"/>
          <w:sz w:val="28"/>
          <w:szCs w:val="28"/>
          <w:lang w:val="uk-UA"/>
        </w:rPr>
      </w:pPr>
    </w:p>
    <w:p w14:paraId="147BE011" w14:textId="1501166E" w:rsidR="00437BB1" w:rsidRPr="00437BB1" w:rsidRDefault="00437BB1" w:rsidP="00437BB1">
      <w:pPr>
        <w:spacing w:line="360" w:lineRule="auto"/>
        <w:ind w:firstLine="709"/>
        <w:jc w:val="both"/>
        <w:rPr>
          <w:rFonts w:ascii="Times New Roman" w:hAnsi="Times New Roman" w:cs="Times New Roman"/>
          <w:sz w:val="28"/>
          <w:szCs w:val="28"/>
          <w:lang w:val="uk-UA"/>
        </w:rPr>
      </w:pPr>
      <w:r w:rsidRPr="00437BB1">
        <w:rPr>
          <w:rFonts w:ascii="Times New Roman" w:hAnsi="Times New Roman" w:cs="Times New Roman"/>
          <w:sz w:val="28"/>
          <w:szCs w:val="28"/>
          <w:lang w:val="uk-UA"/>
        </w:rPr>
        <w:t>Таблиця Данні відносно респіраторних захворювань, тонажу викидів і середній  вміст в ГДК речовин в Запоріжжі.</w:t>
      </w:r>
    </w:p>
    <w:tbl>
      <w:tblPr>
        <w:tblW w:w="14885" w:type="dxa"/>
        <w:tblInd w:w="-289" w:type="dxa"/>
        <w:tblLayout w:type="fixed"/>
        <w:tblLook w:val="04A0" w:firstRow="1" w:lastRow="0" w:firstColumn="1" w:lastColumn="0" w:noHBand="0" w:noVBand="1"/>
      </w:tblPr>
      <w:tblGrid>
        <w:gridCol w:w="1277"/>
        <w:gridCol w:w="1984"/>
        <w:gridCol w:w="1985"/>
        <w:gridCol w:w="1417"/>
        <w:gridCol w:w="1418"/>
        <w:gridCol w:w="1701"/>
        <w:gridCol w:w="1559"/>
        <w:gridCol w:w="1559"/>
        <w:gridCol w:w="1985"/>
      </w:tblGrid>
      <w:tr w:rsidR="00437BB1" w:rsidRPr="00437BB1" w14:paraId="3CB1818D" w14:textId="77777777" w:rsidTr="00CD1E5E">
        <w:trPr>
          <w:trHeight w:val="4515"/>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FB0F5"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Рік</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5F449D77"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lang w:val="uk-UA"/>
              </w:rPr>
              <w:t xml:space="preserve">Вперше </w:t>
            </w:r>
            <w:r w:rsidRPr="00437BB1">
              <w:rPr>
                <w:rFonts w:ascii="Times New Roman" w:eastAsia="Times New Roman" w:hAnsi="Times New Roman" w:cs="Times New Roman"/>
                <w:color w:val="000000"/>
                <w:sz w:val="28"/>
                <w:szCs w:val="28"/>
              </w:rPr>
              <w:t>зареєстр. Випадків захвор респіраторних хвороб на 100 тис населення, ч.</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6659BED0" w14:textId="4290BF5F" w:rsidR="00437BB1" w:rsidRPr="00437BB1" w:rsidRDefault="00437BB1" w:rsidP="00CE37DD">
            <w:pPr>
              <w:spacing w:after="0" w:line="36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Викиди забруднюючих речовин в атмосферне повітря від стаціонарних</w:t>
            </w:r>
            <w:r w:rsidR="00CD1E5E">
              <w:rPr>
                <w:rFonts w:ascii="Times New Roman" w:eastAsia="Times New Roman" w:hAnsi="Times New Roman" w:cs="Times New Roman"/>
                <w:color w:val="000000"/>
                <w:sz w:val="28"/>
                <w:szCs w:val="28"/>
              </w:rPr>
              <w:t xml:space="preserve"> та </w:t>
            </w:r>
            <w:r w:rsidRPr="00437BB1">
              <w:rPr>
                <w:rFonts w:ascii="Times New Roman" w:eastAsia="Times New Roman" w:hAnsi="Times New Roman" w:cs="Times New Roman"/>
                <w:color w:val="000000"/>
                <w:sz w:val="28"/>
                <w:szCs w:val="28"/>
              </w:rPr>
              <w:t>пересувних джерел, тис. Т</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1BFA1093"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Середній вміст, </w:t>
            </w:r>
            <w:r w:rsidRPr="00437BB1">
              <w:rPr>
                <w:rFonts w:ascii="Times New Roman" w:eastAsia="Times New Roman" w:hAnsi="Times New Roman" w:cs="Times New Roman"/>
                <w:b/>
                <w:bCs/>
                <w:color w:val="000000"/>
                <w:sz w:val="28"/>
                <w:szCs w:val="28"/>
              </w:rPr>
              <w:t xml:space="preserve">Пил (завислі речовини), </w:t>
            </w:r>
            <w:r w:rsidRPr="00437BB1">
              <w:rPr>
                <w:rFonts w:ascii="Times New Roman" w:eastAsia="Times New Roman" w:hAnsi="Times New Roman" w:cs="Times New Roman"/>
                <w:color w:val="000000"/>
                <w:sz w:val="28"/>
                <w:szCs w:val="28"/>
              </w:rPr>
              <w:t>ГДК</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35A972A"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Середній вміст,</w:t>
            </w:r>
            <w:r w:rsidRPr="00437BB1">
              <w:rPr>
                <w:rFonts w:ascii="Times New Roman" w:eastAsia="Times New Roman" w:hAnsi="Times New Roman" w:cs="Times New Roman"/>
                <w:b/>
                <w:bCs/>
                <w:color w:val="000000"/>
                <w:sz w:val="28"/>
                <w:szCs w:val="28"/>
              </w:rPr>
              <w:t xml:space="preserve"> Двооксид сірки, </w:t>
            </w:r>
            <w:r w:rsidRPr="00437BB1">
              <w:rPr>
                <w:rFonts w:ascii="Times New Roman" w:eastAsia="Times New Roman" w:hAnsi="Times New Roman" w:cs="Times New Roman"/>
                <w:color w:val="000000"/>
                <w:sz w:val="28"/>
                <w:szCs w:val="28"/>
              </w:rPr>
              <w:t>ГДК</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25661634" w14:textId="7FEE688C" w:rsidR="00437BB1" w:rsidRPr="00437BB1" w:rsidRDefault="00CD1E5E" w:rsidP="00CE37DD">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 вміст</w:t>
            </w:r>
            <w:r w:rsidR="00437BB1" w:rsidRPr="00437BB1">
              <w:rPr>
                <w:rFonts w:ascii="Times New Roman" w:eastAsia="Times New Roman" w:hAnsi="Times New Roman" w:cs="Times New Roman"/>
                <w:color w:val="000000"/>
                <w:sz w:val="28"/>
                <w:szCs w:val="28"/>
              </w:rPr>
              <w:t xml:space="preserve">, </w:t>
            </w:r>
            <w:r w:rsidR="00437BB1" w:rsidRPr="00437BB1">
              <w:rPr>
                <w:rFonts w:ascii="Times New Roman" w:eastAsia="Times New Roman" w:hAnsi="Times New Roman" w:cs="Times New Roman"/>
                <w:b/>
                <w:bCs/>
                <w:color w:val="000000"/>
                <w:sz w:val="28"/>
                <w:szCs w:val="28"/>
              </w:rPr>
              <w:t>Двооксид азоту</w:t>
            </w:r>
            <w:r w:rsidR="00437BB1" w:rsidRPr="00437BB1">
              <w:rPr>
                <w:rFonts w:ascii="Times New Roman" w:eastAsia="Times New Roman" w:hAnsi="Times New Roman" w:cs="Times New Roman"/>
                <w:color w:val="000000"/>
                <w:sz w:val="28"/>
                <w:szCs w:val="28"/>
              </w:rPr>
              <w:t>, ГДК</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86E8A9A"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 xml:space="preserve">Середній вміст, </w:t>
            </w:r>
            <w:r w:rsidRPr="00437BB1">
              <w:rPr>
                <w:rFonts w:ascii="Times New Roman" w:eastAsia="Times New Roman" w:hAnsi="Times New Roman" w:cs="Times New Roman"/>
                <w:b/>
                <w:bCs/>
                <w:color w:val="000000"/>
                <w:sz w:val="28"/>
                <w:szCs w:val="28"/>
              </w:rPr>
              <w:t xml:space="preserve">Оксид азоту  </w:t>
            </w:r>
            <w:r w:rsidRPr="00437BB1">
              <w:rPr>
                <w:rFonts w:ascii="Times New Roman" w:eastAsia="Times New Roman" w:hAnsi="Times New Roman" w:cs="Times New Roman"/>
                <w:color w:val="000000"/>
                <w:sz w:val="28"/>
                <w:szCs w:val="28"/>
              </w:rPr>
              <w:t>ГДК</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3C81B40"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rPr>
            </w:pPr>
            <w:r w:rsidRPr="00437BB1">
              <w:rPr>
                <w:rFonts w:ascii="Times New Roman" w:eastAsia="Times New Roman" w:hAnsi="Times New Roman" w:cs="Times New Roman"/>
                <w:color w:val="000000"/>
                <w:sz w:val="28"/>
                <w:szCs w:val="28"/>
              </w:rPr>
              <w:t>Середній вміст</w:t>
            </w:r>
            <w:r w:rsidRPr="00437BB1">
              <w:rPr>
                <w:rFonts w:ascii="Times New Roman" w:eastAsia="Times New Roman" w:hAnsi="Times New Roman" w:cs="Times New Roman"/>
                <w:b/>
                <w:bCs/>
                <w:color w:val="000000"/>
                <w:sz w:val="28"/>
                <w:szCs w:val="28"/>
              </w:rPr>
              <w:t xml:space="preserve">, Оксид вуглецю, </w:t>
            </w:r>
            <w:r w:rsidRPr="00437BB1">
              <w:rPr>
                <w:rFonts w:ascii="Times New Roman" w:eastAsia="Times New Roman" w:hAnsi="Times New Roman" w:cs="Times New Roman"/>
                <w:color w:val="000000"/>
                <w:sz w:val="28"/>
                <w:szCs w:val="28"/>
              </w:rPr>
              <w:t>ГДК</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4ECA2FE7" w14:textId="77777777" w:rsidR="00437BB1" w:rsidRPr="00437BB1" w:rsidRDefault="00437BB1" w:rsidP="00CE37DD">
            <w:pPr>
              <w:spacing w:after="0" w:line="360" w:lineRule="auto"/>
              <w:jc w:val="center"/>
              <w:rPr>
                <w:rFonts w:ascii="Times New Roman" w:eastAsia="Times New Roman" w:hAnsi="Times New Roman" w:cs="Times New Roman"/>
                <w:b/>
                <w:bCs/>
                <w:color w:val="000000"/>
                <w:sz w:val="28"/>
                <w:szCs w:val="28"/>
                <w:lang w:val="en-US"/>
              </w:rPr>
            </w:pPr>
            <w:r w:rsidRPr="00437BB1">
              <w:rPr>
                <w:rFonts w:ascii="Times New Roman" w:eastAsia="Times New Roman" w:hAnsi="Times New Roman" w:cs="Times New Roman"/>
                <w:color w:val="000000"/>
                <w:sz w:val="28"/>
                <w:szCs w:val="28"/>
                <w:lang w:val="en-US"/>
              </w:rPr>
              <w:t>Середній вміст</w:t>
            </w:r>
            <w:r w:rsidRPr="00437BB1">
              <w:rPr>
                <w:rFonts w:ascii="Times New Roman" w:eastAsia="Times New Roman" w:hAnsi="Times New Roman" w:cs="Times New Roman"/>
                <w:b/>
                <w:bCs/>
                <w:color w:val="000000"/>
                <w:sz w:val="28"/>
                <w:szCs w:val="28"/>
                <w:lang w:val="en-US"/>
              </w:rPr>
              <w:t>,</w:t>
            </w:r>
          </w:p>
          <w:p w14:paraId="3D9C9FF6"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b/>
                <w:bCs/>
                <w:color w:val="000000"/>
                <w:sz w:val="28"/>
                <w:szCs w:val="28"/>
                <w:lang w:val="en-US"/>
              </w:rPr>
              <w:t xml:space="preserve">Формальдегід, </w:t>
            </w:r>
            <w:r w:rsidRPr="00437BB1">
              <w:rPr>
                <w:rFonts w:ascii="Times New Roman" w:eastAsia="Times New Roman" w:hAnsi="Times New Roman" w:cs="Times New Roman"/>
                <w:color w:val="000000"/>
                <w:sz w:val="28"/>
                <w:szCs w:val="28"/>
                <w:lang w:val="en-US"/>
              </w:rPr>
              <w:t>ГДК</w:t>
            </w:r>
          </w:p>
        </w:tc>
      </w:tr>
      <w:tr w:rsidR="00437BB1" w:rsidRPr="00437BB1" w14:paraId="20D8E6A2" w14:textId="77777777" w:rsidTr="00CD1E5E">
        <w:trPr>
          <w:trHeight w:val="31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0C3C842"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2010</w:t>
            </w:r>
          </w:p>
        </w:tc>
        <w:tc>
          <w:tcPr>
            <w:tcW w:w="1984" w:type="dxa"/>
            <w:tcBorders>
              <w:top w:val="nil"/>
              <w:left w:val="nil"/>
              <w:bottom w:val="single" w:sz="4" w:space="0" w:color="auto"/>
              <w:right w:val="single" w:sz="4" w:space="0" w:color="auto"/>
            </w:tcBorders>
            <w:shd w:val="clear" w:color="auto" w:fill="auto"/>
            <w:noWrap/>
            <w:vAlign w:val="bottom"/>
            <w:hideMark/>
          </w:tcPr>
          <w:p w14:paraId="71E62AC5"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28222</w:t>
            </w:r>
          </w:p>
        </w:tc>
        <w:tc>
          <w:tcPr>
            <w:tcW w:w="1985" w:type="dxa"/>
            <w:tcBorders>
              <w:top w:val="nil"/>
              <w:left w:val="nil"/>
              <w:bottom w:val="single" w:sz="4" w:space="0" w:color="auto"/>
              <w:right w:val="single" w:sz="4" w:space="0" w:color="auto"/>
            </w:tcBorders>
            <w:shd w:val="clear" w:color="auto" w:fill="auto"/>
            <w:noWrap/>
            <w:vAlign w:val="bottom"/>
            <w:hideMark/>
          </w:tcPr>
          <w:p w14:paraId="2603BA82"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217,5</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16E4AA"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8" w:type="dxa"/>
            <w:tcBorders>
              <w:top w:val="nil"/>
              <w:left w:val="nil"/>
              <w:bottom w:val="single" w:sz="8" w:space="0" w:color="auto"/>
              <w:right w:val="single" w:sz="8" w:space="0" w:color="auto"/>
            </w:tcBorders>
            <w:shd w:val="clear" w:color="auto" w:fill="auto"/>
            <w:vAlign w:val="center"/>
            <w:hideMark/>
          </w:tcPr>
          <w:p w14:paraId="214F4CFD"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701" w:type="dxa"/>
            <w:tcBorders>
              <w:top w:val="nil"/>
              <w:left w:val="nil"/>
              <w:bottom w:val="single" w:sz="8" w:space="0" w:color="auto"/>
              <w:right w:val="single" w:sz="8" w:space="0" w:color="auto"/>
            </w:tcBorders>
            <w:shd w:val="clear" w:color="auto" w:fill="auto"/>
            <w:vAlign w:val="center"/>
            <w:hideMark/>
          </w:tcPr>
          <w:p w14:paraId="7A4949DE"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2,2</w:t>
            </w:r>
          </w:p>
        </w:tc>
        <w:tc>
          <w:tcPr>
            <w:tcW w:w="1559" w:type="dxa"/>
            <w:tcBorders>
              <w:top w:val="nil"/>
              <w:left w:val="nil"/>
              <w:bottom w:val="single" w:sz="8" w:space="0" w:color="auto"/>
              <w:right w:val="single" w:sz="8" w:space="0" w:color="auto"/>
            </w:tcBorders>
            <w:shd w:val="clear" w:color="auto" w:fill="auto"/>
            <w:vAlign w:val="center"/>
            <w:hideMark/>
          </w:tcPr>
          <w:p w14:paraId="68A3C02F"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0,8</w:t>
            </w:r>
          </w:p>
        </w:tc>
        <w:tc>
          <w:tcPr>
            <w:tcW w:w="1559" w:type="dxa"/>
            <w:tcBorders>
              <w:top w:val="nil"/>
              <w:left w:val="nil"/>
              <w:bottom w:val="single" w:sz="8" w:space="0" w:color="auto"/>
              <w:right w:val="single" w:sz="8" w:space="0" w:color="auto"/>
            </w:tcBorders>
            <w:shd w:val="clear" w:color="auto" w:fill="auto"/>
            <w:vAlign w:val="center"/>
            <w:hideMark/>
          </w:tcPr>
          <w:p w14:paraId="6D10B2B3"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w:t>
            </w:r>
          </w:p>
        </w:tc>
        <w:tc>
          <w:tcPr>
            <w:tcW w:w="1985" w:type="dxa"/>
            <w:tcBorders>
              <w:top w:val="nil"/>
              <w:left w:val="nil"/>
              <w:bottom w:val="single" w:sz="8" w:space="0" w:color="auto"/>
              <w:right w:val="single" w:sz="8" w:space="0" w:color="auto"/>
            </w:tcBorders>
            <w:shd w:val="clear" w:color="auto" w:fill="auto"/>
            <w:vAlign w:val="center"/>
            <w:hideMark/>
          </w:tcPr>
          <w:p w14:paraId="34A45EE2"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w:t>
            </w:r>
          </w:p>
        </w:tc>
      </w:tr>
    </w:tbl>
    <w:p w14:paraId="3C14A939" w14:textId="77777777" w:rsidR="00437BB1" w:rsidRPr="00437BB1" w:rsidRDefault="00437BB1" w:rsidP="00437BB1">
      <w:pPr>
        <w:spacing w:line="360" w:lineRule="auto"/>
        <w:ind w:firstLine="709"/>
        <w:jc w:val="both"/>
        <w:rPr>
          <w:rFonts w:ascii="Times New Roman" w:hAnsi="Times New Roman" w:cs="Times New Roman"/>
          <w:sz w:val="28"/>
          <w:szCs w:val="28"/>
          <w:lang w:val="uk-UA"/>
        </w:rPr>
      </w:pPr>
      <w:r w:rsidRPr="00E4680E">
        <w:br w:type="page"/>
      </w:r>
      <w:r w:rsidRPr="00437BB1">
        <w:rPr>
          <w:rFonts w:ascii="Times New Roman" w:hAnsi="Times New Roman" w:cs="Times New Roman"/>
          <w:sz w:val="28"/>
          <w:szCs w:val="28"/>
          <w:lang w:val="uk-UA"/>
        </w:rPr>
        <w:lastRenderedPageBreak/>
        <w:t>Продовження таблиці  Данні відносно респіраторних захворювань, тонажу викидів і середній  вміст в ГДК речовин в Запоріжжі.</w:t>
      </w:r>
    </w:p>
    <w:p w14:paraId="7FACB769" w14:textId="77777777" w:rsidR="00437BB1" w:rsidRPr="00437BB1" w:rsidRDefault="00437BB1" w:rsidP="00437BB1">
      <w:pPr>
        <w:rPr>
          <w:lang w:val="uk-UA"/>
        </w:rPr>
      </w:pPr>
    </w:p>
    <w:tbl>
      <w:tblPr>
        <w:tblW w:w="14885" w:type="dxa"/>
        <w:tblInd w:w="-289" w:type="dxa"/>
        <w:tblLayout w:type="fixed"/>
        <w:tblLook w:val="04A0" w:firstRow="1" w:lastRow="0" w:firstColumn="1" w:lastColumn="0" w:noHBand="0" w:noVBand="1"/>
      </w:tblPr>
      <w:tblGrid>
        <w:gridCol w:w="1135"/>
        <w:gridCol w:w="1701"/>
        <w:gridCol w:w="1701"/>
        <w:gridCol w:w="1843"/>
        <w:gridCol w:w="1417"/>
        <w:gridCol w:w="1985"/>
        <w:gridCol w:w="1842"/>
        <w:gridCol w:w="1418"/>
        <w:gridCol w:w="1843"/>
      </w:tblGrid>
      <w:tr w:rsidR="00437BB1" w:rsidRPr="00437BB1" w14:paraId="2F505BF1" w14:textId="77777777" w:rsidTr="00437BB1">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200530D5" w14:textId="77777777" w:rsidR="00437BB1" w:rsidRPr="00437BB1" w:rsidRDefault="00437BB1" w:rsidP="00CE37DD">
            <w:pPr>
              <w:spacing w:after="0" w:line="360" w:lineRule="auto"/>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022F0E42"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27405</w:t>
            </w:r>
          </w:p>
        </w:tc>
        <w:tc>
          <w:tcPr>
            <w:tcW w:w="1701" w:type="dxa"/>
            <w:tcBorders>
              <w:top w:val="nil"/>
              <w:left w:val="nil"/>
              <w:bottom w:val="single" w:sz="4" w:space="0" w:color="auto"/>
              <w:right w:val="single" w:sz="4" w:space="0" w:color="auto"/>
            </w:tcBorders>
            <w:shd w:val="clear" w:color="auto" w:fill="auto"/>
            <w:noWrap/>
            <w:vAlign w:val="bottom"/>
            <w:hideMark/>
          </w:tcPr>
          <w:p w14:paraId="6242BA43"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229,3</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14:paraId="34F096B3"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7" w:type="dxa"/>
            <w:tcBorders>
              <w:top w:val="nil"/>
              <w:left w:val="nil"/>
              <w:bottom w:val="single" w:sz="8" w:space="0" w:color="auto"/>
              <w:right w:val="single" w:sz="8" w:space="0" w:color="auto"/>
            </w:tcBorders>
            <w:shd w:val="clear" w:color="auto" w:fill="auto"/>
            <w:vAlign w:val="center"/>
            <w:hideMark/>
          </w:tcPr>
          <w:p w14:paraId="0CD23343"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985" w:type="dxa"/>
            <w:tcBorders>
              <w:top w:val="nil"/>
              <w:left w:val="nil"/>
              <w:bottom w:val="single" w:sz="8" w:space="0" w:color="auto"/>
              <w:right w:val="single" w:sz="8" w:space="0" w:color="auto"/>
            </w:tcBorders>
            <w:shd w:val="clear" w:color="auto" w:fill="auto"/>
            <w:vAlign w:val="center"/>
            <w:hideMark/>
          </w:tcPr>
          <w:p w14:paraId="770549D5"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2,5</w:t>
            </w:r>
          </w:p>
        </w:tc>
        <w:tc>
          <w:tcPr>
            <w:tcW w:w="1842" w:type="dxa"/>
            <w:tcBorders>
              <w:top w:val="nil"/>
              <w:left w:val="nil"/>
              <w:bottom w:val="single" w:sz="8" w:space="0" w:color="auto"/>
              <w:right w:val="single" w:sz="8" w:space="0" w:color="auto"/>
            </w:tcBorders>
            <w:shd w:val="clear" w:color="auto" w:fill="auto"/>
            <w:vAlign w:val="center"/>
            <w:hideMark/>
          </w:tcPr>
          <w:p w14:paraId="20EE6EEF"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1418" w:type="dxa"/>
            <w:tcBorders>
              <w:top w:val="nil"/>
              <w:left w:val="nil"/>
              <w:bottom w:val="single" w:sz="8" w:space="0" w:color="auto"/>
              <w:right w:val="single" w:sz="8" w:space="0" w:color="auto"/>
            </w:tcBorders>
            <w:shd w:val="clear" w:color="auto" w:fill="auto"/>
            <w:vAlign w:val="center"/>
            <w:hideMark/>
          </w:tcPr>
          <w:p w14:paraId="762298B8"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843" w:type="dxa"/>
            <w:tcBorders>
              <w:top w:val="nil"/>
              <w:left w:val="nil"/>
              <w:bottom w:val="single" w:sz="8" w:space="0" w:color="auto"/>
              <w:right w:val="single" w:sz="8" w:space="0" w:color="auto"/>
            </w:tcBorders>
            <w:shd w:val="clear" w:color="auto" w:fill="auto"/>
            <w:vAlign w:val="center"/>
            <w:hideMark/>
          </w:tcPr>
          <w:p w14:paraId="2849B924"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2,3</w:t>
            </w:r>
          </w:p>
        </w:tc>
      </w:tr>
      <w:tr w:rsidR="00437BB1" w:rsidRPr="00437BB1" w14:paraId="7303A541" w14:textId="77777777" w:rsidTr="00437BB1">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8E3F96E" w14:textId="77777777" w:rsidR="00437BB1" w:rsidRPr="00437BB1" w:rsidRDefault="00437BB1" w:rsidP="00CE37DD">
            <w:pPr>
              <w:spacing w:after="0" w:line="360" w:lineRule="auto"/>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1CE4B260"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24501</w:t>
            </w:r>
          </w:p>
        </w:tc>
        <w:tc>
          <w:tcPr>
            <w:tcW w:w="1701" w:type="dxa"/>
            <w:tcBorders>
              <w:top w:val="nil"/>
              <w:left w:val="nil"/>
              <w:bottom w:val="single" w:sz="4" w:space="0" w:color="auto"/>
              <w:right w:val="single" w:sz="4" w:space="0" w:color="auto"/>
            </w:tcBorders>
            <w:shd w:val="clear" w:color="auto" w:fill="auto"/>
            <w:noWrap/>
            <w:vAlign w:val="bottom"/>
            <w:hideMark/>
          </w:tcPr>
          <w:p w14:paraId="0C9BD64F"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207,6</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14:paraId="51794879"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7" w:type="dxa"/>
            <w:tcBorders>
              <w:top w:val="nil"/>
              <w:left w:val="nil"/>
              <w:bottom w:val="single" w:sz="8" w:space="0" w:color="auto"/>
              <w:right w:val="single" w:sz="8" w:space="0" w:color="auto"/>
            </w:tcBorders>
            <w:shd w:val="clear" w:color="auto" w:fill="auto"/>
            <w:vAlign w:val="center"/>
            <w:hideMark/>
          </w:tcPr>
          <w:p w14:paraId="34DE3781"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985" w:type="dxa"/>
            <w:tcBorders>
              <w:top w:val="nil"/>
              <w:left w:val="nil"/>
              <w:bottom w:val="single" w:sz="8" w:space="0" w:color="auto"/>
              <w:right w:val="single" w:sz="8" w:space="0" w:color="auto"/>
            </w:tcBorders>
            <w:shd w:val="clear" w:color="auto" w:fill="auto"/>
            <w:vAlign w:val="center"/>
            <w:hideMark/>
          </w:tcPr>
          <w:p w14:paraId="4C0418C5"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2,3</w:t>
            </w:r>
          </w:p>
        </w:tc>
        <w:tc>
          <w:tcPr>
            <w:tcW w:w="1842" w:type="dxa"/>
            <w:tcBorders>
              <w:top w:val="nil"/>
              <w:left w:val="nil"/>
              <w:bottom w:val="single" w:sz="8" w:space="0" w:color="auto"/>
              <w:right w:val="single" w:sz="8" w:space="0" w:color="auto"/>
            </w:tcBorders>
            <w:shd w:val="clear" w:color="auto" w:fill="auto"/>
            <w:vAlign w:val="center"/>
            <w:hideMark/>
          </w:tcPr>
          <w:p w14:paraId="54370D4A"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1418" w:type="dxa"/>
            <w:tcBorders>
              <w:top w:val="nil"/>
              <w:left w:val="nil"/>
              <w:bottom w:val="single" w:sz="8" w:space="0" w:color="auto"/>
              <w:right w:val="single" w:sz="8" w:space="0" w:color="auto"/>
            </w:tcBorders>
            <w:shd w:val="clear" w:color="auto" w:fill="auto"/>
            <w:vAlign w:val="center"/>
            <w:hideMark/>
          </w:tcPr>
          <w:p w14:paraId="5F05B3E9"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843" w:type="dxa"/>
            <w:tcBorders>
              <w:top w:val="nil"/>
              <w:left w:val="nil"/>
              <w:bottom w:val="single" w:sz="8" w:space="0" w:color="auto"/>
              <w:right w:val="single" w:sz="8" w:space="0" w:color="auto"/>
            </w:tcBorders>
            <w:shd w:val="clear" w:color="auto" w:fill="auto"/>
            <w:vAlign w:val="center"/>
            <w:hideMark/>
          </w:tcPr>
          <w:p w14:paraId="78D3DE4A"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654C4A41" w14:textId="77777777" w:rsidTr="00437BB1">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6DE7AFDD" w14:textId="77777777" w:rsidR="00437BB1" w:rsidRPr="00437BB1" w:rsidRDefault="00437BB1" w:rsidP="00CE37DD">
            <w:pPr>
              <w:spacing w:after="0" w:line="360" w:lineRule="auto"/>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C5297DC"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25971</w:t>
            </w:r>
          </w:p>
        </w:tc>
        <w:tc>
          <w:tcPr>
            <w:tcW w:w="1701" w:type="dxa"/>
            <w:tcBorders>
              <w:top w:val="nil"/>
              <w:left w:val="nil"/>
              <w:bottom w:val="single" w:sz="4" w:space="0" w:color="auto"/>
              <w:right w:val="single" w:sz="4" w:space="0" w:color="auto"/>
            </w:tcBorders>
            <w:shd w:val="clear" w:color="auto" w:fill="auto"/>
            <w:noWrap/>
            <w:vAlign w:val="bottom"/>
            <w:hideMark/>
          </w:tcPr>
          <w:p w14:paraId="3798C663"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245,91</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14:paraId="7AFF9A5B"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7" w:type="dxa"/>
            <w:tcBorders>
              <w:top w:val="nil"/>
              <w:left w:val="nil"/>
              <w:bottom w:val="single" w:sz="8" w:space="0" w:color="auto"/>
              <w:right w:val="single" w:sz="8" w:space="0" w:color="auto"/>
            </w:tcBorders>
            <w:shd w:val="clear" w:color="auto" w:fill="auto"/>
            <w:vAlign w:val="center"/>
            <w:hideMark/>
          </w:tcPr>
          <w:p w14:paraId="3AD17F75"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985" w:type="dxa"/>
            <w:tcBorders>
              <w:top w:val="nil"/>
              <w:left w:val="nil"/>
              <w:bottom w:val="single" w:sz="8" w:space="0" w:color="auto"/>
              <w:right w:val="single" w:sz="8" w:space="0" w:color="auto"/>
            </w:tcBorders>
            <w:shd w:val="clear" w:color="auto" w:fill="auto"/>
            <w:vAlign w:val="center"/>
            <w:hideMark/>
          </w:tcPr>
          <w:p w14:paraId="121382A6"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2,5</w:t>
            </w:r>
          </w:p>
        </w:tc>
        <w:tc>
          <w:tcPr>
            <w:tcW w:w="1842" w:type="dxa"/>
            <w:tcBorders>
              <w:top w:val="nil"/>
              <w:left w:val="nil"/>
              <w:bottom w:val="single" w:sz="8" w:space="0" w:color="auto"/>
              <w:right w:val="single" w:sz="8" w:space="0" w:color="auto"/>
            </w:tcBorders>
            <w:shd w:val="clear" w:color="auto" w:fill="auto"/>
            <w:vAlign w:val="center"/>
            <w:hideMark/>
          </w:tcPr>
          <w:p w14:paraId="1187D74D"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1418" w:type="dxa"/>
            <w:tcBorders>
              <w:top w:val="nil"/>
              <w:left w:val="nil"/>
              <w:bottom w:val="single" w:sz="8" w:space="0" w:color="auto"/>
              <w:right w:val="single" w:sz="8" w:space="0" w:color="auto"/>
            </w:tcBorders>
            <w:shd w:val="clear" w:color="auto" w:fill="auto"/>
            <w:vAlign w:val="center"/>
            <w:hideMark/>
          </w:tcPr>
          <w:p w14:paraId="235B52E8"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0,3</w:t>
            </w:r>
          </w:p>
        </w:tc>
        <w:tc>
          <w:tcPr>
            <w:tcW w:w="1843" w:type="dxa"/>
            <w:tcBorders>
              <w:top w:val="nil"/>
              <w:left w:val="nil"/>
              <w:bottom w:val="single" w:sz="8" w:space="0" w:color="auto"/>
              <w:right w:val="single" w:sz="8" w:space="0" w:color="auto"/>
            </w:tcBorders>
            <w:shd w:val="clear" w:color="auto" w:fill="auto"/>
            <w:vAlign w:val="center"/>
            <w:hideMark/>
          </w:tcPr>
          <w:p w14:paraId="01884F06"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w:t>
            </w:r>
          </w:p>
        </w:tc>
      </w:tr>
      <w:tr w:rsidR="00437BB1" w:rsidRPr="00437BB1" w14:paraId="1A8C6A9E" w14:textId="77777777" w:rsidTr="00437BB1">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AC99ED8" w14:textId="77777777" w:rsidR="00437BB1" w:rsidRPr="00437BB1" w:rsidRDefault="00437BB1" w:rsidP="00CE37DD">
            <w:pPr>
              <w:spacing w:after="0" w:line="360" w:lineRule="auto"/>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63DF93BE"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27223</w:t>
            </w:r>
          </w:p>
        </w:tc>
        <w:tc>
          <w:tcPr>
            <w:tcW w:w="1701" w:type="dxa"/>
            <w:tcBorders>
              <w:top w:val="nil"/>
              <w:left w:val="nil"/>
              <w:bottom w:val="single" w:sz="4" w:space="0" w:color="auto"/>
              <w:right w:val="single" w:sz="4" w:space="0" w:color="auto"/>
            </w:tcBorders>
            <w:shd w:val="clear" w:color="auto" w:fill="auto"/>
            <w:noWrap/>
            <w:vAlign w:val="bottom"/>
            <w:hideMark/>
          </w:tcPr>
          <w:p w14:paraId="1333C09C"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206,7</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14:paraId="4370D951"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7" w:type="dxa"/>
            <w:tcBorders>
              <w:top w:val="nil"/>
              <w:left w:val="nil"/>
              <w:bottom w:val="single" w:sz="8" w:space="0" w:color="auto"/>
              <w:right w:val="single" w:sz="8" w:space="0" w:color="auto"/>
            </w:tcBorders>
            <w:shd w:val="clear" w:color="auto" w:fill="auto"/>
            <w:vAlign w:val="center"/>
            <w:hideMark/>
          </w:tcPr>
          <w:p w14:paraId="5B4DDE8D"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985" w:type="dxa"/>
            <w:tcBorders>
              <w:top w:val="nil"/>
              <w:left w:val="nil"/>
              <w:bottom w:val="single" w:sz="8" w:space="0" w:color="auto"/>
              <w:right w:val="single" w:sz="8" w:space="0" w:color="auto"/>
            </w:tcBorders>
            <w:shd w:val="clear" w:color="auto" w:fill="auto"/>
            <w:vAlign w:val="center"/>
            <w:hideMark/>
          </w:tcPr>
          <w:p w14:paraId="555FB72A"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2,2</w:t>
            </w:r>
          </w:p>
        </w:tc>
        <w:tc>
          <w:tcPr>
            <w:tcW w:w="1842" w:type="dxa"/>
            <w:tcBorders>
              <w:top w:val="nil"/>
              <w:left w:val="nil"/>
              <w:bottom w:val="single" w:sz="8" w:space="0" w:color="auto"/>
              <w:right w:val="single" w:sz="8" w:space="0" w:color="auto"/>
            </w:tcBorders>
            <w:shd w:val="clear" w:color="auto" w:fill="auto"/>
            <w:vAlign w:val="center"/>
            <w:hideMark/>
          </w:tcPr>
          <w:p w14:paraId="5402AE55"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w:t>
            </w:r>
          </w:p>
        </w:tc>
        <w:tc>
          <w:tcPr>
            <w:tcW w:w="1418" w:type="dxa"/>
            <w:tcBorders>
              <w:top w:val="nil"/>
              <w:left w:val="nil"/>
              <w:bottom w:val="single" w:sz="8" w:space="0" w:color="auto"/>
              <w:right w:val="single" w:sz="8" w:space="0" w:color="auto"/>
            </w:tcBorders>
            <w:shd w:val="clear" w:color="auto" w:fill="auto"/>
            <w:vAlign w:val="center"/>
            <w:hideMark/>
          </w:tcPr>
          <w:p w14:paraId="05E6D830"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0,3</w:t>
            </w:r>
          </w:p>
        </w:tc>
        <w:tc>
          <w:tcPr>
            <w:tcW w:w="1843" w:type="dxa"/>
            <w:tcBorders>
              <w:top w:val="nil"/>
              <w:left w:val="nil"/>
              <w:bottom w:val="single" w:sz="8" w:space="0" w:color="auto"/>
              <w:right w:val="single" w:sz="8" w:space="0" w:color="auto"/>
            </w:tcBorders>
            <w:shd w:val="clear" w:color="auto" w:fill="auto"/>
            <w:vAlign w:val="center"/>
            <w:hideMark/>
          </w:tcPr>
          <w:p w14:paraId="04004CBC"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53DB65B3" w14:textId="77777777" w:rsidTr="00437BB1">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7E2EA38" w14:textId="77777777" w:rsidR="00437BB1" w:rsidRPr="00437BB1" w:rsidRDefault="00437BB1" w:rsidP="00CE37DD">
            <w:pPr>
              <w:spacing w:after="0" w:line="360" w:lineRule="auto"/>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740305F"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27974</w:t>
            </w:r>
          </w:p>
        </w:tc>
        <w:tc>
          <w:tcPr>
            <w:tcW w:w="1701" w:type="dxa"/>
            <w:tcBorders>
              <w:top w:val="nil"/>
              <w:left w:val="nil"/>
              <w:bottom w:val="single" w:sz="4" w:space="0" w:color="auto"/>
              <w:right w:val="single" w:sz="4" w:space="0" w:color="auto"/>
            </w:tcBorders>
            <w:shd w:val="clear" w:color="auto" w:fill="auto"/>
            <w:noWrap/>
            <w:vAlign w:val="bottom"/>
            <w:hideMark/>
          </w:tcPr>
          <w:p w14:paraId="748C9808"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193,7</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14:paraId="50B15DEC"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7" w:type="dxa"/>
            <w:tcBorders>
              <w:top w:val="nil"/>
              <w:left w:val="nil"/>
              <w:bottom w:val="single" w:sz="8" w:space="0" w:color="auto"/>
              <w:right w:val="single" w:sz="8" w:space="0" w:color="auto"/>
            </w:tcBorders>
            <w:shd w:val="clear" w:color="auto" w:fill="auto"/>
            <w:vAlign w:val="center"/>
            <w:hideMark/>
          </w:tcPr>
          <w:p w14:paraId="3F6CF9AE"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985" w:type="dxa"/>
            <w:tcBorders>
              <w:top w:val="nil"/>
              <w:left w:val="nil"/>
              <w:bottom w:val="single" w:sz="8" w:space="0" w:color="auto"/>
              <w:right w:val="single" w:sz="8" w:space="0" w:color="auto"/>
            </w:tcBorders>
            <w:shd w:val="clear" w:color="auto" w:fill="auto"/>
            <w:vAlign w:val="center"/>
            <w:hideMark/>
          </w:tcPr>
          <w:p w14:paraId="52B364F9"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2,2</w:t>
            </w:r>
          </w:p>
        </w:tc>
        <w:tc>
          <w:tcPr>
            <w:tcW w:w="1842" w:type="dxa"/>
            <w:tcBorders>
              <w:top w:val="nil"/>
              <w:left w:val="nil"/>
              <w:bottom w:val="single" w:sz="8" w:space="0" w:color="auto"/>
              <w:right w:val="single" w:sz="8" w:space="0" w:color="auto"/>
            </w:tcBorders>
            <w:shd w:val="clear" w:color="auto" w:fill="auto"/>
            <w:vAlign w:val="center"/>
            <w:hideMark/>
          </w:tcPr>
          <w:p w14:paraId="4735795A"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w:t>
            </w:r>
          </w:p>
        </w:tc>
        <w:tc>
          <w:tcPr>
            <w:tcW w:w="1418" w:type="dxa"/>
            <w:tcBorders>
              <w:top w:val="nil"/>
              <w:left w:val="nil"/>
              <w:bottom w:val="single" w:sz="8" w:space="0" w:color="auto"/>
              <w:right w:val="single" w:sz="8" w:space="0" w:color="auto"/>
            </w:tcBorders>
            <w:shd w:val="clear" w:color="auto" w:fill="auto"/>
            <w:vAlign w:val="center"/>
            <w:hideMark/>
          </w:tcPr>
          <w:p w14:paraId="697D43D1"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0,3</w:t>
            </w:r>
          </w:p>
        </w:tc>
        <w:tc>
          <w:tcPr>
            <w:tcW w:w="1843" w:type="dxa"/>
            <w:tcBorders>
              <w:top w:val="nil"/>
              <w:left w:val="nil"/>
              <w:bottom w:val="single" w:sz="8" w:space="0" w:color="auto"/>
              <w:right w:val="single" w:sz="8" w:space="0" w:color="auto"/>
            </w:tcBorders>
            <w:shd w:val="clear" w:color="auto" w:fill="auto"/>
            <w:vAlign w:val="center"/>
            <w:hideMark/>
          </w:tcPr>
          <w:p w14:paraId="059F85C4"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34F7BA5F" w14:textId="77777777" w:rsidTr="00437BB1">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22D97865" w14:textId="77777777" w:rsidR="00437BB1" w:rsidRPr="00437BB1" w:rsidRDefault="00437BB1" w:rsidP="00CE37DD">
            <w:pPr>
              <w:spacing w:after="0" w:line="360" w:lineRule="auto"/>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0BEC718B"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32048</w:t>
            </w:r>
          </w:p>
        </w:tc>
        <w:tc>
          <w:tcPr>
            <w:tcW w:w="1701" w:type="dxa"/>
            <w:tcBorders>
              <w:top w:val="nil"/>
              <w:left w:val="nil"/>
              <w:bottom w:val="single" w:sz="4" w:space="0" w:color="auto"/>
              <w:right w:val="single" w:sz="4" w:space="0" w:color="auto"/>
            </w:tcBorders>
            <w:shd w:val="clear" w:color="auto" w:fill="auto"/>
            <w:noWrap/>
            <w:vAlign w:val="bottom"/>
            <w:hideMark/>
          </w:tcPr>
          <w:p w14:paraId="08CC937A"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167</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14:paraId="2B4268B8"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7" w:type="dxa"/>
            <w:tcBorders>
              <w:top w:val="nil"/>
              <w:left w:val="nil"/>
              <w:bottom w:val="single" w:sz="8" w:space="0" w:color="auto"/>
              <w:right w:val="single" w:sz="8" w:space="0" w:color="auto"/>
            </w:tcBorders>
            <w:shd w:val="clear" w:color="auto" w:fill="auto"/>
            <w:vAlign w:val="center"/>
            <w:hideMark/>
          </w:tcPr>
          <w:p w14:paraId="2DB81391"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985" w:type="dxa"/>
            <w:tcBorders>
              <w:top w:val="nil"/>
              <w:left w:val="nil"/>
              <w:bottom w:val="single" w:sz="8" w:space="0" w:color="auto"/>
              <w:right w:val="single" w:sz="8" w:space="0" w:color="auto"/>
            </w:tcBorders>
            <w:shd w:val="clear" w:color="auto" w:fill="auto"/>
            <w:vAlign w:val="center"/>
            <w:hideMark/>
          </w:tcPr>
          <w:p w14:paraId="09D36869"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w:t>
            </w:r>
          </w:p>
        </w:tc>
        <w:tc>
          <w:tcPr>
            <w:tcW w:w="1842" w:type="dxa"/>
            <w:tcBorders>
              <w:top w:val="nil"/>
              <w:left w:val="nil"/>
              <w:bottom w:val="single" w:sz="8" w:space="0" w:color="auto"/>
              <w:right w:val="single" w:sz="8" w:space="0" w:color="auto"/>
            </w:tcBorders>
            <w:shd w:val="clear" w:color="auto" w:fill="auto"/>
            <w:vAlign w:val="center"/>
            <w:hideMark/>
          </w:tcPr>
          <w:p w14:paraId="0E59499B"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w:t>
            </w:r>
          </w:p>
        </w:tc>
        <w:tc>
          <w:tcPr>
            <w:tcW w:w="1418" w:type="dxa"/>
            <w:tcBorders>
              <w:top w:val="nil"/>
              <w:left w:val="nil"/>
              <w:bottom w:val="single" w:sz="8" w:space="0" w:color="auto"/>
              <w:right w:val="single" w:sz="8" w:space="0" w:color="auto"/>
            </w:tcBorders>
            <w:shd w:val="clear" w:color="auto" w:fill="auto"/>
            <w:vAlign w:val="center"/>
            <w:hideMark/>
          </w:tcPr>
          <w:p w14:paraId="12698166"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0,3</w:t>
            </w:r>
          </w:p>
        </w:tc>
        <w:tc>
          <w:tcPr>
            <w:tcW w:w="1843" w:type="dxa"/>
            <w:tcBorders>
              <w:top w:val="nil"/>
              <w:left w:val="nil"/>
              <w:bottom w:val="single" w:sz="8" w:space="0" w:color="auto"/>
              <w:right w:val="single" w:sz="8" w:space="0" w:color="auto"/>
            </w:tcBorders>
            <w:shd w:val="clear" w:color="auto" w:fill="auto"/>
            <w:vAlign w:val="center"/>
            <w:hideMark/>
          </w:tcPr>
          <w:p w14:paraId="7495E178"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r w:rsidR="00437BB1" w:rsidRPr="00437BB1" w14:paraId="7EFE07A2" w14:textId="77777777" w:rsidTr="00437BB1">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EB59911" w14:textId="77777777" w:rsidR="00437BB1" w:rsidRPr="00437BB1" w:rsidRDefault="00437BB1" w:rsidP="00CE37DD">
            <w:pPr>
              <w:spacing w:after="0" w:line="360" w:lineRule="auto"/>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37BDF0C0"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29389</w:t>
            </w:r>
          </w:p>
        </w:tc>
        <w:tc>
          <w:tcPr>
            <w:tcW w:w="1701" w:type="dxa"/>
            <w:tcBorders>
              <w:top w:val="nil"/>
              <w:left w:val="nil"/>
              <w:bottom w:val="single" w:sz="4" w:space="0" w:color="auto"/>
              <w:right w:val="single" w:sz="4" w:space="0" w:color="auto"/>
            </w:tcBorders>
            <w:shd w:val="clear" w:color="auto" w:fill="auto"/>
            <w:noWrap/>
            <w:vAlign w:val="bottom"/>
            <w:hideMark/>
          </w:tcPr>
          <w:p w14:paraId="0CC9CBD9"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180,9</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49DEBFF"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97356E7"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D99769"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927986"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44CF67A"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0,5</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14:paraId="07987646"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1,9</w:t>
            </w:r>
          </w:p>
        </w:tc>
      </w:tr>
      <w:tr w:rsidR="00437BB1" w:rsidRPr="00437BB1" w14:paraId="3394D16A" w14:textId="77777777" w:rsidTr="00437BB1">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7277D87F" w14:textId="77777777" w:rsidR="00437BB1" w:rsidRPr="00437BB1" w:rsidRDefault="00437BB1" w:rsidP="00CE37DD">
            <w:pPr>
              <w:spacing w:after="0" w:line="360" w:lineRule="auto"/>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AB969B5" w14:textId="77777777" w:rsidR="00437BB1" w:rsidRPr="00437BB1" w:rsidRDefault="00437BB1" w:rsidP="00CE37DD">
            <w:pPr>
              <w:spacing w:after="0" w:line="360" w:lineRule="auto"/>
              <w:ind w:firstLine="709"/>
              <w:jc w:val="center"/>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w:t>
            </w:r>
          </w:p>
        </w:tc>
        <w:tc>
          <w:tcPr>
            <w:tcW w:w="1701" w:type="dxa"/>
            <w:tcBorders>
              <w:top w:val="nil"/>
              <w:left w:val="nil"/>
              <w:bottom w:val="single" w:sz="4" w:space="0" w:color="auto"/>
              <w:right w:val="single" w:sz="4" w:space="0" w:color="auto"/>
            </w:tcBorders>
            <w:shd w:val="clear" w:color="auto" w:fill="auto"/>
            <w:noWrap/>
            <w:vAlign w:val="bottom"/>
            <w:hideMark/>
          </w:tcPr>
          <w:p w14:paraId="36194269"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174,7</w:t>
            </w:r>
          </w:p>
        </w:tc>
        <w:tc>
          <w:tcPr>
            <w:tcW w:w="1843" w:type="dxa"/>
            <w:tcBorders>
              <w:top w:val="nil"/>
              <w:left w:val="nil"/>
              <w:bottom w:val="single" w:sz="4" w:space="0" w:color="auto"/>
              <w:right w:val="single" w:sz="4" w:space="0" w:color="auto"/>
            </w:tcBorders>
            <w:shd w:val="clear" w:color="auto" w:fill="auto"/>
            <w:noWrap/>
            <w:vAlign w:val="bottom"/>
            <w:hideMark/>
          </w:tcPr>
          <w:p w14:paraId="02158127"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7" w:type="dxa"/>
            <w:tcBorders>
              <w:top w:val="nil"/>
              <w:left w:val="nil"/>
              <w:bottom w:val="single" w:sz="4" w:space="0" w:color="auto"/>
              <w:right w:val="single" w:sz="4" w:space="0" w:color="auto"/>
            </w:tcBorders>
            <w:shd w:val="clear" w:color="auto" w:fill="auto"/>
            <w:noWrap/>
            <w:vAlign w:val="bottom"/>
            <w:hideMark/>
          </w:tcPr>
          <w:p w14:paraId="0E0861D4"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w:t>
            </w:r>
          </w:p>
        </w:tc>
        <w:tc>
          <w:tcPr>
            <w:tcW w:w="1985" w:type="dxa"/>
            <w:tcBorders>
              <w:top w:val="nil"/>
              <w:left w:val="nil"/>
              <w:bottom w:val="single" w:sz="4" w:space="0" w:color="auto"/>
              <w:right w:val="single" w:sz="4" w:space="0" w:color="auto"/>
            </w:tcBorders>
            <w:shd w:val="clear" w:color="auto" w:fill="auto"/>
            <w:noWrap/>
            <w:vAlign w:val="bottom"/>
            <w:hideMark/>
          </w:tcPr>
          <w:p w14:paraId="729DBF62"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2,2</w:t>
            </w:r>
          </w:p>
        </w:tc>
        <w:tc>
          <w:tcPr>
            <w:tcW w:w="1842" w:type="dxa"/>
            <w:tcBorders>
              <w:top w:val="nil"/>
              <w:left w:val="nil"/>
              <w:bottom w:val="single" w:sz="4" w:space="0" w:color="auto"/>
              <w:right w:val="single" w:sz="4" w:space="0" w:color="auto"/>
            </w:tcBorders>
            <w:shd w:val="clear" w:color="auto" w:fill="auto"/>
            <w:noWrap/>
            <w:vAlign w:val="bottom"/>
            <w:hideMark/>
          </w:tcPr>
          <w:p w14:paraId="28C3FA61"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1418" w:type="dxa"/>
            <w:tcBorders>
              <w:top w:val="nil"/>
              <w:left w:val="nil"/>
              <w:bottom w:val="single" w:sz="4" w:space="0" w:color="auto"/>
              <w:right w:val="single" w:sz="4" w:space="0" w:color="auto"/>
            </w:tcBorders>
            <w:shd w:val="clear" w:color="auto" w:fill="auto"/>
            <w:noWrap/>
            <w:vAlign w:val="bottom"/>
            <w:hideMark/>
          </w:tcPr>
          <w:p w14:paraId="016924BF"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0,5</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14:paraId="39B36E22"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w:t>
            </w:r>
          </w:p>
        </w:tc>
      </w:tr>
      <w:tr w:rsidR="00437BB1" w:rsidRPr="00437BB1" w14:paraId="42CB3651" w14:textId="77777777" w:rsidTr="00437BB1">
        <w:trPr>
          <w:trHeight w:val="31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6F32A440" w14:textId="77777777" w:rsidR="00437BB1" w:rsidRPr="00437BB1" w:rsidRDefault="00437BB1" w:rsidP="00CE37DD">
            <w:pPr>
              <w:spacing w:after="0" w:line="360" w:lineRule="auto"/>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04D415CD"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uk-UA"/>
              </w:rPr>
            </w:pPr>
            <w:r w:rsidRPr="00437BB1">
              <w:rPr>
                <w:rFonts w:ascii="Times New Roman" w:eastAsia="Times New Roman" w:hAnsi="Times New Roman" w:cs="Times New Roman"/>
                <w:color w:val="000000"/>
                <w:sz w:val="28"/>
                <w:szCs w:val="28"/>
                <w:lang w:val="uk-UA"/>
              </w:rPr>
              <w:t>-</w:t>
            </w:r>
          </w:p>
        </w:tc>
        <w:tc>
          <w:tcPr>
            <w:tcW w:w="1701" w:type="dxa"/>
            <w:tcBorders>
              <w:top w:val="nil"/>
              <w:left w:val="nil"/>
              <w:bottom w:val="single" w:sz="4" w:space="0" w:color="auto"/>
              <w:right w:val="single" w:sz="4" w:space="0" w:color="auto"/>
            </w:tcBorders>
            <w:shd w:val="clear" w:color="auto" w:fill="auto"/>
            <w:noWrap/>
            <w:vAlign w:val="bottom"/>
            <w:hideMark/>
          </w:tcPr>
          <w:p w14:paraId="57551856"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173,401</w:t>
            </w:r>
          </w:p>
        </w:tc>
        <w:tc>
          <w:tcPr>
            <w:tcW w:w="1843" w:type="dxa"/>
            <w:tcBorders>
              <w:top w:val="nil"/>
              <w:left w:val="nil"/>
              <w:bottom w:val="single" w:sz="4" w:space="0" w:color="auto"/>
              <w:right w:val="single" w:sz="4" w:space="0" w:color="auto"/>
            </w:tcBorders>
            <w:shd w:val="clear" w:color="auto" w:fill="auto"/>
            <w:noWrap/>
            <w:vAlign w:val="bottom"/>
            <w:hideMark/>
          </w:tcPr>
          <w:p w14:paraId="7693844A"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0,7</w:t>
            </w:r>
          </w:p>
        </w:tc>
        <w:tc>
          <w:tcPr>
            <w:tcW w:w="1417" w:type="dxa"/>
            <w:tcBorders>
              <w:top w:val="nil"/>
              <w:left w:val="nil"/>
              <w:bottom w:val="single" w:sz="4" w:space="0" w:color="auto"/>
              <w:right w:val="single" w:sz="4" w:space="0" w:color="auto"/>
            </w:tcBorders>
            <w:shd w:val="clear" w:color="auto" w:fill="auto"/>
            <w:noWrap/>
            <w:vAlign w:val="bottom"/>
            <w:hideMark/>
          </w:tcPr>
          <w:p w14:paraId="1446FE0D"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0,21</w:t>
            </w:r>
          </w:p>
        </w:tc>
        <w:tc>
          <w:tcPr>
            <w:tcW w:w="1985" w:type="dxa"/>
            <w:tcBorders>
              <w:top w:val="nil"/>
              <w:left w:val="nil"/>
              <w:bottom w:val="single" w:sz="4" w:space="0" w:color="auto"/>
              <w:right w:val="single" w:sz="4" w:space="0" w:color="auto"/>
            </w:tcBorders>
            <w:shd w:val="clear" w:color="auto" w:fill="auto"/>
            <w:noWrap/>
            <w:vAlign w:val="bottom"/>
            <w:hideMark/>
          </w:tcPr>
          <w:p w14:paraId="028CF33F"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2</w:t>
            </w:r>
          </w:p>
        </w:tc>
        <w:tc>
          <w:tcPr>
            <w:tcW w:w="1842" w:type="dxa"/>
            <w:tcBorders>
              <w:top w:val="nil"/>
              <w:left w:val="nil"/>
              <w:bottom w:val="single" w:sz="4" w:space="0" w:color="auto"/>
              <w:right w:val="single" w:sz="4" w:space="0" w:color="auto"/>
            </w:tcBorders>
            <w:shd w:val="clear" w:color="auto" w:fill="auto"/>
            <w:noWrap/>
            <w:vAlign w:val="bottom"/>
            <w:hideMark/>
          </w:tcPr>
          <w:p w14:paraId="745C660A"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1,2</w:t>
            </w:r>
          </w:p>
        </w:tc>
        <w:tc>
          <w:tcPr>
            <w:tcW w:w="1418" w:type="dxa"/>
            <w:tcBorders>
              <w:top w:val="nil"/>
              <w:left w:val="nil"/>
              <w:bottom w:val="single" w:sz="4" w:space="0" w:color="auto"/>
              <w:right w:val="single" w:sz="4" w:space="0" w:color="auto"/>
            </w:tcBorders>
            <w:shd w:val="clear" w:color="auto" w:fill="auto"/>
            <w:noWrap/>
            <w:vAlign w:val="bottom"/>
            <w:hideMark/>
          </w:tcPr>
          <w:p w14:paraId="17C389A5" w14:textId="77777777" w:rsidR="00437BB1" w:rsidRPr="00437BB1" w:rsidRDefault="00437BB1" w:rsidP="00CE37DD">
            <w:pPr>
              <w:spacing w:after="0" w:line="360" w:lineRule="auto"/>
              <w:jc w:val="center"/>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0,5</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14:paraId="43843AA9" w14:textId="77777777" w:rsidR="00437BB1" w:rsidRPr="00437BB1" w:rsidRDefault="00437BB1" w:rsidP="00CE37DD">
            <w:pPr>
              <w:spacing w:after="0" w:line="360" w:lineRule="auto"/>
              <w:ind w:firstLine="709"/>
              <w:rPr>
                <w:rFonts w:ascii="Times New Roman" w:eastAsia="Times New Roman" w:hAnsi="Times New Roman" w:cs="Times New Roman"/>
                <w:color w:val="000000"/>
                <w:sz w:val="28"/>
                <w:szCs w:val="28"/>
                <w:lang w:val="en-US"/>
              </w:rPr>
            </w:pPr>
            <w:r w:rsidRPr="00437BB1">
              <w:rPr>
                <w:rFonts w:ascii="Times New Roman" w:eastAsia="Times New Roman" w:hAnsi="Times New Roman" w:cs="Times New Roman"/>
                <w:color w:val="000000"/>
                <w:sz w:val="28"/>
                <w:szCs w:val="28"/>
                <w:lang w:val="en-US"/>
              </w:rPr>
              <w:t>1,7</w:t>
            </w:r>
          </w:p>
        </w:tc>
      </w:tr>
    </w:tbl>
    <w:p w14:paraId="08EFA1DD" w14:textId="77777777" w:rsidR="00437BB1" w:rsidRPr="00437BB1" w:rsidRDefault="00437BB1" w:rsidP="00437BB1">
      <w:pPr>
        <w:spacing w:after="0"/>
        <w:ind w:right="6"/>
        <w:rPr>
          <w:rFonts w:ascii="Times New Roman" w:eastAsia="Times New Roman" w:hAnsi="Times New Roman" w:cs="Times New Roman"/>
          <w:color w:val="000000"/>
          <w:sz w:val="28"/>
          <w:szCs w:val="28"/>
          <w:lang w:val="uk-UA"/>
        </w:rPr>
      </w:pPr>
    </w:p>
    <w:p w14:paraId="6C2145FE" w14:textId="77777777" w:rsidR="00437BB1" w:rsidRPr="00437BB1" w:rsidRDefault="00437BB1" w:rsidP="00437BB1">
      <w:pPr>
        <w:spacing w:line="360" w:lineRule="auto"/>
        <w:ind w:firstLine="709"/>
        <w:jc w:val="both"/>
        <w:rPr>
          <w:rFonts w:ascii="Times New Roman" w:eastAsia="Times New Roman" w:hAnsi="Times New Roman" w:cs="Times New Roman"/>
          <w:color w:val="000000"/>
          <w:sz w:val="28"/>
          <w:szCs w:val="28"/>
          <w:lang w:val="uk-UA"/>
        </w:rPr>
      </w:pPr>
    </w:p>
    <w:p w14:paraId="150EAEEA" w14:textId="77777777" w:rsidR="00A72693" w:rsidRPr="005C7FAD" w:rsidRDefault="00A72693" w:rsidP="00942788">
      <w:pPr>
        <w:spacing w:after="0" w:line="360" w:lineRule="auto"/>
        <w:contextualSpacing/>
        <w:jc w:val="both"/>
        <w:rPr>
          <w:rFonts w:ascii="Times New Roman" w:hAnsi="Times New Roman" w:cs="Times New Roman"/>
          <w:sz w:val="28"/>
          <w:szCs w:val="28"/>
          <w:lang w:val="uk-UA"/>
        </w:rPr>
      </w:pPr>
    </w:p>
    <w:sectPr w:rsidR="00A72693" w:rsidRPr="005C7FAD" w:rsidSect="00D371A3">
      <w:headerReference w:type="default" r:id="rId113"/>
      <w:footerReference w:type="default" r:id="rId114"/>
      <w:pgSz w:w="16838" w:h="11906" w:orient="landscape"/>
      <w:pgMar w:top="1701" w:right="1134" w:bottom="70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61677" w14:textId="77777777" w:rsidR="00BE0BEC" w:rsidRDefault="00BE0BEC">
      <w:pPr>
        <w:spacing w:after="0" w:line="240" w:lineRule="auto"/>
      </w:pPr>
      <w:r>
        <w:separator/>
      </w:r>
    </w:p>
  </w:endnote>
  <w:endnote w:type="continuationSeparator" w:id="0">
    <w:p w14:paraId="2ECA9F7C" w14:textId="77777777" w:rsidR="00BE0BEC" w:rsidRDefault="00BE0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Droid Sans Fallback">
    <w:altName w:val="Times New Roman"/>
    <w:charset w:val="80"/>
    <w:family w:val="swiss"/>
    <w:pitch w:val="variable"/>
    <w:sig w:usb0="910002FF" w:usb1="2BDFFCFB" w:usb2="00000036" w:usb3="00000000" w:csb0="003F01FF" w:csb1="00000000"/>
  </w:font>
  <w:font w:name="FreeSans">
    <w:altName w:val="Arial"/>
    <w:charset w:val="00"/>
    <w:family w:val="swiss"/>
    <w:pitch w:val="default"/>
  </w:font>
  <w:font w:name="Liberation Serif">
    <w:altName w:val="Times New Roman"/>
    <w:charset w:val="CC"/>
    <w:family w:val="roman"/>
    <w:pitch w:val="variable"/>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80138" w14:textId="77777777" w:rsidR="0078403F" w:rsidRDefault="0078403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1743A" w14:textId="77777777" w:rsidR="0078403F" w:rsidRDefault="0078403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EC0D" w14:textId="77777777" w:rsidR="0078403F" w:rsidRDefault="0078403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28D61" w14:textId="77777777" w:rsidR="0078403F" w:rsidRDefault="0078403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FBBD5" w14:textId="77777777" w:rsidR="00BE0BEC" w:rsidRDefault="00BE0BEC">
      <w:pPr>
        <w:spacing w:after="0" w:line="240" w:lineRule="auto"/>
      </w:pPr>
      <w:r>
        <w:separator/>
      </w:r>
    </w:p>
  </w:footnote>
  <w:footnote w:type="continuationSeparator" w:id="0">
    <w:p w14:paraId="18607391" w14:textId="77777777" w:rsidR="00BE0BEC" w:rsidRDefault="00BE0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5A024" w14:textId="77777777" w:rsidR="0078403F" w:rsidRPr="00FB46D2" w:rsidRDefault="0078403F" w:rsidP="009157CC">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213"/>
      <w:gridCol w:w="3213"/>
      <w:gridCol w:w="3211"/>
    </w:tblGrid>
    <w:tr w:rsidR="009B0BD6" w14:paraId="4DA70B58" w14:textId="77777777">
      <w:trPr>
        <w:trHeight w:val="720"/>
      </w:trPr>
      <w:tc>
        <w:tcPr>
          <w:tcW w:w="1667" w:type="pct"/>
        </w:tcPr>
        <w:p w14:paraId="5B601469" w14:textId="77777777" w:rsidR="009B0BD6" w:rsidRDefault="009B0BD6">
          <w:pPr>
            <w:pStyle w:val="a3"/>
            <w:tabs>
              <w:tab w:val="clear" w:pos="4677"/>
              <w:tab w:val="clear" w:pos="9355"/>
            </w:tabs>
            <w:rPr>
              <w:color w:val="5B9BD5" w:themeColor="accent1"/>
            </w:rPr>
          </w:pPr>
        </w:p>
      </w:tc>
      <w:tc>
        <w:tcPr>
          <w:tcW w:w="1667" w:type="pct"/>
        </w:tcPr>
        <w:p w14:paraId="0FFBE11B" w14:textId="77777777" w:rsidR="009B0BD6" w:rsidRDefault="009B0BD6">
          <w:pPr>
            <w:pStyle w:val="a3"/>
            <w:tabs>
              <w:tab w:val="clear" w:pos="4677"/>
              <w:tab w:val="clear" w:pos="9355"/>
            </w:tabs>
            <w:jc w:val="center"/>
            <w:rPr>
              <w:color w:val="5B9BD5" w:themeColor="accent1"/>
            </w:rPr>
          </w:pPr>
        </w:p>
      </w:tc>
      <w:tc>
        <w:tcPr>
          <w:tcW w:w="1666" w:type="pct"/>
        </w:tcPr>
        <w:p w14:paraId="4CF77DEF" w14:textId="6006CB76" w:rsidR="009B0BD6" w:rsidRDefault="009B0BD6">
          <w:pPr>
            <w:pStyle w:val="a3"/>
            <w:tabs>
              <w:tab w:val="clear" w:pos="4677"/>
              <w:tab w:val="clear" w:pos="9355"/>
            </w:tabs>
            <w:jc w:val="right"/>
            <w:rPr>
              <w:color w:val="5B9BD5" w:themeColor="accent1"/>
            </w:rPr>
          </w:pPr>
          <w:r>
            <w:rPr>
              <w:color w:val="5B9BD5" w:themeColor="accent1"/>
              <w:sz w:val="24"/>
              <w:szCs w:val="24"/>
            </w:rPr>
            <w:fldChar w:fldCharType="begin"/>
          </w:r>
          <w:r>
            <w:rPr>
              <w:color w:val="5B9BD5" w:themeColor="accent1"/>
              <w:sz w:val="24"/>
              <w:szCs w:val="24"/>
            </w:rPr>
            <w:instrText>PAGE   \* MERGEFORMAT</w:instrText>
          </w:r>
          <w:r>
            <w:rPr>
              <w:color w:val="5B9BD5" w:themeColor="accent1"/>
              <w:sz w:val="24"/>
              <w:szCs w:val="24"/>
            </w:rPr>
            <w:fldChar w:fldCharType="separate"/>
          </w:r>
          <w:r w:rsidR="00EF745C">
            <w:rPr>
              <w:noProof/>
              <w:color w:val="5B9BD5" w:themeColor="accent1"/>
              <w:sz w:val="24"/>
              <w:szCs w:val="24"/>
            </w:rPr>
            <w:t>85</w:t>
          </w:r>
          <w:r>
            <w:rPr>
              <w:color w:val="5B9BD5" w:themeColor="accent1"/>
              <w:sz w:val="24"/>
              <w:szCs w:val="24"/>
            </w:rPr>
            <w:fldChar w:fldCharType="end"/>
          </w:r>
        </w:p>
      </w:tc>
    </w:tr>
  </w:tbl>
  <w:p w14:paraId="0BCBB927" w14:textId="77777777" w:rsidR="0078403F" w:rsidRPr="00FB46D2" w:rsidRDefault="0078403F" w:rsidP="009157CC">
    <w:pPr>
      <w:pStyle w:val="a3"/>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980146"/>
      <w:docPartObj>
        <w:docPartGallery w:val="Page Numbers (Top of Page)"/>
        <w:docPartUnique/>
      </w:docPartObj>
    </w:sdtPr>
    <w:sdtContent>
      <w:p w14:paraId="06B6CFD3" w14:textId="2FD6BFF1" w:rsidR="0078403F" w:rsidRDefault="0078403F">
        <w:pPr>
          <w:pStyle w:val="a3"/>
          <w:jc w:val="right"/>
        </w:pPr>
        <w:r>
          <w:fldChar w:fldCharType="begin"/>
        </w:r>
        <w:r>
          <w:instrText>PAGE   \* MERGEFORMAT</w:instrText>
        </w:r>
        <w:r>
          <w:fldChar w:fldCharType="separate"/>
        </w:r>
        <w:r w:rsidR="00EF745C">
          <w:rPr>
            <w:noProof/>
          </w:rPr>
          <w:t>90</w:t>
        </w:r>
        <w:r>
          <w:fldChar w:fldCharType="end"/>
        </w:r>
      </w:p>
    </w:sdtContent>
  </w:sdt>
  <w:p w14:paraId="2E4F7C4A" w14:textId="77777777" w:rsidR="0078403F" w:rsidRPr="00FB46D2" w:rsidRDefault="0078403F" w:rsidP="009157CC">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B566C"/>
    <w:multiLevelType w:val="hybridMultilevel"/>
    <w:tmpl w:val="E318AE0A"/>
    <w:lvl w:ilvl="0" w:tplc="429AA1D4">
      <w:start w:val="2"/>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D674C0D"/>
    <w:multiLevelType w:val="hybridMultilevel"/>
    <w:tmpl w:val="990E5A22"/>
    <w:lvl w:ilvl="0" w:tplc="45D2085A">
      <w:start w:val="1"/>
      <w:numFmt w:val="bullet"/>
      <w:lvlText w:val="-"/>
      <w:lvlJc w:val="left"/>
      <w:pPr>
        <w:ind w:left="14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1C7124">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A6D71A">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BC096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4D2519A">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930504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BEFD1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296E52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8763DD6">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DAE0FE1"/>
    <w:multiLevelType w:val="multilevel"/>
    <w:tmpl w:val="D6CE3476"/>
    <w:lvl w:ilvl="0">
      <w:start w:val="1"/>
      <w:numFmt w:val="decimal"/>
      <w:lvlText w:val="%1"/>
      <w:lvlJc w:val="left"/>
      <w:pPr>
        <w:ind w:left="375" w:hanging="375"/>
      </w:pPr>
      <w:rPr>
        <w:rFonts w:hint="default"/>
      </w:rPr>
    </w:lvl>
    <w:lvl w:ilvl="1">
      <w:start w:val="5"/>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0DDF6228"/>
    <w:multiLevelType w:val="multilevel"/>
    <w:tmpl w:val="9A8450CA"/>
    <w:lvl w:ilvl="0">
      <w:start w:val="3"/>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DF52E31"/>
    <w:multiLevelType w:val="hybridMultilevel"/>
    <w:tmpl w:val="AF54C3A2"/>
    <w:lvl w:ilvl="0" w:tplc="B688083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26725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C8B9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6A9FF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1ACB7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5EF5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D8CDB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C403B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6EA47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1051AE2"/>
    <w:multiLevelType w:val="hybridMultilevel"/>
    <w:tmpl w:val="3EE4190C"/>
    <w:lvl w:ilvl="0" w:tplc="9608262E">
      <w:start w:val="2"/>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03435C"/>
    <w:multiLevelType w:val="multilevel"/>
    <w:tmpl w:val="8D22E9DC"/>
    <w:lvl w:ilvl="0">
      <w:start w:val="2"/>
      <w:numFmt w:val="decimal"/>
      <w:lvlText w:val="%1"/>
      <w:lvlJc w:val="left"/>
      <w:pPr>
        <w:ind w:left="1429" w:hanging="360"/>
      </w:pPr>
      <w:rPr>
        <w:rFonts w:hint="default"/>
      </w:r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15:restartNumberingAfterBreak="0">
    <w:nsid w:val="142D4996"/>
    <w:multiLevelType w:val="hybridMultilevel"/>
    <w:tmpl w:val="8A72DF52"/>
    <w:lvl w:ilvl="0" w:tplc="05887032">
      <w:numFmt w:val="bullet"/>
      <w:lvlText w:val=""/>
      <w:lvlJc w:val="left"/>
      <w:pPr>
        <w:ind w:left="324" w:hanging="257"/>
      </w:pPr>
      <w:rPr>
        <w:rFonts w:ascii="Symbol" w:eastAsia="Symbol" w:hAnsi="Symbol" w:cs="Symbol" w:hint="default"/>
        <w:w w:val="99"/>
        <w:sz w:val="28"/>
        <w:szCs w:val="28"/>
        <w:lang w:val="uk-UA" w:eastAsia="en-US" w:bidi="ar-SA"/>
      </w:rPr>
    </w:lvl>
    <w:lvl w:ilvl="1" w:tplc="AED0E8B4">
      <w:numFmt w:val="bullet"/>
      <w:lvlText w:val="•"/>
      <w:lvlJc w:val="left"/>
      <w:pPr>
        <w:ind w:left="381" w:hanging="257"/>
      </w:pPr>
      <w:rPr>
        <w:rFonts w:hint="default"/>
        <w:lang w:val="uk-UA" w:eastAsia="en-US" w:bidi="ar-SA"/>
      </w:rPr>
    </w:lvl>
    <w:lvl w:ilvl="2" w:tplc="EEF6DA16">
      <w:numFmt w:val="bullet"/>
      <w:lvlText w:val="•"/>
      <w:lvlJc w:val="left"/>
      <w:pPr>
        <w:ind w:left="443" w:hanging="257"/>
      </w:pPr>
      <w:rPr>
        <w:rFonts w:hint="default"/>
        <w:lang w:val="uk-UA" w:eastAsia="en-US" w:bidi="ar-SA"/>
      </w:rPr>
    </w:lvl>
    <w:lvl w:ilvl="3" w:tplc="F78AEFCC">
      <w:numFmt w:val="bullet"/>
      <w:lvlText w:val="•"/>
      <w:lvlJc w:val="left"/>
      <w:pPr>
        <w:ind w:left="505" w:hanging="257"/>
      </w:pPr>
      <w:rPr>
        <w:rFonts w:hint="default"/>
        <w:lang w:val="uk-UA" w:eastAsia="en-US" w:bidi="ar-SA"/>
      </w:rPr>
    </w:lvl>
    <w:lvl w:ilvl="4" w:tplc="FDA66D7E">
      <w:numFmt w:val="bullet"/>
      <w:lvlText w:val="•"/>
      <w:lvlJc w:val="left"/>
      <w:pPr>
        <w:ind w:left="566" w:hanging="257"/>
      </w:pPr>
      <w:rPr>
        <w:rFonts w:hint="default"/>
        <w:lang w:val="uk-UA" w:eastAsia="en-US" w:bidi="ar-SA"/>
      </w:rPr>
    </w:lvl>
    <w:lvl w:ilvl="5" w:tplc="DE921064">
      <w:numFmt w:val="bullet"/>
      <w:lvlText w:val="•"/>
      <w:lvlJc w:val="left"/>
      <w:pPr>
        <w:ind w:left="628" w:hanging="257"/>
      </w:pPr>
      <w:rPr>
        <w:rFonts w:hint="default"/>
        <w:lang w:val="uk-UA" w:eastAsia="en-US" w:bidi="ar-SA"/>
      </w:rPr>
    </w:lvl>
    <w:lvl w:ilvl="6" w:tplc="209E9E98">
      <w:numFmt w:val="bullet"/>
      <w:lvlText w:val="•"/>
      <w:lvlJc w:val="left"/>
      <w:pPr>
        <w:ind w:left="690" w:hanging="257"/>
      </w:pPr>
      <w:rPr>
        <w:rFonts w:hint="default"/>
        <w:lang w:val="uk-UA" w:eastAsia="en-US" w:bidi="ar-SA"/>
      </w:rPr>
    </w:lvl>
    <w:lvl w:ilvl="7" w:tplc="C3C8445E">
      <w:numFmt w:val="bullet"/>
      <w:lvlText w:val="•"/>
      <w:lvlJc w:val="left"/>
      <w:pPr>
        <w:ind w:left="751" w:hanging="257"/>
      </w:pPr>
      <w:rPr>
        <w:rFonts w:hint="default"/>
        <w:lang w:val="uk-UA" w:eastAsia="en-US" w:bidi="ar-SA"/>
      </w:rPr>
    </w:lvl>
    <w:lvl w:ilvl="8" w:tplc="2D880ACE">
      <w:numFmt w:val="bullet"/>
      <w:lvlText w:val="•"/>
      <w:lvlJc w:val="left"/>
      <w:pPr>
        <w:ind w:left="813" w:hanging="257"/>
      </w:pPr>
      <w:rPr>
        <w:rFonts w:hint="default"/>
        <w:lang w:val="uk-UA" w:eastAsia="en-US" w:bidi="ar-SA"/>
      </w:rPr>
    </w:lvl>
  </w:abstractNum>
  <w:abstractNum w:abstractNumId="8" w15:restartNumberingAfterBreak="0">
    <w:nsid w:val="14B76475"/>
    <w:multiLevelType w:val="multilevel"/>
    <w:tmpl w:val="C218CDE8"/>
    <w:lvl w:ilvl="0">
      <w:start w:val="3"/>
      <w:numFmt w:val="decimal"/>
      <w:lvlText w:val="%1"/>
      <w:lvlJc w:val="left"/>
      <w:pPr>
        <w:ind w:left="720" w:hanging="360"/>
      </w:pPr>
      <w:rPr>
        <w:rFonts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9" w15:restartNumberingAfterBreak="0">
    <w:nsid w:val="14F53927"/>
    <w:multiLevelType w:val="hybridMultilevel"/>
    <w:tmpl w:val="F2D2FA0C"/>
    <w:lvl w:ilvl="0" w:tplc="1FB24A88">
      <w:start w:val="2"/>
      <w:numFmt w:val="bullet"/>
      <w:lvlText w:val="–"/>
      <w:lvlJc w:val="left"/>
      <w:pPr>
        <w:ind w:left="735" w:hanging="360"/>
      </w:pPr>
      <w:rPr>
        <w:rFonts w:ascii="Times New Roman" w:eastAsiaTheme="minorHAnsi" w:hAnsi="Times New Roman" w:cs="Times New Roman" w:hint="default"/>
        <w:color w:val="000000" w:themeColor="text1"/>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10" w15:restartNumberingAfterBreak="0">
    <w:nsid w:val="16091994"/>
    <w:multiLevelType w:val="hybridMultilevel"/>
    <w:tmpl w:val="937C91FE"/>
    <w:lvl w:ilvl="0" w:tplc="9E84D432">
      <w:start w:val="10"/>
      <w:numFmt w:val="decimal"/>
      <w:lvlText w:val="%1."/>
      <w:lvlJc w:val="left"/>
      <w:pPr>
        <w:ind w:left="1085" w:hanging="375"/>
      </w:pPr>
      <w:rPr>
        <w:rFonts w:eastAsia="Times New Roman"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15:restartNumberingAfterBreak="0">
    <w:nsid w:val="1D016A54"/>
    <w:multiLevelType w:val="hybridMultilevel"/>
    <w:tmpl w:val="FC5ABEEE"/>
    <w:lvl w:ilvl="0" w:tplc="EBE428EA">
      <w:start w:val="13"/>
      <w:numFmt w:val="decimal"/>
      <w:lvlText w:val="%1."/>
      <w:lvlJc w:val="left"/>
      <w:pPr>
        <w:ind w:left="1083" w:hanging="375"/>
      </w:pPr>
      <w:rPr>
        <w:rFonts w:eastAsiaTheme="minorHAnsi"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D050198"/>
    <w:multiLevelType w:val="multilevel"/>
    <w:tmpl w:val="A698A29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3A763E9"/>
    <w:multiLevelType w:val="hybridMultilevel"/>
    <w:tmpl w:val="85E07488"/>
    <w:lvl w:ilvl="0" w:tplc="0409000F">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8963A31"/>
    <w:multiLevelType w:val="hybridMultilevel"/>
    <w:tmpl w:val="5F90ABE6"/>
    <w:lvl w:ilvl="0" w:tplc="39E20050">
      <w:numFmt w:val="bullet"/>
      <w:lvlText w:val=""/>
      <w:lvlJc w:val="left"/>
      <w:pPr>
        <w:ind w:left="324" w:hanging="257"/>
      </w:pPr>
      <w:rPr>
        <w:rFonts w:ascii="Symbol" w:eastAsia="Symbol" w:hAnsi="Symbol" w:cs="Symbol" w:hint="default"/>
        <w:w w:val="99"/>
        <w:sz w:val="28"/>
        <w:szCs w:val="28"/>
        <w:lang w:val="uk-UA" w:eastAsia="en-US" w:bidi="ar-SA"/>
      </w:rPr>
    </w:lvl>
    <w:lvl w:ilvl="1" w:tplc="61C66390">
      <w:numFmt w:val="bullet"/>
      <w:lvlText w:val="•"/>
      <w:lvlJc w:val="left"/>
      <w:pPr>
        <w:ind w:left="381" w:hanging="257"/>
      </w:pPr>
      <w:rPr>
        <w:rFonts w:hint="default"/>
        <w:lang w:val="uk-UA" w:eastAsia="en-US" w:bidi="ar-SA"/>
      </w:rPr>
    </w:lvl>
    <w:lvl w:ilvl="2" w:tplc="07140706">
      <w:numFmt w:val="bullet"/>
      <w:lvlText w:val="•"/>
      <w:lvlJc w:val="left"/>
      <w:pPr>
        <w:ind w:left="443" w:hanging="257"/>
      </w:pPr>
      <w:rPr>
        <w:rFonts w:hint="default"/>
        <w:lang w:val="uk-UA" w:eastAsia="en-US" w:bidi="ar-SA"/>
      </w:rPr>
    </w:lvl>
    <w:lvl w:ilvl="3" w:tplc="B67A0578">
      <w:numFmt w:val="bullet"/>
      <w:lvlText w:val="•"/>
      <w:lvlJc w:val="left"/>
      <w:pPr>
        <w:ind w:left="505" w:hanging="257"/>
      </w:pPr>
      <w:rPr>
        <w:rFonts w:hint="default"/>
        <w:lang w:val="uk-UA" w:eastAsia="en-US" w:bidi="ar-SA"/>
      </w:rPr>
    </w:lvl>
    <w:lvl w:ilvl="4" w:tplc="4120FCBA">
      <w:numFmt w:val="bullet"/>
      <w:lvlText w:val="•"/>
      <w:lvlJc w:val="left"/>
      <w:pPr>
        <w:ind w:left="566" w:hanging="257"/>
      </w:pPr>
      <w:rPr>
        <w:rFonts w:hint="default"/>
        <w:lang w:val="uk-UA" w:eastAsia="en-US" w:bidi="ar-SA"/>
      </w:rPr>
    </w:lvl>
    <w:lvl w:ilvl="5" w:tplc="10805D90">
      <w:numFmt w:val="bullet"/>
      <w:lvlText w:val="•"/>
      <w:lvlJc w:val="left"/>
      <w:pPr>
        <w:ind w:left="628" w:hanging="257"/>
      </w:pPr>
      <w:rPr>
        <w:rFonts w:hint="default"/>
        <w:lang w:val="uk-UA" w:eastAsia="en-US" w:bidi="ar-SA"/>
      </w:rPr>
    </w:lvl>
    <w:lvl w:ilvl="6" w:tplc="B7A02A2C">
      <w:numFmt w:val="bullet"/>
      <w:lvlText w:val="•"/>
      <w:lvlJc w:val="left"/>
      <w:pPr>
        <w:ind w:left="690" w:hanging="257"/>
      </w:pPr>
      <w:rPr>
        <w:rFonts w:hint="default"/>
        <w:lang w:val="uk-UA" w:eastAsia="en-US" w:bidi="ar-SA"/>
      </w:rPr>
    </w:lvl>
    <w:lvl w:ilvl="7" w:tplc="417A5916">
      <w:numFmt w:val="bullet"/>
      <w:lvlText w:val="•"/>
      <w:lvlJc w:val="left"/>
      <w:pPr>
        <w:ind w:left="751" w:hanging="257"/>
      </w:pPr>
      <w:rPr>
        <w:rFonts w:hint="default"/>
        <w:lang w:val="uk-UA" w:eastAsia="en-US" w:bidi="ar-SA"/>
      </w:rPr>
    </w:lvl>
    <w:lvl w:ilvl="8" w:tplc="2C1CBDF8">
      <w:numFmt w:val="bullet"/>
      <w:lvlText w:val="•"/>
      <w:lvlJc w:val="left"/>
      <w:pPr>
        <w:ind w:left="813" w:hanging="257"/>
      </w:pPr>
      <w:rPr>
        <w:rFonts w:hint="default"/>
        <w:lang w:val="uk-UA" w:eastAsia="en-US" w:bidi="ar-SA"/>
      </w:rPr>
    </w:lvl>
  </w:abstractNum>
  <w:abstractNum w:abstractNumId="15" w15:restartNumberingAfterBreak="0">
    <w:nsid w:val="29CD5D6C"/>
    <w:multiLevelType w:val="hybridMultilevel"/>
    <w:tmpl w:val="6AC226CC"/>
    <w:lvl w:ilvl="0" w:tplc="E6D8AAC0">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B6BF92">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BF6828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5AC568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DCE7A30">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3B2151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AEC6270">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64261C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2AA6BFA">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30D3462E"/>
    <w:multiLevelType w:val="hybridMultilevel"/>
    <w:tmpl w:val="AEB62864"/>
    <w:lvl w:ilvl="0" w:tplc="F2EAB286">
      <w:start w:val="1"/>
      <w:numFmt w:val="decimal"/>
      <w:lvlText w:val="%1."/>
      <w:lvlJc w:val="left"/>
      <w:pPr>
        <w:tabs>
          <w:tab w:val="num" w:pos="1070"/>
        </w:tabs>
        <w:ind w:left="1070" w:hanging="360"/>
      </w:pPr>
      <w:rPr>
        <w:rFonts w:ascii="Times New Roman" w:eastAsiaTheme="minorHAnsi" w:hAnsi="Times New Roman" w:cs="Times New Roman"/>
      </w:rPr>
    </w:lvl>
    <w:lvl w:ilvl="1" w:tplc="D32AA808">
      <w:start w:val="1"/>
      <w:numFmt w:val="decimal"/>
      <w:lvlText w:val="%2."/>
      <w:lvlJc w:val="left"/>
      <w:pPr>
        <w:tabs>
          <w:tab w:val="num" w:pos="1506"/>
        </w:tabs>
        <w:ind w:left="1506" w:hanging="360"/>
      </w:pPr>
    </w:lvl>
    <w:lvl w:ilvl="2" w:tplc="C7242FCE" w:tentative="1">
      <w:start w:val="1"/>
      <w:numFmt w:val="decimal"/>
      <w:lvlText w:val="%3."/>
      <w:lvlJc w:val="left"/>
      <w:pPr>
        <w:tabs>
          <w:tab w:val="num" w:pos="2226"/>
        </w:tabs>
        <w:ind w:left="2226" w:hanging="360"/>
      </w:pPr>
    </w:lvl>
    <w:lvl w:ilvl="3" w:tplc="735C30E0" w:tentative="1">
      <w:start w:val="1"/>
      <w:numFmt w:val="decimal"/>
      <w:lvlText w:val="%4."/>
      <w:lvlJc w:val="left"/>
      <w:pPr>
        <w:tabs>
          <w:tab w:val="num" w:pos="2946"/>
        </w:tabs>
        <w:ind w:left="2946" w:hanging="360"/>
      </w:pPr>
    </w:lvl>
    <w:lvl w:ilvl="4" w:tplc="514C57DA" w:tentative="1">
      <w:start w:val="1"/>
      <w:numFmt w:val="decimal"/>
      <w:lvlText w:val="%5."/>
      <w:lvlJc w:val="left"/>
      <w:pPr>
        <w:tabs>
          <w:tab w:val="num" w:pos="3666"/>
        </w:tabs>
        <w:ind w:left="3666" w:hanging="360"/>
      </w:pPr>
    </w:lvl>
    <w:lvl w:ilvl="5" w:tplc="C8DAF8C8" w:tentative="1">
      <w:start w:val="1"/>
      <w:numFmt w:val="decimal"/>
      <w:lvlText w:val="%6."/>
      <w:lvlJc w:val="left"/>
      <w:pPr>
        <w:tabs>
          <w:tab w:val="num" w:pos="4386"/>
        </w:tabs>
        <w:ind w:left="4386" w:hanging="360"/>
      </w:pPr>
    </w:lvl>
    <w:lvl w:ilvl="6" w:tplc="B6209EA4" w:tentative="1">
      <w:start w:val="1"/>
      <w:numFmt w:val="decimal"/>
      <w:lvlText w:val="%7."/>
      <w:lvlJc w:val="left"/>
      <w:pPr>
        <w:tabs>
          <w:tab w:val="num" w:pos="5106"/>
        </w:tabs>
        <w:ind w:left="5106" w:hanging="360"/>
      </w:pPr>
    </w:lvl>
    <w:lvl w:ilvl="7" w:tplc="6E985F00" w:tentative="1">
      <w:start w:val="1"/>
      <w:numFmt w:val="decimal"/>
      <w:lvlText w:val="%8."/>
      <w:lvlJc w:val="left"/>
      <w:pPr>
        <w:tabs>
          <w:tab w:val="num" w:pos="5826"/>
        </w:tabs>
        <w:ind w:left="5826" w:hanging="360"/>
      </w:pPr>
    </w:lvl>
    <w:lvl w:ilvl="8" w:tplc="D5E2DA9C" w:tentative="1">
      <w:start w:val="1"/>
      <w:numFmt w:val="decimal"/>
      <w:lvlText w:val="%9."/>
      <w:lvlJc w:val="left"/>
      <w:pPr>
        <w:tabs>
          <w:tab w:val="num" w:pos="6546"/>
        </w:tabs>
        <w:ind w:left="6546" w:hanging="360"/>
      </w:pPr>
    </w:lvl>
  </w:abstractNum>
  <w:abstractNum w:abstractNumId="17" w15:restartNumberingAfterBreak="0">
    <w:nsid w:val="36760730"/>
    <w:multiLevelType w:val="multilevel"/>
    <w:tmpl w:val="DCFA0AE2"/>
    <w:lvl w:ilvl="0">
      <w:start w:val="1"/>
      <w:numFmt w:val="decimal"/>
      <w:lvlText w:val="%1"/>
      <w:lvlJc w:val="left"/>
      <w:pPr>
        <w:ind w:left="585" w:hanging="585"/>
      </w:pPr>
      <w:rPr>
        <w:rFonts w:hint="default"/>
      </w:rPr>
    </w:lvl>
    <w:lvl w:ilvl="1">
      <w:start w:val="1"/>
      <w:numFmt w:val="decimal"/>
      <w:lvlText w:val="%1.%2"/>
      <w:lvlJc w:val="left"/>
      <w:pPr>
        <w:ind w:left="1294" w:hanging="58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382526B3"/>
    <w:multiLevelType w:val="hybridMultilevel"/>
    <w:tmpl w:val="11A40FEC"/>
    <w:lvl w:ilvl="0" w:tplc="491E935E">
      <w:start w:val="3"/>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39B4795F"/>
    <w:multiLevelType w:val="hybridMultilevel"/>
    <w:tmpl w:val="3A58D2EC"/>
    <w:lvl w:ilvl="0" w:tplc="8500F45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3B5F5F6D"/>
    <w:multiLevelType w:val="hybridMultilevel"/>
    <w:tmpl w:val="68A637DC"/>
    <w:lvl w:ilvl="0" w:tplc="2BB41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D2203F5"/>
    <w:multiLevelType w:val="multilevel"/>
    <w:tmpl w:val="F496D01A"/>
    <w:lvl w:ilvl="0">
      <w:start w:val="4"/>
      <w:numFmt w:val="upperRoman"/>
      <w:lvlText w:val="(%1)"/>
      <w:lvlJc w:val="left"/>
      <w:pPr>
        <w:ind w:left="854" w:hanging="552"/>
      </w:pPr>
      <w:rPr>
        <w:rFonts w:ascii="Times New Roman" w:eastAsia="Times New Roman" w:hAnsi="Times New Roman" w:cs="Times New Roman" w:hint="default"/>
        <w:spacing w:val="-2"/>
        <w:w w:val="100"/>
        <w:sz w:val="28"/>
        <w:szCs w:val="28"/>
        <w:lang w:val="uk-UA" w:eastAsia="en-US" w:bidi="ar-SA"/>
      </w:rPr>
    </w:lvl>
    <w:lvl w:ilvl="1">
      <w:start w:val="1"/>
      <w:numFmt w:val="decimal"/>
      <w:lvlText w:val="%2."/>
      <w:lvlJc w:val="left"/>
      <w:pPr>
        <w:ind w:left="302" w:hanging="437"/>
      </w:pPr>
      <w:rPr>
        <w:rFonts w:ascii="Times New Roman" w:eastAsia="Times New Roman" w:hAnsi="Times New Roman" w:cs="Times New Roman" w:hint="default"/>
        <w:w w:val="100"/>
        <w:sz w:val="28"/>
        <w:szCs w:val="28"/>
        <w:lang w:val="uk-UA" w:eastAsia="en-US" w:bidi="ar-SA"/>
      </w:rPr>
    </w:lvl>
    <w:lvl w:ilvl="2">
      <w:start w:val="1"/>
      <w:numFmt w:val="decimal"/>
      <w:lvlText w:val="%2.%3"/>
      <w:lvlJc w:val="left"/>
      <w:pPr>
        <w:ind w:left="302" w:hanging="516"/>
      </w:pPr>
      <w:rPr>
        <w:rFonts w:ascii="Times New Roman" w:eastAsia="Times New Roman" w:hAnsi="Times New Roman" w:cs="Times New Roman" w:hint="default"/>
        <w:b/>
        <w:bCs/>
        <w:spacing w:val="0"/>
        <w:w w:val="100"/>
        <w:sz w:val="28"/>
        <w:szCs w:val="28"/>
        <w:lang w:val="uk-UA" w:eastAsia="en-US" w:bidi="ar-SA"/>
      </w:rPr>
    </w:lvl>
    <w:lvl w:ilvl="3">
      <w:numFmt w:val="bullet"/>
      <w:lvlText w:val="•"/>
      <w:lvlJc w:val="left"/>
      <w:pPr>
        <w:ind w:left="2813" w:hanging="516"/>
      </w:pPr>
      <w:rPr>
        <w:rFonts w:hint="default"/>
        <w:lang w:val="uk-UA" w:eastAsia="en-US" w:bidi="ar-SA"/>
      </w:rPr>
    </w:lvl>
    <w:lvl w:ilvl="4">
      <w:numFmt w:val="bullet"/>
      <w:lvlText w:val="•"/>
      <w:lvlJc w:val="left"/>
      <w:pPr>
        <w:ind w:left="2926" w:hanging="516"/>
      </w:pPr>
      <w:rPr>
        <w:rFonts w:hint="default"/>
        <w:lang w:val="uk-UA" w:eastAsia="en-US" w:bidi="ar-SA"/>
      </w:rPr>
    </w:lvl>
    <w:lvl w:ilvl="5">
      <w:numFmt w:val="bullet"/>
      <w:lvlText w:val="•"/>
      <w:lvlJc w:val="left"/>
      <w:pPr>
        <w:ind w:left="3039" w:hanging="516"/>
      </w:pPr>
      <w:rPr>
        <w:rFonts w:hint="default"/>
        <w:lang w:val="uk-UA" w:eastAsia="en-US" w:bidi="ar-SA"/>
      </w:rPr>
    </w:lvl>
    <w:lvl w:ilvl="6">
      <w:numFmt w:val="bullet"/>
      <w:lvlText w:val="•"/>
      <w:lvlJc w:val="left"/>
      <w:pPr>
        <w:ind w:left="3152" w:hanging="516"/>
      </w:pPr>
      <w:rPr>
        <w:rFonts w:hint="default"/>
        <w:lang w:val="uk-UA" w:eastAsia="en-US" w:bidi="ar-SA"/>
      </w:rPr>
    </w:lvl>
    <w:lvl w:ilvl="7">
      <w:numFmt w:val="bullet"/>
      <w:lvlText w:val="•"/>
      <w:lvlJc w:val="left"/>
      <w:pPr>
        <w:ind w:left="3265" w:hanging="516"/>
      </w:pPr>
      <w:rPr>
        <w:rFonts w:hint="default"/>
        <w:lang w:val="uk-UA" w:eastAsia="en-US" w:bidi="ar-SA"/>
      </w:rPr>
    </w:lvl>
    <w:lvl w:ilvl="8">
      <w:numFmt w:val="bullet"/>
      <w:lvlText w:val="•"/>
      <w:lvlJc w:val="left"/>
      <w:pPr>
        <w:ind w:left="3379" w:hanging="516"/>
      </w:pPr>
      <w:rPr>
        <w:rFonts w:hint="default"/>
        <w:lang w:val="uk-UA" w:eastAsia="en-US" w:bidi="ar-SA"/>
      </w:rPr>
    </w:lvl>
  </w:abstractNum>
  <w:abstractNum w:abstractNumId="22" w15:restartNumberingAfterBreak="0">
    <w:nsid w:val="3E3D7BAB"/>
    <w:multiLevelType w:val="multilevel"/>
    <w:tmpl w:val="48F67FA6"/>
    <w:lvl w:ilvl="0">
      <w:start w:val="1"/>
      <w:numFmt w:val="decimal"/>
      <w:lvlText w:val="%1"/>
      <w:lvlJc w:val="left"/>
      <w:pPr>
        <w:ind w:left="420" w:hanging="420"/>
      </w:pPr>
      <w:rPr>
        <w:rFonts w:hint="default"/>
      </w:rPr>
    </w:lvl>
    <w:lvl w:ilvl="1">
      <w:start w:val="1"/>
      <w:numFmt w:val="decimal"/>
      <w:lvlText w:val="%1.%2"/>
      <w:lvlJc w:val="left"/>
      <w:pPr>
        <w:ind w:left="1272"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15:restartNumberingAfterBreak="0">
    <w:nsid w:val="42F045B0"/>
    <w:multiLevelType w:val="hybridMultilevel"/>
    <w:tmpl w:val="2BF02060"/>
    <w:lvl w:ilvl="0" w:tplc="C270DCC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46F14F8"/>
    <w:multiLevelType w:val="multilevel"/>
    <w:tmpl w:val="9B2C6F7E"/>
    <w:lvl w:ilvl="0">
      <w:start w:val="1"/>
      <w:numFmt w:val="decimal"/>
      <w:lvlText w:val="%1"/>
      <w:lvlJc w:val="left"/>
      <w:pPr>
        <w:ind w:left="5464"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15:restartNumberingAfterBreak="0">
    <w:nsid w:val="456203C5"/>
    <w:multiLevelType w:val="hybridMultilevel"/>
    <w:tmpl w:val="864A6442"/>
    <w:lvl w:ilvl="0" w:tplc="A4587536">
      <w:numFmt w:val="bullet"/>
      <w:lvlText w:val=""/>
      <w:lvlJc w:val="left"/>
      <w:pPr>
        <w:ind w:left="165" w:hanging="150"/>
      </w:pPr>
      <w:rPr>
        <w:rFonts w:ascii="Symbol" w:eastAsia="Symbol" w:hAnsi="Symbol" w:cs="Symbol" w:hint="default"/>
        <w:w w:val="112"/>
        <w:sz w:val="28"/>
        <w:szCs w:val="28"/>
        <w:lang w:val="uk-UA" w:eastAsia="en-US" w:bidi="ar-SA"/>
      </w:rPr>
    </w:lvl>
    <w:lvl w:ilvl="1" w:tplc="04BE708E">
      <w:numFmt w:val="bullet"/>
      <w:lvlText w:val=""/>
      <w:lvlJc w:val="left"/>
      <w:pPr>
        <w:ind w:left="329" w:hanging="262"/>
      </w:pPr>
      <w:rPr>
        <w:rFonts w:ascii="Symbol" w:eastAsia="Symbol" w:hAnsi="Symbol" w:cs="Symbol" w:hint="default"/>
        <w:w w:val="99"/>
        <w:sz w:val="28"/>
        <w:szCs w:val="28"/>
        <w:lang w:val="uk-UA" w:eastAsia="en-US" w:bidi="ar-SA"/>
      </w:rPr>
    </w:lvl>
    <w:lvl w:ilvl="2" w:tplc="7982F83A">
      <w:numFmt w:val="bullet"/>
      <w:lvlText w:val=""/>
      <w:lvlJc w:val="left"/>
      <w:pPr>
        <w:ind w:left="668" w:hanging="219"/>
      </w:pPr>
      <w:rPr>
        <w:rFonts w:ascii="Symbol" w:eastAsia="Symbol" w:hAnsi="Symbol" w:cs="Symbol" w:hint="default"/>
        <w:w w:val="101"/>
        <w:sz w:val="29"/>
        <w:szCs w:val="29"/>
        <w:lang w:val="uk-UA" w:eastAsia="en-US" w:bidi="ar-SA"/>
      </w:rPr>
    </w:lvl>
    <w:lvl w:ilvl="3" w:tplc="5B4A99DE">
      <w:numFmt w:val="bullet"/>
      <w:lvlText w:val="•"/>
      <w:lvlJc w:val="left"/>
      <w:pPr>
        <w:ind w:left="317" w:hanging="219"/>
      </w:pPr>
      <w:rPr>
        <w:rFonts w:hint="default"/>
        <w:lang w:val="uk-UA" w:eastAsia="en-US" w:bidi="ar-SA"/>
      </w:rPr>
    </w:lvl>
    <w:lvl w:ilvl="4" w:tplc="5D40D0B0">
      <w:numFmt w:val="bullet"/>
      <w:lvlText w:val="•"/>
      <w:lvlJc w:val="left"/>
      <w:pPr>
        <w:ind w:left="-25" w:hanging="219"/>
      </w:pPr>
      <w:rPr>
        <w:rFonts w:hint="default"/>
        <w:lang w:val="uk-UA" w:eastAsia="en-US" w:bidi="ar-SA"/>
      </w:rPr>
    </w:lvl>
    <w:lvl w:ilvl="5" w:tplc="9D183228">
      <w:numFmt w:val="bullet"/>
      <w:lvlText w:val="•"/>
      <w:lvlJc w:val="left"/>
      <w:pPr>
        <w:ind w:left="-367" w:hanging="219"/>
      </w:pPr>
      <w:rPr>
        <w:rFonts w:hint="default"/>
        <w:lang w:val="uk-UA" w:eastAsia="en-US" w:bidi="ar-SA"/>
      </w:rPr>
    </w:lvl>
    <w:lvl w:ilvl="6" w:tplc="AC583CA8">
      <w:numFmt w:val="bullet"/>
      <w:lvlText w:val="•"/>
      <w:lvlJc w:val="left"/>
      <w:pPr>
        <w:ind w:left="-709" w:hanging="219"/>
      </w:pPr>
      <w:rPr>
        <w:rFonts w:hint="default"/>
        <w:lang w:val="uk-UA" w:eastAsia="en-US" w:bidi="ar-SA"/>
      </w:rPr>
    </w:lvl>
    <w:lvl w:ilvl="7" w:tplc="66B832C0">
      <w:numFmt w:val="bullet"/>
      <w:lvlText w:val="•"/>
      <w:lvlJc w:val="left"/>
      <w:pPr>
        <w:ind w:left="-1052" w:hanging="219"/>
      </w:pPr>
      <w:rPr>
        <w:rFonts w:hint="default"/>
        <w:lang w:val="uk-UA" w:eastAsia="en-US" w:bidi="ar-SA"/>
      </w:rPr>
    </w:lvl>
    <w:lvl w:ilvl="8" w:tplc="4998D99A">
      <w:numFmt w:val="bullet"/>
      <w:lvlText w:val="•"/>
      <w:lvlJc w:val="left"/>
      <w:pPr>
        <w:ind w:left="-1394" w:hanging="219"/>
      </w:pPr>
      <w:rPr>
        <w:rFonts w:hint="default"/>
        <w:lang w:val="uk-UA" w:eastAsia="en-US" w:bidi="ar-SA"/>
      </w:rPr>
    </w:lvl>
  </w:abstractNum>
  <w:abstractNum w:abstractNumId="26" w15:restartNumberingAfterBreak="0">
    <w:nsid w:val="48FE726E"/>
    <w:multiLevelType w:val="multilevel"/>
    <w:tmpl w:val="7544418A"/>
    <w:lvl w:ilvl="0">
      <w:start w:val="2"/>
      <w:numFmt w:val="decimal"/>
      <w:lvlText w:val="%1"/>
      <w:lvlJc w:val="left"/>
      <w:pPr>
        <w:ind w:left="375" w:hanging="375"/>
      </w:pPr>
      <w:rPr>
        <w:rFonts w:hint="default"/>
      </w:rPr>
    </w:lvl>
    <w:lvl w:ilvl="1">
      <w:start w:val="6"/>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15:restartNumberingAfterBreak="0">
    <w:nsid w:val="4C7E50CC"/>
    <w:multiLevelType w:val="hybridMultilevel"/>
    <w:tmpl w:val="35905412"/>
    <w:lvl w:ilvl="0" w:tplc="7AEC36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C55BA2"/>
    <w:multiLevelType w:val="multilevel"/>
    <w:tmpl w:val="399A4A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85740A"/>
    <w:multiLevelType w:val="hybridMultilevel"/>
    <w:tmpl w:val="695AF7D4"/>
    <w:lvl w:ilvl="0" w:tplc="C4DCD03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75567D"/>
    <w:multiLevelType w:val="multilevel"/>
    <w:tmpl w:val="4AA61B2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1" w15:restartNumberingAfterBreak="0">
    <w:nsid w:val="50CA2CE7"/>
    <w:multiLevelType w:val="hybridMultilevel"/>
    <w:tmpl w:val="21262646"/>
    <w:lvl w:ilvl="0" w:tplc="E59ADB6A">
      <w:start w:val="2"/>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51950F4B"/>
    <w:multiLevelType w:val="multilevel"/>
    <w:tmpl w:val="A4FCD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3322E8"/>
    <w:multiLevelType w:val="hybridMultilevel"/>
    <w:tmpl w:val="AC98D5D6"/>
    <w:lvl w:ilvl="0" w:tplc="012C48F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24C639A">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E8D8EA">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6FAE5F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5EEC932">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6408A36">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A6C102">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FB4B12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6EA068">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52B941FD"/>
    <w:multiLevelType w:val="hybridMultilevel"/>
    <w:tmpl w:val="85E07488"/>
    <w:lvl w:ilvl="0" w:tplc="0409000F">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3CB6A5F"/>
    <w:multiLevelType w:val="multilevel"/>
    <w:tmpl w:val="3D8C891C"/>
    <w:lvl w:ilvl="0">
      <w:start w:val="1"/>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6" w15:restartNumberingAfterBreak="0">
    <w:nsid w:val="56195643"/>
    <w:multiLevelType w:val="hybridMultilevel"/>
    <w:tmpl w:val="B28E6D74"/>
    <w:lvl w:ilvl="0" w:tplc="EBE428EA">
      <w:start w:val="13"/>
      <w:numFmt w:val="decimal"/>
      <w:lvlText w:val="%1."/>
      <w:lvlJc w:val="left"/>
      <w:pPr>
        <w:ind w:left="1083" w:hanging="375"/>
      </w:pPr>
      <w:rPr>
        <w:rFonts w:eastAsiaTheme="minorHAnsi"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5BB15357"/>
    <w:multiLevelType w:val="hybridMultilevel"/>
    <w:tmpl w:val="FBF6B448"/>
    <w:lvl w:ilvl="0" w:tplc="B52E319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DC8F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6035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8E33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54D7F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C6BD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B2652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3A0F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6E13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1500602"/>
    <w:multiLevelType w:val="hybridMultilevel"/>
    <w:tmpl w:val="313C2D24"/>
    <w:lvl w:ilvl="0" w:tplc="0CA6B598">
      <w:numFmt w:val="bullet"/>
      <w:lvlText w:val=""/>
      <w:lvlJc w:val="left"/>
      <w:pPr>
        <w:ind w:left="165" w:hanging="150"/>
      </w:pPr>
      <w:rPr>
        <w:rFonts w:ascii="Symbol" w:eastAsia="Symbol" w:hAnsi="Symbol" w:cs="Symbol" w:hint="default"/>
        <w:w w:val="112"/>
        <w:sz w:val="28"/>
        <w:szCs w:val="28"/>
        <w:lang w:val="uk-UA" w:eastAsia="en-US" w:bidi="ar-SA"/>
      </w:rPr>
    </w:lvl>
    <w:lvl w:ilvl="1" w:tplc="34027C5C">
      <w:numFmt w:val="bullet"/>
      <w:lvlText w:val=""/>
      <w:lvlJc w:val="left"/>
      <w:pPr>
        <w:ind w:left="329" w:hanging="262"/>
      </w:pPr>
      <w:rPr>
        <w:rFonts w:ascii="Symbol" w:eastAsia="Symbol" w:hAnsi="Symbol" w:cs="Symbol" w:hint="default"/>
        <w:w w:val="99"/>
        <w:sz w:val="28"/>
        <w:szCs w:val="28"/>
        <w:lang w:val="uk-UA" w:eastAsia="en-US" w:bidi="ar-SA"/>
      </w:rPr>
    </w:lvl>
    <w:lvl w:ilvl="2" w:tplc="43E8A7CA">
      <w:numFmt w:val="bullet"/>
      <w:lvlText w:val=""/>
      <w:lvlJc w:val="left"/>
      <w:pPr>
        <w:ind w:left="668" w:hanging="219"/>
      </w:pPr>
      <w:rPr>
        <w:rFonts w:ascii="Symbol" w:eastAsia="Symbol" w:hAnsi="Symbol" w:cs="Symbol" w:hint="default"/>
        <w:w w:val="101"/>
        <w:sz w:val="29"/>
        <w:szCs w:val="29"/>
        <w:lang w:val="uk-UA" w:eastAsia="en-US" w:bidi="ar-SA"/>
      </w:rPr>
    </w:lvl>
    <w:lvl w:ilvl="3" w:tplc="6C5C8128">
      <w:numFmt w:val="bullet"/>
      <w:lvlText w:val="•"/>
      <w:lvlJc w:val="left"/>
      <w:pPr>
        <w:ind w:left="317" w:hanging="219"/>
      </w:pPr>
      <w:rPr>
        <w:rFonts w:hint="default"/>
        <w:lang w:val="uk-UA" w:eastAsia="en-US" w:bidi="ar-SA"/>
      </w:rPr>
    </w:lvl>
    <w:lvl w:ilvl="4" w:tplc="7116CC06">
      <w:numFmt w:val="bullet"/>
      <w:lvlText w:val="•"/>
      <w:lvlJc w:val="left"/>
      <w:pPr>
        <w:ind w:left="-25" w:hanging="219"/>
      </w:pPr>
      <w:rPr>
        <w:rFonts w:hint="default"/>
        <w:lang w:val="uk-UA" w:eastAsia="en-US" w:bidi="ar-SA"/>
      </w:rPr>
    </w:lvl>
    <w:lvl w:ilvl="5" w:tplc="9A94B4EC">
      <w:numFmt w:val="bullet"/>
      <w:lvlText w:val="•"/>
      <w:lvlJc w:val="left"/>
      <w:pPr>
        <w:ind w:left="-367" w:hanging="219"/>
      </w:pPr>
      <w:rPr>
        <w:rFonts w:hint="default"/>
        <w:lang w:val="uk-UA" w:eastAsia="en-US" w:bidi="ar-SA"/>
      </w:rPr>
    </w:lvl>
    <w:lvl w:ilvl="6" w:tplc="44AA7CC0">
      <w:numFmt w:val="bullet"/>
      <w:lvlText w:val="•"/>
      <w:lvlJc w:val="left"/>
      <w:pPr>
        <w:ind w:left="-709" w:hanging="219"/>
      </w:pPr>
      <w:rPr>
        <w:rFonts w:hint="default"/>
        <w:lang w:val="uk-UA" w:eastAsia="en-US" w:bidi="ar-SA"/>
      </w:rPr>
    </w:lvl>
    <w:lvl w:ilvl="7" w:tplc="7090A94C">
      <w:numFmt w:val="bullet"/>
      <w:lvlText w:val="•"/>
      <w:lvlJc w:val="left"/>
      <w:pPr>
        <w:ind w:left="-1052" w:hanging="219"/>
      </w:pPr>
      <w:rPr>
        <w:rFonts w:hint="default"/>
        <w:lang w:val="uk-UA" w:eastAsia="en-US" w:bidi="ar-SA"/>
      </w:rPr>
    </w:lvl>
    <w:lvl w:ilvl="8" w:tplc="7512D34C">
      <w:numFmt w:val="bullet"/>
      <w:lvlText w:val="•"/>
      <w:lvlJc w:val="left"/>
      <w:pPr>
        <w:ind w:left="-1394" w:hanging="219"/>
      </w:pPr>
      <w:rPr>
        <w:rFonts w:hint="default"/>
        <w:lang w:val="uk-UA" w:eastAsia="en-US" w:bidi="ar-SA"/>
      </w:rPr>
    </w:lvl>
  </w:abstractNum>
  <w:abstractNum w:abstractNumId="39" w15:restartNumberingAfterBreak="0">
    <w:nsid w:val="67E80882"/>
    <w:multiLevelType w:val="hybridMultilevel"/>
    <w:tmpl w:val="C8EC9E12"/>
    <w:lvl w:ilvl="0" w:tplc="9684C560">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0287E5B"/>
    <w:multiLevelType w:val="multilevel"/>
    <w:tmpl w:val="939419FE"/>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3443609"/>
    <w:multiLevelType w:val="hybridMultilevel"/>
    <w:tmpl w:val="56E63BA8"/>
    <w:lvl w:ilvl="0" w:tplc="0A8AD502">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669A8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1487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5C855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1454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FA040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C02A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D6AA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C8E4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4DC68D0"/>
    <w:multiLevelType w:val="multilevel"/>
    <w:tmpl w:val="598A637E"/>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eastAsia="Times New Roman" w:hint="default"/>
        <w:color w:val="000000"/>
      </w:rPr>
    </w:lvl>
    <w:lvl w:ilvl="2">
      <w:start w:val="1"/>
      <w:numFmt w:val="decimal"/>
      <w:isLgl/>
      <w:lvlText w:val="%1.%2.%3"/>
      <w:lvlJc w:val="left"/>
      <w:pPr>
        <w:ind w:left="1429" w:hanging="720"/>
      </w:pPr>
      <w:rPr>
        <w:rFonts w:eastAsia="Times New Roman" w:hint="default"/>
        <w:color w:val="000000"/>
      </w:rPr>
    </w:lvl>
    <w:lvl w:ilvl="3">
      <w:start w:val="1"/>
      <w:numFmt w:val="decimal"/>
      <w:isLgl/>
      <w:lvlText w:val="%1.%2.%3.%4"/>
      <w:lvlJc w:val="left"/>
      <w:pPr>
        <w:ind w:left="1789" w:hanging="1080"/>
      </w:pPr>
      <w:rPr>
        <w:rFonts w:eastAsia="Times New Roman" w:hint="default"/>
        <w:color w:val="000000"/>
      </w:rPr>
    </w:lvl>
    <w:lvl w:ilvl="4">
      <w:start w:val="1"/>
      <w:numFmt w:val="decimal"/>
      <w:isLgl/>
      <w:lvlText w:val="%1.%2.%3.%4.%5"/>
      <w:lvlJc w:val="left"/>
      <w:pPr>
        <w:ind w:left="1789" w:hanging="1080"/>
      </w:pPr>
      <w:rPr>
        <w:rFonts w:eastAsia="Times New Roman" w:hint="default"/>
        <w:color w:val="000000"/>
      </w:rPr>
    </w:lvl>
    <w:lvl w:ilvl="5">
      <w:start w:val="1"/>
      <w:numFmt w:val="decimal"/>
      <w:isLgl/>
      <w:lvlText w:val="%1.%2.%3.%4.%5.%6"/>
      <w:lvlJc w:val="left"/>
      <w:pPr>
        <w:ind w:left="2149" w:hanging="144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509" w:hanging="1800"/>
      </w:pPr>
      <w:rPr>
        <w:rFonts w:eastAsia="Times New Roman" w:hint="default"/>
        <w:color w:val="000000"/>
      </w:rPr>
    </w:lvl>
    <w:lvl w:ilvl="8">
      <w:start w:val="1"/>
      <w:numFmt w:val="decimal"/>
      <w:isLgl/>
      <w:lvlText w:val="%1.%2.%3.%4.%5.%6.%7.%8.%9"/>
      <w:lvlJc w:val="left"/>
      <w:pPr>
        <w:ind w:left="2869" w:hanging="2160"/>
      </w:pPr>
      <w:rPr>
        <w:rFonts w:eastAsia="Times New Roman" w:hint="default"/>
        <w:color w:val="000000"/>
      </w:rPr>
    </w:lvl>
  </w:abstractNum>
  <w:abstractNum w:abstractNumId="43" w15:restartNumberingAfterBreak="0">
    <w:nsid w:val="778A2F34"/>
    <w:multiLevelType w:val="multilevel"/>
    <w:tmpl w:val="8D0C95D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B52866"/>
    <w:multiLevelType w:val="hybridMultilevel"/>
    <w:tmpl w:val="1E642ED4"/>
    <w:lvl w:ilvl="0" w:tplc="8294E4AC">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7A38007D"/>
    <w:multiLevelType w:val="hybridMultilevel"/>
    <w:tmpl w:val="7C80AD3E"/>
    <w:lvl w:ilvl="0" w:tplc="FCF0462C">
      <w:start w:val="1"/>
      <w:numFmt w:val="bullet"/>
      <w:lvlText w:val="−"/>
      <w:lvlJc w:val="left"/>
      <w:pPr>
        <w:ind w:left="1053" w:hanging="360"/>
      </w:pPr>
      <w:rPr>
        <w:rFonts w:ascii="Times New Roman" w:eastAsiaTheme="minorHAnsi" w:hAnsi="Times New Roman" w:cs="Times New Roman" w:hint="default"/>
        <w:color w:val="auto"/>
      </w:rPr>
    </w:lvl>
    <w:lvl w:ilvl="1" w:tplc="04190003" w:tentative="1">
      <w:start w:val="1"/>
      <w:numFmt w:val="bullet"/>
      <w:lvlText w:val="o"/>
      <w:lvlJc w:val="left"/>
      <w:pPr>
        <w:ind w:left="1773" w:hanging="360"/>
      </w:pPr>
      <w:rPr>
        <w:rFonts w:ascii="Courier New" w:hAnsi="Courier New" w:cs="Courier New" w:hint="default"/>
      </w:rPr>
    </w:lvl>
    <w:lvl w:ilvl="2" w:tplc="04190005" w:tentative="1">
      <w:start w:val="1"/>
      <w:numFmt w:val="bullet"/>
      <w:lvlText w:val=""/>
      <w:lvlJc w:val="left"/>
      <w:pPr>
        <w:ind w:left="2493" w:hanging="360"/>
      </w:pPr>
      <w:rPr>
        <w:rFonts w:ascii="Wingdings" w:hAnsi="Wingdings" w:hint="default"/>
      </w:rPr>
    </w:lvl>
    <w:lvl w:ilvl="3" w:tplc="04190001" w:tentative="1">
      <w:start w:val="1"/>
      <w:numFmt w:val="bullet"/>
      <w:lvlText w:val=""/>
      <w:lvlJc w:val="left"/>
      <w:pPr>
        <w:ind w:left="3213" w:hanging="360"/>
      </w:pPr>
      <w:rPr>
        <w:rFonts w:ascii="Symbol" w:hAnsi="Symbol" w:hint="default"/>
      </w:rPr>
    </w:lvl>
    <w:lvl w:ilvl="4" w:tplc="04190003" w:tentative="1">
      <w:start w:val="1"/>
      <w:numFmt w:val="bullet"/>
      <w:lvlText w:val="o"/>
      <w:lvlJc w:val="left"/>
      <w:pPr>
        <w:ind w:left="3933" w:hanging="360"/>
      </w:pPr>
      <w:rPr>
        <w:rFonts w:ascii="Courier New" w:hAnsi="Courier New" w:cs="Courier New" w:hint="default"/>
      </w:rPr>
    </w:lvl>
    <w:lvl w:ilvl="5" w:tplc="04190005" w:tentative="1">
      <w:start w:val="1"/>
      <w:numFmt w:val="bullet"/>
      <w:lvlText w:val=""/>
      <w:lvlJc w:val="left"/>
      <w:pPr>
        <w:ind w:left="4653" w:hanging="360"/>
      </w:pPr>
      <w:rPr>
        <w:rFonts w:ascii="Wingdings" w:hAnsi="Wingdings" w:hint="default"/>
      </w:rPr>
    </w:lvl>
    <w:lvl w:ilvl="6" w:tplc="04190001" w:tentative="1">
      <w:start w:val="1"/>
      <w:numFmt w:val="bullet"/>
      <w:lvlText w:val=""/>
      <w:lvlJc w:val="left"/>
      <w:pPr>
        <w:ind w:left="5373" w:hanging="360"/>
      </w:pPr>
      <w:rPr>
        <w:rFonts w:ascii="Symbol" w:hAnsi="Symbol" w:hint="default"/>
      </w:rPr>
    </w:lvl>
    <w:lvl w:ilvl="7" w:tplc="04190003" w:tentative="1">
      <w:start w:val="1"/>
      <w:numFmt w:val="bullet"/>
      <w:lvlText w:val="o"/>
      <w:lvlJc w:val="left"/>
      <w:pPr>
        <w:ind w:left="6093" w:hanging="360"/>
      </w:pPr>
      <w:rPr>
        <w:rFonts w:ascii="Courier New" w:hAnsi="Courier New" w:cs="Courier New" w:hint="default"/>
      </w:rPr>
    </w:lvl>
    <w:lvl w:ilvl="8" w:tplc="04190005" w:tentative="1">
      <w:start w:val="1"/>
      <w:numFmt w:val="bullet"/>
      <w:lvlText w:val=""/>
      <w:lvlJc w:val="left"/>
      <w:pPr>
        <w:ind w:left="6813" w:hanging="360"/>
      </w:pPr>
      <w:rPr>
        <w:rFonts w:ascii="Wingdings" w:hAnsi="Wingdings" w:hint="default"/>
      </w:rPr>
    </w:lvl>
  </w:abstractNum>
  <w:abstractNum w:abstractNumId="46" w15:restartNumberingAfterBreak="0">
    <w:nsid w:val="7B44414B"/>
    <w:multiLevelType w:val="hybridMultilevel"/>
    <w:tmpl w:val="101417EC"/>
    <w:lvl w:ilvl="0" w:tplc="79D454A0">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BDB6378"/>
    <w:multiLevelType w:val="hybridMultilevel"/>
    <w:tmpl w:val="08089E3C"/>
    <w:lvl w:ilvl="0" w:tplc="9E84D432">
      <w:start w:val="10"/>
      <w:numFmt w:val="decimal"/>
      <w:lvlText w:val="%1."/>
      <w:lvlJc w:val="left"/>
      <w:pPr>
        <w:ind w:left="1085" w:hanging="375"/>
      </w:pPr>
      <w:rPr>
        <w:rFonts w:eastAsia="Times New Roman"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8" w15:restartNumberingAfterBreak="0">
    <w:nsid w:val="7C3D7114"/>
    <w:multiLevelType w:val="hybridMultilevel"/>
    <w:tmpl w:val="C6A89374"/>
    <w:lvl w:ilvl="0" w:tplc="44AE3CB8">
      <w:start w:val="1"/>
      <w:numFmt w:val="decimal"/>
      <w:lvlText w:val="%1)"/>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24922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DEF2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F6C6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9854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88F1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54E1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14F4D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C68A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2"/>
  </w:num>
  <w:num w:numId="2">
    <w:abstractNumId w:val="30"/>
  </w:num>
  <w:num w:numId="3">
    <w:abstractNumId w:val="2"/>
  </w:num>
  <w:num w:numId="4">
    <w:abstractNumId w:val="17"/>
  </w:num>
  <w:num w:numId="5">
    <w:abstractNumId w:val="1"/>
  </w:num>
  <w:num w:numId="6">
    <w:abstractNumId w:val="33"/>
  </w:num>
  <w:num w:numId="7">
    <w:abstractNumId w:val="15"/>
  </w:num>
  <w:num w:numId="8">
    <w:abstractNumId w:val="45"/>
  </w:num>
  <w:num w:numId="9">
    <w:abstractNumId w:val="12"/>
  </w:num>
  <w:num w:numId="10">
    <w:abstractNumId w:val="35"/>
  </w:num>
  <w:num w:numId="11">
    <w:abstractNumId w:val="42"/>
  </w:num>
  <w:num w:numId="12">
    <w:abstractNumId w:val="39"/>
  </w:num>
  <w:num w:numId="13">
    <w:abstractNumId w:val="24"/>
  </w:num>
  <w:num w:numId="14">
    <w:abstractNumId w:val="0"/>
  </w:num>
  <w:num w:numId="15">
    <w:abstractNumId w:val="31"/>
  </w:num>
  <w:num w:numId="16">
    <w:abstractNumId w:val="6"/>
  </w:num>
  <w:num w:numId="17">
    <w:abstractNumId w:val="40"/>
  </w:num>
  <w:num w:numId="18">
    <w:abstractNumId w:val="9"/>
  </w:num>
  <w:num w:numId="19">
    <w:abstractNumId w:val="28"/>
  </w:num>
  <w:num w:numId="20">
    <w:abstractNumId w:val="32"/>
  </w:num>
  <w:num w:numId="21">
    <w:abstractNumId w:val="19"/>
  </w:num>
  <w:num w:numId="22">
    <w:abstractNumId w:val="5"/>
  </w:num>
  <w:num w:numId="23">
    <w:abstractNumId w:val="16"/>
  </w:num>
  <w:num w:numId="24">
    <w:abstractNumId w:val="4"/>
  </w:num>
  <w:num w:numId="25">
    <w:abstractNumId w:val="26"/>
  </w:num>
  <w:num w:numId="26">
    <w:abstractNumId w:val="10"/>
  </w:num>
  <w:num w:numId="27">
    <w:abstractNumId w:val="36"/>
  </w:num>
  <w:num w:numId="28">
    <w:abstractNumId w:val="47"/>
  </w:num>
  <w:num w:numId="29">
    <w:abstractNumId w:val="11"/>
  </w:num>
  <w:num w:numId="30">
    <w:abstractNumId w:val="23"/>
  </w:num>
  <w:num w:numId="31">
    <w:abstractNumId w:val="8"/>
  </w:num>
  <w:num w:numId="32">
    <w:abstractNumId w:val="44"/>
  </w:num>
  <w:num w:numId="33">
    <w:abstractNumId w:val="20"/>
  </w:num>
  <w:num w:numId="34">
    <w:abstractNumId w:val="37"/>
  </w:num>
  <w:num w:numId="35">
    <w:abstractNumId w:val="41"/>
  </w:num>
  <w:num w:numId="36">
    <w:abstractNumId w:val="18"/>
  </w:num>
  <w:num w:numId="37">
    <w:abstractNumId w:val="46"/>
  </w:num>
  <w:num w:numId="38">
    <w:abstractNumId w:val="43"/>
  </w:num>
  <w:num w:numId="39">
    <w:abstractNumId w:val="48"/>
  </w:num>
  <w:num w:numId="40">
    <w:abstractNumId w:val="25"/>
  </w:num>
  <w:num w:numId="41">
    <w:abstractNumId w:val="21"/>
  </w:num>
  <w:num w:numId="42">
    <w:abstractNumId w:val="14"/>
  </w:num>
  <w:num w:numId="43">
    <w:abstractNumId w:val="29"/>
  </w:num>
  <w:num w:numId="44">
    <w:abstractNumId w:val="7"/>
  </w:num>
  <w:num w:numId="45">
    <w:abstractNumId w:val="38"/>
  </w:num>
  <w:num w:numId="46">
    <w:abstractNumId w:val="27"/>
  </w:num>
  <w:num w:numId="47">
    <w:abstractNumId w:val="3"/>
  </w:num>
  <w:num w:numId="48">
    <w:abstractNumId w:val="34"/>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CD3"/>
    <w:rsid w:val="00001C50"/>
    <w:rsid w:val="00002157"/>
    <w:rsid w:val="000034DB"/>
    <w:rsid w:val="0000356E"/>
    <w:rsid w:val="000046AC"/>
    <w:rsid w:val="00006B88"/>
    <w:rsid w:val="000100BA"/>
    <w:rsid w:val="00011C10"/>
    <w:rsid w:val="00015113"/>
    <w:rsid w:val="000176D1"/>
    <w:rsid w:val="00020678"/>
    <w:rsid w:val="0002586C"/>
    <w:rsid w:val="00031678"/>
    <w:rsid w:val="00032121"/>
    <w:rsid w:val="000324B6"/>
    <w:rsid w:val="00034536"/>
    <w:rsid w:val="0003577D"/>
    <w:rsid w:val="00036E27"/>
    <w:rsid w:val="00037ADB"/>
    <w:rsid w:val="000400D5"/>
    <w:rsid w:val="00043A9F"/>
    <w:rsid w:val="000469D5"/>
    <w:rsid w:val="00053A83"/>
    <w:rsid w:val="00054FFB"/>
    <w:rsid w:val="00056811"/>
    <w:rsid w:val="00063792"/>
    <w:rsid w:val="000638B8"/>
    <w:rsid w:val="000641F5"/>
    <w:rsid w:val="0006473F"/>
    <w:rsid w:val="00065AC1"/>
    <w:rsid w:val="000815B1"/>
    <w:rsid w:val="00083765"/>
    <w:rsid w:val="000864BC"/>
    <w:rsid w:val="0009731E"/>
    <w:rsid w:val="000A6554"/>
    <w:rsid w:val="000A714F"/>
    <w:rsid w:val="000B4840"/>
    <w:rsid w:val="000B6372"/>
    <w:rsid w:val="000C1B64"/>
    <w:rsid w:val="000C2A19"/>
    <w:rsid w:val="000C32B0"/>
    <w:rsid w:val="000D12C4"/>
    <w:rsid w:val="000D1F68"/>
    <w:rsid w:val="000D5CD3"/>
    <w:rsid w:val="000E401B"/>
    <w:rsid w:val="000E4E80"/>
    <w:rsid w:val="000F0D63"/>
    <w:rsid w:val="000F1156"/>
    <w:rsid w:val="00100C2A"/>
    <w:rsid w:val="001013ED"/>
    <w:rsid w:val="00101B54"/>
    <w:rsid w:val="00102D92"/>
    <w:rsid w:val="00107D3D"/>
    <w:rsid w:val="00124C31"/>
    <w:rsid w:val="001265D9"/>
    <w:rsid w:val="00127B10"/>
    <w:rsid w:val="00130434"/>
    <w:rsid w:val="00131621"/>
    <w:rsid w:val="00132894"/>
    <w:rsid w:val="001520A3"/>
    <w:rsid w:val="001558F5"/>
    <w:rsid w:val="0015676E"/>
    <w:rsid w:val="00172235"/>
    <w:rsid w:val="00175911"/>
    <w:rsid w:val="00180D2F"/>
    <w:rsid w:val="00186D4E"/>
    <w:rsid w:val="00190E35"/>
    <w:rsid w:val="001911BD"/>
    <w:rsid w:val="0019469A"/>
    <w:rsid w:val="001A0056"/>
    <w:rsid w:val="001A0A80"/>
    <w:rsid w:val="001A0BE1"/>
    <w:rsid w:val="001A7A47"/>
    <w:rsid w:val="001B0D00"/>
    <w:rsid w:val="001B3892"/>
    <w:rsid w:val="001C2A5F"/>
    <w:rsid w:val="001C2ED5"/>
    <w:rsid w:val="001C5678"/>
    <w:rsid w:val="001C64DE"/>
    <w:rsid w:val="001D5764"/>
    <w:rsid w:val="001D7876"/>
    <w:rsid w:val="001E17C5"/>
    <w:rsid w:val="001F3134"/>
    <w:rsid w:val="001F32EB"/>
    <w:rsid w:val="001F3537"/>
    <w:rsid w:val="001F53CC"/>
    <w:rsid w:val="001F78E6"/>
    <w:rsid w:val="001F7912"/>
    <w:rsid w:val="00200331"/>
    <w:rsid w:val="00201100"/>
    <w:rsid w:val="00201CB9"/>
    <w:rsid w:val="00203AC2"/>
    <w:rsid w:val="00204908"/>
    <w:rsid w:val="002079D2"/>
    <w:rsid w:val="0021076B"/>
    <w:rsid w:val="00213633"/>
    <w:rsid w:val="002145DC"/>
    <w:rsid w:val="00215179"/>
    <w:rsid w:val="00216911"/>
    <w:rsid w:val="0022421D"/>
    <w:rsid w:val="002248F9"/>
    <w:rsid w:val="00224CEE"/>
    <w:rsid w:val="00227C9E"/>
    <w:rsid w:val="00230B52"/>
    <w:rsid w:val="00231587"/>
    <w:rsid w:val="00233AF2"/>
    <w:rsid w:val="00234F18"/>
    <w:rsid w:val="00237566"/>
    <w:rsid w:val="00242903"/>
    <w:rsid w:val="00242D75"/>
    <w:rsid w:val="00245236"/>
    <w:rsid w:val="002513CE"/>
    <w:rsid w:val="00257C02"/>
    <w:rsid w:val="00260425"/>
    <w:rsid w:val="002644B2"/>
    <w:rsid w:val="00270581"/>
    <w:rsid w:val="00271646"/>
    <w:rsid w:val="00272081"/>
    <w:rsid w:val="0027674C"/>
    <w:rsid w:val="002803A3"/>
    <w:rsid w:val="00280AA6"/>
    <w:rsid w:val="00280E64"/>
    <w:rsid w:val="002835AD"/>
    <w:rsid w:val="0028413F"/>
    <w:rsid w:val="00286E7E"/>
    <w:rsid w:val="002A09D9"/>
    <w:rsid w:val="002A1A8E"/>
    <w:rsid w:val="002A2406"/>
    <w:rsid w:val="002A2F46"/>
    <w:rsid w:val="002B0641"/>
    <w:rsid w:val="002B0B4E"/>
    <w:rsid w:val="002B57DA"/>
    <w:rsid w:val="002B58A9"/>
    <w:rsid w:val="002B7CBA"/>
    <w:rsid w:val="002C4DD6"/>
    <w:rsid w:val="002D40C6"/>
    <w:rsid w:val="002D51F9"/>
    <w:rsid w:val="002D5965"/>
    <w:rsid w:val="002D792D"/>
    <w:rsid w:val="002E0C32"/>
    <w:rsid w:val="002E0D65"/>
    <w:rsid w:val="002E23B6"/>
    <w:rsid w:val="002E5094"/>
    <w:rsid w:val="002E7F74"/>
    <w:rsid w:val="002F248E"/>
    <w:rsid w:val="00304AB0"/>
    <w:rsid w:val="00304FF0"/>
    <w:rsid w:val="00306514"/>
    <w:rsid w:val="00307EC6"/>
    <w:rsid w:val="00313360"/>
    <w:rsid w:val="00320062"/>
    <w:rsid w:val="00320382"/>
    <w:rsid w:val="00320FF5"/>
    <w:rsid w:val="00323519"/>
    <w:rsid w:val="0032391E"/>
    <w:rsid w:val="00325007"/>
    <w:rsid w:val="00336418"/>
    <w:rsid w:val="00340A01"/>
    <w:rsid w:val="00341204"/>
    <w:rsid w:val="0034746F"/>
    <w:rsid w:val="00350AE1"/>
    <w:rsid w:val="00351D08"/>
    <w:rsid w:val="00354005"/>
    <w:rsid w:val="00354268"/>
    <w:rsid w:val="00355E76"/>
    <w:rsid w:val="0035611E"/>
    <w:rsid w:val="0035617D"/>
    <w:rsid w:val="0035709B"/>
    <w:rsid w:val="00372752"/>
    <w:rsid w:val="003741D2"/>
    <w:rsid w:val="00380829"/>
    <w:rsid w:val="00380A4E"/>
    <w:rsid w:val="00381031"/>
    <w:rsid w:val="00381F48"/>
    <w:rsid w:val="00383BC4"/>
    <w:rsid w:val="00384432"/>
    <w:rsid w:val="00384A3F"/>
    <w:rsid w:val="00385F16"/>
    <w:rsid w:val="00386E15"/>
    <w:rsid w:val="00387557"/>
    <w:rsid w:val="003927B0"/>
    <w:rsid w:val="00393036"/>
    <w:rsid w:val="00394BE1"/>
    <w:rsid w:val="003A47A8"/>
    <w:rsid w:val="003A6DF8"/>
    <w:rsid w:val="003B02E9"/>
    <w:rsid w:val="003B0788"/>
    <w:rsid w:val="003B0F1A"/>
    <w:rsid w:val="003B368B"/>
    <w:rsid w:val="003C082D"/>
    <w:rsid w:val="003C1BB4"/>
    <w:rsid w:val="003C4B1B"/>
    <w:rsid w:val="003C64BC"/>
    <w:rsid w:val="003E288F"/>
    <w:rsid w:val="003E7672"/>
    <w:rsid w:val="003E7DF7"/>
    <w:rsid w:val="003F0ED3"/>
    <w:rsid w:val="003F211F"/>
    <w:rsid w:val="003F5235"/>
    <w:rsid w:val="003F5739"/>
    <w:rsid w:val="003F5E3E"/>
    <w:rsid w:val="004040D6"/>
    <w:rsid w:val="00404B22"/>
    <w:rsid w:val="00404DDF"/>
    <w:rsid w:val="00405C04"/>
    <w:rsid w:val="00407C88"/>
    <w:rsid w:val="00410846"/>
    <w:rsid w:val="00410B0E"/>
    <w:rsid w:val="004116E1"/>
    <w:rsid w:val="00412B38"/>
    <w:rsid w:val="00415730"/>
    <w:rsid w:val="00415B3D"/>
    <w:rsid w:val="004260DC"/>
    <w:rsid w:val="0042613E"/>
    <w:rsid w:val="0042630A"/>
    <w:rsid w:val="00427ACC"/>
    <w:rsid w:val="00433602"/>
    <w:rsid w:val="00433BD6"/>
    <w:rsid w:val="00433DF6"/>
    <w:rsid w:val="00434F25"/>
    <w:rsid w:val="004359B7"/>
    <w:rsid w:val="00437BB1"/>
    <w:rsid w:val="00442455"/>
    <w:rsid w:val="00443343"/>
    <w:rsid w:val="00444D1D"/>
    <w:rsid w:val="004454AF"/>
    <w:rsid w:val="00445973"/>
    <w:rsid w:val="0045333A"/>
    <w:rsid w:val="00463A55"/>
    <w:rsid w:val="00464AE3"/>
    <w:rsid w:val="00464DEB"/>
    <w:rsid w:val="004676EE"/>
    <w:rsid w:val="00470111"/>
    <w:rsid w:val="00471C8E"/>
    <w:rsid w:val="00481556"/>
    <w:rsid w:val="00481840"/>
    <w:rsid w:val="00481F8C"/>
    <w:rsid w:val="004847BA"/>
    <w:rsid w:val="0048620E"/>
    <w:rsid w:val="00486C6B"/>
    <w:rsid w:val="00490879"/>
    <w:rsid w:val="00491A53"/>
    <w:rsid w:val="00492C95"/>
    <w:rsid w:val="00494A30"/>
    <w:rsid w:val="00494D13"/>
    <w:rsid w:val="004A1057"/>
    <w:rsid w:val="004A2DAE"/>
    <w:rsid w:val="004A6DA0"/>
    <w:rsid w:val="004B304B"/>
    <w:rsid w:val="004B7F5C"/>
    <w:rsid w:val="004C076C"/>
    <w:rsid w:val="004C247D"/>
    <w:rsid w:val="004C28BB"/>
    <w:rsid w:val="004C3523"/>
    <w:rsid w:val="004C40F4"/>
    <w:rsid w:val="004D00BA"/>
    <w:rsid w:val="004D109C"/>
    <w:rsid w:val="004D125E"/>
    <w:rsid w:val="004D337D"/>
    <w:rsid w:val="004D56D6"/>
    <w:rsid w:val="004E74EE"/>
    <w:rsid w:val="004F0867"/>
    <w:rsid w:val="004F65C9"/>
    <w:rsid w:val="005070C8"/>
    <w:rsid w:val="00512355"/>
    <w:rsid w:val="00513D63"/>
    <w:rsid w:val="00513FDC"/>
    <w:rsid w:val="00517E38"/>
    <w:rsid w:val="00533B37"/>
    <w:rsid w:val="005340D8"/>
    <w:rsid w:val="00537489"/>
    <w:rsid w:val="00547A17"/>
    <w:rsid w:val="00551364"/>
    <w:rsid w:val="00554C9C"/>
    <w:rsid w:val="0056612F"/>
    <w:rsid w:val="005662E3"/>
    <w:rsid w:val="005674C4"/>
    <w:rsid w:val="00570532"/>
    <w:rsid w:val="0057334F"/>
    <w:rsid w:val="00573A6B"/>
    <w:rsid w:val="00581192"/>
    <w:rsid w:val="005855BB"/>
    <w:rsid w:val="00585926"/>
    <w:rsid w:val="00587059"/>
    <w:rsid w:val="00590982"/>
    <w:rsid w:val="00591A14"/>
    <w:rsid w:val="005933D7"/>
    <w:rsid w:val="00595662"/>
    <w:rsid w:val="005961A4"/>
    <w:rsid w:val="00597711"/>
    <w:rsid w:val="005A3066"/>
    <w:rsid w:val="005A45CF"/>
    <w:rsid w:val="005A6028"/>
    <w:rsid w:val="005B0250"/>
    <w:rsid w:val="005B1FC2"/>
    <w:rsid w:val="005B2388"/>
    <w:rsid w:val="005B2ECE"/>
    <w:rsid w:val="005B50BB"/>
    <w:rsid w:val="005B5BC4"/>
    <w:rsid w:val="005B7560"/>
    <w:rsid w:val="005C7FAD"/>
    <w:rsid w:val="005D129B"/>
    <w:rsid w:val="005D1B62"/>
    <w:rsid w:val="005E00E4"/>
    <w:rsid w:val="005E0D64"/>
    <w:rsid w:val="005E1EDE"/>
    <w:rsid w:val="005E49B3"/>
    <w:rsid w:val="005E516F"/>
    <w:rsid w:val="005E7CF6"/>
    <w:rsid w:val="005E7E71"/>
    <w:rsid w:val="005F0554"/>
    <w:rsid w:val="005F05A6"/>
    <w:rsid w:val="005F17BE"/>
    <w:rsid w:val="006014F5"/>
    <w:rsid w:val="006017A8"/>
    <w:rsid w:val="00602949"/>
    <w:rsid w:val="00604D84"/>
    <w:rsid w:val="0060516E"/>
    <w:rsid w:val="00612A70"/>
    <w:rsid w:val="006145AE"/>
    <w:rsid w:val="006150B2"/>
    <w:rsid w:val="0061561A"/>
    <w:rsid w:val="006160F8"/>
    <w:rsid w:val="00620E90"/>
    <w:rsid w:val="00623899"/>
    <w:rsid w:val="00625082"/>
    <w:rsid w:val="00625730"/>
    <w:rsid w:val="00627532"/>
    <w:rsid w:val="00627876"/>
    <w:rsid w:val="00630025"/>
    <w:rsid w:val="00630C1C"/>
    <w:rsid w:val="006313EB"/>
    <w:rsid w:val="00634A12"/>
    <w:rsid w:val="00635263"/>
    <w:rsid w:val="00637B63"/>
    <w:rsid w:val="00637C20"/>
    <w:rsid w:val="006401A7"/>
    <w:rsid w:val="00641357"/>
    <w:rsid w:val="006425B0"/>
    <w:rsid w:val="0064273C"/>
    <w:rsid w:val="0064371D"/>
    <w:rsid w:val="00644361"/>
    <w:rsid w:val="00645FD0"/>
    <w:rsid w:val="006503EC"/>
    <w:rsid w:val="00651151"/>
    <w:rsid w:val="00654F05"/>
    <w:rsid w:val="00657E9A"/>
    <w:rsid w:val="00661619"/>
    <w:rsid w:val="006623DB"/>
    <w:rsid w:val="006637E6"/>
    <w:rsid w:val="00665E01"/>
    <w:rsid w:val="00666784"/>
    <w:rsid w:val="0067054C"/>
    <w:rsid w:val="00673E70"/>
    <w:rsid w:val="00674A99"/>
    <w:rsid w:val="00675807"/>
    <w:rsid w:val="00675A27"/>
    <w:rsid w:val="00677ACE"/>
    <w:rsid w:val="00681C91"/>
    <w:rsid w:val="00683AC9"/>
    <w:rsid w:val="0068529C"/>
    <w:rsid w:val="00690150"/>
    <w:rsid w:val="00690C12"/>
    <w:rsid w:val="00690E68"/>
    <w:rsid w:val="00691080"/>
    <w:rsid w:val="006921F4"/>
    <w:rsid w:val="00696453"/>
    <w:rsid w:val="006A6CF5"/>
    <w:rsid w:val="006B1344"/>
    <w:rsid w:val="006B4981"/>
    <w:rsid w:val="006B527C"/>
    <w:rsid w:val="006B569C"/>
    <w:rsid w:val="006C1A32"/>
    <w:rsid w:val="006C1C91"/>
    <w:rsid w:val="006C2757"/>
    <w:rsid w:val="006C2B3F"/>
    <w:rsid w:val="006C70C5"/>
    <w:rsid w:val="006D0EAC"/>
    <w:rsid w:val="006D191D"/>
    <w:rsid w:val="006D1B4B"/>
    <w:rsid w:val="006D2C3E"/>
    <w:rsid w:val="006D5C3D"/>
    <w:rsid w:val="006D6B03"/>
    <w:rsid w:val="006E0594"/>
    <w:rsid w:val="006E3C7D"/>
    <w:rsid w:val="006E4992"/>
    <w:rsid w:val="006E74F6"/>
    <w:rsid w:val="006F1F17"/>
    <w:rsid w:val="006F4EF8"/>
    <w:rsid w:val="00705A3E"/>
    <w:rsid w:val="00706F36"/>
    <w:rsid w:val="00707132"/>
    <w:rsid w:val="00715415"/>
    <w:rsid w:val="00715FDB"/>
    <w:rsid w:val="00716214"/>
    <w:rsid w:val="00720C01"/>
    <w:rsid w:val="00722087"/>
    <w:rsid w:val="00722B24"/>
    <w:rsid w:val="00723861"/>
    <w:rsid w:val="00730A6A"/>
    <w:rsid w:val="007313A2"/>
    <w:rsid w:val="00731434"/>
    <w:rsid w:val="007323D8"/>
    <w:rsid w:val="00733574"/>
    <w:rsid w:val="00735311"/>
    <w:rsid w:val="00736961"/>
    <w:rsid w:val="00737A38"/>
    <w:rsid w:val="00737F1F"/>
    <w:rsid w:val="00740495"/>
    <w:rsid w:val="00742C27"/>
    <w:rsid w:val="0074480F"/>
    <w:rsid w:val="0074761B"/>
    <w:rsid w:val="00751899"/>
    <w:rsid w:val="00751E8F"/>
    <w:rsid w:val="007520A9"/>
    <w:rsid w:val="00756CF8"/>
    <w:rsid w:val="00756ED6"/>
    <w:rsid w:val="007578E9"/>
    <w:rsid w:val="00765815"/>
    <w:rsid w:val="00766CB3"/>
    <w:rsid w:val="00766FFC"/>
    <w:rsid w:val="007725A5"/>
    <w:rsid w:val="007742B1"/>
    <w:rsid w:val="00776D20"/>
    <w:rsid w:val="00780320"/>
    <w:rsid w:val="00780A75"/>
    <w:rsid w:val="0078155C"/>
    <w:rsid w:val="0078403F"/>
    <w:rsid w:val="0079588C"/>
    <w:rsid w:val="00796BC2"/>
    <w:rsid w:val="007A0255"/>
    <w:rsid w:val="007A0350"/>
    <w:rsid w:val="007A2239"/>
    <w:rsid w:val="007A4947"/>
    <w:rsid w:val="007A5CAA"/>
    <w:rsid w:val="007A5F80"/>
    <w:rsid w:val="007A74A9"/>
    <w:rsid w:val="007A7802"/>
    <w:rsid w:val="007B16F4"/>
    <w:rsid w:val="007B37AF"/>
    <w:rsid w:val="007B3816"/>
    <w:rsid w:val="007B5919"/>
    <w:rsid w:val="007B7E76"/>
    <w:rsid w:val="007C14F4"/>
    <w:rsid w:val="007C31EF"/>
    <w:rsid w:val="007C3917"/>
    <w:rsid w:val="007C66E7"/>
    <w:rsid w:val="007D2679"/>
    <w:rsid w:val="007D5433"/>
    <w:rsid w:val="007D56CA"/>
    <w:rsid w:val="007D56F6"/>
    <w:rsid w:val="007D6856"/>
    <w:rsid w:val="007E01C4"/>
    <w:rsid w:val="007E2419"/>
    <w:rsid w:val="007E3ADC"/>
    <w:rsid w:val="007F0348"/>
    <w:rsid w:val="007F1576"/>
    <w:rsid w:val="007F17DC"/>
    <w:rsid w:val="007F7126"/>
    <w:rsid w:val="008010E4"/>
    <w:rsid w:val="008059D5"/>
    <w:rsid w:val="008137AE"/>
    <w:rsid w:val="008170FB"/>
    <w:rsid w:val="00817A36"/>
    <w:rsid w:val="0082277C"/>
    <w:rsid w:val="00830BB1"/>
    <w:rsid w:val="008310F7"/>
    <w:rsid w:val="008312A0"/>
    <w:rsid w:val="00831B38"/>
    <w:rsid w:val="00833B82"/>
    <w:rsid w:val="00836ABE"/>
    <w:rsid w:val="0083769E"/>
    <w:rsid w:val="0084006E"/>
    <w:rsid w:val="00843411"/>
    <w:rsid w:val="00854528"/>
    <w:rsid w:val="008559C0"/>
    <w:rsid w:val="00856DDA"/>
    <w:rsid w:val="00872F36"/>
    <w:rsid w:val="00874F73"/>
    <w:rsid w:val="008763D3"/>
    <w:rsid w:val="00891102"/>
    <w:rsid w:val="008913B7"/>
    <w:rsid w:val="00891EA4"/>
    <w:rsid w:val="008920B9"/>
    <w:rsid w:val="00892DC0"/>
    <w:rsid w:val="00893F4F"/>
    <w:rsid w:val="00893F76"/>
    <w:rsid w:val="008A1900"/>
    <w:rsid w:val="008A5F9A"/>
    <w:rsid w:val="008B08B7"/>
    <w:rsid w:val="008B56A6"/>
    <w:rsid w:val="008C18EB"/>
    <w:rsid w:val="008C2B19"/>
    <w:rsid w:val="008C63BD"/>
    <w:rsid w:val="008C7D83"/>
    <w:rsid w:val="008D0280"/>
    <w:rsid w:val="008D038A"/>
    <w:rsid w:val="008D2808"/>
    <w:rsid w:val="008D3A36"/>
    <w:rsid w:val="008D4EA2"/>
    <w:rsid w:val="008D534A"/>
    <w:rsid w:val="008D5EEA"/>
    <w:rsid w:val="008D66BC"/>
    <w:rsid w:val="008E39FC"/>
    <w:rsid w:val="008F0747"/>
    <w:rsid w:val="008F12C2"/>
    <w:rsid w:val="008F3C4D"/>
    <w:rsid w:val="00900A55"/>
    <w:rsid w:val="00900A78"/>
    <w:rsid w:val="009017E2"/>
    <w:rsid w:val="0090214D"/>
    <w:rsid w:val="00902458"/>
    <w:rsid w:val="009026FA"/>
    <w:rsid w:val="0090295D"/>
    <w:rsid w:val="009059FD"/>
    <w:rsid w:val="00914520"/>
    <w:rsid w:val="009154E6"/>
    <w:rsid w:val="009157CC"/>
    <w:rsid w:val="00915DE5"/>
    <w:rsid w:val="009205F3"/>
    <w:rsid w:val="009206E0"/>
    <w:rsid w:val="00920E15"/>
    <w:rsid w:val="0092694C"/>
    <w:rsid w:val="00930963"/>
    <w:rsid w:val="00934BCD"/>
    <w:rsid w:val="00940D13"/>
    <w:rsid w:val="00942190"/>
    <w:rsid w:val="00942788"/>
    <w:rsid w:val="0094357B"/>
    <w:rsid w:val="009437DE"/>
    <w:rsid w:val="009455CB"/>
    <w:rsid w:val="00945F9C"/>
    <w:rsid w:val="00953137"/>
    <w:rsid w:val="00957E6E"/>
    <w:rsid w:val="009612EC"/>
    <w:rsid w:val="00964684"/>
    <w:rsid w:val="0096629A"/>
    <w:rsid w:val="00967356"/>
    <w:rsid w:val="0097229B"/>
    <w:rsid w:val="00983B75"/>
    <w:rsid w:val="00990467"/>
    <w:rsid w:val="00993812"/>
    <w:rsid w:val="00993ED0"/>
    <w:rsid w:val="00995DBC"/>
    <w:rsid w:val="00996DF3"/>
    <w:rsid w:val="00997711"/>
    <w:rsid w:val="00997D12"/>
    <w:rsid w:val="009A144F"/>
    <w:rsid w:val="009A221C"/>
    <w:rsid w:val="009A3E66"/>
    <w:rsid w:val="009A4D48"/>
    <w:rsid w:val="009A6318"/>
    <w:rsid w:val="009B0BD6"/>
    <w:rsid w:val="009B2159"/>
    <w:rsid w:val="009B2769"/>
    <w:rsid w:val="009B3AE2"/>
    <w:rsid w:val="009B3F40"/>
    <w:rsid w:val="009B6104"/>
    <w:rsid w:val="009B6367"/>
    <w:rsid w:val="009B6622"/>
    <w:rsid w:val="009C44A8"/>
    <w:rsid w:val="009D28DE"/>
    <w:rsid w:val="009D39A1"/>
    <w:rsid w:val="009D7D0C"/>
    <w:rsid w:val="009E1864"/>
    <w:rsid w:val="009E203B"/>
    <w:rsid w:val="009E23FC"/>
    <w:rsid w:val="009E768B"/>
    <w:rsid w:val="009F4F97"/>
    <w:rsid w:val="00A042DF"/>
    <w:rsid w:val="00A10686"/>
    <w:rsid w:val="00A10E16"/>
    <w:rsid w:val="00A14F8F"/>
    <w:rsid w:val="00A2052C"/>
    <w:rsid w:val="00A21907"/>
    <w:rsid w:val="00A26DB9"/>
    <w:rsid w:val="00A27406"/>
    <w:rsid w:val="00A3253B"/>
    <w:rsid w:val="00A37E1D"/>
    <w:rsid w:val="00A42032"/>
    <w:rsid w:val="00A430BC"/>
    <w:rsid w:val="00A44E43"/>
    <w:rsid w:val="00A47BE1"/>
    <w:rsid w:val="00A50A79"/>
    <w:rsid w:val="00A546EF"/>
    <w:rsid w:val="00A54906"/>
    <w:rsid w:val="00A55C6D"/>
    <w:rsid w:val="00A5720A"/>
    <w:rsid w:val="00A6286C"/>
    <w:rsid w:val="00A71C58"/>
    <w:rsid w:val="00A72693"/>
    <w:rsid w:val="00A73635"/>
    <w:rsid w:val="00A75FF4"/>
    <w:rsid w:val="00A77BDD"/>
    <w:rsid w:val="00A82B0E"/>
    <w:rsid w:val="00A95ECC"/>
    <w:rsid w:val="00A96A7E"/>
    <w:rsid w:val="00AA0B3B"/>
    <w:rsid w:val="00AB05B0"/>
    <w:rsid w:val="00AB3576"/>
    <w:rsid w:val="00AB49C6"/>
    <w:rsid w:val="00AB5145"/>
    <w:rsid w:val="00AC2FC4"/>
    <w:rsid w:val="00AC7200"/>
    <w:rsid w:val="00AC7F59"/>
    <w:rsid w:val="00AD320D"/>
    <w:rsid w:val="00AD5295"/>
    <w:rsid w:val="00AD7091"/>
    <w:rsid w:val="00AE1817"/>
    <w:rsid w:val="00AE19A6"/>
    <w:rsid w:val="00AE2504"/>
    <w:rsid w:val="00AE4FA3"/>
    <w:rsid w:val="00AF27BE"/>
    <w:rsid w:val="00AF5F1E"/>
    <w:rsid w:val="00AF7043"/>
    <w:rsid w:val="00B029BF"/>
    <w:rsid w:val="00B100B5"/>
    <w:rsid w:val="00B1345F"/>
    <w:rsid w:val="00B2177D"/>
    <w:rsid w:val="00B21798"/>
    <w:rsid w:val="00B21ECD"/>
    <w:rsid w:val="00B23CCD"/>
    <w:rsid w:val="00B26F7A"/>
    <w:rsid w:val="00B3073F"/>
    <w:rsid w:val="00B30EB6"/>
    <w:rsid w:val="00B3151D"/>
    <w:rsid w:val="00B32F19"/>
    <w:rsid w:val="00B3476E"/>
    <w:rsid w:val="00B37367"/>
    <w:rsid w:val="00B37BA4"/>
    <w:rsid w:val="00B37FE7"/>
    <w:rsid w:val="00B41019"/>
    <w:rsid w:val="00B42E9C"/>
    <w:rsid w:val="00B45842"/>
    <w:rsid w:val="00B46F7A"/>
    <w:rsid w:val="00B52C22"/>
    <w:rsid w:val="00B5722F"/>
    <w:rsid w:val="00B64860"/>
    <w:rsid w:val="00B74284"/>
    <w:rsid w:val="00B754EE"/>
    <w:rsid w:val="00B76B7C"/>
    <w:rsid w:val="00B7770D"/>
    <w:rsid w:val="00B77DC2"/>
    <w:rsid w:val="00B8258D"/>
    <w:rsid w:val="00B842B9"/>
    <w:rsid w:val="00B85C55"/>
    <w:rsid w:val="00B86AA3"/>
    <w:rsid w:val="00B86E94"/>
    <w:rsid w:val="00B87A81"/>
    <w:rsid w:val="00B913D9"/>
    <w:rsid w:val="00B954E4"/>
    <w:rsid w:val="00B969D2"/>
    <w:rsid w:val="00B97A33"/>
    <w:rsid w:val="00BA0D99"/>
    <w:rsid w:val="00BA3A94"/>
    <w:rsid w:val="00BA653D"/>
    <w:rsid w:val="00BB2576"/>
    <w:rsid w:val="00BB5028"/>
    <w:rsid w:val="00BC479D"/>
    <w:rsid w:val="00BD0017"/>
    <w:rsid w:val="00BD101E"/>
    <w:rsid w:val="00BE0BEC"/>
    <w:rsid w:val="00BE30C4"/>
    <w:rsid w:val="00BE7246"/>
    <w:rsid w:val="00BF0A4D"/>
    <w:rsid w:val="00BF3192"/>
    <w:rsid w:val="00C02310"/>
    <w:rsid w:val="00C04393"/>
    <w:rsid w:val="00C067FE"/>
    <w:rsid w:val="00C13361"/>
    <w:rsid w:val="00C16368"/>
    <w:rsid w:val="00C21480"/>
    <w:rsid w:val="00C23D21"/>
    <w:rsid w:val="00C25587"/>
    <w:rsid w:val="00C262FE"/>
    <w:rsid w:val="00C31343"/>
    <w:rsid w:val="00C31812"/>
    <w:rsid w:val="00C31D63"/>
    <w:rsid w:val="00C40A3E"/>
    <w:rsid w:val="00C45706"/>
    <w:rsid w:val="00C46DC4"/>
    <w:rsid w:val="00C47EB0"/>
    <w:rsid w:val="00C5448B"/>
    <w:rsid w:val="00C63942"/>
    <w:rsid w:val="00C649A5"/>
    <w:rsid w:val="00C656D3"/>
    <w:rsid w:val="00C669F8"/>
    <w:rsid w:val="00C66F43"/>
    <w:rsid w:val="00C778C7"/>
    <w:rsid w:val="00C80418"/>
    <w:rsid w:val="00C816C0"/>
    <w:rsid w:val="00C83FB1"/>
    <w:rsid w:val="00C85CC3"/>
    <w:rsid w:val="00C93A0F"/>
    <w:rsid w:val="00C96655"/>
    <w:rsid w:val="00C96844"/>
    <w:rsid w:val="00C96992"/>
    <w:rsid w:val="00C9793B"/>
    <w:rsid w:val="00CA0B76"/>
    <w:rsid w:val="00CA3CC4"/>
    <w:rsid w:val="00CA75A9"/>
    <w:rsid w:val="00CA781E"/>
    <w:rsid w:val="00CB48CF"/>
    <w:rsid w:val="00CB69A0"/>
    <w:rsid w:val="00CB6EDE"/>
    <w:rsid w:val="00CB6EF9"/>
    <w:rsid w:val="00CB73C1"/>
    <w:rsid w:val="00CC2806"/>
    <w:rsid w:val="00CC304B"/>
    <w:rsid w:val="00CC70CB"/>
    <w:rsid w:val="00CD1E5E"/>
    <w:rsid w:val="00CD6D5A"/>
    <w:rsid w:val="00CE111F"/>
    <w:rsid w:val="00CE1EDA"/>
    <w:rsid w:val="00CE2954"/>
    <w:rsid w:val="00CE37DD"/>
    <w:rsid w:val="00CE4C7B"/>
    <w:rsid w:val="00CF0122"/>
    <w:rsid w:val="00CF2839"/>
    <w:rsid w:val="00CF4413"/>
    <w:rsid w:val="00CF44DF"/>
    <w:rsid w:val="00CF572E"/>
    <w:rsid w:val="00CF7678"/>
    <w:rsid w:val="00D044EA"/>
    <w:rsid w:val="00D0748F"/>
    <w:rsid w:val="00D143EB"/>
    <w:rsid w:val="00D16061"/>
    <w:rsid w:val="00D21BE6"/>
    <w:rsid w:val="00D2437A"/>
    <w:rsid w:val="00D32732"/>
    <w:rsid w:val="00D340FC"/>
    <w:rsid w:val="00D34EEC"/>
    <w:rsid w:val="00D371A3"/>
    <w:rsid w:val="00D41638"/>
    <w:rsid w:val="00D41D55"/>
    <w:rsid w:val="00D4756F"/>
    <w:rsid w:val="00D52F05"/>
    <w:rsid w:val="00D601C8"/>
    <w:rsid w:val="00D60FED"/>
    <w:rsid w:val="00D61DA0"/>
    <w:rsid w:val="00D63F77"/>
    <w:rsid w:val="00D65285"/>
    <w:rsid w:val="00D76298"/>
    <w:rsid w:val="00D8185E"/>
    <w:rsid w:val="00D81989"/>
    <w:rsid w:val="00D903E2"/>
    <w:rsid w:val="00D910D2"/>
    <w:rsid w:val="00D91F0E"/>
    <w:rsid w:val="00D92E9A"/>
    <w:rsid w:val="00D931BB"/>
    <w:rsid w:val="00DA5332"/>
    <w:rsid w:val="00DA683B"/>
    <w:rsid w:val="00DB10FA"/>
    <w:rsid w:val="00DB261B"/>
    <w:rsid w:val="00DB4ABB"/>
    <w:rsid w:val="00DB6C91"/>
    <w:rsid w:val="00DC0DE8"/>
    <w:rsid w:val="00DC1ADC"/>
    <w:rsid w:val="00DC2ADB"/>
    <w:rsid w:val="00DC538E"/>
    <w:rsid w:val="00DD4755"/>
    <w:rsid w:val="00DD6485"/>
    <w:rsid w:val="00DD779F"/>
    <w:rsid w:val="00DE18CC"/>
    <w:rsid w:val="00DE2D91"/>
    <w:rsid w:val="00DF7641"/>
    <w:rsid w:val="00E00A1F"/>
    <w:rsid w:val="00E030D8"/>
    <w:rsid w:val="00E046F1"/>
    <w:rsid w:val="00E14938"/>
    <w:rsid w:val="00E14F9D"/>
    <w:rsid w:val="00E23798"/>
    <w:rsid w:val="00E33355"/>
    <w:rsid w:val="00E33817"/>
    <w:rsid w:val="00E35A05"/>
    <w:rsid w:val="00E42D07"/>
    <w:rsid w:val="00E42EC4"/>
    <w:rsid w:val="00E42FE1"/>
    <w:rsid w:val="00E431CD"/>
    <w:rsid w:val="00E45E61"/>
    <w:rsid w:val="00E4680E"/>
    <w:rsid w:val="00E46E9D"/>
    <w:rsid w:val="00E47C6E"/>
    <w:rsid w:val="00E50334"/>
    <w:rsid w:val="00E513F1"/>
    <w:rsid w:val="00E51647"/>
    <w:rsid w:val="00E5481C"/>
    <w:rsid w:val="00E610BA"/>
    <w:rsid w:val="00E63C88"/>
    <w:rsid w:val="00E63E6D"/>
    <w:rsid w:val="00E643ED"/>
    <w:rsid w:val="00E713FC"/>
    <w:rsid w:val="00E72FD2"/>
    <w:rsid w:val="00E7560C"/>
    <w:rsid w:val="00E80B34"/>
    <w:rsid w:val="00E81D36"/>
    <w:rsid w:val="00E822D3"/>
    <w:rsid w:val="00E83E7A"/>
    <w:rsid w:val="00E85A3A"/>
    <w:rsid w:val="00E92E62"/>
    <w:rsid w:val="00E95C3D"/>
    <w:rsid w:val="00E97635"/>
    <w:rsid w:val="00EA03B5"/>
    <w:rsid w:val="00EA30C0"/>
    <w:rsid w:val="00EB0B96"/>
    <w:rsid w:val="00EB31E8"/>
    <w:rsid w:val="00EB5AE3"/>
    <w:rsid w:val="00EC28D3"/>
    <w:rsid w:val="00EC2ACF"/>
    <w:rsid w:val="00EC2CBD"/>
    <w:rsid w:val="00EC69E6"/>
    <w:rsid w:val="00EC6EC1"/>
    <w:rsid w:val="00ED1E17"/>
    <w:rsid w:val="00ED2A11"/>
    <w:rsid w:val="00ED39C3"/>
    <w:rsid w:val="00ED43DD"/>
    <w:rsid w:val="00ED5328"/>
    <w:rsid w:val="00ED69BC"/>
    <w:rsid w:val="00ED7E84"/>
    <w:rsid w:val="00EE054D"/>
    <w:rsid w:val="00EE0552"/>
    <w:rsid w:val="00EE1480"/>
    <w:rsid w:val="00EE15BB"/>
    <w:rsid w:val="00EE1628"/>
    <w:rsid w:val="00EE1B22"/>
    <w:rsid w:val="00EE7634"/>
    <w:rsid w:val="00EE7E53"/>
    <w:rsid w:val="00EF0271"/>
    <w:rsid w:val="00EF0A76"/>
    <w:rsid w:val="00EF254D"/>
    <w:rsid w:val="00EF6A21"/>
    <w:rsid w:val="00EF745C"/>
    <w:rsid w:val="00EF7FE9"/>
    <w:rsid w:val="00F02F64"/>
    <w:rsid w:val="00F04A29"/>
    <w:rsid w:val="00F05578"/>
    <w:rsid w:val="00F11339"/>
    <w:rsid w:val="00F144A8"/>
    <w:rsid w:val="00F21EA5"/>
    <w:rsid w:val="00F34BC2"/>
    <w:rsid w:val="00F40296"/>
    <w:rsid w:val="00F461C0"/>
    <w:rsid w:val="00F47163"/>
    <w:rsid w:val="00F47FC9"/>
    <w:rsid w:val="00F54235"/>
    <w:rsid w:val="00F5747B"/>
    <w:rsid w:val="00F60E99"/>
    <w:rsid w:val="00F63E5B"/>
    <w:rsid w:val="00F65229"/>
    <w:rsid w:val="00F71AF1"/>
    <w:rsid w:val="00F75D72"/>
    <w:rsid w:val="00F7666A"/>
    <w:rsid w:val="00F82E17"/>
    <w:rsid w:val="00F90BA5"/>
    <w:rsid w:val="00F92B2C"/>
    <w:rsid w:val="00F951E2"/>
    <w:rsid w:val="00F961A0"/>
    <w:rsid w:val="00F96AC0"/>
    <w:rsid w:val="00FA2F2F"/>
    <w:rsid w:val="00FA4573"/>
    <w:rsid w:val="00FB1406"/>
    <w:rsid w:val="00FB60B0"/>
    <w:rsid w:val="00FB7066"/>
    <w:rsid w:val="00FB71D1"/>
    <w:rsid w:val="00FC285D"/>
    <w:rsid w:val="00FC3C3C"/>
    <w:rsid w:val="00FC61D2"/>
    <w:rsid w:val="00FD05DA"/>
    <w:rsid w:val="00FE003F"/>
    <w:rsid w:val="00FE0C6E"/>
    <w:rsid w:val="00FE30D7"/>
    <w:rsid w:val="00FF33B1"/>
    <w:rsid w:val="00FF63D6"/>
    <w:rsid w:val="00FF7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2E8A38F"/>
  <w15:docId w15:val="{8895DB23-ABE2-4E7C-8CCD-F6211D769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FD0"/>
  </w:style>
  <w:style w:type="paragraph" w:styleId="1">
    <w:name w:val="heading 1"/>
    <w:basedOn w:val="a"/>
    <w:next w:val="a"/>
    <w:link w:val="10"/>
    <w:uiPriority w:val="9"/>
    <w:qFormat/>
    <w:rsid w:val="00D0748F"/>
    <w:pPr>
      <w:keepNext/>
      <w:keepLines/>
      <w:spacing w:after="0"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
    <w:unhideWhenUsed/>
    <w:qFormat/>
    <w:rsid w:val="00D0748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37BB1"/>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4">
    <w:name w:val="heading 4"/>
    <w:basedOn w:val="a"/>
    <w:next w:val="a"/>
    <w:link w:val="40"/>
    <w:uiPriority w:val="9"/>
    <w:unhideWhenUsed/>
    <w:qFormat/>
    <w:rsid w:val="00D0748F"/>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D0748F"/>
    <w:pPr>
      <w:keepNext/>
      <w:keepLines/>
      <w:spacing w:before="40" w:after="0" w:line="276" w:lineRule="auto"/>
      <w:outlineLvl w:val="4"/>
    </w:pPr>
    <w:rPr>
      <w:rFonts w:asciiTheme="majorHAnsi" w:eastAsiaTheme="majorEastAsia" w:hAnsiTheme="majorHAnsi" w:cstheme="majorBidi"/>
      <w:color w:val="2E74B5" w:themeColor="accent1" w:themeShade="BF"/>
    </w:rPr>
  </w:style>
  <w:style w:type="paragraph" w:styleId="6">
    <w:name w:val="heading 6"/>
    <w:next w:val="a"/>
    <w:link w:val="60"/>
    <w:uiPriority w:val="9"/>
    <w:unhideWhenUsed/>
    <w:qFormat/>
    <w:rsid w:val="00437BB1"/>
    <w:pPr>
      <w:keepNext/>
      <w:keepLines/>
      <w:spacing w:after="130"/>
      <w:ind w:left="715" w:hanging="10"/>
      <w:jc w:val="both"/>
      <w:outlineLvl w:val="5"/>
    </w:pPr>
    <w:rPr>
      <w:rFonts w:ascii="Times New Roman" w:eastAsia="Times New Roman" w:hAnsi="Times New Roman" w:cs="Times New Roman"/>
      <w:b/>
      <w:color w:val="000000"/>
      <w:sz w:val="28"/>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28B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28BB"/>
  </w:style>
  <w:style w:type="paragraph" w:styleId="a5">
    <w:name w:val="No Spacing"/>
    <w:uiPriority w:val="1"/>
    <w:qFormat/>
    <w:rsid w:val="00573A6B"/>
    <w:pPr>
      <w:spacing w:after="0" w:line="240" w:lineRule="auto"/>
    </w:pPr>
  </w:style>
  <w:style w:type="paragraph" w:styleId="a6">
    <w:name w:val="List Paragraph"/>
    <w:basedOn w:val="a"/>
    <w:uiPriority w:val="1"/>
    <w:qFormat/>
    <w:rsid w:val="00186D4E"/>
    <w:pPr>
      <w:ind w:left="720"/>
      <w:contextualSpacing/>
    </w:pPr>
  </w:style>
  <w:style w:type="table" w:styleId="a7">
    <w:name w:val="Table Grid"/>
    <w:basedOn w:val="a1"/>
    <w:uiPriority w:val="39"/>
    <w:rsid w:val="00A72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0748F"/>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D0748F"/>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D0748F"/>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D0748F"/>
    <w:rPr>
      <w:rFonts w:asciiTheme="majorHAnsi" w:eastAsiaTheme="majorEastAsia" w:hAnsiTheme="majorHAnsi" w:cstheme="majorBidi"/>
      <w:color w:val="2E74B5" w:themeColor="accent1" w:themeShade="BF"/>
    </w:rPr>
  </w:style>
  <w:style w:type="numbering" w:customStyle="1" w:styleId="11">
    <w:name w:val="Нет списка1"/>
    <w:next w:val="a2"/>
    <w:uiPriority w:val="99"/>
    <w:semiHidden/>
    <w:unhideWhenUsed/>
    <w:rsid w:val="00D0748F"/>
  </w:style>
  <w:style w:type="paragraph" w:styleId="a8">
    <w:name w:val="footer"/>
    <w:basedOn w:val="a"/>
    <w:link w:val="a9"/>
    <w:uiPriority w:val="99"/>
    <w:unhideWhenUsed/>
    <w:rsid w:val="00D0748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0748F"/>
  </w:style>
  <w:style w:type="table" w:customStyle="1" w:styleId="12">
    <w:name w:val="Сетка таблицы1"/>
    <w:basedOn w:val="a1"/>
    <w:next w:val="a7"/>
    <w:uiPriority w:val="39"/>
    <w:rsid w:val="00D0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ubtle Emphasis"/>
    <w:basedOn w:val="a0"/>
    <w:uiPriority w:val="19"/>
    <w:qFormat/>
    <w:rsid w:val="00D0748F"/>
    <w:rPr>
      <w:i/>
      <w:iCs/>
      <w:color w:val="404040" w:themeColor="text1" w:themeTint="BF"/>
    </w:rPr>
  </w:style>
  <w:style w:type="character" w:styleId="ab">
    <w:name w:val="Placeholder Text"/>
    <w:basedOn w:val="a0"/>
    <w:uiPriority w:val="99"/>
    <w:semiHidden/>
    <w:rsid w:val="00D0748F"/>
    <w:rPr>
      <w:color w:val="808080"/>
    </w:rPr>
  </w:style>
  <w:style w:type="table" w:customStyle="1" w:styleId="21">
    <w:name w:val="Сетка таблицы2"/>
    <w:basedOn w:val="a1"/>
    <w:next w:val="a7"/>
    <w:uiPriority w:val="39"/>
    <w:rsid w:val="00D0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Стиль Основной текст с отступом + По левому краю Первая строка:  0..."/>
    <w:basedOn w:val="a"/>
    <w:rsid w:val="00D0748F"/>
    <w:pPr>
      <w:widowControl w:val="0"/>
      <w:suppressAutoHyphens/>
      <w:autoSpaceDN w:val="0"/>
      <w:spacing w:after="0" w:line="100" w:lineRule="atLeast"/>
      <w:ind w:firstLine="709"/>
      <w:textAlignment w:val="baseline"/>
    </w:pPr>
    <w:rPr>
      <w:rFonts w:ascii="Times New Roman" w:eastAsia="Times New Roman" w:hAnsi="Times New Roman" w:cs="Times New Roman"/>
      <w:color w:val="00000A"/>
      <w:kern w:val="3"/>
      <w:sz w:val="28"/>
      <w:szCs w:val="20"/>
      <w:lang w:val="en-US" w:eastAsia="zh-CN" w:bidi="en-US"/>
    </w:rPr>
  </w:style>
  <w:style w:type="paragraph" w:customStyle="1" w:styleId="210">
    <w:name w:val="Основной текст 21"/>
    <w:basedOn w:val="a"/>
    <w:rsid w:val="00D0748F"/>
    <w:pPr>
      <w:widowControl w:val="0"/>
      <w:suppressAutoHyphens/>
      <w:autoSpaceDN w:val="0"/>
      <w:spacing w:after="0" w:line="240" w:lineRule="auto"/>
      <w:textAlignment w:val="baseline"/>
    </w:pPr>
    <w:rPr>
      <w:rFonts w:ascii="Times New Roman" w:eastAsia="Andale Sans UI" w:hAnsi="Times New Roman" w:cs="Tahoma"/>
      <w:kern w:val="3"/>
      <w:sz w:val="28"/>
      <w:szCs w:val="24"/>
      <w:lang w:val="en-US" w:bidi="en-US"/>
    </w:rPr>
  </w:style>
  <w:style w:type="character" w:styleId="ac">
    <w:name w:val="Hyperlink"/>
    <w:basedOn w:val="a0"/>
    <w:uiPriority w:val="99"/>
    <w:unhideWhenUsed/>
    <w:rsid w:val="00D0748F"/>
    <w:rPr>
      <w:color w:val="0563C1" w:themeColor="hyperlink"/>
      <w:u w:val="single"/>
    </w:rPr>
  </w:style>
  <w:style w:type="paragraph" w:styleId="ad">
    <w:name w:val="Balloon Text"/>
    <w:basedOn w:val="a"/>
    <w:link w:val="ae"/>
    <w:uiPriority w:val="99"/>
    <w:semiHidden/>
    <w:unhideWhenUsed/>
    <w:rsid w:val="009157C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157CC"/>
    <w:rPr>
      <w:rFonts w:ascii="Tahoma" w:hAnsi="Tahoma" w:cs="Tahoma"/>
      <w:sz w:val="16"/>
      <w:szCs w:val="16"/>
    </w:rPr>
  </w:style>
  <w:style w:type="character" w:styleId="af">
    <w:name w:val="annotation reference"/>
    <w:basedOn w:val="a0"/>
    <w:uiPriority w:val="99"/>
    <w:semiHidden/>
    <w:unhideWhenUsed/>
    <w:rsid w:val="00E431CD"/>
    <w:rPr>
      <w:sz w:val="16"/>
      <w:szCs w:val="16"/>
    </w:rPr>
  </w:style>
  <w:style w:type="paragraph" w:styleId="af0">
    <w:name w:val="annotation text"/>
    <w:basedOn w:val="a"/>
    <w:link w:val="af1"/>
    <w:uiPriority w:val="99"/>
    <w:semiHidden/>
    <w:unhideWhenUsed/>
    <w:rsid w:val="00E431CD"/>
    <w:pPr>
      <w:spacing w:line="240" w:lineRule="auto"/>
    </w:pPr>
    <w:rPr>
      <w:sz w:val="20"/>
      <w:szCs w:val="20"/>
    </w:rPr>
  </w:style>
  <w:style w:type="character" w:customStyle="1" w:styleId="af1">
    <w:name w:val="Текст примечания Знак"/>
    <w:basedOn w:val="a0"/>
    <w:link w:val="af0"/>
    <w:uiPriority w:val="99"/>
    <w:semiHidden/>
    <w:rsid w:val="00E431CD"/>
    <w:rPr>
      <w:sz w:val="20"/>
      <w:szCs w:val="20"/>
    </w:rPr>
  </w:style>
  <w:style w:type="paragraph" w:styleId="af2">
    <w:name w:val="annotation subject"/>
    <w:basedOn w:val="af0"/>
    <w:next w:val="af0"/>
    <w:link w:val="af3"/>
    <w:uiPriority w:val="99"/>
    <w:semiHidden/>
    <w:unhideWhenUsed/>
    <w:rsid w:val="00E431CD"/>
    <w:rPr>
      <w:b/>
      <w:bCs/>
    </w:rPr>
  </w:style>
  <w:style w:type="character" w:customStyle="1" w:styleId="af3">
    <w:name w:val="Тема примечания Знак"/>
    <w:basedOn w:val="af1"/>
    <w:link w:val="af2"/>
    <w:uiPriority w:val="99"/>
    <w:semiHidden/>
    <w:rsid w:val="00E431CD"/>
    <w:rPr>
      <w:b/>
      <w:bCs/>
      <w:sz w:val="20"/>
      <w:szCs w:val="20"/>
    </w:rPr>
  </w:style>
  <w:style w:type="character" w:customStyle="1" w:styleId="30">
    <w:name w:val="Заголовок 3 Знак"/>
    <w:basedOn w:val="a0"/>
    <w:link w:val="3"/>
    <w:uiPriority w:val="9"/>
    <w:rsid w:val="00437BB1"/>
    <w:rPr>
      <w:rFonts w:asciiTheme="majorHAnsi" w:eastAsiaTheme="majorEastAsia" w:hAnsiTheme="majorHAnsi" w:cstheme="majorBidi"/>
      <w:color w:val="1F4D78" w:themeColor="accent1" w:themeShade="7F"/>
      <w:sz w:val="24"/>
      <w:szCs w:val="24"/>
      <w:lang w:val="en-US"/>
    </w:rPr>
  </w:style>
  <w:style w:type="character" w:customStyle="1" w:styleId="60">
    <w:name w:val="Заголовок 6 Знак"/>
    <w:basedOn w:val="a0"/>
    <w:link w:val="6"/>
    <w:uiPriority w:val="9"/>
    <w:rsid w:val="00437BB1"/>
    <w:rPr>
      <w:rFonts w:ascii="Times New Roman" w:eastAsia="Times New Roman" w:hAnsi="Times New Roman" w:cs="Times New Roman"/>
      <w:b/>
      <w:color w:val="000000"/>
      <w:sz w:val="28"/>
      <w:lang w:val="en-US"/>
    </w:rPr>
  </w:style>
  <w:style w:type="table" w:customStyle="1" w:styleId="TableGrid">
    <w:name w:val="TableGrid"/>
    <w:rsid w:val="00437BB1"/>
    <w:pPr>
      <w:spacing w:after="0" w:line="240" w:lineRule="auto"/>
    </w:pPr>
    <w:rPr>
      <w:rFonts w:eastAsiaTheme="minorEastAsia"/>
      <w:lang w:val="en-US"/>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437BB1"/>
    <w:pPr>
      <w:spacing w:after="0"/>
      <w:ind w:left="22"/>
    </w:pPr>
    <w:rPr>
      <w:rFonts w:ascii="Times New Roman" w:eastAsia="Times New Roman" w:hAnsi="Times New Roman" w:cs="Times New Roman"/>
      <w:color w:val="000000"/>
      <w:sz w:val="28"/>
      <w:lang w:val="en-US"/>
    </w:rPr>
  </w:style>
  <w:style w:type="character" w:customStyle="1" w:styleId="footnotedescriptionChar">
    <w:name w:val="footnote description Char"/>
    <w:link w:val="footnotedescription"/>
    <w:rsid w:val="00437BB1"/>
    <w:rPr>
      <w:rFonts w:ascii="Times New Roman" w:eastAsia="Times New Roman" w:hAnsi="Times New Roman" w:cs="Times New Roman"/>
      <w:color w:val="000000"/>
      <w:sz w:val="28"/>
      <w:lang w:val="en-US"/>
    </w:rPr>
  </w:style>
  <w:style w:type="character" w:customStyle="1" w:styleId="footnotemark">
    <w:name w:val="footnote mark"/>
    <w:hidden/>
    <w:rsid w:val="00437BB1"/>
    <w:rPr>
      <w:rFonts w:ascii="Times New Roman" w:eastAsia="Times New Roman" w:hAnsi="Times New Roman" w:cs="Times New Roman"/>
      <w:color w:val="000000"/>
      <w:sz w:val="25"/>
      <w:vertAlign w:val="superscript"/>
    </w:rPr>
  </w:style>
  <w:style w:type="table" w:customStyle="1" w:styleId="TableGrid1">
    <w:name w:val="TableGrid1"/>
    <w:rsid w:val="00437BB1"/>
    <w:pPr>
      <w:spacing w:after="0" w:line="240" w:lineRule="auto"/>
    </w:pPr>
    <w:rPr>
      <w:rFonts w:eastAsiaTheme="minorEastAsia"/>
      <w:lang w:val="en-US"/>
    </w:rPr>
    <w:tblPr>
      <w:tblCellMar>
        <w:top w:w="0" w:type="dxa"/>
        <w:left w:w="0" w:type="dxa"/>
        <w:bottom w:w="0" w:type="dxa"/>
        <w:right w:w="0" w:type="dxa"/>
      </w:tblCellMar>
    </w:tblPr>
  </w:style>
  <w:style w:type="paragraph" w:styleId="af4">
    <w:name w:val="Normal (Web)"/>
    <w:basedOn w:val="a"/>
    <w:uiPriority w:val="99"/>
    <w:semiHidden/>
    <w:unhideWhenUsed/>
    <w:rsid w:val="00437B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basedOn w:val="a0"/>
    <w:uiPriority w:val="22"/>
    <w:qFormat/>
    <w:rsid w:val="00437BB1"/>
    <w:rPr>
      <w:b/>
      <w:bCs/>
    </w:rPr>
  </w:style>
  <w:style w:type="paragraph" w:styleId="af6">
    <w:name w:val="Body Text"/>
    <w:basedOn w:val="a"/>
    <w:link w:val="af7"/>
    <w:uiPriority w:val="1"/>
    <w:qFormat/>
    <w:rsid w:val="00437BB1"/>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f7">
    <w:name w:val="Основной текст Знак"/>
    <w:basedOn w:val="a0"/>
    <w:link w:val="af6"/>
    <w:uiPriority w:val="1"/>
    <w:rsid w:val="00437BB1"/>
    <w:rPr>
      <w:rFonts w:ascii="Times New Roman" w:eastAsia="Times New Roman" w:hAnsi="Times New Roman" w:cs="Times New Roman"/>
      <w:sz w:val="28"/>
      <w:szCs w:val="28"/>
      <w:lang w:val="uk-UA"/>
    </w:rPr>
  </w:style>
  <w:style w:type="paragraph" w:styleId="HTML">
    <w:name w:val="HTML Preformatted"/>
    <w:basedOn w:val="a"/>
    <w:link w:val="HTML0"/>
    <w:uiPriority w:val="99"/>
    <w:semiHidden/>
    <w:unhideWhenUsed/>
    <w:rsid w:val="00893F4F"/>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93F4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272111">
      <w:bodyDiv w:val="1"/>
      <w:marLeft w:val="0"/>
      <w:marRight w:val="0"/>
      <w:marTop w:val="0"/>
      <w:marBottom w:val="0"/>
      <w:divBdr>
        <w:top w:val="none" w:sz="0" w:space="0" w:color="auto"/>
        <w:left w:val="none" w:sz="0" w:space="0" w:color="auto"/>
        <w:bottom w:val="none" w:sz="0" w:space="0" w:color="auto"/>
        <w:right w:val="none" w:sz="0" w:space="0" w:color="auto"/>
      </w:divBdr>
    </w:div>
    <w:div w:id="133314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footer" Target="footer2.xml"/><Relationship Id="rId47" Type="http://schemas.openxmlformats.org/officeDocument/2006/relationships/image" Target="media/image35.png"/><Relationship Id="rId63" Type="http://schemas.openxmlformats.org/officeDocument/2006/relationships/image" Target="media/image46.wmf"/><Relationship Id="rId68" Type="http://schemas.openxmlformats.org/officeDocument/2006/relationships/oleObject" Target="embeddings/oleObject8.bin"/><Relationship Id="rId84" Type="http://schemas.openxmlformats.org/officeDocument/2006/relationships/oleObject" Target="embeddings/oleObject16.bin"/><Relationship Id="rId89" Type="http://schemas.openxmlformats.org/officeDocument/2006/relationships/image" Target="media/image59.wmf"/><Relationship Id="rId112" Type="http://schemas.openxmlformats.org/officeDocument/2006/relationships/hyperlink" Target="http://scientifinots.ru/pdf/022-004.pdf" TargetMode="External"/><Relationship Id="rId16" Type="http://schemas.openxmlformats.org/officeDocument/2006/relationships/image" Target="media/image7.png"/><Relationship Id="rId107" Type="http://schemas.openxmlformats.org/officeDocument/2006/relationships/hyperlink" Target="http://geografica.net.ua/publ/galuzi_geografiji/"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3.png"/><Relationship Id="rId53" Type="http://schemas.openxmlformats.org/officeDocument/2006/relationships/image" Target="media/image41.wmf"/><Relationship Id="rId58" Type="http://schemas.openxmlformats.org/officeDocument/2006/relationships/oleObject" Target="embeddings/oleObject3.bin"/><Relationship Id="rId66" Type="http://schemas.openxmlformats.org/officeDocument/2006/relationships/oleObject" Target="embeddings/oleObject7.bin"/><Relationship Id="rId74" Type="http://schemas.openxmlformats.org/officeDocument/2006/relationships/oleObject" Target="embeddings/oleObject11.bin"/><Relationship Id="rId79" Type="http://schemas.openxmlformats.org/officeDocument/2006/relationships/image" Target="media/image54.wmf"/><Relationship Id="rId87" Type="http://schemas.openxmlformats.org/officeDocument/2006/relationships/image" Target="media/image58.wmf"/><Relationship Id="rId102" Type="http://schemas.openxmlformats.org/officeDocument/2006/relationships/chart" Target="charts/chart1.xml"/><Relationship Id="rId110" Type="http://schemas.openxmlformats.org/officeDocument/2006/relationships/hyperlink" Target="http://faqukrs.xyz/osvita/nauka/143838-dioksid-azotu.html"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wmf"/><Relationship Id="rId82" Type="http://schemas.openxmlformats.org/officeDocument/2006/relationships/oleObject" Target="embeddings/oleObject15.bin"/><Relationship Id="rId90" Type="http://schemas.openxmlformats.org/officeDocument/2006/relationships/oleObject" Target="embeddings/oleObject19.bin"/><Relationship Id="rId95" Type="http://schemas.openxmlformats.org/officeDocument/2006/relationships/image" Target="media/image62.w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48" Type="http://schemas.openxmlformats.org/officeDocument/2006/relationships/image" Target="media/image36.jp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49.wmf"/><Relationship Id="rId77" Type="http://schemas.openxmlformats.org/officeDocument/2006/relationships/image" Target="media/image53.wmf"/><Relationship Id="rId100" Type="http://schemas.openxmlformats.org/officeDocument/2006/relationships/image" Target="media/image65.jpeg"/><Relationship Id="rId105" Type="http://schemas.openxmlformats.org/officeDocument/2006/relationships/hyperlink" Target="http://www.aaqr.org/files/article/1035/2_AAQR-11-11-OA-0220_1049-1061" TargetMode="External"/><Relationship Id="rId113"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9.gif"/><Relationship Id="rId72" Type="http://schemas.openxmlformats.org/officeDocument/2006/relationships/oleObject" Target="embeddings/oleObject10.bin"/><Relationship Id="rId80" Type="http://schemas.openxmlformats.org/officeDocument/2006/relationships/oleObject" Target="embeddings/oleObject14.bin"/><Relationship Id="rId85" Type="http://schemas.openxmlformats.org/officeDocument/2006/relationships/image" Target="media/image57.wmf"/><Relationship Id="rId93" Type="http://schemas.openxmlformats.org/officeDocument/2006/relationships/image" Target="media/image61.wmf"/><Relationship Id="rId98"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image" Target="media/image44.wmf"/><Relationship Id="rId67" Type="http://schemas.openxmlformats.org/officeDocument/2006/relationships/image" Target="media/image48.wmf"/><Relationship Id="rId103" Type="http://schemas.openxmlformats.org/officeDocument/2006/relationships/chart" Target="charts/chart2.xml"/><Relationship Id="rId108" Type="http://schemas.openxmlformats.org/officeDocument/2006/relationships/hyperlink" Target="http://www.weap21.org" TargetMode="External"/><Relationship Id="rId11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52.wmf"/><Relationship Id="rId83" Type="http://schemas.openxmlformats.org/officeDocument/2006/relationships/image" Target="media/image56.wmf"/><Relationship Id="rId88" Type="http://schemas.openxmlformats.org/officeDocument/2006/relationships/oleObject" Target="embeddings/oleObject18.bin"/><Relationship Id="rId91" Type="http://schemas.openxmlformats.org/officeDocument/2006/relationships/image" Target="media/image60.wmf"/><Relationship Id="rId96" Type="http://schemas.openxmlformats.org/officeDocument/2006/relationships/oleObject" Target="embeddings/oleObject22.bin"/><Relationship Id="rId111" Type="http://schemas.openxmlformats.org/officeDocument/2006/relationships/hyperlink" Target="http://download.geofabrik.de/europ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3.wmf"/><Relationship Id="rId106" Type="http://schemas.openxmlformats.org/officeDocument/2006/relationships/hyperlink" Target="http://www.airtechonline.com" TargetMode="External"/><Relationship Id="rId114" Type="http://schemas.openxmlformats.org/officeDocument/2006/relationships/footer" Target="footer4.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gif"/><Relationship Id="rId60" Type="http://schemas.openxmlformats.org/officeDocument/2006/relationships/oleObject" Target="embeddings/oleObject4.bin"/><Relationship Id="rId65" Type="http://schemas.openxmlformats.org/officeDocument/2006/relationships/image" Target="media/image47.wmf"/><Relationship Id="rId73" Type="http://schemas.openxmlformats.org/officeDocument/2006/relationships/image" Target="media/image51.wmf"/><Relationship Id="rId78" Type="http://schemas.openxmlformats.org/officeDocument/2006/relationships/oleObject" Target="embeddings/oleObject13.bin"/><Relationship Id="rId81" Type="http://schemas.openxmlformats.org/officeDocument/2006/relationships/image" Target="media/image55.wmf"/><Relationship Id="rId86" Type="http://schemas.openxmlformats.org/officeDocument/2006/relationships/oleObject" Target="embeddings/oleObject17.bin"/><Relationship Id="rId94" Type="http://schemas.openxmlformats.org/officeDocument/2006/relationships/oleObject" Target="embeddings/oleObject21.bin"/><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geoss-conf-2014.ikd.kiev.ua/wp-content/uploads/2014/06/98" TargetMode="External"/><Relationship Id="rId34" Type="http://schemas.openxmlformats.org/officeDocument/2006/relationships/image" Target="media/image25.png"/><Relationship Id="rId50" Type="http://schemas.openxmlformats.org/officeDocument/2006/relationships/image" Target="media/image38.gif"/><Relationship Id="rId55" Type="http://schemas.openxmlformats.org/officeDocument/2006/relationships/image" Target="media/image42.wmf"/><Relationship Id="rId76" Type="http://schemas.openxmlformats.org/officeDocument/2006/relationships/oleObject" Target="embeddings/oleObject12.bin"/><Relationship Id="rId97" Type="http://schemas.openxmlformats.org/officeDocument/2006/relationships/image" Target="media/image63.wmf"/><Relationship Id="rId104" Type="http://schemas.openxmlformats.org/officeDocument/2006/relationships/hyperlink" Target="https://www.hindawi.com/journals/amete/2012/894714/" TargetMode="External"/><Relationship Id="rId7" Type="http://schemas.openxmlformats.org/officeDocument/2006/relationships/endnotes" Target="endnotes.xml"/><Relationship Id="rId71" Type="http://schemas.openxmlformats.org/officeDocument/2006/relationships/image" Target="media/image50.wmf"/><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Динаміка</a:t>
            </a:r>
            <a:r>
              <a:rPr lang="uk-UA" baseline="0">
                <a:latin typeface="Times New Roman" panose="02020603050405020304" pitchFamily="18" charset="0"/>
                <a:cs typeface="Times New Roman" panose="02020603050405020304" pitchFamily="18" charset="0"/>
              </a:rPr>
              <a:t> середнього вмісту забруднюючих речовин в одиницях ГДК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656899734659325E-2"/>
          <c:y val="0.19073010993800574"/>
          <c:w val="0.64283310780823866"/>
          <c:h val="0.6949719276714591"/>
        </c:manualLayout>
      </c:layout>
      <c:barChart>
        <c:barDir val="col"/>
        <c:grouping val="clustered"/>
        <c:varyColors val="0"/>
        <c:ser>
          <c:idx val="0"/>
          <c:order val="0"/>
          <c:tx>
            <c:strRef>
              <c:f>Лист5!$B$1</c:f>
              <c:strCache>
                <c:ptCount val="1"/>
                <c:pt idx="0">
                  <c:v>Середній вміст, Пил (завислі речовини), ГДК
</c:v>
                </c:pt>
              </c:strCache>
            </c:strRef>
          </c:tx>
          <c:spPr>
            <a:solidFill>
              <a:schemeClr val="accent1"/>
            </a:solidFill>
            <a:ln>
              <a:noFill/>
            </a:ln>
            <a:effectLst/>
          </c:spPr>
          <c:invertIfNegative val="0"/>
          <c:cat>
            <c:numRef>
              <c:f>Лист5!$A$2:$A$11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Лист5!$B$2:$B$11</c:f>
              <c:numCache>
                <c:formatCode>General</c:formatCode>
                <c:ptCount val="10"/>
                <c:pt idx="0">
                  <c:v>0.7</c:v>
                </c:pt>
                <c:pt idx="1">
                  <c:v>0.7</c:v>
                </c:pt>
                <c:pt idx="2">
                  <c:v>0.7</c:v>
                </c:pt>
                <c:pt idx="3">
                  <c:v>0.7</c:v>
                </c:pt>
                <c:pt idx="4">
                  <c:v>0.7</c:v>
                </c:pt>
                <c:pt idx="5">
                  <c:v>0.7</c:v>
                </c:pt>
                <c:pt idx="6">
                  <c:v>0.7</c:v>
                </c:pt>
                <c:pt idx="7">
                  <c:v>0.8</c:v>
                </c:pt>
                <c:pt idx="8">
                  <c:v>0.7</c:v>
                </c:pt>
                <c:pt idx="9">
                  <c:v>0.7</c:v>
                </c:pt>
              </c:numCache>
            </c:numRef>
          </c:val>
          <c:extLst>
            <c:ext xmlns:c16="http://schemas.microsoft.com/office/drawing/2014/chart" uri="{C3380CC4-5D6E-409C-BE32-E72D297353CC}">
              <c16:uniqueId val="{00000000-A5A0-4227-9C90-32C3C9BDAEA3}"/>
            </c:ext>
          </c:extLst>
        </c:ser>
        <c:ser>
          <c:idx val="1"/>
          <c:order val="1"/>
          <c:tx>
            <c:strRef>
              <c:f>Лист5!$C$1</c:f>
              <c:strCache>
                <c:ptCount val="1"/>
                <c:pt idx="0">
                  <c:v>Середній вміст, Двооксид сірки, ГДК
</c:v>
                </c:pt>
              </c:strCache>
            </c:strRef>
          </c:tx>
          <c:spPr>
            <a:solidFill>
              <a:schemeClr val="accent2"/>
            </a:solidFill>
            <a:ln>
              <a:noFill/>
            </a:ln>
            <a:effectLst/>
          </c:spPr>
          <c:invertIfNegative val="0"/>
          <c:cat>
            <c:numRef>
              <c:f>Лист5!$A$2:$A$11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Лист5!$C$2:$C$11</c:f>
              <c:numCache>
                <c:formatCode>General</c:formatCode>
                <c:ptCount val="10"/>
                <c:pt idx="0">
                  <c:v>0.2</c:v>
                </c:pt>
                <c:pt idx="1">
                  <c:v>0.2</c:v>
                </c:pt>
                <c:pt idx="2">
                  <c:v>0.2</c:v>
                </c:pt>
                <c:pt idx="3">
                  <c:v>0.2</c:v>
                </c:pt>
                <c:pt idx="4">
                  <c:v>0.2</c:v>
                </c:pt>
                <c:pt idx="5">
                  <c:v>0.2</c:v>
                </c:pt>
                <c:pt idx="6">
                  <c:v>0.2</c:v>
                </c:pt>
                <c:pt idx="7">
                  <c:v>0.21</c:v>
                </c:pt>
                <c:pt idx="8">
                  <c:v>0.2</c:v>
                </c:pt>
                <c:pt idx="9">
                  <c:v>0.21</c:v>
                </c:pt>
              </c:numCache>
            </c:numRef>
          </c:val>
          <c:extLst>
            <c:ext xmlns:c16="http://schemas.microsoft.com/office/drawing/2014/chart" uri="{C3380CC4-5D6E-409C-BE32-E72D297353CC}">
              <c16:uniqueId val="{00000001-A5A0-4227-9C90-32C3C9BDAEA3}"/>
            </c:ext>
          </c:extLst>
        </c:ser>
        <c:ser>
          <c:idx val="2"/>
          <c:order val="2"/>
          <c:tx>
            <c:strRef>
              <c:f>Лист5!$D$1</c:f>
              <c:strCache>
                <c:ptCount val="1"/>
                <c:pt idx="0">
                  <c:v>Середній вміст,, Двооксид азоту, ГДК
</c:v>
                </c:pt>
              </c:strCache>
            </c:strRef>
          </c:tx>
          <c:spPr>
            <a:solidFill>
              <a:schemeClr val="accent3"/>
            </a:solidFill>
            <a:ln>
              <a:noFill/>
            </a:ln>
            <a:effectLst/>
          </c:spPr>
          <c:invertIfNegative val="0"/>
          <c:cat>
            <c:numRef>
              <c:f>Лист5!$A$2:$A$11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Лист5!$D$2:$D$11</c:f>
              <c:numCache>
                <c:formatCode>General</c:formatCode>
                <c:ptCount val="10"/>
                <c:pt idx="0">
                  <c:v>2.2000000000000002</c:v>
                </c:pt>
                <c:pt idx="1">
                  <c:v>2.5</c:v>
                </c:pt>
                <c:pt idx="2">
                  <c:v>2.2999999999999998</c:v>
                </c:pt>
                <c:pt idx="3">
                  <c:v>2.5</c:v>
                </c:pt>
                <c:pt idx="4">
                  <c:v>2.2000000000000002</c:v>
                </c:pt>
                <c:pt idx="5">
                  <c:v>2.2000000000000002</c:v>
                </c:pt>
                <c:pt idx="6">
                  <c:v>2</c:v>
                </c:pt>
                <c:pt idx="7">
                  <c:v>2.1</c:v>
                </c:pt>
                <c:pt idx="8">
                  <c:v>2.2000000000000002</c:v>
                </c:pt>
                <c:pt idx="9">
                  <c:v>2</c:v>
                </c:pt>
              </c:numCache>
            </c:numRef>
          </c:val>
          <c:extLst>
            <c:ext xmlns:c16="http://schemas.microsoft.com/office/drawing/2014/chart" uri="{C3380CC4-5D6E-409C-BE32-E72D297353CC}">
              <c16:uniqueId val="{00000002-A5A0-4227-9C90-32C3C9BDAEA3}"/>
            </c:ext>
          </c:extLst>
        </c:ser>
        <c:ser>
          <c:idx val="3"/>
          <c:order val="3"/>
          <c:tx>
            <c:strRef>
              <c:f>Лист5!$E$1</c:f>
              <c:strCache>
                <c:ptCount val="1"/>
                <c:pt idx="0">
                  <c:v>Середній вміст, Оксид азоту  ГДК
</c:v>
                </c:pt>
              </c:strCache>
            </c:strRef>
          </c:tx>
          <c:spPr>
            <a:solidFill>
              <a:schemeClr val="accent4"/>
            </a:solidFill>
            <a:ln>
              <a:noFill/>
            </a:ln>
            <a:effectLst/>
          </c:spPr>
          <c:invertIfNegative val="0"/>
          <c:cat>
            <c:numRef>
              <c:f>Лист5!$A$2:$A$11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Лист5!$E$2:$E$11</c:f>
              <c:numCache>
                <c:formatCode>General</c:formatCode>
                <c:ptCount val="10"/>
                <c:pt idx="0">
                  <c:v>0.8</c:v>
                </c:pt>
                <c:pt idx="1">
                  <c:v>1.2</c:v>
                </c:pt>
                <c:pt idx="2">
                  <c:v>1.2</c:v>
                </c:pt>
                <c:pt idx="3">
                  <c:v>1.2</c:v>
                </c:pt>
                <c:pt idx="4">
                  <c:v>1</c:v>
                </c:pt>
                <c:pt idx="5">
                  <c:v>1</c:v>
                </c:pt>
                <c:pt idx="6">
                  <c:v>1</c:v>
                </c:pt>
                <c:pt idx="7">
                  <c:v>1</c:v>
                </c:pt>
                <c:pt idx="8">
                  <c:v>1.2</c:v>
                </c:pt>
                <c:pt idx="9">
                  <c:v>1.2</c:v>
                </c:pt>
              </c:numCache>
            </c:numRef>
          </c:val>
          <c:extLst>
            <c:ext xmlns:c16="http://schemas.microsoft.com/office/drawing/2014/chart" uri="{C3380CC4-5D6E-409C-BE32-E72D297353CC}">
              <c16:uniqueId val="{00000003-A5A0-4227-9C90-32C3C9BDAEA3}"/>
            </c:ext>
          </c:extLst>
        </c:ser>
        <c:ser>
          <c:idx val="4"/>
          <c:order val="4"/>
          <c:tx>
            <c:strRef>
              <c:f>Лист5!$F$1</c:f>
              <c:strCache>
                <c:ptCount val="1"/>
                <c:pt idx="0">
                  <c:v>Середній вміст, Оксид вуглецю, ГДК
</c:v>
                </c:pt>
              </c:strCache>
            </c:strRef>
          </c:tx>
          <c:spPr>
            <a:solidFill>
              <a:schemeClr val="accent5"/>
            </a:solidFill>
            <a:ln>
              <a:noFill/>
            </a:ln>
            <a:effectLst/>
          </c:spPr>
          <c:invertIfNegative val="0"/>
          <c:cat>
            <c:numRef>
              <c:f>Лист5!$A$2:$A$11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Лист5!$F$2:$F$11</c:f>
              <c:numCache>
                <c:formatCode>General</c:formatCode>
                <c:ptCount val="10"/>
                <c:pt idx="0">
                  <c:v>1</c:v>
                </c:pt>
                <c:pt idx="1">
                  <c:v>0.7</c:v>
                </c:pt>
                <c:pt idx="2">
                  <c:v>0.7</c:v>
                </c:pt>
                <c:pt idx="3">
                  <c:v>0.3</c:v>
                </c:pt>
                <c:pt idx="4">
                  <c:v>0.3</c:v>
                </c:pt>
                <c:pt idx="5">
                  <c:v>0.3</c:v>
                </c:pt>
                <c:pt idx="6">
                  <c:v>0.3</c:v>
                </c:pt>
                <c:pt idx="7">
                  <c:v>0.5</c:v>
                </c:pt>
                <c:pt idx="8">
                  <c:v>0.5</c:v>
                </c:pt>
                <c:pt idx="9">
                  <c:v>0.5</c:v>
                </c:pt>
              </c:numCache>
            </c:numRef>
          </c:val>
          <c:extLst>
            <c:ext xmlns:c16="http://schemas.microsoft.com/office/drawing/2014/chart" uri="{C3380CC4-5D6E-409C-BE32-E72D297353CC}">
              <c16:uniqueId val="{00000004-A5A0-4227-9C90-32C3C9BDAEA3}"/>
            </c:ext>
          </c:extLst>
        </c:ser>
        <c:ser>
          <c:idx val="5"/>
          <c:order val="5"/>
          <c:tx>
            <c:strRef>
              <c:f>Лист5!$G$1</c:f>
              <c:strCache>
                <c:ptCount val="1"/>
                <c:pt idx="0">
                  <c:v>Середній вміст,Формальдегід, ГДК
</c:v>
                </c:pt>
              </c:strCache>
            </c:strRef>
          </c:tx>
          <c:spPr>
            <a:solidFill>
              <a:schemeClr val="accent6"/>
            </a:solidFill>
            <a:ln>
              <a:noFill/>
            </a:ln>
            <a:effectLst/>
          </c:spPr>
          <c:invertIfNegative val="0"/>
          <c:cat>
            <c:numRef>
              <c:f>Лист5!$A$2:$A$11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Лист5!$G$2:$G$11</c:f>
              <c:numCache>
                <c:formatCode>General</c:formatCode>
                <c:ptCount val="10"/>
                <c:pt idx="0">
                  <c:v>2</c:v>
                </c:pt>
                <c:pt idx="1">
                  <c:v>2.2999999999999998</c:v>
                </c:pt>
                <c:pt idx="2">
                  <c:v>1.7</c:v>
                </c:pt>
                <c:pt idx="3">
                  <c:v>2</c:v>
                </c:pt>
                <c:pt idx="4">
                  <c:v>1.7</c:v>
                </c:pt>
                <c:pt idx="5">
                  <c:v>1.7</c:v>
                </c:pt>
                <c:pt idx="6">
                  <c:v>1.7</c:v>
                </c:pt>
                <c:pt idx="7">
                  <c:v>1.9</c:v>
                </c:pt>
                <c:pt idx="8">
                  <c:v>2</c:v>
                </c:pt>
                <c:pt idx="9">
                  <c:v>1.7</c:v>
                </c:pt>
              </c:numCache>
            </c:numRef>
          </c:val>
          <c:extLst>
            <c:ext xmlns:c16="http://schemas.microsoft.com/office/drawing/2014/chart" uri="{C3380CC4-5D6E-409C-BE32-E72D297353CC}">
              <c16:uniqueId val="{00000005-A5A0-4227-9C90-32C3C9BDAEA3}"/>
            </c:ext>
          </c:extLst>
        </c:ser>
        <c:dLbls>
          <c:showLegendKey val="0"/>
          <c:showVal val="0"/>
          <c:showCatName val="0"/>
          <c:showSerName val="0"/>
          <c:showPercent val="0"/>
          <c:showBubbleSize val="0"/>
        </c:dLbls>
        <c:gapWidth val="219"/>
        <c:overlap val="-27"/>
        <c:axId val="347232112"/>
        <c:axId val="347235720"/>
      </c:barChart>
      <c:catAx>
        <c:axId val="347232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Роки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235720"/>
        <c:crosses val="autoZero"/>
        <c:auto val="1"/>
        <c:lblAlgn val="ctr"/>
        <c:lblOffset val="100"/>
        <c:noMultiLvlLbl val="0"/>
      </c:catAx>
      <c:valAx>
        <c:axId val="347235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latin typeface="Times New Roman" panose="02020603050405020304" pitchFamily="18" charset="0"/>
                    <a:cs typeface="Times New Roman" panose="02020603050405020304" pitchFamily="18" charset="0"/>
                  </a:rPr>
                  <a:t>Середній вміст речоввин в одиницях  ГДК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232112"/>
        <c:crosses val="autoZero"/>
        <c:crossBetween val="between"/>
      </c:valAx>
      <c:spPr>
        <a:noFill/>
        <a:ln>
          <a:noFill/>
        </a:ln>
        <a:effectLst/>
      </c:spPr>
    </c:plotArea>
    <c:legend>
      <c:legendPos val="b"/>
      <c:layout>
        <c:manualLayout>
          <c:xMode val="edge"/>
          <c:yMode val="edge"/>
          <c:x val="0.72508393429788764"/>
          <c:y val="6.5049508068916073E-2"/>
          <c:w val="0.25856360689139479"/>
          <c:h val="0.8284477343557862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Прогноз динамікии викидів</a:t>
            </a:r>
            <a:r>
              <a:rPr lang="uk-UA" baseline="0"/>
              <a:t> забруднюючих речовин в одиницях ГДК на 2020-2030 роки в місті Запоріжжі</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65575510926302"/>
          <c:y val="0.16197309417040359"/>
          <c:w val="0.61119068683830247"/>
          <c:h val="0.69332203429728234"/>
        </c:manualLayout>
      </c:layout>
      <c:barChart>
        <c:barDir val="col"/>
        <c:grouping val="clustered"/>
        <c:varyColors val="0"/>
        <c:ser>
          <c:idx val="0"/>
          <c:order val="0"/>
          <c:tx>
            <c:strRef>
              <c:f>Лист7!$B$1</c:f>
              <c:strCache>
                <c:ptCount val="1"/>
                <c:pt idx="0">
                  <c:v>С. р. вміст,  Пил (завислі речовини)
</c:v>
                </c:pt>
              </c:strCache>
            </c:strRef>
          </c:tx>
          <c:spPr>
            <a:solidFill>
              <a:schemeClr val="accent1"/>
            </a:solidFill>
            <a:ln>
              <a:noFill/>
            </a:ln>
            <a:effectLst/>
          </c:spPr>
          <c:invertIfNegative val="0"/>
          <c:cat>
            <c:numRef>
              <c:f>Лист7!$A$2:$A$12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Лист7!$B$2:$B$12</c:f>
              <c:numCache>
                <c:formatCode>0.0</c:formatCode>
                <c:ptCount val="11"/>
                <c:pt idx="0">
                  <c:v>0.72666666666666702</c:v>
                </c:pt>
                <c:pt idx="1">
                  <c:v>0.72969696969696995</c:v>
                </c:pt>
                <c:pt idx="2">
                  <c:v>0.732727272727273</c:v>
                </c:pt>
                <c:pt idx="3">
                  <c:v>0.73575757575757605</c:v>
                </c:pt>
                <c:pt idx="4">
                  <c:v>0.73878787878787899</c:v>
                </c:pt>
                <c:pt idx="5">
                  <c:v>0.74181818181818204</c:v>
                </c:pt>
                <c:pt idx="6">
                  <c:v>0.74484848484848498</c:v>
                </c:pt>
                <c:pt idx="7">
                  <c:v>0.74787878787878803</c:v>
                </c:pt>
                <c:pt idx="8">
                  <c:v>0.75090909090909097</c:v>
                </c:pt>
                <c:pt idx="9">
                  <c:v>0.75393939393939402</c:v>
                </c:pt>
                <c:pt idx="10">
                  <c:v>0.75696969696969696</c:v>
                </c:pt>
              </c:numCache>
            </c:numRef>
          </c:val>
          <c:extLst>
            <c:ext xmlns:c16="http://schemas.microsoft.com/office/drawing/2014/chart" uri="{C3380CC4-5D6E-409C-BE32-E72D297353CC}">
              <c16:uniqueId val="{00000000-E125-4CEE-85A4-06D941D71C2F}"/>
            </c:ext>
          </c:extLst>
        </c:ser>
        <c:ser>
          <c:idx val="1"/>
          <c:order val="1"/>
          <c:tx>
            <c:strRef>
              <c:f>Лист7!$C$1</c:f>
              <c:strCache>
                <c:ptCount val="1"/>
                <c:pt idx="0">
                  <c:v>С. р. вміст, Двооксид сірки
</c:v>
                </c:pt>
              </c:strCache>
            </c:strRef>
          </c:tx>
          <c:spPr>
            <a:solidFill>
              <a:schemeClr val="accent2"/>
            </a:solidFill>
            <a:ln>
              <a:noFill/>
            </a:ln>
            <a:effectLst/>
          </c:spPr>
          <c:invertIfNegative val="0"/>
          <c:cat>
            <c:numRef>
              <c:f>Лист7!$A$2:$A$12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Лист7!$C$2:$C$12</c:f>
              <c:numCache>
                <c:formatCode>0.0</c:formatCode>
                <c:ptCount val="11"/>
                <c:pt idx="0">
                  <c:v>0.206666666666667</c:v>
                </c:pt>
                <c:pt idx="1">
                  <c:v>0.20751515151515201</c:v>
                </c:pt>
                <c:pt idx="2">
                  <c:v>0.208363636363636</c:v>
                </c:pt>
                <c:pt idx="3">
                  <c:v>0.20921212121212099</c:v>
                </c:pt>
                <c:pt idx="4">
                  <c:v>0.210060606060606</c:v>
                </c:pt>
                <c:pt idx="5">
                  <c:v>0.21090909090909099</c:v>
                </c:pt>
                <c:pt idx="6">
                  <c:v>0.21175757575757601</c:v>
                </c:pt>
                <c:pt idx="7">
                  <c:v>0.21260606060606099</c:v>
                </c:pt>
                <c:pt idx="8">
                  <c:v>0.21345454545454501</c:v>
                </c:pt>
                <c:pt idx="9">
                  <c:v>0.21430303030303</c:v>
                </c:pt>
                <c:pt idx="10">
                  <c:v>0.21515151515151501</c:v>
                </c:pt>
              </c:numCache>
            </c:numRef>
          </c:val>
          <c:extLst>
            <c:ext xmlns:c16="http://schemas.microsoft.com/office/drawing/2014/chart" uri="{C3380CC4-5D6E-409C-BE32-E72D297353CC}">
              <c16:uniqueId val="{00000001-E125-4CEE-85A4-06D941D71C2F}"/>
            </c:ext>
          </c:extLst>
        </c:ser>
        <c:ser>
          <c:idx val="2"/>
          <c:order val="2"/>
          <c:tx>
            <c:strRef>
              <c:f>Лист7!$D$1</c:f>
              <c:strCache>
                <c:ptCount val="1"/>
                <c:pt idx="0">
                  <c:v>С. р. вміст, Двооксид азоту, 
</c:v>
                </c:pt>
              </c:strCache>
            </c:strRef>
          </c:tx>
          <c:spPr>
            <a:solidFill>
              <a:schemeClr val="accent3"/>
            </a:solidFill>
            <a:ln>
              <a:noFill/>
            </a:ln>
            <a:effectLst/>
          </c:spPr>
          <c:invertIfNegative val="0"/>
          <c:cat>
            <c:numRef>
              <c:f>Лист7!$A$2:$A$12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Лист7!$D$2:$D$12</c:f>
              <c:numCache>
                <c:formatCode>0.0</c:formatCode>
                <c:ptCount val="11"/>
                <c:pt idx="0">
                  <c:v>2.0066666666666699</c:v>
                </c:pt>
                <c:pt idx="1">
                  <c:v>1.96787878787879</c:v>
                </c:pt>
                <c:pt idx="2">
                  <c:v>1.9290909090909101</c:v>
                </c:pt>
                <c:pt idx="3">
                  <c:v>1.8903030303030299</c:v>
                </c:pt>
                <c:pt idx="4">
                  <c:v>1.85151515151515</c:v>
                </c:pt>
                <c:pt idx="5">
                  <c:v>1.8127272727272701</c:v>
                </c:pt>
                <c:pt idx="6">
                  <c:v>1.7739393939393899</c:v>
                </c:pt>
                <c:pt idx="7">
                  <c:v>1.73515151515151</c:v>
                </c:pt>
                <c:pt idx="8">
                  <c:v>1.6963636363636401</c:v>
                </c:pt>
                <c:pt idx="9">
                  <c:v>1.6575757575757599</c:v>
                </c:pt>
                <c:pt idx="10">
                  <c:v>1.61878787878788</c:v>
                </c:pt>
              </c:numCache>
            </c:numRef>
          </c:val>
          <c:extLst>
            <c:ext xmlns:c16="http://schemas.microsoft.com/office/drawing/2014/chart" uri="{C3380CC4-5D6E-409C-BE32-E72D297353CC}">
              <c16:uniqueId val="{00000002-E125-4CEE-85A4-06D941D71C2F}"/>
            </c:ext>
          </c:extLst>
        </c:ser>
        <c:ser>
          <c:idx val="3"/>
          <c:order val="3"/>
          <c:tx>
            <c:strRef>
              <c:f>Лист7!$E$1</c:f>
              <c:strCache>
                <c:ptCount val="1"/>
                <c:pt idx="0">
                  <c:v>С. р. вміст, Оксид азоту 
</c:v>
                </c:pt>
              </c:strCache>
            </c:strRef>
          </c:tx>
          <c:spPr>
            <a:solidFill>
              <a:schemeClr val="accent4"/>
            </a:solidFill>
            <a:ln>
              <a:noFill/>
            </a:ln>
            <a:effectLst/>
          </c:spPr>
          <c:invertIfNegative val="0"/>
          <c:cat>
            <c:numRef>
              <c:f>Лист7!$A$2:$A$12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Лист7!$E$2:$E$12</c:f>
              <c:numCache>
                <c:formatCode>0.0</c:formatCode>
                <c:ptCount val="11"/>
                <c:pt idx="0">
                  <c:v>1.1466666666666701</c:v>
                </c:pt>
                <c:pt idx="1">
                  <c:v>1.15878787878788</c:v>
                </c:pt>
                <c:pt idx="2">
                  <c:v>1.17090909090909</c:v>
                </c:pt>
                <c:pt idx="3">
                  <c:v>1.1830303030303</c:v>
                </c:pt>
                <c:pt idx="4">
                  <c:v>1.19515151515152</c:v>
                </c:pt>
                <c:pt idx="5">
                  <c:v>1.2072727272727299</c:v>
                </c:pt>
                <c:pt idx="6">
                  <c:v>1.2193939393939399</c:v>
                </c:pt>
                <c:pt idx="7">
                  <c:v>1.2315151515151499</c:v>
                </c:pt>
                <c:pt idx="8">
                  <c:v>1.2436363636363601</c:v>
                </c:pt>
                <c:pt idx="9">
                  <c:v>1.2557575757575801</c:v>
                </c:pt>
                <c:pt idx="10">
                  <c:v>1.26787878787879</c:v>
                </c:pt>
              </c:numCache>
            </c:numRef>
          </c:val>
          <c:extLst>
            <c:ext xmlns:c16="http://schemas.microsoft.com/office/drawing/2014/chart" uri="{C3380CC4-5D6E-409C-BE32-E72D297353CC}">
              <c16:uniqueId val="{00000003-E125-4CEE-85A4-06D941D71C2F}"/>
            </c:ext>
          </c:extLst>
        </c:ser>
        <c:ser>
          <c:idx val="4"/>
          <c:order val="4"/>
          <c:tx>
            <c:strRef>
              <c:f>Лист7!$F$1</c:f>
              <c:strCache>
                <c:ptCount val="1"/>
                <c:pt idx="0">
                  <c:v>С.р. вміст, Оксид вуглецю, 
</c:v>
                </c:pt>
              </c:strCache>
            </c:strRef>
          </c:tx>
          <c:spPr>
            <a:solidFill>
              <a:schemeClr val="accent5"/>
            </a:solidFill>
            <a:ln>
              <a:noFill/>
            </a:ln>
            <a:effectLst/>
          </c:spPr>
          <c:invertIfNegative val="0"/>
          <c:cat>
            <c:numRef>
              <c:f>Лист7!$A$2:$A$12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Лист7!$F$2:$F$12</c:f>
              <c:numCache>
                <c:formatCode>0.0</c:formatCode>
                <c:ptCount val="11"/>
                <c:pt idx="0">
                  <c:v>0.28000000000000003</c:v>
                </c:pt>
                <c:pt idx="1">
                  <c:v>0.23818181818181799</c:v>
                </c:pt>
                <c:pt idx="2">
                  <c:v>0.19636363636363599</c:v>
                </c:pt>
                <c:pt idx="3">
                  <c:v>0.26103896103896002</c:v>
                </c:pt>
                <c:pt idx="4">
                  <c:v>0.24086580086580001</c:v>
                </c:pt>
                <c:pt idx="5">
                  <c:v>0.22069264069264</c:v>
                </c:pt>
                <c:pt idx="6">
                  <c:v>0.20051948051947999</c:v>
                </c:pt>
                <c:pt idx="7">
                  <c:v>0.18034632034631901</c:v>
                </c:pt>
                <c:pt idx="8">
                  <c:v>0.160173160173159</c:v>
                </c:pt>
                <c:pt idx="9">
                  <c:v>0.13999999999999899</c:v>
                </c:pt>
                <c:pt idx="10">
                  <c:v>0.119826839826839</c:v>
                </c:pt>
              </c:numCache>
            </c:numRef>
          </c:val>
          <c:extLst>
            <c:ext xmlns:c16="http://schemas.microsoft.com/office/drawing/2014/chart" uri="{C3380CC4-5D6E-409C-BE32-E72D297353CC}">
              <c16:uniqueId val="{00000004-E125-4CEE-85A4-06D941D71C2F}"/>
            </c:ext>
          </c:extLst>
        </c:ser>
        <c:ser>
          <c:idx val="5"/>
          <c:order val="5"/>
          <c:tx>
            <c:strRef>
              <c:f>Лист7!$G$1</c:f>
              <c:strCache>
                <c:ptCount val="1"/>
                <c:pt idx="0">
                  <c:v>С. р. вміст,Формальдегід, 
</c:v>
                </c:pt>
              </c:strCache>
            </c:strRef>
          </c:tx>
          <c:spPr>
            <a:solidFill>
              <a:schemeClr val="accent6"/>
            </a:solidFill>
            <a:ln>
              <a:noFill/>
            </a:ln>
            <a:effectLst/>
          </c:spPr>
          <c:invertIfNegative val="0"/>
          <c:cat>
            <c:numRef>
              <c:f>Лист7!$A$2:$A$12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Лист7!$G$2:$G$12</c:f>
              <c:numCache>
                <c:formatCode>0.0</c:formatCode>
                <c:ptCount val="11"/>
                <c:pt idx="0">
                  <c:v>1.71333333333333</c:v>
                </c:pt>
                <c:pt idx="1">
                  <c:v>1.6848484848484799</c:v>
                </c:pt>
                <c:pt idx="2">
                  <c:v>1.65636363636364</c:v>
                </c:pt>
                <c:pt idx="3">
                  <c:v>1.6278787878787899</c:v>
                </c:pt>
                <c:pt idx="4">
                  <c:v>1.59939393939394</c:v>
                </c:pt>
                <c:pt idx="5">
                  <c:v>1.5709090909090899</c:v>
                </c:pt>
                <c:pt idx="6">
                  <c:v>1.54242424242424</c:v>
                </c:pt>
                <c:pt idx="7">
                  <c:v>1.5139393939393899</c:v>
                </c:pt>
                <c:pt idx="8">
                  <c:v>1.48545454545454</c:v>
                </c:pt>
                <c:pt idx="9">
                  <c:v>1.4569696969696999</c:v>
                </c:pt>
                <c:pt idx="10">
                  <c:v>1.42848484848485</c:v>
                </c:pt>
              </c:numCache>
            </c:numRef>
          </c:val>
          <c:extLst>
            <c:ext xmlns:c16="http://schemas.microsoft.com/office/drawing/2014/chart" uri="{C3380CC4-5D6E-409C-BE32-E72D297353CC}">
              <c16:uniqueId val="{00000005-E125-4CEE-85A4-06D941D71C2F}"/>
            </c:ext>
          </c:extLst>
        </c:ser>
        <c:dLbls>
          <c:showLegendKey val="0"/>
          <c:showVal val="0"/>
          <c:showCatName val="0"/>
          <c:showSerName val="0"/>
          <c:showPercent val="0"/>
          <c:showBubbleSize val="0"/>
        </c:dLbls>
        <c:gapWidth val="219"/>
        <c:overlap val="-27"/>
        <c:axId val="469688104"/>
        <c:axId val="469688432"/>
      </c:barChart>
      <c:catAx>
        <c:axId val="469688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Роки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688432"/>
        <c:crosses val="autoZero"/>
        <c:auto val="1"/>
        <c:lblAlgn val="ctr"/>
        <c:lblOffset val="100"/>
        <c:noMultiLvlLbl val="0"/>
      </c:catAx>
      <c:valAx>
        <c:axId val="46968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Вміст</a:t>
                </a:r>
                <a:r>
                  <a:rPr lang="uk-UA" baseline="0"/>
                  <a:t> в одиницях ГДК</a:t>
                </a:r>
              </a:p>
              <a:p>
                <a:pPr>
                  <a:defRPr/>
                </a:pPr>
                <a:endParaRPr lang="uk-U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688104"/>
        <c:crosses val="autoZero"/>
        <c:crossBetween val="between"/>
      </c:valAx>
      <c:spPr>
        <a:noFill/>
        <a:ln>
          <a:noFill/>
        </a:ln>
        <a:effectLst/>
      </c:spPr>
    </c:plotArea>
    <c:legend>
      <c:legendPos val="b"/>
      <c:layout>
        <c:manualLayout>
          <c:xMode val="edge"/>
          <c:yMode val="edge"/>
          <c:x val="0.72422424724999268"/>
          <c:y val="0.26009227546108299"/>
          <c:w val="0.24227446990474505"/>
          <c:h val="0.6194397561291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8A486-5833-4FF9-A644-A0F0E6405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91</Pages>
  <Words>17176</Words>
  <Characters>97906</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 C</cp:lastModifiedBy>
  <cp:revision>25</cp:revision>
  <dcterms:created xsi:type="dcterms:W3CDTF">2020-12-15T20:27:00Z</dcterms:created>
  <dcterms:modified xsi:type="dcterms:W3CDTF">2020-12-16T07:15:00Z</dcterms:modified>
</cp:coreProperties>
</file>