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A79" w:rsidRDefault="00F75A79" w:rsidP="00F75A79">
      <w:pPr>
        <w:spacing w:after="0" w:line="360" w:lineRule="auto"/>
        <w:jc w:val="center"/>
      </w:pPr>
      <w:r>
        <w:rPr>
          <w:rFonts w:ascii="Times New Roman" w:hAnsi="Times New Roman" w:cs="Times New Roman"/>
          <w:b/>
          <w:sz w:val="28"/>
          <w:szCs w:val="28"/>
          <w:lang w:val="uk-UA"/>
        </w:rPr>
        <w:t>МІНІСТЕРСТВО ОСВІТИ І НАУКИ УКРАЇНИ</w:t>
      </w:r>
    </w:p>
    <w:p w:rsidR="00F75A79" w:rsidRDefault="00F75A79" w:rsidP="00F75A79">
      <w:pPr>
        <w:spacing w:after="0" w:line="360" w:lineRule="auto"/>
        <w:jc w:val="center"/>
      </w:pPr>
      <w:r>
        <w:rPr>
          <w:rFonts w:ascii="Times New Roman" w:hAnsi="Times New Roman" w:cs="Times New Roman"/>
          <w:b/>
          <w:sz w:val="28"/>
          <w:szCs w:val="28"/>
          <w:lang w:val="uk-UA"/>
        </w:rPr>
        <w:t>ЗАПОРІЗЬКИЙ НАЦІОНАЛЬНИЙ УНІВЕРСИТЕТ</w:t>
      </w:r>
    </w:p>
    <w:p w:rsidR="00F75A79" w:rsidRDefault="00F75A79" w:rsidP="00F75A79">
      <w:pPr>
        <w:spacing w:after="0" w:line="240" w:lineRule="auto"/>
        <w:jc w:val="center"/>
        <w:rPr>
          <w:rFonts w:ascii="Times New Roman" w:hAnsi="Times New Roman" w:cs="Times New Roman"/>
          <w:b/>
          <w:sz w:val="28"/>
          <w:szCs w:val="28"/>
          <w:lang w:val="uk-UA"/>
        </w:rPr>
      </w:pPr>
    </w:p>
    <w:p w:rsidR="00F75A79" w:rsidRPr="00522DF1" w:rsidRDefault="00F75A79" w:rsidP="00F75A79">
      <w:pPr>
        <w:spacing w:after="0" w:line="240" w:lineRule="auto"/>
        <w:jc w:val="center"/>
        <w:rPr>
          <w:lang w:val="uk-UA"/>
        </w:rPr>
      </w:pPr>
      <w:r>
        <w:rPr>
          <w:rFonts w:ascii="Times New Roman" w:hAnsi="Times New Roman" w:cs="Times New Roman"/>
          <w:b/>
          <w:sz w:val="28"/>
          <w:szCs w:val="28"/>
          <w:lang w:val="uk-UA"/>
        </w:rPr>
        <w:t>БІОЛОГІЧНИЙ ФАКУЛЬТЕТ</w:t>
      </w:r>
    </w:p>
    <w:p w:rsidR="00F75A79" w:rsidRDefault="00F75A79" w:rsidP="00F75A79">
      <w:pPr>
        <w:spacing w:after="0" w:line="240" w:lineRule="auto"/>
        <w:jc w:val="center"/>
        <w:rPr>
          <w:rFonts w:ascii="Times New Roman" w:hAnsi="Times New Roman" w:cs="Times New Roman"/>
          <w:b/>
          <w:sz w:val="28"/>
          <w:szCs w:val="28"/>
          <w:lang w:val="uk-UA"/>
        </w:rPr>
      </w:pPr>
    </w:p>
    <w:p w:rsidR="00F75A79" w:rsidRPr="00522DF1" w:rsidRDefault="00F75A79" w:rsidP="00F75A79">
      <w:pPr>
        <w:spacing w:after="0" w:line="360" w:lineRule="auto"/>
        <w:jc w:val="center"/>
        <w:rPr>
          <w:lang w:val="uk-UA"/>
        </w:rPr>
      </w:pPr>
      <w:r>
        <w:rPr>
          <w:rFonts w:ascii="Times New Roman" w:hAnsi="Times New Roman" w:cs="Times New Roman"/>
          <w:b/>
          <w:sz w:val="28"/>
          <w:szCs w:val="28"/>
          <w:lang w:val="uk-UA"/>
        </w:rPr>
        <w:t>Кафедра фізіології, імунології і біохімії з курсом цивільного захисту та медицини</w:t>
      </w:r>
    </w:p>
    <w:p w:rsidR="00F75A79" w:rsidRDefault="00F75A79" w:rsidP="00F75A79">
      <w:pPr>
        <w:spacing w:after="0" w:line="360" w:lineRule="auto"/>
        <w:jc w:val="center"/>
        <w:rPr>
          <w:rFonts w:ascii="Times New Roman" w:hAnsi="Times New Roman" w:cs="Times New Roman"/>
          <w:b/>
          <w:sz w:val="16"/>
          <w:szCs w:val="24"/>
          <w:lang w:val="uk-UA"/>
        </w:rPr>
      </w:pPr>
    </w:p>
    <w:p w:rsidR="00F75A79" w:rsidRDefault="00F75A79" w:rsidP="00F75A79">
      <w:pPr>
        <w:spacing w:after="0" w:line="240" w:lineRule="auto"/>
        <w:jc w:val="center"/>
        <w:rPr>
          <w:rFonts w:ascii="Times New Roman" w:hAnsi="Times New Roman" w:cs="Times New Roman"/>
          <w:sz w:val="16"/>
          <w:szCs w:val="24"/>
          <w:highlight w:val="yellow"/>
          <w:lang w:val="uk-UA"/>
        </w:rPr>
      </w:pPr>
    </w:p>
    <w:p w:rsidR="00F75A79" w:rsidRDefault="00F75A79" w:rsidP="00F75A79">
      <w:pPr>
        <w:spacing w:after="0" w:line="240" w:lineRule="auto"/>
        <w:jc w:val="center"/>
        <w:rPr>
          <w:rFonts w:ascii="Times New Roman" w:hAnsi="Times New Roman" w:cs="Times New Roman"/>
          <w:sz w:val="16"/>
          <w:szCs w:val="24"/>
          <w:highlight w:val="yellow"/>
          <w:lang w:val="uk-UA"/>
        </w:rPr>
      </w:pPr>
    </w:p>
    <w:p w:rsidR="00F75A79" w:rsidRDefault="00F75A79" w:rsidP="00F75A79">
      <w:pPr>
        <w:spacing w:after="0" w:line="240" w:lineRule="auto"/>
        <w:jc w:val="center"/>
        <w:rPr>
          <w:rFonts w:ascii="Times New Roman" w:hAnsi="Times New Roman" w:cs="Times New Roman"/>
          <w:sz w:val="16"/>
          <w:szCs w:val="24"/>
          <w:highlight w:val="yellow"/>
          <w:lang w:val="uk-UA"/>
        </w:rPr>
      </w:pPr>
    </w:p>
    <w:p w:rsidR="00F75A79" w:rsidRDefault="00F75A79" w:rsidP="00F75A79">
      <w:pPr>
        <w:spacing w:after="0" w:line="240" w:lineRule="auto"/>
        <w:jc w:val="center"/>
        <w:rPr>
          <w:rFonts w:ascii="Times New Roman" w:hAnsi="Times New Roman" w:cs="Times New Roman"/>
          <w:sz w:val="16"/>
          <w:szCs w:val="24"/>
          <w:highlight w:val="yellow"/>
          <w:lang w:val="uk-UA"/>
        </w:rPr>
      </w:pPr>
    </w:p>
    <w:p w:rsidR="00F75A79" w:rsidRDefault="00F75A79" w:rsidP="00F75A79">
      <w:pPr>
        <w:spacing w:after="0" w:line="240" w:lineRule="auto"/>
        <w:jc w:val="center"/>
        <w:rPr>
          <w:rFonts w:ascii="Times New Roman" w:hAnsi="Times New Roman" w:cs="Times New Roman"/>
          <w:sz w:val="16"/>
          <w:szCs w:val="24"/>
          <w:highlight w:val="yellow"/>
          <w:lang w:val="uk-UA"/>
        </w:rPr>
      </w:pPr>
    </w:p>
    <w:p w:rsidR="00F75A79" w:rsidRDefault="00F75A79" w:rsidP="00F75A79">
      <w:pPr>
        <w:spacing w:after="0" w:line="240" w:lineRule="auto"/>
        <w:jc w:val="center"/>
        <w:rPr>
          <w:rFonts w:ascii="Times New Roman" w:hAnsi="Times New Roman" w:cs="Times New Roman"/>
          <w:sz w:val="16"/>
          <w:szCs w:val="24"/>
          <w:highlight w:val="yellow"/>
          <w:lang w:val="uk-UA"/>
        </w:rPr>
      </w:pPr>
    </w:p>
    <w:p w:rsidR="00F75A79" w:rsidRDefault="00F75A79" w:rsidP="00F75A79">
      <w:pPr>
        <w:spacing w:after="0" w:line="240" w:lineRule="auto"/>
        <w:jc w:val="center"/>
        <w:rPr>
          <w:rFonts w:ascii="Times New Roman" w:hAnsi="Times New Roman" w:cs="Times New Roman"/>
          <w:sz w:val="16"/>
          <w:szCs w:val="24"/>
          <w:highlight w:val="yellow"/>
          <w:lang w:val="uk-UA"/>
        </w:rPr>
      </w:pPr>
    </w:p>
    <w:p w:rsidR="00F75A79" w:rsidRDefault="00F75A79" w:rsidP="00F75A79">
      <w:pPr>
        <w:spacing w:after="0" w:line="240" w:lineRule="auto"/>
        <w:jc w:val="center"/>
      </w:pPr>
      <w:r>
        <w:rPr>
          <w:rFonts w:ascii="Times New Roman" w:hAnsi="Times New Roman" w:cs="Times New Roman"/>
          <w:b/>
          <w:sz w:val="36"/>
          <w:szCs w:val="36"/>
          <w:lang w:val="uk-UA"/>
        </w:rPr>
        <w:t xml:space="preserve">Кваліфікаційна робота </w:t>
      </w:r>
    </w:p>
    <w:p w:rsidR="00F75A79" w:rsidRPr="00537C50" w:rsidRDefault="00F75A79" w:rsidP="00F75A79">
      <w:pPr>
        <w:spacing w:after="0" w:line="240" w:lineRule="auto"/>
        <w:jc w:val="center"/>
      </w:pPr>
      <w:r w:rsidRPr="00537C50">
        <w:rPr>
          <w:rFonts w:ascii="Times New Roman" w:hAnsi="Times New Roman" w:cs="Times New Roman"/>
          <w:sz w:val="28"/>
          <w:szCs w:val="24"/>
          <w:lang w:val="uk-UA"/>
        </w:rPr>
        <w:t>магістра</w:t>
      </w:r>
    </w:p>
    <w:p w:rsidR="00F75A79" w:rsidRDefault="007266C6" w:rsidP="00F75A79">
      <w:pPr>
        <w:spacing w:after="0" w:line="240" w:lineRule="auto"/>
        <w:jc w:val="center"/>
      </w:pPr>
      <w:r w:rsidRPr="007266C6">
        <w:rPr>
          <w:rFonts w:ascii="Times New Roman" w:hAnsi="Times New Roman" w:cs="Times New Roman"/>
          <w:noProof/>
          <w:sz w:val="16"/>
          <w:szCs w:val="24"/>
        </w:rPr>
        <w:pict>
          <v:shapetype id="_x0000_t32" coordsize="21600,21600" o:spt="32" o:oned="t" path="m,l21600,21600e" filled="f">
            <v:path arrowok="t" fillok="f" o:connecttype="none"/>
            <o:lock v:ext="edit" shapetype="t"/>
          </v:shapetype>
          <v:shape id="_x0000_s1080" type="#_x0000_t32" style="position:absolute;left:0;text-align:left;margin-left:109.2pt;margin-top:-.2pt;width:245.9pt;height:0;z-index:251677696" o:connectortype="straight"/>
        </w:pict>
      </w:r>
      <w:r w:rsidR="00F75A79">
        <w:rPr>
          <w:rFonts w:ascii="Times New Roman" w:hAnsi="Times New Roman" w:cs="Times New Roman"/>
          <w:sz w:val="16"/>
          <w:szCs w:val="24"/>
          <w:lang w:val="uk-UA"/>
        </w:rPr>
        <w:t>(рівень вищої освіти)</w:t>
      </w:r>
    </w:p>
    <w:p w:rsidR="00F75A79" w:rsidRDefault="00F75A79" w:rsidP="00F75A79">
      <w:pPr>
        <w:spacing w:after="0" w:line="240" w:lineRule="auto"/>
        <w:jc w:val="center"/>
        <w:rPr>
          <w:rFonts w:ascii="Times New Roman" w:hAnsi="Times New Roman" w:cs="Times New Roman"/>
          <w:sz w:val="28"/>
          <w:szCs w:val="28"/>
          <w:lang w:val="uk-UA"/>
        </w:rPr>
      </w:pPr>
    </w:p>
    <w:p w:rsidR="00F75A79" w:rsidRPr="004C734E" w:rsidRDefault="00F75A79" w:rsidP="00F75A79">
      <w:pPr>
        <w:spacing w:after="0" w:line="240" w:lineRule="auto"/>
        <w:jc w:val="center"/>
        <w:rPr>
          <w:rFonts w:ascii="Times New Roman" w:hAnsi="Times New Roman" w:cs="Times New Roman"/>
          <w:u w:val="single"/>
        </w:rPr>
      </w:pPr>
      <w:r>
        <w:rPr>
          <w:rFonts w:ascii="Times New Roman" w:hAnsi="Times New Roman" w:cs="Times New Roman"/>
          <w:sz w:val="28"/>
          <w:szCs w:val="28"/>
          <w:lang w:val="uk-UA"/>
        </w:rPr>
        <w:t>на тему</w:t>
      </w:r>
      <w:r w:rsidR="00107B0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C734E" w:rsidRPr="00107B06">
        <w:rPr>
          <w:rFonts w:ascii="Times New Roman" w:hAnsi="Times New Roman" w:cs="Times New Roman"/>
          <w:color w:val="000000"/>
          <w:spacing w:val="-6"/>
          <w:sz w:val="28"/>
          <w:szCs w:val="28"/>
          <w:lang w:val="uk-UA"/>
        </w:rPr>
        <w:t xml:space="preserve">Особливості біохімічних показників крові хворих на цукровий діабет І типу  з  супутнім  захворюванням на гіпотиреоз   </w:t>
      </w:r>
      <w:r w:rsidR="004C734E" w:rsidRPr="00107B06">
        <w:rPr>
          <w:rFonts w:ascii="Times New Roman" w:hAnsi="Times New Roman" w:cs="Times New Roman"/>
          <w:b/>
          <w:color w:val="000000"/>
          <w:spacing w:val="-6"/>
          <w:sz w:val="28"/>
          <w:szCs w:val="28"/>
          <w:lang w:val="uk-UA"/>
        </w:rPr>
        <w:t xml:space="preserve"> </w:t>
      </w:r>
    </w:p>
    <w:p w:rsidR="00F75A79" w:rsidRPr="004C734E" w:rsidRDefault="00F75A79" w:rsidP="00F75A79">
      <w:pPr>
        <w:spacing w:after="0" w:line="240" w:lineRule="auto"/>
        <w:jc w:val="center"/>
        <w:rPr>
          <w:rFonts w:ascii="Times New Roman" w:hAnsi="Times New Roman" w:cs="Times New Roman"/>
          <w:sz w:val="28"/>
          <w:szCs w:val="28"/>
          <w:u w:val="single"/>
          <w:lang w:val="uk-UA"/>
        </w:rPr>
      </w:pPr>
    </w:p>
    <w:p w:rsidR="00F75A79" w:rsidRPr="004C734E" w:rsidRDefault="00F75A79" w:rsidP="00F75A79">
      <w:pPr>
        <w:spacing w:after="0" w:line="240" w:lineRule="auto"/>
        <w:jc w:val="center"/>
        <w:rPr>
          <w:rFonts w:ascii="Times New Roman" w:hAnsi="Times New Roman" w:cs="Times New Roman"/>
          <w:sz w:val="28"/>
          <w:szCs w:val="24"/>
          <w:highlight w:val="yellow"/>
          <w:u w:val="single"/>
          <w:lang w:val="uk-UA"/>
        </w:rPr>
      </w:pPr>
    </w:p>
    <w:p w:rsidR="00F75A79" w:rsidRDefault="00F75A79" w:rsidP="00F75A79">
      <w:pPr>
        <w:spacing w:after="0" w:line="240" w:lineRule="auto"/>
        <w:jc w:val="center"/>
        <w:rPr>
          <w:rFonts w:ascii="Times New Roman" w:hAnsi="Times New Roman" w:cs="Times New Roman"/>
          <w:sz w:val="28"/>
          <w:szCs w:val="24"/>
          <w:highlight w:val="yellow"/>
          <w:lang w:val="uk-UA"/>
        </w:rPr>
      </w:pPr>
    </w:p>
    <w:p w:rsidR="00F75A79" w:rsidRDefault="00F75A79" w:rsidP="00F75A79">
      <w:pPr>
        <w:spacing w:after="0" w:line="240" w:lineRule="auto"/>
        <w:jc w:val="center"/>
        <w:rPr>
          <w:rFonts w:ascii="Times New Roman" w:hAnsi="Times New Roman" w:cs="Times New Roman"/>
          <w:sz w:val="28"/>
          <w:szCs w:val="24"/>
          <w:highlight w:val="yellow"/>
          <w:lang w:val="uk-UA"/>
        </w:rPr>
      </w:pPr>
    </w:p>
    <w:p w:rsidR="00F75A79" w:rsidRDefault="00F75A79" w:rsidP="00F75A79">
      <w:pPr>
        <w:spacing w:after="0" w:line="240" w:lineRule="auto"/>
        <w:jc w:val="center"/>
        <w:rPr>
          <w:rFonts w:ascii="Times New Roman" w:hAnsi="Times New Roman" w:cs="Times New Roman"/>
          <w:sz w:val="28"/>
          <w:szCs w:val="24"/>
          <w:highlight w:val="yellow"/>
          <w:lang w:val="uk-UA"/>
        </w:rPr>
      </w:pPr>
    </w:p>
    <w:p w:rsidR="00F75A79" w:rsidRDefault="007266C6" w:rsidP="00F75A79">
      <w:pPr>
        <w:spacing w:after="0" w:line="240" w:lineRule="auto"/>
      </w:pPr>
      <w:r w:rsidRPr="007266C6">
        <w:rPr>
          <w:rFonts w:ascii="Times New Roman" w:hAnsi="Times New Roman" w:cs="Times New Roman"/>
          <w:noProof/>
          <w:sz w:val="28"/>
          <w:szCs w:val="28"/>
        </w:rPr>
        <w:pict>
          <v:shape id="_x0000_s1107" type="#_x0000_t32" style="position:absolute;margin-left:384.35pt;margin-top:14pt;width:57.75pt;height:.05pt;z-index:251686912" o:connectortype="straight"/>
        </w:pict>
      </w:r>
      <w:r w:rsidR="00F75A79">
        <w:rPr>
          <w:rFonts w:ascii="Times New Roman" w:hAnsi="Times New Roman" w:cs="Times New Roman"/>
          <w:sz w:val="28"/>
          <w:szCs w:val="28"/>
          <w:lang w:val="uk-UA"/>
        </w:rPr>
        <w:t xml:space="preserve">                                                 Виконав: студентка</w:t>
      </w:r>
      <w:r w:rsidR="00850172">
        <w:rPr>
          <w:rFonts w:ascii="Times New Roman" w:hAnsi="Times New Roman" w:cs="Times New Roman"/>
          <w:sz w:val="28"/>
          <w:szCs w:val="28"/>
          <w:lang w:val="uk-UA"/>
        </w:rPr>
        <w:t xml:space="preserve"> </w:t>
      </w:r>
      <w:r w:rsidR="00850172" w:rsidRPr="00107B06">
        <w:rPr>
          <w:rFonts w:ascii="Times New Roman" w:hAnsi="Times New Roman" w:cs="Times New Roman"/>
          <w:sz w:val="28"/>
          <w:szCs w:val="28"/>
          <w:u w:val="single"/>
          <w:lang w:val="uk-UA"/>
        </w:rPr>
        <w:t>2</w:t>
      </w:r>
      <w:r w:rsidR="00850172">
        <w:rPr>
          <w:rFonts w:ascii="Times New Roman" w:hAnsi="Times New Roman" w:cs="Times New Roman"/>
          <w:sz w:val="28"/>
          <w:szCs w:val="28"/>
          <w:lang w:val="uk-UA"/>
        </w:rPr>
        <w:t xml:space="preserve"> </w:t>
      </w:r>
      <w:r w:rsidR="00F75A79">
        <w:rPr>
          <w:rFonts w:ascii="Times New Roman" w:hAnsi="Times New Roman" w:cs="Times New Roman"/>
          <w:sz w:val="28"/>
          <w:szCs w:val="28"/>
          <w:lang w:val="uk-UA"/>
        </w:rPr>
        <w:t>курсу, групи</w:t>
      </w:r>
      <w:r w:rsidR="00850172">
        <w:rPr>
          <w:rFonts w:ascii="Times New Roman" w:hAnsi="Times New Roman" w:cs="Times New Roman"/>
          <w:sz w:val="28"/>
          <w:szCs w:val="28"/>
          <w:lang w:val="uk-UA"/>
        </w:rPr>
        <w:t xml:space="preserve"> </w:t>
      </w:r>
      <w:r w:rsidR="00F75A79" w:rsidRPr="00850172">
        <w:rPr>
          <w:rFonts w:ascii="Times New Roman" w:hAnsi="Times New Roman" w:cs="Times New Roman"/>
          <w:sz w:val="28"/>
          <w:szCs w:val="28"/>
          <w:lang w:val="uk-UA"/>
        </w:rPr>
        <w:t>8.091</w:t>
      </w:r>
      <w:r w:rsidR="000D3BF0" w:rsidRPr="00850172">
        <w:rPr>
          <w:rFonts w:ascii="Times New Roman" w:hAnsi="Times New Roman" w:cs="Times New Roman"/>
          <w:sz w:val="28"/>
          <w:szCs w:val="28"/>
          <w:lang w:val="uk-UA"/>
        </w:rPr>
        <w:t>9</w:t>
      </w:r>
      <w:r w:rsidR="00F75A79" w:rsidRPr="00850172">
        <w:rPr>
          <w:rFonts w:ascii="Times New Roman" w:hAnsi="Times New Roman" w:cs="Times New Roman"/>
          <w:sz w:val="28"/>
          <w:szCs w:val="28"/>
          <w:lang w:val="uk-UA"/>
        </w:rPr>
        <w:t>-б</w:t>
      </w:r>
    </w:p>
    <w:p w:rsidR="00F75A79" w:rsidRPr="00850172" w:rsidRDefault="007266C6" w:rsidP="00F75A79">
      <w:pPr>
        <w:spacing w:after="0" w:line="240" w:lineRule="auto"/>
      </w:pPr>
      <w:r w:rsidRPr="007266C6">
        <w:rPr>
          <w:rFonts w:ascii="Times New Roman" w:hAnsi="Times New Roman" w:cs="Times New Roman"/>
          <w:noProof/>
          <w:sz w:val="28"/>
          <w:szCs w:val="28"/>
        </w:rPr>
        <w:pict>
          <v:shape id="_x0000_s1109" type="#_x0000_t32" style="position:absolute;margin-left:262.7pt;margin-top:13.55pt;width:179.4pt;height:.65pt;flip:y;z-index:251688960" o:connectortype="straight"/>
        </w:pict>
      </w:r>
      <w:r w:rsidR="00F75A79" w:rsidRPr="00850172">
        <w:rPr>
          <w:rFonts w:ascii="Times New Roman" w:hAnsi="Times New Roman" w:cs="Times New Roman"/>
          <w:sz w:val="28"/>
          <w:szCs w:val="28"/>
          <w:lang w:val="uk-UA"/>
        </w:rPr>
        <w:t xml:space="preserve">                                                 </w:t>
      </w:r>
      <w:r w:rsidR="00850172" w:rsidRPr="00850172">
        <w:rPr>
          <w:rFonts w:ascii="Times New Roman" w:hAnsi="Times New Roman" w:cs="Times New Roman"/>
          <w:sz w:val="28"/>
          <w:szCs w:val="28"/>
          <w:lang w:val="uk-UA"/>
        </w:rPr>
        <w:t>С</w:t>
      </w:r>
      <w:r w:rsidR="00F75A79" w:rsidRPr="00850172">
        <w:rPr>
          <w:rFonts w:ascii="Times New Roman" w:hAnsi="Times New Roman" w:cs="Times New Roman"/>
          <w:sz w:val="28"/>
          <w:szCs w:val="28"/>
          <w:lang w:val="uk-UA"/>
        </w:rPr>
        <w:t>пеціальності</w:t>
      </w:r>
      <w:r w:rsidR="00850172">
        <w:rPr>
          <w:rFonts w:ascii="Times New Roman" w:hAnsi="Times New Roman" w:cs="Times New Roman"/>
          <w:sz w:val="28"/>
          <w:szCs w:val="28"/>
          <w:lang w:val="uk-UA"/>
        </w:rPr>
        <w:t xml:space="preserve">                  </w:t>
      </w:r>
      <w:r w:rsidR="00F75A79" w:rsidRPr="00850172">
        <w:rPr>
          <w:rFonts w:ascii="Times New Roman" w:hAnsi="Times New Roman" w:cs="Times New Roman"/>
          <w:sz w:val="28"/>
          <w:szCs w:val="28"/>
          <w:lang w:val="uk-UA"/>
        </w:rPr>
        <w:t>091 біологія</w:t>
      </w:r>
    </w:p>
    <w:p w:rsidR="00F75A79" w:rsidRPr="00602E61" w:rsidRDefault="00F75A79" w:rsidP="00F75A79">
      <w:pPr>
        <w:spacing w:after="0" w:line="240" w:lineRule="auto"/>
        <w:ind w:left="6276" w:firstLine="96"/>
      </w:pPr>
      <w:r w:rsidRPr="00602E61">
        <w:rPr>
          <w:rFonts w:ascii="Times New Roman" w:hAnsi="Times New Roman" w:cs="Times New Roman"/>
          <w:sz w:val="16"/>
          <w:szCs w:val="24"/>
          <w:lang w:val="uk-UA"/>
        </w:rPr>
        <w:t>(код і назва спеціальності)</w:t>
      </w:r>
    </w:p>
    <w:p w:rsidR="00F75A79" w:rsidRPr="00602E61" w:rsidRDefault="007266C6" w:rsidP="00F75A79">
      <w:pPr>
        <w:spacing w:after="0" w:line="240" w:lineRule="auto"/>
      </w:pPr>
      <w:r w:rsidRPr="007266C6">
        <w:rPr>
          <w:rFonts w:ascii="Times New Roman" w:hAnsi="Times New Roman" w:cs="Times New Roman"/>
          <w:noProof/>
          <w:sz w:val="28"/>
          <w:szCs w:val="28"/>
        </w:rPr>
        <w:pict>
          <v:shape id="_x0000_s1110" type="#_x0000_t32" style="position:absolute;margin-left:293.3pt;margin-top:14.05pt;width:148.8pt;height:0;z-index:251689984" o:connectortype="straight"/>
        </w:pict>
      </w:r>
      <w:r w:rsidR="00F75A79">
        <w:rPr>
          <w:rFonts w:ascii="Times New Roman" w:hAnsi="Times New Roman" w:cs="Times New Roman"/>
          <w:sz w:val="28"/>
          <w:szCs w:val="28"/>
          <w:lang w:val="uk-UA"/>
        </w:rPr>
        <w:t xml:space="preserve">                                                 </w:t>
      </w:r>
      <w:r w:rsidR="00F75A79" w:rsidRPr="00602E61">
        <w:rPr>
          <w:rFonts w:ascii="Times New Roman" w:hAnsi="Times New Roman" w:cs="Times New Roman"/>
          <w:sz w:val="28"/>
          <w:szCs w:val="28"/>
          <w:lang w:val="uk-UA"/>
        </w:rPr>
        <w:t xml:space="preserve">освітньої програми </w:t>
      </w:r>
      <w:r w:rsidR="00850172">
        <w:rPr>
          <w:rFonts w:ascii="Times New Roman" w:hAnsi="Times New Roman" w:cs="Times New Roman"/>
          <w:sz w:val="28"/>
          <w:szCs w:val="28"/>
          <w:lang w:val="uk-UA"/>
        </w:rPr>
        <w:t xml:space="preserve">         </w:t>
      </w:r>
      <w:r w:rsidR="00F75A79" w:rsidRPr="00850172">
        <w:rPr>
          <w:rFonts w:ascii="Times New Roman" w:hAnsi="Times New Roman" w:cs="Times New Roman"/>
          <w:sz w:val="28"/>
          <w:szCs w:val="24"/>
          <w:lang w:val="uk-UA"/>
        </w:rPr>
        <w:t>біологія</w:t>
      </w:r>
    </w:p>
    <w:p w:rsidR="00F75A79" w:rsidRDefault="00F75A79" w:rsidP="00F75A79">
      <w:pPr>
        <w:spacing w:after="0" w:line="240" w:lineRule="auto"/>
        <w:ind w:left="6276" w:firstLine="96"/>
      </w:pPr>
      <w:r w:rsidRPr="00602E61">
        <w:rPr>
          <w:rFonts w:ascii="Times New Roman" w:hAnsi="Times New Roman" w:cs="Times New Roman"/>
          <w:sz w:val="16"/>
          <w:szCs w:val="24"/>
          <w:lang w:val="uk-UA"/>
        </w:rPr>
        <w:t>(назва освітньої програми)</w:t>
      </w:r>
    </w:p>
    <w:p w:rsidR="00F75A79" w:rsidRDefault="00F75A79" w:rsidP="00F75A79">
      <w:pPr>
        <w:spacing w:after="0" w:line="240" w:lineRule="auto"/>
        <w:ind w:left="3544"/>
        <w:rPr>
          <w:rFonts w:ascii="Times New Roman" w:hAnsi="Times New Roman" w:cs="Times New Roman"/>
          <w:sz w:val="28"/>
          <w:szCs w:val="28"/>
          <w:lang w:val="uk-UA"/>
        </w:rPr>
      </w:pPr>
    </w:p>
    <w:p w:rsidR="00F75A79" w:rsidRDefault="00F75A79" w:rsidP="00F75A79">
      <w:pPr>
        <w:spacing w:after="0" w:line="240" w:lineRule="auto"/>
        <w:ind w:left="3544"/>
        <w:rPr>
          <w:rFonts w:ascii="Times New Roman" w:hAnsi="Times New Roman" w:cs="Times New Roman"/>
          <w:sz w:val="28"/>
          <w:szCs w:val="28"/>
          <w:lang w:val="uk-UA"/>
        </w:rPr>
      </w:pPr>
    </w:p>
    <w:p w:rsidR="00F75A79" w:rsidRPr="004B1F71" w:rsidRDefault="00107B06" w:rsidP="00107B06">
      <w:pPr>
        <w:spacing w:after="0" w:line="240" w:lineRule="auto"/>
        <w:jc w:val="center"/>
        <w:rPr>
          <w:lang w:val="uk-UA"/>
        </w:rPr>
      </w:pPr>
      <w:r>
        <w:rPr>
          <w:rFonts w:ascii="Times New Roman" w:hAnsi="Times New Roman" w:cs="Times New Roman"/>
          <w:sz w:val="28"/>
          <w:szCs w:val="28"/>
          <w:lang w:val="uk-UA"/>
        </w:rPr>
        <w:t xml:space="preserve">                                                              Ю.О. </w:t>
      </w:r>
      <w:r w:rsidR="00F75A79" w:rsidRPr="004B1F71">
        <w:rPr>
          <w:rFonts w:ascii="Times New Roman" w:hAnsi="Times New Roman" w:cs="Times New Roman"/>
          <w:sz w:val="28"/>
          <w:szCs w:val="28"/>
          <w:lang w:val="uk-UA"/>
        </w:rPr>
        <w:t xml:space="preserve">Соловйова </w:t>
      </w:r>
    </w:p>
    <w:p w:rsidR="00F75A79" w:rsidRPr="00522DF1" w:rsidRDefault="007266C6" w:rsidP="00F75A79">
      <w:pPr>
        <w:spacing w:after="0" w:line="240" w:lineRule="auto"/>
        <w:ind w:left="5568" w:firstLine="96"/>
        <w:jc w:val="both"/>
        <w:rPr>
          <w:lang w:val="uk-UA"/>
        </w:rPr>
      </w:pPr>
      <w:r w:rsidRPr="007266C6">
        <w:rPr>
          <w:rFonts w:ascii="Times New Roman" w:hAnsi="Times New Roman" w:cs="Times New Roman"/>
          <w:bCs/>
          <w:noProof/>
          <w:sz w:val="24"/>
          <w:szCs w:val="24"/>
          <w:vertAlign w:val="superscript"/>
        </w:rPr>
        <w:pict>
          <v:shape id="_x0000_s1058" type="#_x0000_t32" style="position:absolute;left:0;text-align:left;margin-left:163.55pt;margin-top:2.25pt;width:298.85pt;height:0;z-index:251669504" o:connectortype="straight"/>
        </w:pict>
      </w:r>
      <w:r w:rsidR="00107B06">
        <w:rPr>
          <w:rFonts w:ascii="Times New Roman" w:hAnsi="Times New Roman" w:cs="Times New Roman"/>
          <w:bCs/>
          <w:sz w:val="24"/>
          <w:szCs w:val="24"/>
          <w:vertAlign w:val="superscript"/>
          <w:lang w:val="uk-UA"/>
        </w:rPr>
        <w:t xml:space="preserve">           </w:t>
      </w:r>
      <w:r w:rsidR="00F75A79">
        <w:rPr>
          <w:rFonts w:ascii="Times New Roman" w:hAnsi="Times New Roman" w:cs="Times New Roman"/>
          <w:bCs/>
          <w:sz w:val="24"/>
          <w:szCs w:val="24"/>
          <w:vertAlign w:val="superscript"/>
          <w:lang w:val="uk-UA"/>
        </w:rPr>
        <w:t>(ініціали  та прізвище)</w:t>
      </w:r>
    </w:p>
    <w:p w:rsidR="00F75A79" w:rsidRPr="00B15519" w:rsidRDefault="00F75A79" w:rsidP="00F75A79">
      <w:pPr>
        <w:spacing w:after="0" w:line="240" w:lineRule="auto"/>
        <w:rPr>
          <w:lang w:val="uk-UA"/>
        </w:rPr>
      </w:pPr>
      <w:r w:rsidRPr="004B1F71">
        <w:rPr>
          <w:rFonts w:ascii="Times New Roman" w:hAnsi="Times New Roman" w:cs="Times New Roman"/>
          <w:sz w:val="28"/>
          <w:szCs w:val="24"/>
          <w:lang w:val="uk-UA"/>
        </w:rPr>
        <w:t xml:space="preserve">                                                 Керівник </w:t>
      </w:r>
      <w:r w:rsidRPr="004B1F71">
        <w:rPr>
          <w:rFonts w:ascii="Times New Roman" w:hAnsi="Times New Roman" w:cs="Times New Roman"/>
          <w:sz w:val="28"/>
          <w:szCs w:val="28"/>
          <w:lang w:val="uk-UA"/>
        </w:rPr>
        <w:t xml:space="preserve">проф., д.б.н. </w:t>
      </w:r>
      <w:r w:rsidR="004B1F71">
        <w:rPr>
          <w:rFonts w:ascii="Times New Roman" w:hAnsi="Times New Roman" w:cs="Times New Roman"/>
          <w:sz w:val="28"/>
          <w:szCs w:val="28"/>
          <w:lang w:val="uk-UA"/>
        </w:rPr>
        <w:t>Єщенко Ю.В</w:t>
      </w:r>
      <w:r w:rsidRPr="004B1F71">
        <w:rPr>
          <w:rFonts w:ascii="Times New Roman" w:hAnsi="Times New Roman" w:cs="Times New Roman"/>
          <w:sz w:val="28"/>
          <w:szCs w:val="28"/>
          <w:lang w:val="uk-UA"/>
        </w:rPr>
        <w:t>.</w:t>
      </w:r>
    </w:p>
    <w:p w:rsidR="00F75A79" w:rsidRDefault="007266C6" w:rsidP="00F75A79">
      <w:pPr>
        <w:spacing w:after="0" w:line="240" w:lineRule="auto"/>
        <w:ind w:left="2832" w:firstLine="708"/>
        <w:jc w:val="center"/>
      </w:pPr>
      <w:r w:rsidRPr="007266C6">
        <w:rPr>
          <w:rFonts w:ascii="Times New Roman" w:hAnsi="Times New Roman" w:cs="Times New Roman"/>
          <w:noProof/>
          <w:sz w:val="16"/>
          <w:szCs w:val="24"/>
        </w:rPr>
        <w:pict>
          <v:shape id="_x0000_s1061" type="#_x0000_t32" style="position:absolute;left:0;text-align:left;margin-left:226pt;margin-top:.2pt;width:236.4pt;height:0;z-index:251672576" o:connectortype="straight"/>
        </w:pict>
      </w:r>
      <w:r w:rsidR="00F75A79">
        <w:rPr>
          <w:rFonts w:ascii="Times New Roman" w:hAnsi="Times New Roman" w:cs="Times New Roman"/>
          <w:sz w:val="16"/>
          <w:szCs w:val="24"/>
          <w:lang w:val="uk-UA"/>
        </w:rPr>
        <w:t xml:space="preserve">           </w:t>
      </w:r>
      <w:r w:rsidR="00107B06">
        <w:rPr>
          <w:rFonts w:ascii="Times New Roman" w:hAnsi="Times New Roman" w:cs="Times New Roman"/>
          <w:sz w:val="16"/>
          <w:szCs w:val="24"/>
          <w:lang w:val="uk-UA"/>
        </w:rPr>
        <w:t xml:space="preserve">        </w:t>
      </w:r>
      <w:r w:rsidR="00F75A79">
        <w:rPr>
          <w:rFonts w:ascii="Times New Roman" w:hAnsi="Times New Roman" w:cs="Times New Roman"/>
          <w:sz w:val="16"/>
          <w:szCs w:val="24"/>
          <w:lang w:val="uk-UA"/>
        </w:rPr>
        <w:t xml:space="preserve">    (посада, вчене звання, науковий ступінь, підпис, ініціали та прізвище)   </w:t>
      </w:r>
    </w:p>
    <w:p w:rsidR="00F75A79" w:rsidRPr="004B1F71" w:rsidRDefault="007266C6" w:rsidP="00F75A79">
      <w:pPr>
        <w:spacing w:before="240" w:after="0" w:line="240" w:lineRule="auto"/>
      </w:pPr>
      <w:r w:rsidRPr="007266C6">
        <w:rPr>
          <w:rFonts w:ascii="Times New Roman" w:hAnsi="Times New Roman" w:cs="Times New Roman"/>
          <w:noProof/>
          <w:sz w:val="28"/>
          <w:szCs w:val="24"/>
        </w:rPr>
        <w:pict>
          <v:shape id="_x0000_s1060" type="#_x0000_t32" style="position:absolute;margin-left:231.45pt;margin-top:27.7pt;width:230.95pt;height:0;z-index:251671552" o:connectortype="straight"/>
        </w:pict>
      </w:r>
      <w:r w:rsidR="00F75A79" w:rsidRPr="004B1F71">
        <w:rPr>
          <w:rFonts w:ascii="Times New Roman" w:hAnsi="Times New Roman" w:cs="Times New Roman"/>
          <w:sz w:val="28"/>
          <w:szCs w:val="24"/>
          <w:lang w:val="uk-UA"/>
        </w:rPr>
        <w:t xml:space="preserve">                                                 Рецензент</w:t>
      </w:r>
      <w:r w:rsidR="00F75A79" w:rsidRPr="004B1F71">
        <w:rPr>
          <w:rFonts w:ascii="Times New Roman" w:hAnsi="Times New Roman" w:cs="Times New Roman"/>
          <w:sz w:val="28"/>
          <w:szCs w:val="28"/>
          <w:lang w:val="uk-UA"/>
        </w:rPr>
        <w:t xml:space="preserve"> доц., к.б.н. Копійка В. В.</w:t>
      </w:r>
    </w:p>
    <w:p w:rsidR="00F75A79" w:rsidRDefault="00F75A79" w:rsidP="00F75A79">
      <w:pPr>
        <w:spacing w:after="0" w:line="240" w:lineRule="auto"/>
        <w:ind w:left="2832" w:firstLine="708"/>
        <w:jc w:val="center"/>
      </w:pPr>
      <w:r>
        <w:rPr>
          <w:rFonts w:ascii="Times New Roman" w:hAnsi="Times New Roman" w:cs="Times New Roman"/>
          <w:sz w:val="16"/>
          <w:szCs w:val="24"/>
          <w:lang w:val="uk-UA"/>
        </w:rPr>
        <w:t xml:space="preserve">          </w:t>
      </w:r>
      <w:r w:rsidR="00107B06">
        <w:rPr>
          <w:rFonts w:ascii="Times New Roman" w:hAnsi="Times New Roman" w:cs="Times New Roman"/>
          <w:sz w:val="16"/>
          <w:szCs w:val="24"/>
          <w:lang w:val="uk-UA"/>
        </w:rPr>
        <w:t xml:space="preserve">               </w:t>
      </w:r>
      <w:r>
        <w:rPr>
          <w:rFonts w:ascii="Times New Roman" w:hAnsi="Times New Roman" w:cs="Times New Roman"/>
          <w:sz w:val="16"/>
          <w:szCs w:val="24"/>
          <w:lang w:val="uk-UA"/>
        </w:rPr>
        <w:t>(посада, вчене звання, науковий ступінь, підпис</w:t>
      </w:r>
      <w:r>
        <w:rPr>
          <w:rFonts w:ascii="Times New Roman" w:hAnsi="Times New Roman" w:cs="Times New Roman"/>
          <w:sz w:val="16"/>
          <w:szCs w:val="24"/>
        </w:rPr>
        <w:t>,</w:t>
      </w:r>
      <w:r>
        <w:rPr>
          <w:rFonts w:ascii="Times New Roman" w:hAnsi="Times New Roman" w:cs="Times New Roman"/>
          <w:sz w:val="16"/>
          <w:szCs w:val="24"/>
          <w:lang w:val="uk-UA"/>
        </w:rPr>
        <w:t xml:space="preserve"> ініціали та прізвище)   </w:t>
      </w:r>
    </w:p>
    <w:p w:rsidR="00F75A79" w:rsidRDefault="00F75A79" w:rsidP="00F75A79">
      <w:pPr>
        <w:spacing w:after="0" w:line="240" w:lineRule="auto"/>
        <w:jc w:val="right"/>
        <w:rPr>
          <w:rFonts w:ascii="Times New Roman" w:hAnsi="Times New Roman" w:cs="Times New Roman"/>
          <w:sz w:val="28"/>
          <w:szCs w:val="24"/>
          <w:lang w:val="uk-UA"/>
        </w:rPr>
      </w:pPr>
    </w:p>
    <w:p w:rsidR="00F75A79" w:rsidRDefault="00F75A79" w:rsidP="00F75A79">
      <w:pPr>
        <w:spacing w:after="0" w:line="240" w:lineRule="auto"/>
        <w:jc w:val="right"/>
        <w:rPr>
          <w:rFonts w:ascii="Times New Roman" w:hAnsi="Times New Roman" w:cs="Times New Roman"/>
          <w:sz w:val="28"/>
          <w:szCs w:val="24"/>
          <w:lang w:val="uk-UA"/>
        </w:rPr>
      </w:pPr>
    </w:p>
    <w:p w:rsidR="00F75A79" w:rsidRDefault="00F75A79" w:rsidP="00F75A79">
      <w:pPr>
        <w:spacing w:after="0" w:line="240" w:lineRule="auto"/>
        <w:jc w:val="center"/>
        <w:rPr>
          <w:rFonts w:ascii="Times New Roman" w:hAnsi="Times New Roman" w:cs="Times New Roman"/>
          <w:sz w:val="28"/>
          <w:szCs w:val="24"/>
          <w:lang w:val="uk-UA"/>
        </w:rPr>
      </w:pPr>
    </w:p>
    <w:p w:rsidR="00F75A79" w:rsidRDefault="00F75A79" w:rsidP="00F75A79">
      <w:pPr>
        <w:spacing w:after="0" w:line="240" w:lineRule="auto"/>
        <w:jc w:val="center"/>
        <w:rPr>
          <w:rFonts w:ascii="Times New Roman" w:hAnsi="Times New Roman" w:cs="Times New Roman"/>
          <w:sz w:val="28"/>
          <w:szCs w:val="24"/>
          <w:lang w:val="uk-UA"/>
        </w:rPr>
      </w:pPr>
    </w:p>
    <w:p w:rsidR="00F75A79" w:rsidRDefault="00F75A79" w:rsidP="00F75A79">
      <w:pPr>
        <w:spacing w:after="0" w:line="240" w:lineRule="auto"/>
        <w:jc w:val="center"/>
        <w:rPr>
          <w:rFonts w:ascii="Times New Roman" w:hAnsi="Times New Roman" w:cs="Times New Roman"/>
          <w:sz w:val="28"/>
          <w:szCs w:val="24"/>
          <w:lang w:val="uk-UA"/>
        </w:rPr>
      </w:pPr>
    </w:p>
    <w:p w:rsidR="00F75A79" w:rsidRDefault="00F75A79" w:rsidP="00F75A79">
      <w:pPr>
        <w:spacing w:after="0" w:line="240" w:lineRule="auto"/>
        <w:jc w:val="center"/>
        <w:rPr>
          <w:rFonts w:ascii="Times New Roman" w:hAnsi="Times New Roman" w:cs="Times New Roman"/>
          <w:sz w:val="28"/>
          <w:szCs w:val="24"/>
          <w:lang w:val="uk-UA"/>
        </w:rPr>
      </w:pPr>
    </w:p>
    <w:p w:rsidR="00F75A79" w:rsidRDefault="00F75A79" w:rsidP="00F75A79">
      <w:pPr>
        <w:spacing w:after="0" w:line="240" w:lineRule="auto"/>
        <w:jc w:val="center"/>
      </w:pPr>
      <w:r>
        <w:rPr>
          <w:rFonts w:ascii="Times New Roman" w:hAnsi="Times New Roman" w:cs="Times New Roman"/>
          <w:sz w:val="28"/>
          <w:szCs w:val="24"/>
          <w:lang w:val="uk-UA"/>
        </w:rPr>
        <w:t xml:space="preserve">Запоріжжя </w:t>
      </w:r>
    </w:p>
    <w:p w:rsidR="00034371" w:rsidRDefault="00F75A79" w:rsidP="00F75A79">
      <w:pPr>
        <w:spacing w:after="0" w:line="240" w:lineRule="auto"/>
        <w:jc w:val="center"/>
        <w:rPr>
          <w:rFonts w:ascii="Times New Roman" w:hAnsi="Times New Roman" w:cs="Times New Roman"/>
          <w:sz w:val="28"/>
          <w:szCs w:val="24"/>
          <w:lang w:val="uk-UA"/>
        </w:rPr>
        <w:sectPr w:rsidR="00034371" w:rsidSect="00034371">
          <w:headerReference w:type="default" r:id="rId8"/>
          <w:pgSz w:w="11906" w:h="16838"/>
          <w:pgMar w:top="1134" w:right="850" w:bottom="1134" w:left="1701" w:header="708" w:footer="708" w:gutter="0"/>
          <w:pgNumType w:start="1"/>
          <w:cols w:space="708"/>
          <w:titlePg/>
          <w:docGrid w:linePitch="360"/>
        </w:sectPr>
      </w:pPr>
      <w:r>
        <w:rPr>
          <w:rFonts w:ascii="Times New Roman" w:hAnsi="Times New Roman" w:cs="Times New Roman"/>
          <w:sz w:val="28"/>
          <w:szCs w:val="24"/>
          <w:lang w:val="uk-UA"/>
        </w:rPr>
        <w:t>2020</w:t>
      </w:r>
    </w:p>
    <w:p w:rsidR="00C340E1" w:rsidRDefault="00C340E1" w:rsidP="00C340E1">
      <w:pPr>
        <w:spacing w:after="0" w:line="240" w:lineRule="auto"/>
        <w:jc w:val="center"/>
      </w:pPr>
      <w:r>
        <w:rPr>
          <w:rFonts w:ascii="Times New Roman" w:hAnsi="Times New Roman" w:cs="Times New Roman"/>
          <w:b/>
          <w:bCs/>
          <w:sz w:val="28"/>
          <w:szCs w:val="28"/>
          <w:lang w:val="uk-UA"/>
        </w:rPr>
        <w:t>ЗАПОРІЗЬКИЙ НАЦІОНАЛЬНИЙ УНІВЕРСИТЕТ</w:t>
      </w:r>
    </w:p>
    <w:p w:rsidR="00C340E1" w:rsidRDefault="00C340E1" w:rsidP="00C340E1">
      <w:pPr>
        <w:spacing w:after="0" w:line="240" w:lineRule="auto"/>
        <w:jc w:val="center"/>
        <w:rPr>
          <w:rFonts w:ascii="Times New Roman" w:hAnsi="Times New Roman" w:cs="Times New Roman"/>
          <w:b/>
          <w:bCs/>
          <w:sz w:val="28"/>
          <w:szCs w:val="28"/>
          <w:lang w:val="uk-UA"/>
        </w:rPr>
      </w:pPr>
    </w:p>
    <w:p w:rsidR="00C340E1" w:rsidRDefault="00C340E1" w:rsidP="00C340E1">
      <w:pPr>
        <w:spacing w:after="0" w:line="240" w:lineRule="auto"/>
        <w:jc w:val="center"/>
        <w:rPr>
          <w:rFonts w:ascii="Times New Roman" w:hAnsi="Times New Roman" w:cs="Times New Roman"/>
          <w:b/>
          <w:bCs/>
          <w:sz w:val="28"/>
          <w:szCs w:val="28"/>
          <w:lang w:val="uk-UA"/>
        </w:rPr>
      </w:pPr>
    </w:p>
    <w:p w:rsidR="00C340E1" w:rsidRDefault="00C340E1" w:rsidP="00C340E1">
      <w:pPr>
        <w:keepNext/>
        <w:spacing w:after="0" w:line="240" w:lineRule="auto"/>
      </w:pPr>
      <w:r>
        <w:rPr>
          <w:rFonts w:ascii="Times New Roman" w:eastAsia="Batang" w:hAnsi="Times New Roman" w:cs="Times New Roman"/>
          <w:kern w:val="2"/>
          <w:sz w:val="28"/>
          <w:szCs w:val="28"/>
          <w:lang w:val="uk-UA"/>
        </w:rPr>
        <w:t>Біологічний</w:t>
      </w:r>
      <w:r>
        <w:rPr>
          <w:rFonts w:ascii="Times New Roman" w:eastAsia="Batang" w:hAnsi="Times New Roman" w:cs="Times New Roman"/>
          <w:b/>
          <w:bCs/>
          <w:kern w:val="2"/>
          <w:sz w:val="28"/>
          <w:szCs w:val="28"/>
          <w:lang w:val="uk-UA"/>
        </w:rPr>
        <w:t xml:space="preserve"> </w:t>
      </w:r>
      <w:r>
        <w:rPr>
          <w:rFonts w:ascii="Times New Roman" w:eastAsia="Batang" w:hAnsi="Times New Roman" w:cs="Times New Roman"/>
          <w:bCs/>
          <w:kern w:val="2"/>
          <w:sz w:val="28"/>
          <w:szCs w:val="28"/>
          <w:lang w:val="uk-UA"/>
        </w:rPr>
        <w:t>факультет</w:t>
      </w:r>
    </w:p>
    <w:p w:rsidR="00C340E1" w:rsidRDefault="00C340E1" w:rsidP="00C340E1">
      <w:pPr>
        <w:keepNext/>
        <w:spacing w:after="0" w:line="240" w:lineRule="auto"/>
        <w:jc w:val="both"/>
      </w:pPr>
      <w:r>
        <w:rPr>
          <w:rFonts w:ascii="Times New Roman" w:eastAsia="Batang" w:hAnsi="Times New Roman" w:cs="Times New Roman"/>
          <w:kern w:val="2"/>
          <w:sz w:val="28"/>
          <w:szCs w:val="28"/>
          <w:lang w:val="uk-UA"/>
        </w:rPr>
        <w:t>Кафедра фізіології, імунології і біохімії з курсом цивільного захисту та медицини</w:t>
      </w:r>
    </w:p>
    <w:p w:rsidR="00C340E1" w:rsidRDefault="00C340E1" w:rsidP="00C340E1">
      <w:pPr>
        <w:spacing w:after="0" w:line="240" w:lineRule="auto"/>
      </w:pPr>
      <w:r>
        <w:rPr>
          <w:rFonts w:ascii="Times New Roman" w:hAnsi="Times New Roman" w:cs="Times New Roman"/>
          <w:sz w:val="28"/>
          <w:szCs w:val="28"/>
          <w:lang w:val="uk-UA"/>
        </w:rPr>
        <w:t>Рівень вищої освіти магістр</w:t>
      </w:r>
    </w:p>
    <w:p w:rsidR="00C340E1" w:rsidRDefault="00C340E1" w:rsidP="00C340E1">
      <w:pPr>
        <w:spacing w:after="0" w:line="240" w:lineRule="auto"/>
      </w:pPr>
      <w:r>
        <w:rPr>
          <w:rFonts w:ascii="Times New Roman" w:hAnsi="Times New Roman" w:cs="Times New Roman"/>
          <w:sz w:val="28"/>
          <w:szCs w:val="28"/>
          <w:lang w:val="uk-UA"/>
        </w:rPr>
        <w:t xml:space="preserve">Спеціальність:  </w:t>
      </w:r>
      <w:r w:rsidRPr="001A7C97">
        <w:rPr>
          <w:rFonts w:ascii="Times New Roman" w:hAnsi="Times New Roman" w:cs="Times New Roman"/>
          <w:sz w:val="28"/>
          <w:szCs w:val="28"/>
          <w:lang w:val="uk-UA"/>
        </w:rPr>
        <w:t>091 Біологія</w:t>
      </w:r>
      <w:r>
        <w:rPr>
          <w:rFonts w:ascii="Times New Roman" w:eastAsia="Batang" w:hAnsi="Times New Roman" w:cs="Times New Roman"/>
          <w:kern w:val="2"/>
          <w:sz w:val="32"/>
          <w:szCs w:val="32"/>
          <w:lang w:val="uk-UA"/>
        </w:rPr>
        <w:t xml:space="preserve">                                                                                    </w:t>
      </w:r>
    </w:p>
    <w:p w:rsidR="00C340E1" w:rsidRDefault="00C340E1" w:rsidP="00C340E1">
      <w:pPr>
        <w:keepNext/>
        <w:spacing w:after="0" w:line="240" w:lineRule="auto"/>
      </w:pPr>
      <w:r>
        <w:rPr>
          <w:rFonts w:ascii="Times New Roman" w:hAnsi="Times New Roman" w:cs="Times New Roman"/>
          <w:b/>
          <w:bCs/>
          <w:kern w:val="2"/>
          <w:sz w:val="32"/>
          <w:szCs w:val="32"/>
          <w:lang w:val="uk-UA"/>
        </w:rPr>
        <w:t xml:space="preserve">                                                                      </w:t>
      </w:r>
    </w:p>
    <w:p w:rsidR="00C340E1" w:rsidRDefault="00C340E1" w:rsidP="00C340E1">
      <w:pPr>
        <w:keepNext/>
        <w:spacing w:after="0" w:line="240" w:lineRule="auto"/>
      </w:pPr>
      <w:r>
        <w:rPr>
          <w:rFonts w:ascii="Times New Roman" w:hAnsi="Times New Roman" w:cs="Times New Roman"/>
          <w:b/>
          <w:bCs/>
          <w:kern w:val="2"/>
          <w:sz w:val="28"/>
          <w:szCs w:val="28"/>
          <w:lang w:val="uk-UA"/>
        </w:rPr>
        <w:t xml:space="preserve">                       </w:t>
      </w:r>
    </w:p>
    <w:p w:rsidR="00C340E1" w:rsidRDefault="00C340E1" w:rsidP="00C340E1">
      <w:pPr>
        <w:keepNext/>
        <w:spacing w:after="0" w:line="240" w:lineRule="auto"/>
        <w:ind w:left="3540" w:right="380" w:firstLine="1630"/>
      </w:pPr>
      <w:r>
        <w:rPr>
          <w:rFonts w:ascii="Times New Roman" w:eastAsia="Batang" w:hAnsi="Times New Roman" w:cs="Times New Roman"/>
          <w:b/>
          <w:bCs/>
          <w:kern w:val="2"/>
          <w:sz w:val="28"/>
          <w:szCs w:val="28"/>
          <w:lang w:val="uk-UA"/>
        </w:rPr>
        <w:t>ЗАТВЕРДЖУЮ</w:t>
      </w:r>
    </w:p>
    <w:p w:rsidR="00C340E1" w:rsidRDefault="007266C6" w:rsidP="00C340E1">
      <w:pPr>
        <w:tabs>
          <w:tab w:val="left" w:pos="5220"/>
        </w:tabs>
        <w:spacing w:after="0" w:line="360" w:lineRule="auto"/>
        <w:jc w:val="both"/>
      </w:pPr>
      <w:r w:rsidRPr="007266C6">
        <w:rPr>
          <w:rFonts w:ascii="Times New Roman" w:hAnsi="Times New Roman" w:cs="Times New Roman"/>
          <w:bCs/>
          <w:noProof/>
          <w:sz w:val="28"/>
          <w:szCs w:val="28"/>
        </w:rPr>
        <w:pict>
          <v:shape id="_x0000_s1087" type="#_x0000_t32" style="position:absolute;left:0;text-align:left;margin-left:375.5pt;margin-top:16.65pt;width:97.1pt;height:0;z-index:251678720" o:connectortype="straight"/>
        </w:pict>
      </w:r>
      <w:r w:rsidR="00C340E1">
        <w:rPr>
          <w:rFonts w:ascii="Times New Roman" w:hAnsi="Times New Roman" w:cs="Times New Roman"/>
          <w:bCs/>
          <w:sz w:val="28"/>
          <w:szCs w:val="28"/>
          <w:lang w:val="uk-UA"/>
        </w:rPr>
        <w:t xml:space="preserve">                                                             </w:t>
      </w:r>
      <w:r w:rsidR="00C340E1">
        <w:rPr>
          <w:rFonts w:ascii="Times New Roman" w:hAnsi="Times New Roman" w:cs="Times New Roman"/>
          <w:bCs/>
          <w:sz w:val="28"/>
          <w:szCs w:val="28"/>
          <w:lang w:val="uk-UA"/>
        </w:rPr>
        <w:tab/>
        <w:t>Завідувач кафедри         В.Д. Бовт</w:t>
      </w:r>
    </w:p>
    <w:p w:rsidR="00C340E1" w:rsidRDefault="00034371" w:rsidP="00C340E1">
      <w:pPr>
        <w:spacing w:after="0" w:line="360" w:lineRule="auto"/>
        <w:jc w:val="right"/>
      </w:pPr>
      <w:r>
        <w:rPr>
          <w:rFonts w:ascii="Times New Roman" w:hAnsi="Times New Roman" w:cs="Times New Roman"/>
          <w:sz w:val="28"/>
          <w:szCs w:val="28"/>
          <w:lang w:val="uk-UA"/>
        </w:rPr>
        <w:t>«____»________________2019</w:t>
      </w:r>
      <w:r w:rsidR="00C340E1">
        <w:rPr>
          <w:rFonts w:ascii="Times New Roman" w:hAnsi="Times New Roman" w:cs="Times New Roman"/>
          <w:sz w:val="28"/>
          <w:szCs w:val="28"/>
          <w:lang w:val="uk-UA"/>
        </w:rPr>
        <w:t xml:space="preserve"> року</w:t>
      </w:r>
    </w:p>
    <w:p w:rsidR="00C340E1" w:rsidRDefault="00C340E1" w:rsidP="00C340E1">
      <w:pPr>
        <w:spacing w:after="0" w:line="360" w:lineRule="auto"/>
        <w:jc w:val="both"/>
        <w:rPr>
          <w:rFonts w:ascii="Times New Roman" w:hAnsi="Times New Roman" w:cs="Times New Roman"/>
          <w:bCs/>
          <w:sz w:val="24"/>
          <w:szCs w:val="24"/>
          <w:lang w:val="uk-UA"/>
        </w:rPr>
      </w:pPr>
    </w:p>
    <w:p w:rsidR="00C340E1" w:rsidRDefault="00C340E1" w:rsidP="00C340E1">
      <w:pPr>
        <w:spacing w:after="0" w:line="360" w:lineRule="auto"/>
        <w:jc w:val="both"/>
        <w:rPr>
          <w:b/>
          <w:bCs/>
          <w:sz w:val="24"/>
          <w:szCs w:val="24"/>
          <w:lang w:val="uk-UA"/>
        </w:rPr>
      </w:pPr>
    </w:p>
    <w:p w:rsidR="005C54F4" w:rsidRPr="00C340E1" w:rsidRDefault="005C54F4" w:rsidP="005C54F4">
      <w:pPr>
        <w:rPr>
          <w:color w:val="000000" w:themeColor="text1" w:themeShade="80"/>
        </w:rPr>
      </w:pPr>
    </w:p>
    <w:p w:rsidR="005C54F4" w:rsidRPr="00C340E1" w:rsidRDefault="005C54F4" w:rsidP="005C54F4">
      <w:pPr>
        <w:rPr>
          <w:color w:val="000000" w:themeColor="text1" w:themeShade="80"/>
          <w:lang w:val="uk-UA"/>
        </w:rPr>
      </w:pPr>
    </w:p>
    <w:p w:rsidR="005C54F4" w:rsidRPr="00C340E1" w:rsidRDefault="005C54F4" w:rsidP="005C54F4">
      <w:pPr>
        <w:pStyle w:val="1"/>
        <w:spacing w:before="0"/>
        <w:jc w:val="center"/>
        <w:rPr>
          <w:rFonts w:ascii="Times New Roman" w:hAnsi="Times New Roman" w:cs="Times New Roman"/>
          <w:caps/>
          <w:color w:val="000000" w:themeColor="text1" w:themeShade="80"/>
          <w:spacing w:val="60"/>
          <w:lang w:val="uk-UA"/>
        </w:rPr>
      </w:pPr>
      <w:bookmarkStart w:id="0" w:name="_Toc472282503"/>
      <w:bookmarkStart w:id="1" w:name="_Toc10644107"/>
      <w:bookmarkStart w:id="2" w:name="_Toc10652927"/>
      <w:bookmarkStart w:id="3" w:name="_Toc10806644"/>
      <w:bookmarkStart w:id="4" w:name="_Toc58202315"/>
      <w:bookmarkStart w:id="5" w:name="_Toc58219223"/>
      <w:bookmarkStart w:id="6" w:name="_Toc58433529"/>
      <w:bookmarkStart w:id="7" w:name="_Toc58552721"/>
      <w:r w:rsidRPr="00C340E1">
        <w:rPr>
          <w:rFonts w:ascii="Times New Roman" w:hAnsi="Times New Roman" w:cs="Times New Roman"/>
          <w:caps/>
          <w:color w:val="000000" w:themeColor="text1" w:themeShade="80"/>
          <w:spacing w:val="60"/>
          <w:lang w:val="uk-UA"/>
        </w:rPr>
        <w:t>Завдання</w:t>
      </w:r>
      <w:bookmarkEnd w:id="0"/>
      <w:bookmarkEnd w:id="1"/>
      <w:bookmarkEnd w:id="2"/>
      <w:bookmarkEnd w:id="3"/>
      <w:bookmarkEnd w:id="4"/>
      <w:bookmarkEnd w:id="5"/>
      <w:bookmarkEnd w:id="6"/>
      <w:bookmarkEnd w:id="7"/>
    </w:p>
    <w:p w:rsidR="005C54F4" w:rsidRPr="00C340E1" w:rsidRDefault="005C54F4" w:rsidP="005C54F4">
      <w:pPr>
        <w:pStyle w:val="1"/>
        <w:spacing w:before="0"/>
        <w:jc w:val="center"/>
        <w:rPr>
          <w:rFonts w:ascii="Times New Roman" w:hAnsi="Times New Roman" w:cs="Times New Roman"/>
          <w:b w:val="0"/>
          <w:color w:val="000000" w:themeColor="text1" w:themeShade="80"/>
          <w:lang w:val="uk-UA"/>
        </w:rPr>
      </w:pPr>
      <w:bookmarkStart w:id="8" w:name="_Toc472282504"/>
      <w:bookmarkStart w:id="9" w:name="_Toc10644108"/>
      <w:bookmarkStart w:id="10" w:name="_Toc10652928"/>
      <w:bookmarkStart w:id="11" w:name="_Toc10806645"/>
      <w:bookmarkStart w:id="12" w:name="_Toc58202316"/>
      <w:bookmarkStart w:id="13" w:name="_Toc58219224"/>
      <w:bookmarkStart w:id="14" w:name="_Toc58433530"/>
      <w:bookmarkStart w:id="15" w:name="_Toc58552722"/>
      <w:r w:rsidRPr="00C340E1">
        <w:rPr>
          <w:rFonts w:ascii="Times New Roman" w:hAnsi="Times New Roman" w:cs="Times New Roman"/>
          <w:b w:val="0"/>
          <w:color w:val="000000" w:themeColor="text1" w:themeShade="80"/>
          <w:lang w:val="uk-UA"/>
        </w:rPr>
        <w:t>НА КВАЛІФІКАЦІЙНУ РОБОТУ СТУДЕНТЦІ</w:t>
      </w:r>
      <w:bookmarkEnd w:id="8"/>
      <w:bookmarkEnd w:id="9"/>
      <w:bookmarkEnd w:id="10"/>
      <w:bookmarkEnd w:id="11"/>
      <w:bookmarkEnd w:id="12"/>
      <w:bookmarkEnd w:id="13"/>
      <w:bookmarkEnd w:id="14"/>
      <w:bookmarkEnd w:id="15"/>
    </w:p>
    <w:p w:rsidR="005C54F4" w:rsidRPr="002F0212" w:rsidRDefault="007266C6" w:rsidP="00A5746A">
      <w:pPr>
        <w:pStyle w:val="1"/>
        <w:spacing w:line="230" w:lineRule="auto"/>
        <w:rPr>
          <w:rFonts w:ascii="Times New Roman" w:hAnsi="Times New Roman" w:cs="Times New Roman"/>
          <w:color w:val="000000" w:themeColor="text1" w:themeShade="80"/>
          <w:spacing w:val="-6"/>
          <w:lang w:val="uk-UA"/>
        </w:rPr>
      </w:pPr>
      <w:bookmarkStart w:id="16" w:name="_Toc472282505"/>
      <w:r w:rsidRPr="007266C6">
        <w:rPr>
          <w:rFonts w:ascii="Times New Roman" w:hAnsi="Times New Roman" w:cs="Times New Roman"/>
          <w:b w:val="0"/>
          <w:noProof/>
          <w:color w:val="000000" w:themeColor="text1" w:themeShade="80"/>
        </w:rPr>
        <w:pict>
          <v:shape id="_x0000_s1095" type="#_x0000_t32" style="position:absolute;margin-left:.45pt;margin-top:38.2pt;width:478.95pt;height:0;z-index:251680768" o:connectortype="straight"/>
        </w:pict>
      </w:r>
      <w:bookmarkStart w:id="17" w:name="_Toc58433531"/>
      <w:bookmarkStart w:id="18" w:name="_Toc10644109"/>
      <w:bookmarkStart w:id="19" w:name="_Toc10652929"/>
      <w:bookmarkStart w:id="20" w:name="_Toc10806646"/>
      <w:bookmarkStart w:id="21" w:name="_Toc58202317"/>
      <w:bookmarkStart w:id="22" w:name="_Toc58219225"/>
      <w:r w:rsidR="00A5746A">
        <w:rPr>
          <w:rFonts w:ascii="Times New Roman" w:hAnsi="Times New Roman" w:cs="Times New Roman"/>
          <w:b w:val="0"/>
          <w:color w:val="000000" w:themeColor="text1" w:themeShade="80"/>
          <w:lang w:val="uk-UA"/>
        </w:rPr>
        <w:t xml:space="preserve">                                           </w:t>
      </w:r>
      <w:bookmarkStart w:id="23" w:name="_Toc58552723"/>
      <w:r w:rsidR="005C54F4" w:rsidRPr="002F0212">
        <w:rPr>
          <w:rFonts w:ascii="Times New Roman" w:hAnsi="Times New Roman" w:cs="Times New Roman"/>
          <w:b w:val="0"/>
          <w:color w:val="000000" w:themeColor="text1" w:themeShade="80"/>
          <w:lang w:val="uk-UA"/>
        </w:rPr>
        <w:t>Соловйовій Юлії Олегівні</w:t>
      </w:r>
      <w:bookmarkEnd w:id="17"/>
      <w:bookmarkEnd w:id="23"/>
      <w:r w:rsidR="005C54F4" w:rsidRPr="002F0212">
        <w:rPr>
          <w:rFonts w:ascii="Times New Roman" w:hAnsi="Times New Roman" w:cs="Times New Roman"/>
          <w:b w:val="0"/>
          <w:color w:val="000000" w:themeColor="text1" w:themeShade="80"/>
          <w:spacing w:val="-6"/>
          <w:lang w:val="uk-UA"/>
        </w:rPr>
        <w:t xml:space="preserve">   </w:t>
      </w:r>
      <w:r w:rsidR="002F0212" w:rsidRPr="002F0212">
        <w:rPr>
          <w:rFonts w:ascii="Times New Roman" w:hAnsi="Times New Roman" w:cs="Times New Roman"/>
          <w:b w:val="0"/>
          <w:color w:val="000000" w:themeColor="text1" w:themeShade="80"/>
          <w:spacing w:val="-6"/>
          <w:lang w:val="uk-UA"/>
        </w:rPr>
        <w:t xml:space="preserve"> </w:t>
      </w:r>
      <w:r w:rsidR="005C54F4" w:rsidRPr="002F0212">
        <w:rPr>
          <w:rFonts w:ascii="Times New Roman" w:hAnsi="Times New Roman" w:cs="Times New Roman"/>
          <w:b w:val="0"/>
          <w:color w:val="000000" w:themeColor="text1" w:themeShade="80"/>
          <w:spacing w:val="-6"/>
          <w:lang w:val="uk-UA"/>
        </w:rPr>
        <w:t xml:space="preserve">         </w:t>
      </w:r>
      <w:r w:rsidR="005C54F4" w:rsidRPr="002F0212">
        <w:rPr>
          <w:rFonts w:ascii="Times New Roman" w:hAnsi="Times New Roman" w:cs="Times New Roman"/>
          <w:color w:val="000000" w:themeColor="text1" w:themeShade="80"/>
          <w:spacing w:val="-6"/>
          <w:lang w:val="uk-UA"/>
        </w:rPr>
        <w:t xml:space="preserve">                                     </w:t>
      </w:r>
      <w:bookmarkEnd w:id="16"/>
      <w:bookmarkEnd w:id="18"/>
      <w:bookmarkEnd w:id="19"/>
      <w:bookmarkEnd w:id="20"/>
      <w:bookmarkEnd w:id="21"/>
      <w:bookmarkEnd w:id="22"/>
    </w:p>
    <w:p w:rsidR="005C54F4" w:rsidRPr="00C340E1" w:rsidRDefault="007266C6" w:rsidP="005C54F4">
      <w:pPr>
        <w:tabs>
          <w:tab w:val="left" w:pos="7020"/>
        </w:tabs>
        <w:spacing w:line="230" w:lineRule="auto"/>
        <w:jc w:val="both"/>
        <w:rPr>
          <w:rFonts w:ascii="Times New Roman" w:hAnsi="Times New Roman" w:cs="Times New Roman"/>
          <w:b/>
          <w:color w:val="000000" w:themeColor="text1" w:themeShade="80"/>
          <w:spacing w:val="-6"/>
          <w:sz w:val="28"/>
          <w:szCs w:val="28"/>
          <w:u w:val="single"/>
          <w:lang w:val="uk-UA"/>
        </w:rPr>
      </w:pPr>
      <w:r w:rsidRPr="007266C6">
        <w:rPr>
          <w:rFonts w:ascii="Times New Roman" w:hAnsi="Times New Roman" w:cs="Times New Roman"/>
          <w:noProof/>
          <w:color w:val="000000" w:themeColor="text1" w:themeShade="80"/>
          <w:spacing w:val="-6"/>
          <w:sz w:val="28"/>
          <w:szCs w:val="28"/>
        </w:rPr>
        <w:pict>
          <v:shape id="_x0000_s1042" type="#_x0000_t32" style="position:absolute;left:0;text-align:left;margin-left:97.65pt;margin-top:14.95pt;width:382.8pt;height:0;z-index:251664384" o:connectortype="straight"/>
        </w:pict>
      </w:r>
      <w:r w:rsidRPr="007266C6">
        <w:rPr>
          <w:rFonts w:ascii="Times New Roman" w:hAnsi="Times New Roman" w:cs="Times New Roman"/>
          <w:noProof/>
          <w:color w:val="000000" w:themeColor="text1" w:themeShade="80"/>
          <w:spacing w:val="-6"/>
          <w:sz w:val="28"/>
          <w:szCs w:val="28"/>
        </w:rPr>
        <w:pict>
          <v:shape id="_x0000_s1033" type="#_x0000_t32" style="position:absolute;left:0;text-align:left;margin-left:.45pt;margin-top:31.25pt;width:480pt;height:0;z-index:251661312" o:connectortype="straight"/>
        </w:pict>
      </w:r>
      <w:r w:rsidR="005C54F4" w:rsidRPr="00C340E1">
        <w:rPr>
          <w:rFonts w:ascii="Times New Roman" w:hAnsi="Times New Roman" w:cs="Times New Roman"/>
          <w:color w:val="000000" w:themeColor="text1" w:themeShade="80"/>
          <w:spacing w:val="-6"/>
          <w:sz w:val="28"/>
          <w:szCs w:val="28"/>
          <w:lang w:val="uk-UA"/>
        </w:rPr>
        <w:t>1. Тема роботи: Особливості</w:t>
      </w:r>
      <w:r w:rsidR="00152E6E" w:rsidRPr="00C340E1">
        <w:rPr>
          <w:rFonts w:ascii="Times New Roman" w:hAnsi="Times New Roman" w:cs="Times New Roman"/>
          <w:color w:val="000000" w:themeColor="text1" w:themeShade="80"/>
          <w:spacing w:val="-6"/>
          <w:sz w:val="28"/>
          <w:szCs w:val="28"/>
          <w:lang w:val="uk-UA"/>
        </w:rPr>
        <w:t xml:space="preserve"> </w:t>
      </w:r>
      <w:r w:rsidR="005C54F4" w:rsidRPr="00C340E1">
        <w:rPr>
          <w:rFonts w:ascii="Times New Roman" w:hAnsi="Times New Roman" w:cs="Times New Roman"/>
          <w:color w:val="000000" w:themeColor="text1" w:themeShade="80"/>
          <w:spacing w:val="-6"/>
          <w:sz w:val="28"/>
          <w:szCs w:val="28"/>
          <w:lang w:val="uk-UA"/>
        </w:rPr>
        <w:t>біохімічних показників крові хворих на цукровий діабет І типу</w:t>
      </w:r>
      <w:r w:rsidR="00152E6E" w:rsidRPr="00C340E1">
        <w:rPr>
          <w:rFonts w:ascii="Times New Roman" w:hAnsi="Times New Roman" w:cs="Times New Roman"/>
          <w:color w:val="000000" w:themeColor="text1" w:themeShade="80"/>
          <w:spacing w:val="-6"/>
          <w:sz w:val="28"/>
          <w:szCs w:val="28"/>
          <w:lang w:val="uk-UA"/>
        </w:rPr>
        <w:t xml:space="preserve">  з </w:t>
      </w:r>
      <w:r w:rsidR="005C54F4" w:rsidRPr="00C340E1">
        <w:rPr>
          <w:rFonts w:ascii="Times New Roman" w:hAnsi="Times New Roman" w:cs="Times New Roman"/>
          <w:color w:val="000000" w:themeColor="text1" w:themeShade="80"/>
          <w:spacing w:val="-6"/>
          <w:sz w:val="28"/>
          <w:szCs w:val="28"/>
          <w:lang w:val="uk-UA"/>
        </w:rPr>
        <w:t xml:space="preserve"> </w:t>
      </w:r>
      <w:r w:rsidR="00152E6E" w:rsidRPr="00C340E1">
        <w:rPr>
          <w:rFonts w:ascii="Times New Roman" w:hAnsi="Times New Roman" w:cs="Times New Roman"/>
          <w:color w:val="000000" w:themeColor="text1" w:themeShade="80"/>
          <w:spacing w:val="-6"/>
          <w:sz w:val="28"/>
          <w:szCs w:val="28"/>
          <w:lang w:val="uk-UA"/>
        </w:rPr>
        <w:t>супутнім</w:t>
      </w:r>
      <w:r w:rsidR="005C54F4" w:rsidRPr="00C340E1">
        <w:rPr>
          <w:rFonts w:ascii="Times New Roman" w:hAnsi="Times New Roman" w:cs="Times New Roman"/>
          <w:color w:val="000000" w:themeColor="text1" w:themeShade="80"/>
          <w:spacing w:val="-6"/>
          <w:sz w:val="28"/>
          <w:szCs w:val="28"/>
          <w:lang w:val="uk-UA"/>
        </w:rPr>
        <w:t xml:space="preserve">  </w:t>
      </w:r>
      <w:r w:rsidR="00152E6E" w:rsidRPr="00C340E1">
        <w:rPr>
          <w:rFonts w:ascii="Times New Roman" w:hAnsi="Times New Roman" w:cs="Times New Roman"/>
          <w:color w:val="000000" w:themeColor="text1" w:themeShade="80"/>
          <w:spacing w:val="-6"/>
          <w:sz w:val="28"/>
          <w:szCs w:val="28"/>
          <w:lang w:val="uk-UA"/>
        </w:rPr>
        <w:t xml:space="preserve">захворюванням на гіпотиреоз </w:t>
      </w:r>
      <w:r w:rsidR="005C54F4" w:rsidRPr="00C340E1">
        <w:rPr>
          <w:rFonts w:ascii="Times New Roman" w:hAnsi="Times New Roman" w:cs="Times New Roman"/>
          <w:color w:val="000000" w:themeColor="text1" w:themeShade="80"/>
          <w:spacing w:val="-6"/>
          <w:sz w:val="28"/>
          <w:szCs w:val="28"/>
          <w:lang w:val="uk-UA"/>
        </w:rPr>
        <w:t xml:space="preserve">  </w:t>
      </w:r>
      <w:r w:rsidR="005C54F4" w:rsidRPr="00C340E1">
        <w:rPr>
          <w:rFonts w:ascii="Times New Roman" w:hAnsi="Times New Roman" w:cs="Times New Roman"/>
          <w:b/>
          <w:color w:val="000000" w:themeColor="text1" w:themeShade="80"/>
          <w:spacing w:val="-6"/>
          <w:sz w:val="28"/>
          <w:szCs w:val="28"/>
          <w:lang w:val="uk-UA"/>
        </w:rPr>
        <w:t xml:space="preserve"> </w:t>
      </w:r>
    </w:p>
    <w:p w:rsidR="005C54F4" w:rsidRPr="002F0212" w:rsidRDefault="007266C6" w:rsidP="005C54F4">
      <w:pPr>
        <w:tabs>
          <w:tab w:val="left" w:pos="142"/>
          <w:tab w:val="left" w:pos="7020"/>
        </w:tabs>
        <w:spacing w:line="230" w:lineRule="auto"/>
        <w:jc w:val="both"/>
        <w:rPr>
          <w:rFonts w:ascii="Times New Roman" w:hAnsi="Times New Roman" w:cs="Times New Roman"/>
          <w:color w:val="000000" w:themeColor="text1" w:themeShade="80"/>
          <w:spacing w:val="-6"/>
          <w:sz w:val="28"/>
          <w:szCs w:val="28"/>
          <w:lang w:val="uk-UA"/>
        </w:rPr>
      </w:pPr>
      <w:r>
        <w:rPr>
          <w:rFonts w:ascii="Times New Roman" w:hAnsi="Times New Roman" w:cs="Times New Roman"/>
          <w:noProof/>
          <w:color w:val="000000" w:themeColor="text1" w:themeShade="80"/>
          <w:spacing w:val="-6"/>
          <w:sz w:val="28"/>
          <w:szCs w:val="28"/>
        </w:rPr>
        <w:pict>
          <v:shape id="_x0000_s1094" type="#_x0000_t32" style="position:absolute;left:0;text-align:left;margin-left:97.65pt;margin-top:18.35pt;width:381.75pt;height:0;z-index:251679744" o:connectortype="straight"/>
        </w:pict>
      </w:r>
      <w:r w:rsidR="005C54F4" w:rsidRPr="002F0212">
        <w:rPr>
          <w:rFonts w:ascii="Times New Roman" w:hAnsi="Times New Roman" w:cs="Times New Roman"/>
          <w:color w:val="000000" w:themeColor="text1" w:themeShade="80"/>
          <w:spacing w:val="-6"/>
          <w:sz w:val="28"/>
          <w:szCs w:val="28"/>
          <w:lang w:val="uk-UA"/>
        </w:rPr>
        <w:t xml:space="preserve">керівник роботи  </w:t>
      </w:r>
      <w:r w:rsidR="005C54F4" w:rsidRPr="002F0212">
        <w:rPr>
          <w:rFonts w:ascii="Times New Roman" w:hAnsi="Times New Roman" w:cs="Times New Roman"/>
          <w:color w:val="000000" w:themeColor="text1" w:themeShade="80"/>
          <w:spacing w:val="-6"/>
          <w:sz w:val="28"/>
          <w:szCs w:val="28"/>
          <w:lang w:val="uk-UA" w:eastAsia="uk-UA"/>
        </w:rPr>
        <w:t>Єщенко Юлія Віталіївна, д. б. н., професор</w:t>
      </w:r>
      <w:r w:rsidR="005C54F4" w:rsidRPr="002F0212">
        <w:rPr>
          <w:rFonts w:ascii="Times New Roman" w:hAnsi="Times New Roman" w:cs="Times New Roman"/>
          <w:color w:val="000000" w:themeColor="text1" w:themeShade="80"/>
          <w:spacing w:val="-6"/>
          <w:sz w:val="28"/>
          <w:szCs w:val="28"/>
          <w:lang w:val="uk-UA"/>
        </w:rPr>
        <w:t xml:space="preserve"> </w:t>
      </w:r>
    </w:p>
    <w:p w:rsidR="005C54F4" w:rsidRPr="00C340E1" w:rsidRDefault="007266C6" w:rsidP="005C54F4">
      <w:pPr>
        <w:tabs>
          <w:tab w:val="left" w:pos="-1843"/>
          <w:tab w:val="left" w:pos="142"/>
          <w:tab w:val="left" w:pos="5387"/>
          <w:tab w:val="left" w:pos="5954"/>
          <w:tab w:val="left" w:pos="6946"/>
          <w:tab w:val="left" w:pos="7938"/>
          <w:tab w:val="left" w:pos="9638"/>
        </w:tabs>
        <w:spacing w:line="230" w:lineRule="auto"/>
        <w:jc w:val="both"/>
        <w:rPr>
          <w:rFonts w:ascii="Times New Roman" w:hAnsi="Times New Roman" w:cs="Times New Roman"/>
          <w:color w:val="000000" w:themeColor="text1" w:themeShade="80"/>
          <w:spacing w:val="-6"/>
          <w:sz w:val="28"/>
          <w:szCs w:val="28"/>
          <w:u w:val="single"/>
          <w:lang w:val="uk-UA"/>
        </w:rPr>
      </w:pPr>
      <w:r w:rsidRPr="007266C6">
        <w:rPr>
          <w:rFonts w:ascii="Times New Roman" w:hAnsi="Times New Roman" w:cs="Times New Roman"/>
          <w:noProof/>
          <w:color w:val="000000" w:themeColor="text1" w:themeShade="80"/>
          <w:spacing w:val="-6"/>
          <w:sz w:val="28"/>
          <w:szCs w:val="28"/>
        </w:rPr>
        <w:pict>
          <v:shape id="_x0000_s1118" type="#_x0000_t32" style="position:absolute;left:0;text-align:left;margin-left:213.8pt;margin-top:14.05pt;width:36.7pt;height:0;z-index:251692032" o:connectortype="straight"/>
        </w:pict>
      </w:r>
      <w:r w:rsidRPr="007266C6">
        <w:rPr>
          <w:rFonts w:ascii="Times New Roman" w:hAnsi="Times New Roman" w:cs="Times New Roman"/>
          <w:noProof/>
          <w:color w:val="000000" w:themeColor="text1" w:themeShade="80"/>
          <w:spacing w:val="-6"/>
          <w:sz w:val="28"/>
          <w:szCs w:val="28"/>
        </w:rPr>
        <w:pict>
          <v:shape id="_x0000_s1117" type="#_x0000_t32" style="position:absolute;left:0;text-align:left;margin-left:178.5pt;margin-top:14.05pt;width:24.4pt;height:0;z-index:251691008" o:connectortype="straight"/>
        </w:pict>
      </w:r>
      <w:r w:rsidR="005C54F4" w:rsidRPr="00C340E1">
        <w:rPr>
          <w:rFonts w:ascii="Times New Roman" w:hAnsi="Times New Roman" w:cs="Times New Roman"/>
          <w:color w:val="000000" w:themeColor="text1" w:themeShade="80"/>
          <w:spacing w:val="-6"/>
          <w:sz w:val="28"/>
          <w:szCs w:val="28"/>
          <w:lang w:val="uk-UA"/>
        </w:rPr>
        <w:t xml:space="preserve">затверджені наказом ЗНУ від  </w:t>
      </w:r>
      <w:r w:rsidR="005C54F4" w:rsidRPr="006A4AB5">
        <w:rPr>
          <w:rFonts w:ascii="Times New Roman" w:hAnsi="Times New Roman" w:cs="Times New Roman"/>
          <w:color w:val="000000" w:themeColor="text1" w:themeShade="80"/>
          <w:spacing w:val="-6"/>
          <w:sz w:val="28"/>
          <w:szCs w:val="28"/>
          <w:lang w:val="uk-UA"/>
        </w:rPr>
        <w:t xml:space="preserve">« </w:t>
      </w:r>
      <w:r w:rsidR="006A4AB5">
        <w:rPr>
          <w:rFonts w:ascii="Times New Roman" w:hAnsi="Times New Roman" w:cs="Times New Roman"/>
          <w:color w:val="000000" w:themeColor="text1" w:themeShade="80"/>
          <w:spacing w:val="-6"/>
          <w:sz w:val="28"/>
          <w:szCs w:val="28"/>
          <w:lang w:val="uk-UA"/>
        </w:rPr>
        <w:t>13</w:t>
      </w:r>
      <w:r w:rsidR="005C54F4" w:rsidRPr="006A4AB5">
        <w:rPr>
          <w:rFonts w:ascii="Times New Roman" w:hAnsi="Times New Roman" w:cs="Times New Roman"/>
          <w:color w:val="000000" w:themeColor="text1" w:themeShade="80"/>
          <w:spacing w:val="-6"/>
          <w:sz w:val="28"/>
          <w:szCs w:val="28"/>
          <w:lang w:val="uk-UA"/>
        </w:rPr>
        <w:t xml:space="preserve"> » </w:t>
      </w:r>
      <w:r w:rsidR="006A4AB5">
        <w:rPr>
          <w:rFonts w:ascii="Times New Roman" w:hAnsi="Times New Roman" w:cs="Times New Roman"/>
          <w:color w:val="000000" w:themeColor="text1" w:themeShade="80"/>
          <w:spacing w:val="-6"/>
          <w:sz w:val="28"/>
          <w:szCs w:val="28"/>
          <w:lang w:val="uk-UA"/>
        </w:rPr>
        <w:t xml:space="preserve"> липня</w:t>
      </w:r>
      <w:r w:rsidR="006A4AB5" w:rsidRPr="006A4AB5">
        <w:rPr>
          <w:rFonts w:ascii="Times New Roman" w:hAnsi="Times New Roman" w:cs="Times New Roman"/>
          <w:color w:val="000000" w:themeColor="text1" w:themeShade="80"/>
          <w:spacing w:val="-6"/>
          <w:sz w:val="28"/>
          <w:szCs w:val="28"/>
          <w:lang w:val="uk-UA"/>
        </w:rPr>
        <w:t xml:space="preserve">  </w:t>
      </w:r>
      <w:r w:rsidR="005C54F4" w:rsidRPr="00C340E1">
        <w:rPr>
          <w:rFonts w:ascii="Times New Roman" w:hAnsi="Times New Roman" w:cs="Times New Roman"/>
          <w:color w:val="000000" w:themeColor="text1" w:themeShade="80"/>
          <w:spacing w:val="-6"/>
          <w:sz w:val="28"/>
          <w:szCs w:val="28"/>
          <w:lang w:val="uk-UA"/>
        </w:rPr>
        <w:t>20</w:t>
      </w:r>
      <w:r w:rsidR="000C052F">
        <w:rPr>
          <w:rFonts w:ascii="Times New Roman" w:hAnsi="Times New Roman" w:cs="Times New Roman"/>
          <w:color w:val="000000" w:themeColor="text1" w:themeShade="80"/>
          <w:spacing w:val="-6"/>
          <w:sz w:val="28"/>
          <w:szCs w:val="28"/>
          <w:lang w:val="uk-UA"/>
        </w:rPr>
        <w:t>20</w:t>
      </w:r>
      <w:r w:rsidR="005C54F4" w:rsidRPr="00C340E1">
        <w:rPr>
          <w:rFonts w:ascii="Times New Roman" w:hAnsi="Times New Roman" w:cs="Times New Roman"/>
          <w:color w:val="000000" w:themeColor="text1" w:themeShade="80"/>
          <w:spacing w:val="-6"/>
          <w:sz w:val="28"/>
          <w:szCs w:val="28"/>
          <w:lang w:val="uk-UA"/>
        </w:rPr>
        <w:t> р.</w:t>
      </w:r>
      <w:r w:rsidR="005C54F4" w:rsidRPr="00C340E1">
        <w:rPr>
          <w:rFonts w:ascii="Times New Roman" w:hAnsi="Times New Roman" w:cs="Times New Roman"/>
          <w:color w:val="000000" w:themeColor="text1" w:themeShade="80"/>
          <w:spacing w:val="-6"/>
          <w:sz w:val="28"/>
          <w:szCs w:val="28"/>
          <w:u w:val="single"/>
          <w:lang w:val="uk-UA"/>
        </w:rPr>
        <w:t xml:space="preserve"> № </w:t>
      </w:r>
      <w:r w:rsidR="006A4AB5">
        <w:rPr>
          <w:rFonts w:ascii="Times New Roman" w:hAnsi="Times New Roman" w:cs="Times New Roman"/>
          <w:color w:val="000000" w:themeColor="text1" w:themeShade="80"/>
          <w:spacing w:val="-6"/>
          <w:sz w:val="28"/>
          <w:szCs w:val="28"/>
          <w:u w:val="single"/>
          <w:lang w:val="uk-UA"/>
        </w:rPr>
        <w:t>1027-С</w:t>
      </w:r>
      <w:r w:rsidR="005C54F4" w:rsidRPr="00C340E1">
        <w:rPr>
          <w:rFonts w:ascii="Times New Roman" w:hAnsi="Times New Roman" w:cs="Times New Roman"/>
          <w:color w:val="000000" w:themeColor="text1" w:themeShade="80"/>
          <w:spacing w:val="-6"/>
          <w:sz w:val="28"/>
          <w:szCs w:val="28"/>
          <w:u w:val="single"/>
          <w:lang w:val="uk-UA"/>
        </w:rPr>
        <w:t xml:space="preserve">                        </w:t>
      </w:r>
      <w:r w:rsidR="002F0212">
        <w:rPr>
          <w:rFonts w:ascii="Times New Roman" w:hAnsi="Times New Roman" w:cs="Times New Roman"/>
          <w:color w:val="000000" w:themeColor="text1" w:themeShade="80"/>
          <w:spacing w:val="-6"/>
          <w:sz w:val="28"/>
          <w:szCs w:val="28"/>
          <w:u w:val="single"/>
          <w:lang w:val="uk-UA"/>
        </w:rPr>
        <w:t xml:space="preserve">          </w:t>
      </w:r>
      <w:r w:rsidR="005C54F4" w:rsidRPr="00C340E1">
        <w:rPr>
          <w:rFonts w:ascii="Times New Roman" w:hAnsi="Times New Roman" w:cs="Times New Roman"/>
          <w:color w:val="000000" w:themeColor="text1" w:themeShade="80"/>
          <w:spacing w:val="-6"/>
          <w:sz w:val="28"/>
          <w:szCs w:val="28"/>
          <w:u w:val="single"/>
          <w:lang w:val="uk-UA"/>
        </w:rPr>
        <w:tab/>
      </w:r>
    </w:p>
    <w:p w:rsidR="005C54F4" w:rsidRPr="00C340E1" w:rsidRDefault="005C54F4" w:rsidP="005C54F4">
      <w:pPr>
        <w:tabs>
          <w:tab w:val="left" w:pos="-1843"/>
          <w:tab w:val="left" w:pos="142"/>
          <w:tab w:val="left" w:pos="9638"/>
        </w:tabs>
        <w:spacing w:line="230" w:lineRule="auto"/>
        <w:jc w:val="both"/>
        <w:rPr>
          <w:rFonts w:ascii="Times New Roman" w:hAnsi="Times New Roman" w:cs="Times New Roman"/>
          <w:color w:val="000000" w:themeColor="text1" w:themeShade="80"/>
          <w:spacing w:val="-6"/>
          <w:sz w:val="28"/>
          <w:szCs w:val="28"/>
          <w:u w:val="single"/>
          <w:lang w:val="uk-UA"/>
        </w:rPr>
      </w:pPr>
      <w:r w:rsidRPr="00C340E1">
        <w:rPr>
          <w:rFonts w:ascii="Times New Roman" w:hAnsi="Times New Roman" w:cs="Times New Roman"/>
          <w:color w:val="000000" w:themeColor="text1" w:themeShade="80"/>
          <w:spacing w:val="-6"/>
          <w:sz w:val="28"/>
          <w:szCs w:val="28"/>
          <w:lang w:val="uk-UA"/>
        </w:rPr>
        <w:t>2. Строк подання студентом роботи</w:t>
      </w:r>
      <w:r w:rsidRPr="00C340E1">
        <w:rPr>
          <w:rFonts w:ascii="Times New Roman" w:hAnsi="Times New Roman" w:cs="Times New Roman"/>
          <w:color w:val="000000" w:themeColor="text1" w:themeShade="80"/>
          <w:spacing w:val="-6"/>
          <w:sz w:val="28"/>
          <w:szCs w:val="28"/>
          <w:u w:val="single"/>
          <w:lang w:val="uk-UA"/>
        </w:rPr>
        <w:t xml:space="preserve">    </w:t>
      </w:r>
      <w:r w:rsidR="006A4AB5">
        <w:rPr>
          <w:rFonts w:ascii="Times New Roman" w:hAnsi="Times New Roman" w:cs="Times New Roman"/>
          <w:color w:val="000000" w:themeColor="text1" w:themeShade="80"/>
          <w:spacing w:val="-6"/>
          <w:sz w:val="28"/>
          <w:szCs w:val="28"/>
          <w:u w:val="single"/>
          <w:lang w:val="uk-UA"/>
        </w:rPr>
        <w:t>10</w:t>
      </w:r>
      <w:r w:rsidRPr="00C340E1">
        <w:rPr>
          <w:rFonts w:ascii="Times New Roman" w:hAnsi="Times New Roman" w:cs="Times New Roman"/>
          <w:color w:val="000000" w:themeColor="text1" w:themeShade="80"/>
          <w:spacing w:val="-6"/>
          <w:sz w:val="28"/>
          <w:szCs w:val="28"/>
          <w:u w:val="single"/>
          <w:lang w:val="uk-UA"/>
        </w:rPr>
        <w:t xml:space="preserve">   </w:t>
      </w:r>
      <w:r w:rsidR="006A4AB5">
        <w:rPr>
          <w:rFonts w:ascii="Times New Roman" w:hAnsi="Times New Roman" w:cs="Times New Roman"/>
          <w:color w:val="000000" w:themeColor="text1" w:themeShade="80"/>
          <w:spacing w:val="-6"/>
          <w:sz w:val="28"/>
          <w:szCs w:val="28"/>
          <w:u w:val="single"/>
          <w:lang w:val="uk-UA"/>
        </w:rPr>
        <w:t>грудня</w:t>
      </w:r>
      <w:r w:rsidR="00152E6E" w:rsidRPr="00C340E1">
        <w:rPr>
          <w:rFonts w:ascii="Times New Roman" w:hAnsi="Times New Roman" w:cs="Times New Roman"/>
          <w:color w:val="000000" w:themeColor="text1" w:themeShade="80"/>
          <w:spacing w:val="-6"/>
          <w:sz w:val="28"/>
          <w:szCs w:val="28"/>
          <w:u w:val="single"/>
          <w:lang w:val="uk-UA"/>
        </w:rPr>
        <w:t xml:space="preserve"> 2020</w:t>
      </w:r>
      <w:r w:rsidRPr="00C340E1">
        <w:rPr>
          <w:rFonts w:ascii="Times New Roman" w:hAnsi="Times New Roman" w:cs="Times New Roman"/>
          <w:color w:val="000000" w:themeColor="text1" w:themeShade="80"/>
          <w:spacing w:val="-6"/>
          <w:sz w:val="28"/>
          <w:szCs w:val="28"/>
          <w:u w:val="single"/>
          <w:lang w:val="uk-UA"/>
        </w:rPr>
        <w:t xml:space="preserve"> р.</w:t>
      </w:r>
      <w:r w:rsidRPr="00C340E1">
        <w:rPr>
          <w:rFonts w:ascii="Times New Roman" w:hAnsi="Times New Roman" w:cs="Times New Roman"/>
          <w:color w:val="000000" w:themeColor="text1" w:themeShade="80"/>
          <w:spacing w:val="-6"/>
          <w:sz w:val="28"/>
          <w:szCs w:val="28"/>
          <w:u w:val="single"/>
          <w:lang w:val="uk-UA"/>
        </w:rPr>
        <w:tab/>
      </w:r>
    </w:p>
    <w:p w:rsidR="000612AA" w:rsidRPr="00C340E1" w:rsidRDefault="007266C6" w:rsidP="00152E6E">
      <w:pPr>
        <w:tabs>
          <w:tab w:val="left" w:pos="-1843"/>
          <w:tab w:val="left" w:pos="142"/>
          <w:tab w:val="left" w:pos="3261"/>
          <w:tab w:val="left" w:pos="9639"/>
        </w:tabs>
        <w:spacing w:line="230" w:lineRule="auto"/>
        <w:jc w:val="both"/>
        <w:rPr>
          <w:rFonts w:ascii="Times New Roman" w:hAnsi="Times New Roman" w:cs="Times New Roman"/>
          <w:color w:val="000000" w:themeColor="text1" w:themeShade="80"/>
          <w:sz w:val="28"/>
          <w:szCs w:val="28"/>
          <w:lang w:val="uk-UA"/>
        </w:rPr>
      </w:pPr>
      <w:r w:rsidRPr="007266C6">
        <w:rPr>
          <w:rFonts w:ascii="Times New Roman" w:hAnsi="Times New Roman" w:cs="Times New Roman"/>
          <w:noProof/>
          <w:color w:val="000000" w:themeColor="text1" w:themeShade="80"/>
          <w:spacing w:val="-6"/>
          <w:sz w:val="28"/>
          <w:szCs w:val="28"/>
        </w:rPr>
        <w:pict>
          <v:shape id="_x0000_s1043" type="#_x0000_t32" style="position:absolute;left:0;text-align:left;margin-left:.45pt;margin-top:29.75pt;width:480pt;height:0;z-index:251665408" o:connectortype="straight"/>
        </w:pict>
      </w:r>
      <w:r w:rsidR="005C54F4" w:rsidRPr="00C340E1">
        <w:rPr>
          <w:rFonts w:ascii="Times New Roman" w:hAnsi="Times New Roman" w:cs="Times New Roman"/>
          <w:color w:val="000000" w:themeColor="text1" w:themeShade="80"/>
          <w:spacing w:val="-6"/>
          <w:sz w:val="28"/>
          <w:szCs w:val="28"/>
          <w:lang w:val="uk-UA"/>
        </w:rPr>
        <w:t>3. Вихідні дані до роботи</w:t>
      </w:r>
      <w:r w:rsidR="00152E6E" w:rsidRPr="00C340E1">
        <w:rPr>
          <w:rFonts w:ascii="Times New Roman" w:hAnsi="Times New Roman" w:cs="Times New Roman"/>
          <w:color w:val="000000" w:themeColor="text1" w:themeShade="80"/>
          <w:sz w:val="28"/>
          <w:szCs w:val="28"/>
          <w:u w:val="single"/>
          <w:lang w:val="uk-UA"/>
        </w:rPr>
        <w:t xml:space="preserve"> Важлива роль біохімічних показників крові у </w:t>
      </w:r>
      <w:r w:rsidR="00152E6E" w:rsidRPr="00C340E1">
        <w:rPr>
          <w:rFonts w:ascii="Times New Roman" w:hAnsi="Times New Roman" w:cs="Times New Roman"/>
          <w:color w:val="000000" w:themeColor="text1" w:themeShade="80"/>
          <w:sz w:val="28"/>
          <w:szCs w:val="28"/>
          <w:lang w:val="uk-UA"/>
        </w:rPr>
        <w:t>діагностиці функціонального стану організму.</w:t>
      </w:r>
    </w:p>
    <w:p w:rsidR="005C54F4" w:rsidRPr="00C340E1" w:rsidRDefault="007266C6" w:rsidP="00152E6E">
      <w:pPr>
        <w:tabs>
          <w:tab w:val="left" w:pos="-1843"/>
          <w:tab w:val="left" w:pos="142"/>
          <w:tab w:val="left" w:pos="3261"/>
          <w:tab w:val="left" w:pos="9639"/>
        </w:tabs>
        <w:spacing w:line="230" w:lineRule="auto"/>
        <w:jc w:val="both"/>
        <w:rPr>
          <w:rFonts w:ascii="Times New Roman" w:hAnsi="Times New Roman" w:cs="Times New Roman"/>
          <w:color w:val="000000" w:themeColor="text1" w:themeShade="80"/>
          <w:spacing w:val="-6"/>
          <w:sz w:val="28"/>
          <w:szCs w:val="28"/>
          <w:lang w:val="uk-UA"/>
        </w:rPr>
      </w:pPr>
      <w:r>
        <w:rPr>
          <w:rFonts w:ascii="Times New Roman" w:hAnsi="Times New Roman" w:cs="Times New Roman"/>
          <w:noProof/>
          <w:color w:val="000000" w:themeColor="text1" w:themeShade="80"/>
          <w:spacing w:val="-6"/>
          <w:sz w:val="28"/>
          <w:szCs w:val="28"/>
        </w:rPr>
        <w:pict>
          <v:shape id="_x0000_s1126" type="#_x0000_t32" style="position:absolute;left:0;text-align:left;margin-left:72.55pt;margin-top:29.65pt;width:403.45pt;height:.65pt;z-index:251694080" o:connectortype="straight"/>
        </w:pict>
      </w:r>
      <w:r>
        <w:rPr>
          <w:rFonts w:ascii="Times New Roman" w:hAnsi="Times New Roman" w:cs="Times New Roman"/>
          <w:noProof/>
          <w:color w:val="000000" w:themeColor="text1" w:themeShade="80"/>
          <w:spacing w:val="-6"/>
          <w:sz w:val="28"/>
          <w:szCs w:val="28"/>
        </w:rPr>
        <w:pict>
          <v:shape id="_x0000_s1125" type="#_x0000_t32" style="position:absolute;left:0;text-align:left;margin-left:.45pt;margin-top:47.3pt;width:478.95pt;height:.7pt;z-index:251693056" o:connectortype="straight"/>
        </w:pict>
      </w:r>
      <w:r>
        <w:rPr>
          <w:rFonts w:ascii="Times New Roman" w:hAnsi="Times New Roman" w:cs="Times New Roman"/>
          <w:noProof/>
          <w:color w:val="000000" w:themeColor="text1" w:themeShade="80"/>
          <w:spacing w:val="-6"/>
          <w:sz w:val="28"/>
          <w:szCs w:val="28"/>
        </w:rPr>
        <w:pict>
          <v:shape id="_x0000_s1044" type="#_x0000_t32" style="position:absolute;left:0;text-align:left;margin-left:.45pt;margin-top:77.2pt;width:480pt;height:0;z-index:251666432" o:connectortype="straight"/>
        </w:pict>
      </w:r>
      <w:r>
        <w:rPr>
          <w:rFonts w:ascii="Times New Roman" w:hAnsi="Times New Roman" w:cs="Times New Roman"/>
          <w:noProof/>
          <w:color w:val="000000" w:themeColor="text1" w:themeShade="80"/>
          <w:spacing w:val="-6"/>
          <w:sz w:val="28"/>
          <w:szCs w:val="28"/>
        </w:rPr>
        <w:pict>
          <v:shape id="_x0000_s1035" type="#_x0000_t32" style="position:absolute;left:0;text-align:left;margin-left:.45pt;margin-top:64.1pt;width:480pt;height:0;z-index:251663360" o:connectortype="straight"/>
        </w:pict>
      </w:r>
      <w:r w:rsidR="005C54F4" w:rsidRPr="00C340E1">
        <w:rPr>
          <w:rFonts w:ascii="Times New Roman" w:hAnsi="Times New Roman" w:cs="Times New Roman"/>
          <w:color w:val="000000" w:themeColor="text1" w:themeShade="80"/>
          <w:spacing w:val="-6"/>
          <w:sz w:val="28"/>
          <w:szCs w:val="28"/>
          <w:lang w:val="uk-UA"/>
        </w:rPr>
        <w:t>4. Зміст розрахунково-пояснювальної записки (перелік питань, які потрібно розробити):</w:t>
      </w:r>
      <w:r w:rsidR="0010481D">
        <w:rPr>
          <w:rFonts w:ascii="Times New Roman" w:hAnsi="Times New Roman" w:cs="Times New Roman"/>
          <w:color w:val="000000" w:themeColor="text1" w:themeShade="80"/>
          <w:spacing w:val="-6"/>
          <w:sz w:val="28"/>
          <w:szCs w:val="28"/>
          <w:lang w:val="uk-UA"/>
        </w:rPr>
        <w:t xml:space="preserve"> </w:t>
      </w:r>
      <w:r w:rsidR="005C54F4" w:rsidRPr="0010481D">
        <w:rPr>
          <w:rFonts w:ascii="Times New Roman" w:hAnsi="Times New Roman" w:cs="Times New Roman"/>
          <w:color w:val="000000" w:themeColor="text1" w:themeShade="80"/>
          <w:spacing w:val="-6"/>
          <w:sz w:val="28"/>
          <w:szCs w:val="28"/>
          <w:lang w:val="uk-UA"/>
        </w:rPr>
        <w:t>Визначити в крові рівень глюкози, рівень гліковано</w:t>
      </w:r>
      <w:r w:rsidR="0010481D" w:rsidRPr="0010481D">
        <w:rPr>
          <w:rFonts w:ascii="Times New Roman" w:hAnsi="Times New Roman" w:cs="Times New Roman"/>
          <w:color w:val="000000" w:themeColor="text1" w:themeShade="80"/>
          <w:spacing w:val="-6"/>
          <w:sz w:val="28"/>
          <w:szCs w:val="28"/>
          <w:lang w:val="uk-UA"/>
        </w:rPr>
        <w:t>го білку (гемоглобіну), рівень тіреотропного гормону</w:t>
      </w:r>
      <w:r w:rsidR="0010481D">
        <w:rPr>
          <w:rFonts w:ascii="Times New Roman" w:hAnsi="Times New Roman" w:cs="Times New Roman"/>
          <w:color w:val="000000" w:themeColor="text1" w:themeShade="80"/>
          <w:spacing w:val="-6"/>
          <w:sz w:val="28"/>
          <w:szCs w:val="28"/>
          <w:lang w:val="uk-UA"/>
        </w:rPr>
        <w:t xml:space="preserve"> (ТТГ) та</w:t>
      </w:r>
      <w:r w:rsidR="0010481D" w:rsidRPr="0010481D">
        <w:rPr>
          <w:rFonts w:ascii="Times New Roman" w:hAnsi="Times New Roman" w:cs="Times New Roman"/>
          <w:color w:val="000000" w:themeColor="text1" w:themeShade="80"/>
          <w:spacing w:val="-6"/>
          <w:sz w:val="28"/>
          <w:szCs w:val="28"/>
          <w:lang w:val="uk-UA"/>
        </w:rPr>
        <w:t xml:space="preserve"> </w:t>
      </w:r>
      <w:r w:rsidR="00964BC8" w:rsidRPr="0010481D">
        <w:rPr>
          <w:rFonts w:ascii="Times New Roman" w:hAnsi="Times New Roman" w:cs="Times New Roman"/>
          <w:color w:val="000000" w:themeColor="text1" w:themeShade="80"/>
          <w:spacing w:val="-6"/>
          <w:sz w:val="28"/>
          <w:szCs w:val="28"/>
          <w:lang w:val="uk-UA"/>
        </w:rPr>
        <w:t>тироксину (Т</w:t>
      </w:r>
      <w:r w:rsidR="0010481D" w:rsidRPr="0010481D">
        <w:rPr>
          <w:rFonts w:ascii="Times New Roman" w:hAnsi="Times New Roman" w:cs="Times New Roman"/>
          <w:sz w:val="28"/>
          <w:szCs w:val="28"/>
          <w:vertAlign w:val="subscript"/>
          <w:lang w:val="uk-UA"/>
        </w:rPr>
        <w:t>4</w:t>
      </w:r>
      <w:r w:rsidR="00964BC8" w:rsidRPr="0010481D">
        <w:rPr>
          <w:rFonts w:ascii="Times New Roman" w:hAnsi="Times New Roman" w:cs="Times New Roman"/>
          <w:color w:val="000000" w:themeColor="text1" w:themeShade="80"/>
          <w:spacing w:val="-6"/>
          <w:sz w:val="28"/>
          <w:szCs w:val="28"/>
          <w:lang w:val="uk-UA"/>
        </w:rPr>
        <w:t>)</w:t>
      </w:r>
      <w:r w:rsidR="00CE1ABC" w:rsidRPr="0010481D">
        <w:rPr>
          <w:rFonts w:ascii="Times New Roman" w:hAnsi="Times New Roman" w:cs="Times New Roman"/>
          <w:color w:val="000000" w:themeColor="text1" w:themeShade="80"/>
          <w:spacing w:val="-6"/>
          <w:sz w:val="28"/>
          <w:szCs w:val="28"/>
          <w:lang w:val="uk-UA"/>
        </w:rPr>
        <w:t>, рівень</w:t>
      </w:r>
      <w:r w:rsidR="00CE1ABC" w:rsidRPr="0010481D">
        <w:rPr>
          <w:rFonts w:ascii="Times New Roman" w:hAnsi="Times New Roman" w:cs="Times New Roman"/>
          <w:color w:val="000000" w:themeColor="text1" w:themeShade="80"/>
          <w:spacing w:val="-6"/>
          <w:sz w:val="28"/>
          <w:szCs w:val="28"/>
          <w:u w:val="single"/>
          <w:lang w:val="uk-UA"/>
        </w:rPr>
        <w:t xml:space="preserve"> </w:t>
      </w:r>
      <w:r w:rsidR="00CE1ABC">
        <w:rPr>
          <w:rFonts w:ascii="Times New Roman" w:hAnsi="Times New Roman" w:cs="Times New Roman"/>
          <w:color w:val="000000" w:themeColor="text1" w:themeShade="80"/>
          <w:spacing w:val="-6"/>
          <w:sz w:val="28"/>
          <w:szCs w:val="28"/>
          <w:lang w:val="uk-UA"/>
        </w:rPr>
        <w:t>холестерину</w:t>
      </w:r>
      <w:r w:rsidR="00F92EAA" w:rsidRPr="00B6072C">
        <w:rPr>
          <w:rFonts w:ascii="Times New Roman" w:hAnsi="Times New Roman" w:cs="Times New Roman"/>
          <w:color w:val="000000" w:themeColor="text1" w:themeShade="80"/>
          <w:spacing w:val="-6"/>
          <w:sz w:val="28"/>
          <w:szCs w:val="28"/>
          <w:lang w:val="uk-UA"/>
        </w:rPr>
        <w:t xml:space="preserve"> </w:t>
      </w:r>
      <w:r w:rsidR="005C54F4" w:rsidRPr="00B6072C">
        <w:rPr>
          <w:rFonts w:ascii="Times New Roman" w:hAnsi="Times New Roman" w:cs="Times New Roman"/>
          <w:color w:val="000000" w:themeColor="text1" w:themeShade="80"/>
          <w:spacing w:val="-6"/>
          <w:sz w:val="28"/>
          <w:szCs w:val="28"/>
          <w:lang w:val="uk-UA"/>
        </w:rPr>
        <w:t xml:space="preserve">у хворих  на цукровий діабет І типу </w:t>
      </w:r>
      <w:r w:rsidR="000612AA" w:rsidRPr="00B6072C">
        <w:rPr>
          <w:rFonts w:ascii="Times New Roman" w:hAnsi="Times New Roman" w:cs="Times New Roman"/>
          <w:color w:val="000000" w:themeColor="text1" w:themeShade="80"/>
          <w:spacing w:val="-6"/>
          <w:sz w:val="28"/>
          <w:szCs w:val="28"/>
          <w:lang w:val="uk-UA"/>
        </w:rPr>
        <w:t xml:space="preserve"> та супутнє захворювання</w:t>
      </w:r>
      <w:r w:rsidR="000612AA" w:rsidRPr="00C340E1">
        <w:rPr>
          <w:rFonts w:ascii="Times New Roman" w:hAnsi="Times New Roman" w:cs="Times New Roman"/>
          <w:color w:val="000000" w:themeColor="text1" w:themeShade="80"/>
          <w:spacing w:val="-6"/>
          <w:sz w:val="28"/>
          <w:szCs w:val="28"/>
          <w:lang w:val="uk-UA"/>
        </w:rPr>
        <w:t xml:space="preserve"> гіпотиреоз.</w:t>
      </w:r>
    </w:p>
    <w:p w:rsidR="005C54F4" w:rsidRDefault="005C54F4" w:rsidP="005C54F4">
      <w:pPr>
        <w:tabs>
          <w:tab w:val="left" w:pos="-1843"/>
          <w:tab w:val="left" w:pos="1985"/>
          <w:tab w:val="left" w:pos="4253"/>
          <w:tab w:val="left" w:pos="9639"/>
        </w:tabs>
        <w:spacing w:line="230" w:lineRule="auto"/>
        <w:jc w:val="both"/>
        <w:rPr>
          <w:rFonts w:ascii="Times New Roman" w:hAnsi="Times New Roman" w:cs="Times New Roman"/>
          <w:color w:val="000000" w:themeColor="text1" w:themeShade="80"/>
          <w:spacing w:val="-6"/>
          <w:sz w:val="28"/>
          <w:szCs w:val="28"/>
          <w:lang w:val="uk-UA"/>
        </w:rPr>
      </w:pPr>
      <w:r w:rsidRPr="00C340E1">
        <w:rPr>
          <w:rFonts w:ascii="Times New Roman" w:hAnsi="Times New Roman" w:cs="Times New Roman"/>
          <w:color w:val="000000" w:themeColor="text1" w:themeShade="80"/>
          <w:spacing w:val="-6"/>
          <w:sz w:val="28"/>
          <w:szCs w:val="28"/>
          <w:lang w:val="uk-UA"/>
        </w:rPr>
        <w:t xml:space="preserve">5. Перелік графічного матеріалу (з точним зазначенням обов’язкових креслень) </w:t>
      </w:r>
    </w:p>
    <w:p w:rsidR="00C340E1" w:rsidRPr="00C340E1" w:rsidRDefault="007266C6" w:rsidP="005C54F4">
      <w:pPr>
        <w:tabs>
          <w:tab w:val="left" w:pos="-1843"/>
          <w:tab w:val="left" w:pos="1985"/>
          <w:tab w:val="left" w:pos="4253"/>
          <w:tab w:val="left" w:pos="9639"/>
        </w:tabs>
        <w:spacing w:line="230" w:lineRule="auto"/>
        <w:jc w:val="both"/>
        <w:rPr>
          <w:rFonts w:ascii="Times New Roman" w:hAnsi="Times New Roman" w:cs="Times New Roman"/>
          <w:color w:val="000000" w:themeColor="text1" w:themeShade="80"/>
          <w:spacing w:val="-6"/>
          <w:sz w:val="28"/>
          <w:szCs w:val="28"/>
          <w:lang w:val="uk-UA"/>
        </w:rPr>
      </w:pPr>
      <w:r w:rsidRPr="007266C6">
        <w:rPr>
          <w:rFonts w:ascii="Times New Roman" w:hAnsi="Times New Roman" w:cs="Times New Roman"/>
          <w:noProof/>
          <w:color w:val="000000" w:themeColor="text1" w:themeShade="80"/>
          <w:spacing w:val="-6"/>
          <w:sz w:val="28"/>
          <w:szCs w:val="28"/>
          <w:u w:val="single"/>
        </w:rPr>
        <w:pict>
          <v:shape id="_x0000_s1073" type="#_x0000_t32" style="position:absolute;left:0;text-align:left;margin-left:.45pt;margin-top:30.65pt;width:489.15pt;height:.7pt;z-index:251676672" o:connectortype="straight"/>
        </w:pict>
      </w:r>
      <w:r w:rsidRPr="007266C6">
        <w:rPr>
          <w:rFonts w:ascii="Times New Roman" w:hAnsi="Times New Roman" w:cs="Times New Roman"/>
          <w:noProof/>
          <w:color w:val="000000" w:themeColor="text1" w:themeShade="80"/>
          <w:spacing w:val="-6"/>
          <w:sz w:val="28"/>
          <w:szCs w:val="28"/>
          <w:u w:val="single"/>
        </w:rPr>
        <w:pict>
          <v:shape id="_x0000_s1072" type="#_x0000_t32" style="position:absolute;left:0;text-align:left;margin-left:.45pt;margin-top:15.75pt;width:483.7pt;height:.05pt;z-index:251675648" o:connectortype="straight"/>
        </w:pict>
      </w:r>
      <w:r w:rsidR="00C340E1">
        <w:rPr>
          <w:rFonts w:ascii="Times New Roman" w:hAnsi="Times New Roman" w:cs="Times New Roman"/>
          <w:color w:val="000000" w:themeColor="text1" w:themeShade="80"/>
          <w:spacing w:val="-6"/>
          <w:sz w:val="28"/>
          <w:szCs w:val="28"/>
          <w:lang w:val="uk-UA"/>
        </w:rPr>
        <w:t>табл</w:t>
      </w:r>
      <w:r w:rsidR="00B67E72">
        <w:rPr>
          <w:rFonts w:ascii="Times New Roman" w:hAnsi="Times New Roman" w:cs="Times New Roman"/>
          <w:color w:val="000000" w:themeColor="text1" w:themeShade="80"/>
          <w:spacing w:val="-6"/>
          <w:sz w:val="28"/>
          <w:szCs w:val="28"/>
          <w:lang w:val="uk-UA"/>
        </w:rPr>
        <w:t xml:space="preserve">иці: біохімічні показники крові </w:t>
      </w:r>
      <w:r w:rsidR="00C340E1">
        <w:rPr>
          <w:rFonts w:ascii="Times New Roman" w:hAnsi="Times New Roman" w:cs="Times New Roman"/>
          <w:color w:val="000000" w:themeColor="text1" w:themeShade="80"/>
          <w:spacing w:val="-6"/>
          <w:sz w:val="28"/>
          <w:szCs w:val="28"/>
          <w:lang w:val="uk-UA"/>
        </w:rPr>
        <w:t xml:space="preserve">хворих на цукровий діабет </w:t>
      </w:r>
      <w:r w:rsidR="00C340E1" w:rsidRPr="00C340E1">
        <w:rPr>
          <w:rFonts w:ascii="Times New Roman" w:hAnsi="Times New Roman" w:cs="Times New Roman"/>
          <w:color w:val="000000" w:themeColor="text1" w:themeShade="80"/>
          <w:spacing w:val="-6"/>
          <w:sz w:val="28"/>
          <w:szCs w:val="28"/>
          <w:lang w:val="uk-UA"/>
        </w:rPr>
        <w:t>І</w:t>
      </w:r>
      <w:r w:rsidR="00C340E1">
        <w:rPr>
          <w:rFonts w:ascii="Times New Roman" w:hAnsi="Times New Roman" w:cs="Times New Roman"/>
          <w:color w:val="000000" w:themeColor="text1" w:themeShade="80"/>
          <w:spacing w:val="-6"/>
          <w:sz w:val="28"/>
          <w:szCs w:val="28"/>
          <w:lang w:val="uk-UA"/>
        </w:rPr>
        <w:t xml:space="preserve"> типу </w:t>
      </w:r>
      <w:r w:rsidR="00B67E72">
        <w:rPr>
          <w:rFonts w:ascii="Times New Roman" w:hAnsi="Times New Roman" w:cs="Times New Roman"/>
          <w:color w:val="000000" w:themeColor="text1" w:themeShade="80"/>
          <w:spacing w:val="-6"/>
          <w:sz w:val="28"/>
          <w:szCs w:val="28"/>
          <w:lang w:val="uk-UA"/>
        </w:rPr>
        <w:t>і супутнє захворювання гіпотиреоз.</w:t>
      </w:r>
    </w:p>
    <w:p w:rsidR="00034371" w:rsidRDefault="00034371" w:rsidP="00680851">
      <w:pPr>
        <w:tabs>
          <w:tab w:val="left" w:pos="-1843"/>
          <w:tab w:val="left" w:pos="142"/>
          <w:tab w:val="left" w:pos="4253"/>
          <w:tab w:val="left" w:pos="9639"/>
        </w:tabs>
        <w:spacing w:after="0" w:line="240" w:lineRule="auto"/>
        <w:ind w:hanging="851"/>
        <w:rPr>
          <w:rFonts w:ascii="Times New Roman" w:hAnsi="Times New Roman" w:cs="Times New Roman"/>
          <w:sz w:val="28"/>
          <w:szCs w:val="28"/>
          <w:lang w:val="uk-UA"/>
        </w:rPr>
        <w:sectPr w:rsidR="00034371" w:rsidSect="00034371">
          <w:pgSz w:w="11906" w:h="16838"/>
          <w:pgMar w:top="1134" w:right="850" w:bottom="1134" w:left="1701" w:header="708" w:footer="708" w:gutter="0"/>
          <w:pgNumType w:start="1"/>
          <w:cols w:space="708"/>
          <w:titlePg/>
          <w:docGrid w:linePitch="360"/>
        </w:sectPr>
      </w:pPr>
    </w:p>
    <w:p w:rsidR="00680851" w:rsidRDefault="007266C6" w:rsidP="00680851">
      <w:pPr>
        <w:tabs>
          <w:tab w:val="left" w:pos="-1843"/>
          <w:tab w:val="left" w:pos="142"/>
          <w:tab w:val="left" w:pos="4253"/>
          <w:tab w:val="left" w:pos="9639"/>
        </w:tabs>
        <w:spacing w:after="0" w:line="240" w:lineRule="auto"/>
        <w:ind w:hanging="851"/>
      </w:pPr>
      <w:r>
        <w:rPr>
          <w:noProof/>
        </w:rPr>
        <w:pict>
          <v:rect id="Прямоугольник 11" o:spid="_x0000_s1051" style="position:absolute;margin-left:459.55pt;margin-top:-25.15pt;width:8.4pt;height:12.25pt;z-index:251668480;visibility:visible;mso-wrap-style:none;v-text-anchor:middle" strokecolor="white" strokeweight=".26mm">
            <v:stroke endcap="square"/>
          </v:rect>
        </w:pict>
      </w:r>
      <w:r w:rsidR="00680851">
        <w:rPr>
          <w:rFonts w:ascii="Times New Roman" w:hAnsi="Times New Roman" w:cs="Times New Roman"/>
          <w:sz w:val="28"/>
          <w:szCs w:val="28"/>
          <w:lang w:val="uk-UA"/>
        </w:rPr>
        <w:t>6. Консультанти розділів роботи</w:t>
      </w:r>
    </w:p>
    <w:tbl>
      <w:tblPr>
        <w:tblW w:w="0" w:type="auto"/>
        <w:tblLayout w:type="fixed"/>
        <w:tblLook w:val="0000"/>
      </w:tblPr>
      <w:tblGrid>
        <w:gridCol w:w="1101"/>
        <w:gridCol w:w="4819"/>
        <w:gridCol w:w="1784"/>
        <w:gridCol w:w="1794"/>
      </w:tblGrid>
      <w:tr w:rsidR="00680851" w:rsidTr="006A4AB5">
        <w:trPr>
          <w:cantSplit/>
          <w:trHeight w:val="448"/>
        </w:trPr>
        <w:tc>
          <w:tcPr>
            <w:tcW w:w="1101" w:type="dxa"/>
            <w:vMerge w:val="restart"/>
            <w:tcBorders>
              <w:top w:val="single" w:sz="4" w:space="0" w:color="000000"/>
              <w:left w:val="single" w:sz="4" w:space="0" w:color="000000"/>
              <w:bottom w:val="single" w:sz="4" w:space="0" w:color="000000"/>
            </w:tcBorders>
            <w:vAlign w:val="center"/>
          </w:tcPr>
          <w:p w:rsidR="00680851" w:rsidRDefault="00680851" w:rsidP="006A4AB5">
            <w:pPr>
              <w:tabs>
                <w:tab w:val="left" w:pos="-1843"/>
                <w:tab w:val="left" w:pos="1985"/>
                <w:tab w:val="left" w:pos="4253"/>
                <w:tab w:val="left" w:pos="6379"/>
                <w:tab w:val="left" w:pos="9639"/>
              </w:tabs>
              <w:snapToGrid w:val="0"/>
              <w:spacing w:after="0" w:line="240" w:lineRule="auto"/>
              <w:jc w:val="center"/>
            </w:pPr>
            <w:r>
              <w:rPr>
                <w:rFonts w:ascii="Times New Roman" w:hAnsi="Times New Roman" w:cs="Times New Roman"/>
                <w:sz w:val="28"/>
                <w:szCs w:val="28"/>
                <w:lang w:val="uk-UA"/>
              </w:rPr>
              <w:t>Розділ</w:t>
            </w:r>
          </w:p>
        </w:tc>
        <w:tc>
          <w:tcPr>
            <w:tcW w:w="4819" w:type="dxa"/>
            <w:vMerge w:val="restart"/>
            <w:tcBorders>
              <w:top w:val="single" w:sz="4" w:space="0" w:color="000000"/>
              <w:left w:val="single" w:sz="4" w:space="0" w:color="000000"/>
              <w:bottom w:val="single" w:sz="4" w:space="0" w:color="000000"/>
            </w:tcBorders>
            <w:vAlign w:val="center"/>
          </w:tcPr>
          <w:p w:rsidR="00680851" w:rsidRDefault="00680851" w:rsidP="006A4AB5">
            <w:pPr>
              <w:keepNext/>
              <w:snapToGrid w:val="0"/>
              <w:spacing w:after="60" w:line="240" w:lineRule="auto"/>
              <w:ind w:left="388"/>
              <w:jc w:val="center"/>
            </w:pPr>
            <w:r>
              <w:rPr>
                <w:rFonts w:ascii="Times New Roman" w:hAnsi="Times New Roman" w:cs="Times New Roman"/>
                <w:kern w:val="2"/>
                <w:sz w:val="28"/>
                <w:szCs w:val="28"/>
                <w:lang w:val="uk-UA"/>
              </w:rPr>
              <w:t>Прізвище, ініціали та посада консультанта</w:t>
            </w:r>
          </w:p>
        </w:tc>
        <w:tc>
          <w:tcPr>
            <w:tcW w:w="3578" w:type="dxa"/>
            <w:gridSpan w:val="2"/>
            <w:tcBorders>
              <w:top w:val="single" w:sz="4" w:space="0" w:color="000000"/>
              <w:left w:val="single" w:sz="4" w:space="0" w:color="000000"/>
              <w:bottom w:val="single" w:sz="4" w:space="0" w:color="000000"/>
              <w:right w:val="single" w:sz="4" w:space="0" w:color="000000"/>
            </w:tcBorders>
            <w:vAlign w:val="center"/>
          </w:tcPr>
          <w:p w:rsidR="00680851" w:rsidRDefault="00680851" w:rsidP="006A4AB5">
            <w:pPr>
              <w:tabs>
                <w:tab w:val="left" w:pos="-1843"/>
                <w:tab w:val="left" w:pos="1985"/>
                <w:tab w:val="left" w:pos="4253"/>
                <w:tab w:val="left" w:pos="6379"/>
                <w:tab w:val="left" w:pos="9639"/>
              </w:tabs>
              <w:snapToGrid w:val="0"/>
              <w:spacing w:after="0" w:line="240" w:lineRule="auto"/>
              <w:jc w:val="center"/>
            </w:pPr>
            <w:r>
              <w:rPr>
                <w:rFonts w:ascii="Times New Roman" w:hAnsi="Times New Roman" w:cs="Times New Roman"/>
                <w:sz w:val="28"/>
                <w:szCs w:val="28"/>
                <w:lang w:val="uk-UA"/>
              </w:rPr>
              <w:t>Підпис, дата</w:t>
            </w:r>
          </w:p>
        </w:tc>
      </w:tr>
      <w:tr w:rsidR="00680851" w:rsidTr="006A4AB5">
        <w:trPr>
          <w:cantSplit/>
          <w:trHeight w:val="538"/>
        </w:trPr>
        <w:tc>
          <w:tcPr>
            <w:tcW w:w="1101" w:type="dxa"/>
            <w:vMerge/>
            <w:tcBorders>
              <w:top w:val="single" w:sz="4" w:space="0" w:color="000000"/>
              <w:left w:val="single" w:sz="4" w:space="0" w:color="000000"/>
              <w:bottom w:val="single" w:sz="4" w:space="0" w:color="000000"/>
            </w:tcBorders>
            <w:vAlign w:val="center"/>
          </w:tcPr>
          <w:p w:rsidR="00680851" w:rsidRDefault="00680851" w:rsidP="006A4AB5">
            <w:pPr>
              <w:tabs>
                <w:tab w:val="left" w:pos="-1843"/>
                <w:tab w:val="left" w:pos="1985"/>
                <w:tab w:val="left" w:pos="4253"/>
                <w:tab w:val="left" w:pos="6379"/>
                <w:tab w:val="left" w:pos="9639"/>
              </w:tabs>
              <w:snapToGrid w:val="0"/>
              <w:spacing w:after="0" w:line="240" w:lineRule="auto"/>
              <w:jc w:val="center"/>
              <w:rPr>
                <w:rFonts w:ascii="Times New Roman" w:hAnsi="Times New Roman" w:cs="Times New Roman"/>
                <w:sz w:val="28"/>
                <w:szCs w:val="28"/>
                <w:lang w:val="uk-UA"/>
              </w:rPr>
            </w:pPr>
          </w:p>
        </w:tc>
        <w:tc>
          <w:tcPr>
            <w:tcW w:w="4819" w:type="dxa"/>
            <w:vMerge/>
            <w:tcBorders>
              <w:top w:val="single" w:sz="4" w:space="0" w:color="000000"/>
              <w:left w:val="single" w:sz="4" w:space="0" w:color="000000"/>
              <w:bottom w:val="single" w:sz="4" w:space="0" w:color="000000"/>
            </w:tcBorders>
            <w:vAlign w:val="center"/>
          </w:tcPr>
          <w:p w:rsidR="00680851" w:rsidRDefault="00680851" w:rsidP="006A4AB5">
            <w:pPr>
              <w:tabs>
                <w:tab w:val="left" w:pos="-1843"/>
                <w:tab w:val="left" w:pos="1985"/>
                <w:tab w:val="left" w:pos="4253"/>
                <w:tab w:val="left" w:pos="6379"/>
                <w:tab w:val="left" w:pos="9639"/>
              </w:tabs>
              <w:snapToGrid w:val="0"/>
              <w:spacing w:after="0" w:line="240" w:lineRule="auto"/>
              <w:jc w:val="center"/>
              <w:rPr>
                <w:rFonts w:ascii="Times New Roman" w:hAnsi="Times New Roman" w:cs="Times New Roman"/>
                <w:sz w:val="28"/>
                <w:szCs w:val="28"/>
                <w:lang w:val="uk-UA"/>
              </w:rPr>
            </w:pPr>
          </w:p>
        </w:tc>
        <w:tc>
          <w:tcPr>
            <w:tcW w:w="1784" w:type="dxa"/>
            <w:tcBorders>
              <w:top w:val="single" w:sz="4" w:space="0" w:color="000000"/>
              <w:left w:val="single" w:sz="4" w:space="0" w:color="000000"/>
              <w:bottom w:val="single" w:sz="4" w:space="0" w:color="000000"/>
            </w:tcBorders>
            <w:vAlign w:val="center"/>
          </w:tcPr>
          <w:p w:rsidR="00680851" w:rsidRDefault="00680851" w:rsidP="006A4AB5">
            <w:pPr>
              <w:tabs>
                <w:tab w:val="left" w:pos="-1843"/>
                <w:tab w:val="left" w:pos="1985"/>
                <w:tab w:val="left" w:pos="4253"/>
                <w:tab w:val="left" w:pos="6379"/>
                <w:tab w:val="left" w:pos="9639"/>
              </w:tabs>
              <w:snapToGrid w:val="0"/>
              <w:spacing w:after="0" w:line="240" w:lineRule="auto"/>
              <w:jc w:val="center"/>
            </w:pPr>
            <w:r>
              <w:rPr>
                <w:rFonts w:ascii="Times New Roman" w:hAnsi="Times New Roman" w:cs="Times New Roman"/>
                <w:sz w:val="28"/>
                <w:szCs w:val="28"/>
                <w:lang w:val="uk-UA"/>
              </w:rPr>
              <w:t xml:space="preserve">завдання </w:t>
            </w:r>
            <w:r>
              <w:rPr>
                <w:rFonts w:ascii="Times New Roman" w:hAnsi="Times New Roman" w:cs="Times New Roman"/>
                <w:sz w:val="28"/>
                <w:szCs w:val="28"/>
                <w:lang w:val="uk-UA"/>
              </w:rPr>
              <w:br/>
              <w:t>видав</w:t>
            </w:r>
          </w:p>
        </w:tc>
        <w:tc>
          <w:tcPr>
            <w:tcW w:w="1794" w:type="dxa"/>
            <w:tcBorders>
              <w:top w:val="single" w:sz="4" w:space="0" w:color="000000"/>
              <w:left w:val="single" w:sz="4" w:space="0" w:color="000000"/>
              <w:bottom w:val="single" w:sz="4" w:space="0" w:color="000000"/>
              <w:right w:val="single" w:sz="4" w:space="0" w:color="000000"/>
            </w:tcBorders>
            <w:vAlign w:val="center"/>
          </w:tcPr>
          <w:p w:rsidR="00680851" w:rsidRDefault="00680851" w:rsidP="006A4AB5">
            <w:pPr>
              <w:tabs>
                <w:tab w:val="left" w:pos="-1843"/>
                <w:tab w:val="left" w:pos="1985"/>
                <w:tab w:val="left" w:pos="4253"/>
                <w:tab w:val="left" w:pos="6379"/>
                <w:tab w:val="left" w:pos="9639"/>
              </w:tabs>
              <w:snapToGrid w:val="0"/>
              <w:spacing w:after="0" w:line="240" w:lineRule="auto"/>
              <w:jc w:val="center"/>
            </w:pPr>
            <w:r>
              <w:rPr>
                <w:rFonts w:ascii="Times New Roman" w:hAnsi="Times New Roman" w:cs="Times New Roman"/>
                <w:sz w:val="28"/>
                <w:szCs w:val="28"/>
                <w:lang w:val="uk-UA"/>
              </w:rPr>
              <w:t>завдання прийняв</w:t>
            </w:r>
          </w:p>
        </w:tc>
      </w:tr>
      <w:tr w:rsidR="00680851" w:rsidTr="006A4AB5">
        <w:tc>
          <w:tcPr>
            <w:tcW w:w="1101" w:type="dxa"/>
            <w:tcBorders>
              <w:top w:val="single" w:sz="4" w:space="0" w:color="000000"/>
              <w:left w:val="single" w:sz="4" w:space="0" w:color="000000"/>
              <w:bottom w:val="single" w:sz="4" w:space="0" w:color="000000"/>
            </w:tcBorders>
            <w:vAlign w:val="center"/>
          </w:tcPr>
          <w:p w:rsidR="00680851" w:rsidRDefault="00680851" w:rsidP="006A4AB5">
            <w:pPr>
              <w:tabs>
                <w:tab w:val="left" w:pos="-1843"/>
                <w:tab w:val="left" w:pos="1985"/>
                <w:tab w:val="left" w:pos="4253"/>
                <w:tab w:val="left" w:pos="6379"/>
                <w:tab w:val="left" w:pos="9639"/>
              </w:tabs>
              <w:snapToGrid w:val="0"/>
              <w:spacing w:after="0" w:line="240" w:lineRule="auto"/>
              <w:jc w:val="center"/>
            </w:pPr>
            <w:r>
              <w:rPr>
                <w:rFonts w:ascii="Times New Roman" w:hAnsi="Times New Roman" w:cs="Times New Roman"/>
                <w:sz w:val="28"/>
                <w:szCs w:val="28"/>
                <w:lang w:val="uk-UA"/>
              </w:rPr>
              <w:t>4</w:t>
            </w:r>
          </w:p>
        </w:tc>
        <w:tc>
          <w:tcPr>
            <w:tcW w:w="4819" w:type="dxa"/>
            <w:tcBorders>
              <w:top w:val="single" w:sz="4" w:space="0" w:color="000000"/>
              <w:left w:val="single" w:sz="4" w:space="0" w:color="000000"/>
              <w:bottom w:val="single" w:sz="4" w:space="0" w:color="000000"/>
            </w:tcBorders>
            <w:vAlign w:val="center"/>
          </w:tcPr>
          <w:p w:rsidR="00680851" w:rsidRPr="006A4AB5" w:rsidRDefault="006A4AB5" w:rsidP="00D3312D">
            <w:pPr>
              <w:tabs>
                <w:tab w:val="left" w:pos="-1843"/>
                <w:tab w:val="left" w:pos="1985"/>
                <w:tab w:val="left" w:pos="4253"/>
                <w:tab w:val="left" w:pos="6379"/>
                <w:tab w:val="left" w:pos="9639"/>
              </w:tabs>
              <w:snapToGrid w:val="0"/>
              <w:spacing w:after="0" w:line="240" w:lineRule="auto"/>
              <w:rPr>
                <w:rFonts w:ascii="Times New Roman" w:hAnsi="Times New Roman" w:cs="Times New Roman"/>
                <w:sz w:val="28"/>
                <w:szCs w:val="28"/>
                <w:lang w:val="uk-UA"/>
              </w:rPr>
            </w:pPr>
            <w:r>
              <w:rPr>
                <w:lang w:val="uk-UA"/>
              </w:rPr>
              <w:t xml:space="preserve"> </w:t>
            </w:r>
            <w:r w:rsidRPr="006A4AB5">
              <w:rPr>
                <w:rFonts w:ascii="Times New Roman" w:hAnsi="Times New Roman" w:cs="Times New Roman"/>
                <w:sz w:val="28"/>
                <w:szCs w:val="28"/>
                <w:lang w:val="uk-UA"/>
              </w:rPr>
              <w:t>Костюченко Н. І.</w:t>
            </w:r>
            <w:r>
              <w:rPr>
                <w:rFonts w:ascii="Times New Roman" w:hAnsi="Times New Roman" w:cs="Times New Roman"/>
                <w:sz w:val="28"/>
                <w:szCs w:val="28"/>
                <w:lang w:val="uk-UA"/>
              </w:rPr>
              <w:t xml:space="preserve"> к.б.н., доцент</w:t>
            </w:r>
          </w:p>
        </w:tc>
        <w:tc>
          <w:tcPr>
            <w:tcW w:w="1784" w:type="dxa"/>
            <w:tcBorders>
              <w:top w:val="single" w:sz="4" w:space="0" w:color="000000"/>
              <w:left w:val="single" w:sz="4" w:space="0" w:color="000000"/>
              <w:bottom w:val="single" w:sz="4" w:space="0" w:color="000000"/>
            </w:tcBorders>
            <w:vAlign w:val="center"/>
          </w:tcPr>
          <w:p w:rsidR="00680851" w:rsidRDefault="00680851" w:rsidP="006A4AB5">
            <w:pPr>
              <w:tabs>
                <w:tab w:val="left" w:pos="-1843"/>
                <w:tab w:val="left" w:pos="1985"/>
                <w:tab w:val="left" w:pos="4253"/>
                <w:tab w:val="left" w:pos="6379"/>
                <w:tab w:val="left" w:pos="9639"/>
              </w:tabs>
              <w:snapToGrid w:val="0"/>
              <w:spacing w:after="0" w:line="240" w:lineRule="auto"/>
              <w:jc w:val="center"/>
              <w:rPr>
                <w:rFonts w:ascii="Times New Roman" w:hAnsi="Times New Roman" w:cs="Times New Roman"/>
                <w:sz w:val="28"/>
                <w:szCs w:val="28"/>
                <w:lang w:val="uk-UA"/>
              </w:rPr>
            </w:pPr>
          </w:p>
        </w:tc>
        <w:tc>
          <w:tcPr>
            <w:tcW w:w="1794" w:type="dxa"/>
            <w:tcBorders>
              <w:top w:val="single" w:sz="4" w:space="0" w:color="000000"/>
              <w:left w:val="single" w:sz="4" w:space="0" w:color="000000"/>
              <w:bottom w:val="single" w:sz="4" w:space="0" w:color="000000"/>
              <w:right w:val="single" w:sz="4" w:space="0" w:color="000000"/>
            </w:tcBorders>
            <w:vAlign w:val="center"/>
          </w:tcPr>
          <w:p w:rsidR="00680851" w:rsidRDefault="00680851" w:rsidP="006A4AB5">
            <w:pPr>
              <w:tabs>
                <w:tab w:val="left" w:pos="-1843"/>
                <w:tab w:val="left" w:pos="1985"/>
                <w:tab w:val="left" w:pos="4253"/>
                <w:tab w:val="left" w:pos="6379"/>
                <w:tab w:val="left" w:pos="9639"/>
              </w:tabs>
              <w:snapToGrid w:val="0"/>
              <w:spacing w:after="0" w:line="240" w:lineRule="auto"/>
              <w:jc w:val="center"/>
              <w:rPr>
                <w:rFonts w:ascii="Times New Roman" w:hAnsi="Times New Roman" w:cs="Times New Roman"/>
                <w:sz w:val="28"/>
                <w:szCs w:val="28"/>
                <w:lang w:val="uk-UA"/>
              </w:rPr>
            </w:pPr>
          </w:p>
        </w:tc>
      </w:tr>
    </w:tbl>
    <w:p w:rsidR="00680851" w:rsidRDefault="00680851" w:rsidP="00680851">
      <w:pPr>
        <w:tabs>
          <w:tab w:val="left" w:pos="-1843"/>
          <w:tab w:val="left" w:pos="1985"/>
          <w:tab w:val="left" w:pos="4253"/>
          <w:tab w:val="left" w:pos="9639"/>
        </w:tabs>
        <w:spacing w:after="0" w:line="240" w:lineRule="auto"/>
        <w:rPr>
          <w:rFonts w:ascii="Times New Roman" w:hAnsi="Times New Roman" w:cs="Times New Roman"/>
          <w:sz w:val="28"/>
          <w:szCs w:val="28"/>
          <w:lang w:val="uk-UA"/>
        </w:rPr>
      </w:pPr>
    </w:p>
    <w:p w:rsidR="00680851" w:rsidRDefault="00680851" w:rsidP="00680851">
      <w:pPr>
        <w:tabs>
          <w:tab w:val="left" w:pos="-1843"/>
          <w:tab w:val="left" w:pos="1985"/>
          <w:tab w:val="left" w:pos="4253"/>
          <w:tab w:val="left" w:pos="9360"/>
        </w:tabs>
        <w:spacing w:after="0" w:line="240" w:lineRule="auto"/>
        <w:ind w:hanging="851"/>
      </w:pPr>
      <w:r>
        <w:rPr>
          <w:rFonts w:ascii="Times New Roman" w:hAnsi="Times New Roman" w:cs="Times New Roman"/>
          <w:sz w:val="28"/>
          <w:szCs w:val="28"/>
          <w:lang w:val="uk-UA"/>
        </w:rPr>
        <w:t>7. Дата видачі завдання </w:t>
      </w:r>
      <w:r>
        <w:rPr>
          <w:rFonts w:ascii="Times New Roman" w:hAnsi="Times New Roman" w:cs="Times New Roman"/>
          <w:sz w:val="28"/>
          <w:szCs w:val="28"/>
          <w:u w:val="single"/>
          <w:lang w:val="uk-UA"/>
        </w:rPr>
        <w:tab/>
      </w:r>
      <w:r w:rsidR="00D3312D">
        <w:rPr>
          <w:rFonts w:ascii="Times New Roman" w:hAnsi="Times New Roman" w:cs="Times New Roman"/>
          <w:sz w:val="28"/>
          <w:szCs w:val="28"/>
          <w:u w:val="single"/>
          <w:lang w:val="uk-UA"/>
        </w:rPr>
        <w:t>01.09.2020</w:t>
      </w:r>
      <w:r w:rsidRPr="001A7C97">
        <w:rPr>
          <w:rFonts w:ascii="Times New Roman" w:hAnsi="Times New Roman" w:cs="Times New Roman"/>
          <w:sz w:val="28"/>
          <w:szCs w:val="28"/>
          <w:u w:val="single"/>
          <w:lang w:val="uk-UA"/>
        </w:rPr>
        <w:t xml:space="preserve"> року</w:t>
      </w:r>
      <w:r w:rsidRPr="001A7C97">
        <w:rPr>
          <w:rFonts w:ascii="Times New Roman" w:hAnsi="Times New Roman" w:cs="Times New Roman"/>
          <w:sz w:val="28"/>
          <w:szCs w:val="28"/>
          <w:lang w:val="uk-UA"/>
        </w:rPr>
        <w:t>__________________</w:t>
      </w:r>
    </w:p>
    <w:p w:rsidR="00680851" w:rsidRDefault="00680851" w:rsidP="00680851">
      <w:pPr>
        <w:keepNext/>
        <w:keepLines/>
        <w:tabs>
          <w:tab w:val="left" w:pos="7655"/>
        </w:tabs>
        <w:spacing w:after="0" w:line="240" w:lineRule="auto"/>
        <w:rPr>
          <w:rFonts w:ascii="Times New Roman" w:hAnsi="Times New Roman" w:cs="Times New Roman"/>
          <w:caps/>
          <w:spacing w:val="60"/>
          <w:sz w:val="28"/>
          <w:szCs w:val="28"/>
          <w:lang w:val="uk-UA"/>
        </w:rPr>
      </w:pPr>
    </w:p>
    <w:p w:rsidR="00680851" w:rsidRDefault="00680851" w:rsidP="00680851">
      <w:pPr>
        <w:keepNext/>
        <w:keepLines/>
        <w:tabs>
          <w:tab w:val="left" w:pos="7655"/>
        </w:tabs>
        <w:spacing w:after="0" w:line="240" w:lineRule="auto"/>
        <w:rPr>
          <w:rFonts w:ascii="Times New Roman" w:hAnsi="Times New Roman" w:cs="Times New Roman"/>
          <w:caps/>
          <w:spacing w:val="60"/>
          <w:sz w:val="28"/>
          <w:szCs w:val="28"/>
          <w:lang w:val="uk-UA"/>
        </w:rPr>
      </w:pPr>
    </w:p>
    <w:p w:rsidR="00680851" w:rsidRDefault="00680851" w:rsidP="00680851">
      <w:pPr>
        <w:keepNext/>
        <w:keepLines/>
        <w:tabs>
          <w:tab w:val="left" w:pos="7655"/>
        </w:tabs>
        <w:spacing w:after="0" w:line="240" w:lineRule="auto"/>
        <w:jc w:val="center"/>
        <w:rPr>
          <w:rFonts w:ascii="Times New Roman" w:hAnsi="Times New Roman" w:cs="Times New Roman"/>
          <w:caps/>
          <w:spacing w:val="60"/>
          <w:sz w:val="28"/>
          <w:szCs w:val="28"/>
          <w:lang w:val="uk-UA"/>
        </w:rPr>
      </w:pPr>
    </w:p>
    <w:p w:rsidR="00680851" w:rsidRPr="001A7C97" w:rsidRDefault="00680851" w:rsidP="00680851">
      <w:pPr>
        <w:keepNext/>
        <w:keepLines/>
        <w:tabs>
          <w:tab w:val="left" w:pos="7655"/>
        </w:tabs>
        <w:spacing w:after="0" w:line="240" w:lineRule="auto"/>
        <w:jc w:val="center"/>
        <w:rPr>
          <w:rFonts w:ascii="Times New Roman" w:hAnsi="Times New Roman" w:cs="Times New Roman"/>
          <w:caps/>
          <w:sz w:val="28"/>
          <w:szCs w:val="28"/>
          <w:lang w:val="uk-UA"/>
        </w:rPr>
      </w:pPr>
      <w:r w:rsidRPr="001A7C97">
        <w:rPr>
          <w:rFonts w:ascii="Times New Roman" w:hAnsi="Times New Roman" w:cs="Times New Roman"/>
          <w:caps/>
          <w:sz w:val="28"/>
          <w:szCs w:val="28"/>
          <w:lang w:val="uk-UA"/>
        </w:rPr>
        <w:t>Календарний план</w:t>
      </w:r>
    </w:p>
    <w:tbl>
      <w:tblPr>
        <w:tblW w:w="9621" w:type="dxa"/>
        <w:tblLayout w:type="fixed"/>
        <w:tblLook w:val="0000"/>
      </w:tblPr>
      <w:tblGrid>
        <w:gridCol w:w="675"/>
        <w:gridCol w:w="5373"/>
        <w:gridCol w:w="1857"/>
        <w:gridCol w:w="1716"/>
      </w:tblGrid>
      <w:tr w:rsidR="00680851" w:rsidTr="007B571E">
        <w:tc>
          <w:tcPr>
            <w:tcW w:w="675" w:type="dxa"/>
            <w:tcBorders>
              <w:top w:val="single" w:sz="4" w:space="0" w:color="000000"/>
              <w:left w:val="single" w:sz="4" w:space="0" w:color="000000"/>
              <w:bottom w:val="single" w:sz="4" w:space="0" w:color="000000"/>
            </w:tcBorders>
            <w:vAlign w:val="center"/>
          </w:tcPr>
          <w:p w:rsidR="00680851" w:rsidRDefault="00680851" w:rsidP="006A4AB5">
            <w:pPr>
              <w:tabs>
                <w:tab w:val="left" w:pos="-1843"/>
                <w:tab w:val="left" w:pos="7655"/>
                <w:tab w:val="left" w:pos="9639"/>
              </w:tabs>
              <w:snapToGrid w:val="0"/>
              <w:spacing w:after="0" w:line="240" w:lineRule="auto"/>
              <w:jc w:val="center"/>
            </w:pPr>
            <w:r>
              <w:rPr>
                <w:rFonts w:ascii="Times New Roman" w:hAnsi="Times New Roman" w:cs="Times New Roman"/>
                <w:sz w:val="28"/>
                <w:szCs w:val="28"/>
                <w:lang w:val="uk-UA"/>
              </w:rPr>
              <w:t>№</w:t>
            </w:r>
            <w:r>
              <w:rPr>
                <w:rFonts w:ascii="Times New Roman" w:hAnsi="Times New Roman" w:cs="Times New Roman"/>
                <w:sz w:val="28"/>
                <w:szCs w:val="28"/>
                <w:lang w:val="uk-UA"/>
              </w:rPr>
              <w:br/>
              <w:t>з/п</w:t>
            </w:r>
          </w:p>
        </w:tc>
        <w:tc>
          <w:tcPr>
            <w:tcW w:w="5373" w:type="dxa"/>
            <w:tcBorders>
              <w:top w:val="single" w:sz="4" w:space="0" w:color="000000"/>
              <w:left w:val="single" w:sz="4" w:space="0" w:color="000000"/>
              <w:bottom w:val="single" w:sz="4" w:space="0" w:color="000000"/>
            </w:tcBorders>
            <w:vAlign w:val="center"/>
          </w:tcPr>
          <w:p w:rsidR="00680851" w:rsidRDefault="00680851" w:rsidP="006A4AB5">
            <w:pPr>
              <w:tabs>
                <w:tab w:val="left" w:pos="-1843"/>
                <w:tab w:val="left" w:pos="7655"/>
                <w:tab w:val="left" w:pos="9639"/>
              </w:tabs>
              <w:snapToGrid w:val="0"/>
              <w:spacing w:after="0" w:line="240" w:lineRule="auto"/>
              <w:jc w:val="center"/>
            </w:pPr>
            <w:r>
              <w:rPr>
                <w:rFonts w:ascii="Times New Roman" w:hAnsi="Times New Roman" w:cs="Times New Roman"/>
                <w:sz w:val="28"/>
                <w:szCs w:val="28"/>
                <w:lang w:val="uk-UA"/>
              </w:rPr>
              <w:t>Назва етапів кваліфікаційної роботи</w:t>
            </w:r>
          </w:p>
        </w:tc>
        <w:tc>
          <w:tcPr>
            <w:tcW w:w="1857" w:type="dxa"/>
            <w:tcBorders>
              <w:top w:val="single" w:sz="4" w:space="0" w:color="000000"/>
              <w:left w:val="single" w:sz="4" w:space="0" w:color="000000"/>
              <w:bottom w:val="single" w:sz="4" w:space="0" w:color="000000"/>
            </w:tcBorders>
            <w:vAlign w:val="center"/>
          </w:tcPr>
          <w:p w:rsidR="00680851" w:rsidRDefault="00680851" w:rsidP="006A4AB5">
            <w:pPr>
              <w:tabs>
                <w:tab w:val="left" w:pos="-1843"/>
                <w:tab w:val="left" w:pos="7655"/>
                <w:tab w:val="left" w:pos="9639"/>
              </w:tabs>
              <w:snapToGrid w:val="0"/>
              <w:spacing w:after="0" w:line="240" w:lineRule="auto"/>
              <w:jc w:val="center"/>
            </w:pPr>
            <w:r>
              <w:rPr>
                <w:rFonts w:ascii="Times New Roman" w:hAnsi="Times New Roman" w:cs="Times New Roman"/>
                <w:sz w:val="28"/>
                <w:szCs w:val="28"/>
                <w:lang w:val="uk-UA"/>
              </w:rPr>
              <w:t>Строк виконання етапів роботи</w:t>
            </w:r>
          </w:p>
        </w:tc>
        <w:tc>
          <w:tcPr>
            <w:tcW w:w="1716" w:type="dxa"/>
            <w:tcBorders>
              <w:top w:val="single" w:sz="4" w:space="0" w:color="000000"/>
              <w:left w:val="single" w:sz="4" w:space="0" w:color="000000"/>
              <w:bottom w:val="single" w:sz="4" w:space="0" w:color="000000"/>
              <w:right w:val="single" w:sz="4" w:space="0" w:color="000000"/>
            </w:tcBorders>
            <w:vAlign w:val="center"/>
          </w:tcPr>
          <w:p w:rsidR="00680851" w:rsidRDefault="00680851" w:rsidP="006A4AB5">
            <w:pPr>
              <w:tabs>
                <w:tab w:val="left" w:pos="-1843"/>
                <w:tab w:val="left" w:pos="7655"/>
                <w:tab w:val="left" w:pos="9639"/>
              </w:tabs>
              <w:snapToGrid w:val="0"/>
              <w:spacing w:after="0" w:line="240" w:lineRule="auto"/>
              <w:jc w:val="center"/>
            </w:pPr>
            <w:r>
              <w:rPr>
                <w:rFonts w:ascii="Times New Roman" w:hAnsi="Times New Roman" w:cs="Times New Roman"/>
                <w:sz w:val="28"/>
                <w:szCs w:val="28"/>
                <w:lang w:val="uk-UA"/>
              </w:rPr>
              <w:t>Примітка</w:t>
            </w:r>
          </w:p>
        </w:tc>
      </w:tr>
      <w:tr w:rsidR="00680851" w:rsidTr="007B571E">
        <w:tc>
          <w:tcPr>
            <w:tcW w:w="675" w:type="dxa"/>
            <w:tcBorders>
              <w:top w:val="single" w:sz="4" w:space="0" w:color="000000"/>
              <w:left w:val="single" w:sz="4" w:space="0" w:color="000000"/>
              <w:bottom w:val="single" w:sz="4" w:space="0" w:color="000000"/>
            </w:tcBorders>
            <w:vAlign w:val="center"/>
          </w:tcPr>
          <w:p w:rsidR="00680851" w:rsidRDefault="00680851" w:rsidP="00680851">
            <w:pPr>
              <w:numPr>
                <w:ilvl w:val="0"/>
                <w:numId w:val="15"/>
              </w:numPr>
              <w:suppressAutoHyphens/>
              <w:snapToGrid w:val="0"/>
              <w:spacing w:after="0" w:line="240" w:lineRule="auto"/>
              <w:ind w:left="470" w:right="34" w:hanging="357"/>
              <w:rPr>
                <w:rFonts w:ascii="Times New Roman" w:hAnsi="Times New Roman" w:cs="Times New Roman"/>
                <w:sz w:val="28"/>
                <w:szCs w:val="28"/>
                <w:shd w:val="clear" w:color="auto" w:fill="FFFFFF"/>
                <w:lang w:val="uk-UA"/>
              </w:rPr>
            </w:pPr>
          </w:p>
        </w:tc>
        <w:tc>
          <w:tcPr>
            <w:tcW w:w="5373" w:type="dxa"/>
            <w:tcBorders>
              <w:top w:val="single" w:sz="4" w:space="0" w:color="000000"/>
              <w:left w:val="single" w:sz="4" w:space="0" w:color="000000"/>
              <w:bottom w:val="single" w:sz="4" w:space="0" w:color="000000"/>
            </w:tcBorders>
            <w:vAlign w:val="center"/>
          </w:tcPr>
          <w:p w:rsidR="00680851" w:rsidRDefault="00D3312D" w:rsidP="00D3312D">
            <w:pPr>
              <w:tabs>
                <w:tab w:val="left" w:pos="-1843"/>
                <w:tab w:val="center" w:pos="4677"/>
                <w:tab w:val="left" w:pos="7655"/>
                <w:tab w:val="right" w:pos="9355"/>
                <w:tab w:val="left" w:pos="9639"/>
              </w:tabs>
              <w:spacing w:after="0" w:line="240" w:lineRule="auto"/>
            </w:pPr>
            <w:r>
              <w:rPr>
                <w:rFonts w:ascii="Times New Roman" w:hAnsi="Times New Roman" w:cs="Times New Roman"/>
                <w:sz w:val="28"/>
                <w:szCs w:val="28"/>
                <w:lang w:val="uk-UA"/>
              </w:rPr>
              <w:t xml:space="preserve">Вивчення </w:t>
            </w:r>
            <w:r w:rsidR="00680851">
              <w:rPr>
                <w:rFonts w:ascii="Times New Roman" w:hAnsi="Times New Roman" w:cs="Times New Roman"/>
                <w:sz w:val="28"/>
                <w:szCs w:val="28"/>
                <w:lang w:val="uk-UA"/>
              </w:rPr>
              <w:t>особливостей системи крові</w:t>
            </w:r>
          </w:p>
        </w:tc>
        <w:tc>
          <w:tcPr>
            <w:tcW w:w="1857" w:type="dxa"/>
            <w:tcBorders>
              <w:top w:val="single" w:sz="4" w:space="0" w:color="000000"/>
              <w:left w:val="single" w:sz="4" w:space="0" w:color="000000"/>
              <w:bottom w:val="single" w:sz="4" w:space="0" w:color="000000"/>
            </w:tcBorders>
            <w:vAlign w:val="center"/>
          </w:tcPr>
          <w:p w:rsidR="00680851" w:rsidRPr="001A7C97" w:rsidRDefault="00C95974" w:rsidP="00C95974">
            <w:pPr>
              <w:tabs>
                <w:tab w:val="left" w:pos="-1843"/>
                <w:tab w:val="left" w:pos="7655"/>
                <w:tab w:val="left" w:pos="9639"/>
              </w:tabs>
              <w:jc w:val="center"/>
            </w:pPr>
            <w:r>
              <w:rPr>
                <w:rFonts w:ascii="Times New Roman" w:hAnsi="Times New Roman" w:cs="Times New Roman"/>
                <w:sz w:val="28"/>
                <w:szCs w:val="28"/>
                <w:lang w:val="uk-UA"/>
              </w:rPr>
              <w:t>01</w:t>
            </w:r>
            <w:r w:rsidR="00680851" w:rsidRPr="001A7C97">
              <w:rPr>
                <w:rFonts w:ascii="Times New Roman" w:hAnsi="Times New Roman" w:cs="Times New Roman"/>
                <w:sz w:val="28"/>
                <w:szCs w:val="28"/>
                <w:lang w:val="uk-UA"/>
              </w:rPr>
              <w:t>.</w:t>
            </w:r>
            <w:r>
              <w:rPr>
                <w:rFonts w:ascii="Times New Roman" w:hAnsi="Times New Roman" w:cs="Times New Roman"/>
                <w:sz w:val="28"/>
                <w:szCs w:val="28"/>
                <w:lang w:val="uk-UA"/>
              </w:rPr>
              <w:t>09</w:t>
            </w:r>
            <w:r w:rsidR="00680851" w:rsidRPr="001A7C97">
              <w:rPr>
                <w:rFonts w:ascii="Times New Roman" w:hAnsi="Times New Roman" w:cs="Times New Roman"/>
                <w:sz w:val="28"/>
                <w:szCs w:val="28"/>
                <w:lang w:val="uk-UA"/>
              </w:rPr>
              <w:t>.20</w:t>
            </w:r>
            <w:r w:rsidR="00D3312D">
              <w:rPr>
                <w:rFonts w:ascii="Times New Roman" w:hAnsi="Times New Roman" w:cs="Times New Roman"/>
                <w:sz w:val="28"/>
                <w:szCs w:val="28"/>
                <w:lang w:val="uk-UA"/>
              </w:rPr>
              <w:t>20</w:t>
            </w:r>
          </w:p>
        </w:tc>
        <w:tc>
          <w:tcPr>
            <w:tcW w:w="1716" w:type="dxa"/>
            <w:tcBorders>
              <w:top w:val="single" w:sz="4" w:space="0" w:color="000000"/>
              <w:left w:val="single" w:sz="4" w:space="0" w:color="000000"/>
              <w:bottom w:val="single" w:sz="4" w:space="0" w:color="000000"/>
              <w:right w:val="single" w:sz="4" w:space="0" w:color="000000"/>
            </w:tcBorders>
            <w:vAlign w:val="center"/>
          </w:tcPr>
          <w:p w:rsidR="00680851" w:rsidRDefault="00680851" w:rsidP="006A4AB5">
            <w:pPr>
              <w:ind w:left="72"/>
            </w:pPr>
            <w:r>
              <w:rPr>
                <w:rFonts w:ascii="Times New Roman" w:hAnsi="Times New Roman" w:cs="Times New Roman"/>
                <w:bCs/>
                <w:sz w:val="28"/>
                <w:szCs w:val="28"/>
                <w:highlight w:val="white"/>
                <w:lang w:val="uk-UA"/>
              </w:rPr>
              <w:t>Виконано</w:t>
            </w:r>
          </w:p>
        </w:tc>
      </w:tr>
      <w:tr w:rsidR="00680851" w:rsidTr="007B571E">
        <w:trPr>
          <w:trHeight w:val="70"/>
        </w:trPr>
        <w:tc>
          <w:tcPr>
            <w:tcW w:w="675" w:type="dxa"/>
            <w:tcBorders>
              <w:top w:val="single" w:sz="4" w:space="0" w:color="000000"/>
              <w:left w:val="single" w:sz="4" w:space="0" w:color="000000"/>
              <w:bottom w:val="single" w:sz="4" w:space="0" w:color="000000"/>
            </w:tcBorders>
            <w:vAlign w:val="center"/>
          </w:tcPr>
          <w:p w:rsidR="00680851" w:rsidRDefault="00680851" w:rsidP="00680851">
            <w:pPr>
              <w:numPr>
                <w:ilvl w:val="0"/>
                <w:numId w:val="15"/>
              </w:numPr>
              <w:suppressAutoHyphens/>
              <w:snapToGrid w:val="0"/>
              <w:spacing w:after="0" w:line="240" w:lineRule="auto"/>
              <w:ind w:left="470" w:right="34" w:hanging="357"/>
              <w:rPr>
                <w:rFonts w:ascii="Times New Roman" w:hAnsi="Times New Roman" w:cs="Times New Roman"/>
                <w:bCs/>
                <w:sz w:val="28"/>
                <w:szCs w:val="28"/>
                <w:shd w:val="clear" w:color="auto" w:fill="FFFFFF"/>
                <w:lang w:val="uk-UA"/>
              </w:rPr>
            </w:pPr>
          </w:p>
        </w:tc>
        <w:tc>
          <w:tcPr>
            <w:tcW w:w="5373" w:type="dxa"/>
            <w:tcBorders>
              <w:top w:val="single" w:sz="4" w:space="0" w:color="000000"/>
              <w:left w:val="single" w:sz="4" w:space="0" w:color="000000"/>
              <w:bottom w:val="single" w:sz="4" w:space="0" w:color="000000"/>
            </w:tcBorders>
            <w:vAlign w:val="center"/>
          </w:tcPr>
          <w:p w:rsidR="00680851" w:rsidRDefault="00680851" w:rsidP="00C95974">
            <w:pPr>
              <w:spacing w:after="60"/>
            </w:pPr>
            <w:r>
              <w:rPr>
                <w:rFonts w:ascii="Times New Roman" w:hAnsi="Times New Roman" w:cs="Times New Roman"/>
                <w:sz w:val="28"/>
                <w:szCs w:val="28"/>
                <w:lang w:val="uk-UA"/>
              </w:rPr>
              <w:t>Оволодіння методами визначення біохімічних показників крові</w:t>
            </w:r>
          </w:p>
        </w:tc>
        <w:tc>
          <w:tcPr>
            <w:tcW w:w="1857" w:type="dxa"/>
            <w:tcBorders>
              <w:top w:val="single" w:sz="4" w:space="0" w:color="000000"/>
              <w:left w:val="single" w:sz="4" w:space="0" w:color="000000"/>
              <w:bottom w:val="single" w:sz="4" w:space="0" w:color="000000"/>
            </w:tcBorders>
            <w:vAlign w:val="center"/>
          </w:tcPr>
          <w:p w:rsidR="00680851" w:rsidRPr="001A7C97" w:rsidRDefault="00680851" w:rsidP="004F5DAC">
            <w:pPr>
              <w:tabs>
                <w:tab w:val="left" w:pos="-1843"/>
                <w:tab w:val="left" w:pos="7655"/>
                <w:tab w:val="left" w:pos="9639"/>
              </w:tabs>
              <w:jc w:val="center"/>
            </w:pPr>
            <w:r w:rsidRPr="001A7C97">
              <w:rPr>
                <w:rFonts w:ascii="Times New Roman" w:hAnsi="Times New Roman" w:cs="Times New Roman"/>
                <w:sz w:val="28"/>
                <w:szCs w:val="28"/>
                <w:lang w:val="uk-UA"/>
              </w:rPr>
              <w:t>01.</w:t>
            </w:r>
            <w:r w:rsidR="00C95974">
              <w:rPr>
                <w:rFonts w:ascii="Times New Roman" w:hAnsi="Times New Roman" w:cs="Times New Roman"/>
                <w:sz w:val="28"/>
                <w:szCs w:val="28"/>
                <w:lang w:val="uk-UA"/>
              </w:rPr>
              <w:t>1</w:t>
            </w:r>
            <w:r w:rsidR="004F5DAC">
              <w:rPr>
                <w:rFonts w:ascii="Times New Roman" w:hAnsi="Times New Roman" w:cs="Times New Roman"/>
                <w:sz w:val="28"/>
                <w:szCs w:val="28"/>
                <w:lang w:val="uk-UA"/>
              </w:rPr>
              <w:t>0</w:t>
            </w:r>
            <w:r w:rsidRPr="001A7C97">
              <w:rPr>
                <w:rFonts w:ascii="Times New Roman" w:hAnsi="Times New Roman" w:cs="Times New Roman"/>
                <w:sz w:val="28"/>
                <w:szCs w:val="28"/>
                <w:lang w:val="uk-UA"/>
              </w:rPr>
              <w:t>.20</w:t>
            </w:r>
            <w:r w:rsidR="00C95974">
              <w:rPr>
                <w:rFonts w:ascii="Times New Roman" w:hAnsi="Times New Roman" w:cs="Times New Roman"/>
                <w:sz w:val="28"/>
                <w:szCs w:val="28"/>
                <w:lang w:val="uk-UA"/>
              </w:rPr>
              <w:t>20</w:t>
            </w:r>
          </w:p>
        </w:tc>
        <w:tc>
          <w:tcPr>
            <w:tcW w:w="1716" w:type="dxa"/>
            <w:tcBorders>
              <w:top w:val="single" w:sz="4" w:space="0" w:color="000000"/>
              <w:left w:val="single" w:sz="4" w:space="0" w:color="000000"/>
              <w:bottom w:val="single" w:sz="4" w:space="0" w:color="000000"/>
              <w:right w:val="single" w:sz="4" w:space="0" w:color="000000"/>
            </w:tcBorders>
            <w:vAlign w:val="center"/>
          </w:tcPr>
          <w:p w:rsidR="00680851" w:rsidRDefault="00680851" w:rsidP="006A4AB5">
            <w:pPr>
              <w:ind w:left="72"/>
            </w:pPr>
            <w:r>
              <w:rPr>
                <w:rFonts w:ascii="Times New Roman" w:hAnsi="Times New Roman" w:cs="Times New Roman"/>
                <w:bCs/>
                <w:sz w:val="28"/>
                <w:szCs w:val="28"/>
                <w:highlight w:val="white"/>
                <w:lang w:val="uk-UA"/>
              </w:rPr>
              <w:t>Виконано</w:t>
            </w:r>
          </w:p>
        </w:tc>
      </w:tr>
      <w:tr w:rsidR="00680851" w:rsidTr="007B571E">
        <w:tc>
          <w:tcPr>
            <w:tcW w:w="675" w:type="dxa"/>
            <w:tcBorders>
              <w:top w:val="single" w:sz="4" w:space="0" w:color="000000"/>
              <w:left w:val="single" w:sz="4" w:space="0" w:color="000000"/>
              <w:bottom w:val="single" w:sz="4" w:space="0" w:color="000000"/>
            </w:tcBorders>
            <w:vAlign w:val="center"/>
          </w:tcPr>
          <w:p w:rsidR="00680851" w:rsidRDefault="00680851" w:rsidP="00680851">
            <w:pPr>
              <w:numPr>
                <w:ilvl w:val="0"/>
                <w:numId w:val="15"/>
              </w:numPr>
              <w:suppressAutoHyphens/>
              <w:snapToGrid w:val="0"/>
              <w:spacing w:after="0" w:line="240" w:lineRule="auto"/>
              <w:ind w:left="470" w:right="34" w:hanging="357"/>
              <w:rPr>
                <w:rFonts w:ascii="Times New Roman" w:hAnsi="Times New Roman" w:cs="Times New Roman"/>
                <w:bCs/>
                <w:sz w:val="28"/>
                <w:szCs w:val="28"/>
                <w:shd w:val="clear" w:color="auto" w:fill="FFFFFF"/>
                <w:lang w:val="uk-UA"/>
              </w:rPr>
            </w:pPr>
          </w:p>
        </w:tc>
        <w:tc>
          <w:tcPr>
            <w:tcW w:w="5373" w:type="dxa"/>
            <w:tcBorders>
              <w:top w:val="single" w:sz="4" w:space="0" w:color="000000"/>
              <w:left w:val="single" w:sz="4" w:space="0" w:color="000000"/>
              <w:bottom w:val="single" w:sz="4" w:space="0" w:color="000000"/>
            </w:tcBorders>
            <w:vAlign w:val="center"/>
          </w:tcPr>
          <w:p w:rsidR="00680851" w:rsidRDefault="00680851" w:rsidP="00C95974">
            <w:pPr>
              <w:spacing w:after="60"/>
            </w:pPr>
            <w:r>
              <w:rPr>
                <w:rFonts w:ascii="Times New Roman" w:hAnsi="Times New Roman" w:cs="Times New Roman"/>
                <w:sz w:val="28"/>
                <w:szCs w:val="28"/>
                <w:lang w:val="uk-UA"/>
              </w:rPr>
              <w:t xml:space="preserve">Дослідження біохімічних показників крові у людей при </w:t>
            </w:r>
            <w:r w:rsidR="00C95974">
              <w:rPr>
                <w:rFonts w:ascii="Times New Roman" w:hAnsi="Times New Roman" w:cs="Times New Roman"/>
                <w:sz w:val="28"/>
                <w:szCs w:val="28"/>
                <w:lang w:val="uk-UA"/>
              </w:rPr>
              <w:t xml:space="preserve">цукровому діабеті </w:t>
            </w:r>
            <w:r w:rsidR="00C95974" w:rsidRPr="00C340E1">
              <w:rPr>
                <w:rFonts w:ascii="Times New Roman" w:hAnsi="Times New Roman" w:cs="Times New Roman"/>
                <w:color w:val="000000" w:themeColor="text1" w:themeShade="80"/>
                <w:spacing w:val="-6"/>
                <w:sz w:val="28"/>
                <w:szCs w:val="28"/>
                <w:lang w:val="uk-UA"/>
              </w:rPr>
              <w:t>І</w:t>
            </w:r>
            <w:r w:rsidR="00C95974">
              <w:rPr>
                <w:rFonts w:ascii="Times New Roman" w:hAnsi="Times New Roman" w:cs="Times New Roman"/>
                <w:sz w:val="28"/>
                <w:szCs w:val="28"/>
                <w:lang w:val="uk-UA"/>
              </w:rPr>
              <w:t xml:space="preserve"> типу та гіпотиреозі</w:t>
            </w:r>
          </w:p>
        </w:tc>
        <w:tc>
          <w:tcPr>
            <w:tcW w:w="1857" w:type="dxa"/>
            <w:tcBorders>
              <w:top w:val="single" w:sz="4" w:space="0" w:color="000000"/>
              <w:left w:val="single" w:sz="4" w:space="0" w:color="000000"/>
              <w:bottom w:val="single" w:sz="4" w:space="0" w:color="000000"/>
            </w:tcBorders>
            <w:vAlign w:val="center"/>
          </w:tcPr>
          <w:p w:rsidR="00680851" w:rsidRPr="001A7C97" w:rsidRDefault="004F5DAC" w:rsidP="004F5DAC">
            <w:pPr>
              <w:jc w:val="center"/>
            </w:pPr>
            <w:r>
              <w:rPr>
                <w:rFonts w:ascii="Times New Roman" w:hAnsi="Times New Roman" w:cs="Times New Roman"/>
                <w:sz w:val="28"/>
                <w:szCs w:val="28"/>
                <w:lang w:val="uk-UA"/>
              </w:rPr>
              <w:t>0</w:t>
            </w:r>
            <w:r w:rsidR="00680851" w:rsidRPr="001A7C97">
              <w:rPr>
                <w:rFonts w:ascii="Times New Roman" w:hAnsi="Times New Roman" w:cs="Times New Roman"/>
                <w:sz w:val="28"/>
                <w:szCs w:val="28"/>
                <w:lang w:val="uk-UA"/>
              </w:rPr>
              <w:t>1.</w:t>
            </w:r>
            <w:r>
              <w:rPr>
                <w:rFonts w:ascii="Times New Roman" w:hAnsi="Times New Roman" w:cs="Times New Roman"/>
                <w:sz w:val="28"/>
                <w:szCs w:val="28"/>
                <w:lang w:val="uk-UA"/>
              </w:rPr>
              <w:t>11</w:t>
            </w:r>
            <w:r w:rsidR="00680851" w:rsidRPr="001A7C97">
              <w:rPr>
                <w:rFonts w:ascii="Times New Roman" w:hAnsi="Times New Roman" w:cs="Times New Roman"/>
                <w:sz w:val="28"/>
                <w:szCs w:val="28"/>
                <w:lang w:val="uk-UA"/>
              </w:rPr>
              <w:t>.20</w:t>
            </w:r>
            <w:r>
              <w:rPr>
                <w:rFonts w:ascii="Times New Roman" w:hAnsi="Times New Roman" w:cs="Times New Roman"/>
                <w:sz w:val="28"/>
                <w:szCs w:val="28"/>
                <w:lang w:val="uk-UA"/>
              </w:rPr>
              <w:t>20</w:t>
            </w:r>
          </w:p>
        </w:tc>
        <w:tc>
          <w:tcPr>
            <w:tcW w:w="1716" w:type="dxa"/>
            <w:tcBorders>
              <w:top w:val="single" w:sz="4" w:space="0" w:color="000000"/>
              <w:left w:val="single" w:sz="4" w:space="0" w:color="000000"/>
              <w:bottom w:val="single" w:sz="4" w:space="0" w:color="000000"/>
              <w:right w:val="single" w:sz="4" w:space="0" w:color="000000"/>
            </w:tcBorders>
            <w:vAlign w:val="center"/>
          </w:tcPr>
          <w:p w:rsidR="00680851" w:rsidRDefault="00680851" w:rsidP="006A4AB5">
            <w:pPr>
              <w:ind w:left="72"/>
            </w:pPr>
            <w:r>
              <w:rPr>
                <w:rFonts w:ascii="Times New Roman" w:hAnsi="Times New Roman" w:cs="Times New Roman"/>
                <w:bCs/>
                <w:sz w:val="28"/>
                <w:szCs w:val="28"/>
                <w:highlight w:val="white"/>
                <w:lang w:val="uk-UA"/>
              </w:rPr>
              <w:t>Виконано</w:t>
            </w:r>
          </w:p>
        </w:tc>
      </w:tr>
      <w:tr w:rsidR="00680851" w:rsidTr="007B571E">
        <w:tc>
          <w:tcPr>
            <w:tcW w:w="675" w:type="dxa"/>
            <w:tcBorders>
              <w:top w:val="single" w:sz="4" w:space="0" w:color="000000"/>
              <w:left w:val="single" w:sz="4" w:space="0" w:color="000000"/>
              <w:bottom w:val="single" w:sz="4" w:space="0" w:color="000000"/>
            </w:tcBorders>
            <w:vAlign w:val="center"/>
          </w:tcPr>
          <w:p w:rsidR="00680851" w:rsidRDefault="00680851" w:rsidP="00680851">
            <w:pPr>
              <w:numPr>
                <w:ilvl w:val="0"/>
                <w:numId w:val="15"/>
              </w:numPr>
              <w:suppressAutoHyphens/>
              <w:snapToGrid w:val="0"/>
              <w:spacing w:after="0" w:line="240" w:lineRule="auto"/>
              <w:ind w:left="470" w:right="34" w:hanging="357"/>
              <w:rPr>
                <w:rFonts w:ascii="Times New Roman" w:hAnsi="Times New Roman" w:cs="Times New Roman"/>
                <w:bCs/>
                <w:sz w:val="28"/>
                <w:szCs w:val="28"/>
                <w:shd w:val="clear" w:color="auto" w:fill="FFFFFF"/>
                <w:lang w:val="uk-UA"/>
              </w:rPr>
            </w:pPr>
          </w:p>
        </w:tc>
        <w:tc>
          <w:tcPr>
            <w:tcW w:w="5373" w:type="dxa"/>
            <w:tcBorders>
              <w:top w:val="single" w:sz="4" w:space="0" w:color="000000"/>
              <w:left w:val="single" w:sz="4" w:space="0" w:color="000000"/>
              <w:bottom w:val="single" w:sz="4" w:space="0" w:color="000000"/>
            </w:tcBorders>
            <w:vAlign w:val="center"/>
          </w:tcPr>
          <w:p w:rsidR="00680851" w:rsidRDefault="00680851" w:rsidP="006A4AB5">
            <w:pPr>
              <w:spacing w:after="60"/>
            </w:pPr>
            <w:r>
              <w:rPr>
                <w:rFonts w:ascii="Times New Roman" w:hAnsi="Times New Roman" w:cs="Times New Roman"/>
                <w:sz w:val="28"/>
                <w:szCs w:val="28"/>
                <w:lang w:val="uk-UA"/>
              </w:rPr>
              <w:t>Статистична обробка даних</w:t>
            </w:r>
          </w:p>
        </w:tc>
        <w:tc>
          <w:tcPr>
            <w:tcW w:w="1857" w:type="dxa"/>
            <w:tcBorders>
              <w:top w:val="single" w:sz="4" w:space="0" w:color="000000"/>
              <w:left w:val="single" w:sz="4" w:space="0" w:color="000000"/>
              <w:bottom w:val="single" w:sz="4" w:space="0" w:color="000000"/>
            </w:tcBorders>
            <w:vAlign w:val="center"/>
          </w:tcPr>
          <w:p w:rsidR="00680851" w:rsidRPr="001A7C97" w:rsidRDefault="004F5DAC" w:rsidP="004F5DAC">
            <w:pPr>
              <w:jc w:val="center"/>
            </w:pPr>
            <w:r>
              <w:rPr>
                <w:rFonts w:ascii="Times New Roman" w:hAnsi="Times New Roman" w:cs="Times New Roman"/>
                <w:sz w:val="28"/>
                <w:szCs w:val="28"/>
                <w:lang w:val="uk-UA"/>
              </w:rPr>
              <w:t>28</w:t>
            </w:r>
            <w:r w:rsidR="00680851" w:rsidRPr="001A7C97">
              <w:rPr>
                <w:rFonts w:ascii="Times New Roman" w:hAnsi="Times New Roman" w:cs="Times New Roman"/>
                <w:sz w:val="28"/>
                <w:szCs w:val="28"/>
                <w:lang w:val="uk-UA"/>
              </w:rPr>
              <w:t>.</w:t>
            </w:r>
            <w:r>
              <w:rPr>
                <w:rFonts w:ascii="Times New Roman" w:hAnsi="Times New Roman" w:cs="Times New Roman"/>
                <w:sz w:val="28"/>
                <w:szCs w:val="28"/>
                <w:lang w:val="uk-UA"/>
              </w:rPr>
              <w:t>11</w:t>
            </w:r>
            <w:r w:rsidR="00680851" w:rsidRPr="001A7C97">
              <w:rPr>
                <w:rFonts w:ascii="Times New Roman" w:hAnsi="Times New Roman" w:cs="Times New Roman"/>
                <w:sz w:val="28"/>
                <w:szCs w:val="28"/>
                <w:lang w:val="uk-UA"/>
              </w:rPr>
              <w:t>.20</w:t>
            </w:r>
            <w:r>
              <w:rPr>
                <w:rFonts w:ascii="Times New Roman" w:hAnsi="Times New Roman" w:cs="Times New Roman"/>
                <w:sz w:val="28"/>
                <w:szCs w:val="28"/>
                <w:lang w:val="uk-UA"/>
              </w:rPr>
              <w:t>20</w:t>
            </w:r>
          </w:p>
        </w:tc>
        <w:tc>
          <w:tcPr>
            <w:tcW w:w="1716" w:type="dxa"/>
            <w:tcBorders>
              <w:top w:val="single" w:sz="4" w:space="0" w:color="000000"/>
              <w:left w:val="single" w:sz="4" w:space="0" w:color="000000"/>
              <w:bottom w:val="single" w:sz="4" w:space="0" w:color="000000"/>
              <w:right w:val="single" w:sz="4" w:space="0" w:color="000000"/>
            </w:tcBorders>
            <w:vAlign w:val="center"/>
          </w:tcPr>
          <w:p w:rsidR="00680851" w:rsidRDefault="00680851" w:rsidP="006A4AB5">
            <w:pPr>
              <w:ind w:left="72"/>
            </w:pPr>
            <w:r>
              <w:rPr>
                <w:rFonts w:ascii="Times New Roman" w:hAnsi="Times New Roman" w:cs="Times New Roman"/>
                <w:bCs/>
                <w:sz w:val="28"/>
                <w:szCs w:val="28"/>
                <w:highlight w:val="white"/>
                <w:lang w:val="uk-UA"/>
              </w:rPr>
              <w:t>Виконано</w:t>
            </w:r>
          </w:p>
        </w:tc>
      </w:tr>
      <w:tr w:rsidR="00680851" w:rsidTr="007B571E">
        <w:tc>
          <w:tcPr>
            <w:tcW w:w="675" w:type="dxa"/>
            <w:tcBorders>
              <w:top w:val="single" w:sz="4" w:space="0" w:color="000000"/>
              <w:left w:val="single" w:sz="4" w:space="0" w:color="000000"/>
              <w:bottom w:val="single" w:sz="4" w:space="0" w:color="000000"/>
            </w:tcBorders>
            <w:vAlign w:val="center"/>
          </w:tcPr>
          <w:p w:rsidR="00680851" w:rsidRDefault="00680851" w:rsidP="00680851">
            <w:pPr>
              <w:numPr>
                <w:ilvl w:val="0"/>
                <w:numId w:val="15"/>
              </w:numPr>
              <w:suppressAutoHyphens/>
              <w:snapToGrid w:val="0"/>
              <w:spacing w:after="0" w:line="240" w:lineRule="auto"/>
              <w:ind w:left="470" w:right="34" w:hanging="357"/>
              <w:rPr>
                <w:rFonts w:ascii="Times New Roman" w:hAnsi="Times New Roman" w:cs="Times New Roman"/>
                <w:bCs/>
                <w:sz w:val="28"/>
                <w:szCs w:val="28"/>
                <w:shd w:val="clear" w:color="auto" w:fill="FFFFFF"/>
                <w:lang w:val="uk-UA"/>
              </w:rPr>
            </w:pPr>
          </w:p>
        </w:tc>
        <w:tc>
          <w:tcPr>
            <w:tcW w:w="5373" w:type="dxa"/>
            <w:tcBorders>
              <w:top w:val="single" w:sz="4" w:space="0" w:color="000000"/>
              <w:left w:val="single" w:sz="4" w:space="0" w:color="000000"/>
              <w:bottom w:val="single" w:sz="4" w:space="0" w:color="000000"/>
            </w:tcBorders>
            <w:vAlign w:val="center"/>
          </w:tcPr>
          <w:p w:rsidR="00680851" w:rsidRDefault="00680851" w:rsidP="006A4AB5">
            <w:pPr>
              <w:keepNext/>
              <w:keepLines/>
              <w:spacing w:after="0"/>
            </w:pPr>
            <w:r>
              <w:rPr>
                <w:rFonts w:ascii="Times New Roman" w:hAnsi="Times New Roman" w:cs="Times New Roman"/>
                <w:sz w:val="28"/>
                <w:szCs w:val="28"/>
                <w:lang w:val="uk-UA"/>
              </w:rPr>
              <w:t>Написання розділів дипломної роботи</w:t>
            </w:r>
          </w:p>
        </w:tc>
        <w:tc>
          <w:tcPr>
            <w:tcW w:w="1857" w:type="dxa"/>
            <w:tcBorders>
              <w:top w:val="single" w:sz="4" w:space="0" w:color="000000"/>
              <w:left w:val="single" w:sz="4" w:space="0" w:color="000000"/>
              <w:bottom w:val="single" w:sz="4" w:space="0" w:color="000000"/>
            </w:tcBorders>
            <w:vAlign w:val="center"/>
          </w:tcPr>
          <w:p w:rsidR="00680851" w:rsidRPr="001A7C97" w:rsidRDefault="004F5DAC" w:rsidP="009A0E4D">
            <w:pPr>
              <w:tabs>
                <w:tab w:val="left" w:pos="-1843"/>
                <w:tab w:val="left" w:pos="7655"/>
                <w:tab w:val="left" w:pos="9639"/>
              </w:tabs>
              <w:jc w:val="center"/>
            </w:pPr>
            <w:r>
              <w:rPr>
                <w:rFonts w:ascii="Times New Roman" w:hAnsi="Times New Roman" w:cs="Times New Roman"/>
                <w:sz w:val="28"/>
                <w:szCs w:val="28"/>
                <w:lang w:val="uk-UA"/>
              </w:rPr>
              <w:t>09</w:t>
            </w:r>
            <w:r w:rsidR="00680851" w:rsidRPr="001A7C97">
              <w:rPr>
                <w:rFonts w:ascii="Times New Roman" w:hAnsi="Times New Roman" w:cs="Times New Roman"/>
                <w:sz w:val="28"/>
                <w:szCs w:val="28"/>
                <w:lang w:val="uk-UA"/>
              </w:rPr>
              <w:t>.12.20</w:t>
            </w:r>
            <w:r w:rsidR="009A0E4D">
              <w:rPr>
                <w:rFonts w:ascii="Times New Roman" w:hAnsi="Times New Roman" w:cs="Times New Roman"/>
                <w:sz w:val="28"/>
                <w:szCs w:val="28"/>
                <w:lang w:val="uk-UA"/>
              </w:rPr>
              <w:t>20</w:t>
            </w:r>
          </w:p>
        </w:tc>
        <w:tc>
          <w:tcPr>
            <w:tcW w:w="1716" w:type="dxa"/>
            <w:tcBorders>
              <w:top w:val="single" w:sz="4" w:space="0" w:color="000000"/>
              <w:left w:val="single" w:sz="4" w:space="0" w:color="000000"/>
              <w:bottom w:val="single" w:sz="4" w:space="0" w:color="000000"/>
              <w:right w:val="single" w:sz="4" w:space="0" w:color="000000"/>
            </w:tcBorders>
            <w:vAlign w:val="center"/>
          </w:tcPr>
          <w:p w:rsidR="00680851" w:rsidRDefault="00680851" w:rsidP="006A4AB5">
            <w:pPr>
              <w:ind w:left="72"/>
            </w:pPr>
            <w:r>
              <w:rPr>
                <w:rFonts w:ascii="Times New Roman" w:hAnsi="Times New Roman" w:cs="Times New Roman"/>
                <w:bCs/>
                <w:sz w:val="28"/>
                <w:szCs w:val="28"/>
                <w:highlight w:val="white"/>
                <w:lang w:val="uk-UA"/>
              </w:rPr>
              <w:t>Виконано</w:t>
            </w:r>
          </w:p>
        </w:tc>
      </w:tr>
    </w:tbl>
    <w:p w:rsidR="00680851" w:rsidRDefault="00680851" w:rsidP="00680851">
      <w:pPr>
        <w:tabs>
          <w:tab w:val="left" w:pos="-1843"/>
          <w:tab w:val="left" w:pos="4536"/>
          <w:tab w:val="left" w:pos="6480"/>
          <w:tab w:val="left" w:pos="9360"/>
        </w:tabs>
        <w:spacing w:after="0" w:line="240" w:lineRule="auto"/>
        <w:ind w:left="1701"/>
        <w:rPr>
          <w:rFonts w:ascii="Times New Roman" w:hAnsi="Times New Roman" w:cs="Times New Roman"/>
          <w:sz w:val="28"/>
          <w:szCs w:val="28"/>
          <w:lang w:val="uk-UA"/>
        </w:rPr>
      </w:pPr>
    </w:p>
    <w:p w:rsidR="00680851" w:rsidRDefault="00680851" w:rsidP="00680851">
      <w:pPr>
        <w:tabs>
          <w:tab w:val="left" w:pos="-1843"/>
          <w:tab w:val="left" w:pos="4536"/>
          <w:tab w:val="left" w:pos="6480"/>
          <w:tab w:val="left" w:pos="9360"/>
        </w:tabs>
        <w:spacing w:after="0" w:line="240" w:lineRule="auto"/>
        <w:ind w:left="1701"/>
        <w:rPr>
          <w:rFonts w:ascii="Times New Roman" w:hAnsi="Times New Roman" w:cs="Times New Roman"/>
          <w:sz w:val="28"/>
          <w:szCs w:val="28"/>
          <w:lang w:val="uk-UA"/>
        </w:rPr>
      </w:pPr>
    </w:p>
    <w:p w:rsidR="00680851" w:rsidRDefault="00680851" w:rsidP="00680851">
      <w:pPr>
        <w:tabs>
          <w:tab w:val="left" w:pos="-1843"/>
          <w:tab w:val="left" w:pos="4536"/>
          <w:tab w:val="left" w:pos="6480"/>
          <w:tab w:val="left" w:pos="9360"/>
        </w:tabs>
        <w:spacing w:after="0" w:line="240" w:lineRule="auto"/>
        <w:ind w:left="1701"/>
        <w:rPr>
          <w:rFonts w:ascii="Times New Roman" w:hAnsi="Times New Roman" w:cs="Times New Roman"/>
          <w:sz w:val="28"/>
          <w:szCs w:val="28"/>
          <w:lang w:val="uk-UA"/>
        </w:rPr>
      </w:pPr>
    </w:p>
    <w:p w:rsidR="00680851" w:rsidRDefault="00680851" w:rsidP="00680851">
      <w:pPr>
        <w:tabs>
          <w:tab w:val="left" w:pos="-1843"/>
          <w:tab w:val="left" w:pos="4536"/>
          <w:tab w:val="left" w:pos="6480"/>
          <w:tab w:val="left" w:pos="9360"/>
        </w:tabs>
        <w:spacing w:after="0" w:line="360" w:lineRule="auto"/>
        <w:ind w:left="1701"/>
      </w:pPr>
      <w:r>
        <w:rPr>
          <w:rFonts w:ascii="Times New Roman" w:hAnsi="Times New Roman" w:cs="Times New Roman"/>
          <w:sz w:val="28"/>
          <w:szCs w:val="28"/>
          <w:lang w:val="uk-UA"/>
        </w:rPr>
        <w:t xml:space="preserve">            </w:t>
      </w:r>
      <w:r w:rsidR="001703EA">
        <w:rPr>
          <w:rFonts w:ascii="Times New Roman" w:hAnsi="Times New Roman" w:cs="Times New Roman"/>
          <w:sz w:val="28"/>
          <w:szCs w:val="28"/>
          <w:lang w:val="uk-UA"/>
        </w:rPr>
        <w:t xml:space="preserve">       </w:t>
      </w:r>
    </w:p>
    <w:p w:rsidR="002F0212" w:rsidRPr="001703EA" w:rsidRDefault="002F0212" w:rsidP="002F0212">
      <w:pPr>
        <w:spacing w:after="0" w:line="240" w:lineRule="auto"/>
        <w:jc w:val="both"/>
        <w:rPr>
          <w:rFonts w:ascii="Times New Roman" w:hAnsi="Times New Roman" w:cs="Times New Roman"/>
          <w:sz w:val="28"/>
          <w:szCs w:val="28"/>
          <w:lang w:val="uk-UA"/>
        </w:rPr>
      </w:pPr>
      <w:r w:rsidRPr="001703EA">
        <w:rPr>
          <w:rFonts w:ascii="Times New Roman" w:hAnsi="Times New Roman" w:cs="Times New Roman"/>
          <w:sz w:val="28"/>
          <w:szCs w:val="28"/>
        </w:rPr>
        <w:t>Студент</w:t>
      </w:r>
      <w:r w:rsidRPr="001703EA">
        <w:rPr>
          <w:rFonts w:ascii="Times New Roman" w:hAnsi="Times New Roman" w:cs="Times New Roman"/>
          <w:sz w:val="28"/>
          <w:szCs w:val="28"/>
          <w:lang w:val="uk-UA"/>
        </w:rPr>
        <w:t xml:space="preserve">                          </w:t>
      </w:r>
      <w:r w:rsidR="001703EA">
        <w:rPr>
          <w:rFonts w:ascii="Times New Roman" w:hAnsi="Times New Roman" w:cs="Times New Roman"/>
          <w:sz w:val="28"/>
          <w:szCs w:val="28"/>
        </w:rPr>
        <w:t xml:space="preserve"> </w:t>
      </w:r>
      <w:r w:rsidRPr="001703EA">
        <w:rPr>
          <w:rFonts w:ascii="Times New Roman" w:hAnsi="Times New Roman" w:cs="Times New Roman"/>
          <w:sz w:val="28"/>
          <w:szCs w:val="28"/>
          <w:lang w:val="uk-UA"/>
        </w:rPr>
        <w:t xml:space="preserve">     </w:t>
      </w:r>
      <w:r w:rsidR="001703EA">
        <w:rPr>
          <w:rFonts w:ascii="Times New Roman" w:hAnsi="Times New Roman" w:cs="Times New Roman"/>
          <w:sz w:val="28"/>
          <w:szCs w:val="28"/>
          <w:lang w:val="uk-UA"/>
        </w:rPr>
        <w:t xml:space="preserve">                                      </w:t>
      </w:r>
      <w:r w:rsidRPr="001703EA">
        <w:rPr>
          <w:rFonts w:ascii="Times New Roman" w:hAnsi="Times New Roman" w:cs="Times New Roman"/>
          <w:sz w:val="28"/>
          <w:szCs w:val="28"/>
          <w:lang w:val="uk-UA"/>
        </w:rPr>
        <w:t>Ю.О. Соловйова</w:t>
      </w:r>
    </w:p>
    <w:p w:rsidR="002F0212" w:rsidRPr="001703EA" w:rsidRDefault="007266C6" w:rsidP="002F0212">
      <w:pPr>
        <w:spacing w:after="0" w:line="240" w:lineRule="auto"/>
        <w:ind w:left="1416" w:firstLine="708"/>
        <w:jc w:val="both"/>
        <w:rPr>
          <w:rFonts w:ascii="Times New Roman" w:hAnsi="Times New Roman" w:cs="Times New Roman"/>
          <w:sz w:val="28"/>
          <w:szCs w:val="28"/>
          <w:vertAlign w:val="superscript"/>
          <w:lang w:val="uk-UA"/>
        </w:rPr>
      </w:pPr>
      <w:r w:rsidRPr="007266C6">
        <w:rPr>
          <w:rFonts w:ascii="Times New Roman" w:hAnsi="Times New Roman" w:cs="Times New Roman"/>
          <w:noProof/>
          <w:sz w:val="28"/>
          <w:szCs w:val="28"/>
        </w:rPr>
        <w:pict>
          <v:shape id="_x0000_s1099" type="#_x0000_t32" style="position:absolute;left:0;text-align:left;margin-left:149.3pt;margin-top:-.25pt;width:97.1pt;height:0;z-index:251684864" o:connectortype="straight"/>
        </w:pict>
      </w:r>
      <w:r w:rsidRPr="007266C6">
        <w:rPr>
          <w:rFonts w:ascii="Times New Roman" w:hAnsi="Times New Roman" w:cs="Times New Roman"/>
          <w:noProof/>
          <w:sz w:val="28"/>
          <w:szCs w:val="28"/>
        </w:rPr>
        <w:pict>
          <v:shape id="_x0000_s1096" type="#_x0000_t32" style="position:absolute;left:0;text-align:left;margin-left:255.25pt;margin-top:-.25pt;width:197.65pt;height:0;z-index:251681792" o:connectortype="straight"/>
        </w:pict>
      </w:r>
      <w:r w:rsidR="002F0212" w:rsidRPr="001703EA">
        <w:rPr>
          <w:rFonts w:ascii="Times New Roman" w:hAnsi="Times New Roman" w:cs="Times New Roman"/>
          <w:sz w:val="28"/>
          <w:szCs w:val="28"/>
          <w:vertAlign w:val="superscript"/>
          <w:lang w:val="uk-UA"/>
        </w:rPr>
        <w:t xml:space="preserve">                        </w:t>
      </w:r>
      <w:r w:rsidR="001703EA">
        <w:rPr>
          <w:rFonts w:ascii="Times New Roman" w:hAnsi="Times New Roman" w:cs="Times New Roman"/>
          <w:sz w:val="28"/>
          <w:szCs w:val="28"/>
          <w:vertAlign w:val="superscript"/>
          <w:lang w:val="uk-UA"/>
        </w:rPr>
        <w:t xml:space="preserve">    </w:t>
      </w:r>
      <w:r w:rsidR="002F0212" w:rsidRPr="001703EA">
        <w:rPr>
          <w:rFonts w:ascii="Times New Roman" w:hAnsi="Times New Roman" w:cs="Times New Roman"/>
          <w:sz w:val="28"/>
          <w:szCs w:val="28"/>
          <w:vertAlign w:val="superscript"/>
          <w:lang w:val="uk-UA"/>
        </w:rPr>
        <w:t xml:space="preserve"> (підпис)</w:t>
      </w:r>
      <w:r w:rsidR="002F0212" w:rsidRPr="001703EA">
        <w:rPr>
          <w:rFonts w:ascii="Times New Roman" w:hAnsi="Times New Roman" w:cs="Times New Roman"/>
          <w:sz w:val="28"/>
          <w:szCs w:val="28"/>
          <w:vertAlign w:val="superscript"/>
          <w:lang w:val="uk-UA"/>
        </w:rPr>
        <w:tab/>
      </w:r>
      <w:r w:rsidR="002F0212" w:rsidRPr="001703EA">
        <w:rPr>
          <w:rFonts w:ascii="Times New Roman" w:hAnsi="Times New Roman" w:cs="Times New Roman"/>
          <w:sz w:val="28"/>
          <w:szCs w:val="28"/>
          <w:vertAlign w:val="superscript"/>
          <w:lang w:val="uk-UA"/>
        </w:rPr>
        <w:tab/>
      </w:r>
      <w:r w:rsidR="002F0212" w:rsidRPr="001703EA">
        <w:rPr>
          <w:rFonts w:ascii="Times New Roman" w:hAnsi="Times New Roman" w:cs="Times New Roman"/>
          <w:sz w:val="28"/>
          <w:szCs w:val="28"/>
          <w:vertAlign w:val="superscript"/>
          <w:lang w:val="uk-UA"/>
        </w:rPr>
        <w:tab/>
      </w:r>
      <w:r w:rsidR="002F0212" w:rsidRPr="001703EA">
        <w:rPr>
          <w:rFonts w:ascii="Times New Roman" w:hAnsi="Times New Roman" w:cs="Times New Roman"/>
          <w:sz w:val="28"/>
          <w:szCs w:val="28"/>
          <w:vertAlign w:val="superscript"/>
          <w:lang w:val="uk-UA"/>
        </w:rPr>
        <w:tab/>
        <w:t>(ініціали та прізвище)</w:t>
      </w:r>
    </w:p>
    <w:p w:rsidR="002F0212" w:rsidRPr="001703EA" w:rsidRDefault="002F0212" w:rsidP="002F0212">
      <w:pPr>
        <w:spacing w:after="0" w:line="240" w:lineRule="auto"/>
        <w:jc w:val="both"/>
        <w:rPr>
          <w:rFonts w:ascii="Times New Roman" w:hAnsi="Times New Roman" w:cs="Times New Roman"/>
          <w:sz w:val="28"/>
          <w:szCs w:val="28"/>
          <w:lang w:val="uk-UA"/>
        </w:rPr>
      </w:pPr>
    </w:p>
    <w:p w:rsidR="002F0212" w:rsidRPr="001703EA" w:rsidRDefault="002F0212" w:rsidP="002F0212">
      <w:pPr>
        <w:spacing w:after="0" w:line="240" w:lineRule="auto"/>
        <w:jc w:val="both"/>
        <w:rPr>
          <w:rFonts w:ascii="Times New Roman" w:hAnsi="Times New Roman" w:cs="Times New Roman"/>
          <w:sz w:val="28"/>
          <w:szCs w:val="28"/>
          <w:lang w:val="uk-UA"/>
        </w:rPr>
      </w:pPr>
      <w:r w:rsidRPr="001703EA">
        <w:rPr>
          <w:rFonts w:ascii="Times New Roman" w:hAnsi="Times New Roman" w:cs="Times New Roman"/>
          <w:sz w:val="28"/>
          <w:szCs w:val="28"/>
          <w:lang w:val="uk-UA"/>
        </w:rPr>
        <w:t>Керівник роботи</w:t>
      </w:r>
      <w:r w:rsidR="001703EA" w:rsidRPr="001703EA">
        <w:rPr>
          <w:rFonts w:ascii="Times New Roman" w:hAnsi="Times New Roman" w:cs="Times New Roman"/>
          <w:sz w:val="28"/>
          <w:szCs w:val="28"/>
          <w:lang w:val="uk-UA"/>
        </w:rPr>
        <w:t xml:space="preserve">        </w:t>
      </w:r>
      <w:r w:rsidRPr="001703EA">
        <w:rPr>
          <w:rFonts w:ascii="Times New Roman" w:hAnsi="Times New Roman" w:cs="Times New Roman"/>
          <w:sz w:val="28"/>
          <w:szCs w:val="28"/>
          <w:lang w:val="uk-UA"/>
        </w:rPr>
        <w:t xml:space="preserve">  </w:t>
      </w:r>
      <w:r w:rsidR="001703EA">
        <w:rPr>
          <w:rFonts w:ascii="Times New Roman" w:hAnsi="Times New Roman" w:cs="Times New Roman"/>
          <w:sz w:val="28"/>
          <w:szCs w:val="28"/>
          <w:lang w:val="uk-UA"/>
        </w:rPr>
        <w:t xml:space="preserve">                                </w:t>
      </w:r>
      <w:r w:rsidRPr="001703EA">
        <w:rPr>
          <w:rFonts w:ascii="Times New Roman" w:hAnsi="Times New Roman" w:cs="Times New Roman"/>
          <w:sz w:val="28"/>
          <w:szCs w:val="28"/>
          <w:lang w:val="uk-UA"/>
        </w:rPr>
        <w:t xml:space="preserve">             </w:t>
      </w:r>
      <w:r w:rsidR="001703EA">
        <w:rPr>
          <w:rFonts w:ascii="Times New Roman" w:hAnsi="Times New Roman" w:cs="Times New Roman"/>
          <w:sz w:val="28"/>
          <w:szCs w:val="28"/>
          <w:lang w:val="uk-UA"/>
        </w:rPr>
        <w:t xml:space="preserve"> </w:t>
      </w:r>
      <w:r w:rsidRPr="001703EA">
        <w:rPr>
          <w:rFonts w:ascii="Times New Roman" w:hAnsi="Times New Roman" w:cs="Times New Roman"/>
          <w:sz w:val="28"/>
          <w:szCs w:val="28"/>
          <w:lang w:val="uk-UA"/>
        </w:rPr>
        <w:t xml:space="preserve"> Ю. В. Єщенко</w:t>
      </w:r>
    </w:p>
    <w:p w:rsidR="002F0212" w:rsidRPr="001703EA" w:rsidRDefault="007266C6" w:rsidP="002F0212">
      <w:pPr>
        <w:spacing w:after="0" w:line="240" w:lineRule="auto"/>
        <w:jc w:val="both"/>
        <w:rPr>
          <w:rFonts w:ascii="Times New Roman" w:hAnsi="Times New Roman" w:cs="Times New Roman"/>
          <w:b/>
          <w:sz w:val="28"/>
          <w:szCs w:val="28"/>
          <w:lang w:val="uk-UA"/>
        </w:rPr>
      </w:pPr>
      <w:r w:rsidRPr="007266C6">
        <w:rPr>
          <w:rFonts w:ascii="Times New Roman" w:hAnsi="Times New Roman" w:cs="Times New Roman"/>
          <w:noProof/>
          <w:sz w:val="28"/>
          <w:szCs w:val="28"/>
        </w:rPr>
        <w:pict>
          <v:shape id="_x0000_s1097" type="#_x0000_t32" style="position:absolute;left:0;text-align:left;margin-left:255.25pt;margin-top:1.65pt;width:204.3pt;height:.05pt;z-index:251682816" o:connectortype="straight"/>
        </w:pict>
      </w:r>
      <w:r w:rsidRPr="007266C6">
        <w:rPr>
          <w:rFonts w:ascii="Times New Roman" w:hAnsi="Times New Roman" w:cs="Times New Roman"/>
          <w:noProof/>
          <w:sz w:val="28"/>
          <w:szCs w:val="28"/>
        </w:rPr>
        <w:pict>
          <v:shape id="_x0000_s1100" type="#_x0000_t32" style="position:absolute;left:0;text-align:left;margin-left:149.3pt;margin-top:1.7pt;width:97.1pt;height:0;z-index:251685888" o:connectortype="straight"/>
        </w:pict>
      </w:r>
      <w:r w:rsidR="002F0212" w:rsidRPr="001703EA">
        <w:rPr>
          <w:rFonts w:ascii="Times New Roman" w:hAnsi="Times New Roman" w:cs="Times New Roman"/>
          <w:bCs/>
          <w:sz w:val="28"/>
          <w:szCs w:val="28"/>
          <w:vertAlign w:val="superscript"/>
          <w:lang w:val="uk-UA"/>
        </w:rPr>
        <w:t xml:space="preserve">                                                                              </w:t>
      </w:r>
      <w:r w:rsidR="001703EA" w:rsidRPr="001703EA">
        <w:rPr>
          <w:rFonts w:ascii="Times New Roman" w:hAnsi="Times New Roman" w:cs="Times New Roman"/>
          <w:bCs/>
          <w:sz w:val="28"/>
          <w:szCs w:val="28"/>
          <w:vertAlign w:val="superscript"/>
          <w:lang w:val="uk-UA"/>
        </w:rPr>
        <w:t>(</w:t>
      </w:r>
      <w:r w:rsidR="002F0212" w:rsidRPr="001703EA">
        <w:rPr>
          <w:rFonts w:ascii="Times New Roman" w:hAnsi="Times New Roman" w:cs="Times New Roman"/>
          <w:bCs/>
          <w:sz w:val="28"/>
          <w:szCs w:val="28"/>
          <w:vertAlign w:val="superscript"/>
          <w:lang w:val="uk-UA"/>
        </w:rPr>
        <w:t>підпис)</w:t>
      </w:r>
      <w:r w:rsidR="002F0212" w:rsidRPr="001703EA">
        <w:rPr>
          <w:rFonts w:ascii="Times New Roman" w:hAnsi="Times New Roman" w:cs="Times New Roman"/>
          <w:bCs/>
          <w:sz w:val="28"/>
          <w:szCs w:val="28"/>
          <w:vertAlign w:val="superscript"/>
          <w:lang w:val="uk-UA"/>
        </w:rPr>
        <w:tab/>
      </w:r>
      <w:r w:rsidR="002F0212" w:rsidRPr="001703EA">
        <w:rPr>
          <w:rFonts w:ascii="Times New Roman" w:hAnsi="Times New Roman" w:cs="Times New Roman"/>
          <w:bCs/>
          <w:sz w:val="28"/>
          <w:szCs w:val="28"/>
          <w:vertAlign w:val="superscript"/>
          <w:lang w:val="uk-UA"/>
        </w:rPr>
        <w:tab/>
      </w:r>
      <w:r w:rsidR="002F0212" w:rsidRPr="001703EA">
        <w:rPr>
          <w:rFonts w:ascii="Times New Roman" w:hAnsi="Times New Roman" w:cs="Times New Roman"/>
          <w:bCs/>
          <w:sz w:val="28"/>
          <w:szCs w:val="28"/>
          <w:vertAlign w:val="superscript"/>
          <w:lang w:val="uk-UA"/>
        </w:rPr>
        <w:tab/>
      </w:r>
      <w:r w:rsidR="002F0212" w:rsidRPr="001703EA">
        <w:rPr>
          <w:rFonts w:ascii="Times New Roman" w:hAnsi="Times New Roman" w:cs="Times New Roman"/>
          <w:bCs/>
          <w:sz w:val="28"/>
          <w:szCs w:val="28"/>
          <w:vertAlign w:val="superscript"/>
          <w:lang w:val="uk-UA"/>
        </w:rPr>
        <w:tab/>
        <w:t>(ініціали та прізвище)</w:t>
      </w:r>
    </w:p>
    <w:p w:rsidR="002F0212" w:rsidRPr="001703EA" w:rsidRDefault="002F0212" w:rsidP="002F0212">
      <w:pPr>
        <w:spacing w:after="0" w:line="240" w:lineRule="auto"/>
        <w:jc w:val="both"/>
        <w:rPr>
          <w:rFonts w:ascii="Times New Roman" w:hAnsi="Times New Roman" w:cs="Times New Roman"/>
          <w:sz w:val="28"/>
          <w:szCs w:val="28"/>
          <w:lang w:val="uk-UA"/>
        </w:rPr>
      </w:pPr>
    </w:p>
    <w:p w:rsidR="002F0212" w:rsidRPr="001703EA" w:rsidRDefault="002F0212" w:rsidP="002F0212">
      <w:pPr>
        <w:spacing w:after="0" w:line="240" w:lineRule="auto"/>
        <w:jc w:val="both"/>
        <w:rPr>
          <w:rFonts w:ascii="Times New Roman" w:hAnsi="Times New Roman" w:cs="Times New Roman"/>
          <w:sz w:val="28"/>
          <w:szCs w:val="28"/>
          <w:lang w:val="uk-UA"/>
        </w:rPr>
      </w:pPr>
    </w:p>
    <w:p w:rsidR="002F0212" w:rsidRPr="001703EA" w:rsidRDefault="002F0212" w:rsidP="002F0212">
      <w:pPr>
        <w:spacing w:after="0" w:line="240" w:lineRule="auto"/>
        <w:jc w:val="both"/>
        <w:rPr>
          <w:rFonts w:ascii="Times New Roman" w:hAnsi="Times New Roman" w:cs="Times New Roman"/>
          <w:b/>
          <w:sz w:val="28"/>
          <w:szCs w:val="28"/>
        </w:rPr>
      </w:pPr>
      <w:r w:rsidRPr="001703EA">
        <w:rPr>
          <w:rFonts w:ascii="Times New Roman" w:hAnsi="Times New Roman" w:cs="Times New Roman"/>
          <w:b/>
          <w:sz w:val="28"/>
          <w:szCs w:val="28"/>
        </w:rPr>
        <w:t>Нормоконтроль пройдено</w:t>
      </w:r>
    </w:p>
    <w:p w:rsidR="002F0212" w:rsidRPr="001703EA" w:rsidRDefault="002F0212" w:rsidP="002F0212">
      <w:pPr>
        <w:spacing w:after="0" w:line="240" w:lineRule="auto"/>
        <w:ind w:firstLine="720"/>
        <w:jc w:val="both"/>
        <w:rPr>
          <w:rFonts w:ascii="Times New Roman" w:hAnsi="Times New Roman" w:cs="Times New Roman"/>
          <w:b/>
          <w:sz w:val="28"/>
          <w:szCs w:val="28"/>
        </w:rPr>
      </w:pPr>
    </w:p>
    <w:p w:rsidR="002F0212" w:rsidRPr="001703EA" w:rsidRDefault="002F0212" w:rsidP="002F0212">
      <w:pPr>
        <w:spacing w:after="0" w:line="240" w:lineRule="auto"/>
        <w:jc w:val="both"/>
        <w:rPr>
          <w:rFonts w:ascii="Times New Roman" w:hAnsi="Times New Roman" w:cs="Times New Roman"/>
          <w:sz w:val="28"/>
          <w:szCs w:val="28"/>
          <w:lang w:val="uk-UA"/>
        </w:rPr>
      </w:pPr>
      <w:r w:rsidRPr="001703EA">
        <w:rPr>
          <w:rFonts w:ascii="Times New Roman" w:hAnsi="Times New Roman" w:cs="Times New Roman"/>
          <w:sz w:val="28"/>
          <w:szCs w:val="28"/>
        </w:rPr>
        <w:t xml:space="preserve">Нормоконтролер </w:t>
      </w:r>
      <w:r w:rsidR="001703EA" w:rsidRPr="001703EA">
        <w:rPr>
          <w:rFonts w:ascii="Times New Roman" w:hAnsi="Times New Roman" w:cs="Times New Roman"/>
          <w:sz w:val="28"/>
          <w:szCs w:val="28"/>
          <w:lang w:val="uk-UA"/>
        </w:rPr>
        <w:t xml:space="preserve">         </w:t>
      </w:r>
      <w:r w:rsidR="001703EA">
        <w:rPr>
          <w:rFonts w:ascii="Times New Roman" w:hAnsi="Times New Roman" w:cs="Times New Roman"/>
          <w:sz w:val="28"/>
          <w:szCs w:val="28"/>
          <w:lang w:val="uk-UA"/>
        </w:rPr>
        <w:t xml:space="preserve"> </w:t>
      </w:r>
      <w:r w:rsidR="001703EA" w:rsidRPr="001703EA">
        <w:rPr>
          <w:rFonts w:ascii="Times New Roman" w:hAnsi="Times New Roman" w:cs="Times New Roman"/>
          <w:sz w:val="28"/>
          <w:szCs w:val="28"/>
          <w:lang w:val="uk-UA"/>
        </w:rPr>
        <w:t xml:space="preserve"> </w:t>
      </w:r>
      <w:r w:rsidRPr="001703EA">
        <w:rPr>
          <w:rFonts w:ascii="Times New Roman" w:hAnsi="Times New Roman" w:cs="Times New Roman"/>
          <w:sz w:val="28"/>
          <w:szCs w:val="28"/>
        </w:rPr>
        <w:t xml:space="preserve">_____________  </w:t>
      </w:r>
      <w:r w:rsidR="001703EA">
        <w:rPr>
          <w:rFonts w:ascii="Times New Roman" w:hAnsi="Times New Roman" w:cs="Times New Roman"/>
          <w:sz w:val="28"/>
          <w:szCs w:val="28"/>
          <w:lang w:val="uk-UA"/>
        </w:rPr>
        <w:t xml:space="preserve">               Н. І. Костюченко</w:t>
      </w:r>
    </w:p>
    <w:p w:rsidR="002F0212" w:rsidRPr="001703EA" w:rsidRDefault="007266C6" w:rsidP="002F0212">
      <w:pPr>
        <w:spacing w:after="0" w:line="240" w:lineRule="auto"/>
        <w:ind w:left="2124" w:firstLine="708"/>
        <w:jc w:val="both"/>
        <w:rPr>
          <w:rFonts w:ascii="Times New Roman" w:hAnsi="Times New Roman" w:cs="Times New Roman"/>
          <w:b/>
          <w:sz w:val="28"/>
          <w:szCs w:val="28"/>
        </w:rPr>
      </w:pPr>
      <w:r w:rsidRPr="007266C6">
        <w:rPr>
          <w:rFonts w:ascii="Times New Roman" w:hAnsi="Times New Roman" w:cs="Times New Roman"/>
          <w:noProof/>
          <w:sz w:val="28"/>
          <w:szCs w:val="28"/>
        </w:rPr>
        <w:pict>
          <v:shape id="_x0000_s1098" type="#_x0000_t32" style="position:absolute;left:0;text-align:left;margin-left:255.25pt;margin-top:.45pt;width:209.3pt;height:0;z-index:251683840" o:connectortype="straight"/>
        </w:pict>
      </w:r>
      <w:r w:rsidR="001703EA">
        <w:rPr>
          <w:rFonts w:ascii="Times New Roman" w:hAnsi="Times New Roman" w:cs="Times New Roman"/>
          <w:bCs/>
          <w:sz w:val="28"/>
          <w:szCs w:val="28"/>
          <w:vertAlign w:val="superscript"/>
          <w:lang w:val="uk-UA"/>
        </w:rPr>
        <w:t xml:space="preserve"> </w:t>
      </w:r>
      <w:r w:rsidR="00463D0D">
        <w:rPr>
          <w:rFonts w:ascii="Times New Roman" w:hAnsi="Times New Roman" w:cs="Times New Roman"/>
          <w:bCs/>
          <w:sz w:val="28"/>
          <w:szCs w:val="28"/>
          <w:vertAlign w:val="superscript"/>
          <w:lang w:val="uk-UA"/>
        </w:rPr>
        <w:t xml:space="preserve">             </w:t>
      </w:r>
      <w:r w:rsidR="002F0212" w:rsidRPr="001703EA">
        <w:rPr>
          <w:rFonts w:ascii="Times New Roman" w:hAnsi="Times New Roman" w:cs="Times New Roman"/>
          <w:bCs/>
          <w:sz w:val="28"/>
          <w:szCs w:val="28"/>
          <w:vertAlign w:val="superscript"/>
        </w:rPr>
        <w:t>(підпис)</w:t>
      </w:r>
      <w:r w:rsidR="002F0212" w:rsidRPr="001703EA">
        <w:rPr>
          <w:rFonts w:ascii="Times New Roman" w:hAnsi="Times New Roman" w:cs="Times New Roman"/>
          <w:bCs/>
          <w:sz w:val="28"/>
          <w:szCs w:val="28"/>
          <w:vertAlign w:val="superscript"/>
        </w:rPr>
        <w:tab/>
      </w:r>
      <w:r w:rsidR="002F0212" w:rsidRPr="001703EA">
        <w:rPr>
          <w:rFonts w:ascii="Times New Roman" w:hAnsi="Times New Roman" w:cs="Times New Roman"/>
          <w:bCs/>
          <w:sz w:val="28"/>
          <w:szCs w:val="28"/>
          <w:vertAlign w:val="superscript"/>
        </w:rPr>
        <w:tab/>
      </w:r>
      <w:r w:rsidR="002F0212" w:rsidRPr="001703EA">
        <w:rPr>
          <w:rFonts w:ascii="Times New Roman" w:hAnsi="Times New Roman" w:cs="Times New Roman"/>
          <w:bCs/>
          <w:sz w:val="28"/>
          <w:szCs w:val="28"/>
          <w:vertAlign w:val="superscript"/>
        </w:rPr>
        <w:tab/>
      </w:r>
      <w:r w:rsidR="00463D0D">
        <w:rPr>
          <w:rFonts w:ascii="Times New Roman" w:hAnsi="Times New Roman" w:cs="Times New Roman"/>
          <w:bCs/>
          <w:sz w:val="28"/>
          <w:szCs w:val="28"/>
          <w:vertAlign w:val="superscript"/>
        </w:rPr>
        <w:t xml:space="preserve">              </w:t>
      </w:r>
      <w:r w:rsidR="002F0212" w:rsidRPr="001703EA">
        <w:rPr>
          <w:rFonts w:ascii="Times New Roman" w:hAnsi="Times New Roman" w:cs="Times New Roman"/>
          <w:bCs/>
          <w:sz w:val="28"/>
          <w:szCs w:val="28"/>
          <w:vertAlign w:val="superscript"/>
        </w:rPr>
        <w:t>(ініціали  та прізвище)</w:t>
      </w:r>
    </w:p>
    <w:p w:rsidR="00680851" w:rsidRPr="002F0212" w:rsidRDefault="00680851" w:rsidP="00680851">
      <w:pPr>
        <w:tabs>
          <w:tab w:val="left" w:pos="-1843"/>
          <w:tab w:val="left" w:pos="4320"/>
          <w:tab w:val="left" w:pos="6804"/>
        </w:tabs>
        <w:spacing w:after="0" w:line="360" w:lineRule="auto"/>
        <w:ind w:hanging="142"/>
        <w:rPr>
          <w:rFonts w:ascii="Times New Roman" w:hAnsi="Times New Roman" w:cs="Times New Roman"/>
          <w:sz w:val="16"/>
          <w:szCs w:val="16"/>
          <w:u w:val="single"/>
        </w:rPr>
      </w:pPr>
    </w:p>
    <w:p w:rsidR="00680851" w:rsidRDefault="00680851" w:rsidP="005C54F4">
      <w:pPr>
        <w:spacing w:line="360" w:lineRule="auto"/>
        <w:rPr>
          <w:rFonts w:ascii="Times New Roman" w:hAnsi="Times New Roman" w:cs="Times New Roman"/>
          <w:sz w:val="28"/>
          <w:szCs w:val="28"/>
          <w:lang w:val="uk-UA"/>
        </w:rPr>
      </w:pPr>
    </w:p>
    <w:p w:rsidR="00553669" w:rsidRPr="00515C07" w:rsidRDefault="005C54F4" w:rsidP="005C54F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53669" w:rsidRPr="00515C07">
        <w:rPr>
          <w:rFonts w:ascii="Times New Roman" w:hAnsi="Times New Roman" w:cs="Times New Roman"/>
          <w:sz w:val="28"/>
          <w:szCs w:val="28"/>
          <w:lang w:val="uk-UA"/>
        </w:rPr>
        <w:t>РЕФЕРАТ</w:t>
      </w:r>
    </w:p>
    <w:p w:rsidR="00D23DEC" w:rsidRPr="00515C07" w:rsidRDefault="00D23DEC" w:rsidP="00EF6C15">
      <w:pPr>
        <w:spacing w:after="0" w:line="360" w:lineRule="auto"/>
        <w:ind w:firstLine="709"/>
        <w:jc w:val="both"/>
        <w:rPr>
          <w:rFonts w:ascii="Times New Roman" w:hAnsi="Times New Roman" w:cs="Times New Roman"/>
          <w:color w:val="1D1B11" w:themeColor="background2" w:themeShade="1A"/>
          <w:sz w:val="28"/>
          <w:szCs w:val="28"/>
          <w:lang w:val="uk-UA"/>
        </w:rPr>
      </w:pPr>
    </w:p>
    <w:p w:rsidR="00096D82" w:rsidRPr="00515C07" w:rsidRDefault="00096D82" w:rsidP="00096D82">
      <w:pPr>
        <w:spacing w:after="0" w:line="360" w:lineRule="auto"/>
        <w:ind w:firstLine="709"/>
        <w:jc w:val="both"/>
        <w:rPr>
          <w:rFonts w:ascii="Times New Roman" w:hAnsi="Times New Roman" w:cs="Times New Roman"/>
          <w:color w:val="1D1B11" w:themeColor="background2" w:themeShade="1A"/>
          <w:sz w:val="28"/>
          <w:szCs w:val="28"/>
          <w:lang w:val="uk-UA" w:eastAsia="en-US"/>
        </w:rPr>
      </w:pPr>
      <w:r w:rsidRPr="00515C07">
        <w:rPr>
          <w:rFonts w:ascii="Times New Roman" w:hAnsi="Times New Roman" w:cs="Times New Roman"/>
          <w:color w:val="1D1B11" w:themeColor="background2" w:themeShade="1A"/>
          <w:sz w:val="28"/>
          <w:szCs w:val="28"/>
          <w:lang w:val="uk-UA" w:eastAsia="en-US"/>
        </w:rPr>
        <w:t>Ця робота викладена на 7</w:t>
      </w:r>
      <w:r w:rsidR="003C1AD6" w:rsidRPr="00515C07">
        <w:rPr>
          <w:rFonts w:ascii="Times New Roman" w:hAnsi="Times New Roman" w:cs="Times New Roman"/>
          <w:color w:val="1D1B11" w:themeColor="background2" w:themeShade="1A"/>
          <w:sz w:val="28"/>
          <w:szCs w:val="28"/>
          <w:lang w:val="uk-UA" w:eastAsia="en-US"/>
        </w:rPr>
        <w:t>3</w:t>
      </w:r>
      <w:r w:rsidRPr="00515C07">
        <w:rPr>
          <w:rFonts w:ascii="Times New Roman" w:hAnsi="Times New Roman" w:cs="Times New Roman"/>
          <w:color w:val="1D1B11" w:themeColor="background2" w:themeShade="1A"/>
          <w:sz w:val="28"/>
          <w:szCs w:val="28"/>
          <w:lang w:val="uk-UA" w:eastAsia="en-US"/>
        </w:rPr>
        <w:t xml:space="preserve"> сторінк</w:t>
      </w:r>
      <w:r w:rsidR="006124B6" w:rsidRPr="00515C07">
        <w:rPr>
          <w:rFonts w:ascii="Times New Roman" w:hAnsi="Times New Roman" w:cs="Times New Roman"/>
          <w:color w:val="1D1B11" w:themeColor="background2" w:themeShade="1A"/>
          <w:sz w:val="28"/>
          <w:szCs w:val="28"/>
          <w:lang w:val="uk-UA" w:eastAsia="en-US"/>
        </w:rPr>
        <w:t>и</w:t>
      </w:r>
      <w:r w:rsidRPr="00515C07">
        <w:rPr>
          <w:rFonts w:ascii="Times New Roman" w:hAnsi="Times New Roman" w:cs="Times New Roman"/>
          <w:color w:val="1D1B11" w:themeColor="background2" w:themeShade="1A"/>
          <w:sz w:val="28"/>
          <w:szCs w:val="28"/>
          <w:lang w:val="uk-UA" w:eastAsia="en-US"/>
        </w:rPr>
        <w:t xml:space="preserve"> друкованого тексту, містить </w:t>
      </w:r>
      <w:r w:rsidR="00170A31" w:rsidRPr="00515C07">
        <w:rPr>
          <w:rFonts w:ascii="Times New Roman" w:hAnsi="Times New Roman" w:cs="Times New Roman"/>
          <w:color w:val="1D1B11" w:themeColor="background2" w:themeShade="1A"/>
          <w:sz w:val="28"/>
          <w:szCs w:val="28"/>
          <w:lang w:val="uk-UA" w:eastAsia="en-US"/>
        </w:rPr>
        <w:t>7</w:t>
      </w:r>
      <w:r w:rsidRPr="00515C07">
        <w:rPr>
          <w:rFonts w:ascii="Times New Roman" w:hAnsi="Times New Roman" w:cs="Times New Roman"/>
          <w:color w:val="1D1B11" w:themeColor="background2" w:themeShade="1A"/>
          <w:sz w:val="28"/>
          <w:szCs w:val="28"/>
          <w:lang w:val="uk-UA" w:eastAsia="en-US"/>
        </w:rPr>
        <w:t xml:space="preserve"> таблиць. Бібліографія включає </w:t>
      </w:r>
      <w:r w:rsidR="00A205AA" w:rsidRPr="00515C07">
        <w:rPr>
          <w:rFonts w:ascii="Times New Roman" w:hAnsi="Times New Roman" w:cs="Times New Roman"/>
          <w:color w:val="1D1B11" w:themeColor="background2" w:themeShade="1A"/>
          <w:sz w:val="28"/>
          <w:szCs w:val="28"/>
          <w:lang w:val="uk-UA" w:eastAsia="en-US"/>
        </w:rPr>
        <w:t>59</w:t>
      </w:r>
      <w:r w:rsidRPr="00515C07">
        <w:rPr>
          <w:rFonts w:ascii="Times New Roman" w:hAnsi="Times New Roman" w:cs="Times New Roman"/>
          <w:color w:val="1D1B11" w:themeColor="background2" w:themeShade="1A"/>
          <w:sz w:val="28"/>
          <w:szCs w:val="28"/>
          <w:lang w:val="uk-UA" w:eastAsia="en-US"/>
        </w:rPr>
        <w:t xml:space="preserve"> джерела.</w:t>
      </w:r>
    </w:p>
    <w:p w:rsidR="00096D82" w:rsidRPr="00515C07" w:rsidRDefault="00096D82" w:rsidP="00096D82">
      <w:pPr>
        <w:spacing w:after="0" w:line="360" w:lineRule="auto"/>
        <w:ind w:firstLine="709"/>
        <w:jc w:val="both"/>
        <w:rPr>
          <w:rFonts w:ascii="Times New Roman" w:hAnsi="Times New Roman" w:cs="Times New Roman"/>
          <w:color w:val="1D1B11" w:themeColor="background2" w:themeShade="1A"/>
          <w:sz w:val="28"/>
          <w:szCs w:val="28"/>
          <w:lang w:val="uk-UA" w:eastAsia="en-US"/>
        </w:rPr>
      </w:pPr>
      <w:r w:rsidRPr="00515C07">
        <w:rPr>
          <w:rFonts w:ascii="Times New Roman" w:hAnsi="Times New Roman" w:cs="Times New Roman"/>
          <w:color w:val="1D1B11" w:themeColor="background2" w:themeShade="1A"/>
          <w:sz w:val="28"/>
          <w:szCs w:val="28"/>
          <w:lang w:val="uk-UA" w:eastAsia="en-US"/>
        </w:rPr>
        <w:t>Об'єктом дослідження була венозна кров жінок із цукровим діабетом I типу та гіпотиреозом.</w:t>
      </w:r>
    </w:p>
    <w:p w:rsidR="00096D82" w:rsidRPr="00515C07" w:rsidRDefault="00096D82" w:rsidP="00096D82">
      <w:pPr>
        <w:spacing w:after="0" w:line="360" w:lineRule="auto"/>
        <w:ind w:firstLine="709"/>
        <w:jc w:val="both"/>
        <w:rPr>
          <w:rFonts w:ascii="Times New Roman" w:hAnsi="Times New Roman" w:cs="Times New Roman"/>
          <w:color w:val="1D1B11" w:themeColor="background2" w:themeShade="1A"/>
          <w:sz w:val="28"/>
          <w:szCs w:val="28"/>
          <w:lang w:val="uk-UA" w:eastAsia="en-US"/>
        </w:rPr>
      </w:pPr>
      <w:r w:rsidRPr="00515C07">
        <w:rPr>
          <w:rFonts w:ascii="Times New Roman" w:hAnsi="Times New Roman" w:cs="Times New Roman"/>
          <w:color w:val="1D1B11" w:themeColor="background2" w:themeShade="1A"/>
          <w:sz w:val="28"/>
          <w:szCs w:val="28"/>
          <w:lang w:val="uk-UA" w:eastAsia="en-US"/>
        </w:rPr>
        <w:t xml:space="preserve">Метою </w:t>
      </w:r>
      <w:r w:rsidR="00330E5D" w:rsidRPr="00515C07">
        <w:rPr>
          <w:rFonts w:ascii="Times New Roman" w:hAnsi="Times New Roman" w:cs="Times New Roman"/>
          <w:color w:val="1D1B11" w:themeColor="background2" w:themeShade="1A"/>
          <w:sz w:val="28"/>
          <w:szCs w:val="28"/>
          <w:lang w:val="uk-UA" w:eastAsia="en-US"/>
        </w:rPr>
        <w:t>роботи</w:t>
      </w:r>
      <w:r w:rsidRPr="00515C07">
        <w:rPr>
          <w:rFonts w:ascii="Times New Roman" w:hAnsi="Times New Roman" w:cs="Times New Roman"/>
          <w:color w:val="1D1B11" w:themeColor="background2" w:themeShade="1A"/>
          <w:sz w:val="28"/>
          <w:szCs w:val="28"/>
          <w:lang w:val="uk-UA" w:eastAsia="en-US"/>
        </w:rPr>
        <w:t xml:space="preserve"> було порівняти та вивчити різницю між параметрами крові хворих на цукровий діабет I типу та хворих на цукровий діабет </w:t>
      </w:r>
      <w:r w:rsidR="006A4AB5" w:rsidRPr="00515C07">
        <w:rPr>
          <w:rFonts w:ascii="Times New Roman" w:hAnsi="Times New Roman" w:cs="Times New Roman"/>
          <w:color w:val="1D1B11" w:themeColor="background2" w:themeShade="1A"/>
          <w:sz w:val="28"/>
          <w:szCs w:val="28"/>
          <w:lang w:val="uk-UA" w:eastAsia="en-US"/>
        </w:rPr>
        <w:t>I</w:t>
      </w:r>
      <w:r w:rsidRPr="00515C07">
        <w:rPr>
          <w:rFonts w:ascii="Times New Roman" w:hAnsi="Times New Roman" w:cs="Times New Roman"/>
          <w:color w:val="1D1B11" w:themeColor="background2" w:themeShade="1A"/>
          <w:sz w:val="28"/>
          <w:szCs w:val="28"/>
          <w:lang w:val="uk-UA" w:eastAsia="en-US"/>
        </w:rPr>
        <w:t xml:space="preserve"> типу та гіпотиреоз.</w:t>
      </w:r>
    </w:p>
    <w:p w:rsidR="009D6B02" w:rsidRPr="009D6B02" w:rsidRDefault="009D6B02" w:rsidP="009D6B02">
      <w:pPr>
        <w:spacing w:after="0" w:line="360" w:lineRule="auto"/>
        <w:ind w:firstLine="709"/>
        <w:jc w:val="both"/>
        <w:rPr>
          <w:rFonts w:ascii="Times New Roman" w:hAnsi="Times New Roman" w:cs="Times New Roman"/>
          <w:color w:val="1D1B11" w:themeColor="background2" w:themeShade="1A"/>
          <w:sz w:val="28"/>
          <w:szCs w:val="28"/>
          <w:lang w:val="uk-UA" w:eastAsia="en-US"/>
        </w:rPr>
      </w:pPr>
      <w:r w:rsidRPr="009D6B02">
        <w:rPr>
          <w:rFonts w:ascii="Times New Roman" w:hAnsi="Times New Roman" w:cs="Times New Roman"/>
          <w:bCs/>
          <w:color w:val="1D1B11" w:themeColor="background2" w:themeShade="1A"/>
          <w:sz w:val="28"/>
          <w:szCs w:val="28"/>
          <w:lang w:val="uk-UA" w:eastAsia="en-US"/>
        </w:rPr>
        <w:t xml:space="preserve">Актуальність дослідження обумовлена </w:t>
      </w:r>
      <w:r w:rsidRPr="009D6B02">
        <w:rPr>
          <w:rFonts w:ascii="Times New Roman" w:hAnsi="Cambria Math" w:cs="Times New Roman"/>
          <w:bCs/>
          <w:color w:val="1D1B11" w:themeColor="background2" w:themeShade="1A"/>
          <w:sz w:val="28"/>
          <w:szCs w:val="28"/>
          <w:lang w:val="uk-UA" w:eastAsia="en-US"/>
        </w:rPr>
        <w:t>​​</w:t>
      </w:r>
      <w:r w:rsidRPr="009D6B02">
        <w:rPr>
          <w:rFonts w:ascii="Times New Roman" w:hAnsi="Times New Roman" w:cs="Times New Roman"/>
          <w:bCs/>
          <w:color w:val="1D1B11" w:themeColor="background2" w:themeShade="1A"/>
          <w:sz w:val="28"/>
          <w:szCs w:val="28"/>
          <w:lang w:val="uk-UA" w:eastAsia="en-US"/>
        </w:rPr>
        <w:t xml:space="preserve">необхідністю визначити вплив цукрового діабету I типу та супутнього захворювання гіпотиреоз на загальний стан пацієнтів, щоб досягти позитивної динаміки </w:t>
      </w:r>
      <w:r w:rsidR="000255B9">
        <w:rPr>
          <w:rFonts w:ascii="Times New Roman" w:hAnsi="Times New Roman" w:cs="Times New Roman"/>
          <w:bCs/>
          <w:color w:val="1D1B11" w:themeColor="background2" w:themeShade="1A"/>
          <w:sz w:val="28"/>
          <w:szCs w:val="28"/>
          <w:lang w:val="uk-UA" w:eastAsia="en-US"/>
        </w:rPr>
        <w:t>в</w:t>
      </w:r>
      <w:r w:rsidRPr="009D6B02">
        <w:rPr>
          <w:rFonts w:ascii="Times New Roman" w:hAnsi="Times New Roman" w:cs="Times New Roman"/>
          <w:bCs/>
          <w:color w:val="1D1B11" w:themeColor="background2" w:themeShade="1A"/>
          <w:sz w:val="28"/>
          <w:szCs w:val="28"/>
          <w:lang w:val="uk-UA" w:eastAsia="en-US"/>
        </w:rPr>
        <w:t xml:space="preserve"> лікуванні необхідно проводити біохімічні дослідження аналізів крові. </w:t>
      </w:r>
    </w:p>
    <w:p w:rsidR="00096D82" w:rsidRPr="00515C07" w:rsidRDefault="00C3027C" w:rsidP="00096D82">
      <w:pPr>
        <w:spacing w:after="0" w:line="360" w:lineRule="auto"/>
        <w:ind w:firstLine="709"/>
        <w:jc w:val="both"/>
        <w:rPr>
          <w:rFonts w:ascii="Times New Roman" w:hAnsi="Times New Roman" w:cs="Times New Roman"/>
          <w:color w:val="1D1B11" w:themeColor="background2" w:themeShade="1A"/>
          <w:sz w:val="28"/>
          <w:szCs w:val="28"/>
          <w:lang w:val="uk-UA" w:eastAsia="en-US"/>
        </w:rPr>
      </w:pPr>
      <w:r w:rsidRPr="00515C07">
        <w:rPr>
          <w:rFonts w:ascii="Times New Roman" w:hAnsi="Times New Roman" w:cs="Times New Roman"/>
          <w:color w:val="1D1B11" w:themeColor="background2" w:themeShade="1A"/>
          <w:sz w:val="28"/>
          <w:szCs w:val="28"/>
          <w:lang w:val="uk-UA" w:eastAsia="en-US"/>
        </w:rPr>
        <w:t>Методи дослідження:</w:t>
      </w:r>
      <w:r w:rsidR="00147E4D" w:rsidRPr="00515C07">
        <w:rPr>
          <w:rFonts w:ascii="Times New Roman" w:hAnsi="Times New Roman" w:cs="Times New Roman"/>
          <w:color w:val="1D1B11" w:themeColor="background2" w:themeShade="1A"/>
          <w:sz w:val="28"/>
          <w:szCs w:val="28"/>
          <w:lang w:val="uk-UA" w:eastAsia="en-US"/>
        </w:rPr>
        <w:t xml:space="preserve"> </w:t>
      </w:r>
      <w:r w:rsidR="000255B9">
        <w:rPr>
          <w:rFonts w:ascii="Times New Roman" w:hAnsi="Times New Roman" w:cs="Times New Roman"/>
          <w:color w:val="1D1B11" w:themeColor="background2" w:themeShade="1A"/>
          <w:sz w:val="28"/>
          <w:szCs w:val="28"/>
          <w:lang w:val="uk-UA" w:eastAsia="en-US"/>
        </w:rPr>
        <w:t>біохімічні – </w:t>
      </w:r>
      <w:r w:rsidR="00096D82" w:rsidRPr="00515C07">
        <w:rPr>
          <w:rFonts w:ascii="Times New Roman" w:hAnsi="Times New Roman" w:cs="Times New Roman"/>
          <w:color w:val="1D1B11" w:themeColor="background2" w:themeShade="1A"/>
          <w:sz w:val="28"/>
          <w:szCs w:val="28"/>
          <w:lang w:val="uk-UA" w:eastAsia="en-US"/>
        </w:rPr>
        <w:t>визначення глюкози в крові, глікованого білка (гемоглобіну), т</w:t>
      </w:r>
      <w:r w:rsidR="00964BC8" w:rsidRPr="00515C07">
        <w:rPr>
          <w:rFonts w:ascii="Times New Roman" w:hAnsi="Times New Roman" w:cs="Times New Roman"/>
          <w:color w:val="1D1B11" w:themeColor="background2" w:themeShade="1A"/>
          <w:sz w:val="28"/>
          <w:szCs w:val="28"/>
          <w:lang w:val="uk-UA" w:eastAsia="en-US"/>
        </w:rPr>
        <w:t>і</w:t>
      </w:r>
      <w:r w:rsidR="00096D82" w:rsidRPr="00515C07">
        <w:rPr>
          <w:rFonts w:ascii="Times New Roman" w:hAnsi="Times New Roman" w:cs="Times New Roman"/>
          <w:color w:val="1D1B11" w:themeColor="background2" w:themeShade="1A"/>
          <w:sz w:val="28"/>
          <w:szCs w:val="28"/>
          <w:lang w:val="uk-UA" w:eastAsia="en-US"/>
        </w:rPr>
        <w:t>реотропного гормону (ТТГ)</w:t>
      </w:r>
      <w:r w:rsidR="00F92EAA" w:rsidRPr="00515C07">
        <w:rPr>
          <w:rFonts w:ascii="Times New Roman" w:hAnsi="Times New Roman" w:cs="Times New Roman"/>
          <w:color w:val="1D1B11" w:themeColor="background2" w:themeShade="1A"/>
          <w:sz w:val="28"/>
          <w:szCs w:val="28"/>
          <w:lang w:val="uk-UA" w:eastAsia="en-US"/>
        </w:rPr>
        <w:t xml:space="preserve"> та </w:t>
      </w:r>
      <w:r w:rsidR="00096D82" w:rsidRPr="00515C07">
        <w:rPr>
          <w:rFonts w:ascii="Times New Roman" w:hAnsi="Times New Roman" w:cs="Times New Roman"/>
          <w:color w:val="1D1B11" w:themeColor="background2" w:themeShade="1A"/>
          <w:sz w:val="28"/>
          <w:szCs w:val="28"/>
          <w:lang w:val="uk-UA" w:eastAsia="en-US"/>
        </w:rPr>
        <w:t>тироксину (Т</w:t>
      </w:r>
      <w:r w:rsidR="00B514F5">
        <w:rPr>
          <w:rFonts w:ascii="Times New Roman" w:hAnsi="Times New Roman" w:cs="Times New Roman"/>
          <w:sz w:val="28"/>
          <w:szCs w:val="28"/>
          <w:vertAlign w:val="subscript"/>
          <w:lang w:val="uk-UA"/>
        </w:rPr>
        <w:t>4</w:t>
      </w:r>
      <w:r w:rsidR="00F92EAA" w:rsidRPr="00515C07">
        <w:rPr>
          <w:rFonts w:ascii="Times New Roman" w:hAnsi="Times New Roman" w:cs="Times New Roman"/>
          <w:color w:val="1D1B11" w:themeColor="background2" w:themeShade="1A"/>
          <w:sz w:val="28"/>
          <w:szCs w:val="28"/>
          <w:lang w:val="uk-UA" w:eastAsia="en-US"/>
        </w:rPr>
        <w:t>)</w:t>
      </w:r>
      <w:r w:rsidR="00221CD3" w:rsidRPr="00515C07">
        <w:rPr>
          <w:rFonts w:ascii="Times New Roman" w:hAnsi="Times New Roman" w:cs="Times New Roman"/>
          <w:color w:val="1D1B11" w:themeColor="background2" w:themeShade="1A"/>
          <w:sz w:val="28"/>
          <w:szCs w:val="28"/>
          <w:lang w:val="uk-UA" w:eastAsia="en-US"/>
        </w:rPr>
        <w:t>, холестерину</w:t>
      </w:r>
      <w:r w:rsidR="00096D82" w:rsidRPr="00515C07">
        <w:rPr>
          <w:rFonts w:ascii="Times New Roman" w:hAnsi="Times New Roman" w:cs="Times New Roman"/>
          <w:color w:val="1D1B11" w:themeColor="background2" w:themeShade="1A"/>
          <w:sz w:val="28"/>
          <w:szCs w:val="28"/>
          <w:lang w:val="uk-UA" w:eastAsia="en-US"/>
        </w:rPr>
        <w:t xml:space="preserve"> з обробкою експериментальних статичних даних.</w:t>
      </w:r>
    </w:p>
    <w:p w:rsidR="00096D82" w:rsidRPr="00515C07" w:rsidRDefault="00096D82" w:rsidP="00096D82">
      <w:pPr>
        <w:spacing w:after="0" w:line="360" w:lineRule="auto"/>
        <w:ind w:firstLine="709"/>
        <w:jc w:val="both"/>
        <w:rPr>
          <w:rFonts w:ascii="Times New Roman" w:hAnsi="Times New Roman" w:cs="Times New Roman"/>
          <w:color w:val="1D1B11" w:themeColor="background2" w:themeShade="1A"/>
          <w:sz w:val="28"/>
          <w:szCs w:val="28"/>
          <w:lang w:val="uk-UA" w:eastAsia="en-US"/>
        </w:rPr>
      </w:pPr>
      <w:r w:rsidRPr="00515C07">
        <w:rPr>
          <w:rFonts w:ascii="Times New Roman" w:hAnsi="Times New Roman" w:cs="Times New Roman"/>
          <w:color w:val="1D1B11" w:themeColor="background2" w:themeShade="1A"/>
          <w:sz w:val="28"/>
          <w:szCs w:val="28"/>
          <w:lang w:val="uk-UA" w:eastAsia="en-US"/>
        </w:rPr>
        <w:t xml:space="preserve">В результаті біохімічних досліджень крові </w:t>
      </w:r>
      <w:r w:rsidR="00C3027C" w:rsidRPr="00515C07">
        <w:rPr>
          <w:rFonts w:ascii="Times New Roman" w:hAnsi="Times New Roman" w:cs="Times New Roman"/>
          <w:color w:val="1D1B11" w:themeColor="background2" w:themeShade="1A"/>
          <w:sz w:val="28"/>
          <w:szCs w:val="28"/>
          <w:lang w:val="uk-UA" w:eastAsia="en-US"/>
        </w:rPr>
        <w:t>хворих</w:t>
      </w:r>
      <w:r w:rsidRPr="00515C07">
        <w:rPr>
          <w:rFonts w:ascii="Times New Roman" w:hAnsi="Times New Roman" w:cs="Times New Roman"/>
          <w:color w:val="1D1B11" w:themeColor="background2" w:themeShade="1A"/>
          <w:sz w:val="28"/>
          <w:szCs w:val="28"/>
          <w:lang w:val="uk-UA" w:eastAsia="en-US"/>
        </w:rPr>
        <w:t xml:space="preserve"> діабетом I типу та супутнім </w:t>
      </w:r>
      <w:r w:rsidR="009D6B02">
        <w:rPr>
          <w:rFonts w:ascii="Times New Roman" w:hAnsi="Times New Roman" w:cs="Times New Roman"/>
          <w:color w:val="1D1B11" w:themeColor="background2" w:themeShade="1A"/>
          <w:sz w:val="28"/>
          <w:szCs w:val="28"/>
          <w:lang w:val="uk-UA" w:eastAsia="en-US"/>
        </w:rPr>
        <w:t xml:space="preserve">захворюванням </w:t>
      </w:r>
      <w:r w:rsidRPr="00515C07">
        <w:rPr>
          <w:rFonts w:ascii="Times New Roman" w:hAnsi="Times New Roman" w:cs="Times New Roman"/>
          <w:color w:val="1D1B11" w:themeColor="background2" w:themeShade="1A"/>
          <w:sz w:val="28"/>
          <w:szCs w:val="28"/>
          <w:lang w:val="uk-UA" w:eastAsia="en-US"/>
        </w:rPr>
        <w:t xml:space="preserve">гіпотиреозом мені вдалося </w:t>
      </w:r>
      <w:r w:rsidR="000255B9">
        <w:rPr>
          <w:rFonts w:ascii="Times New Roman" w:hAnsi="Times New Roman" w:cs="Times New Roman"/>
          <w:color w:val="1D1B11" w:themeColor="background2" w:themeShade="1A"/>
          <w:sz w:val="28"/>
          <w:szCs w:val="28"/>
          <w:lang w:val="uk-UA" w:eastAsia="en-US"/>
        </w:rPr>
        <w:t>виявити</w:t>
      </w:r>
      <w:r w:rsidRPr="00515C07">
        <w:rPr>
          <w:rFonts w:ascii="Times New Roman" w:hAnsi="Times New Roman" w:cs="Times New Roman"/>
          <w:color w:val="1D1B11" w:themeColor="background2" w:themeShade="1A"/>
          <w:sz w:val="28"/>
          <w:szCs w:val="28"/>
          <w:lang w:val="uk-UA" w:eastAsia="en-US"/>
        </w:rPr>
        <w:t xml:space="preserve"> незначн</w:t>
      </w:r>
      <w:r w:rsidR="006124B6" w:rsidRPr="00515C07">
        <w:rPr>
          <w:rFonts w:ascii="Times New Roman" w:hAnsi="Times New Roman" w:cs="Times New Roman"/>
          <w:color w:val="1D1B11" w:themeColor="background2" w:themeShade="1A"/>
          <w:sz w:val="28"/>
          <w:szCs w:val="28"/>
          <w:lang w:val="uk-UA" w:eastAsia="en-US"/>
        </w:rPr>
        <w:t>і</w:t>
      </w:r>
      <w:r w:rsidRPr="00515C07">
        <w:rPr>
          <w:rFonts w:ascii="Times New Roman" w:hAnsi="Times New Roman" w:cs="Times New Roman"/>
          <w:color w:val="1D1B11" w:themeColor="background2" w:themeShade="1A"/>
          <w:sz w:val="28"/>
          <w:szCs w:val="28"/>
          <w:lang w:val="uk-UA" w:eastAsia="en-US"/>
        </w:rPr>
        <w:t xml:space="preserve"> порушення вуглеводного обміну </w:t>
      </w:r>
      <w:r w:rsidR="006124B6" w:rsidRPr="00515C07">
        <w:rPr>
          <w:rFonts w:ascii="Times New Roman" w:hAnsi="Times New Roman" w:cs="Times New Roman"/>
          <w:color w:val="1D1B11" w:themeColor="background2" w:themeShade="1A"/>
          <w:sz w:val="28"/>
          <w:szCs w:val="28"/>
          <w:lang w:val="uk-UA" w:eastAsia="en-US"/>
        </w:rPr>
        <w:t>за результатом</w:t>
      </w:r>
      <w:r w:rsidRPr="00515C07">
        <w:rPr>
          <w:rFonts w:ascii="Times New Roman" w:hAnsi="Times New Roman" w:cs="Times New Roman"/>
          <w:color w:val="1D1B11" w:themeColor="background2" w:themeShade="1A"/>
          <w:sz w:val="28"/>
          <w:szCs w:val="28"/>
          <w:lang w:val="uk-UA" w:eastAsia="en-US"/>
        </w:rPr>
        <w:t xml:space="preserve"> </w:t>
      </w:r>
      <w:r w:rsidR="006124B6" w:rsidRPr="00515C07">
        <w:rPr>
          <w:rFonts w:ascii="Times New Roman" w:hAnsi="Times New Roman" w:cs="Times New Roman"/>
          <w:color w:val="1D1B11" w:themeColor="background2" w:themeShade="1A"/>
          <w:sz w:val="28"/>
          <w:szCs w:val="28"/>
          <w:lang w:val="uk-UA" w:eastAsia="en-US"/>
        </w:rPr>
        <w:t xml:space="preserve">аналізу </w:t>
      </w:r>
      <w:r w:rsidRPr="00515C07">
        <w:rPr>
          <w:rFonts w:ascii="Times New Roman" w:hAnsi="Times New Roman" w:cs="Times New Roman"/>
          <w:color w:val="1D1B11" w:themeColor="background2" w:themeShade="1A"/>
          <w:sz w:val="28"/>
          <w:szCs w:val="28"/>
          <w:lang w:val="uk-UA" w:eastAsia="en-US"/>
        </w:rPr>
        <w:t>глюкози і глікованого гемоглобіну</w:t>
      </w:r>
      <w:r w:rsidR="006124B6" w:rsidRPr="00515C07">
        <w:rPr>
          <w:rFonts w:ascii="Times New Roman" w:hAnsi="Times New Roman" w:cs="Times New Roman"/>
          <w:color w:val="1D1B11" w:themeColor="background2" w:themeShade="1A"/>
          <w:sz w:val="28"/>
          <w:szCs w:val="28"/>
          <w:lang w:val="uk-UA" w:eastAsia="en-US"/>
        </w:rPr>
        <w:t xml:space="preserve">. </w:t>
      </w:r>
      <w:r w:rsidR="000255B9">
        <w:rPr>
          <w:rFonts w:ascii="Times New Roman" w:hAnsi="Times New Roman" w:cs="Times New Roman"/>
          <w:color w:val="1D1B11" w:themeColor="background2" w:themeShade="1A"/>
          <w:sz w:val="28"/>
          <w:szCs w:val="28"/>
          <w:lang w:val="uk-UA" w:eastAsia="en-US"/>
        </w:rPr>
        <w:t xml:space="preserve">Бачимо підвищений вміст </w:t>
      </w:r>
      <w:r w:rsidRPr="00515C07">
        <w:rPr>
          <w:rFonts w:ascii="Times New Roman" w:hAnsi="Times New Roman" w:cs="Times New Roman"/>
          <w:color w:val="1D1B11" w:themeColor="background2" w:themeShade="1A"/>
          <w:sz w:val="28"/>
          <w:szCs w:val="28"/>
          <w:lang w:val="uk-UA" w:eastAsia="en-US"/>
        </w:rPr>
        <w:t>т</w:t>
      </w:r>
      <w:r w:rsidR="00964BC8" w:rsidRPr="00515C07">
        <w:rPr>
          <w:rFonts w:ascii="Times New Roman" w:hAnsi="Times New Roman" w:cs="Times New Roman"/>
          <w:color w:val="1D1B11" w:themeColor="background2" w:themeShade="1A"/>
          <w:sz w:val="28"/>
          <w:szCs w:val="28"/>
          <w:lang w:val="uk-UA" w:eastAsia="en-US"/>
        </w:rPr>
        <w:t>і</w:t>
      </w:r>
      <w:r w:rsidR="000255B9">
        <w:rPr>
          <w:rFonts w:ascii="Times New Roman" w:hAnsi="Times New Roman" w:cs="Times New Roman"/>
          <w:color w:val="1D1B11" w:themeColor="background2" w:themeShade="1A"/>
          <w:sz w:val="28"/>
          <w:szCs w:val="28"/>
          <w:lang w:val="uk-UA" w:eastAsia="en-US"/>
        </w:rPr>
        <w:t>реотропного гормону</w:t>
      </w:r>
      <w:r w:rsidR="009D6B02">
        <w:rPr>
          <w:rFonts w:ascii="Times New Roman" w:hAnsi="Times New Roman" w:cs="Times New Roman"/>
          <w:color w:val="1D1B11" w:themeColor="background2" w:themeShade="1A"/>
          <w:sz w:val="28"/>
          <w:szCs w:val="28"/>
          <w:lang w:val="uk-UA" w:eastAsia="en-US"/>
        </w:rPr>
        <w:t xml:space="preserve">, </w:t>
      </w:r>
      <w:r w:rsidR="000255B9">
        <w:rPr>
          <w:rFonts w:ascii="Times New Roman" w:hAnsi="Times New Roman" w:cs="Times New Roman"/>
          <w:color w:val="1D1B11" w:themeColor="background2" w:themeShade="1A"/>
          <w:sz w:val="28"/>
          <w:szCs w:val="28"/>
          <w:lang w:val="uk-UA" w:eastAsia="en-US"/>
        </w:rPr>
        <w:t xml:space="preserve">у другої групи </w:t>
      </w:r>
      <w:r w:rsidRPr="00515C07">
        <w:rPr>
          <w:rFonts w:ascii="Times New Roman" w:hAnsi="Times New Roman" w:cs="Times New Roman"/>
          <w:color w:val="1D1B11" w:themeColor="background2" w:themeShade="1A"/>
          <w:sz w:val="28"/>
          <w:szCs w:val="28"/>
          <w:lang w:val="uk-UA" w:eastAsia="en-US"/>
        </w:rPr>
        <w:t xml:space="preserve">що свідчить про гіпотиреоз. При аналізі </w:t>
      </w:r>
      <w:r w:rsidR="00221CD3" w:rsidRPr="00515C07">
        <w:rPr>
          <w:rFonts w:ascii="Times New Roman" w:hAnsi="Times New Roman" w:cs="Times New Roman"/>
          <w:color w:val="1D1B11" w:themeColor="background2" w:themeShade="1A"/>
          <w:sz w:val="28"/>
          <w:szCs w:val="28"/>
          <w:lang w:val="uk-UA" w:eastAsia="en-US"/>
        </w:rPr>
        <w:t xml:space="preserve">віл. </w:t>
      </w:r>
      <w:r w:rsidRPr="00515C07">
        <w:rPr>
          <w:rFonts w:ascii="Times New Roman" w:hAnsi="Times New Roman" w:cs="Times New Roman"/>
          <w:color w:val="1D1B11" w:themeColor="background2" w:themeShade="1A"/>
          <w:sz w:val="28"/>
          <w:szCs w:val="28"/>
          <w:lang w:val="uk-UA" w:eastAsia="en-US"/>
        </w:rPr>
        <w:t>тироксину</w:t>
      </w:r>
      <w:r w:rsidR="009D6B02">
        <w:rPr>
          <w:rFonts w:ascii="Times New Roman" w:hAnsi="Times New Roman" w:cs="Times New Roman"/>
          <w:color w:val="1D1B11" w:themeColor="background2" w:themeShade="1A"/>
          <w:sz w:val="28"/>
          <w:szCs w:val="28"/>
          <w:lang w:val="uk-UA" w:eastAsia="en-US"/>
        </w:rPr>
        <w:t xml:space="preserve"> </w:t>
      </w:r>
      <w:r w:rsidRPr="00515C07">
        <w:rPr>
          <w:rFonts w:ascii="Times New Roman" w:hAnsi="Times New Roman" w:cs="Times New Roman"/>
          <w:color w:val="1D1B11" w:themeColor="background2" w:themeShade="1A"/>
          <w:sz w:val="28"/>
          <w:szCs w:val="28"/>
          <w:lang w:val="uk-UA" w:eastAsia="en-US"/>
        </w:rPr>
        <w:t>змін</w:t>
      </w:r>
      <w:r w:rsidR="009D6B02">
        <w:rPr>
          <w:rFonts w:ascii="Times New Roman" w:hAnsi="Times New Roman" w:cs="Times New Roman"/>
          <w:color w:val="1D1B11" w:themeColor="background2" w:themeShade="1A"/>
          <w:sz w:val="28"/>
          <w:szCs w:val="28"/>
          <w:lang w:val="uk-UA" w:eastAsia="en-US"/>
        </w:rPr>
        <w:t xml:space="preserve"> не виявлено</w:t>
      </w:r>
      <w:r w:rsidRPr="00515C07">
        <w:rPr>
          <w:rFonts w:ascii="Times New Roman" w:hAnsi="Times New Roman" w:cs="Times New Roman"/>
          <w:color w:val="1D1B11" w:themeColor="background2" w:themeShade="1A"/>
          <w:sz w:val="28"/>
          <w:szCs w:val="28"/>
          <w:lang w:val="uk-UA" w:eastAsia="en-US"/>
        </w:rPr>
        <w:t xml:space="preserve">, </w:t>
      </w:r>
      <w:r w:rsidR="009D6B02">
        <w:rPr>
          <w:rFonts w:ascii="Times New Roman" w:hAnsi="Times New Roman" w:cs="Times New Roman"/>
          <w:color w:val="1D1B11" w:themeColor="background2" w:themeShade="1A"/>
          <w:sz w:val="28"/>
          <w:szCs w:val="28"/>
          <w:lang w:val="uk-UA" w:eastAsia="en-US"/>
        </w:rPr>
        <w:t xml:space="preserve">що характерно для первинного </w:t>
      </w:r>
      <w:r w:rsidRPr="00515C07">
        <w:rPr>
          <w:rFonts w:ascii="Times New Roman" w:hAnsi="Times New Roman" w:cs="Times New Roman"/>
          <w:color w:val="1D1B11" w:themeColor="background2" w:themeShade="1A"/>
          <w:sz w:val="28"/>
          <w:szCs w:val="28"/>
          <w:lang w:val="uk-UA" w:eastAsia="en-US"/>
        </w:rPr>
        <w:t>гіпотиреоз</w:t>
      </w:r>
      <w:r w:rsidR="009D6B02">
        <w:rPr>
          <w:rFonts w:ascii="Times New Roman" w:hAnsi="Times New Roman" w:cs="Times New Roman"/>
          <w:color w:val="1D1B11" w:themeColor="background2" w:themeShade="1A"/>
          <w:sz w:val="28"/>
          <w:szCs w:val="28"/>
          <w:lang w:val="uk-UA" w:eastAsia="en-US"/>
        </w:rPr>
        <w:t>у</w:t>
      </w:r>
      <w:r w:rsidRPr="00515C07">
        <w:rPr>
          <w:rFonts w:ascii="Times New Roman" w:hAnsi="Times New Roman" w:cs="Times New Roman"/>
          <w:color w:val="1D1B11" w:themeColor="background2" w:themeShade="1A"/>
          <w:sz w:val="28"/>
          <w:szCs w:val="28"/>
          <w:lang w:val="uk-UA" w:eastAsia="en-US"/>
        </w:rPr>
        <w:t>.</w:t>
      </w:r>
      <w:r w:rsidR="00221CD3" w:rsidRPr="00515C07">
        <w:rPr>
          <w:rFonts w:ascii="Times New Roman" w:hAnsi="Times New Roman" w:cs="Times New Roman"/>
          <w:color w:val="1D1B11" w:themeColor="background2" w:themeShade="1A"/>
          <w:sz w:val="28"/>
          <w:szCs w:val="28"/>
          <w:lang w:val="uk-UA" w:eastAsia="en-US"/>
        </w:rPr>
        <w:t xml:space="preserve"> Рівень холестерину підвищений </w:t>
      </w:r>
      <w:r w:rsidR="006124B6" w:rsidRPr="00515C07">
        <w:rPr>
          <w:rFonts w:ascii="Times New Roman" w:hAnsi="Times New Roman" w:cs="Times New Roman"/>
          <w:color w:val="1D1B11" w:themeColor="background2" w:themeShade="1A"/>
          <w:sz w:val="28"/>
          <w:szCs w:val="28"/>
          <w:lang w:val="uk-UA" w:eastAsia="en-US"/>
        </w:rPr>
        <w:t xml:space="preserve">у другої групи </w:t>
      </w:r>
      <w:r w:rsidR="00221CD3" w:rsidRPr="00515C07">
        <w:rPr>
          <w:rFonts w:ascii="Times New Roman" w:hAnsi="Times New Roman" w:cs="Times New Roman"/>
          <w:color w:val="1D1B11" w:themeColor="background2" w:themeShade="1A"/>
          <w:sz w:val="28"/>
          <w:szCs w:val="28"/>
          <w:lang w:val="uk-UA" w:eastAsia="en-US"/>
        </w:rPr>
        <w:t xml:space="preserve">при </w:t>
      </w:r>
      <w:r w:rsidR="009D6B02">
        <w:rPr>
          <w:rFonts w:ascii="Times New Roman" w:hAnsi="Times New Roman" w:cs="Times New Roman"/>
          <w:color w:val="1D1B11" w:themeColor="background2" w:themeShade="1A"/>
          <w:sz w:val="28"/>
          <w:szCs w:val="28"/>
          <w:lang w:val="uk-UA" w:eastAsia="en-US"/>
        </w:rPr>
        <w:t>діабеті та гіпотиреозі</w:t>
      </w:r>
      <w:r w:rsidR="00221CD3" w:rsidRPr="00515C07">
        <w:rPr>
          <w:rFonts w:ascii="Times New Roman" w:hAnsi="Times New Roman" w:cs="Times New Roman"/>
          <w:color w:val="1D1B11" w:themeColor="background2" w:themeShade="1A"/>
          <w:sz w:val="28"/>
          <w:szCs w:val="28"/>
          <w:lang w:val="uk-UA" w:eastAsia="en-US"/>
        </w:rPr>
        <w:t>.</w:t>
      </w:r>
    </w:p>
    <w:p w:rsidR="00096D82" w:rsidRPr="00515C07" w:rsidRDefault="00096D82" w:rsidP="00096D82">
      <w:pPr>
        <w:spacing w:after="0" w:line="360" w:lineRule="auto"/>
        <w:ind w:firstLine="709"/>
        <w:jc w:val="both"/>
        <w:rPr>
          <w:rFonts w:ascii="Times New Roman" w:hAnsi="Times New Roman" w:cs="Times New Roman"/>
          <w:color w:val="1D1B11" w:themeColor="background2" w:themeShade="1A"/>
          <w:sz w:val="28"/>
          <w:szCs w:val="28"/>
          <w:lang w:val="uk-UA" w:eastAsia="en-US"/>
        </w:rPr>
      </w:pPr>
      <w:r w:rsidRPr="00515C07">
        <w:rPr>
          <w:rFonts w:ascii="Times New Roman" w:hAnsi="Times New Roman" w:cs="Times New Roman"/>
          <w:color w:val="1D1B11" w:themeColor="background2" w:themeShade="1A"/>
          <w:sz w:val="28"/>
          <w:szCs w:val="28"/>
          <w:lang w:val="uk-UA" w:eastAsia="en-US"/>
        </w:rPr>
        <w:t xml:space="preserve">Практичне значення роботи полягає в здатності оцінити перебіг </w:t>
      </w:r>
      <w:r w:rsidR="00C3027C" w:rsidRPr="00515C07">
        <w:rPr>
          <w:rFonts w:ascii="Times New Roman" w:hAnsi="Times New Roman" w:cs="Times New Roman"/>
          <w:color w:val="1D1B11" w:themeColor="background2" w:themeShade="1A"/>
          <w:sz w:val="28"/>
          <w:szCs w:val="28"/>
          <w:lang w:val="uk-UA" w:eastAsia="en-US"/>
        </w:rPr>
        <w:t xml:space="preserve">хвороби </w:t>
      </w:r>
      <w:r w:rsidRPr="00515C07">
        <w:rPr>
          <w:rFonts w:ascii="Times New Roman" w:hAnsi="Times New Roman" w:cs="Times New Roman"/>
          <w:color w:val="1D1B11" w:themeColor="background2" w:themeShade="1A"/>
          <w:sz w:val="28"/>
          <w:szCs w:val="28"/>
          <w:lang w:val="uk-UA" w:eastAsia="en-US"/>
        </w:rPr>
        <w:t xml:space="preserve">діабету І типу та гіпотиреозу, </w:t>
      </w:r>
      <w:r w:rsidR="00AA2A5E" w:rsidRPr="00515C07">
        <w:rPr>
          <w:rFonts w:ascii="Times New Roman" w:hAnsi="Times New Roman" w:cs="Times New Roman"/>
          <w:color w:val="1D1B11" w:themeColor="background2" w:themeShade="1A"/>
          <w:sz w:val="28"/>
          <w:szCs w:val="28"/>
          <w:lang w:val="uk-UA" w:eastAsia="en-US"/>
        </w:rPr>
        <w:t>і зрозуміти вплив захворюва</w:t>
      </w:r>
      <w:r w:rsidRPr="00515C07">
        <w:rPr>
          <w:rFonts w:ascii="Times New Roman" w:hAnsi="Times New Roman" w:cs="Times New Roman"/>
          <w:color w:val="1D1B11" w:themeColor="background2" w:themeShade="1A"/>
          <w:sz w:val="28"/>
          <w:szCs w:val="28"/>
          <w:lang w:val="uk-UA" w:eastAsia="en-US"/>
        </w:rPr>
        <w:t>н</w:t>
      </w:r>
      <w:r w:rsidR="00AA2A5E" w:rsidRPr="00515C07">
        <w:rPr>
          <w:rFonts w:ascii="Times New Roman" w:hAnsi="Times New Roman" w:cs="Times New Roman"/>
          <w:color w:val="1D1B11" w:themeColor="background2" w:themeShade="1A"/>
          <w:sz w:val="28"/>
          <w:szCs w:val="28"/>
          <w:lang w:val="uk-UA" w:eastAsia="en-US"/>
        </w:rPr>
        <w:t>ь</w:t>
      </w:r>
      <w:r w:rsidRPr="00515C07">
        <w:rPr>
          <w:rFonts w:ascii="Times New Roman" w:hAnsi="Times New Roman" w:cs="Times New Roman"/>
          <w:color w:val="1D1B11" w:themeColor="background2" w:themeShade="1A"/>
          <w:sz w:val="28"/>
          <w:szCs w:val="28"/>
          <w:lang w:val="uk-UA" w:eastAsia="en-US"/>
        </w:rPr>
        <w:t xml:space="preserve"> на стан </w:t>
      </w:r>
      <w:r w:rsidR="00AA2A5E" w:rsidRPr="00515C07">
        <w:rPr>
          <w:rFonts w:ascii="Times New Roman" w:hAnsi="Times New Roman" w:cs="Times New Roman"/>
          <w:color w:val="1D1B11" w:themeColor="background2" w:themeShade="1A"/>
          <w:sz w:val="28"/>
          <w:szCs w:val="28"/>
          <w:lang w:val="uk-UA" w:eastAsia="en-US"/>
        </w:rPr>
        <w:t xml:space="preserve">здоров’я </w:t>
      </w:r>
      <w:r w:rsidRPr="00515C07">
        <w:rPr>
          <w:rFonts w:ascii="Times New Roman" w:hAnsi="Times New Roman" w:cs="Times New Roman"/>
          <w:color w:val="1D1B11" w:themeColor="background2" w:themeShade="1A"/>
          <w:sz w:val="28"/>
          <w:szCs w:val="28"/>
          <w:lang w:val="uk-UA" w:eastAsia="en-US"/>
        </w:rPr>
        <w:t>пацієнтів.</w:t>
      </w:r>
    </w:p>
    <w:p w:rsidR="00E62009" w:rsidRPr="00515C07" w:rsidRDefault="00096D82" w:rsidP="00E62009">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color w:val="1D1B11" w:themeColor="background2" w:themeShade="1A"/>
          <w:sz w:val="28"/>
          <w:szCs w:val="28"/>
          <w:lang w:val="uk-UA" w:eastAsia="en-US"/>
        </w:rPr>
        <w:t>ЦУКРОВИЙ ДІАБЕТ, ГЛЮКОЗА, ГІПОГЛІКЕМІЯ, ГІПЕРГЛІКЕМІЯ, ЩИТО</w:t>
      </w:r>
      <w:r w:rsidR="002F1BBD" w:rsidRPr="00515C07">
        <w:rPr>
          <w:rFonts w:ascii="Times New Roman" w:hAnsi="Times New Roman" w:cs="Times New Roman"/>
          <w:color w:val="1D1B11" w:themeColor="background2" w:themeShade="1A"/>
          <w:sz w:val="28"/>
          <w:szCs w:val="28"/>
          <w:lang w:val="uk-UA" w:eastAsia="en-US"/>
        </w:rPr>
        <w:t xml:space="preserve">ПОДІБНА </w:t>
      </w:r>
      <w:r w:rsidRPr="00515C07">
        <w:rPr>
          <w:rFonts w:ascii="Times New Roman" w:hAnsi="Times New Roman" w:cs="Times New Roman"/>
          <w:color w:val="1D1B11" w:themeColor="background2" w:themeShade="1A"/>
          <w:sz w:val="28"/>
          <w:szCs w:val="28"/>
          <w:lang w:val="uk-UA" w:eastAsia="en-US"/>
        </w:rPr>
        <w:t xml:space="preserve">ЗАЛОЗА, </w:t>
      </w:r>
      <w:r w:rsidR="002F1BBD" w:rsidRPr="00515C07">
        <w:rPr>
          <w:rFonts w:ascii="Times New Roman" w:hAnsi="Times New Roman" w:cs="Times New Roman"/>
          <w:color w:val="1D1B11" w:themeColor="background2" w:themeShade="1A"/>
          <w:sz w:val="28"/>
          <w:szCs w:val="28"/>
          <w:lang w:val="uk-UA" w:eastAsia="en-US"/>
        </w:rPr>
        <w:t xml:space="preserve"> </w:t>
      </w:r>
      <w:r w:rsidRPr="00515C07">
        <w:rPr>
          <w:rFonts w:ascii="Times New Roman" w:hAnsi="Times New Roman" w:cs="Times New Roman"/>
          <w:color w:val="1D1B11" w:themeColor="background2" w:themeShade="1A"/>
          <w:sz w:val="28"/>
          <w:szCs w:val="28"/>
          <w:lang w:val="uk-UA" w:eastAsia="en-US"/>
        </w:rPr>
        <w:t>ГІПОТИР</w:t>
      </w:r>
      <w:r w:rsidR="002F1BBD" w:rsidRPr="00515C07">
        <w:rPr>
          <w:rFonts w:ascii="Times New Roman" w:hAnsi="Times New Roman" w:cs="Times New Roman"/>
          <w:color w:val="1D1B11" w:themeColor="background2" w:themeShade="1A"/>
          <w:sz w:val="28"/>
          <w:szCs w:val="28"/>
          <w:lang w:val="uk-UA" w:eastAsia="en-US"/>
        </w:rPr>
        <w:t>ЕОЗ</w:t>
      </w:r>
      <w:r w:rsidRPr="00515C07">
        <w:rPr>
          <w:rFonts w:ascii="Times New Roman" w:hAnsi="Times New Roman" w:cs="Times New Roman"/>
          <w:color w:val="1D1B11" w:themeColor="background2" w:themeShade="1A"/>
          <w:sz w:val="28"/>
          <w:szCs w:val="28"/>
          <w:lang w:val="uk-UA" w:eastAsia="en-US"/>
        </w:rPr>
        <w:t>, ТР</w:t>
      </w:r>
      <w:r w:rsidR="002F1BBD" w:rsidRPr="00515C07">
        <w:rPr>
          <w:rFonts w:ascii="Times New Roman" w:hAnsi="Times New Roman" w:cs="Times New Roman"/>
          <w:color w:val="1D1B11" w:themeColor="background2" w:themeShade="1A"/>
          <w:sz w:val="28"/>
          <w:szCs w:val="28"/>
          <w:lang w:val="uk-UA" w:eastAsia="en-US"/>
        </w:rPr>
        <w:t>ИЙОДТИРО</w:t>
      </w:r>
      <w:r w:rsidRPr="00515C07">
        <w:rPr>
          <w:rFonts w:ascii="Times New Roman" w:hAnsi="Times New Roman" w:cs="Times New Roman"/>
          <w:color w:val="1D1B11" w:themeColor="background2" w:themeShade="1A"/>
          <w:sz w:val="28"/>
          <w:szCs w:val="28"/>
          <w:lang w:val="uk-UA" w:eastAsia="en-US"/>
        </w:rPr>
        <w:t>НІН, ТІРОКСИН.</w:t>
      </w:r>
    </w:p>
    <w:p w:rsidR="008E361A" w:rsidRPr="00515C07" w:rsidRDefault="008E361A" w:rsidP="008E361A">
      <w:pPr>
        <w:pStyle w:val="ae"/>
        <w:jc w:val="center"/>
        <w:rPr>
          <w:rFonts w:ascii="Times New Roman" w:eastAsiaTheme="minorEastAsia" w:hAnsi="Times New Roman" w:cs="Times New Roman"/>
          <w:b w:val="0"/>
          <w:bCs w:val="0"/>
          <w:color w:val="auto"/>
          <w:lang w:val="uk-UA" w:eastAsia="ru-RU"/>
        </w:rPr>
      </w:pPr>
      <w:r w:rsidRPr="00515C07">
        <w:rPr>
          <w:rFonts w:ascii="Times New Roman" w:eastAsiaTheme="minorEastAsia" w:hAnsi="Times New Roman" w:cs="Times New Roman"/>
          <w:b w:val="0"/>
          <w:bCs w:val="0"/>
          <w:color w:val="auto"/>
          <w:lang w:val="en-US" w:eastAsia="ru-RU"/>
        </w:rPr>
        <w:t>ABSTRACT</w:t>
      </w:r>
    </w:p>
    <w:p w:rsidR="008E361A" w:rsidRPr="00515C07" w:rsidRDefault="008E361A" w:rsidP="008E361A">
      <w:pPr>
        <w:pStyle w:val="ae"/>
        <w:spacing w:before="0" w:line="360" w:lineRule="auto"/>
        <w:ind w:firstLine="709"/>
        <w:jc w:val="both"/>
        <w:rPr>
          <w:rFonts w:ascii="Times New Roman" w:eastAsiaTheme="minorEastAsia" w:hAnsi="Times New Roman" w:cs="Times New Roman"/>
          <w:b w:val="0"/>
          <w:bCs w:val="0"/>
          <w:color w:val="auto"/>
          <w:lang w:val="uk-UA" w:eastAsia="ru-RU"/>
        </w:rPr>
      </w:pPr>
    </w:p>
    <w:p w:rsidR="000255B9" w:rsidRPr="000255B9" w:rsidRDefault="000255B9" w:rsidP="000255B9">
      <w:pPr>
        <w:pStyle w:val="ae"/>
        <w:spacing w:before="0" w:line="360" w:lineRule="auto"/>
        <w:ind w:firstLine="709"/>
        <w:jc w:val="both"/>
        <w:rPr>
          <w:rFonts w:ascii="Times New Roman" w:eastAsiaTheme="minorEastAsia" w:hAnsi="Times New Roman" w:cs="Times New Roman"/>
          <w:b w:val="0"/>
          <w:bCs w:val="0"/>
          <w:color w:val="auto"/>
          <w:lang w:val="uk-UA" w:eastAsia="ru-RU"/>
        </w:rPr>
      </w:pPr>
      <w:r w:rsidRPr="000255B9">
        <w:rPr>
          <w:rFonts w:ascii="Times New Roman" w:eastAsiaTheme="minorEastAsia" w:hAnsi="Times New Roman" w:cs="Times New Roman"/>
          <w:b w:val="0"/>
          <w:bCs w:val="0"/>
          <w:color w:val="auto"/>
          <w:lang w:val="uk-UA" w:eastAsia="ru-RU"/>
        </w:rPr>
        <w:t>This work is set out on 73 pages of printed text, contains 7 tables. The bibliography includes 59 sources.</w:t>
      </w:r>
    </w:p>
    <w:p w:rsidR="000255B9" w:rsidRPr="000255B9" w:rsidRDefault="000255B9" w:rsidP="000255B9">
      <w:pPr>
        <w:pStyle w:val="ae"/>
        <w:spacing w:before="0" w:line="360" w:lineRule="auto"/>
        <w:ind w:firstLine="709"/>
        <w:jc w:val="both"/>
        <w:rPr>
          <w:rFonts w:ascii="Times New Roman" w:eastAsiaTheme="minorEastAsia" w:hAnsi="Times New Roman" w:cs="Times New Roman"/>
          <w:b w:val="0"/>
          <w:bCs w:val="0"/>
          <w:color w:val="auto"/>
          <w:lang w:val="uk-UA" w:eastAsia="ru-RU"/>
        </w:rPr>
      </w:pPr>
      <w:r w:rsidRPr="000255B9">
        <w:rPr>
          <w:rFonts w:ascii="Times New Roman" w:eastAsiaTheme="minorEastAsia" w:hAnsi="Times New Roman" w:cs="Times New Roman"/>
          <w:b w:val="0"/>
          <w:bCs w:val="0"/>
          <w:color w:val="auto"/>
          <w:lang w:val="uk-UA" w:eastAsia="ru-RU"/>
        </w:rPr>
        <w:t>The object of the study was venous blood of women with type I diabetes mellitus and hypothyroidism.</w:t>
      </w:r>
    </w:p>
    <w:p w:rsidR="000255B9" w:rsidRPr="000255B9" w:rsidRDefault="000255B9" w:rsidP="000255B9">
      <w:pPr>
        <w:pStyle w:val="ae"/>
        <w:spacing w:before="0" w:line="360" w:lineRule="auto"/>
        <w:ind w:firstLine="709"/>
        <w:jc w:val="both"/>
        <w:rPr>
          <w:rFonts w:ascii="Times New Roman" w:eastAsiaTheme="minorEastAsia" w:hAnsi="Times New Roman" w:cs="Times New Roman"/>
          <w:b w:val="0"/>
          <w:bCs w:val="0"/>
          <w:color w:val="auto"/>
          <w:lang w:val="uk-UA" w:eastAsia="ru-RU"/>
        </w:rPr>
      </w:pPr>
      <w:r w:rsidRPr="000255B9">
        <w:rPr>
          <w:rFonts w:ascii="Times New Roman" w:eastAsiaTheme="minorEastAsia" w:hAnsi="Times New Roman" w:cs="Times New Roman"/>
          <w:b w:val="0"/>
          <w:bCs w:val="0"/>
          <w:color w:val="auto"/>
          <w:lang w:val="uk-UA" w:eastAsia="ru-RU"/>
        </w:rPr>
        <w:t>The aim of the study was to compare and study the difference between blood parameters of patients with type I diabetes mellitus and patients with type I diabetes mellitus and hypothyroidism.</w:t>
      </w:r>
    </w:p>
    <w:p w:rsidR="000255B9" w:rsidRPr="000255B9" w:rsidRDefault="000255B9" w:rsidP="000255B9">
      <w:pPr>
        <w:pStyle w:val="ae"/>
        <w:spacing w:before="0" w:line="360" w:lineRule="auto"/>
        <w:ind w:firstLine="709"/>
        <w:jc w:val="both"/>
        <w:rPr>
          <w:rFonts w:ascii="Times New Roman" w:eastAsiaTheme="minorEastAsia" w:hAnsi="Times New Roman" w:cs="Times New Roman"/>
          <w:b w:val="0"/>
          <w:bCs w:val="0"/>
          <w:color w:val="auto"/>
          <w:lang w:val="uk-UA" w:eastAsia="ru-RU"/>
        </w:rPr>
      </w:pPr>
      <w:r w:rsidRPr="000255B9">
        <w:rPr>
          <w:rFonts w:ascii="Times New Roman" w:eastAsiaTheme="minorEastAsia" w:hAnsi="Times New Roman" w:cs="Times New Roman"/>
          <w:b w:val="0"/>
          <w:bCs w:val="0"/>
          <w:color w:val="auto"/>
          <w:lang w:val="uk-UA" w:eastAsia="ru-RU"/>
        </w:rPr>
        <w:t>The relevance of the study is due to the need to determine the impact of type I diabetes mellitus and concomitant hypothyroidism on the general condition of patients, to achieve positive dynamics in the treatment it is necessary to conduct biochemical blood tests.</w:t>
      </w:r>
    </w:p>
    <w:p w:rsidR="000255B9" w:rsidRPr="000255B9" w:rsidRDefault="000255B9" w:rsidP="000255B9">
      <w:pPr>
        <w:pStyle w:val="ae"/>
        <w:spacing w:before="0" w:line="360" w:lineRule="auto"/>
        <w:ind w:firstLine="709"/>
        <w:jc w:val="both"/>
        <w:rPr>
          <w:rFonts w:ascii="Times New Roman" w:eastAsiaTheme="minorEastAsia" w:hAnsi="Times New Roman" w:cs="Times New Roman"/>
          <w:b w:val="0"/>
          <w:bCs w:val="0"/>
          <w:color w:val="auto"/>
          <w:lang w:val="uk-UA" w:eastAsia="ru-RU"/>
        </w:rPr>
      </w:pPr>
      <w:r w:rsidRPr="000255B9">
        <w:rPr>
          <w:rFonts w:ascii="Times New Roman" w:eastAsiaTheme="minorEastAsia" w:hAnsi="Times New Roman" w:cs="Times New Roman"/>
          <w:b w:val="0"/>
          <w:bCs w:val="0"/>
          <w:color w:val="auto"/>
          <w:lang w:val="uk-UA" w:eastAsia="ru-RU"/>
        </w:rPr>
        <w:t>Research methods: biochemical - determination of blood glucose, glycated protein (hemoglobin), thyroid-stimulating hormone (TSH) and thyroxine (T4), cholesterol with processing of experimental static data.</w:t>
      </w:r>
    </w:p>
    <w:p w:rsidR="000255B9" w:rsidRPr="000255B9" w:rsidRDefault="000255B9" w:rsidP="000255B9">
      <w:pPr>
        <w:pStyle w:val="ae"/>
        <w:spacing w:before="0" w:line="360" w:lineRule="auto"/>
        <w:ind w:firstLine="709"/>
        <w:jc w:val="both"/>
        <w:rPr>
          <w:rFonts w:ascii="Times New Roman" w:eastAsiaTheme="minorEastAsia" w:hAnsi="Times New Roman" w:cs="Times New Roman"/>
          <w:b w:val="0"/>
          <w:bCs w:val="0"/>
          <w:color w:val="auto"/>
          <w:lang w:val="uk-UA" w:eastAsia="ru-RU"/>
        </w:rPr>
      </w:pPr>
      <w:r w:rsidRPr="000255B9">
        <w:rPr>
          <w:rFonts w:ascii="Times New Roman" w:eastAsiaTheme="minorEastAsia" w:hAnsi="Times New Roman" w:cs="Times New Roman"/>
          <w:b w:val="0"/>
          <w:bCs w:val="0"/>
          <w:color w:val="auto"/>
          <w:lang w:val="uk-UA" w:eastAsia="ru-RU"/>
        </w:rPr>
        <w:t>As a result of biochemical studies of the blood of patients with type I diabetes and concomitant hypothyroidism, I was able to detect minor disorders of carbohydrate metabolism as a result of analysis of glucose and glycated hemoglobin. We see an increased content of thyroid-stimulating hormone in the second group, which indicates hypothyroidism. In the analysis of oxen. thyroxine changes were not detected, which is characteristic of primary hypothyroidism. Cholesterol levels are elevated in the second group in diabetes and hypothyroidism.</w:t>
      </w:r>
    </w:p>
    <w:p w:rsidR="000255B9" w:rsidRPr="000255B9" w:rsidRDefault="000255B9" w:rsidP="000255B9">
      <w:pPr>
        <w:pStyle w:val="ae"/>
        <w:spacing w:before="0" w:line="360" w:lineRule="auto"/>
        <w:ind w:firstLine="709"/>
        <w:jc w:val="both"/>
        <w:rPr>
          <w:rFonts w:ascii="Times New Roman" w:eastAsiaTheme="minorEastAsia" w:hAnsi="Times New Roman" w:cs="Times New Roman"/>
          <w:b w:val="0"/>
          <w:bCs w:val="0"/>
          <w:color w:val="auto"/>
          <w:lang w:val="uk-UA" w:eastAsia="ru-RU"/>
        </w:rPr>
      </w:pPr>
      <w:r w:rsidRPr="000255B9">
        <w:rPr>
          <w:rFonts w:ascii="Times New Roman" w:eastAsiaTheme="minorEastAsia" w:hAnsi="Times New Roman" w:cs="Times New Roman"/>
          <w:b w:val="0"/>
          <w:bCs w:val="0"/>
          <w:color w:val="auto"/>
          <w:lang w:val="uk-UA" w:eastAsia="ru-RU"/>
        </w:rPr>
        <w:t>The practical value of the work is the ability to assess the course of type I diabetes and hypothyroidism, and to understand the impact of the disease on the health of patients.</w:t>
      </w:r>
    </w:p>
    <w:p w:rsidR="000255B9" w:rsidRDefault="000255B9" w:rsidP="000255B9">
      <w:pPr>
        <w:pStyle w:val="ae"/>
        <w:spacing w:before="0" w:line="360" w:lineRule="auto"/>
        <w:ind w:firstLine="709"/>
        <w:jc w:val="both"/>
        <w:rPr>
          <w:rFonts w:ascii="Times New Roman" w:eastAsiaTheme="minorEastAsia" w:hAnsi="Times New Roman" w:cs="Times New Roman"/>
          <w:b w:val="0"/>
          <w:bCs w:val="0"/>
          <w:color w:val="auto"/>
          <w:lang w:val="uk-UA" w:eastAsia="ru-RU"/>
        </w:rPr>
      </w:pPr>
      <w:r>
        <w:rPr>
          <w:rFonts w:ascii="Times New Roman" w:eastAsiaTheme="minorEastAsia" w:hAnsi="Times New Roman" w:cs="Times New Roman"/>
          <w:b w:val="0"/>
          <w:bCs w:val="0"/>
          <w:color w:val="auto"/>
          <w:lang w:val="uk-UA" w:eastAsia="ru-RU"/>
        </w:rPr>
        <w:t>DIABETES MELLITUS, GLUCOSE, HYPOGLYCAEMIA, HYPERGLYCAEMIA, THYROID GLAND, HYPOTHYROESIS, </w:t>
      </w:r>
      <w:r w:rsidRPr="000255B9">
        <w:rPr>
          <w:rFonts w:ascii="Times New Roman" w:eastAsiaTheme="minorEastAsia" w:hAnsi="Times New Roman" w:cs="Times New Roman"/>
          <w:b w:val="0"/>
          <w:bCs w:val="0"/>
          <w:color w:val="auto"/>
          <w:lang w:val="uk-UA" w:eastAsia="ru-RU"/>
        </w:rPr>
        <w:t>TRIODYTHYRONINE, THYROXINE.</w:t>
      </w:r>
    </w:p>
    <w:sdt>
      <w:sdtPr>
        <w:rPr>
          <w:rFonts w:asciiTheme="minorHAnsi" w:eastAsiaTheme="minorEastAsia" w:hAnsiTheme="minorHAnsi" w:cstheme="minorBidi"/>
          <w:b w:val="0"/>
          <w:bCs w:val="0"/>
          <w:color w:val="auto"/>
          <w:sz w:val="22"/>
          <w:szCs w:val="22"/>
          <w:lang w:eastAsia="ru-RU"/>
        </w:rPr>
        <w:id w:val="11556172"/>
        <w:docPartObj>
          <w:docPartGallery w:val="Table of Contents"/>
          <w:docPartUnique/>
        </w:docPartObj>
      </w:sdtPr>
      <w:sdtEndPr>
        <w:rPr>
          <w:rFonts w:ascii="Times New Roman" w:hAnsi="Times New Roman" w:cs="Times New Roman"/>
          <w:sz w:val="28"/>
          <w:szCs w:val="28"/>
        </w:rPr>
      </w:sdtEndPr>
      <w:sdtContent>
        <w:p w:rsidR="005C54F4" w:rsidRPr="00515C07" w:rsidRDefault="005C54F4" w:rsidP="000255B9">
          <w:pPr>
            <w:pStyle w:val="ae"/>
            <w:rPr>
              <w:rFonts w:ascii="Times New Roman" w:hAnsi="Times New Roman" w:cs="Times New Roman"/>
              <w:lang w:val="uk-UA"/>
            </w:rPr>
          </w:pPr>
          <w:r w:rsidRPr="00515C07">
            <w:rPr>
              <w:rFonts w:ascii="Times New Roman" w:hAnsi="Times New Roman" w:cs="Times New Roman"/>
              <w:lang w:val="uk-UA"/>
            </w:rPr>
            <w:t xml:space="preserve">                                                     </w:t>
          </w:r>
          <w:r w:rsidR="00274BB2" w:rsidRPr="00515C07">
            <w:rPr>
              <w:rFonts w:ascii="Times New Roman" w:hAnsi="Times New Roman" w:cs="Times New Roman"/>
              <w:lang w:val="uk-UA"/>
            </w:rPr>
            <w:t xml:space="preserve">  </w:t>
          </w:r>
          <w:r w:rsidRPr="00515C07">
            <w:rPr>
              <w:rFonts w:ascii="Times New Roman" w:hAnsi="Times New Roman" w:cs="Times New Roman"/>
              <w:lang w:val="uk-UA"/>
            </w:rPr>
            <w:t xml:space="preserve">  </w:t>
          </w:r>
          <w:r w:rsidRPr="00515C07">
            <w:rPr>
              <w:rFonts w:ascii="Times New Roman" w:hAnsi="Times New Roman" w:cs="Times New Roman"/>
              <w:b w:val="0"/>
              <w:color w:val="1D1B11" w:themeColor="background2" w:themeShade="1A"/>
            </w:rPr>
            <w:t>ЗМ</w:t>
          </w:r>
          <w:r w:rsidRPr="00515C07">
            <w:rPr>
              <w:rFonts w:ascii="Times New Roman" w:hAnsi="Times New Roman" w:cs="Times New Roman"/>
              <w:b w:val="0"/>
              <w:color w:val="1D1B11" w:themeColor="background2" w:themeShade="1A"/>
              <w:lang w:val="uk-UA"/>
            </w:rPr>
            <w:t>І</w:t>
          </w:r>
          <w:r w:rsidRPr="00515C07">
            <w:rPr>
              <w:rFonts w:ascii="Times New Roman" w:hAnsi="Times New Roman" w:cs="Times New Roman"/>
              <w:b w:val="0"/>
              <w:color w:val="1D1B11" w:themeColor="background2" w:themeShade="1A"/>
            </w:rPr>
            <w:t>СТ</w:t>
          </w:r>
        </w:p>
        <w:p w:rsidR="005C54F4" w:rsidRPr="00DA5755" w:rsidRDefault="005C54F4" w:rsidP="00DA5755">
          <w:pPr>
            <w:jc w:val="both"/>
            <w:rPr>
              <w:rFonts w:ascii="Times New Roman" w:hAnsi="Times New Roman" w:cs="Times New Roman"/>
              <w:sz w:val="28"/>
              <w:szCs w:val="28"/>
              <w:lang w:val="uk-UA" w:eastAsia="en-US"/>
            </w:rPr>
          </w:pPr>
        </w:p>
        <w:p w:rsidR="006A4AB5" w:rsidRPr="00DA5755" w:rsidRDefault="007266C6" w:rsidP="00DA5755">
          <w:pPr>
            <w:pStyle w:val="11"/>
            <w:jc w:val="both"/>
            <w:rPr>
              <w:rFonts w:ascii="Times New Roman" w:hAnsi="Times New Roman" w:cs="Times New Roman"/>
              <w:noProof/>
              <w:sz w:val="28"/>
              <w:szCs w:val="28"/>
            </w:rPr>
          </w:pPr>
          <w:r w:rsidRPr="00DA5755">
            <w:rPr>
              <w:rFonts w:ascii="Times New Roman" w:hAnsi="Times New Roman" w:cs="Times New Roman"/>
              <w:sz w:val="28"/>
              <w:szCs w:val="28"/>
            </w:rPr>
            <w:fldChar w:fldCharType="begin"/>
          </w:r>
          <w:r w:rsidR="005C54F4" w:rsidRPr="00DA5755">
            <w:rPr>
              <w:rFonts w:ascii="Times New Roman" w:hAnsi="Times New Roman" w:cs="Times New Roman"/>
              <w:sz w:val="28"/>
              <w:szCs w:val="28"/>
            </w:rPr>
            <w:instrText xml:space="preserve"> TOC \o "1-3" \h \z \u </w:instrText>
          </w:r>
          <w:r w:rsidRPr="00DA5755">
            <w:rPr>
              <w:rFonts w:ascii="Times New Roman" w:hAnsi="Times New Roman" w:cs="Times New Roman"/>
              <w:sz w:val="28"/>
              <w:szCs w:val="28"/>
            </w:rPr>
            <w:fldChar w:fldCharType="separate"/>
          </w:r>
        </w:p>
        <w:p w:rsidR="006A4AB5" w:rsidRPr="00DA5755" w:rsidRDefault="007266C6" w:rsidP="00D73FD8">
          <w:pPr>
            <w:pStyle w:val="21"/>
          </w:pPr>
          <w:hyperlink w:anchor="_Toc58552724" w:history="1">
            <w:r w:rsidR="006A4AB5" w:rsidRPr="00DA5755">
              <w:rPr>
                <w:rStyle w:val="af"/>
              </w:rPr>
              <w:t>ПЕРЕЛІК</w:t>
            </w:r>
            <w:r w:rsidR="00DA5755">
              <w:rPr>
                <w:rStyle w:val="af"/>
              </w:rPr>
              <w:t> </w:t>
            </w:r>
            <w:r w:rsidR="006A4AB5" w:rsidRPr="00DA5755">
              <w:rPr>
                <w:rStyle w:val="af"/>
              </w:rPr>
              <w:t>УМОВНИХ</w:t>
            </w:r>
            <w:r w:rsidR="00DA5755">
              <w:rPr>
                <w:rStyle w:val="af"/>
              </w:rPr>
              <w:t> </w:t>
            </w:r>
          </w:hyperlink>
          <w:hyperlink w:anchor="_Toc58552725" w:history="1">
            <w:r w:rsidR="006A4AB5" w:rsidRPr="00DA5755">
              <w:rPr>
                <w:rStyle w:val="af"/>
              </w:rPr>
              <w:t>СКОРОЧЕНЬ І ТЕРМІНІВ</w:t>
            </w:r>
            <w:r w:rsidR="006A4AB5" w:rsidRPr="00DA5755">
              <w:rPr>
                <w:webHidden/>
              </w:rPr>
              <w:tab/>
            </w:r>
            <w:r w:rsidRPr="00DA5755">
              <w:rPr>
                <w:webHidden/>
              </w:rPr>
              <w:fldChar w:fldCharType="begin"/>
            </w:r>
            <w:r w:rsidR="006A4AB5" w:rsidRPr="00DA5755">
              <w:rPr>
                <w:webHidden/>
              </w:rPr>
              <w:instrText xml:space="preserve"> PAGEREF _Toc58552725 \h </w:instrText>
            </w:r>
            <w:r w:rsidRPr="00DA5755">
              <w:rPr>
                <w:webHidden/>
              </w:rPr>
            </w:r>
            <w:r w:rsidRPr="00DA5755">
              <w:rPr>
                <w:webHidden/>
              </w:rPr>
              <w:fldChar w:fldCharType="separate"/>
            </w:r>
            <w:r w:rsidR="00230900">
              <w:rPr>
                <w:webHidden/>
              </w:rPr>
              <w:t>8</w:t>
            </w:r>
            <w:r w:rsidRPr="00DA5755">
              <w:rPr>
                <w:webHidden/>
              </w:rPr>
              <w:fldChar w:fldCharType="end"/>
            </w:r>
          </w:hyperlink>
        </w:p>
        <w:p w:rsidR="006A4AB5" w:rsidRPr="00DA5755" w:rsidRDefault="007266C6" w:rsidP="00D73FD8">
          <w:pPr>
            <w:pStyle w:val="21"/>
          </w:pPr>
          <w:hyperlink w:anchor="_Toc58552726" w:history="1">
            <w:r w:rsidR="006A4AB5" w:rsidRPr="00DA5755">
              <w:rPr>
                <w:rStyle w:val="af"/>
              </w:rPr>
              <w:t>ВСТУП</w:t>
            </w:r>
            <w:r w:rsidR="006A4AB5" w:rsidRPr="00DA5755">
              <w:rPr>
                <w:webHidden/>
              </w:rPr>
              <w:tab/>
            </w:r>
            <w:r w:rsidRPr="00DA5755">
              <w:rPr>
                <w:webHidden/>
              </w:rPr>
              <w:fldChar w:fldCharType="begin"/>
            </w:r>
            <w:r w:rsidR="006A4AB5" w:rsidRPr="00DA5755">
              <w:rPr>
                <w:webHidden/>
              </w:rPr>
              <w:instrText xml:space="preserve"> PAGEREF _Toc58552726 \h </w:instrText>
            </w:r>
            <w:r w:rsidRPr="00DA5755">
              <w:rPr>
                <w:webHidden/>
              </w:rPr>
            </w:r>
            <w:r w:rsidRPr="00DA5755">
              <w:rPr>
                <w:webHidden/>
              </w:rPr>
              <w:fldChar w:fldCharType="separate"/>
            </w:r>
            <w:r w:rsidR="00230900">
              <w:rPr>
                <w:webHidden/>
              </w:rPr>
              <w:t>9</w:t>
            </w:r>
            <w:r w:rsidRPr="00DA5755">
              <w:rPr>
                <w:webHidden/>
              </w:rPr>
              <w:fldChar w:fldCharType="end"/>
            </w:r>
          </w:hyperlink>
        </w:p>
        <w:p w:rsidR="006A4AB5" w:rsidRPr="00DA5755" w:rsidRDefault="007266C6" w:rsidP="00D73FD8">
          <w:pPr>
            <w:pStyle w:val="21"/>
          </w:pPr>
          <w:hyperlink w:anchor="_Toc58552727" w:history="1">
            <w:r w:rsidR="006A4AB5" w:rsidRPr="00DA5755">
              <w:rPr>
                <w:rStyle w:val="af"/>
              </w:rPr>
              <w:t>1 ОГЛЯД НАУКОВОЇ ЛІТЕРАТУРИ</w:t>
            </w:r>
            <w:r w:rsidR="006A4AB5" w:rsidRPr="00DA5755">
              <w:rPr>
                <w:webHidden/>
              </w:rPr>
              <w:tab/>
            </w:r>
            <w:r w:rsidRPr="00DA5755">
              <w:rPr>
                <w:webHidden/>
              </w:rPr>
              <w:fldChar w:fldCharType="begin"/>
            </w:r>
            <w:r w:rsidR="006A4AB5" w:rsidRPr="00DA5755">
              <w:rPr>
                <w:webHidden/>
              </w:rPr>
              <w:instrText xml:space="preserve"> PAGEREF _Toc58552727 \h </w:instrText>
            </w:r>
            <w:r w:rsidRPr="00DA5755">
              <w:rPr>
                <w:webHidden/>
              </w:rPr>
            </w:r>
            <w:r w:rsidRPr="00DA5755">
              <w:rPr>
                <w:webHidden/>
              </w:rPr>
              <w:fldChar w:fldCharType="separate"/>
            </w:r>
            <w:r w:rsidR="00230900">
              <w:rPr>
                <w:webHidden/>
              </w:rPr>
              <w:t>12</w:t>
            </w:r>
            <w:r w:rsidRPr="00DA5755">
              <w:rPr>
                <w:webHidden/>
              </w:rPr>
              <w:fldChar w:fldCharType="end"/>
            </w:r>
          </w:hyperlink>
        </w:p>
        <w:p w:rsidR="006A4AB5" w:rsidRPr="00DA5755" w:rsidRDefault="007266C6" w:rsidP="00D73FD8">
          <w:pPr>
            <w:pStyle w:val="21"/>
          </w:pPr>
          <w:hyperlink w:anchor="_Toc58552728" w:history="1">
            <w:r w:rsidR="006A4AB5" w:rsidRPr="00DA5755">
              <w:rPr>
                <w:rStyle w:val="af"/>
              </w:rPr>
              <w:t>1.1 Характеристика цукрового діабету</w:t>
            </w:r>
            <w:r w:rsidR="006A4AB5" w:rsidRPr="00DA5755">
              <w:rPr>
                <w:webHidden/>
              </w:rPr>
              <w:tab/>
            </w:r>
            <w:r w:rsidRPr="00DA5755">
              <w:rPr>
                <w:webHidden/>
              </w:rPr>
              <w:fldChar w:fldCharType="begin"/>
            </w:r>
            <w:r w:rsidR="006A4AB5" w:rsidRPr="00DA5755">
              <w:rPr>
                <w:webHidden/>
              </w:rPr>
              <w:instrText xml:space="preserve"> PAGEREF _Toc58552728 \h </w:instrText>
            </w:r>
            <w:r w:rsidRPr="00DA5755">
              <w:rPr>
                <w:webHidden/>
              </w:rPr>
            </w:r>
            <w:r w:rsidRPr="00DA5755">
              <w:rPr>
                <w:webHidden/>
              </w:rPr>
              <w:fldChar w:fldCharType="separate"/>
            </w:r>
            <w:r w:rsidR="00230900">
              <w:rPr>
                <w:webHidden/>
              </w:rPr>
              <w:t>12</w:t>
            </w:r>
            <w:r w:rsidRPr="00DA5755">
              <w:rPr>
                <w:webHidden/>
              </w:rPr>
              <w:fldChar w:fldCharType="end"/>
            </w:r>
          </w:hyperlink>
        </w:p>
        <w:p w:rsidR="006A4AB5" w:rsidRPr="00DA5755" w:rsidRDefault="007266C6" w:rsidP="00D73FD8">
          <w:pPr>
            <w:pStyle w:val="21"/>
          </w:pPr>
          <w:hyperlink w:anchor="_Toc58552729" w:history="1">
            <w:r w:rsidR="006A4AB5" w:rsidRPr="00DA5755">
              <w:rPr>
                <w:rStyle w:val="af"/>
              </w:rPr>
              <w:t>1.1.1 Етіологія цукрового діабету</w:t>
            </w:r>
            <w:r w:rsidR="006A4AB5" w:rsidRPr="00DA5755">
              <w:rPr>
                <w:webHidden/>
              </w:rPr>
              <w:tab/>
            </w:r>
            <w:r w:rsidRPr="00DA5755">
              <w:rPr>
                <w:webHidden/>
              </w:rPr>
              <w:fldChar w:fldCharType="begin"/>
            </w:r>
            <w:r w:rsidR="006A4AB5" w:rsidRPr="00DA5755">
              <w:rPr>
                <w:webHidden/>
              </w:rPr>
              <w:instrText xml:space="preserve"> PAGEREF _Toc58552729 \h </w:instrText>
            </w:r>
            <w:r w:rsidRPr="00DA5755">
              <w:rPr>
                <w:webHidden/>
              </w:rPr>
            </w:r>
            <w:r w:rsidRPr="00DA5755">
              <w:rPr>
                <w:webHidden/>
              </w:rPr>
              <w:fldChar w:fldCharType="separate"/>
            </w:r>
            <w:r w:rsidR="00230900">
              <w:rPr>
                <w:webHidden/>
              </w:rPr>
              <w:t>12</w:t>
            </w:r>
            <w:r w:rsidRPr="00DA5755">
              <w:rPr>
                <w:webHidden/>
              </w:rPr>
              <w:fldChar w:fldCharType="end"/>
            </w:r>
          </w:hyperlink>
        </w:p>
        <w:p w:rsidR="006A4AB5" w:rsidRPr="00DA5755" w:rsidRDefault="007266C6" w:rsidP="00D73FD8">
          <w:pPr>
            <w:pStyle w:val="21"/>
          </w:pPr>
          <w:hyperlink w:anchor="_Toc58552730" w:history="1">
            <w:r w:rsidR="006A4AB5" w:rsidRPr="00DA5755">
              <w:rPr>
                <w:rStyle w:val="af"/>
              </w:rPr>
              <w:t xml:space="preserve">1.1.2 Патогенез цукрового діабету </w:t>
            </w:r>
            <w:r w:rsidR="006A4AB5" w:rsidRPr="00DA5755">
              <w:rPr>
                <w:rStyle w:val="af"/>
                <w:lang w:eastAsia="en-US"/>
              </w:rPr>
              <w:t>І</w:t>
            </w:r>
            <w:r w:rsidR="006A4AB5" w:rsidRPr="00DA5755">
              <w:rPr>
                <w:rStyle w:val="af"/>
              </w:rPr>
              <w:t xml:space="preserve"> типу</w:t>
            </w:r>
            <w:r w:rsidR="006A4AB5" w:rsidRPr="00DA5755">
              <w:rPr>
                <w:webHidden/>
              </w:rPr>
              <w:tab/>
            </w:r>
            <w:r w:rsidRPr="00DA5755">
              <w:rPr>
                <w:webHidden/>
              </w:rPr>
              <w:fldChar w:fldCharType="begin"/>
            </w:r>
            <w:r w:rsidR="006A4AB5" w:rsidRPr="00DA5755">
              <w:rPr>
                <w:webHidden/>
              </w:rPr>
              <w:instrText xml:space="preserve"> PAGEREF _Toc58552730 \h </w:instrText>
            </w:r>
            <w:r w:rsidRPr="00DA5755">
              <w:rPr>
                <w:webHidden/>
              </w:rPr>
            </w:r>
            <w:r w:rsidRPr="00DA5755">
              <w:rPr>
                <w:webHidden/>
              </w:rPr>
              <w:fldChar w:fldCharType="separate"/>
            </w:r>
            <w:r w:rsidR="00230900">
              <w:rPr>
                <w:webHidden/>
              </w:rPr>
              <w:t>13</w:t>
            </w:r>
            <w:r w:rsidRPr="00DA5755">
              <w:rPr>
                <w:webHidden/>
              </w:rPr>
              <w:fldChar w:fldCharType="end"/>
            </w:r>
          </w:hyperlink>
        </w:p>
        <w:p w:rsidR="006A4AB5" w:rsidRPr="00DA5755" w:rsidRDefault="007266C6" w:rsidP="00D73FD8">
          <w:pPr>
            <w:pStyle w:val="21"/>
          </w:pPr>
          <w:hyperlink w:anchor="_Toc58552731" w:history="1">
            <w:r w:rsidR="006A4AB5" w:rsidRPr="00DA5755">
              <w:rPr>
                <w:rStyle w:val="af"/>
              </w:rPr>
              <w:t>1.2 Органи – мішені для цукрового діабету</w:t>
            </w:r>
            <w:r w:rsidR="006A4AB5" w:rsidRPr="00DA5755">
              <w:rPr>
                <w:webHidden/>
              </w:rPr>
              <w:tab/>
            </w:r>
            <w:r w:rsidRPr="00DA5755">
              <w:rPr>
                <w:webHidden/>
              </w:rPr>
              <w:fldChar w:fldCharType="begin"/>
            </w:r>
            <w:r w:rsidR="006A4AB5" w:rsidRPr="00DA5755">
              <w:rPr>
                <w:webHidden/>
              </w:rPr>
              <w:instrText xml:space="preserve"> PAGEREF _Toc58552731 \h </w:instrText>
            </w:r>
            <w:r w:rsidRPr="00DA5755">
              <w:rPr>
                <w:webHidden/>
              </w:rPr>
            </w:r>
            <w:r w:rsidRPr="00DA5755">
              <w:rPr>
                <w:webHidden/>
              </w:rPr>
              <w:fldChar w:fldCharType="separate"/>
            </w:r>
            <w:r w:rsidR="00230900">
              <w:rPr>
                <w:webHidden/>
              </w:rPr>
              <w:t>16</w:t>
            </w:r>
            <w:r w:rsidRPr="00DA5755">
              <w:rPr>
                <w:webHidden/>
              </w:rPr>
              <w:fldChar w:fldCharType="end"/>
            </w:r>
          </w:hyperlink>
        </w:p>
        <w:p w:rsidR="006A4AB5" w:rsidRPr="00DA5755" w:rsidRDefault="007266C6" w:rsidP="00D73FD8">
          <w:pPr>
            <w:pStyle w:val="21"/>
          </w:pPr>
          <w:hyperlink w:anchor="_Toc58552732" w:history="1">
            <w:r w:rsidR="006A4AB5" w:rsidRPr="00DA5755">
              <w:rPr>
                <w:rStyle w:val="af"/>
              </w:rPr>
              <w:t>1.3 Інсулінозалежний діабет I типу</w:t>
            </w:r>
            <w:r w:rsidR="006A4AB5" w:rsidRPr="00DA5755">
              <w:rPr>
                <w:webHidden/>
              </w:rPr>
              <w:tab/>
            </w:r>
            <w:r w:rsidRPr="00DA5755">
              <w:rPr>
                <w:webHidden/>
              </w:rPr>
              <w:fldChar w:fldCharType="begin"/>
            </w:r>
            <w:r w:rsidR="006A4AB5" w:rsidRPr="00DA5755">
              <w:rPr>
                <w:webHidden/>
              </w:rPr>
              <w:instrText xml:space="preserve"> PAGEREF _Toc58552732 \h </w:instrText>
            </w:r>
            <w:r w:rsidRPr="00DA5755">
              <w:rPr>
                <w:webHidden/>
              </w:rPr>
            </w:r>
            <w:r w:rsidRPr="00DA5755">
              <w:rPr>
                <w:webHidden/>
              </w:rPr>
              <w:fldChar w:fldCharType="separate"/>
            </w:r>
            <w:r w:rsidR="00230900">
              <w:rPr>
                <w:webHidden/>
              </w:rPr>
              <w:t>18</w:t>
            </w:r>
            <w:r w:rsidRPr="00DA5755">
              <w:rPr>
                <w:webHidden/>
              </w:rPr>
              <w:fldChar w:fldCharType="end"/>
            </w:r>
          </w:hyperlink>
        </w:p>
        <w:p w:rsidR="006A4AB5" w:rsidRPr="00DA5755" w:rsidRDefault="007266C6" w:rsidP="00D73FD8">
          <w:pPr>
            <w:pStyle w:val="21"/>
          </w:pPr>
          <w:hyperlink w:anchor="_Toc58552733" w:history="1">
            <w:r w:rsidR="006A4AB5" w:rsidRPr="00DA5755">
              <w:rPr>
                <w:rStyle w:val="af"/>
              </w:rPr>
              <w:t>1.4 Підшлункова залоза, інсулін і його роль в обміні речовин</w:t>
            </w:r>
            <w:r w:rsidR="006A4AB5" w:rsidRPr="00DA5755">
              <w:rPr>
                <w:webHidden/>
              </w:rPr>
              <w:tab/>
            </w:r>
            <w:r w:rsidRPr="00DA5755">
              <w:rPr>
                <w:webHidden/>
              </w:rPr>
              <w:fldChar w:fldCharType="begin"/>
            </w:r>
            <w:r w:rsidR="006A4AB5" w:rsidRPr="00DA5755">
              <w:rPr>
                <w:webHidden/>
              </w:rPr>
              <w:instrText xml:space="preserve"> PAGEREF _Toc58552733 \h </w:instrText>
            </w:r>
            <w:r w:rsidRPr="00DA5755">
              <w:rPr>
                <w:webHidden/>
              </w:rPr>
            </w:r>
            <w:r w:rsidRPr="00DA5755">
              <w:rPr>
                <w:webHidden/>
              </w:rPr>
              <w:fldChar w:fldCharType="separate"/>
            </w:r>
            <w:r w:rsidR="00230900">
              <w:rPr>
                <w:webHidden/>
              </w:rPr>
              <w:t>19</w:t>
            </w:r>
            <w:r w:rsidRPr="00DA5755">
              <w:rPr>
                <w:webHidden/>
              </w:rPr>
              <w:fldChar w:fldCharType="end"/>
            </w:r>
          </w:hyperlink>
        </w:p>
        <w:p w:rsidR="006A4AB5" w:rsidRPr="00DA5755" w:rsidRDefault="007266C6" w:rsidP="00D73FD8">
          <w:pPr>
            <w:pStyle w:val="21"/>
          </w:pPr>
          <w:hyperlink w:anchor="_Toc58552734" w:history="1">
            <w:r w:rsidR="006A4AB5" w:rsidRPr="00DA5755">
              <w:rPr>
                <w:rStyle w:val="af"/>
              </w:rPr>
              <w:t>1.4.1 Що відбувається з глюкозою в організмі хворих на цукровий діабет</w:t>
            </w:r>
            <w:r w:rsidR="00062E35">
              <w:rPr>
                <w:rStyle w:val="af"/>
                <w:lang w:val="ru-RU"/>
              </w:rPr>
              <w:t>.</w:t>
            </w:r>
            <w:r w:rsidR="006A4AB5" w:rsidRPr="00DA5755">
              <w:rPr>
                <w:webHidden/>
              </w:rPr>
              <w:tab/>
            </w:r>
            <w:r w:rsidRPr="00DA5755">
              <w:rPr>
                <w:webHidden/>
              </w:rPr>
              <w:fldChar w:fldCharType="begin"/>
            </w:r>
            <w:r w:rsidR="006A4AB5" w:rsidRPr="00DA5755">
              <w:rPr>
                <w:webHidden/>
              </w:rPr>
              <w:instrText xml:space="preserve"> PAGEREF _Toc58552734 \h </w:instrText>
            </w:r>
            <w:r w:rsidRPr="00DA5755">
              <w:rPr>
                <w:webHidden/>
              </w:rPr>
            </w:r>
            <w:r w:rsidRPr="00DA5755">
              <w:rPr>
                <w:webHidden/>
              </w:rPr>
              <w:fldChar w:fldCharType="separate"/>
            </w:r>
            <w:r w:rsidR="00230900">
              <w:rPr>
                <w:webHidden/>
              </w:rPr>
              <w:t>23</w:t>
            </w:r>
            <w:r w:rsidRPr="00DA5755">
              <w:rPr>
                <w:webHidden/>
              </w:rPr>
              <w:fldChar w:fldCharType="end"/>
            </w:r>
          </w:hyperlink>
        </w:p>
        <w:p w:rsidR="006A4AB5" w:rsidRPr="00DA5755" w:rsidRDefault="007266C6" w:rsidP="00D73FD8">
          <w:pPr>
            <w:pStyle w:val="21"/>
          </w:pPr>
          <w:hyperlink w:anchor="_Toc58552735" w:history="1">
            <w:r w:rsidR="006A4AB5" w:rsidRPr="00DA5755">
              <w:rPr>
                <w:rStyle w:val="af"/>
              </w:rPr>
              <w:t>1.5 Гострі ускладнення діабету</w:t>
            </w:r>
            <w:r w:rsidR="006A4AB5" w:rsidRPr="00DA5755">
              <w:rPr>
                <w:webHidden/>
              </w:rPr>
              <w:tab/>
            </w:r>
            <w:r w:rsidRPr="00DA5755">
              <w:rPr>
                <w:webHidden/>
              </w:rPr>
              <w:fldChar w:fldCharType="begin"/>
            </w:r>
            <w:r w:rsidR="006A4AB5" w:rsidRPr="00DA5755">
              <w:rPr>
                <w:webHidden/>
              </w:rPr>
              <w:instrText xml:space="preserve"> PAGEREF _Toc58552735 \h </w:instrText>
            </w:r>
            <w:r w:rsidRPr="00DA5755">
              <w:rPr>
                <w:webHidden/>
              </w:rPr>
            </w:r>
            <w:r w:rsidRPr="00DA5755">
              <w:rPr>
                <w:webHidden/>
              </w:rPr>
              <w:fldChar w:fldCharType="separate"/>
            </w:r>
            <w:r w:rsidR="00230900">
              <w:rPr>
                <w:webHidden/>
              </w:rPr>
              <w:t>24</w:t>
            </w:r>
            <w:r w:rsidRPr="00DA5755">
              <w:rPr>
                <w:webHidden/>
              </w:rPr>
              <w:fldChar w:fldCharType="end"/>
            </w:r>
          </w:hyperlink>
        </w:p>
        <w:p w:rsidR="006A4AB5" w:rsidRPr="00DA5755" w:rsidRDefault="007266C6" w:rsidP="00D73FD8">
          <w:pPr>
            <w:pStyle w:val="21"/>
          </w:pPr>
          <w:hyperlink w:anchor="_Toc58552736" w:history="1">
            <w:r w:rsidR="006A4AB5" w:rsidRPr="00DA5755">
              <w:rPr>
                <w:rStyle w:val="af"/>
              </w:rPr>
              <w:t>1.5.1 Гіпогл</w:t>
            </w:r>
            <w:r w:rsidR="00EB773B">
              <w:rPr>
                <w:rStyle w:val="af"/>
              </w:rPr>
              <w:t>і</w:t>
            </w:r>
            <w:r w:rsidR="006A4AB5" w:rsidRPr="00DA5755">
              <w:rPr>
                <w:rStyle w:val="af"/>
              </w:rPr>
              <w:t>кемія</w:t>
            </w:r>
            <w:r w:rsidR="006A4AB5" w:rsidRPr="00DA5755">
              <w:rPr>
                <w:webHidden/>
              </w:rPr>
              <w:tab/>
            </w:r>
            <w:r w:rsidRPr="00DA5755">
              <w:rPr>
                <w:webHidden/>
              </w:rPr>
              <w:fldChar w:fldCharType="begin"/>
            </w:r>
            <w:r w:rsidR="006A4AB5" w:rsidRPr="00DA5755">
              <w:rPr>
                <w:webHidden/>
              </w:rPr>
              <w:instrText xml:space="preserve"> PAGEREF _Toc58552736 \h </w:instrText>
            </w:r>
            <w:r w:rsidRPr="00DA5755">
              <w:rPr>
                <w:webHidden/>
              </w:rPr>
            </w:r>
            <w:r w:rsidRPr="00DA5755">
              <w:rPr>
                <w:webHidden/>
              </w:rPr>
              <w:fldChar w:fldCharType="separate"/>
            </w:r>
            <w:r w:rsidR="00230900">
              <w:rPr>
                <w:webHidden/>
              </w:rPr>
              <w:t>24</w:t>
            </w:r>
            <w:r w:rsidRPr="00DA5755">
              <w:rPr>
                <w:webHidden/>
              </w:rPr>
              <w:fldChar w:fldCharType="end"/>
            </w:r>
          </w:hyperlink>
        </w:p>
        <w:p w:rsidR="006A4AB5" w:rsidRPr="00DA5755" w:rsidRDefault="007266C6" w:rsidP="00D73FD8">
          <w:pPr>
            <w:pStyle w:val="21"/>
          </w:pPr>
          <w:hyperlink w:anchor="_Toc58552737" w:history="1">
            <w:r w:rsidR="006A4AB5" w:rsidRPr="00DA5755">
              <w:rPr>
                <w:rStyle w:val="af"/>
              </w:rPr>
              <w:t>1.5.2 Гіперглікемія</w:t>
            </w:r>
            <w:r w:rsidR="006A4AB5" w:rsidRPr="00DA5755">
              <w:rPr>
                <w:webHidden/>
              </w:rPr>
              <w:tab/>
            </w:r>
            <w:r w:rsidRPr="00DA5755">
              <w:rPr>
                <w:webHidden/>
              </w:rPr>
              <w:fldChar w:fldCharType="begin"/>
            </w:r>
            <w:r w:rsidR="006A4AB5" w:rsidRPr="00DA5755">
              <w:rPr>
                <w:webHidden/>
              </w:rPr>
              <w:instrText xml:space="preserve"> PAGEREF _Toc58552737 \h </w:instrText>
            </w:r>
            <w:r w:rsidRPr="00DA5755">
              <w:rPr>
                <w:webHidden/>
              </w:rPr>
            </w:r>
            <w:r w:rsidRPr="00DA5755">
              <w:rPr>
                <w:webHidden/>
              </w:rPr>
              <w:fldChar w:fldCharType="separate"/>
            </w:r>
            <w:r w:rsidR="00230900">
              <w:rPr>
                <w:webHidden/>
              </w:rPr>
              <w:t>26</w:t>
            </w:r>
            <w:r w:rsidRPr="00DA5755">
              <w:rPr>
                <w:webHidden/>
              </w:rPr>
              <w:fldChar w:fldCharType="end"/>
            </w:r>
          </w:hyperlink>
        </w:p>
        <w:p w:rsidR="006A4AB5" w:rsidRPr="00DA5755" w:rsidRDefault="007266C6" w:rsidP="00D73FD8">
          <w:pPr>
            <w:pStyle w:val="21"/>
          </w:pPr>
          <w:hyperlink w:anchor="_Toc58552738" w:history="1">
            <w:r w:rsidR="006A4AB5" w:rsidRPr="00DA5755">
              <w:rPr>
                <w:rStyle w:val="af"/>
              </w:rPr>
              <w:t>1.5.3 Кетоацидоз</w:t>
            </w:r>
            <w:r w:rsidR="006A4AB5" w:rsidRPr="00DA5755">
              <w:rPr>
                <w:webHidden/>
              </w:rPr>
              <w:tab/>
            </w:r>
            <w:r w:rsidRPr="00DA5755">
              <w:rPr>
                <w:webHidden/>
              </w:rPr>
              <w:fldChar w:fldCharType="begin"/>
            </w:r>
            <w:r w:rsidR="006A4AB5" w:rsidRPr="00DA5755">
              <w:rPr>
                <w:webHidden/>
              </w:rPr>
              <w:instrText xml:space="preserve"> PAGEREF _Toc58552738 \h </w:instrText>
            </w:r>
            <w:r w:rsidRPr="00DA5755">
              <w:rPr>
                <w:webHidden/>
              </w:rPr>
            </w:r>
            <w:r w:rsidRPr="00DA5755">
              <w:rPr>
                <w:webHidden/>
              </w:rPr>
              <w:fldChar w:fldCharType="separate"/>
            </w:r>
            <w:r w:rsidR="00230900">
              <w:rPr>
                <w:webHidden/>
              </w:rPr>
              <w:t>27</w:t>
            </w:r>
            <w:r w:rsidRPr="00DA5755">
              <w:rPr>
                <w:webHidden/>
              </w:rPr>
              <w:fldChar w:fldCharType="end"/>
            </w:r>
          </w:hyperlink>
        </w:p>
        <w:p w:rsidR="006A4AB5" w:rsidRPr="00DA5755" w:rsidRDefault="007266C6" w:rsidP="00D73FD8">
          <w:pPr>
            <w:pStyle w:val="21"/>
          </w:pPr>
          <w:hyperlink w:anchor="_Toc58552739" w:history="1">
            <w:r w:rsidR="006A4AB5" w:rsidRPr="00DA5755">
              <w:rPr>
                <w:rStyle w:val="af"/>
              </w:rPr>
              <w:t>1.5.4 Глюкозурія</w:t>
            </w:r>
            <w:r w:rsidR="006A4AB5" w:rsidRPr="00DA5755">
              <w:rPr>
                <w:webHidden/>
              </w:rPr>
              <w:tab/>
            </w:r>
            <w:r w:rsidRPr="00DA5755">
              <w:rPr>
                <w:webHidden/>
              </w:rPr>
              <w:fldChar w:fldCharType="begin"/>
            </w:r>
            <w:r w:rsidR="006A4AB5" w:rsidRPr="00DA5755">
              <w:rPr>
                <w:webHidden/>
              </w:rPr>
              <w:instrText xml:space="preserve"> PAGEREF _Toc58552739 \h </w:instrText>
            </w:r>
            <w:r w:rsidRPr="00DA5755">
              <w:rPr>
                <w:webHidden/>
              </w:rPr>
            </w:r>
            <w:r w:rsidRPr="00DA5755">
              <w:rPr>
                <w:webHidden/>
              </w:rPr>
              <w:fldChar w:fldCharType="separate"/>
            </w:r>
            <w:r w:rsidR="00230900">
              <w:rPr>
                <w:webHidden/>
              </w:rPr>
              <w:t>28</w:t>
            </w:r>
            <w:r w:rsidRPr="00DA5755">
              <w:rPr>
                <w:webHidden/>
              </w:rPr>
              <w:fldChar w:fldCharType="end"/>
            </w:r>
          </w:hyperlink>
        </w:p>
        <w:p w:rsidR="006A4AB5" w:rsidRPr="00DA5755" w:rsidRDefault="007266C6" w:rsidP="00D73FD8">
          <w:pPr>
            <w:pStyle w:val="21"/>
          </w:pPr>
          <w:hyperlink w:anchor="_Toc58552740" w:history="1">
            <w:r w:rsidR="006A4AB5" w:rsidRPr="00DA5755">
              <w:rPr>
                <w:rStyle w:val="af"/>
              </w:rPr>
              <w:t>1.5.5 Діабетична кома</w:t>
            </w:r>
            <w:r w:rsidR="006A4AB5" w:rsidRPr="00DA5755">
              <w:rPr>
                <w:webHidden/>
              </w:rPr>
              <w:tab/>
            </w:r>
            <w:r w:rsidRPr="00DA5755">
              <w:rPr>
                <w:webHidden/>
              </w:rPr>
              <w:fldChar w:fldCharType="begin"/>
            </w:r>
            <w:r w:rsidR="006A4AB5" w:rsidRPr="00DA5755">
              <w:rPr>
                <w:webHidden/>
              </w:rPr>
              <w:instrText xml:space="preserve"> PAGEREF _Toc58552740 \h </w:instrText>
            </w:r>
            <w:r w:rsidRPr="00DA5755">
              <w:rPr>
                <w:webHidden/>
              </w:rPr>
            </w:r>
            <w:r w:rsidRPr="00DA5755">
              <w:rPr>
                <w:webHidden/>
              </w:rPr>
              <w:fldChar w:fldCharType="separate"/>
            </w:r>
            <w:r w:rsidR="00230900">
              <w:rPr>
                <w:webHidden/>
              </w:rPr>
              <w:t>29</w:t>
            </w:r>
            <w:r w:rsidRPr="00DA5755">
              <w:rPr>
                <w:webHidden/>
              </w:rPr>
              <w:fldChar w:fldCharType="end"/>
            </w:r>
          </w:hyperlink>
        </w:p>
        <w:p w:rsidR="006A4AB5" w:rsidRPr="00DA5755" w:rsidRDefault="007266C6" w:rsidP="00D73FD8">
          <w:pPr>
            <w:pStyle w:val="21"/>
          </w:pPr>
          <w:hyperlink w:anchor="_Toc58552741" w:history="1">
            <w:r w:rsidR="006A4AB5" w:rsidRPr="00DA5755">
              <w:rPr>
                <w:rStyle w:val="af"/>
              </w:rPr>
              <w:t>1.6 Патогенез гіпотиреозу</w:t>
            </w:r>
            <w:r w:rsidR="006A4AB5" w:rsidRPr="00DA5755">
              <w:rPr>
                <w:webHidden/>
              </w:rPr>
              <w:tab/>
            </w:r>
            <w:r w:rsidRPr="00DA5755">
              <w:rPr>
                <w:webHidden/>
              </w:rPr>
              <w:fldChar w:fldCharType="begin"/>
            </w:r>
            <w:r w:rsidR="006A4AB5" w:rsidRPr="00DA5755">
              <w:rPr>
                <w:webHidden/>
              </w:rPr>
              <w:instrText xml:space="preserve"> PAGEREF _Toc58552741 \h </w:instrText>
            </w:r>
            <w:r w:rsidRPr="00DA5755">
              <w:rPr>
                <w:webHidden/>
              </w:rPr>
            </w:r>
            <w:r w:rsidRPr="00DA5755">
              <w:rPr>
                <w:webHidden/>
              </w:rPr>
              <w:fldChar w:fldCharType="separate"/>
            </w:r>
            <w:r w:rsidR="00230900">
              <w:rPr>
                <w:webHidden/>
              </w:rPr>
              <w:t>29</w:t>
            </w:r>
            <w:r w:rsidRPr="00DA5755">
              <w:rPr>
                <w:webHidden/>
              </w:rPr>
              <w:fldChar w:fldCharType="end"/>
            </w:r>
          </w:hyperlink>
        </w:p>
        <w:p w:rsidR="006A4AB5" w:rsidRPr="00DA5755" w:rsidRDefault="007266C6" w:rsidP="00D73FD8">
          <w:pPr>
            <w:pStyle w:val="21"/>
          </w:pPr>
          <w:hyperlink w:anchor="_Toc58552742" w:history="1">
            <w:r w:rsidR="006A4AB5" w:rsidRPr="00DA5755">
              <w:rPr>
                <w:rStyle w:val="af"/>
              </w:rPr>
              <w:t>1.6.1 Первинний субклінічний гіпотиреоз</w:t>
            </w:r>
            <w:r w:rsidR="006A4AB5" w:rsidRPr="00DA5755">
              <w:rPr>
                <w:webHidden/>
              </w:rPr>
              <w:tab/>
            </w:r>
            <w:r w:rsidRPr="00DA5755">
              <w:rPr>
                <w:webHidden/>
              </w:rPr>
              <w:fldChar w:fldCharType="begin"/>
            </w:r>
            <w:r w:rsidR="006A4AB5" w:rsidRPr="00DA5755">
              <w:rPr>
                <w:webHidden/>
              </w:rPr>
              <w:instrText xml:space="preserve"> PAGEREF _Toc58552742 \h </w:instrText>
            </w:r>
            <w:r w:rsidRPr="00DA5755">
              <w:rPr>
                <w:webHidden/>
              </w:rPr>
            </w:r>
            <w:r w:rsidRPr="00DA5755">
              <w:rPr>
                <w:webHidden/>
              </w:rPr>
              <w:fldChar w:fldCharType="separate"/>
            </w:r>
            <w:r w:rsidR="00230900">
              <w:rPr>
                <w:webHidden/>
              </w:rPr>
              <w:t>33</w:t>
            </w:r>
            <w:r w:rsidRPr="00DA5755">
              <w:rPr>
                <w:webHidden/>
              </w:rPr>
              <w:fldChar w:fldCharType="end"/>
            </w:r>
          </w:hyperlink>
        </w:p>
        <w:p w:rsidR="006A4AB5" w:rsidRPr="00DA5755" w:rsidRDefault="007266C6" w:rsidP="00D73FD8">
          <w:pPr>
            <w:pStyle w:val="21"/>
          </w:pPr>
          <w:hyperlink w:anchor="_Toc58552743" w:history="1">
            <w:r w:rsidR="006A4AB5" w:rsidRPr="00DA5755">
              <w:rPr>
                <w:rStyle w:val="af"/>
              </w:rPr>
              <w:t>1.6.2 Причини первинного гіпотиреозу</w:t>
            </w:r>
            <w:r w:rsidR="006A4AB5" w:rsidRPr="00DA5755">
              <w:rPr>
                <w:webHidden/>
              </w:rPr>
              <w:tab/>
            </w:r>
            <w:r w:rsidRPr="00DA5755">
              <w:rPr>
                <w:webHidden/>
              </w:rPr>
              <w:fldChar w:fldCharType="begin"/>
            </w:r>
            <w:r w:rsidR="006A4AB5" w:rsidRPr="00DA5755">
              <w:rPr>
                <w:webHidden/>
              </w:rPr>
              <w:instrText xml:space="preserve"> PAGEREF _Toc58552743 \h </w:instrText>
            </w:r>
            <w:r w:rsidRPr="00DA5755">
              <w:rPr>
                <w:webHidden/>
              </w:rPr>
            </w:r>
            <w:r w:rsidRPr="00DA5755">
              <w:rPr>
                <w:webHidden/>
              </w:rPr>
              <w:fldChar w:fldCharType="separate"/>
            </w:r>
            <w:r w:rsidR="00230900">
              <w:rPr>
                <w:webHidden/>
              </w:rPr>
              <w:t>34</w:t>
            </w:r>
            <w:r w:rsidRPr="00DA5755">
              <w:rPr>
                <w:webHidden/>
              </w:rPr>
              <w:fldChar w:fldCharType="end"/>
            </w:r>
          </w:hyperlink>
        </w:p>
        <w:p w:rsidR="006A4AB5" w:rsidRPr="00DA5755" w:rsidRDefault="007266C6" w:rsidP="00D73FD8">
          <w:pPr>
            <w:pStyle w:val="21"/>
          </w:pPr>
          <w:hyperlink w:anchor="_Toc58552745" w:history="1">
            <w:r w:rsidR="006A4AB5" w:rsidRPr="00DA5755">
              <w:rPr>
                <w:rStyle w:val="af"/>
              </w:rPr>
              <w:t>1.7 Щитоподібна і підшлункова залоза: як вони пов'язані?</w:t>
            </w:r>
            <w:r w:rsidR="006A4AB5" w:rsidRPr="00DA5755">
              <w:rPr>
                <w:webHidden/>
              </w:rPr>
              <w:tab/>
            </w:r>
            <w:r w:rsidRPr="00DA5755">
              <w:rPr>
                <w:webHidden/>
              </w:rPr>
              <w:fldChar w:fldCharType="begin"/>
            </w:r>
            <w:r w:rsidR="006A4AB5" w:rsidRPr="00DA5755">
              <w:rPr>
                <w:webHidden/>
              </w:rPr>
              <w:instrText xml:space="preserve"> PAGEREF _Toc58552745 \h </w:instrText>
            </w:r>
            <w:r w:rsidRPr="00DA5755">
              <w:rPr>
                <w:webHidden/>
              </w:rPr>
            </w:r>
            <w:r w:rsidRPr="00DA5755">
              <w:rPr>
                <w:webHidden/>
              </w:rPr>
              <w:fldChar w:fldCharType="separate"/>
            </w:r>
            <w:r w:rsidR="00230900">
              <w:rPr>
                <w:webHidden/>
              </w:rPr>
              <w:t>35</w:t>
            </w:r>
            <w:r w:rsidRPr="00DA5755">
              <w:rPr>
                <w:webHidden/>
              </w:rPr>
              <w:fldChar w:fldCharType="end"/>
            </w:r>
          </w:hyperlink>
        </w:p>
        <w:p w:rsidR="006A4AB5" w:rsidRPr="00DA5755" w:rsidRDefault="007266C6" w:rsidP="00D73FD8">
          <w:pPr>
            <w:pStyle w:val="21"/>
          </w:pPr>
          <w:hyperlink w:anchor="_Toc58552746" w:history="1">
            <w:r w:rsidR="006A4AB5" w:rsidRPr="00DA5755">
              <w:rPr>
                <w:rStyle w:val="af"/>
              </w:rPr>
              <w:t>1.7.1 Робота щитоподібної залози і інсулін</w:t>
            </w:r>
            <w:r w:rsidR="006A4AB5" w:rsidRPr="00DA5755">
              <w:rPr>
                <w:webHidden/>
              </w:rPr>
              <w:tab/>
            </w:r>
            <w:r w:rsidRPr="00DA5755">
              <w:rPr>
                <w:webHidden/>
              </w:rPr>
              <w:fldChar w:fldCharType="begin"/>
            </w:r>
            <w:r w:rsidR="006A4AB5" w:rsidRPr="00DA5755">
              <w:rPr>
                <w:webHidden/>
              </w:rPr>
              <w:instrText xml:space="preserve"> PAGEREF _Toc58552746 \h </w:instrText>
            </w:r>
            <w:r w:rsidRPr="00DA5755">
              <w:rPr>
                <w:webHidden/>
              </w:rPr>
            </w:r>
            <w:r w:rsidRPr="00DA5755">
              <w:rPr>
                <w:webHidden/>
              </w:rPr>
              <w:fldChar w:fldCharType="separate"/>
            </w:r>
            <w:r w:rsidR="00230900">
              <w:rPr>
                <w:webHidden/>
              </w:rPr>
              <w:t>35</w:t>
            </w:r>
            <w:r w:rsidRPr="00DA5755">
              <w:rPr>
                <w:webHidden/>
              </w:rPr>
              <w:fldChar w:fldCharType="end"/>
            </w:r>
          </w:hyperlink>
        </w:p>
        <w:p w:rsidR="006A4AB5" w:rsidRPr="00DA5755" w:rsidRDefault="007266C6" w:rsidP="00D73FD8">
          <w:pPr>
            <w:pStyle w:val="21"/>
          </w:pPr>
          <w:hyperlink w:anchor="_Toc58552747" w:history="1">
            <w:r w:rsidR="006A4AB5" w:rsidRPr="00DA5755">
              <w:rPr>
                <w:rStyle w:val="af"/>
              </w:rPr>
              <w:t>1.8 Гормональне обстеження щитоподібної залози</w:t>
            </w:r>
            <w:r w:rsidR="006A4AB5" w:rsidRPr="00DA5755">
              <w:rPr>
                <w:webHidden/>
              </w:rPr>
              <w:tab/>
            </w:r>
            <w:r w:rsidRPr="00DA5755">
              <w:rPr>
                <w:webHidden/>
              </w:rPr>
              <w:fldChar w:fldCharType="begin"/>
            </w:r>
            <w:r w:rsidR="006A4AB5" w:rsidRPr="00DA5755">
              <w:rPr>
                <w:webHidden/>
              </w:rPr>
              <w:instrText xml:space="preserve"> PAGEREF _Toc58552747 \h </w:instrText>
            </w:r>
            <w:r w:rsidRPr="00DA5755">
              <w:rPr>
                <w:webHidden/>
              </w:rPr>
            </w:r>
            <w:r w:rsidRPr="00DA5755">
              <w:rPr>
                <w:webHidden/>
              </w:rPr>
              <w:fldChar w:fldCharType="separate"/>
            </w:r>
            <w:r w:rsidR="00230900">
              <w:rPr>
                <w:webHidden/>
              </w:rPr>
              <w:t>36</w:t>
            </w:r>
            <w:r w:rsidRPr="00DA5755">
              <w:rPr>
                <w:webHidden/>
              </w:rPr>
              <w:fldChar w:fldCharType="end"/>
            </w:r>
          </w:hyperlink>
        </w:p>
        <w:p w:rsidR="006A4AB5" w:rsidRPr="00DA5755" w:rsidRDefault="007266C6" w:rsidP="00D73FD8">
          <w:pPr>
            <w:pStyle w:val="21"/>
          </w:pPr>
          <w:hyperlink w:anchor="_Toc58552748" w:history="1">
            <w:r w:rsidR="006A4AB5" w:rsidRPr="00DA5755">
              <w:rPr>
                <w:rStyle w:val="af"/>
              </w:rPr>
              <w:t>1.8.1 Тіреотропний гормон</w:t>
            </w:r>
            <w:r w:rsidR="006A4AB5" w:rsidRPr="00DA5755">
              <w:rPr>
                <w:webHidden/>
              </w:rPr>
              <w:tab/>
            </w:r>
            <w:r w:rsidRPr="00DA5755">
              <w:rPr>
                <w:webHidden/>
              </w:rPr>
              <w:fldChar w:fldCharType="begin"/>
            </w:r>
            <w:r w:rsidR="006A4AB5" w:rsidRPr="00DA5755">
              <w:rPr>
                <w:webHidden/>
              </w:rPr>
              <w:instrText xml:space="preserve"> PAGEREF _Toc58552748 \h </w:instrText>
            </w:r>
            <w:r w:rsidRPr="00DA5755">
              <w:rPr>
                <w:webHidden/>
              </w:rPr>
            </w:r>
            <w:r w:rsidRPr="00DA5755">
              <w:rPr>
                <w:webHidden/>
              </w:rPr>
              <w:fldChar w:fldCharType="separate"/>
            </w:r>
            <w:r w:rsidR="00230900">
              <w:rPr>
                <w:webHidden/>
              </w:rPr>
              <w:t>38</w:t>
            </w:r>
            <w:r w:rsidRPr="00DA5755">
              <w:rPr>
                <w:webHidden/>
              </w:rPr>
              <w:fldChar w:fldCharType="end"/>
            </w:r>
          </w:hyperlink>
        </w:p>
        <w:p w:rsidR="006A4AB5" w:rsidRPr="00DA5755" w:rsidRDefault="007266C6" w:rsidP="00D73FD8">
          <w:pPr>
            <w:pStyle w:val="21"/>
          </w:pPr>
          <w:hyperlink w:anchor="_Toc58552751" w:history="1">
            <w:r w:rsidR="006A4AB5" w:rsidRPr="00DA5755">
              <w:rPr>
                <w:rStyle w:val="af"/>
              </w:rPr>
              <w:t>1.8.2 Тироксин</w:t>
            </w:r>
            <w:r w:rsidR="006A4AB5" w:rsidRPr="00DA5755">
              <w:rPr>
                <w:webHidden/>
              </w:rPr>
              <w:tab/>
            </w:r>
            <w:r w:rsidRPr="00DA5755">
              <w:rPr>
                <w:webHidden/>
              </w:rPr>
              <w:fldChar w:fldCharType="begin"/>
            </w:r>
            <w:r w:rsidR="006A4AB5" w:rsidRPr="00DA5755">
              <w:rPr>
                <w:webHidden/>
              </w:rPr>
              <w:instrText xml:space="preserve"> PAGEREF _Toc58552751 \h </w:instrText>
            </w:r>
            <w:r w:rsidRPr="00DA5755">
              <w:rPr>
                <w:webHidden/>
              </w:rPr>
            </w:r>
            <w:r w:rsidRPr="00DA5755">
              <w:rPr>
                <w:webHidden/>
              </w:rPr>
              <w:fldChar w:fldCharType="separate"/>
            </w:r>
            <w:r w:rsidR="00230900">
              <w:rPr>
                <w:webHidden/>
              </w:rPr>
              <w:t>39</w:t>
            </w:r>
            <w:r w:rsidRPr="00DA5755">
              <w:rPr>
                <w:webHidden/>
              </w:rPr>
              <w:fldChar w:fldCharType="end"/>
            </w:r>
          </w:hyperlink>
        </w:p>
        <w:p w:rsidR="006A4AB5" w:rsidRPr="00DA5755" w:rsidRDefault="007266C6" w:rsidP="00D73FD8">
          <w:pPr>
            <w:pStyle w:val="21"/>
          </w:pPr>
          <w:hyperlink w:anchor="_Toc58552753" w:history="1">
            <w:r w:rsidR="006A4AB5" w:rsidRPr="00DA5755">
              <w:rPr>
                <w:rStyle w:val="af"/>
              </w:rPr>
              <w:t>1.8.3 Трийодтиронін</w:t>
            </w:r>
            <w:r w:rsidR="006A4AB5" w:rsidRPr="00DA5755">
              <w:rPr>
                <w:webHidden/>
              </w:rPr>
              <w:tab/>
            </w:r>
            <w:r w:rsidRPr="00DA5755">
              <w:rPr>
                <w:webHidden/>
              </w:rPr>
              <w:fldChar w:fldCharType="begin"/>
            </w:r>
            <w:r w:rsidR="006A4AB5" w:rsidRPr="00DA5755">
              <w:rPr>
                <w:webHidden/>
              </w:rPr>
              <w:instrText xml:space="preserve"> PAGEREF _Toc58552753 \h </w:instrText>
            </w:r>
            <w:r w:rsidRPr="00DA5755">
              <w:rPr>
                <w:webHidden/>
              </w:rPr>
            </w:r>
            <w:r w:rsidRPr="00DA5755">
              <w:rPr>
                <w:webHidden/>
              </w:rPr>
              <w:fldChar w:fldCharType="separate"/>
            </w:r>
            <w:r w:rsidR="00230900">
              <w:rPr>
                <w:webHidden/>
              </w:rPr>
              <w:t>40</w:t>
            </w:r>
            <w:r w:rsidRPr="00DA5755">
              <w:rPr>
                <w:webHidden/>
              </w:rPr>
              <w:fldChar w:fldCharType="end"/>
            </w:r>
          </w:hyperlink>
        </w:p>
        <w:p w:rsidR="006A4AB5" w:rsidRPr="00DA5755" w:rsidRDefault="007266C6" w:rsidP="00D73FD8">
          <w:pPr>
            <w:pStyle w:val="21"/>
          </w:pPr>
          <w:hyperlink w:anchor="_Toc58552755" w:history="1">
            <w:r w:rsidR="006A4AB5" w:rsidRPr="00DA5755">
              <w:rPr>
                <w:rStyle w:val="af"/>
              </w:rPr>
              <w:t xml:space="preserve">1.8.4 Вільний </w:t>
            </w:r>
            <w:r w:rsidR="00EB773B" w:rsidRPr="00B514F5">
              <w:rPr>
                <w:color w:val="000000" w:themeColor="text1" w:themeShade="80"/>
              </w:rPr>
              <w:t>Т</w:t>
            </w:r>
            <w:r w:rsidR="00EB773B" w:rsidRPr="00B514F5">
              <w:rPr>
                <w:color w:val="000000" w:themeColor="text1" w:themeShade="80"/>
                <w:vertAlign w:val="subscript"/>
              </w:rPr>
              <w:t>3</w:t>
            </w:r>
            <w:r w:rsidR="00EB773B" w:rsidRPr="00B514F5">
              <w:rPr>
                <w:color w:val="000000" w:themeColor="text1" w:themeShade="80"/>
              </w:rPr>
              <w:t xml:space="preserve"> та Т</w:t>
            </w:r>
            <w:r w:rsidR="00EB773B" w:rsidRPr="00B514F5">
              <w:rPr>
                <w:color w:val="000000" w:themeColor="text1" w:themeShade="80"/>
                <w:vertAlign w:val="subscript"/>
              </w:rPr>
              <w:t>4</w:t>
            </w:r>
            <w:r w:rsidR="006A4AB5" w:rsidRPr="00DA5755">
              <w:rPr>
                <w:webHidden/>
              </w:rPr>
              <w:tab/>
            </w:r>
            <w:r w:rsidRPr="00DA5755">
              <w:rPr>
                <w:webHidden/>
              </w:rPr>
              <w:fldChar w:fldCharType="begin"/>
            </w:r>
            <w:r w:rsidR="006A4AB5" w:rsidRPr="00DA5755">
              <w:rPr>
                <w:webHidden/>
              </w:rPr>
              <w:instrText xml:space="preserve"> PAGEREF _Toc58552755 \h </w:instrText>
            </w:r>
            <w:r w:rsidRPr="00DA5755">
              <w:rPr>
                <w:webHidden/>
              </w:rPr>
            </w:r>
            <w:r w:rsidRPr="00DA5755">
              <w:rPr>
                <w:webHidden/>
              </w:rPr>
              <w:fldChar w:fldCharType="separate"/>
            </w:r>
            <w:r w:rsidR="00230900">
              <w:rPr>
                <w:webHidden/>
              </w:rPr>
              <w:t>41</w:t>
            </w:r>
            <w:r w:rsidRPr="00DA5755">
              <w:rPr>
                <w:webHidden/>
              </w:rPr>
              <w:fldChar w:fldCharType="end"/>
            </w:r>
          </w:hyperlink>
        </w:p>
        <w:p w:rsidR="006A4AB5" w:rsidRPr="00DA5755" w:rsidRDefault="007266C6" w:rsidP="00D73FD8">
          <w:pPr>
            <w:pStyle w:val="21"/>
          </w:pPr>
          <w:hyperlink w:anchor="_Toc58552757" w:history="1">
            <w:r w:rsidR="006A4AB5" w:rsidRPr="00DA5755">
              <w:rPr>
                <w:rStyle w:val="af"/>
              </w:rPr>
              <w:t>2 МАТЕРІАЛИ ТА МЕТОДИ ДОСЛІДЖЕННЯ</w:t>
            </w:r>
            <w:r w:rsidR="006A4AB5" w:rsidRPr="00DA5755">
              <w:rPr>
                <w:webHidden/>
              </w:rPr>
              <w:tab/>
            </w:r>
            <w:r w:rsidRPr="00DA5755">
              <w:rPr>
                <w:webHidden/>
              </w:rPr>
              <w:fldChar w:fldCharType="begin"/>
            </w:r>
            <w:r w:rsidR="006A4AB5" w:rsidRPr="00DA5755">
              <w:rPr>
                <w:webHidden/>
              </w:rPr>
              <w:instrText xml:space="preserve"> PAGEREF _Toc58552757 \h </w:instrText>
            </w:r>
            <w:r w:rsidRPr="00DA5755">
              <w:rPr>
                <w:webHidden/>
              </w:rPr>
            </w:r>
            <w:r w:rsidRPr="00DA5755">
              <w:rPr>
                <w:webHidden/>
              </w:rPr>
              <w:fldChar w:fldCharType="separate"/>
            </w:r>
            <w:r w:rsidR="00230900">
              <w:rPr>
                <w:webHidden/>
              </w:rPr>
              <w:t>43</w:t>
            </w:r>
            <w:r w:rsidRPr="00DA5755">
              <w:rPr>
                <w:webHidden/>
              </w:rPr>
              <w:fldChar w:fldCharType="end"/>
            </w:r>
          </w:hyperlink>
        </w:p>
        <w:p w:rsidR="006A4AB5" w:rsidRPr="00DA5755" w:rsidRDefault="007266C6" w:rsidP="00D73FD8">
          <w:pPr>
            <w:pStyle w:val="21"/>
          </w:pPr>
          <w:hyperlink w:anchor="_Toc58552758" w:history="1">
            <w:r w:rsidR="006A4AB5" w:rsidRPr="00DA5755">
              <w:rPr>
                <w:rStyle w:val="af"/>
              </w:rPr>
              <w:t>2.1 Дослідження  обстежуваних груп</w:t>
            </w:r>
            <w:r w:rsidR="006A4AB5" w:rsidRPr="00DA5755">
              <w:rPr>
                <w:webHidden/>
              </w:rPr>
              <w:tab/>
            </w:r>
            <w:r w:rsidRPr="00DA5755">
              <w:rPr>
                <w:webHidden/>
              </w:rPr>
              <w:fldChar w:fldCharType="begin"/>
            </w:r>
            <w:r w:rsidR="006A4AB5" w:rsidRPr="00DA5755">
              <w:rPr>
                <w:webHidden/>
              </w:rPr>
              <w:instrText xml:space="preserve"> PAGEREF _Toc58552758 \h </w:instrText>
            </w:r>
            <w:r w:rsidRPr="00DA5755">
              <w:rPr>
                <w:webHidden/>
              </w:rPr>
            </w:r>
            <w:r w:rsidRPr="00DA5755">
              <w:rPr>
                <w:webHidden/>
              </w:rPr>
              <w:fldChar w:fldCharType="separate"/>
            </w:r>
            <w:r w:rsidR="00230900">
              <w:rPr>
                <w:webHidden/>
              </w:rPr>
              <w:t>43</w:t>
            </w:r>
            <w:r w:rsidRPr="00DA5755">
              <w:rPr>
                <w:webHidden/>
              </w:rPr>
              <w:fldChar w:fldCharType="end"/>
            </w:r>
          </w:hyperlink>
        </w:p>
        <w:p w:rsidR="006A4AB5" w:rsidRPr="00DA5755" w:rsidRDefault="007266C6" w:rsidP="00D73FD8">
          <w:pPr>
            <w:pStyle w:val="21"/>
          </w:pPr>
          <w:hyperlink w:anchor="_Toc58552759" w:history="1">
            <w:r w:rsidR="006A4AB5" w:rsidRPr="00DA5755">
              <w:rPr>
                <w:rStyle w:val="af"/>
              </w:rPr>
              <w:t>2.2 Забір крові для досліджень</w:t>
            </w:r>
            <w:r w:rsidR="006A4AB5" w:rsidRPr="00DA5755">
              <w:rPr>
                <w:webHidden/>
              </w:rPr>
              <w:tab/>
            </w:r>
            <w:r w:rsidRPr="00DA5755">
              <w:rPr>
                <w:webHidden/>
              </w:rPr>
              <w:fldChar w:fldCharType="begin"/>
            </w:r>
            <w:r w:rsidR="006A4AB5" w:rsidRPr="00DA5755">
              <w:rPr>
                <w:webHidden/>
              </w:rPr>
              <w:instrText xml:space="preserve"> PAGEREF _Toc58552759 \h </w:instrText>
            </w:r>
            <w:r w:rsidRPr="00DA5755">
              <w:rPr>
                <w:webHidden/>
              </w:rPr>
            </w:r>
            <w:r w:rsidRPr="00DA5755">
              <w:rPr>
                <w:webHidden/>
              </w:rPr>
              <w:fldChar w:fldCharType="separate"/>
            </w:r>
            <w:r w:rsidR="00230900">
              <w:rPr>
                <w:webHidden/>
              </w:rPr>
              <w:t>43</w:t>
            </w:r>
            <w:r w:rsidRPr="00DA5755">
              <w:rPr>
                <w:webHidden/>
              </w:rPr>
              <w:fldChar w:fldCharType="end"/>
            </w:r>
          </w:hyperlink>
        </w:p>
        <w:p w:rsidR="006A4AB5" w:rsidRPr="00DA5755" w:rsidRDefault="007266C6" w:rsidP="00D73FD8">
          <w:pPr>
            <w:pStyle w:val="21"/>
          </w:pPr>
          <w:hyperlink w:anchor="_Toc58552760" w:history="1">
            <w:r w:rsidR="006A4AB5" w:rsidRPr="00DA5755">
              <w:rPr>
                <w:rStyle w:val="af"/>
              </w:rPr>
              <w:t>2.3 Визначення глюкози в крові глюкозооксидазним методом</w:t>
            </w:r>
            <w:r w:rsidR="006A4AB5" w:rsidRPr="00DA5755">
              <w:rPr>
                <w:webHidden/>
              </w:rPr>
              <w:tab/>
            </w:r>
            <w:r w:rsidRPr="00DA5755">
              <w:rPr>
                <w:webHidden/>
              </w:rPr>
              <w:fldChar w:fldCharType="begin"/>
            </w:r>
            <w:r w:rsidR="006A4AB5" w:rsidRPr="00DA5755">
              <w:rPr>
                <w:webHidden/>
              </w:rPr>
              <w:instrText xml:space="preserve"> PAGEREF _Toc58552760 \h </w:instrText>
            </w:r>
            <w:r w:rsidRPr="00DA5755">
              <w:rPr>
                <w:webHidden/>
              </w:rPr>
            </w:r>
            <w:r w:rsidRPr="00DA5755">
              <w:rPr>
                <w:webHidden/>
              </w:rPr>
              <w:fldChar w:fldCharType="separate"/>
            </w:r>
            <w:r w:rsidR="00230900">
              <w:rPr>
                <w:webHidden/>
              </w:rPr>
              <w:t>44</w:t>
            </w:r>
            <w:r w:rsidRPr="00DA5755">
              <w:rPr>
                <w:webHidden/>
              </w:rPr>
              <w:fldChar w:fldCharType="end"/>
            </w:r>
          </w:hyperlink>
        </w:p>
        <w:p w:rsidR="006A4AB5" w:rsidRPr="00DA5755" w:rsidRDefault="006A4AB5" w:rsidP="00DA5755">
          <w:pPr>
            <w:pStyle w:val="11"/>
            <w:jc w:val="both"/>
            <w:rPr>
              <w:rFonts w:ascii="Times New Roman" w:hAnsi="Times New Roman" w:cs="Times New Roman"/>
              <w:noProof/>
              <w:sz w:val="28"/>
              <w:szCs w:val="28"/>
            </w:rPr>
          </w:pPr>
          <w:r w:rsidRPr="00D73FD8">
            <w:rPr>
              <w:rStyle w:val="af"/>
              <w:rFonts w:ascii="Times New Roman" w:hAnsi="Times New Roman" w:cs="Times New Roman"/>
              <w:noProof/>
              <w:sz w:val="28"/>
              <w:szCs w:val="28"/>
              <w:u w:val="none"/>
              <w:lang w:val="uk-UA"/>
            </w:rPr>
            <w:t xml:space="preserve">    </w:t>
          </w:r>
          <w:hyperlink w:anchor="_Toc58552761" w:history="1">
            <w:r w:rsidRPr="00DA5755">
              <w:rPr>
                <w:rStyle w:val="af"/>
                <w:rFonts w:ascii="Times New Roman" w:hAnsi="Times New Roman" w:cs="Times New Roman"/>
                <w:noProof/>
                <w:sz w:val="28"/>
                <w:szCs w:val="28"/>
                <w:lang w:val="uk-UA"/>
              </w:rPr>
              <w:t>2.3.1 Визначення рівня глікованого  білку (гемоглобіну) в крові</w:t>
            </w:r>
            <w:r w:rsidRPr="00DA5755">
              <w:rPr>
                <w:rFonts w:ascii="Times New Roman" w:hAnsi="Times New Roman" w:cs="Times New Roman"/>
                <w:noProof/>
                <w:webHidden/>
                <w:sz w:val="28"/>
                <w:szCs w:val="28"/>
              </w:rPr>
              <w:tab/>
            </w:r>
            <w:r w:rsidR="007266C6" w:rsidRPr="00DA5755">
              <w:rPr>
                <w:rFonts w:ascii="Times New Roman" w:hAnsi="Times New Roman" w:cs="Times New Roman"/>
                <w:noProof/>
                <w:webHidden/>
                <w:sz w:val="28"/>
                <w:szCs w:val="28"/>
              </w:rPr>
              <w:fldChar w:fldCharType="begin"/>
            </w:r>
            <w:r w:rsidRPr="00DA5755">
              <w:rPr>
                <w:rFonts w:ascii="Times New Roman" w:hAnsi="Times New Roman" w:cs="Times New Roman"/>
                <w:noProof/>
                <w:webHidden/>
                <w:sz w:val="28"/>
                <w:szCs w:val="28"/>
              </w:rPr>
              <w:instrText xml:space="preserve"> PAGEREF _Toc58552761 \h </w:instrText>
            </w:r>
            <w:r w:rsidR="007266C6" w:rsidRPr="00DA5755">
              <w:rPr>
                <w:rFonts w:ascii="Times New Roman" w:hAnsi="Times New Roman" w:cs="Times New Roman"/>
                <w:noProof/>
                <w:webHidden/>
                <w:sz w:val="28"/>
                <w:szCs w:val="28"/>
              </w:rPr>
            </w:r>
            <w:r w:rsidR="007266C6" w:rsidRPr="00DA5755">
              <w:rPr>
                <w:rFonts w:ascii="Times New Roman" w:hAnsi="Times New Roman" w:cs="Times New Roman"/>
                <w:noProof/>
                <w:webHidden/>
                <w:sz w:val="28"/>
                <w:szCs w:val="28"/>
              </w:rPr>
              <w:fldChar w:fldCharType="separate"/>
            </w:r>
            <w:r w:rsidR="00230900">
              <w:rPr>
                <w:rFonts w:ascii="Times New Roman" w:hAnsi="Times New Roman" w:cs="Times New Roman"/>
                <w:noProof/>
                <w:webHidden/>
                <w:sz w:val="28"/>
                <w:szCs w:val="28"/>
              </w:rPr>
              <w:t>46</w:t>
            </w:r>
            <w:r w:rsidR="007266C6" w:rsidRPr="00DA5755">
              <w:rPr>
                <w:rFonts w:ascii="Times New Roman" w:hAnsi="Times New Roman" w:cs="Times New Roman"/>
                <w:noProof/>
                <w:webHidden/>
                <w:sz w:val="28"/>
                <w:szCs w:val="28"/>
              </w:rPr>
              <w:fldChar w:fldCharType="end"/>
            </w:r>
          </w:hyperlink>
        </w:p>
        <w:p w:rsidR="006A4AB5" w:rsidRPr="00DA5755" w:rsidRDefault="007266C6" w:rsidP="00D73FD8">
          <w:pPr>
            <w:pStyle w:val="21"/>
          </w:pPr>
          <w:hyperlink w:anchor="_Toc58552762" w:history="1">
            <w:r w:rsidR="006A4AB5" w:rsidRPr="00DA5755">
              <w:rPr>
                <w:rStyle w:val="af"/>
              </w:rPr>
              <w:t>2.3.2  Метод визначення вмісту холестерину сироватки крові</w:t>
            </w:r>
            <w:r w:rsidR="006A4AB5" w:rsidRPr="00DA5755">
              <w:rPr>
                <w:webHidden/>
              </w:rPr>
              <w:tab/>
            </w:r>
            <w:r w:rsidRPr="00DA5755">
              <w:rPr>
                <w:webHidden/>
              </w:rPr>
              <w:fldChar w:fldCharType="begin"/>
            </w:r>
            <w:r w:rsidR="006A4AB5" w:rsidRPr="00DA5755">
              <w:rPr>
                <w:webHidden/>
              </w:rPr>
              <w:instrText xml:space="preserve"> PAGEREF _Toc58552762 \h </w:instrText>
            </w:r>
            <w:r w:rsidRPr="00DA5755">
              <w:rPr>
                <w:webHidden/>
              </w:rPr>
            </w:r>
            <w:r w:rsidRPr="00DA5755">
              <w:rPr>
                <w:webHidden/>
              </w:rPr>
              <w:fldChar w:fldCharType="separate"/>
            </w:r>
            <w:r w:rsidR="00230900">
              <w:rPr>
                <w:webHidden/>
              </w:rPr>
              <w:t>47</w:t>
            </w:r>
            <w:r w:rsidRPr="00DA5755">
              <w:rPr>
                <w:webHidden/>
              </w:rPr>
              <w:fldChar w:fldCharType="end"/>
            </w:r>
          </w:hyperlink>
        </w:p>
        <w:p w:rsidR="006A4AB5" w:rsidRPr="00DA5755" w:rsidRDefault="007266C6" w:rsidP="00D73FD8">
          <w:pPr>
            <w:pStyle w:val="21"/>
          </w:pPr>
          <w:hyperlink w:anchor="_Toc58552763" w:history="1">
            <w:r w:rsidR="006A4AB5" w:rsidRPr="00DA5755">
              <w:rPr>
                <w:rStyle w:val="af"/>
              </w:rPr>
              <w:t>2.4 Методика пальпації щитоподібної залози</w:t>
            </w:r>
            <w:r w:rsidR="006A4AB5" w:rsidRPr="00DA5755">
              <w:rPr>
                <w:webHidden/>
              </w:rPr>
              <w:tab/>
            </w:r>
            <w:r w:rsidRPr="00DA5755">
              <w:rPr>
                <w:webHidden/>
              </w:rPr>
              <w:fldChar w:fldCharType="begin"/>
            </w:r>
            <w:r w:rsidR="006A4AB5" w:rsidRPr="00DA5755">
              <w:rPr>
                <w:webHidden/>
              </w:rPr>
              <w:instrText xml:space="preserve"> PAGEREF _Toc58552763 \h </w:instrText>
            </w:r>
            <w:r w:rsidRPr="00DA5755">
              <w:rPr>
                <w:webHidden/>
              </w:rPr>
            </w:r>
            <w:r w:rsidRPr="00DA5755">
              <w:rPr>
                <w:webHidden/>
              </w:rPr>
              <w:fldChar w:fldCharType="separate"/>
            </w:r>
            <w:r w:rsidR="00230900">
              <w:rPr>
                <w:webHidden/>
              </w:rPr>
              <w:t>48</w:t>
            </w:r>
            <w:r w:rsidRPr="00DA5755">
              <w:rPr>
                <w:webHidden/>
              </w:rPr>
              <w:fldChar w:fldCharType="end"/>
            </w:r>
          </w:hyperlink>
        </w:p>
        <w:p w:rsidR="006A4AB5" w:rsidRPr="00DA5755" w:rsidRDefault="007266C6" w:rsidP="00D73FD8">
          <w:pPr>
            <w:pStyle w:val="21"/>
          </w:pPr>
          <w:hyperlink w:anchor="_Toc58552764" w:history="1">
            <w:r w:rsidR="006A4AB5" w:rsidRPr="00DA5755">
              <w:rPr>
                <w:rStyle w:val="af"/>
                <w:rFonts w:eastAsia="Times New Roman"/>
              </w:rPr>
              <w:t>2.4.1 Діагностика первинного гіпотиреозу</w:t>
            </w:r>
            <w:r w:rsidR="006A4AB5" w:rsidRPr="00DA5755">
              <w:rPr>
                <w:webHidden/>
              </w:rPr>
              <w:tab/>
            </w:r>
            <w:r w:rsidRPr="00DA5755">
              <w:rPr>
                <w:webHidden/>
              </w:rPr>
              <w:fldChar w:fldCharType="begin"/>
            </w:r>
            <w:r w:rsidR="006A4AB5" w:rsidRPr="00DA5755">
              <w:rPr>
                <w:webHidden/>
              </w:rPr>
              <w:instrText xml:space="preserve"> PAGEREF _Toc58552764 \h </w:instrText>
            </w:r>
            <w:r w:rsidRPr="00DA5755">
              <w:rPr>
                <w:webHidden/>
              </w:rPr>
            </w:r>
            <w:r w:rsidRPr="00DA5755">
              <w:rPr>
                <w:webHidden/>
              </w:rPr>
              <w:fldChar w:fldCharType="separate"/>
            </w:r>
            <w:r w:rsidR="00230900">
              <w:rPr>
                <w:webHidden/>
              </w:rPr>
              <w:t>50</w:t>
            </w:r>
            <w:r w:rsidRPr="00DA5755">
              <w:rPr>
                <w:webHidden/>
              </w:rPr>
              <w:fldChar w:fldCharType="end"/>
            </w:r>
          </w:hyperlink>
        </w:p>
        <w:p w:rsidR="006A4AB5" w:rsidRPr="00DA5755" w:rsidRDefault="007266C6" w:rsidP="00D73FD8">
          <w:pPr>
            <w:pStyle w:val="21"/>
          </w:pPr>
          <w:hyperlink w:anchor="_Toc58552765" w:history="1">
            <w:r w:rsidR="006A4AB5" w:rsidRPr="00DA5755">
              <w:rPr>
                <w:rStyle w:val="af"/>
                <w:rFonts w:eastAsia="Times New Roman"/>
              </w:rPr>
              <w:t>2.4.2 Приготування проб для проведення аналізу гормонів</w:t>
            </w:r>
            <w:r w:rsidR="006A4AB5" w:rsidRPr="00DA5755">
              <w:rPr>
                <w:webHidden/>
              </w:rPr>
              <w:tab/>
            </w:r>
            <w:r w:rsidRPr="00DA5755">
              <w:rPr>
                <w:webHidden/>
              </w:rPr>
              <w:fldChar w:fldCharType="begin"/>
            </w:r>
            <w:r w:rsidR="006A4AB5" w:rsidRPr="00DA5755">
              <w:rPr>
                <w:webHidden/>
              </w:rPr>
              <w:instrText xml:space="preserve"> PAGEREF _Toc58552765 \h </w:instrText>
            </w:r>
            <w:r w:rsidRPr="00DA5755">
              <w:rPr>
                <w:webHidden/>
              </w:rPr>
            </w:r>
            <w:r w:rsidRPr="00DA5755">
              <w:rPr>
                <w:webHidden/>
              </w:rPr>
              <w:fldChar w:fldCharType="separate"/>
            </w:r>
            <w:r w:rsidR="00230900">
              <w:rPr>
                <w:webHidden/>
              </w:rPr>
              <w:t>50</w:t>
            </w:r>
            <w:r w:rsidRPr="00DA5755">
              <w:rPr>
                <w:webHidden/>
              </w:rPr>
              <w:fldChar w:fldCharType="end"/>
            </w:r>
          </w:hyperlink>
        </w:p>
        <w:p w:rsidR="006A4AB5" w:rsidRPr="00DA5755" w:rsidRDefault="007266C6" w:rsidP="00D73FD8">
          <w:pPr>
            <w:pStyle w:val="21"/>
          </w:pPr>
          <w:hyperlink w:anchor="_Toc58552766" w:history="1">
            <w:r w:rsidR="006A4AB5" w:rsidRPr="00DA5755">
              <w:rPr>
                <w:rStyle w:val="af"/>
                <w:rFonts w:eastAsia="Times New Roman"/>
              </w:rPr>
              <w:t>2.4.3 Зберігання сироваток крові при проведенні аналізу на гормони</w:t>
            </w:r>
            <w:r w:rsidR="006A4AB5" w:rsidRPr="00DA5755">
              <w:rPr>
                <w:webHidden/>
              </w:rPr>
              <w:tab/>
            </w:r>
            <w:r w:rsidRPr="00DA5755">
              <w:rPr>
                <w:webHidden/>
              </w:rPr>
              <w:fldChar w:fldCharType="begin"/>
            </w:r>
            <w:r w:rsidR="006A4AB5" w:rsidRPr="00DA5755">
              <w:rPr>
                <w:webHidden/>
              </w:rPr>
              <w:instrText xml:space="preserve"> PAGEREF _Toc58552766 \h </w:instrText>
            </w:r>
            <w:r w:rsidRPr="00DA5755">
              <w:rPr>
                <w:webHidden/>
              </w:rPr>
            </w:r>
            <w:r w:rsidRPr="00DA5755">
              <w:rPr>
                <w:webHidden/>
              </w:rPr>
              <w:fldChar w:fldCharType="separate"/>
            </w:r>
            <w:r w:rsidR="00230900">
              <w:rPr>
                <w:webHidden/>
              </w:rPr>
              <w:t>52</w:t>
            </w:r>
            <w:r w:rsidRPr="00DA5755">
              <w:rPr>
                <w:webHidden/>
              </w:rPr>
              <w:fldChar w:fldCharType="end"/>
            </w:r>
          </w:hyperlink>
        </w:p>
        <w:p w:rsidR="006A4AB5" w:rsidRPr="00DA5755" w:rsidRDefault="007266C6" w:rsidP="00D73FD8">
          <w:pPr>
            <w:pStyle w:val="21"/>
          </w:pPr>
          <w:hyperlink w:anchor="_Toc58552767" w:history="1">
            <w:r w:rsidR="006A4AB5" w:rsidRPr="00DA5755">
              <w:rPr>
                <w:rStyle w:val="af"/>
              </w:rPr>
              <w:t>2.5 Статистична обробка даних</w:t>
            </w:r>
            <w:r w:rsidR="006A4AB5" w:rsidRPr="00DA5755">
              <w:rPr>
                <w:webHidden/>
              </w:rPr>
              <w:tab/>
            </w:r>
            <w:r w:rsidRPr="00DA5755">
              <w:rPr>
                <w:webHidden/>
              </w:rPr>
              <w:fldChar w:fldCharType="begin"/>
            </w:r>
            <w:r w:rsidR="006A4AB5" w:rsidRPr="00DA5755">
              <w:rPr>
                <w:webHidden/>
              </w:rPr>
              <w:instrText xml:space="preserve"> PAGEREF _Toc58552767 \h </w:instrText>
            </w:r>
            <w:r w:rsidRPr="00DA5755">
              <w:rPr>
                <w:webHidden/>
              </w:rPr>
            </w:r>
            <w:r w:rsidRPr="00DA5755">
              <w:rPr>
                <w:webHidden/>
              </w:rPr>
              <w:fldChar w:fldCharType="separate"/>
            </w:r>
            <w:r w:rsidR="00230900">
              <w:rPr>
                <w:webHidden/>
              </w:rPr>
              <w:t>54</w:t>
            </w:r>
            <w:r w:rsidRPr="00DA5755">
              <w:rPr>
                <w:webHidden/>
              </w:rPr>
              <w:fldChar w:fldCharType="end"/>
            </w:r>
          </w:hyperlink>
        </w:p>
        <w:p w:rsidR="006A4AB5" w:rsidRPr="00DA5755" w:rsidRDefault="007266C6" w:rsidP="00D73FD8">
          <w:pPr>
            <w:pStyle w:val="21"/>
          </w:pPr>
          <w:hyperlink w:anchor="_Toc58552768" w:history="1">
            <w:r w:rsidR="006A4AB5" w:rsidRPr="00DA5755">
              <w:rPr>
                <w:rStyle w:val="af"/>
              </w:rPr>
              <w:t>3 ЕКСПЕРИМЕНТАЛЬНА ЧАСТИНА</w:t>
            </w:r>
            <w:r w:rsidR="006A4AB5" w:rsidRPr="00DA5755">
              <w:rPr>
                <w:webHidden/>
              </w:rPr>
              <w:tab/>
            </w:r>
            <w:r w:rsidRPr="00DA5755">
              <w:rPr>
                <w:webHidden/>
              </w:rPr>
              <w:fldChar w:fldCharType="begin"/>
            </w:r>
            <w:r w:rsidR="006A4AB5" w:rsidRPr="00DA5755">
              <w:rPr>
                <w:webHidden/>
              </w:rPr>
              <w:instrText xml:space="preserve"> PAGEREF _Toc58552768 \h </w:instrText>
            </w:r>
            <w:r w:rsidRPr="00DA5755">
              <w:rPr>
                <w:webHidden/>
              </w:rPr>
            </w:r>
            <w:r w:rsidRPr="00DA5755">
              <w:rPr>
                <w:webHidden/>
              </w:rPr>
              <w:fldChar w:fldCharType="separate"/>
            </w:r>
            <w:r w:rsidR="00230900">
              <w:rPr>
                <w:webHidden/>
              </w:rPr>
              <w:t>55</w:t>
            </w:r>
            <w:r w:rsidRPr="00DA5755">
              <w:rPr>
                <w:webHidden/>
              </w:rPr>
              <w:fldChar w:fldCharType="end"/>
            </w:r>
          </w:hyperlink>
        </w:p>
        <w:p w:rsidR="006A4AB5" w:rsidRPr="00DA5755" w:rsidRDefault="007266C6" w:rsidP="00D73FD8">
          <w:pPr>
            <w:pStyle w:val="21"/>
          </w:pPr>
          <w:hyperlink w:anchor="_Toc58552770" w:history="1">
            <w:r w:rsidR="006A4AB5" w:rsidRPr="00DA5755">
              <w:rPr>
                <w:rStyle w:val="af"/>
              </w:rPr>
              <w:t>4 ОХОРОНА ПРАЦІ</w:t>
            </w:r>
            <w:r w:rsidR="00DA5755">
              <w:rPr>
                <w:rStyle w:val="af"/>
              </w:rPr>
              <w:t xml:space="preserve"> ТА БЕЗПЕКА В НАДЗВИЧАЙНИХ СИТУАЦІЯХ</w:t>
            </w:r>
            <w:r w:rsidR="006A4AB5" w:rsidRPr="00DA5755">
              <w:rPr>
                <w:webHidden/>
              </w:rPr>
              <w:tab/>
            </w:r>
            <w:r w:rsidRPr="00DA5755">
              <w:rPr>
                <w:webHidden/>
              </w:rPr>
              <w:fldChar w:fldCharType="begin"/>
            </w:r>
            <w:r w:rsidR="006A4AB5" w:rsidRPr="00DA5755">
              <w:rPr>
                <w:webHidden/>
              </w:rPr>
              <w:instrText xml:space="preserve"> PAGEREF _Toc58552770 \h </w:instrText>
            </w:r>
            <w:r w:rsidRPr="00DA5755">
              <w:rPr>
                <w:webHidden/>
              </w:rPr>
            </w:r>
            <w:r w:rsidRPr="00DA5755">
              <w:rPr>
                <w:webHidden/>
              </w:rPr>
              <w:fldChar w:fldCharType="separate"/>
            </w:r>
            <w:r w:rsidR="00230900">
              <w:rPr>
                <w:webHidden/>
              </w:rPr>
              <w:t>60</w:t>
            </w:r>
            <w:r w:rsidRPr="00DA5755">
              <w:rPr>
                <w:webHidden/>
              </w:rPr>
              <w:fldChar w:fldCharType="end"/>
            </w:r>
          </w:hyperlink>
        </w:p>
        <w:p w:rsidR="006A4AB5" w:rsidRPr="00DA5755" w:rsidRDefault="007266C6" w:rsidP="00D73FD8">
          <w:pPr>
            <w:pStyle w:val="21"/>
          </w:pPr>
          <w:hyperlink w:anchor="_Toc58552771" w:history="1">
            <w:r w:rsidR="006A4AB5" w:rsidRPr="00DA5755">
              <w:rPr>
                <w:rStyle w:val="af"/>
              </w:rPr>
              <w:t>ВИСНОВКИ</w:t>
            </w:r>
            <w:r w:rsidR="006A4AB5" w:rsidRPr="00DA5755">
              <w:rPr>
                <w:webHidden/>
              </w:rPr>
              <w:tab/>
            </w:r>
            <w:r w:rsidRPr="00DA5755">
              <w:rPr>
                <w:webHidden/>
              </w:rPr>
              <w:fldChar w:fldCharType="begin"/>
            </w:r>
            <w:r w:rsidR="006A4AB5" w:rsidRPr="00DA5755">
              <w:rPr>
                <w:webHidden/>
              </w:rPr>
              <w:instrText xml:space="preserve"> PAGEREF _Toc58552771 \h </w:instrText>
            </w:r>
            <w:r w:rsidRPr="00DA5755">
              <w:rPr>
                <w:webHidden/>
              </w:rPr>
            </w:r>
            <w:r w:rsidRPr="00DA5755">
              <w:rPr>
                <w:webHidden/>
              </w:rPr>
              <w:fldChar w:fldCharType="separate"/>
            </w:r>
            <w:r w:rsidR="00230900">
              <w:rPr>
                <w:webHidden/>
              </w:rPr>
              <w:t>66</w:t>
            </w:r>
            <w:r w:rsidRPr="00DA5755">
              <w:rPr>
                <w:webHidden/>
              </w:rPr>
              <w:fldChar w:fldCharType="end"/>
            </w:r>
          </w:hyperlink>
        </w:p>
        <w:p w:rsidR="006A4AB5" w:rsidRPr="00DA5755" w:rsidRDefault="007266C6" w:rsidP="00D73FD8">
          <w:pPr>
            <w:pStyle w:val="21"/>
          </w:pPr>
          <w:hyperlink w:anchor="_Toc58552773" w:history="1">
            <w:r w:rsidR="006A4AB5" w:rsidRPr="00DA5755">
              <w:rPr>
                <w:rStyle w:val="af"/>
              </w:rPr>
              <w:t>ПРАКТИЧНІ РЕКОМЕНДАЦІЇ</w:t>
            </w:r>
            <w:r w:rsidR="006A4AB5" w:rsidRPr="00DA5755">
              <w:rPr>
                <w:webHidden/>
              </w:rPr>
              <w:tab/>
            </w:r>
            <w:r w:rsidRPr="00DA5755">
              <w:rPr>
                <w:webHidden/>
              </w:rPr>
              <w:fldChar w:fldCharType="begin"/>
            </w:r>
            <w:r w:rsidR="006A4AB5" w:rsidRPr="00DA5755">
              <w:rPr>
                <w:webHidden/>
              </w:rPr>
              <w:instrText xml:space="preserve"> PAGEREF _Toc58552773 \h </w:instrText>
            </w:r>
            <w:r w:rsidRPr="00DA5755">
              <w:rPr>
                <w:webHidden/>
              </w:rPr>
            </w:r>
            <w:r w:rsidRPr="00DA5755">
              <w:rPr>
                <w:webHidden/>
              </w:rPr>
              <w:fldChar w:fldCharType="separate"/>
            </w:r>
            <w:r w:rsidR="00230900">
              <w:rPr>
                <w:webHidden/>
              </w:rPr>
              <w:t>67</w:t>
            </w:r>
            <w:r w:rsidRPr="00DA5755">
              <w:rPr>
                <w:webHidden/>
              </w:rPr>
              <w:fldChar w:fldCharType="end"/>
            </w:r>
          </w:hyperlink>
        </w:p>
        <w:p w:rsidR="006A4AB5" w:rsidRPr="00DA5755" w:rsidRDefault="007266C6" w:rsidP="00D73FD8">
          <w:pPr>
            <w:pStyle w:val="21"/>
          </w:pPr>
          <w:hyperlink w:anchor="_Toc58552774" w:history="1">
            <w:r w:rsidR="006A4AB5" w:rsidRPr="00DA5755">
              <w:rPr>
                <w:rStyle w:val="af"/>
              </w:rPr>
              <w:t>ПЕРЕЛІК ПОСИЛАНЬ</w:t>
            </w:r>
            <w:r w:rsidR="006A4AB5" w:rsidRPr="00DA5755">
              <w:rPr>
                <w:webHidden/>
              </w:rPr>
              <w:tab/>
            </w:r>
            <w:r w:rsidRPr="00DA5755">
              <w:rPr>
                <w:webHidden/>
              </w:rPr>
              <w:fldChar w:fldCharType="begin"/>
            </w:r>
            <w:r w:rsidR="006A4AB5" w:rsidRPr="00DA5755">
              <w:rPr>
                <w:webHidden/>
              </w:rPr>
              <w:instrText xml:space="preserve"> PAGEREF _Toc58552774 \h </w:instrText>
            </w:r>
            <w:r w:rsidRPr="00DA5755">
              <w:rPr>
                <w:webHidden/>
              </w:rPr>
            </w:r>
            <w:r w:rsidRPr="00DA5755">
              <w:rPr>
                <w:webHidden/>
              </w:rPr>
              <w:fldChar w:fldCharType="separate"/>
            </w:r>
            <w:r w:rsidR="00230900">
              <w:rPr>
                <w:webHidden/>
              </w:rPr>
              <w:t>68</w:t>
            </w:r>
            <w:r w:rsidRPr="00DA5755">
              <w:rPr>
                <w:webHidden/>
              </w:rPr>
              <w:fldChar w:fldCharType="end"/>
            </w:r>
          </w:hyperlink>
        </w:p>
        <w:p w:rsidR="005C54F4" w:rsidRPr="00515C07" w:rsidRDefault="007266C6" w:rsidP="00DA5755">
          <w:pPr>
            <w:jc w:val="both"/>
            <w:rPr>
              <w:rFonts w:ascii="Times New Roman" w:hAnsi="Times New Roman" w:cs="Times New Roman"/>
              <w:sz w:val="28"/>
              <w:szCs w:val="28"/>
            </w:rPr>
          </w:pPr>
          <w:r w:rsidRPr="00DA5755">
            <w:rPr>
              <w:rFonts w:ascii="Times New Roman" w:hAnsi="Times New Roman" w:cs="Times New Roman"/>
              <w:sz w:val="28"/>
              <w:szCs w:val="28"/>
            </w:rPr>
            <w:fldChar w:fldCharType="end"/>
          </w:r>
        </w:p>
      </w:sdtContent>
    </w:sdt>
    <w:p w:rsidR="005C54F4" w:rsidRPr="00515C07" w:rsidRDefault="005C54F4" w:rsidP="007500A7">
      <w:pPr>
        <w:rPr>
          <w:rFonts w:ascii="Times New Roman" w:hAnsi="Times New Roman" w:cs="Times New Roman"/>
          <w:sz w:val="28"/>
          <w:szCs w:val="28"/>
          <w:lang w:val="uk-UA"/>
        </w:rPr>
      </w:pPr>
    </w:p>
    <w:p w:rsidR="005C54F4" w:rsidRPr="00515C07" w:rsidRDefault="005C54F4" w:rsidP="007500A7">
      <w:pPr>
        <w:rPr>
          <w:rFonts w:ascii="Times New Roman" w:hAnsi="Times New Roman" w:cs="Times New Roman"/>
          <w:sz w:val="28"/>
          <w:szCs w:val="28"/>
          <w:lang w:val="uk-UA"/>
        </w:rPr>
      </w:pPr>
    </w:p>
    <w:p w:rsidR="005C54F4" w:rsidRPr="00515C07" w:rsidRDefault="005C54F4" w:rsidP="007500A7">
      <w:pPr>
        <w:rPr>
          <w:rFonts w:ascii="Times New Roman" w:hAnsi="Times New Roman" w:cs="Times New Roman"/>
          <w:sz w:val="28"/>
          <w:szCs w:val="28"/>
          <w:lang w:val="uk-UA"/>
        </w:rPr>
      </w:pPr>
    </w:p>
    <w:p w:rsidR="00221CD3" w:rsidRPr="00515C07" w:rsidRDefault="00221CD3" w:rsidP="007500A7">
      <w:pPr>
        <w:rPr>
          <w:rFonts w:ascii="Times New Roman" w:hAnsi="Times New Roman" w:cs="Times New Roman"/>
          <w:sz w:val="28"/>
          <w:szCs w:val="28"/>
          <w:lang w:val="uk-UA"/>
        </w:rPr>
      </w:pPr>
    </w:p>
    <w:p w:rsidR="00221CD3" w:rsidRPr="00515C07" w:rsidRDefault="00221CD3" w:rsidP="007500A7">
      <w:pPr>
        <w:rPr>
          <w:rFonts w:ascii="Times New Roman" w:hAnsi="Times New Roman" w:cs="Times New Roman"/>
          <w:sz w:val="28"/>
          <w:szCs w:val="28"/>
          <w:lang w:val="uk-UA"/>
        </w:rPr>
      </w:pPr>
    </w:p>
    <w:p w:rsidR="00221CD3" w:rsidRPr="00515C07" w:rsidRDefault="00221CD3" w:rsidP="007500A7">
      <w:pPr>
        <w:rPr>
          <w:rFonts w:ascii="Times New Roman" w:hAnsi="Times New Roman" w:cs="Times New Roman"/>
          <w:sz w:val="28"/>
          <w:szCs w:val="28"/>
          <w:lang w:val="uk-UA"/>
        </w:rPr>
      </w:pPr>
    </w:p>
    <w:p w:rsidR="00221CD3" w:rsidRPr="00515C07" w:rsidRDefault="00221CD3" w:rsidP="007500A7">
      <w:pPr>
        <w:rPr>
          <w:rFonts w:ascii="Times New Roman" w:hAnsi="Times New Roman" w:cs="Times New Roman"/>
          <w:sz w:val="28"/>
          <w:szCs w:val="28"/>
          <w:lang w:val="uk-UA"/>
        </w:rPr>
      </w:pPr>
    </w:p>
    <w:p w:rsidR="00221CD3" w:rsidRPr="00515C07" w:rsidRDefault="00221CD3" w:rsidP="007500A7">
      <w:pPr>
        <w:rPr>
          <w:rFonts w:ascii="Times New Roman" w:hAnsi="Times New Roman" w:cs="Times New Roman"/>
          <w:sz w:val="28"/>
          <w:szCs w:val="28"/>
          <w:lang w:val="uk-UA"/>
        </w:rPr>
      </w:pPr>
    </w:p>
    <w:p w:rsidR="00221CD3" w:rsidRPr="00515C07" w:rsidRDefault="00221CD3" w:rsidP="007500A7">
      <w:pPr>
        <w:rPr>
          <w:rFonts w:ascii="Times New Roman" w:hAnsi="Times New Roman" w:cs="Times New Roman"/>
          <w:sz w:val="28"/>
          <w:szCs w:val="28"/>
          <w:lang w:val="uk-UA"/>
        </w:rPr>
      </w:pPr>
    </w:p>
    <w:p w:rsidR="006842C1" w:rsidRPr="00515C07" w:rsidRDefault="006842C1" w:rsidP="006842C1">
      <w:pPr>
        <w:rPr>
          <w:lang w:val="uk-UA"/>
        </w:rPr>
      </w:pPr>
    </w:p>
    <w:p w:rsidR="009F1B0F" w:rsidRPr="00515C07" w:rsidRDefault="009F1B0F" w:rsidP="0056112C">
      <w:pPr>
        <w:pStyle w:val="2"/>
        <w:rPr>
          <w:rFonts w:ascii="Times New Roman" w:hAnsi="Times New Roman" w:cs="Times New Roman"/>
          <w:b w:val="0"/>
          <w:color w:val="000000" w:themeColor="text1" w:themeShade="80"/>
        </w:rPr>
      </w:pPr>
    </w:p>
    <w:p w:rsidR="00F52B49" w:rsidRPr="00515C07" w:rsidRDefault="00F52B49" w:rsidP="00CE2617">
      <w:pPr>
        <w:pStyle w:val="2"/>
        <w:jc w:val="center"/>
        <w:rPr>
          <w:rFonts w:ascii="Times New Roman" w:hAnsi="Times New Roman" w:cs="Times New Roman"/>
          <w:b w:val="0"/>
          <w:color w:val="000000" w:themeColor="text1" w:themeShade="80"/>
          <w:lang w:val="uk-UA"/>
        </w:rPr>
      </w:pPr>
      <w:bookmarkStart w:id="24" w:name="_Toc58552724"/>
      <w:r w:rsidRPr="00515C07">
        <w:rPr>
          <w:rFonts w:ascii="Times New Roman" w:hAnsi="Times New Roman" w:cs="Times New Roman"/>
          <w:b w:val="0"/>
          <w:color w:val="000000" w:themeColor="text1" w:themeShade="80"/>
        </w:rPr>
        <w:t>ПЕРЕЛІК УМОВНИХ ПОЗНАЧЕНЬ, СИМВОЛІВ, ОДИНИЦЬ,</w:t>
      </w:r>
      <w:bookmarkStart w:id="25" w:name="_Toc472252433"/>
      <w:bookmarkEnd w:id="24"/>
    </w:p>
    <w:p w:rsidR="00F52B49" w:rsidRPr="00515C07" w:rsidRDefault="00F52B49" w:rsidP="00CE2617">
      <w:pPr>
        <w:pStyle w:val="2"/>
        <w:jc w:val="center"/>
        <w:rPr>
          <w:rFonts w:ascii="Times New Roman" w:hAnsi="Times New Roman" w:cs="Times New Roman"/>
          <w:b w:val="0"/>
          <w:color w:val="000000" w:themeColor="text1" w:themeShade="80"/>
          <w:lang w:val="uk-UA"/>
        </w:rPr>
      </w:pPr>
      <w:bookmarkStart w:id="26" w:name="_Toc472282508"/>
      <w:bookmarkStart w:id="27" w:name="_Toc58552725"/>
      <w:r w:rsidRPr="00515C07">
        <w:rPr>
          <w:rFonts w:ascii="Times New Roman" w:hAnsi="Times New Roman" w:cs="Times New Roman"/>
          <w:b w:val="0"/>
          <w:color w:val="000000" w:themeColor="text1" w:themeShade="80"/>
          <w:lang w:val="uk-UA"/>
        </w:rPr>
        <w:t>СКОРОЧЕНЬ І ТЕРМІНІВ</w:t>
      </w:r>
      <w:bookmarkEnd w:id="25"/>
      <w:bookmarkEnd w:id="26"/>
      <w:bookmarkEnd w:id="27"/>
    </w:p>
    <w:p w:rsidR="005C54F4" w:rsidRPr="00515C07" w:rsidRDefault="005C54F4" w:rsidP="005C54F4">
      <w:pPr>
        <w:rPr>
          <w:lang w:val="uk-UA"/>
        </w:rPr>
      </w:pPr>
    </w:p>
    <w:p w:rsidR="005C54F4" w:rsidRPr="00515C07" w:rsidRDefault="005C54F4" w:rsidP="005C54F4">
      <w:pPr>
        <w:rPr>
          <w:lang w:val="uk-UA"/>
        </w:rPr>
      </w:pPr>
    </w:p>
    <w:p w:rsidR="00F52B49" w:rsidRPr="00515C07" w:rsidRDefault="00F52B49" w:rsidP="00AB5494">
      <w:pPr>
        <w:spacing w:after="0" w:line="360" w:lineRule="auto"/>
        <w:rPr>
          <w:rFonts w:ascii="Times New Roman" w:hAnsi="Times New Roman" w:cs="Times New Roman"/>
          <w:color w:val="000000"/>
          <w:sz w:val="28"/>
          <w:szCs w:val="28"/>
          <w:lang w:val="uk-UA"/>
        </w:rPr>
      </w:pPr>
      <w:r w:rsidRPr="00515C07">
        <w:rPr>
          <w:rFonts w:ascii="Times New Roman" w:hAnsi="Times New Roman" w:cs="Times New Roman"/>
          <w:sz w:val="28"/>
          <w:szCs w:val="28"/>
          <w:lang w:val="uk-UA"/>
        </w:rPr>
        <w:t>ЦД</w:t>
      </w:r>
      <w:r w:rsidR="00AB5494" w:rsidRPr="00515C07">
        <w:rPr>
          <w:rFonts w:ascii="Times New Roman" w:hAnsi="Times New Roman" w:cs="Times New Roman"/>
          <w:sz w:val="28"/>
          <w:szCs w:val="28"/>
          <w:vertAlign w:val="subscript"/>
          <w:lang w:val="uk-UA"/>
        </w:rPr>
        <w:t xml:space="preserve">  </w:t>
      </w:r>
      <w:r w:rsidRPr="00515C07">
        <w:rPr>
          <w:rFonts w:ascii="Times New Roman" w:hAnsi="Times New Roman" w:cs="Times New Roman"/>
          <w:sz w:val="28"/>
          <w:szCs w:val="28"/>
          <w:vertAlign w:val="subscript"/>
          <w:lang w:val="uk-UA"/>
        </w:rPr>
        <w:t xml:space="preserve"> </w:t>
      </w:r>
      <w:r w:rsidRPr="00515C07">
        <w:rPr>
          <w:rFonts w:ascii="Times New Roman" w:hAnsi="Times New Roman" w:cs="Times New Roman"/>
          <w:sz w:val="28"/>
          <w:szCs w:val="28"/>
          <w:lang w:val="uk-UA"/>
        </w:rPr>
        <w:t>–</w:t>
      </w:r>
      <w:r w:rsidRPr="00515C07">
        <w:rPr>
          <w:rFonts w:ascii="Times New Roman" w:hAnsi="Times New Roman" w:cs="Times New Roman"/>
          <w:sz w:val="28"/>
          <w:szCs w:val="28"/>
          <w:lang w:val="uk-UA"/>
        </w:rPr>
        <w:softHyphen/>
        <w:t xml:space="preserve">  цукровий діабет </w:t>
      </w:r>
    </w:p>
    <w:p w:rsidR="00F52B49" w:rsidRPr="00515C07" w:rsidRDefault="00F52B49" w:rsidP="00AB5494">
      <w:pPr>
        <w:spacing w:after="0" w:line="360" w:lineRule="auto"/>
        <w:rPr>
          <w:rFonts w:ascii="Times New Roman" w:hAnsi="Times New Roman" w:cs="Times New Roman"/>
          <w:sz w:val="28"/>
          <w:szCs w:val="28"/>
          <w:lang w:val="uk-UA"/>
        </w:rPr>
      </w:pPr>
      <w:r w:rsidRPr="00515C07">
        <w:rPr>
          <w:rFonts w:ascii="Times New Roman" w:hAnsi="Times New Roman" w:cs="Times New Roman"/>
          <w:sz w:val="28"/>
          <w:szCs w:val="28"/>
          <w:lang w:val="uk-UA"/>
        </w:rPr>
        <w:t>HbA</w:t>
      </w:r>
      <w:r w:rsidRPr="00515C07">
        <w:rPr>
          <w:rFonts w:ascii="Times New Roman" w:hAnsi="Times New Roman" w:cs="Times New Roman"/>
          <w:sz w:val="28"/>
          <w:szCs w:val="28"/>
          <w:vertAlign w:val="subscript"/>
          <w:lang w:val="uk-UA"/>
        </w:rPr>
        <w:t>1c</w:t>
      </w:r>
      <w:r w:rsidR="00AB5494" w:rsidRPr="00515C07">
        <w:rPr>
          <w:rFonts w:ascii="Times New Roman" w:hAnsi="Times New Roman" w:cs="Times New Roman"/>
          <w:sz w:val="28"/>
          <w:szCs w:val="28"/>
          <w:vertAlign w:val="subscript"/>
          <w:lang w:val="uk-UA"/>
        </w:rPr>
        <w:t xml:space="preserve"> </w:t>
      </w:r>
      <w:r w:rsidRPr="00515C07">
        <w:rPr>
          <w:rFonts w:ascii="Times New Roman" w:hAnsi="Times New Roman" w:cs="Times New Roman"/>
          <w:sz w:val="28"/>
          <w:szCs w:val="28"/>
          <w:vertAlign w:val="subscript"/>
          <w:lang w:val="uk-UA"/>
        </w:rPr>
        <w:t xml:space="preserve"> </w:t>
      </w:r>
      <w:r w:rsidRPr="00515C07">
        <w:rPr>
          <w:rFonts w:ascii="Times New Roman" w:hAnsi="Times New Roman" w:cs="Times New Roman"/>
          <w:sz w:val="28"/>
          <w:szCs w:val="28"/>
          <w:lang w:val="uk-UA"/>
        </w:rPr>
        <w:t>–</w:t>
      </w:r>
      <w:r w:rsidR="00AB5494" w:rsidRPr="00515C07">
        <w:rPr>
          <w:rFonts w:ascii="Times New Roman" w:hAnsi="Times New Roman" w:cs="Times New Roman"/>
          <w:sz w:val="28"/>
          <w:szCs w:val="28"/>
          <w:lang w:val="uk-UA"/>
        </w:rPr>
        <w:softHyphen/>
        <w:t xml:space="preserve"> </w:t>
      </w:r>
      <w:r w:rsidRPr="00515C07">
        <w:rPr>
          <w:rFonts w:ascii="Times New Roman" w:hAnsi="Times New Roman" w:cs="Times New Roman"/>
          <w:sz w:val="28"/>
          <w:szCs w:val="28"/>
          <w:lang w:val="uk-UA"/>
        </w:rPr>
        <w:t xml:space="preserve">глікований гемоглобін </w:t>
      </w:r>
    </w:p>
    <w:p w:rsidR="00AB5494" w:rsidRPr="00515C07" w:rsidRDefault="005C54F4" w:rsidP="00AB5494">
      <w:pPr>
        <w:spacing w:after="0" w:line="360" w:lineRule="auto"/>
        <w:rPr>
          <w:rFonts w:ascii="Times New Roman" w:hAnsi="Times New Roman" w:cs="Times New Roman"/>
          <w:sz w:val="28"/>
          <w:szCs w:val="28"/>
          <w:lang w:val="uk-UA"/>
        </w:rPr>
      </w:pPr>
      <w:r w:rsidRPr="00515C07">
        <w:rPr>
          <w:rFonts w:ascii="Times New Roman" w:hAnsi="Times New Roman" w:cs="Times New Roman"/>
          <w:sz w:val="28"/>
          <w:szCs w:val="28"/>
          <w:lang w:val="uk-UA"/>
        </w:rPr>
        <w:t>ЕД – інсулін</w:t>
      </w:r>
      <w:r w:rsidR="00AB5494" w:rsidRPr="00515C07">
        <w:rPr>
          <w:rFonts w:ascii="Times New Roman" w:hAnsi="Times New Roman" w:cs="Times New Roman"/>
          <w:sz w:val="28"/>
          <w:szCs w:val="28"/>
          <w:lang w:val="uk-UA"/>
        </w:rPr>
        <w:t xml:space="preserve">на одиниця </w:t>
      </w:r>
    </w:p>
    <w:p w:rsidR="00207B3C" w:rsidRPr="00515C07" w:rsidRDefault="00207B3C" w:rsidP="00AB5494">
      <w:pPr>
        <w:spacing w:after="0" w:line="360" w:lineRule="auto"/>
        <w:rPr>
          <w:rFonts w:ascii="Times New Roman" w:hAnsi="Times New Roman" w:cs="Times New Roman"/>
          <w:sz w:val="28"/>
          <w:szCs w:val="28"/>
          <w:lang w:val="uk-UA"/>
        </w:rPr>
      </w:pPr>
      <w:r w:rsidRPr="00515C07">
        <w:rPr>
          <w:rFonts w:ascii="Times New Roman" w:hAnsi="Times New Roman" w:cs="Times New Roman"/>
          <w:sz w:val="28"/>
          <w:szCs w:val="28"/>
          <w:lang w:val="uk-UA"/>
        </w:rPr>
        <w:t>ЩЗ – щитоподібна залоза</w:t>
      </w:r>
    </w:p>
    <w:p w:rsidR="00452F17" w:rsidRPr="00515C07" w:rsidRDefault="00452F17" w:rsidP="00AB5494">
      <w:pPr>
        <w:spacing w:after="0" w:line="360" w:lineRule="auto"/>
        <w:rPr>
          <w:rFonts w:ascii="Times New Roman" w:hAnsi="Times New Roman" w:cs="Times New Roman"/>
          <w:sz w:val="28"/>
          <w:szCs w:val="28"/>
          <w:lang w:val="uk-UA"/>
        </w:rPr>
      </w:pPr>
      <w:r w:rsidRPr="00515C07">
        <w:rPr>
          <w:rFonts w:ascii="Times New Roman" w:hAnsi="Times New Roman" w:cs="Times New Roman"/>
          <w:sz w:val="28"/>
          <w:szCs w:val="28"/>
          <w:lang w:val="uk-UA"/>
        </w:rPr>
        <w:t xml:space="preserve">ВООЗ – всесвітня організація охорони здоров’я </w:t>
      </w:r>
    </w:p>
    <w:p w:rsidR="00237BF6" w:rsidRPr="00515C07" w:rsidRDefault="00237BF6" w:rsidP="00AB5494">
      <w:pPr>
        <w:spacing w:after="0" w:line="360" w:lineRule="auto"/>
        <w:rPr>
          <w:rFonts w:ascii="Times New Roman" w:hAnsi="Times New Roman" w:cs="Times New Roman"/>
          <w:sz w:val="28"/>
          <w:szCs w:val="28"/>
          <w:lang w:val="uk-UA"/>
        </w:rPr>
      </w:pPr>
      <w:r w:rsidRPr="00515C07">
        <w:rPr>
          <w:rFonts w:ascii="Times New Roman" w:hAnsi="Times New Roman" w:cs="Times New Roman"/>
          <w:sz w:val="28"/>
          <w:szCs w:val="28"/>
          <w:lang w:val="uk-UA"/>
        </w:rPr>
        <w:t xml:space="preserve">ТТГ – тіреотропний гормон </w:t>
      </w:r>
    </w:p>
    <w:p w:rsidR="00237BF6" w:rsidRPr="00515C07" w:rsidRDefault="00EB773B" w:rsidP="00AB5494">
      <w:pPr>
        <w:spacing w:after="0" w:line="360" w:lineRule="auto"/>
        <w:rPr>
          <w:rFonts w:ascii="Times New Roman" w:hAnsi="Times New Roman" w:cs="Times New Roman"/>
          <w:sz w:val="28"/>
          <w:szCs w:val="28"/>
          <w:lang w:val="uk-UA"/>
        </w:rPr>
      </w:pPr>
      <w:r w:rsidRPr="00B514F5">
        <w:rPr>
          <w:rFonts w:ascii="Times New Roman" w:hAnsi="Times New Roman" w:cs="Times New Roman"/>
          <w:color w:val="000000" w:themeColor="text1" w:themeShade="80"/>
          <w:sz w:val="28"/>
          <w:szCs w:val="28"/>
          <w:lang w:val="uk-UA"/>
        </w:rPr>
        <w:t>Т</w:t>
      </w:r>
      <w:r w:rsidRPr="00B514F5">
        <w:rPr>
          <w:rFonts w:ascii="Times New Roman" w:hAnsi="Times New Roman" w:cs="Times New Roman"/>
          <w:color w:val="000000" w:themeColor="text1" w:themeShade="80"/>
          <w:sz w:val="28"/>
          <w:szCs w:val="28"/>
          <w:vertAlign w:val="subscript"/>
          <w:lang w:val="uk-UA"/>
        </w:rPr>
        <w:t>3</w:t>
      </w:r>
      <w:r w:rsidR="00237BF6" w:rsidRPr="00515C07">
        <w:rPr>
          <w:rFonts w:ascii="Times New Roman" w:hAnsi="Times New Roman" w:cs="Times New Roman"/>
          <w:sz w:val="28"/>
          <w:szCs w:val="28"/>
          <w:lang w:val="uk-UA"/>
        </w:rPr>
        <w:t xml:space="preserve"> – трийодтиронін </w:t>
      </w:r>
    </w:p>
    <w:p w:rsidR="00237BF6" w:rsidRPr="00515C07" w:rsidRDefault="00EB773B" w:rsidP="00AB5494">
      <w:pPr>
        <w:spacing w:after="0" w:line="360" w:lineRule="auto"/>
        <w:rPr>
          <w:rFonts w:ascii="Times New Roman" w:hAnsi="Times New Roman" w:cs="Times New Roman"/>
          <w:sz w:val="28"/>
          <w:szCs w:val="28"/>
          <w:lang w:val="uk-UA"/>
        </w:rPr>
      </w:pPr>
      <w:r w:rsidRPr="00B514F5">
        <w:rPr>
          <w:rFonts w:ascii="Times New Roman" w:hAnsi="Times New Roman" w:cs="Times New Roman"/>
          <w:color w:val="000000" w:themeColor="text1" w:themeShade="80"/>
          <w:sz w:val="28"/>
          <w:szCs w:val="28"/>
          <w:lang w:val="uk-UA"/>
        </w:rPr>
        <w:t xml:space="preserve"> Т</w:t>
      </w:r>
      <w:r w:rsidRPr="00B514F5">
        <w:rPr>
          <w:rFonts w:ascii="Times New Roman" w:hAnsi="Times New Roman" w:cs="Times New Roman"/>
          <w:color w:val="000000" w:themeColor="text1" w:themeShade="80"/>
          <w:sz w:val="28"/>
          <w:szCs w:val="28"/>
          <w:vertAlign w:val="subscript"/>
          <w:lang w:val="uk-UA"/>
        </w:rPr>
        <w:t>4</w:t>
      </w:r>
      <w:r w:rsidR="00237BF6" w:rsidRPr="00515C07">
        <w:rPr>
          <w:rFonts w:ascii="Times New Roman" w:hAnsi="Times New Roman" w:cs="Times New Roman"/>
          <w:sz w:val="28"/>
          <w:szCs w:val="28"/>
          <w:lang w:val="uk-UA"/>
        </w:rPr>
        <w:t xml:space="preserve"> – тироксин </w:t>
      </w:r>
    </w:p>
    <w:p w:rsidR="0011155E" w:rsidRPr="00515C07" w:rsidRDefault="0011155E" w:rsidP="00AB5494">
      <w:pPr>
        <w:spacing w:after="0" w:line="360" w:lineRule="auto"/>
        <w:rPr>
          <w:rFonts w:ascii="Times New Roman" w:hAnsi="Times New Roman" w:cs="Times New Roman"/>
          <w:sz w:val="28"/>
          <w:szCs w:val="28"/>
          <w:lang w:val="uk-UA"/>
        </w:rPr>
      </w:pPr>
      <w:r w:rsidRPr="00515C07">
        <w:rPr>
          <w:rFonts w:ascii="Times New Roman" w:hAnsi="Times New Roman" w:cs="Times New Roman"/>
          <w:sz w:val="28"/>
          <w:szCs w:val="28"/>
          <w:lang w:val="uk-UA"/>
        </w:rPr>
        <w:t>ЧСС – частота серцевих скорочень</w:t>
      </w:r>
    </w:p>
    <w:p w:rsidR="00F52B49" w:rsidRPr="00515C07" w:rsidRDefault="00F52B49" w:rsidP="007500A7">
      <w:pPr>
        <w:rPr>
          <w:rFonts w:ascii="Times New Roman" w:hAnsi="Times New Roman" w:cs="Times New Roman"/>
          <w:sz w:val="28"/>
          <w:szCs w:val="28"/>
          <w:lang w:val="uk-UA"/>
        </w:rPr>
      </w:pPr>
    </w:p>
    <w:p w:rsidR="00F52B49" w:rsidRPr="00515C07" w:rsidRDefault="00F52B49" w:rsidP="007500A7">
      <w:pPr>
        <w:rPr>
          <w:rFonts w:ascii="Times New Roman" w:hAnsi="Times New Roman" w:cs="Times New Roman"/>
          <w:sz w:val="28"/>
          <w:szCs w:val="28"/>
          <w:lang w:val="uk-UA"/>
        </w:rPr>
      </w:pPr>
    </w:p>
    <w:p w:rsidR="00F52B49" w:rsidRPr="00515C07" w:rsidRDefault="00F52B49" w:rsidP="007500A7">
      <w:pPr>
        <w:rPr>
          <w:rFonts w:ascii="Times New Roman" w:hAnsi="Times New Roman" w:cs="Times New Roman"/>
          <w:sz w:val="28"/>
          <w:szCs w:val="28"/>
          <w:lang w:val="uk-UA"/>
        </w:rPr>
      </w:pPr>
    </w:p>
    <w:p w:rsidR="00F52B49" w:rsidRPr="00515C07" w:rsidRDefault="00F52B49" w:rsidP="007500A7">
      <w:pPr>
        <w:rPr>
          <w:rFonts w:ascii="Times New Roman" w:hAnsi="Times New Roman" w:cs="Times New Roman"/>
          <w:sz w:val="28"/>
          <w:szCs w:val="28"/>
          <w:lang w:val="uk-UA"/>
        </w:rPr>
      </w:pPr>
    </w:p>
    <w:p w:rsidR="006842C1" w:rsidRPr="00515C07" w:rsidRDefault="009A1D22" w:rsidP="005C54F4">
      <w:pPr>
        <w:pStyle w:val="1"/>
        <w:rPr>
          <w:rFonts w:ascii="Times New Roman" w:hAnsi="Times New Roman" w:cs="Times New Roman"/>
          <w:color w:val="1D1B11" w:themeColor="background2" w:themeShade="1A"/>
          <w:lang w:val="uk-UA"/>
        </w:rPr>
      </w:pPr>
      <w:r w:rsidRPr="00515C07">
        <w:rPr>
          <w:rFonts w:ascii="Times New Roman" w:hAnsi="Times New Roman" w:cs="Times New Roman"/>
          <w:color w:val="1D1B11" w:themeColor="background2" w:themeShade="1A"/>
          <w:lang w:val="uk-UA"/>
        </w:rPr>
        <w:t xml:space="preserve">             </w:t>
      </w:r>
    </w:p>
    <w:p w:rsidR="009D58B4" w:rsidRPr="00515C07" w:rsidRDefault="009D58B4" w:rsidP="007500A7">
      <w:pPr>
        <w:spacing w:after="0" w:line="360" w:lineRule="auto"/>
        <w:ind w:firstLine="851"/>
        <w:rPr>
          <w:rFonts w:ascii="Times New Roman" w:hAnsi="Times New Roman" w:cs="Times New Roman"/>
          <w:sz w:val="28"/>
          <w:szCs w:val="28"/>
          <w:lang w:val="uk-UA"/>
        </w:rPr>
      </w:pPr>
    </w:p>
    <w:p w:rsidR="00A7147D" w:rsidRPr="00515C07" w:rsidRDefault="006842C1" w:rsidP="00A7147D">
      <w:pPr>
        <w:spacing w:after="0" w:line="360" w:lineRule="auto"/>
        <w:ind w:firstLine="851"/>
        <w:rPr>
          <w:rFonts w:ascii="Times New Roman" w:hAnsi="Times New Roman" w:cs="Times New Roman"/>
          <w:sz w:val="28"/>
          <w:szCs w:val="28"/>
          <w:lang w:val="uk-UA"/>
        </w:rPr>
      </w:pPr>
      <w:r w:rsidRPr="00515C07">
        <w:rPr>
          <w:rFonts w:ascii="Times New Roman" w:hAnsi="Times New Roman" w:cs="Times New Roman"/>
          <w:sz w:val="28"/>
          <w:szCs w:val="28"/>
          <w:lang w:val="uk-UA"/>
        </w:rPr>
        <w:t xml:space="preserve">      </w:t>
      </w:r>
      <w:r w:rsidR="009A1D22" w:rsidRPr="00515C07">
        <w:rPr>
          <w:rFonts w:ascii="Times New Roman" w:hAnsi="Times New Roman" w:cs="Times New Roman"/>
          <w:sz w:val="28"/>
          <w:szCs w:val="28"/>
          <w:lang w:val="uk-UA"/>
        </w:rPr>
        <w:t xml:space="preserve">                            </w:t>
      </w:r>
    </w:p>
    <w:p w:rsidR="00D5674A" w:rsidRPr="00515C07" w:rsidRDefault="00D5674A" w:rsidP="00A7147D">
      <w:pPr>
        <w:pStyle w:val="1"/>
        <w:jc w:val="center"/>
        <w:rPr>
          <w:rFonts w:ascii="Times New Roman" w:eastAsiaTheme="minorEastAsia" w:hAnsi="Times New Roman" w:cs="Times New Roman"/>
          <w:b w:val="0"/>
          <w:bCs w:val="0"/>
          <w:color w:val="auto"/>
          <w:lang w:val="uk-UA"/>
        </w:rPr>
      </w:pPr>
    </w:p>
    <w:p w:rsidR="00D5674A" w:rsidRPr="00515C07" w:rsidRDefault="00D5674A" w:rsidP="00D5674A">
      <w:pPr>
        <w:rPr>
          <w:lang w:val="uk-UA"/>
        </w:rPr>
      </w:pPr>
    </w:p>
    <w:p w:rsidR="00973734" w:rsidRDefault="00973734" w:rsidP="005C2379">
      <w:pPr>
        <w:pStyle w:val="2"/>
        <w:rPr>
          <w:rFonts w:asciiTheme="minorHAnsi" w:eastAsiaTheme="minorEastAsia" w:hAnsiTheme="minorHAnsi" w:cstheme="minorBidi"/>
          <w:b w:val="0"/>
          <w:bCs w:val="0"/>
          <w:color w:val="auto"/>
          <w:sz w:val="22"/>
          <w:szCs w:val="22"/>
          <w:lang w:val="uk-UA"/>
        </w:rPr>
      </w:pPr>
      <w:bookmarkStart w:id="28" w:name="_Toc58552726"/>
    </w:p>
    <w:p w:rsidR="005C2379" w:rsidRPr="005C2379" w:rsidRDefault="005C2379" w:rsidP="005C2379">
      <w:pPr>
        <w:rPr>
          <w:lang w:val="uk-UA"/>
        </w:rPr>
      </w:pPr>
    </w:p>
    <w:p w:rsidR="00A8040F" w:rsidRDefault="00A8040F" w:rsidP="005C2379">
      <w:pPr>
        <w:pStyle w:val="2"/>
        <w:rPr>
          <w:rFonts w:asciiTheme="minorHAnsi" w:eastAsiaTheme="minorEastAsia" w:hAnsiTheme="minorHAnsi" w:cstheme="minorBidi"/>
          <w:b w:val="0"/>
          <w:bCs w:val="0"/>
          <w:color w:val="auto"/>
          <w:sz w:val="22"/>
          <w:szCs w:val="22"/>
          <w:lang w:val="uk-UA"/>
        </w:rPr>
      </w:pPr>
    </w:p>
    <w:p w:rsidR="005C2379" w:rsidRDefault="005C2379" w:rsidP="005C2379">
      <w:pPr>
        <w:rPr>
          <w:lang w:val="uk-UA"/>
        </w:rPr>
      </w:pPr>
    </w:p>
    <w:p w:rsidR="005C2379" w:rsidRPr="005C2379" w:rsidRDefault="005C2379" w:rsidP="005C2379">
      <w:pPr>
        <w:rPr>
          <w:lang w:val="uk-UA"/>
        </w:rPr>
      </w:pPr>
    </w:p>
    <w:p w:rsidR="006842C1" w:rsidRPr="00515C07" w:rsidRDefault="006842C1" w:rsidP="00D609A1">
      <w:pPr>
        <w:pStyle w:val="2"/>
        <w:jc w:val="center"/>
        <w:rPr>
          <w:rFonts w:ascii="Times New Roman" w:hAnsi="Times New Roman" w:cs="Times New Roman"/>
          <w:b w:val="0"/>
          <w:color w:val="000000" w:themeColor="text1" w:themeShade="80"/>
          <w:lang w:val="uk-UA"/>
        </w:rPr>
      </w:pPr>
      <w:r w:rsidRPr="00515C07">
        <w:rPr>
          <w:rFonts w:ascii="Times New Roman" w:hAnsi="Times New Roman" w:cs="Times New Roman"/>
          <w:b w:val="0"/>
          <w:color w:val="000000" w:themeColor="text1" w:themeShade="80"/>
          <w:lang w:val="uk-UA"/>
        </w:rPr>
        <w:t>ВСТУП</w:t>
      </w:r>
      <w:bookmarkEnd w:id="28"/>
    </w:p>
    <w:p w:rsidR="00B514F5" w:rsidRPr="00515C07" w:rsidRDefault="00B514F5" w:rsidP="00A7147D">
      <w:pPr>
        <w:rPr>
          <w:color w:val="000000" w:themeColor="text1" w:themeShade="80"/>
          <w:lang w:val="uk-UA"/>
        </w:rPr>
      </w:pPr>
    </w:p>
    <w:p w:rsidR="00870560" w:rsidRPr="00515C07" w:rsidRDefault="00870560" w:rsidP="00A7147D">
      <w:pPr>
        <w:rPr>
          <w:color w:val="000000" w:themeColor="text1" w:themeShade="80"/>
          <w:lang w:val="uk-UA"/>
        </w:rPr>
      </w:pPr>
    </w:p>
    <w:p w:rsidR="005C2379" w:rsidRPr="00870560" w:rsidRDefault="005C2379" w:rsidP="005C2379">
      <w:pPr>
        <w:spacing w:after="0" w:line="360" w:lineRule="auto"/>
        <w:ind w:firstLine="709"/>
        <w:jc w:val="both"/>
        <w:rPr>
          <w:rFonts w:ascii="Times New Roman" w:hAnsi="Times New Roman" w:cs="Times New Roman"/>
          <w:color w:val="000000" w:themeColor="text1" w:themeShade="80"/>
          <w:sz w:val="28"/>
          <w:szCs w:val="28"/>
          <w:lang w:val="uk-UA"/>
        </w:rPr>
      </w:pPr>
      <w:r w:rsidRPr="00870560">
        <w:rPr>
          <w:rFonts w:ascii="Times New Roman" w:hAnsi="Times New Roman" w:cs="Times New Roman"/>
          <w:color w:val="000000" w:themeColor="text1" w:themeShade="80"/>
          <w:sz w:val="28"/>
          <w:szCs w:val="28"/>
          <w:lang w:val="uk-UA"/>
        </w:rPr>
        <w:t xml:space="preserve">Цукровий діабет </w:t>
      </w:r>
      <w:r>
        <w:rPr>
          <w:rFonts w:ascii="Times New Roman" w:hAnsi="Times New Roman" w:cs="Times New Roman"/>
          <w:color w:val="000000" w:themeColor="text1" w:themeShade="80"/>
          <w:sz w:val="28"/>
          <w:szCs w:val="28"/>
          <w:lang w:val="uk-UA"/>
        </w:rPr>
        <w:t xml:space="preserve">і паталогія щитоподібної залози </w:t>
      </w:r>
      <w:r w:rsidRPr="00870560">
        <w:rPr>
          <w:rFonts w:ascii="Times New Roman" w:hAnsi="Times New Roman" w:cs="Times New Roman"/>
          <w:color w:val="000000" w:themeColor="text1" w:themeShade="80"/>
          <w:sz w:val="28"/>
          <w:szCs w:val="28"/>
          <w:lang w:val="uk-UA"/>
        </w:rPr>
        <w:t>посіда</w:t>
      </w:r>
      <w:r>
        <w:rPr>
          <w:rFonts w:ascii="Times New Roman" w:hAnsi="Times New Roman" w:cs="Times New Roman"/>
          <w:color w:val="000000" w:themeColor="text1" w:themeShade="80"/>
          <w:sz w:val="28"/>
          <w:szCs w:val="28"/>
          <w:lang w:val="uk-UA"/>
        </w:rPr>
        <w:t>ють</w:t>
      </w:r>
      <w:r w:rsidRPr="00870560">
        <w:rPr>
          <w:rFonts w:ascii="Times New Roman" w:hAnsi="Times New Roman" w:cs="Times New Roman"/>
          <w:color w:val="000000" w:themeColor="text1" w:themeShade="80"/>
          <w:sz w:val="28"/>
          <w:szCs w:val="28"/>
          <w:lang w:val="uk-UA"/>
        </w:rPr>
        <w:t xml:space="preserve"> одну з драматичних сторінок світової медицини так-як захворювання, пов'язан</w:t>
      </w:r>
      <w:r>
        <w:rPr>
          <w:rFonts w:ascii="Times New Roman" w:hAnsi="Times New Roman" w:cs="Times New Roman"/>
          <w:color w:val="000000" w:themeColor="text1" w:themeShade="80"/>
          <w:sz w:val="28"/>
          <w:szCs w:val="28"/>
          <w:lang w:val="uk-UA"/>
        </w:rPr>
        <w:t>і</w:t>
      </w:r>
      <w:r w:rsidRPr="00870560">
        <w:rPr>
          <w:rFonts w:ascii="Times New Roman" w:hAnsi="Times New Roman" w:cs="Times New Roman"/>
          <w:color w:val="000000" w:themeColor="text1" w:themeShade="80"/>
          <w:sz w:val="28"/>
          <w:szCs w:val="28"/>
          <w:lang w:val="uk-UA"/>
        </w:rPr>
        <w:t xml:space="preserve"> з</w:t>
      </w:r>
      <w:r>
        <w:rPr>
          <w:rFonts w:ascii="Times New Roman" w:hAnsi="Times New Roman" w:cs="Times New Roman"/>
          <w:color w:val="000000" w:themeColor="text1" w:themeShade="80"/>
          <w:sz w:val="28"/>
          <w:szCs w:val="28"/>
          <w:lang w:val="uk-UA"/>
        </w:rPr>
        <w:t xml:space="preserve"> негативним </w:t>
      </w:r>
      <w:r w:rsidRPr="00870560">
        <w:rPr>
          <w:rFonts w:ascii="Times New Roman" w:hAnsi="Times New Roman" w:cs="Times New Roman"/>
          <w:color w:val="000000" w:themeColor="text1" w:themeShade="80"/>
          <w:sz w:val="28"/>
          <w:szCs w:val="28"/>
          <w:lang w:val="uk-UA"/>
        </w:rPr>
        <w:t xml:space="preserve"> </w:t>
      </w:r>
      <w:r>
        <w:rPr>
          <w:rFonts w:ascii="Times New Roman" w:hAnsi="Times New Roman" w:cs="Times New Roman"/>
          <w:color w:val="000000" w:themeColor="text1" w:themeShade="80"/>
          <w:sz w:val="28"/>
          <w:szCs w:val="28"/>
          <w:lang w:val="uk-UA"/>
        </w:rPr>
        <w:t>впливом на здоров’я</w:t>
      </w:r>
      <w:r w:rsidR="00C91274">
        <w:rPr>
          <w:rFonts w:ascii="Times New Roman" w:hAnsi="Times New Roman" w:cs="Times New Roman"/>
          <w:color w:val="000000" w:themeColor="text1" w:themeShade="80"/>
          <w:sz w:val="28"/>
          <w:szCs w:val="28"/>
          <w:lang w:val="uk-UA"/>
        </w:rPr>
        <w:t xml:space="preserve"> і</w:t>
      </w:r>
      <w:r>
        <w:rPr>
          <w:rFonts w:ascii="Times New Roman" w:hAnsi="Times New Roman" w:cs="Times New Roman"/>
          <w:color w:val="000000" w:themeColor="text1" w:themeShade="80"/>
          <w:sz w:val="28"/>
          <w:szCs w:val="28"/>
          <w:lang w:val="uk-UA"/>
        </w:rPr>
        <w:t xml:space="preserve"> впливають на якість життя населення. </w:t>
      </w:r>
      <w:r w:rsidRPr="00870560">
        <w:rPr>
          <w:rFonts w:ascii="Times New Roman" w:hAnsi="Times New Roman" w:cs="Times New Roman"/>
          <w:color w:val="000000" w:themeColor="text1" w:themeShade="80"/>
          <w:sz w:val="28"/>
          <w:szCs w:val="28"/>
          <w:lang w:val="uk-UA"/>
        </w:rPr>
        <w:t>За визначенням е</w:t>
      </w:r>
      <w:r>
        <w:rPr>
          <w:rFonts w:ascii="Times New Roman" w:hAnsi="Times New Roman" w:cs="Times New Roman"/>
          <w:color w:val="000000" w:themeColor="text1" w:themeShade="80"/>
          <w:sz w:val="28"/>
          <w:szCs w:val="28"/>
          <w:lang w:val="uk-UA"/>
        </w:rPr>
        <w:t>кспертів ВООЗ, «цукровий діабет</w:t>
      </w:r>
      <w:r w:rsidRPr="00870560">
        <w:rPr>
          <w:rFonts w:ascii="Times New Roman" w:hAnsi="Times New Roman" w:cs="Times New Roman"/>
          <w:color w:val="000000" w:themeColor="text1" w:themeShade="80"/>
          <w:sz w:val="28"/>
          <w:szCs w:val="28"/>
          <w:lang w:val="uk-UA"/>
        </w:rPr>
        <w:t xml:space="preserve"> – проблема будь-якого віку і народів», що обумовлено його широким географічним поширенням</w:t>
      </w:r>
      <w:r w:rsidR="00C91274">
        <w:rPr>
          <w:rFonts w:ascii="Times New Roman" w:hAnsi="Times New Roman" w:cs="Times New Roman"/>
          <w:color w:val="000000" w:themeColor="text1" w:themeShade="80"/>
          <w:sz w:val="28"/>
          <w:szCs w:val="28"/>
          <w:lang w:val="uk-UA"/>
        </w:rPr>
        <w:t>,</w:t>
      </w:r>
      <w:r w:rsidRPr="00DF055E">
        <w:rPr>
          <w:rFonts w:ascii="Times New Roman" w:hAnsi="Times New Roman" w:cs="Times New Roman"/>
          <w:color w:val="000000" w:themeColor="text1" w:themeShade="80"/>
          <w:sz w:val="28"/>
          <w:szCs w:val="28"/>
          <w:lang w:val="uk-UA"/>
        </w:rPr>
        <w:t xml:space="preserve"> </w:t>
      </w:r>
      <w:r w:rsidRPr="00870560">
        <w:rPr>
          <w:rFonts w:ascii="Times New Roman" w:hAnsi="Times New Roman" w:cs="Times New Roman"/>
          <w:color w:val="000000" w:themeColor="text1" w:themeShade="80"/>
          <w:sz w:val="28"/>
          <w:szCs w:val="28"/>
          <w:lang w:val="uk-UA"/>
        </w:rPr>
        <w:t xml:space="preserve">захворювання щитоподібної залози займають перше місце серед всієї ендокринної патології, і до сих пір залишаються однією з найбільш складних проблем в клінічній ендокринології. </w:t>
      </w:r>
      <w:r>
        <w:rPr>
          <w:rFonts w:ascii="Times New Roman" w:hAnsi="Times New Roman" w:cs="Times New Roman"/>
          <w:color w:val="000000" w:themeColor="text1" w:themeShade="80"/>
          <w:sz w:val="28"/>
          <w:szCs w:val="28"/>
          <w:lang w:val="uk-UA"/>
        </w:rPr>
        <w:t>Обидва захворювання х</w:t>
      </w:r>
      <w:r w:rsidRPr="00870560">
        <w:rPr>
          <w:rFonts w:ascii="Times New Roman" w:hAnsi="Times New Roman" w:cs="Times New Roman"/>
          <w:color w:val="000000" w:themeColor="text1" w:themeShade="80"/>
          <w:sz w:val="28"/>
          <w:szCs w:val="28"/>
          <w:lang w:val="uk-UA"/>
        </w:rPr>
        <w:t>арактеризу</w:t>
      </w:r>
      <w:r>
        <w:rPr>
          <w:rFonts w:ascii="Times New Roman" w:hAnsi="Times New Roman" w:cs="Times New Roman"/>
          <w:color w:val="000000" w:themeColor="text1" w:themeShade="80"/>
          <w:sz w:val="28"/>
          <w:szCs w:val="28"/>
          <w:lang w:val="uk-UA"/>
        </w:rPr>
        <w:t>ються</w:t>
      </w:r>
      <w:r w:rsidRPr="00870560">
        <w:rPr>
          <w:rFonts w:ascii="Times New Roman" w:hAnsi="Times New Roman" w:cs="Times New Roman"/>
          <w:color w:val="000000" w:themeColor="text1" w:themeShade="80"/>
          <w:sz w:val="28"/>
          <w:szCs w:val="28"/>
          <w:lang w:val="uk-UA"/>
        </w:rPr>
        <w:t xml:space="preserve"> швидким зростанням захворюваності та інвалідізацією хворих працездатного віку і високою смертністю від наслідків, які раз виникнувши, поступово прогресують, істотно знижуючи якість життя і скорочуючи її тривалість. Згідно з оцінкою експертів Всесвітньої Організації Охорони Здоров'я (ВООЗ), якщо зараз в світі налічується близько 170 млн. хворих на цукровий діабет, що становить 2-3% від усього населення планети, то до 2025 року їх кількість досягне 380 млн. людей</w:t>
      </w:r>
      <w:r>
        <w:rPr>
          <w:rFonts w:ascii="Times New Roman" w:hAnsi="Times New Roman" w:cs="Times New Roman"/>
          <w:color w:val="000000" w:themeColor="text1" w:themeShade="80"/>
          <w:sz w:val="28"/>
          <w:szCs w:val="28"/>
          <w:lang w:val="uk-UA"/>
        </w:rPr>
        <w:t>,</w:t>
      </w:r>
      <w:r w:rsidRPr="00870560">
        <w:rPr>
          <w:rFonts w:ascii="Times New Roman" w:hAnsi="Times New Roman" w:cs="Times New Roman"/>
          <w:color w:val="000000" w:themeColor="text1" w:themeShade="80"/>
          <w:sz w:val="28"/>
          <w:szCs w:val="28"/>
          <w:lang w:val="uk-UA"/>
        </w:rPr>
        <w:t xml:space="preserve"> </w:t>
      </w:r>
      <w:r w:rsidRPr="00DF055E">
        <w:rPr>
          <w:rFonts w:ascii="Times New Roman" w:hAnsi="Times New Roman" w:cs="Times New Roman"/>
          <w:color w:val="000000"/>
          <w:sz w:val="28"/>
          <w:szCs w:val="28"/>
          <w:lang w:val="uk-UA"/>
        </w:rPr>
        <w:t>гіпотиреоз становить, за різними оцінками, від 90% до 99% всіх випадків</w:t>
      </w:r>
      <w:r>
        <w:rPr>
          <w:rFonts w:ascii="Times New Roman" w:hAnsi="Times New Roman" w:cs="Times New Roman"/>
          <w:color w:val="000000"/>
          <w:sz w:val="28"/>
          <w:szCs w:val="28"/>
          <w:lang w:val="uk-UA"/>
        </w:rPr>
        <w:t xml:space="preserve"> п</w:t>
      </w:r>
      <w:r w:rsidRPr="00870560">
        <w:rPr>
          <w:rFonts w:ascii="Times New Roman" w:hAnsi="Times New Roman" w:cs="Times New Roman"/>
          <w:color w:val="000000" w:themeColor="text1" w:themeShade="80"/>
          <w:sz w:val="28"/>
          <w:szCs w:val="28"/>
          <w:lang w:val="uk-UA"/>
        </w:rPr>
        <w:t>рактично кожна друга людина на Землі має ту чи іншу патологію щитоподібної залози, в структурі якої гіпотиреоз по частоті та соціальної значущості займає одне з провідних місць</w:t>
      </w:r>
      <w:r w:rsidR="00C91274">
        <w:rPr>
          <w:rFonts w:ascii="Times New Roman" w:hAnsi="Times New Roman" w:cs="Times New Roman"/>
          <w:color w:val="000000" w:themeColor="text1" w:themeShade="80"/>
          <w:sz w:val="28"/>
          <w:szCs w:val="28"/>
          <w:lang w:val="uk-UA"/>
        </w:rPr>
        <w:t xml:space="preserve"> </w:t>
      </w:r>
      <w:r w:rsidR="00C91274" w:rsidRPr="00C91274">
        <w:rPr>
          <w:rFonts w:ascii="Times New Roman" w:hAnsi="Times New Roman" w:cs="Times New Roman"/>
          <w:color w:val="000000" w:themeColor="text1" w:themeShade="80"/>
          <w:sz w:val="28"/>
          <w:szCs w:val="28"/>
          <w:lang w:val="uk-UA"/>
        </w:rPr>
        <w:t>[</w:t>
      </w:r>
      <w:r w:rsidR="00C91274" w:rsidRPr="00515C07">
        <w:rPr>
          <w:rFonts w:ascii="Times New Roman" w:hAnsi="Times New Roman" w:cs="Times New Roman"/>
          <w:color w:val="000000" w:themeColor="text1" w:themeShade="80"/>
          <w:sz w:val="28"/>
          <w:szCs w:val="28"/>
          <w:lang w:val="uk-UA"/>
        </w:rPr>
        <w:t>7</w:t>
      </w:r>
      <w:r w:rsidR="00C91274">
        <w:rPr>
          <w:rFonts w:ascii="Times New Roman" w:hAnsi="Times New Roman" w:cs="Times New Roman"/>
          <w:color w:val="000000" w:themeColor="text1" w:themeShade="80"/>
          <w:sz w:val="28"/>
          <w:szCs w:val="28"/>
          <w:lang w:val="uk-UA"/>
        </w:rPr>
        <w:t>, 30, 34</w:t>
      </w:r>
      <w:r w:rsidR="00C91274" w:rsidRPr="00C91274">
        <w:rPr>
          <w:rFonts w:ascii="Times New Roman" w:hAnsi="Times New Roman" w:cs="Times New Roman"/>
          <w:color w:val="000000" w:themeColor="text1" w:themeShade="80"/>
          <w:sz w:val="28"/>
          <w:szCs w:val="28"/>
          <w:lang w:val="uk-UA"/>
        </w:rPr>
        <w:t>]</w:t>
      </w:r>
      <w:r w:rsidRPr="00870560">
        <w:rPr>
          <w:rFonts w:ascii="Times New Roman" w:hAnsi="Times New Roman" w:cs="Times New Roman"/>
          <w:color w:val="000000" w:themeColor="text1" w:themeShade="80"/>
          <w:sz w:val="28"/>
          <w:szCs w:val="28"/>
          <w:lang w:val="uk-UA"/>
        </w:rPr>
        <w:t>.</w:t>
      </w:r>
    </w:p>
    <w:p w:rsidR="0092247C" w:rsidRPr="00515C07" w:rsidRDefault="0092247C" w:rsidP="0092247C">
      <w:pPr>
        <w:spacing w:after="0" w:line="360" w:lineRule="auto"/>
        <w:ind w:firstLine="709"/>
        <w:jc w:val="both"/>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 xml:space="preserve">Із зазначеною пандемією відмічають колосальні витрати на лікування хворих на ЦД. Так, згідно даних, у 2015 році на лікування інсуліном і цукрознижуючими препаратами та іншими ліками у світі було витрачено            673 мільйона доларів. Тому на даний час профілактика, лікування і діагностика ЦД, набуває особливо важливого значення </w:t>
      </w:r>
      <w:r w:rsidRPr="00515C07">
        <w:rPr>
          <w:rFonts w:ascii="Times New Roman" w:hAnsi="Times New Roman" w:cs="Times New Roman"/>
          <w:color w:val="000000" w:themeColor="text1" w:themeShade="80"/>
          <w:sz w:val="28"/>
          <w:szCs w:val="28"/>
        </w:rPr>
        <w:t>[</w:t>
      </w:r>
      <w:r w:rsidRPr="00515C07">
        <w:rPr>
          <w:rFonts w:ascii="Times New Roman" w:hAnsi="Times New Roman" w:cs="Times New Roman"/>
          <w:color w:val="000000" w:themeColor="text1" w:themeShade="80"/>
          <w:sz w:val="28"/>
          <w:szCs w:val="28"/>
          <w:lang w:val="uk-UA"/>
        </w:rPr>
        <w:t>7</w:t>
      </w:r>
      <w:r w:rsidRPr="00515C07">
        <w:rPr>
          <w:rFonts w:ascii="Times New Roman" w:hAnsi="Times New Roman" w:cs="Times New Roman"/>
          <w:color w:val="000000" w:themeColor="text1" w:themeShade="80"/>
          <w:sz w:val="28"/>
          <w:szCs w:val="28"/>
        </w:rPr>
        <w:t>]</w:t>
      </w:r>
      <w:r w:rsidRPr="00515C07">
        <w:rPr>
          <w:rFonts w:ascii="Times New Roman" w:hAnsi="Times New Roman" w:cs="Times New Roman"/>
          <w:color w:val="000000" w:themeColor="text1" w:themeShade="80"/>
          <w:sz w:val="28"/>
          <w:szCs w:val="28"/>
          <w:lang w:val="uk-UA"/>
        </w:rPr>
        <w:t>.</w:t>
      </w:r>
    </w:p>
    <w:p w:rsidR="00F82370" w:rsidRPr="00515C07" w:rsidRDefault="005C2379" w:rsidP="0092247C">
      <w:pPr>
        <w:spacing w:after="0" w:line="360" w:lineRule="auto"/>
        <w:ind w:firstLine="709"/>
        <w:jc w:val="both"/>
        <w:rPr>
          <w:rFonts w:ascii="Times New Roman" w:hAnsi="Times New Roman" w:cs="Times New Roman"/>
          <w:color w:val="000000" w:themeColor="text1" w:themeShade="80"/>
          <w:sz w:val="28"/>
          <w:szCs w:val="28"/>
          <w:lang w:val="uk-UA"/>
        </w:rPr>
      </w:pPr>
      <w:r>
        <w:rPr>
          <w:rFonts w:ascii="Times New Roman" w:hAnsi="Times New Roman" w:cs="Times New Roman"/>
          <w:color w:val="000000" w:themeColor="text1" w:themeShade="80"/>
          <w:sz w:val="28"/>
          <w:szCs w:val="28"/>
          <w:lang w:val="uk-UA"/>
        </w:rPr>
        <w:t xml:space="preserve">Патологія щитоподібної залози </w:t>
      </w:r>
      <w:r w:rsidR="009F2EA1" w:rsidRPr="00515C07">
        <w:rPr>
          <w:rFonts w:ascii="Times New Roman" w:hAnsi="Times New Roman" w:cs="Times New Roman"/>
          <w:color w:val="000000" w:themeColor="text1" w:themeShade="80"/>
          <w:sz w:val="28"/>
          <w:szCs w:val="28"/>
          <w:lang w:val="uk-UA"/>
        </w:rPr>
        <w:t>підтверджується неухильно зростаючим рівнем захворюваності, а також стійко високими показниками інвалід</w:t>
      </w:r>
      <w:r w:rsidR="0092247C" w:rsidRPr="00515C07">
        <w:rPr>
          <w:rFonts w:ascii="Times New Roman" w:hAnsi="Times New Roman" w:cs="Times New Roman"/>
          <w:color w:val="000000" w:themeColor="text1" w:themeShade="80"/>
          <w:sz w:val="28"/>
          <w:szCs w:val="28"/>
          <w:lang w:val="uk-UA"/>
        </w:rPr>
        <w:t>і</w:t>
      </w:r>
      <w:r w:rsidR="009F2EA1" w:rsidRPr="00515C07">
        <w:rPr>
          <w:rFonts w:ascii="Times New Roman" w:hAnsi="Times New Roman" w:cs="Times New Roman"/>
          <w:color w:val="000000" w:themeColor="text1" w:themeShade="80"/>
          <w:sz w:val="28"/>
          <w:szCs w:val="28"/>
          <w:lang w:val="uk-UA"/>
        </w:rPr>
        <w:t>зації при цій патолог</w:t>
      </w:r>
      <w:r w:rsidR="0092247C" w:rsidRPr="00515C07">
        <w:rPr>
          <w:rFonts w:ascii="Times New Roman" w:hAnsi="Times New Roman" w:cs="Times New Roman"/>
          <w:color w:val="000000" w:themeColor="text1" w:themeShade="80"/>
          <w:sz w:val="28"/>
          <w:szCs w:val="28"/>
          <w:lang w:val="uk-UA"/>
        </w:rPr>
        <w:t>ії</w:t>
      </w:r>
      <w:r w:rsidR="009F2EA1" w:rsidRPr="00515C07">
        <w:rPr>
          <w:rFonts w:ascii="Times New Roman" w:hAnsi="Times New Roman" w:cs="Times New Roman"/>
          <w:color w:val="000000" w:themeColor="text1" w:themeShade="80"/>
          <w:sz w:val="28"/>
          <w:szCs w:val="28"/>
          <w:lang w:val="uk-UA"/>
        </w:rPr>
        <w:t>, що пов'язано з погіршенням екологічної обстановки, недостатнім</w:t>
      </w:r>
      <w:r w:rsidR="0092247C" w:rsidRPr="00515C07">
        <w:rPr>
          <w:rFonts w:ascii="Times New Roman" w:hAnsi="Times New Roman" w:cs="Times New Roman"/>
          <w:color w:val="000000" w:themeColor="text1" w:themeShade="80"/>
          <w:sz w:val="28"/>
          <w:szCs w:val="28"/>
          <w:lang w:val="uk-UA"/>
        </w:rPr>
        <w:t xml:space="preserve"> </w:t>
      </w:r>
      <w:r w:rsidR="009F2EA1" w:rsidRPr="00515C07">
        <w:rPr>
          <w:rFonts w:ascii="Times New Roman" w:hAnsi="Times New Roman" w:cs="Times New Roman"/>
          <w:color w:val="000000" w:themeColor="text1" w:themeShade="80"/>
          <w:sz w:val="28"/>
          <w:szCs w:val="28"/>
          <w:lang w:val="uk-UA"/>
        </w:rPr>
        <w:t>надходженням йоду</w:t>
      </w:r>
      <w:r w:rsidR="0092247C" w:rsidRPr="00515C07">
        <w:rPr>
          <w:rFonts w:ascii="Times New Roman" w:hAnsi="Times New Roman" w:cs="Times New Roman"/>
          <w:color w:val="000000" w:themeColor="text1" w:themeShade="80"/>
          <w:sz w:val="28"/>
          <w:szCs w:val="28"/>
          <w:lang w:val="uk-UA"/>
        </w:rPr>
        <w:t xml:space="preserve"> та </w:t>
      </w:r>
      <w:r w:rsidR="009F2EA1" w:rsidRPr="00515C07">
        <w:rPr>
          <w:rFonts w:ascii="Times New Roman" w:hAnsi="Times New Roman" w:cs="Times New Roman"/>
          <w:color w:val="000000" w:themeColor="text1" w:themeShade="80"/>
          <w:sz w:val="28"/>
          <w:szCs w:val="28"/>
          <w:lang w:val="uk-UA"/>
        </w:rPr>
        <w:t xml:space="preserve">негативними зрушеннями в харчуванні населення, </w:t>
      </w:r>
      <w:r w:rsidR="0092247C" w:rsidRPr="00515C07">
        <w:rPr>
          <w:rFonts w:ascii="Times New Roman" w:hAnsi="Times New Roman" w:cs="Times New Roman"/>
          <w:color w:val="000000" w:themeColor="text1" w:themeShade="80"/>
          <w:sz w:val="28"/>
          <w:szCs w:val="28"/>
          <w:lang w:val="uk-UA"/>
        </w:rPr>
        <w:t xml:space="preserve">зростанням частоти аутоімуних хвороб. </w:t>
      </w:r>
    </w:p>
    <w:p w:rsidR="00870560" w:rsidRPr="00515C07" w:rsidRDefault="00870560" w:rsidP="009D58B4">
      <w:pPr>
        <w:spacing w:after="0" w:line="360" w:lineRule="auto"/>
        <w:ind w:firstLine="709"/>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Цукровий діабет та гіпотиреоз так і залишаються медично-соціальною проблемою.</w:t>
      </w:r>
    </w:p>
    <w:p w:rsidR="00EA2F09" w:rsidRPr="00515C07" w:rsidRDefault="00870560" w:rsidP="009D58B4">
      <w:pPr>
        <w:spacing w:after="0" w:line="360" w:lineRule="auto"/>
        <w:ind w:firstLine="709"/>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Стан хворих визначають за допомогою б</w:t>
      </w:r>
      <w:r w:rsidR="00EA2F09" w:rsidRPr="00515C07">
        <w:rPr>
          <w:rFonts w:ascii="Times New Roman" w:hAnsi="Times New Roman" w:cs="Times New Roman"/>
          <w:color w:val="1D1B11" w:themeColor="background2" w:themeShade="1A"/>
          <w:sz w:val="28"/>
          <w:szCs w:val="28"/>
          <w:lang w:val="uk-UA"/>
        </w:rPr>
        <w:t>іохімічн</w:t>
      </w:r>
      <w:r w:rsidRPr="00515C07">
        <w:rPr>
          <w:rFonts w:ascii="Times New Roman" w:hAnsi="Times New Roman" w:cs="Times New Roman"/>
          <w:color w:val="1D1B11" w:themeColor="background2" w:themeShade="1A"/>
          <w:sz w:val="28"/>
          <w:szCs w:val="28"/>
          <w:lang w:val="uk-UA"/>
        </w:rPr>
        <w:t xml:space="preserve">их досліджень, які проводились у </w:t>
      </w:r>
      <w:r w:rsidR="00EA2F09" w:rsidRPr="00515C07">
        <w:rPr>
          <w:rFonts w:ascii="Times New Roman" w:hAnsi="Times New Roman" w:cs="Times New Roman"/>
          <w:color w:val="1D1B11" w:themeColor="background2" w:themeShade="1A"/>
          <w:sz w:val="28"/>
          <w:szCs w:val="28"/>
          <w:lang w:val="uk-UA"/>
        </w:rPr>
        <w:t xml:space="preserve">хворих </w:t>
      </w:r>
      <w:r w:rsidRPr="00515C07">
        <w:rPr>
          <w:rFonts w:ascii="Times New Roman" w:hAnsi="Times New Roman" w:cs="Times New Roman"/>
          <w:color w:val="1D1B11" w:themeColor="background2" w:themeShade="1A"/>
          <w:sz w:val="28"/>
          <w:szCs w:val="28"/>
          <w:lang w:val="uk-UA"/>
        </w:rPr>
        <w:t xml:space="preserve">на </w:t>
      </w:r>
      <w:r w:rsidR="00EA2F09" w:rsidRPr="00515C07">
        <w:rPr>
          <w:rFonts w:ascii="Times New Roman" w:hAnsi="Times New Roman" w:cs="Times New Roman"/>
          <w:color w:val="1D1B11" w:themeColor="background2" w:themeShade="1A"/>
          <w:sz w:val="28"/>
          <w:szCs w:val="28"/>
          <w:lang w:val="uk-UA"/>
        </w:rPr>
        <w:t>цукрови</w:t>
      </w:r>
      <w:r w:rsidRPr="00515C07">
        <w:rPr>
          <w:rFonts w:ascii="Times New Roman" w:hAnsi="Times New Roman" w:cs="Times New Roman"/>
          <w:color w:val="1D1B11" w:themeColor="background2" w:themeShade="1A"/>
          <w:sz w:val="28"/>
          <w:szCs w:val="28"/>
          <w:lang w:val="uk-UA"/>
        </w:rPr>
        <w:t>й</w:t>
      </w:r>
      <w:r w:rsidR="00EA2F09" w:rsidRPr="00515C07">
        <w:rPr>
          <w:rFonts w:ascii="Times New Roman" w:hAnsi="Times New Roman" w:cs="Times New Roman"/>
          <w:color w:val="1D1B11" w:themeColor="background2" w:themeShade="1A"/>
          <w:sz w:val="28"/>
          <w:szCs w:val="28"/>
          <w:lang w:val="uk-UA"/>
        </w:rPr>
        <w:t xml:space="preserve"> діабет І типу</w:t>
      </w:r>
      <w:r w:rsidRPr="00515C07">
        <w:rPr>
          <w:rFonts w:ascii="Times New Roman" w:hAnsi="Times New Roman" w:cs="Times New Roman"/>
          <w:color w:val="1D1B11" w:themeColor="background2" w:themeShade="1A"/>
          <w:sz w:val="28"/>
          <w:szCs w:val="28"/>
          <w:lang w:val="uk-UA"/>
        </w:rPr>
        <w:t xml:space="preserve"> та гіпотиреоз</w:t>
      </w:r>
      <w:r w:rsidR="00EA2F09" w:rsidRPr="00515C07">
        <w:rPr>
          <w:rFonts w:ascii="Times New Roman" w:hAnsi="Times New Roman" w:cs="Times New Roman"/>
          <w:color w:val="1D1B11" w:themeColor="background2" w:themeShade="1A"/>
          <w:sz w:val="28"/>
          <w:szCs w:val="28"/>
          <w:lang w:val="uk-UA"/>
        </w:rPr>
        <w:t>, так-як кров є найбільш точним т</w:t>
      </w:r>
      <w:r w:rsidR="00FB06F6" w:rsidRPr="00515C07">
        <w:rPr>
          <w:rFonts w:ascii="Times New Roman" w:hAnsi="Times New Roman" w:cs="Times New Roman"/>
          <w:color w:val="1D1B11" w:themeColor="background2" w:themeShade="1A"/>
          <w:sz w:val="28"/>
          <w:szCs w:val="28"/>
          <w:lang w:val="uk-UA"/>
        </w:rPr>
        <w:t>а доступним методом дослідження.</w:t>
      </w:r>
    </w:p>
    <w:p w:rsidR="00EA2F09" w:rsidRPr="00515C07" w:rsidRDefault="00EA2F09" w:rsidP="009D58B4">
      <w:pPr>
        <w:spacing w:after="0" w:line="360" w:lineRule="auto"/>
        <w:ind w:firstLine="709"/>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Мет</w:t>
      </w:r>
      <w:r w:rsidR="00FB06F6" w:rsidRPr="00515C07">
        <w:rPr>
          <w:rFonts w:ascii="Times New Roman" w:hAnsi="Times New Roman" w:cs="Times New Roman"/>
          <w:color w:val="1D1B11" w:themeColor="background2" w:themeShade="1A"/>
          <w:sz w:val="28"/>
          <w:szCs w:val="28"/>
          <w:lang w:val="uk-UA"/>
        </w:rPr>
        <w:t>а</w:t>
      </w:r>
      <w:r w:rsidRPr="00515C07">
        <w:rPr>
          <w:rFonts w:ascii="Times New Roman" w:hAnsi="Times New Roman" w:cs="Times New Roman"/>
          <w:color w:val="1D1B11" w:themeColor="background2" w:themeShade="1A"/>
          <w:sz w:val="28"/>
          <w:szCs w:val="28"/>
          <w:lang w:val="uk-UA"/>
        </w:rPr>
        <w:t xml:space="preserve"> моєї роботи</w:t>
      </w:r>
      <w:r w:rsidR="00FB06F6" w:rsidRPr="00515C07">
        <w:rPr>
          <w:rFonts w:ascii="Times New Roman" w:hAnsi="Times New Roman" w:cs="Times New Roman"/>
          <w:color w:val="1D1B11" w:themeColor="background2" w:themeShade="1A"/>
          <w:sz w:val="28"/>
          <w:szCs w:val="28"/>
          <w:lang w:val="uk-UA"/>
        </w:rPr>
        <w:t xml:space="preserve"> – </w:t>
      </w:r>
      <w:r w:rsidR="00E931C0" w:rsidRPr="00515C07">
        <w:rPr>
          <w:rFonts w:ascii="Times New Roman" w:hAnsi="Times New Roman" w:cs="Times New Roman"/>
          <w:color w:val="1D1B11" w:themeColor="background2" w:themeShade="1A"/>
          <w:sz w:val="28"/>
          <w:szCs w:val="28"/>
          <w:lang w:val="uk-UA"/>
        </w:rPr>
        <w:t>полягає у вивченні функціонального стану хворих при цукровому діабеті</w:t>
      </w:r>
      <w:r w:rsidR="00E931C0" w:rsidRPr="00515C07">
        <w:rPr>
          <w:rFonts w:ascii="Times New Roman" w:hAnsi="Times New Roman" w:cs="Times New Roman"/>
          <w:color w:val="000000" w:themeColor="text1" w:themeShade="80"/>
          <w:sz w:val="28"/>
          <w:szCs w:val="28"/>
          <w:lang w:val="uk-UA"/>
        </w:rPr>
        <w:t xml:space="preserve"> I типу</w:t>
      </w:r>
      <w:r w:rsidR="00E931C0" w:rsidRPr="00515C07">
        <w:rPr>
          <w:rFonts w:ascii="Times New Roman" w:hAnsi="Times New Roman" w:cs="Times New Roman"/>
          <w:color w:val="1D1B11" w:themeColor="background2" w:themeShade="1A"/>
          <w:sz w:val="28"/>
          <w:szCs w:val="28"/>
          <w:lang w:val="uk-UA"/>
        </w:rPr>
        <w:t xml:space="preserve"> та гіпотиреозі, і які зміни відбуваються в організмі хворих за допомогою біохімічних аналізів крові.</w:t>
      </w:r>
    </w:p>
    <w:p w:rsidR="00161533" w:rsidRPr="00515C07" w:rsidRDefault="000A754E" w:rsidP="00161533">
      <w:pPr>
        <w:spacing w:after="0" w:line="360" w:lineRule="auto"/>
        <w:ind w:firstLine="709"/>
        <w:jc w:val="both"/>
        <w:rPr>
          <w:rFonts w:ascii="Times New Roman" w:eastAsia="Calibri" w:hAnsi="Times New Roman" w:cs="Times New Roman"/>
          <w:color w:val="000000" w:themeColor="text1" w:themeShade="80"/>
          <w:sz w:val="28"/>
          <w:szCs w:val="28"/>
          <w:lang w:val="uk-UA" w:eastAsia="en-US"/>
        </w:rPr>
      </w:pPr>
      <w:r w:rsidRPr="00515C07">
        <w:rPr>
          <w:rFonts w:ascii="Times New Roman" w:eastAsia="Calibri" w:hAnsi="Times New Roman" w:cs="Times New Roman"/>
          <w:color w:val="000000" w:themeColor="text1" w:themeShade="80"/>
          <w:sz w:val="28"/>
          <w:szCs w:val="28"/>
          <w:lang w:val="uk-UA" w:eastAsia="en-US"/>
        </w:rPr>
        <w:t>Діагноз визначають за допомогою аналізів крові таких-як глікований гемоглобін та тиреойдних гормонів, які допомагають діагностувати цукровий діабет та гіпотиреоз.</w:t>
      </w:r>
      <w:r w:rsidR="00161533" w:rsidRPr="00515C07">
        <w:rPr>
          <w:rFonts w:ascii="Times New Roman" w:eastAsia="Calibri" w:hAnsi="Times New Roman" w:cs="Times New Roman"/>
          <w:color w:val="000000" w:themeColor="text1" w:themeShade="80"/>
          <w:sz w:val="28"/>
          <w:szCs w:val="28"/>
          <w:lang w:val="uk-UA" w:eastAsia="en-US"/>
        </w:rPr>
        <w:t xml:space="preserve"> Є декілька лабораторних методів для діагностики:</w:t>
      </w:r>
    </w:p>
    <w:p w:rsidR="00161533" w:rsidRPr="00515C07" w:rsidRDefault="00CE2617" w:rsidP="00161533">
      <w:pPr>
        <w:spacing w:after="0" w:line="360" w:lineRule="auto"/>
        <w:ind w:firstLine="709"/>
        <w:jc w:val="both"/>
        <w:rPr>
          <w:rFonts w:ascii="Times New Roman" w:eastAsia="Calibri" w:hAnsi="Times New Roman" w:cs="Times New Roman"/>
          <w:color w:val="000000" w:themeColor="text1" w:themeShade="80"/>
          <w:sz w:val="28"/>
          <w:szCs w:val="28"/>
          <w:lang w:val="uk-UA" w:eastAsia="en-US"/>
        </w:rPr>
      </w:pPr>
      <w:r>
        <w:rPr>
          <w:rFonts w:ascii="Times New Roman" w:eastAsia="Calibri" w:hAnsi="Times New Roman" w:cs="Times New Roman"/>
          <w:color w:val="000000" w:themeColor="text1" w:themeShade="80"/>
          <w:sz w:val="28"/>
          <w:szCs w:val="28"/>
          <w:lang w:val="uk-UA" w:eastAsia="en-US"/>
        </w:rPr>
        <w:t>1) </w:t>
      </w:r>
      <w:r w:rsidR="00B514F5">
        <w:rPr>
          <w:rFonts w:ascii="Times New Roman" w:eastAsia="Calibri" w:hAnsi="Times New Roman" w:cs="Times New Roman"/>
          <w:color w:val="000000" w:themeColor="text1" w:themeShade="80"/>
          <w:sz w:val="28"/>
          <w:szCs w:val="28"/>
          <w:lang w:val="uk-UA" w:eastAsia="en-US"/>
        </w:rPr>
        <w:t>лабораторні методи  – </w:t>
      </w:r>
      <w:r w:rsidR="00161533" w:rsidRPr="00515C07">
        <w:rPr>
          <w:rFonts w:ascii="Times New Roman" w:eastAsia="Calibri" w:hAnsi="Times New Roman" w:cs="Times New Roman"/>
          <w:color w:val="000000" w:themeColor="text1" w:themeShade="80"/>
          <w:sz w:val="28"/>
          <w:szCs w:val="28"/>
          <w:lang w:val="uk-UA" w:eastAsia="en-US"/>
        </w:rPr>
        <w:t>біохімічний аналіз крові: концентрація глюкози,  показники глікованого білку (гемоглобіну)</w:t>
      </w:r>
      <w:r w:rsidR="00221CD3" w:rsidRPr="00515C07">
        <w:rPr>
          <w:rFonts w:ascii="Times New Roman" w:eastAsia="Calibri" w:hAnsi="Times New Roman" w:cs="Times New Roman"/>
          <w:color w:val="000000" w:themeColor="text1" w:themeShade="80"/>
          <w:sz w:val="28"/>
          <w:szCs w:val="28"/>
          <w:lang w:val="uk-UA" w:eastAsia="en-US"/>
        </w:rPr>
        <w:t>, рівень т</w:t>
      </w:r>
      <w:r w:rsidR="00964BC8" w:rsidRPr="00515C07">
        <w:rPr>
          <w:rFonts w:ascii="Times New Roman" w:eastAsia="Calibri" w:hAnsi="Times New Roman" w:cs="Times New Roman"/>
          <w:color w:val="000000" w:themeColor="text1" w:themeShade="80"/>
          <w:sz w:val="28"/>
          <w:szCs w:val="28"/>
          <w:lang w:val="uk-UA" w:eastAsia="en-US"/>
        </w:rPr>
        <w:t>і</w:t>
      </w:r>
      <w:r w:rsidR="00221CD3" w:rsidRPr="00515C07">
        <w:rPr>
          <w:rFonts w:ascii="Times New Roman" w:eastAsia="Calibri" w:hAnsi="Times New Roman" w:cs="Times New Roman"/>
          <w:color w:val="000000" w:themeColor="text1" w:themeShade="80"/>
          <w:sz w:val="28"/>
          <w:szCs w:val="28"/>
          <w:lang w:val="uk-UA" w:eastAsia="en-US"/>
        </w:rPr>
        <w:t>реотропного гормону,</w:t>
      </w:r>
      <w:r w:rsidR="00161533" w:rsidRPr="00515C07">
        <w:rPr>
          <w:rFonts w:ascii="Times New Roman" w:eastAsia="Calibri" w:hAnsi="Times New Roman" w:cs="Times New Roman"/>
          <w:color w:val="000000" w:themeColor="text1" w:themeShade="80"/>
          <w:sz w:val="28"/>
          <w:szCs w:val="28"/>
          <w:lang w:val="uk-UA" w:eastAsia="en-US"/>
        </w:rPr>
        <w:t xml:space="preserve"> тироксину</w:t>
      </w:r>
      <w:r w:rsidR="00221CD3" w:rsidRPr="00515C07">
        <w:rPr>
          <w:rFonts w:ascii="Times New Roman" w:eastAsia="Calibri" w:hAnsi="Times New Roman" w:cs="Times New Roman"/>
          <w:color w:val="000000" w:themeColor="text1" w:themeShade="80"/>
          <w:sz w:val="28"/>
          <w:szCs w:val="28"/>
          <w:lang w:val="uk-UA" w:eastAsia="en-US"/>
        </w:rPr>
        <w:t xml:space="preserve"> та холестерину</w:t>
      </w:r>
      <w:r w:rsidR="00161533" w:rsidRPr="00515C07">
        <w:rPr>
          <w:rFonts w:ascii="Times New Roman" w:eastAsia="Calibri" w:hAnsi="Times New Roman" w:cs="Times New Roman"/>
          <w:color w:val="000000" w:themeColor="text1" w:themeShade="80"/>
          <w:sz w:val="28"/>
          <w:szCs w:val="28"/>
          <w:lang w:val="uk-UA" w:eastAsia="en-US"/>
        </w:rPr>
        <w:t>;</w:t>
      </w:r>
    </w:p>
    <w:p w:rsidR="00EF5C34" w:rsidRPr="00515C07" w:rsidRDefault="00161533" w:rsidP="00161533">
      <w:pPr>
        <w:spacing w:after="0" w:line="360" w:lineRule="auto"/>
        <w:ind w:firstLine="709"/>
        <w:jc w:val="both"/>
        <w:rPr>
          <w:rFonts w:ascii="Times New Roman" w:eastAsia="Calibri" w:hAnsi="Times New Roman" w:cs="Times New Roman"/>
          <w:color w:val="000000" w:themeColor="text1" w:themeShade="80"/>
          <w:sz w:val="28"/>
          <w:szCs w:val="28"/>
          <w:lang w:val="uk-UA" w:eastAsia="en-US"/>
        </w:rPr>
      </w:pPr>
      <w:r w:rsidRPr="00515C07">
        <w:rPr>
          <w:rFonts w:ascii="Times New Roman" w:eastAsia="Calibri" w:hAnsi="Times New Roman" w:cs="Times New Roman"/>
          <w:color w:val="000000" w:themeColor="text1" w:themeShade="80"/>
          <w:sz w:val="28"/>
          <w:szCs w:val="28"/>
          <w:lang w:val="uk-UA" w:eastAsia="en-US"/>
        </w:rPr>
        <w:t>2) пальпація щитоподібної залози.</w:t>
      </w:r>
    </w:p>
    <w:p w:rsidR="009D6B02" w:rsidRPr="009D6B02" w:rsidRDefault="009D6B02" w:rsidP="009D6B02">
      <w:pPr>
        <w:spacing w:after="0" w:line="360" w:lineRule="auto"/>
        <w:ind w:firstLine="709"/>
        <w:jc w:val="both"/>
        <w:rPr>
          <w:rFonts w:ascii="Times New Roman" w:hAnsi="Times New Roman" w:cs="Times New Roman"/>
          <w:color w:val="1D1B11" w:themeColor="background2" w:themeShade="1A"/>
          <w:sz w:val="28"/>
          <w:szCs w:val="28"/>
          <w:lang w:val="uk-UA" w:eastAsia="en-US"/>
        </w:rPr>
      </w:pPr>
      <w:r w:rsidRPr="009D6B02">
        <w:rPr>
          <w:rFonts w:ascii="Times New Roman" w:hAnsi="Times New Roman" w:cs="Times New Roman"/>
          <w:bCs/>
          <w:color w:val="1D1B11" w:themeColor="background2" w:themeShade="1A"/>
          <w:sz w:val="28"/>
          <w:szCs w:val="28"/>
          <w:lang w:val="uk-UA" w:eastAsia="en-US"/>
        </w:rPr>
        <w:t xml:space="preserve">Актуальність дослідження обумовлена </w:t>
      </w:r>
      <w:r w:rsidRPr="009D6B02">
        <w:rPr>
          <w:rFonts w:ascii="Times New Roman" w:hAnsi="Cambria Math" w:cs="Times New Roman"/>
          <w:bCs/>
          <w:color w:val="1D1B11" w:themeColor="background2" w:themeShade="1A"/>
          <w:sz w:val="28"/>
          <w:szCs w:val="28"/>
          <w:lang w:val="uk-UA" w:eastAsia="en-US"/>
        </w:rPr>
        <w:t>​​</w:t>
      </w:r>
      <w:r w:rsidRPr="009D6B02">
        <w:rPr>
          <w:rFonts w:ascii="Times New Roman" w:hAnsi="Times New Roman" w:cs="Times New Roman"/>
          <w:bCs/>
          <w:color w:val="1D1B11" w:themeColor="background2" w:themeShade="1A"/>
          <w:sz w:val="28"/>
          <w:szCs w:val="28"/>
          <w:lang w:val="uk-UA" w:eastAsia="en-US"/>
        </w:rPr>
        <w:t xml:space="preserve">необхідністю визначити вплив цукрового діабету I типу та супутнього захворювання гіпотиреоз на загальний стан пацієнтів, щоб досягти позитивної динаміки  лікуванні необхідно проводити біохімічні дослідження аналізів крові. </w:t>
      </w:r>
    </w:p>
    <w:p w:rsidR="00330E5D" w:rsidRPr="00515C07" w:rsidRDefault="005B623E" w:rsidP="00330E5D">
      <w:pPr>
        <w:spacing w:after="0" w:line="360" w:lineRule="auto"/>
        <w:ind w:firstLine="709"/>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eastAsia="en-US"/>
        </w:rPr>
        <w:t xml:space="preserve">Метою </w:t>
      </w:r>
      <w:r w:rsidR="00330E5D" w:rsidRPr="00515C07">
        <w:rPr>
          <w:rFonts w:ascii="Times New Roman" w:hAnsi="Times New Roman" w:cs="Times New Roman"/>
          <w:color w:val="1D1B11" w:themeColor="background2" w:themeShade="1A"/>
          <w:sz w:val="28"/>
          <w:szCs w:val="28"/>
          <w:lang w:val="uk-UA" w:eastAsia="en-US"/>
        </w:rPr>
        <w:t>роботи</w:t>
      </w:r>
      <w:r w:rsidRPr="00515C07">
        <w:rPr>
          <w:rFonts w:ascii="Times New Roman" w:hAnsi="Times New Roman" w:cs="Times New Roman"/>
          <w:color w:val="1D1B11" w:themeColor="background2" w:themeShade="1A"/>
          <w:sz w:val="28"/>
          <w:szCs w:val="28"/>
          <w:lang w:val="uk-UA" w:eastAsia="en-US"/>
        </w:rPr>
        <w:t xml:space="preserve"> було порівняти та вивчити різницю між параметрами крові хворих на цукровий діабет I типу та хворих на цукровий діабет </w:t>
      </w:r>
      <w:r w:rsidR="00425A19" w:rsidRPr="00515C07">
        <w:rPr>
          <w:rFonts w:ascii="Times New Roman" w:hAnsi="Times New Roman" w:cs="Times New Roman"/>
          <w:color w:val="1D1B11" w:themeColor="background2" w:themeShade="1A"/>
          <w:sz w:val="28"/>
          <w:szCs w:val="28"/>
          <w:lang w:val="uk-UA" w:eastAsia="en-US"/>
        </w:rPr>
        <w:t>I</w:t>
      </w:r>
      <w:r w:rsidRPr="00515C07">
        <w:rPr>
          <w:rFonts w:ascii="Times New Roman" w:hAnsi="Times New Roman" w:cs="Times New Roman"/>
          <w:color w:val="1D1B11" w:themeColor="background2" w:themeShade="1A"/>
          <w:sz w:val="28"/>
          <w:szCs w:val="28"/>
          <w:lang w:val="uk-UA" w:eastAsia="en-US"/>
        </w:rPr>
        <w:t xml:space="preserve"> типу та гіпотиреоз.</w:t>
      </w:r>
      <w:r w:rsidR="00330E5D" w:rsidRPr="00515C07">
        <w:rPr>
          <w:rFonts w:ascii="Times New Roman" w:hAnsi="Times New Roman" w:cs="Times New Roman"/>
          <w:color w:val="C00000"/>
          <w:sz w:val="28"/>
          <w:szCs w:val="28"/>
          <w:lang w:val="uk-UA"/>
        </w:rPr>
        <w:t xml:space="preserve"> </w:t>
      </w:r>
      <w:r w:rsidR="00330E5D" w:rsidRPr="00515C07">
        <w:rPr>
          <w:rFonts w:ascii="Times New Roman" w:hAnsi="Times New Roman" w:cs="Times New Roman"/>
          <w:color w:val="1D1B11" w:themeColor="background2" w:themeShade="1A"/>
          <w:sz w:val="28"/>
          <w:szCs w:val="28"/>
          <w:lang w:val="uk-UA"/>
        </w:rPr>
        <w:t>Щоб досягти поставленої мети, проводились такі обстеження:</w:t>
      </w:r>
    </w:p>
    <w:p w:rsidR="00330E5D" w:rsidRPr="00515C07" w:rsidRDefault="00330E5D" w:rsidP="00330E5D">
      <w:pPr>
        <w:spacing w:after="0" w:line="360" w:lineRule="auto"/>
        <w:ind w:firstLine="709"/>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1)</w:t>
      </w:r>
      <w:r w:rsidR="00CE2617">
        <w:rPr>
          <w:rFonts w:ascii="Times New Roman" w:hAnsi="Times New Roman" w:cs="Times New Roman"/>
          <w:color w:val="1D1B11" w:themeColor="background2" w:themeShade="1A"/>
          <w:sz w:val="28"/>
          <w:szCs w:val="28"/>
          <w:lang w:val="uk-UA"/>
        </w:rPr>
        <w:t> </w:t>
      </w:r>
      <w:r w:rsidRPr="00515C07">
        <w:rPr>
          <w:rFonts w:ascii="Times New Roman" w:hAnsi="Times New Roman" w:cs="Times New Roman"/>
          <w:color w:val="1D1B11" w:themeColor="background2" w:themeShade="1A"/>
          <w:sz w:val="28"/>
          <w:szCs w:val="28"/>
          <w:lang w:val="uk-UA"/>
        </w:rPr>
        <w:t>визначення концентрації глюкози та рівень глікованого білку (гемоглобіну) у крові хворих на цукровий діабет І типу та гіпотиреоз;</w:t>
      </w:r>
    </w:p>
    <w:p w:rsidR="00330E5D" w:rsidRPr="00515C07" w:rsidRDefault="00330E5D" w:rsidP="00330E5D">
      <w:pPr>
        <w:spacing w:after="0" w:line="360" w:lineRule="auto"/>
        <w:ind w:firstLine="709"/>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2)</w:t>
      </w:r>
      <w:r w:rsidR="00CE2617">
        <w:rPr>
          <w:rFonts w:ascii="Times New Roman" w:hAnsi="Times New Roman" w:cs="Times New Roman"/>
          <w:color w:val="1D1B11" w:themeColor="background2" w:themeShade="1A"/>
          <w:sz w:val="28"/>
          <w:szCs w:val="28"/>
          <w:lang w:val="uk-UA"/>
        </w:rPr>
        <w:t> </w:t>
      </w:r>
      <w:r w:rsidRPr="00515C07">
        <w:rPr>
          <w:rFonts w:ascii="Times New Roman" w:hAnsi="Times New Roman" w:cs="Times New Roman"/>
          <w:color w:val="1D1B11" w:themeColor="background2" w:themeShade="1A"/>
          <w:sz w:val="28"/>
          <w:szCs w:val="28"/>
          <w:lang w:val="uk-UA"/>
        </w:rPr>
        <w:t>показники  тіреотропного гормону (ТТГ) в крові хворих на ЦД І типу та гіпотиреоз;</w:t>
      </w:r>
    </w:p>
    <w:p w:rsidR="00330E5D" w:rsidRPr="00515C07" w:rsidRDefault="00330E5D" w:rsidP="00330E5D">
      <w:pPr>
        <w:spacing w:after="0" w:line="360" w:lineRule="auto"/>
        <w:ind w:firstLine="709"/>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3)</w:t>
      </w:r>
      <w:r w:rsidR="00CE2617">
        <w:rPr>
          <w:rFonts w:ascii="Times New Roman" w:hAnsi="Times New Roman" w:cs="Times New Roman"/>
          <w:color w:val="1D1B11" w:themeColor="background2" w:themeShade="1A"/>
          <w:sz w:val="28"/>
          <w:szCs w:val="28"/>
          <w:lang w:val="uk-UA"/>
        </w:rPr>
        <w:t> </w:t>
      </w:r>
      <w:r w:rsidRPr="00515C07">
        <w:rPr>
          <w:rFonts w:ascii="Times New Roman" w:hAnsi="Times New Roman" w:cs="Times New Roman"/>
          <w:color w:val="1D1B11" w:themeColor="background2" w:themeShade="1A"/>
          <w:sz w:val="28"/>
          <w:szCs w:val="28"/>
          <w:lang w:val="uk-UA"/>
        </w:rPr>
        <w:t xml:space="preserve">показники крові тироксину (Т4), які хворіють цукровим </w:t>
      </w:r>
      <w:r w:rsidR="00221CD3" w:rsidRPr="00515C07">
        <w:rPr>
          <w:rFonts w:ascii="Times New Roman" w:hAnsi="Times New Roman" w:cs="Times New Roman"/>
          <w:color w:val="1D1B11" w:themeColor="background2" w:themeShade="1A"/>
          <w:sz w:val="28"/>
          <w:szCs w:val="28"/>
          <w:lang w:val="uk-UA"/>
        </w:rPr>
        <w:t>діабетом І типу та гіпотиреозом;</w:t>
      </w:r>
    </w:p>
    <w:p w:rsidR="00221CD3" w:rsidRPr="00515C07" w:rsidRDefault="00221CD3" w:rsidP="00330E5D">
      <w:pPr>
        <w:spacing w:after="0" w:line="360" w:lineRule="auto"/>
        <w:ind w:firstLine="709"/>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4)</w:t>
      </w:r>
      <w:r w:rsidR="00CE2617">
        <w:rPr>
          <w:rFonts w:ascii="Times New Roman" w:hAnsi="Times New Roman" w:cs="Times New Roman"/>
          <w:color w:val="1D1B11" w:themeColor="background2" w:themeShade="1A"/>
          <w:sz w:val="28"/>
          <w:szCs w:val="28"/>
          <w:lang w:val="uk-UA"/>
        </w:rPr>
        <w:t> </w:t>
      </w:r>
      <w:r w:rsidRPr="00515C07">
        <w:rPr>
          <w:rFonts w:ascii="Times New Roman" w:hAnsi="Times New Roman" w:cs="Times New Roman"/>
          <w:color w:val="1D1B11" w:themeColor="background2" w:themeShade="1A"/>
          <w:sz w:val="28"/>
          <w:szCs w:val="28"/>
          <w:lang w:val="uk-UA"/>
        </w:rPr>
        <w:t xml:space="preserve"> показники холестерину крові.</w:t>
      </w:r>
    </w:p>
    <w:p w:rsidR="00EF5C34" w:rsidRPr="00515C07" w:rsidRDefault="009A0E4D" w:rsidP="00330E5D">
      <w:pPr>
        <w:spacing w:after="0" w:line="360" w:lineRule="auto"/>
        <w:ind w:firstLine="709"/>
        <w:jc w:val="both"/>
        <w:rPr>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Щоб досягти поставлених задач</w:t>
      </w:r>
      <w:r w:rsidR="00EF5C34" w:rsidRPr="00515C07">
        <w:rPr>
          <w:rFonts w:ascii="Times New Roman" w:hAnsi="Times New Roman" w:cs="Times New Roman"/>
          <w:color w:val="1D1B11" w:themeColor="background2" w:themeShade="1A"/>
          <w:sz w:val="28"/>
          <w:szCs w:val="28"/>
          <w:lang w:val="uk-UA"/>
        </w:rPr>
        <w:t xml:space="preserve"> були зібрані, оброблені та проаналізовані результати лабораторних досліджень, а також літературні дані.</w:t>
      </w:r>
      <w:r w:rsidRPr="00515C07">
        <w:rPr>
          <w:rFonts w:ascii="Times New Roman" w:hAnsi="Times New Roman" w:cs="Times New Roman"/>
          <w:color w:val="1D1B11" w:themeColor="background2" w:themeShade="1A"/>
          <w:sz w:val="28"/>
          <w:szCs w:val="28"/>
          <w:lang w:val="uk-UA"/>
        </w:rPr>
        <w:t xml:space="preserve"> Всі дослідження проводились на базі КНП «Запорізька міська клінічна лікарня №10» серед хворих на діабет та гіпотиреоз у 2020 році.</w:t>
      </w:r>
    </w:p>
    <w:p w:rsidR="00EF5C34" w:rsidRPr="00515C07" w:rsidRDefault="00EF5C34" w:rsidP="00EF5C34">
      <w:pPr>
        <w:tabs>
          <w:tab w:val="left" w:pos="1080"/>
          <w:tab w:val="left" w:pos="1134"/>
        </w:tabs>
        <w:spacing w:after="0" w:line="360" w:lineRule="auto"/>
        <w:ind w:firstLine="709"/>
        <w:jc w:val="both"/>
        <w:rPr>
          <w:color w:val="000000" w:themeColor="text1" w:themeShade="80"/>
          <w:lang w:val="uk-UA"/>
        </w:rPr>
      </w:pPr>
      <w:r w:rsidRPr="00515C07">
        <w:rPr>
          <w:rFonts w:ascii="Times New Roman" w:hAnsi="Times New Roman" w:cs="Times New Roman"/>
          <w:color w:val="000000" w:themeColor="text1" w:themeShade="80"/>
          <w:sz w:val="28"/>
          <w:szCs w:val="28"/>
          <w:lang w:val="uk-UA"/>
        </w:rPr>
        <w:t xml:space="preserve">Новизна роботи полягає </w:t>
      </w:r>
      <w:r w:rsidR="00D5674A" w:rsidRPr="00515C07">
        <w:rPr>
          <w:rFonts w:ascii="Times New Roman" w:hAnsi="Times New Roman" w:cs="Times New Roman"/>
          <w:color w:val="000000" w:themeColor="text1" w:themeShade="80"/>
          <w:sz w:val="28"/>
          <w:szCs w:val="28"/>
          <w:lang w:val="uk-UA"/>
        </w:rPr>
        <w:t>у тому, щоб спостерегти які зміни у показниках крові у людей які хворі тільки на діабет І типу і хворих на діабет</w:t>
      </w:r>
      <w:r w:rsidRPr="00515C07">
        <w:rPr>
          <w:rFonts w:ascii="Times New Roman" w:hAnsi="Times New Roman" w:cs="Times New Roman"/>
          <w:color w:val="000000" w:themeColor="text1" w:themeShade="80"/>
          <w:sz w:val="28"/>
          <w:szCs w:val="28"/>
          <w:lang w:val="uk-UA"/>
        </w:rPr>
        <w:t xml:space="preserve"> </w:t>
      </w:r>
      <w:r w:rsidR="00D5674A" w:rsidRPr="00515C07">
        <w:rPr>
          <w:rFonts w:ascii="Times New Roman" w:hAnsi="Times New Roman" w:cs="Times New Roman"/>
          <w:color w:val="000000" w:themeColor="text1" w:themeShade="80"/>
          <w:sz w:val="28"/>
          <w:szCs w:val="28"/>
          <w:lang w:val="uk-UA"/>
        </w:rPr>
        <w:t>І типу та гіпотиреоз, та дізнатись, чи впливає гіпотиреоз на рівень цукру в організмі.</w:t>
      </w:r>
    </w:p>
    <w:p w:rsidR="00EF5C34" w:rsidRPr="00515C07" w:rsidRDefault="00EF5C34" w:rsidP="00B100FA">
      <w:pPr>
        <w:spacing w:after="0" w:line="360" w:lineRule="auto"/>
        <w:ind w:firstLine="709"/>
        <w:jc w:val="both"/>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 xml:space="preserve">Теоретичне значення роботи </w:t>
      </w:r>
      <w:r w:rsidR="00A705B6" w:rsidRPr="00515C07">
        <w:rPr>
          <w:rFonts w:ascii="Times New Roman" w:hAnsi="Times New Roman" w:cs="Times New Roman"/>
          <w:color w:val="000000" w:themeColor="text1" w:themeShade="80"/>
          <w:sz w:val="28"/>
          <w:szCs w:val="28"/>
          <w:lang w:val="uk-UA"/>
        </w:rPr>
        <w:t>полягає у розширенні уявлень, і дає змогу після проведення досліджень показників крові, спостерігати тенденцію, що субклінічний гіпотиреоз і цукровий діабет I типу змінюють клінічну симптоматику стану хворих, так-як обидва захворювання відносяться до захворювань ендокринної системи.</w:t>
      </w:r>
      <w:r w:rsidR="00B100FA" w:rsidRPr="00515C07">
        <w:rPr>
          <w:rFonts w:ascii="Times New Roman" w:hAnsi="Times New Roman" w:cs="Times New Roman"/>
          <w:color w:val="000000" w:themeColor="text1" w:themeShade="80"/>
          <w:sz w:val="28"/>
          <w:szCs w:val="28"/>
          <w:lang w:val="uk-UA"/>
        </w:rPr>
        <w:t xml:space="preserve"> При оцінці впливу субклінічного гіпотиреозу на ступінь метаболічного контролю і компенсацію ЦД I типу не було виявлено значимих відхилень в показниках глікованого гемоглобіну і дозах інсуліну в порівнянні з пацієнтами які хворіють тільки на цукровий діабет I типу. При призначенні ліків пацієнтам з гіпотиреозом різниця між частотою гіпоглікемії в обох групах нівелювалася, але в порівнянні самопочуття хворих с субклінічним гіпотиреозом та ЦД погіршене, ніж у хворих на цукровий діабет без супутнього захворювання на гіпотиреоз. </w:t>
      </w:r>
    </w:p>
    <w:p w:rsidR="00EF5C34" w:rsidRPr="00515C07" w:rsidRDefault="00EF5C34" w:rsidP="00A9532C">
      <w:pPr>
        <w:spacing w:after="0" w:line="360" w:lineRule="auto"/>
        <w:ind w:firstLine="720"/>
        <w:jc w:val="both"/>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 xml:space="preserve">Практичне значення роботи полягає в можливості прогнозу функціонального стану людей </w:t>
      </w:r>
      <w:r w:rsidR="00A9532C" w:rsidRPr="00515C07">
        <w:rPr>
          <w:rFonts w:ascii="Times New Roman" w:hAnsi="Times New Roman" w:cs="Times New Roman"/>
          <w:color w:val="000000" w:themeColor="text1" w:themeShade="80"/>
          <w:sz w:val="28"/>
          <w:szCs w:val="28"/>
          <w:lang w:val="uk-UA"/>
        </w:rPr>
        <w:t xml:space="preserve"> за допомогою аналізів крові, які ми отримали, дані </w:t>
      </w:r>
      <w:r w:rsidR="00AE7095" w:rsidRPr="00515C07">
        <w:rPr>
          <w:rFonts w:ascii="Times New Roman" w:hAnsi="Times New Roman" w:cs="Times New Roman"/>
          <w:color w:val="000000" w:themeColor="text1" w:themeShade="80"/>
          <w:sz w:val="28"/>
          <w:szCs w:val="28"/>
          <w:lang w:val="uk-UA"/>
        </w:rPr>
        <w:t xml:space="preserve">аналізів </w:t>
      </w:r>
      <w:r w:rsidR="00A9532C" w:rsidRPr="00515C07">
        <w:rPr>
          <w:rFonts w:ascii="Times New Roman" w:hAnsi="Times New Roman" w:cs="Times New Roman"/>
          <w:color w:val="000000" w:themeColor="text1" w:themeShade="80"/>
          <w:sz w:val="28"/>
          <w:szCs w:val="28"/>
          <w:lang w:val="uk-UA"/>
        </w:rPr>
        <w:t xml:space="preserve">сприяють своєчасному </w:t>
      </w:r>
      <w:r w:rsidR="00AE7095" w:rsidRPr="00515C07">
        <w:rPr>
          <w:rFonts w:ascii="Times New Roman" w:hAnsi="Times New Roman" w:cs="Times New Roman"/>
          <w:color w:val="000000" w:themeColor="text1" w:themeShade="80"/>
          <w:sz w:val="28"/>
          <w:szCs w:val="28"/>
          <w:lang w:val="uk-UA"/>
        </w:rPr>
        <w:t>запобіганню ускладнення</w:t>
      </w:r>
      <w:r w:rsidR="00A9532C" w:rsidRPr="00515C07">
        <w:rPr>
          <w:rFonts w:ascii="Times New Roman" w:hAnsi="Times New Roman" w:cs="Times New Roman"/>
          <w:color w:val="000000" w:themeColor="text1" w:themeShade="80"/>
          <w:sz w:val="28"/>
          <w:szCs w:val="28"/>
          <w:lang w:val="uk-UA"/>
        </w:rPr>
        <w:t xml:space="preserve"> хворих на</w:t>
      </w:r>
      <w:r w:rsidR="00B100FA" w:rsidRPr="00515C07">
        <w:rPr>
          <w:rFonts w:ascii="Times New Roman" w:hAnsi="Times New Roman" w:cs="Times New Roman"/>
          <w:color w:val="000000" w:themeColor="text1" w:themeShade="80"/>
          <w:sz w:val="28"/>
          <w:szCs w:val="28"/>
          <w:lang w:val="uk-UA"/>
        </w:rPr>
        <w:t xml:space="preserve"> діабет та </w:t>
      </w:r>
      <w:r w:rsidR="00A9532C" w:rsidRPr="00515C07">
        <w:rPr>
          <w:rFonts w:ascii="Times New Roman" w:hAnsi="Times New Roman" w:cs="Times New Roman"/>
          <w:color w:val="000000" w:themeColor="text1" w:themeShade="80"/>
          <w:sz w:val="28"/>
          <w:szCs w:val="28"/>
          <w:lang w:val="uk-UA"/>
        </w:rPr>
        <w:t xml:space="preserve">хворих </w:t>
      </w:r>
      <w:r w:rsidR="00B100FA" w:rsidRPr="00515C07">
        <w:rPr>
          <w:rFonts w:ascii="Times New Roman" w:hAnsi="Times New Roman" w:cs="Times New Roman"/>
          <w:color w:val="000000" w:themeColor="text1" w:themeShade="80"/>
          <w:sz w:val="28"/>
          <w:szCs w:val="28"/>
          <w:lang w:val="uk-UA"/>
        </w:rPr>
        <w:t xml:space="preserve"> діабетом і гіпотиреозом</w:t>
      </w:r>
      <w:r w:rsidR="00A9532C" w:rsidRPr="00515C07">
        <w:rPr>
          <w:rFonts w:ascii="Times New Roman" w:hAnsi="Times New Roman" w:cs="Times New Roman"/>
          <w:color w:val="000000" w:themeColor="text1" w:themeShade="80"/>
          <w:sz w:val="28"/>
          <w:szCs w:val="28"/>
          <w:lang w:val="uk-UA"/>
        </w:rPr>
        <w:t>, підбирати правильне лікування</w:t>
      </w:r>
      <w:r w:rsidR="00AE7095" w:rsidRPr="00515C07">
        <w:rPr>
          <w:rFonts w:ascii="Times New Roman" w:hAnsi="Times New Roman" w:cs="Times New Roman"/>
          <w:color w:val="000000" w:themeColor="text1" w:themeShade="80"/>
          <w:sz w:val="28"/>
          <w:szCs w:val="28"/>
          <w:lang w:val="uk-UA"/>
        </w:rPr>
        <w:t>.</w:t>
      </w:r>
    </w:p>
    <w:p w:rsidR="007500A7" w:rsidRDefault="007500A7" w:rsidP="007500A7">
      <w:pPr>
        <w:spacing w:after="0" w:line="360" w:lineRule="auto"/>
        <w:ind w:firstLine="851"/>
        <w:rPr>
          <w:rFonts w:ascii="Times New Roman" w:hAnsi="Times New Roman" w:cs="Times New Roman"/>
          <w:sz w:val="28"/>
          <w:szCs w:val="28"/>
          <w:lang w:val="uk-UA"/>
        </w:rPr>
      </w:pPr>
    </w:p>
    <w:p w:rsidR="005C2379" w:rsidRDefault="005C2379" w:rsidP="007500A7">
      <w:pPr>
        <w:spacing w:after="0" w:line="360" w:lineRule="auto"/>
        <w:ind w:firstLine="851"/>
        <w:rPr>
          <w:rFonts w:ascii="Times New Roman" w:hAnsi="Times New Roman" w:cs="Times New Roman"/>
          <w:sz w:val="28"/>
          <w:szCs w:val="28"/>
          <w:lang w:val="uk-UA"/>
        </w:rPr>
      </w:pPr>
    </w:p>
    <w:p w:rsidR="005C2379" w:rsidRPr="00515C07" w:rsidRDefault="005C2379" w:rsidP="007500A7">
      <w:pPr>
        <w:spacing w:after="0" w:line="360" w:lineRule="auto"/>
        <w:ind w:firstLine="851"/>
        <w:rPr>
          <w:rFonts w:ascii="Times New Roman" w:hAnsi="Times New Roman" w:cs="Times New Roman"/>
          <w:sz w:val="28"/>
          <w:szCs w:val="28"/>
          <w:lang w:val="uk-UA"/>
        </w:rPr>
      </w:pPr>
    </w:p>
    <w:p w:rsidR="00D609A1" w:rsidRPr="00515C07" w:rsidRDefault="009D58B4" w:rsidP="00D609A1">
      <w:pPr>
        <w:pStyle w:val="2"/>
        <w:jc w:val="center"/>
        <w:rPr>
          <w:rFonts w:ascii="Times New Roman" w:hAnsi="Times New Roman" w:cs="Times New Roman"/>
          <w:b w:val="0"/>
          <w:color w:val="1D1B11" w:themeColor="background2" w:themeShade="1A"/>
          <w:sz w:val="28"/>
          <w:szCs w:val="28"/>
          <w:lang w:val="uk-UA"/>
        </w:rPr>
      </w:pPr>
      <w:bookmarkStart w:id="29" w:name="_Toc58552727"/>
      <w:r w:rsidRPr="00515C07">
        <w:rPr>
          <w:rFonts w:ascii="Times New Roman" w:hAnsi="Times New Roman" w:cs="Times New Roman"/>
          <w:b w:val="0"/>
          <w:color w:val="1D1B11" w:themeColor="background2" w:themeShade="1A"/>
          <w:sz w:val="28"/>
          <w:szCs w:val="28"/>
          <w:lang w:val="uk-UA"/>
        </w:rPr>
        <w:t>1 ОГЛЯД НАУКОВОЇ ЛІТЕРАТУРИ</w:t>
      </w:r>
      <w:bookmarkEnd w:id="29"/>
    </w:p>
    <w:p w:rsidR="007500A7" w:rsidRPr="00515C07" w:rsidRDefault="007500A7" w:rsidP="00D73FD8">
      <w:pPr>
        <w:pStyle w:val="2"/>
        <w:spacing w:before="0" w:line="360" w:lineRule="auto"/>
        <w:ind w:firstLine="709"/>
        <w:rPr>
          <w:rFonts w:ascii="Times New Roman" w:hAnsi="Times New Roman" w:cs="Times New Roman"/>
          <w:b w:val="0"/>
          <w:color w:val="1D1B11" w:themeColor="background2" w:themeShade="1A"/>
          <w:sz w:val="28"/>
          <w:szCs w:val="28"/>
          <w:lang w:val="uk-UA"/>
        </w:rPr>
      </w:pPr>
      <w:bookmarkStart w:id="30" w:name="_Toc58552728"/>
      <w:r w:rsidRPr="00515C07">
        <w:rPr>
          <w:rFonts w:ascii="Times New Roman" w:hAnsi="Times New Roman" w:cs="Times New Roman"/>
          <w:b w:val="0"/>
          <w:color w:val="1D1B11" w:themeColor="background2" w:themeShade="1A"/>
          <w:sz w:val="28"/>
          <w:szCs w:val="28"/>
          <w:lang w:val="uk-UA"/>
        </w:rPr>
        <w:t>1</w:t>
      </w:r>
      <w:r w:rsidR="009D58B4" w:rsidRPr="00515C07">
        <w:rPr>
          <w:rFonts w:ascii="Times New Roman" w:hAnsi="Times New Roman" w:cs="Times New Roman"/>
          <w:b w:val="0"/>
          <w:color w:val="1D1B11" w:themeColor="background2" w:themeShade="1A"/>
          <w:sz w:val="28"/>
          <w:szCs w:val="28"/>
          <w:lang w:val="uk-UA"/>
        </w:rPr>
        <w:t>.1</w:t>
      </w:r>
      <w:r w:rsidRPr="00515C07">
        <w:rPr>
          <w:rFonts w:ascii="Times New Roman" w:hAnsi="Times New Roman" w:cs="Times New Roman"/>
          <w:b w:val="0"/>
          <w:color w:val="1D1B11" w:themeColor="background2" w:themeShade="1A"/>
          <w:sz w:val="28"/>
          <w:szCs w:val="28"/>
          <w:lang w:val="uk-UA"/>
        </w:rPr>
        <w:t xml:space="preserve"> Характеристика цукрового діабету</w:t>
      </w:r>
      <w:bookmarkEnd w:id="30"/>
    </w:p>
    <w:p w:rsidR="007500A7" w:rsidRPr="00515C07" w:rsidRDefault="007500A7" w:rsidP="0082710C">
      <w:pPr>
        <w:spacing w:after="0" w:line="360" w:lineRule="auto"/>
        <w:ind w:firstLine="709"/>
        <w:jc w:val="both"/>
        <w:rPr>
          <w:rFonts w:ascii="Times New Roman" w:hAnsi="Times New Roman" w:cs="Times New Roman"/>
          <w:sz w:val="28"/>
          <w:szCs w:val="28"/>
          <w:lang w:val="uk-UA"/>
        </w:rPr>
      </w:pPr>
    </w:p>
    <w:p w:rsidR="007500A7" w:rsidRPr="00515C07" w:rsidRDefault="007500A7" w:rsidP="001674C3">
      <w:pPr>
        <w:spacing w:after="0" w:line="360" w:lineRule="auto"/>
        <w:ind w:firstLine="709"/>
        <w:jc w:val="both"/>
        <w:rPr>
          <w:rFonts w:ascii="Times New Roman" w:hAnsi="Times New Roman" w:cs="Times New Roman"/>
          <w:sz w:val="28"/>
          <w:szCs w:val="28"/>
          <w:lang w:val="uk-UA"/>
        </w:rPr>
      </w:pPr>
    </w:p>
    <w:p w:rsidR="00062D5E" w:rsidRPr="00515C07" w:rsidRDefault="00062D5E" w:rsidP="001674C3">
      <w:pPr>
        <w:spacing w:after="0" w:line="360" w:lineRule="auto"/>
        <w:ind w:firstLine="709"/>
        <w:jc w:val="both"/>
        <w:rPr>
          <w:rFonts w:ascii="Times New Roman" w:hAnsi="Times New Roman" w:cs="Times New Roman"/>
          <w:bCs/>
          <w:sz w:val="28"/>
          <w:szCs w:val="28"/>
          <w:lang w:val="uk-UA"/>
        </w:rPr>
      </w:pPr>
      <w:r w:rsidRPr="00515C07">
        <w:rPr>
          <w:rFonts w:ascii="Times New Roman" w:hAnsi="Times New Roman" w:cs="Times New Roman"/>
          <w:bCs/>
          <w:sz w:val="28"/>
          <w:szCs w:val="28"/>
          <w:lang w:val="uk-UA"/>
        </w:rPr>
        <w:t xml:space="preserve">Цукровий діабет (ЦД) </w:t>
      </w:r>
      <w:r w:rsidR="001674C3" w:rsidRPr="00515C07">
        <w:rPr>
          <w:rFonts w:ascii="Times New Roman" w:hAnsi="Times New Roman" w:cs="Times New Roman"/>
          <w:bCs/>
          <w:sz w:val="28"/>
          <w:szCs w:val="28"/>
          <w:lang w:val="uk-UA"/>
        </w:rPr>
        <w:t xml:space="preserve">– </w:t>
      </w:r>
      <w:r w:rsidRPr="00515C07">
        <w:rPr>
          <w:rFonts w:ascii="Times New Roman" w:hAnsi="Times New Roman" w:cs="Times New Roman"/>
          <w:bCs/>
          <w:sz w:val="28"/>
          <w:szCs w:val="28"/>
          <w:lang w:val="uk-UA"/>
        </w:rPr>
        <w:t>це група метаболічних (обмінних) захворювань, що характеризуються хронічною гіперглікемією, яка є результатом порушення секреції інсуліну, дії інсуліну або обох цих чинників. Хронічна гіперглікемія при цукровому діабеті супроводжується пошкодженням, дисфункцією і недостатністю різних органів, особливо очей, нирок, нервів, серця і кровоносних судин (ВООЗ, 1999). Захворювання характеризується хронічним перебігом і порушенням усіх видів обміну речовин: вуглеводного, жирового, білкового, мінерального і водно-сольового. Характерними симптомами є невгамовна спрага (полідипсія), порушення харчової поведінки, що проявляється підвищеним апетитом (поліфагія), та надмірне сечовиділення (поліурія), однак ці симптоми можуть бути слабко вираженими, якщо рівень глюкози в к</w:t>
      </w:r>
      <w:r w:rsidR="00CE2617">
        <w:rPr>
          <w:rFonts w:ascii="Times New Roman" w:hAnsi="Times New Roman" w:cs="Times New Roman"/>
          <w:bCs/>
          <w:sz w:val="28"/>
          <w:szCs w:val="28"/>
          <w:lang w:val="uk-UA"/>
        </w:rPr>
        <w:t>рові помірно підвищений </w:t>
      </w:r>
      <w:r w:rsidR="00C055C5" w:rsidRPr="00515C07">
        <w:rPr>
          <w:rFonts w:ascii="Times New Roman" w:hAnsi="Times New Roman" w:cs="Times New Roman"/>
          <w:sz w:val="28"/>
          <w:szCs w:val="28"/>
          <w:lang w:val="uk-UA"/>
        </w:rPr>
        <w:t xml:space="preserve">[9, 12, </w:t>
      </w:r>
      <w:r w:rsidRPr="00515C07">
        <w:rPr>
          <w:rFonts w:ascii="Times New Roman" w:hAnsi="Times New Roman" w:cs="Times New Roman"/>
          <w:sz w:val="28"/>
          <w:szCs w:val="28"/>
          <w:lang w:val="uk-UA"/>
        </w:rPr>
        <w:t>25]</w:t>
      </w:r>
      <w:r w:rsidRPr="00515C07">
        <w:rPr>
          <w:rFonts w:ascii="Times New Roman" w:hAnsi="Times New Roman" w:cs="Times New Roman"/>
          <w:bCs/>
          <w:sz w:val="28"/>
          <w:szCs w:val="28"/>
          <w:lang w:val="uk-UA"/>
        </w:rPr>
        <w:t>.</w:t>
      </w:r>
    </w:p>
    <w:p w:rsidR="00CE2617" w:rsidRDefault="001674C3" w:rsidP="001674C3">
      <w:pPr>
        <w:spacing w:after="0" w:line="360" w:lineRule="auto"/>
        <w:ind w:firstLine="709"/>
        <w:jc w:val="both"/>
        <w:rPr>
          <w:rFonts w:ascii="Times New Roman" w:hAnsi="Times New Roman" w:cs="Times New Roman"/>
          <w:bCs/>
          <w:sz w:val="28"/>
          <w:szCs w:val="28"/>
          <w:lang w:val="uk-UA"/>
        </w:rPr>
      </w:pPr>
      <w:r w:rsidRPr="00515C07">
        <w:rPr>
          <w:rFonts w:ascii="Times New Roman" w:hAnsi="Times New Roman" w:cs="Times New Roman"/>
          <w:bCs/>
          <w:sz w:val="28"/>
          <w:szCs w:val="28"/>
          <w:lang w:val="uk-UA"/>
        </w:rPr>
        <w:t xml:space="preserve">Цукровий діабет </w:t>
      </w:r>
      <w:r w:rsidR="00062D5E" w:rsidRPr="00515C07">
        <w:rPr>
          <w:rFonts w:ascii="Times New Roman" w:hAnsi="Times New Roman" w:cs="Times New Roman"/>
          <w:bCs/>
          <w:sz w:val="28"/>
          <w:szCs w:val="28"/>
          <w:lang w:val="en-US"/>
        </w:rPr>
        <w:t>I</w:t>
      </w:r>
      <w:r w:rsidR="00062D5E" w:rsidRPr="00515C07">
        <w:rPr>
          <w:rFonts w:ascii="Times New Roman" w:hAnsi="Times New Roman" w:cs="Times New Roman"/>
          <w:bCs/>
          <w:sz w:val="28"/>
          <w:szCs w:val="28"/>
          <w:lang w:val="uk-UA"/>
        </w:rPr>
        <w:t xml:space="preserve"> тип</w:t>
      </w:r>
      <w:r w:rsidRPr="00515C07">
        <w:rPr>
          <w:rFonts w:ascii="Times New Roman" w:hAnsi="Times New Roman" w:cs="Times New Roman"/>
          <w:bCs/>
          <w:sz w:val="28"/>
          <w:szCs w:val="28"/>
          <w:lang w:val="uk-UA"/>
        </w:rPr>
        <w:t>у: аутоіму</w:t>
      </w:r>
      <w:r w:rsidR="00FD376F" w:rsidRPr="00515C07">
        <w:rPr>
          <w:rFonts w:ascii="Times New Roman" w:hAnsi="Times New Roman" w:cs="Times New Roman"/>
          <w:bCs/>
          <w:sz w:val="28"/>
          <w:szCs w:val="28"/>
          <w:lang w:val="uk-UA"/>
        </w:rPr>
        <w:t>н</w:t>
      </w:r>
      <w:r w:rsidRPr="00515C07">
        <w:rPr>
          <w:rFonts w:ascii="Times New Roman" w:hAnsi="Times New Roman" w:cs="Times New Roman"/>
          <w:bCs/>
          <w:sz w:val="28"/>
          <w:szCs w:val="28"/>
          <w:lang w:val="uk-UA"/>
        </w:rPr>
        <w:t>ний  – характерізується</w:t>
      </w:r>
      <w:r w:rsidR="00062D5E" w:rsidRPr="00515C07">
        <w:rPr>
          <w:rFonts w:ascii="Times New Roman" w:hAnsi="Times New Roman" w:cs="Times New Roman"/>
          <w:bCs/>
          <w:sz w:val="28"/>
          <w:szCs w:val="28"/>
          <w:lang w:val="uk-UA"/>
        </w:rPr>
        <w:t xml:space="preserve"> </w:t>
      </w:r>
      <w:r w:rsidRPr="00515C07">
        <w:rPr>
          <w:rFonts w:ascii="Times New Roman" w:hAnsi="Times New Roman" w:cs="Times New Roman"/>
          <w:bCs/>
          <w:sz w:val="28"/>
          <w:szCs w:val="28"/>
          <w:lang w:val="uk-UA"/>
        </w:rPr>
        <w:t xml:space="preserve">деструкцією </w:t>
      </w:r>
    </w:p>
    <w:p w:rsidR="0082710C" w:rsidRPr="00515C07" w:rsidRDefault="001674C3" w:rsidP="00CE2617">
      <w:pPr>
        <w:spacing w:after="0" w:line="360" w:lineRule="auto"/>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β</w:t>
      </w:r>
      <w:r w:rsidRPr="00515C07">
        <w:rPr>
          <w:rFonts w:ascii="Times New Roman" w:hAnsi="Times New Roman" w:cs="Times New Roman"/>
          <w:bCs/>
          <w:sz w:val="28"/>
          <w:szCs w:val="28"/>
          <w:lang w:val="uk-UA"/>
        </w:rPr>
        <w:t>-клітин підшлункової залози, зазвичай призводить до абсолютної інсулінової недостатності</w:t>
      </w:r>
      <w:r w:rsidR="00C055C5" w:rsidRPr="00515C07">
        <w:rPr>
          <w:rFonts w:ascii="Times New Roman" w:hAnsi="Times New Roman" w:cs="Times New Roman"/>
          <w:color w:val="1D1B11" w:themeColor="background2" w:themeShade="1A"/>
          <w:sz w:val="28"/>
          <w:szCs w:val="28"/>
          <w:lang w:val="uk-UA"/>
        </w:rPr>
        <w:t xml:space="preserve"> [15].</w:t>
      </w:r>
    </w:p>
    <w:p w:rsidR="0082710C" w:rsidRPr="00515C07" w:rsidRDefault="0082710C" w:rsidP="00A10C5C">
      <w:pPr>
        <w:pStyle w:val="1"/>
        <w:rPr>
          <w:rFonts w:ascii="Times New Roman" w:hAnsi="Times New Roman" w:cs="Times New Roman"/>
          <w:color w:val="1D1B11" w:themeColor="background2" w:themeShade="1A"/>
          <w:lang w:val="uk-UA"/>
        </w:rPr>
      </w:pPr>
    </w:p>
    <w:p w:rsidR="007500A7" w:rsidRPr="00515C07" w:rsidRDefault="007500A7" w:rsidP="00D73FD8">
      <w:pPr>
        <w:pStyle w:val="2"/>
        <w:spacing w:before="0" w:line="360" w:lineRule="auto"/>
        <w:ind w:firstLine="709"/>
        <w:rPr>
          <w:rFonts w:ascii="Times New Roman" w:hAnsi="Times New Roman" w:cs="Times New Roman"/>
          <w:b w:val="0"/>
          <w:color w:val="000000" w:themeColor="text1" w:themeShade="80"/>
          <w:sz w:val="28"/>
          <w:szCs w:val="28"/>
          <w:lang w:val="uk-UA"/>
        </w:rPr>
      </w:pPr>
      <w:bookmarkStart w:id="31" w:name="_Toc58552729"/>
      <w:r w:rsidRPr="00515C07">
        <w:rPr>
          <w:rFonts w:ascii="Times New Roman" w:hAnsi="Times New Roman" w:cs="Times New Roman"/>
          <w:b w:val="0"/>
          <w:color w:val="000000" w:themeColor="text1" w:themeShade="80"/>
          <w:sz w:val="28"/>
          <w:szCs w:val="28"/>
          <w:lang w:val="uk-UA"/>
        </w:rPr>
        <w:t>1.</w:t>
      </w:r>
      <w:r w:rsidR="00924B44" w:rsidRPr="00515C07">
        <w:rPr>
          <w:rFonts w:ascii="Times New Roman" w:hAnsi="Times New Roman" w:cs="Times New Roman"/>
          <w:b w:val="0"/>
          <w:color w:val="000000" w:themeColor="text1" w:themeShade="80"/>
          <w:sz w:val="28"/>
          <w:szCs w:val="28"/>
          <w:lang w:val="uk-UA"/>
        </w:rPr>
        <w:t>1.1</w:t>
      </w:r>
      <w:r w:rsidR="009D58B4" w:rsidRPr="00515C07">
        <w:rPr>
          <w:rFonts w:ascii="Times New Roman" w:hAnsi="Times New Roman" w:cs="Times New Roman"/>
          <w:b w:val="0"/>
          <w:color w:val="000000" w:themeColor="text1" w:themeShade="80"/>
          <w:sz w:val="28"/>
          <w:szCs w:val="28"/>
          <w:lang w:val="uk-UA"/>
        </w:rPr>
        <w:t xml:space="preserve"> </w:t>
      </w:r>
      <w:r w:rsidRPr="00515C07">
        <w:rPr>
          <w:rFonts w:ascii="Times New Roman" w:hAnsi="Times New Roman" w:cs="Times New Roman"/>
          <w:b w:val="0"/>
          <w:color w:val="000000" w:themeColor="text1" w:themeShade="80"/>
          <w:sz w:val="28"/>
          <w:szCs w:val="28"/>
          <w:lang w:val="uk-UA"/>
        </w:rPr>
        <w:t>Етіологія цукрового діабету</w:t>
      </w:r>
      <w:bookmarkEnd w:id="31"/>
    </w:p>
    <w:p w:rsidR="003A24DB" w:rsidRPr="00515C07" w:rsidRDefault="003A24DB" w:rsidP="009D58B4">
      <w:pPr>
        <w:pStyle w:val="a3"/>
        <w:spacing w:after="0" w:line="360" w:lineRule="auto"/>
        <w:ind w:left="0" w:firstLine="709"/>
        <w:jc w:val="both"/>
        <w:rPr>
          <w:rFonts w:ascii="Times New Roman" w:hAnsi="Times New Roman" w:cs="Times New Roman"/>
          <w:sz w:val="28"/>
          <w:szCs w:val="28"/>
          <w:lang w:val="uk-UA"/>
        </w:rPr>
      </w:pPr>
    </w:p>
    <w:p w:rsidR="0090662F" w:rsidRPr="00515C07" w:rsidRDefault="0090662F" w:rsidP="009D58B4">
      <w:pPr>
        <w:pStyle w:val="a3"/>
        <w:spacing w:after="0" w:line="360" w:lineRule="auto"/>
        <w:ind w:left="0" w:firstLine="709"/>
        <w:jc w:val="both"/>
        <w:rPr>
          <w:rFonts w:ascii="Times New Roman" w:hAnsi="Times New Roman" w:cs="Times New Roman"/>
          <w:sz w:val="28"/>
          <w:szCs w:val="28"/>
          <w:lang w:val="uk-UA"/>
        </w:rPr>
      </w:pPr>
    </w:p>
    <w:p w:rsidR="007D5DC3" w:rsidRPr="00515C07" w:rsidRDefault="003A24DB" w:rsidP="009D58B4">
      <w:pPr>
        <w:pStyle w:val="a3"/>
        <w:spacing w:after="0" w:line="360" w:lineRule="auto"/>
        <w:ind w:left="0"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 xml:space="preserve">В етіології цукрового діабету </w:t>
      </w:r>
      <w:r w:rsidRPr="00515C07">
        <w:rPr>
          <w:rFonts w:ascii="Times New Roman" w:hAnsi="Times New Roman"/>
          <w:color w:val="1D1B11" w:themeColor="background2" w:themeShade="1A"/>
          <w:sz w:val="28"/>
          <w:szCs w:val="28"/>
          <w:lang w:val="uk-UA" w:eastAsia="en-US"/>
        </w:rPr>
        <w:t>І</w:t>
      </w:r>
      <w:r w:rsidRPr="00515C07">
        <w:rPr>
          <w:rFonts w:ascii="Times New Roman" w:hAnsi="Times New Roman" w:cs="Times New Roman"/>
          <w:color w:val="1D1B11" w:themeColor="background2" w:themeShade="1A"/>
          <w:sz w:val="28"/>
          <w:szCs w:val="28"/>
          <w:lang w:val="uk-UA"/>
        </w:rPr>
        <w:t xml:space="preserve"> типу </w:t>
      </w:r>
      <w:r w:rsidRPr="00515C07">
        <w:rPr>
          <w:rFonts w:ascii="Times New Roman" w:hAnsi="Times New Roman" w:cs="Times New Roman"/>
          <w:sz w:val="28"/>
          <w:szCs w:val="28"/>
          <w:lang w:val="uk-UA"/>
        </w:rPr>
        <w:t>(інсулінозалежний) виділяють ряд генетичних і негенетичних факторів:</w:t>
      </w:r>
    </w:p>
    <w:p w:rsidR="003A24DB" w:rsidRPr="00515C07" w:rsidRDefault="003A24DB" w:rsidP="009D58B4">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 xml:space="preserve">Аутоімунні пошкодження </w:t>
      </w:r>
      <w:r w:rsidR="00AA3D9A" w:rsidRPr="00515C07">
        <w:rPr>
          <w:rFonts w:ascii="Times New Roman" w:hAnsi="Times New Roman" w:cs="Times New Roman"/>
          <w:color w:val="1D1B11" w:themeColor="background2" w:themeShade="1A"/>
          <w:sz w:val="28"/>
          <w:szCs w:val="28"/>
          <w:lang w:val="uk-UA"/>
        </w:rPr>
        <w:t>β</w:t>
      </w:r>
      <w:r w:rsidR="001674C3" w:rsidRPr="00515C07">
        <w:rPr>
          <w:rFonts w:ascii="Times New Roman" w:hAnsi="Times New Roman" w:cs="Times New Roman"/>
          <w:sz w:val="28"/>
          <w:szCs w:val="28"/>
          <w:lang w:val="uk-UA"/>
        </w:rPr>
        <w:t>-</w:t>
      </w:r>
      <w:r w:rsidRPr="00515C07">
        <w:rPr>
          <w:rFonts w:ascii="Times New Roman" w:hAnsi="Times New Roman" w:cs="Times New Roman"/>
          <w:sz w:val="28"/>
          <w:szCs w:val="28"/>
          <w:lang w:val="uk-UA"/>
        </w:rPr>
        <w:t>клітин у 60</w:t>
      </w:r>
      <w:r w:rsidR="001674C3" w:rsidRPr="00515C07">
        <w:rPr>
          <w:rFonts w:ascii="Times New Roman" w:hAnsi="Times New Roman" w:cs="Times New Roman"/>
          <w:sz w:val="28"/>
          <w:szCs w:val="28"/>
          <w:lang w:val="uk-UA"/>
        </w:rPr>
        <w:t>-</w:t>
      </w:r>
      <w:r w:rsidRPr="00515C07">
        <w:rPr>
          <w:rFonts w:ascii="Times New Roman" w:hAnsi="Times New Roman" w:cs="Times New Roman"/>
          <w:sz w:val="28"/>
          <w:szCs w:val="28"/>
          <w:lang w:val="uk-UA"/>
        </w:rPr>
        <w:t>80</w:t>
      </w:r>
      <w:r w:rsidR="00CE2617">
        <w:rPr>
          <w:rFonts w:ascii="Times New Roman" w:hAnsi="Times New Roman" w:cs="Times New Roman"/>
          <w:sz w:val="28"/>
          <w:szCs w:val="28"/>
          <w:lang w:val="uk-UA"/>
        </w:rPr>
        <w:t> </w:t>
      </w:r>
      <w:r w:rsidRPr="00515C07">
        <w:rPr>
          <w:rFonts w:ascii="Times New Roman" w:hAnsi="Times New Roman" w:cs="Times New Roman"/>
          <w:sz w:val="28"/>
          <w:szCs w:val="28"/>
          <w:lang w:val="uk-UA"/>
        </w:rPr>
        <w:t xml:space="preserve">%  хворих на цукровий діабет </w:t>
      </w:r>
      <w:r w:rsidRPr="00515C07">
        <w:rPr>
          <w:rFonts w:ascii="Times New Roman" w:hAnsi="Times New Roman"/>
          <w:color w:val="1D1B11" w:themeColor="background2" w:themeShade="1A"/>
          <w:sz w:val="28"/>
          <w:szCs w:val="28"/>
          <w:lang w:val="uk-UA" w:eastAsia="en-US"/>
        </w:rPr>
        <w:t>І</w:t>
      </w:r>
      <w:r w:rsidRPr="00515C07">
        <w:rPr>
          <w:rFonts w:ascii="Times New Roman" w:hAnsi="Times New Roman" w:cs="Times New Roman"/>
          <w:sz w:val="28"/>
          <w:szCs w:val="28"/>
          <w:lang w:val="uk-UA"/>
        </w:rPr>
        <w:t xml:space="preserve"> типу в 10 </w:t>
      </w:r>
      <w:r w:rsidRPr="00515C07">
        <w:rPr>
          <w:sz w:val="28"/>
          <w:szCs w:val="28"/>
          <w:lang w:val="uk-UA"/>
        </w:rPr>
        <w:t xml:space="preserve">– </w:t>
      </w:r>
      <w:r w:rsidRPr="00515C07">
        <w:rPr>
          <w:rFonts w:ascii="Times New Roman" w:hAnsi="Times New Roman" w:cs="Times New Roman"/>
          <w:sz w:val="28"/>
          <w:szCs w:val="28"/>
          <w:lang w:val="uk-UA"/>
        </w:rPr>
        <w:t>12 разів зростає к</w:t>
      </w:r>
      <w:r w:rsidR="0090662F" w:rsidRPr="00515C07">
        <w:rPr>
          <w:rFonts w:ascii="Times New Roman" w:hAnsi="Times New Roman" w:cs="Times New Roman"/>
          <w:sz w:val="28"/>
          <w:szCs w:val="28"/>
          <w:lang w:val="uk-UA"/>
        </w:rPr>
        <w:t>ількість антитіл до</w:t>
      </w:r>
      <w:r w:rsidR="00AA3D9A" w:rsidRPr="00515C07">
        <w:rPr>
          <w:rFonts w:ascii="Times New Roman" w:hAnsi="Times New Roman" w:cs="Times New Roman"/>
          <w:color w:val="1D1B11" w:themeColor="background2" w:themeShade="1A"/>
          <w:sz w:val="28"/>
          <w:szCs w:val="28"/>
          <w:lang w:val="uk-UA"/>
        </w:rPr>
        <w:t xml:space="preserve"> β</w:t>
      </w:r>
      <w:r w:rsidR="001674C3" w:rsidRPr="00515C07">
        <w:rPr>
          <w:rFonts w:ascii="Times New Roman" w:hAnsi="Times New Roman" w:cs="Times New Roman"/>
          <w:sz w:val="28"/>
          <w:szCs w:val="28"/>
          <w:lang w:val="uk-UA"/>
        </w:rPr>
        <w:t>-</w:t>
      </w:r>
      <w:r w:rsidR="0090662F" w:rsidRPr="00515C07">
        <w:rPr>
          <w:rFonts w:ascii="Times New Roman" w:hAnsi="Times New Roman" w:cs="Times New Roman"/>
          <w:sz w:val="28"/>
          <w:szCs w:val="28"/>
          <w:lang w:val="uk-UA"/>
        </w:rPr>
        <w:t>клітин.</w:t>
      </w:r>
    </w:p>
    <w:p w:rsidR="0090662F" w:rsidRPr="00515C07" w:rsidRDefault="0090662F" w:rsidP="009D58B4">
      <w:pPr>
        <w:spacing w:after="0" w:line="360" w:lineRule="auto"/>
        <w:ind w:firstLine="709"/>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Генетичні порушення с</w:t>
      </w:r>
      <w:r w:rsidR="003A24DB" w:rsidRPr="00515C07">
        <w:rPr>
          <w:rFonts w:ascii="Times New Roman" w:hAnsi="Times New Roman" w:cs="Times New Roman"/>
          <w:color w:val="1D1B11" w:themeColor="background2" w:themeShade="1A"/>
          <w:sz w:val="28"/>
          <w:szCs w:val="28"/>
          <w:lang w:val="uk-UA"/>
        </w:rPr>
        <w:t>хильність до цукрового діабету першого типу обум</w:t>
      </w:r>
      <w:r w:rsidRPr="00515C07">
        <w:rPr>
          <w:rFonts w:ascii="Times New Roman" w:hAnsi="Times New Roman" w:cs="Times New Roman"/>
          <w:color w:val="1D1B11" w:themeColor="background2" w:themeShade="1A"/>
          <w:sz w:val="28"/>
          <w:szCs w:val="28"/>
          <w:lang w:val="uk-UA"/>
        </w:rPr>
        <w:t xml:space="preserve">овлена декількома генами, </w:t>
      </w:r>
      <w:r w:rsidR="003A24DB" w:rsidRPr="00515C07">
        <w:rPr>
          <w:rFonts w:ascii="Times New Roman" w:hAnsi="Times New Roman" w:cs="Times New Roman"/>
          <w:color w:val="1D1B11" w:themeColor="background2" w:themeShade="1A"/>
          <w:sz w:val="28"/>
          <w:szCs w:val="28"/>
          <w:lang w:val="uk-UA"/>
        </w:rPr>
        <w:t>які відносяться до</w:t>
      </w:r>
      <w:r w:rsidRPr="00515C07">
        <w:rPr>
          <w:rFonts w:ascii="Times New Roman" w:hAnsi="Times New Roman" w:cs="Times New Roman"/>
          <w:color w:val="1D1B11" w:themeColor="background2" w:themeShade="1A"/>
          <w:sz w:val="28"/>
          <w:szCs w:val="28"/>
          <w:lang w:val="uk-UA"/>
        </w:rPr>
        <w:t xml:space="preserve"> антигенної системи людини</w:t>
      </w:r>
      <w:r w:rsidR="003A24DB" w:rsidRPr="00515C07">
        <w:rPr>
          <w:rFonts w:ascii="Times New Roman" w:hAnsi="Times New Roman" w:cs="Times New Roman"/>
          <w:color w:val="1D1B11" w:themeColor="background2" w:themeShade="1A"/>
          <w:sz w:val="28"/>
          <w:szCs w:val="28"/>
          <w:lang w:val="uk-UA"/>
        </w:rPr>
        <w:t xml:space="preserve"> </w:t>
      </w:r>
      <w:r w:rsidRPr="00515C07">
        <w:rPr>
          <w:rFonts w:ascii="Times New Roman" w:hAnsi="Times New Roman" w:cs="Times New Roman"/>
          <w:color w:val="1D1B11" w:themeColor="background2" w:themeShade="1A"/>
          <w:sz w:val="28"/>
          <w:szCs w:val="28"/>
          <w:lang w:val="uk-UA"/>
        </w:rPr>
        <w:t xml:space="preserve">і </w:t>
      </w:r>
      <w:r w:rsidR="003A24DB" w:rsidRPr="00515C07">
        <w:rPr>
          <w:rFonts w:ascii="Times New Roman" w:hAnsi="Times New Roman" w:cs="Times New Roman"/>
          <w:color w:val="1D1B11" w:themeColor="background2" w:themeShade="1A"/>
          <w:sz w:val="28"/>
          <w:szCs w:val="28"/>
          <w:lang w:val="uk-UA"/>
        </w:rPr>
        <w:t>розміщені в к</w:t>
      </w:r>
      <w:r w:rsidRPr="00515C07">
        <w:rPr>
          <w:rFonts w:ascii="Times New Roman" w:hAnsi="Times New Roman" w:cs="Times New Roman"/>
          <w:color w:val="1D1B11" w:themeColor="background2" w:themeShade="1A"/>
          <w:sz w:val="28"/>
          <w:szCs w:val="28"/>
          <w:lang w:val="uk-UA"/>
        </w:rPr>
        <w:t>ороткому плечі шостий хромосоми.</w:t>
      </w:r>
    </w:p>
    <w:p w:rsidR="0090662F" w:rsidRPr="00515C07" w:rsidRDefault="007500A7" w:rsidP="009D58B4">
      <w:pPr>
        <w:spacing w:after="0" w:line="360" w:lineRule="auto"/>
        <w:ind w:firstLine="709"/>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 xml:space="preserve"> </w:t>
      </w:r>
      <w:r w:rsidR="00CE2617" w:rsidRPr="00515C07">
        <w:rPr>
          <w:sz w:val="28"/>
          <w:szCs w:val="28"/>
          <w:lang w:val="uk-UA"/>
        </w:rPr>
        <w:t xml:space="preserve">– </w:t>
      </w:r>
      <w:r w:rsidR="00CE2617">
        <w:rPr>
          <w:rFonts w:ascii="Times New Roman" w:hAnsi="Times New Roman" w:cs="Times New Roman"/>
          <w:color w:val="1D1B11" w:themeColor="background2" w:themeShade="1A"/>
          <w:sz w:val="28"/>
          <w:szCs w:val="28"/>
          <w:lang w:val="uk-UA"/>
        </w:rPr>
        <w:t>в</w:t>
      </w:r>
      <w:r w:rsidR="0090662F" w:rsidRPr="00515C07">
        <w:rPr>
          <w:rFonts w:ascii="Times New Roman" w:hAnsi="Times New Roman" w:cs="Times New Roman"/>
          <w:color w:val="1D1B11" w:themeColor="background2" w:themeShade="1A"/>
          <w:sz w:val="28"/>
          <w:szCs w:val="28"/>
          <w:lang w:val="uk-UA"/>
        </w:rPr>
        <w:t xml:space="preserve">ірусні інфекції </w:t>
      </w:r>
      <w:r w:rsidR="0090662F" w:rsidRPr="00515C07">
        <w:rPr>
          <w:sz w:val="28"/>
          <w:szCs w:val="28"/>
          <w:lang w:val="uk-UA"/>
        </w:rPr>
        <w:t xml:space="preserve">– </w:t>
      </w:r>
      <w:r w:rsidR="0090662F" w:rsidRPr="00515C07">
        <w:rPr>
          <w:rFonts w:ascii="Times New Roman" w:hAnsi="Times New Roman" w:cs="Times New Roman"/>
          <w:color w:val="1D1B11" w:themeColor="background2" w:themeShade="1A"/>
          <w:sz w:val="28"/>
          <w:szCs w:val="28"/>
          <w:lang w:val="uk-UA"/>
        </w:rPr>
        <w:t>причина розвитку цукрового діабету першого типу:</w:t>
      </w:r>
    </w:p>
    <w:p w:rsidR="0090662F" w:rsidRPr="00515C07" w:rsidRDefault="00CE2617" w:rsidP="009D58B4">
      <w:pPr>
        <w:spacing w:after="0" w:line="360" w:lineRule="auto"/>
        <w:ind w:firstLine="709"/>
        <w:jc w:val="both"/>
        <w:rPr>
          <w:rFonts w:ascii="Times New Roman" w:hAnsi="Times New Roman" w:cs="Times New Roman"/>
          <w:color w:val="1D1B11" w:themeColor="background2" w:themeShade="1A"/>
          <w:sz w:val="28"/>
          <w:szCs w:val="28"/>
          <w:lang w:val="uk-UA"/>
        </w:rPr>
      </w:pPr>
      <w:r w:rsidRPr="00515C07">
        <w:rPr>
          <w:sz w:val="28"/>
          <w:szCs w:val="28"/>
          <w:lang w:val="uk-UA"/>
        </w:rPr>
        <w:t xml:space="preserve">– </w:t>
      </w:r>
      <w:r w:rsidR="0090662F" w:rsidRPr="00515C07">
        <w:rPr>
          <w:rFonts w:ascii="Times New Roman" w:hAnsi="Times New Roman" w:cs="Times New Roman"/>
          <w:color w:val="1D1B11" w:themeColor="background2" w:themeShade="1A"/>
          <w:sz w:val="28"/>
          <w:szCs w:val="28"/>
          <w:lang w:val="uk-UA"/>
        </w:rPr>
        <w:t>віруси (краснухи, кору, епідемічного паротиту, вітряної віспи);</w:t>
      </w:r>
    </w:p>
    <w:p w:rsidR="0090662F" w:rsidRPr="00515C07" w:rsidRDefault="00CE2617" w:rsidP="009D58B4">
      <w:pPr>
        <w:spacing w:after="0" w:line="360" w:lineRule="auto"/>
        <w:ind w:firstLine="709"/>
        <w:jc w:val="both"/>
        <w:rPr>
          <w:rFonts w:ascii="Times New Roman" w:hAnsi="Times New Roman" w:cs="Times New Roman"/>
          <w:color w:val="1D1B11" w:themeColor="background2" w:themeShade="1A"/>
          <w:sz w:val="28"/>
          <w:szCs w:val="28"/>
          <w:lang w:val="uk-UA"/>
        </w:rPr>
      </w:pPr>
      <w:r w:rsidRPr="00515C07">
        <w:rPr>
          <w:sz w:val="28"/>
          <w:szCs w:val="28"/>
          <w:lang w:val="uk-UA"/>
        </w:rPr>
        <w:t xml:space="preserve">– </w:t>
      </w:r>
      <w:r w:rsidR="0090662F" w:rsidRPr="00515C07">
        <w:rPr>
          <w:rFonts w:ascii="Times New Roman" w:hAnsi="Times New Roman" w:cs="Times New Roman"/>
          <w:color w:val="1D1B11" w:themeColor="background2" w:themeShade="1A"/>
          <w:sz w:val="28"/>
          <w:szCs w:val="28"/>
          <w:lang w:val="uk-UA"/>
        </w:rPr>
        <w:t xml:space="preserve">віруси, які викликають перехресну аутоімунну реакцію у </w:t>
      </w:r>
      <w:r w:rsidR="00AA3D9A" w:rsidRPr="00515C07">
        <w:rPr>
          <w:rFonts w:ascii="Times New Roman" w:hAnsi="Times New Roman" w:cs="Times New Roman"/>
          <w:color w:val="1D1B11" w:themeColor="background2" w:themeShade="1A"/>
          <w:sz w:val="28"/>
          <w:szCs w:val="28"/>
          <w:lang w:val="uk-UA"/>
        </w:rPr>
        <w:t>β</w:t>
      </w:r>
      <w:r w:rsidR="00D512D6" w:rsidRPr="00515C07">
        <w:rPr>
          <w:rFonts w:ascii="Times New Roman" w:hAnsi="Times New Roman" w:cs="Times New Roman"/>
          <w:color w:val="1D1B11" w:themeColor="background2" w:themeShade="1A"/>
          <w:sz w:val="28"/>
          <w:szCs w:val="28"/>
          <w:lang w:val="uk-UA"/>
        </w:rPr>
        <w:t>-</w:t>
      </w:r>
      <w:r w:rsidR="0090662F" w:rsidRPr="00515C07">
        <w:rPr>
          <w:sz w:val="28"/>
          <w:szCs w:val="28"/>
          <w:lang w:val="uk-UA"/>
        </w:rPr>
        <w:t xml:space="preserve"> </w:t>
      </w:r>
      <w:r w:rsidR="0090662F" w:rsidRPr="00515C07">
        <w:rPr>
          <w:rFonts w:ascii="Times New Roman" w:hAnsi="Times New Roman" w:cs="Times New Roman"/>
          <w:color w:val="1D1B11" w:themeColor="background2" w:themeShade="1A"/>
          <w:sz w:val="28"/>
          <w:szCs w:val="28"/>
          <w:lang w:val="uk-UA"/>
        </w:rPr>
        <w:t>клітинах;</w:t>
      </w:r>
    </w:p>
    <w:p w:rsidR="0090662F" w:rsidRPr="00515C07" w:rsidRDefault="00CE2617" w:rsidP="009D58B4">
      <w:pPr>
        <w:spacing w:after="0" w:line="360" w:lineRule="auto"/>
        <w:ind w:firstLine="709"/>
        <w:jc w:val="both"/>
        <w:rPr>
          <w:rFonts w:ascii="Times New Roman" w:hAnsi="Times New Roman" w:cs="Times New Roman"/>
          <w:color w:val="1D1B11" w:themeColor="background2" w:themeShade="1A"/>
          <w:sz w:val="28"/>
          <w:szCs w:val="28"/>
          <w:lang w:val="uk-UA"/>
        </w:rPr>
      </w:pPr>
      <w:r w:rsidRPr="00515C07">
        <w:rPr>
          <w:sz w:val="28"/>
          <w:szCs w:val="28"/>
          <w:lang w:val="uk-UA"/>
        </w:rPr>
        <w:t xml:space="preserve">– </w:t>
      </w:r>
      <w:r w:rsidR="0090662F" w:rsidRPr="00515C07">
        <w:rPr>
          <w:rFonts w:ascii="Times New Roman" w:hAnsi="Times New Roman" w:cs="Times New Roman"/>
          <w:color w:val="1D1B11" w:themeColor="background2" w:themeShade="1A"/>
          <w:sz w:val="28"/>
          <w:szCs w:val="28"/>
          <w:lang w:val="uk-UA"/>
        </w:rPr>
        <w:t>порушення імунної відповіді на віруси.</w:t>
      </w:r>
    </w:p>
    <w:p w:rsidR="0090662F" w:rsidRPr="00515C07" w:rsidRDefault="007500A7" w:rsidP="009D58B4">
      <w:pPr>
        <w:spacing w:after="0" w:line="360" w:lineRule="auto"/>
        <w:ind w:firstLine="709"/>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 xml:space="preserve">         </w:t>
      </w:r>
      <w:r w:rsidR="0090662F" w:rsidRPr="00515C07">
        <w:rPr>
          <w:rFonts w:ascii="Times New Roman" w:hAnsi="Times New Roman" w:cs="Times New Roman"/>
          <w:color w:val="1D1B11" w:themeColor="background2" w:themeShade="1A"/>
          <w:sz w:val="28"/>
          <w:szCs w:val="28"/>
          <w:lang w:val="uk-UA"/>
        </w:rPr>
        <w:t xml:space="preserve">Токсичні впливи на </w:t>
      </w:r>
      <w:r w:rsidR="00AA3D9A" w:rsidRPr="00515C07">
        <w:rPr>
          <w:rFonts w:ascii="Times New Roman" w:hAnsi="Times New Roman" w:cs="Times New Roman"/>
          <w:color w:val="1D1B11" w:themeColor="background2" w:themeShade="1A"/>
          <w:sz w:val="28"/>
          <w:szCs w:val="28"/>
          <w:lang w:val="uk-UA"/>
        </w:rPr>
        <w:t>β</w:t>
      </w:r>
      <w:r w:rsidR="00D512D6" w:rsidRPr="00515C07">
        <w:rPr>
          <w:rFonts w:ascii="Times New Roman" w:hAnsi="Times New Roman" w:cs="Times New Roman"/>
          <w:color w:val="1D1B11" w:themeColor="background2" w:themeShade="1A"/>
          <w:sz w:val="28"/>
          <w:szCs w:val="28"/>
          <w:lang w:val="uk-UA"/>
        </w:rPr>
        <w:t>-</w:t>
      </w:r>
      <w:r w:rsidR="0090662F" w:rsidRPr="00515C07">
        <w:rPr>
          <w:rFonts w:ascii="Times New Roman" w:hAnsi="Times New Roman" w:cs="Times New Roman"/>
          <w:color w:val="1D1B11" w:themeColor="background2" w:themeShade="1A"/>
          <w:sz w:val="28"/>
          <w:szCs w:val="28"/>
          <w:lang w:val="uk-UA"/>
        </w:rPr>
        <w:t>клітини:</w:t>
      </w:r>
    </w:p>
    <w:p w:rsidR="0090662F" w:rsidRPr="00515C07" w:rsidRDefault="00CE2617" w:rsidP="009D58B4">
      <w:pPr>
        <w:spacing w:after="0" w:line="360" w:lineRule="auto"/>
        <w:ind w:firstLine="709"/>
        <w:jc w:val="both"/>
        <w:rPr>
          <w:rFonts w:ascii="Times New Roman" w:hAnsi="Times New Roman" w:cs="Times New Roman"/>
          <w:color w:val="1D1B11" w:themeColor="background2" w:themeShade="1A"/>
          <w:sz w:val="28"/>
          <w:szCs w:val="28"/>
          <w:lang w:val="uk-UA"/>
        </w:rPr>
      </w:pPr>
      <w:r w:rsidRPr="00515C07">
        <w:rPr>
          <w:sz w:val="28"/>
          <w:szCs w:val="28"/>
          <w:lang w:val="uk-UA"/>
        </w:rPr>
        <w:t>–</w:t>
      </w:r>
      <w:r>
        <w:rPr>
          <w:sz w:val="28"/>
          <w:szCs w:val="28"/>
          <w:lang w:val="uk-UA"/>
        </w:rPr>
        <w:t> </w:t>
      </w:r>
      <w:r w:rsidR="0090662F" w:rsidRPr="00515C07">
        <w:rPr>
          <w:rFonts w:ascii="Times New Roman" w:hAnsi="Times New Roman" w:cs="Times New Roman"/>
          <w:color w:val="1D1B11" w:themeColor="background2" w:themeShade="1A"/>
          <w:sz w:val="28"/>
          <w:szCs w:val="28"/>
          <w:lang w:val="uk-UA"/>
        </w:rPr>
        <w:t>лікарські засоби (протипухлинний препарат стрептозін, гіпотензивний диазоксид, діуретики групи ті азидів, гормонотерапія глюкокортикоїди)</w:t>
      </w:r>
      <w:r w:rsidR="00A4245E" w:rsidRPr="00515C07">
        <w:rPr>
          <w:rFonts w:ascii="Times New Roman" w:hAnsi="Times New Roman" w:cs="Times New Roman"/>
          <w:color w:val="1D1B11" w:themeColor="background2" w:themeShade="1A"/>
          <w:sz w:val="28"/>
          <w:szCs w:val="28"/>
          <w:lang w:val="uk-UA"/>
        </w:rPr>
        <w:t xml:space="preserve"> [9</w:t>
      </w:r>
      <w:r w:rsidR="00C055C5" w:rsidRPr="00515C07">
        <w:rPr>
          <w:rFonts w:ascii="Times New Roman" w:hAnsi="Times New Roman" w:cs="Times New Roman"/>
          <w:color w:val="1D1B11" w:themeColor="background2" w:themeShade="1A"/>
          <w:sz w:val="28"/>
          <w:szCs w:val="28"/>
          <w:lang w:val="uk-UA"/>
        </w:rPr>
        <w:t>, 15</w:t>
      </w:r>
      <w:r w:rsidR="00A4245E" w:rsidRPr="00515C07">
        <w:rPr>
          <w:rFonts w:ascii="Times New Roman" w:hAnsi="Times New Roman" w:cs="Times New Roman"/>
          <w:color w:val="1D1B11" w:themeColor="background2" w:themeShade="1A"/>
          <w:sz w:val="28"/>
          <w:szCs w:val="28"/>
          <w:lang w:val="uk-UA"/>
        </w:rPr>
        <w:t>]</w:t>
      </w:r>
      <w:r w:rsidR="0090662F" w:rsidRPr="00515C07">
        <w:rPr>
          <w:rFonts w:ascii="Times New Roman" w:hAnsi="Times New Roman" w:cs="Times New Roman"/>
          <w:color w:val="1D1B11" w:themeColor="background2" w:themeShade="1A"/>
          <w:sz w:val="28"/>
          <w:szCs w:val="28"/>
          <w:lang w:val="uk-UA"/>
        </w:rPr>
        <w:t>.</w:t>
      </w:r>
    </w:p>
    <w:p w:rsidR="00CE2617" w:rsidRDefault="007500A7" w:rsidP="0080280E">
      <w:pPr>
        <w:spacing w:after="0" w:line="360" w:lineRule="auto"/>
        <w:ind w:firstLine="709"/>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 xml:space="preserve">              </w:t>
      </w:r>
    </w:p>
    <w:p w:rsidR="00EF7023" w:rsidRPr="00515C07" w:rsidRDefault="007500A7" w:rsidP="0080280E">
      <w:pPr>
        <w:spacing w:after="0" w:line="360" w:lineRule="auto"/>
        <w:ind w:firstLine="709"/>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 xml:space="preserve">          </w:t>
      </w:r>
    </w:p>
    <w:p w:rsidR="007500A7" w:rsidRPr="00515C07" w:rsidRDefault="00D73FD8" w:rsidP="00D73FD8">
      <w:pPr>
        <w:pStyle w:val="2"/>
        <w:rPr>
          <w:rFonts w:ascii="Times New Roman" w:hAnsi="Times New Roman" w:cs="Times New Roman"/>
          <w:b w:val="0"/>
          <w:color w:val="000000" w:themeColor="text1" w:themeShade="80"/>
          <w:sz w:val="28"/>
          <w:szCs w:val="28"/>
          <w:lang w:val="uk-UA"/>
        </w:rPr>
      </w:pPr>
      <w:bookmarkStart w:id="32" w:name="_Toc58552730"/>
      <w:r>
        <w:rPr>
          <w:rFonts w:ascii="Times New Roman" w:hAnsi="Times New Roman" w:cs="Times New Roman"/>
          <w:b w:val="0"/>
          <w:color w:val="000000" w:themeColor="text1" w:themeShade="80"/>
          <w:sz w:val="28"/>
          <w:szCs w:val="28"/>
          <w:lang w:val="uk-UA"/>
        </w:rPr>
        <w:t xml:space="preserve">          </w:t>
      </w:r>
      <w:r w:rsidR="007500A7" w:rsidRPr="00515C07">
        <w:rPr>
          <w:rFonts w:ascii="Times New Roman" w:hAnsi="Times New Roman" w:cs="Times New Roman"/>
          <w:b w:val="0"/>
          <w:color w:val="000000" w:themeColor="text1" w:themeShade="80"/>
          <w:sz w:val="28"/>
          <w:szCs w:val="28"/>
          <w:lang w:val="uk-UA"/>
        </w:rPr>
        <w:t>1.</w:t>
      </w:r>
      <w:r w:rsidR="00924B44" w:rsidRPr="00515C07">
        <w:rPr>
          <w:rFonts w:ascii="Times New Roman" w:hAnsi="Times New Roman" w:cs="Times New Roman"/>
          <w:b w:val="0"/>
          <w:color w:val="000000" w:themeColor="text1" w:themeShade="80"/>
          <w:sz w:val="28"/>
          <w:szCs w:val="28"/>
          <w:lang w:val="uk-UA"/>
        </w:rPr>
        <w:t>1</w:t>
      </w:r>
      <w:r w:rsidR="0082710C" w:rsidRPr="00515C07">
        <w:rPr>
          <w:rFonts w:ascii="Times New Roman" w:hAnsi="Times New Roman" w:cs="Times New Roman"/>
          <w:b w:val="0"/>
          <w:color w:val="000000" w:themeColor="text1" w:themeShade="80"/>
          <w:sz w:val="28"/>
          <w:szCs w:val="28"/>
          <w:lang w:val="uk-UA"/>
        </w:rPr>
        <w:t>.</w:t>
      </w:r>
      <w:r w:rsidR="00924B44" w:rsidRPr="00515C07">
        <w:rPr>
          <w:rFonts w:ascii="Times New Roman" w:hAnsi="Times New Roman" w:cs="Times New Roman"/>
          <w:b w:val="0"/>
          <w:color w:val="000000" w:themeColor="text1" w:themeShade="80"/>
          <w:sz w:val="28"/>
          <w:szCs w:val="28"/>
          <w:lang w:val="uk-UA"/>
        </w:rPr>
        <w:t>2</w:t>
      </w:r>
      <w:r w:rsidR="007500A7" w:rsidRPr="00515C07">
        <w:rPr>
          <w:rFonts w:ascii="Times New Roman" w:hAnsi="Times New Roman" w:cs="Times New Roman"/>
          <w:b w:val="0"/>
          <w:color w:val="000000" w:themeColor="text1" w:themeShade="80"/>
          <w:sz w:val="28"/>
          <w:szCs w:val="28"/>
          <w:lang w:val="uk-UA"/>
        </w:rPr>
        <w:t xml:space="preserve"> Патогенез цукрового діабету</w:t>
      </w:r>
      <w:r w:rsidR="00EF7023" w:rsidRPr="00515C07">
        <w:rPr>
          <w:rFonts w:ascii="Times New Roman" w:hAnsi="Times New Roman" w:cs="Times New Roman"/>
          <w:b w:val="0"/>
          <w:color w:val="000000" w:themeColor="text1" w:themeShade="80"/>
          <w:sz w:val="28"/>
          <w:szCs w:val="28"/>
          <w:lang w:val="uk-UA"/>
        </w:rPr>
        <w:t xml:space="preserve"> </w:t>
      </w:r>
      <w:r w:rsidR="00EF7023" w:rsidRPr="00515C07">
        <w:rPr>
          <w:rFonts w:ascii="Times New Roman" w:hAnsi="Times New Roman"/>
          <w:b w:val="0"/>
          <w:color w:val="000000" w:themeColor="text1" w:themeShade="80"/>
          <w:sz w:val="28"/>
          <w:szCs w:val="28"/>
          <w:lang w:val="uk-UA" w:eastAsia="en-US"/>
        </w:rPr>
        <w:t>І</w:t>
      </w:r>
      <w:r w:rsidR="00EF7023" w:rsidRPr="00515C07">
        <w:rPr>
          <w:rFonts w:ascii="Times New Roman" w:hAnsi="Times New Roman" w:cs="Times New Roman"/>
          <w:b w:val="0"/>
          <w:color w:val="000000" w:themeColor="text1" w:themeShade="80"/>
          <w:sz w:val="28"/>
          <w:szCs w:val="28"/>
          <w:lang w:val="uk-UA"/>
        </w:rPr>
        <w:t xml:space="preserve"> типу</w:t>
      </w:r>
      <w:bookmarkEnd w:id="32"/>
    </w:p>
    <w:p w:rsidR="009D58B4" w:rsidRPr="00515C07" w:rsidRDefault="009D58B4" w:rsidP="009D58B4">
      <w:pPr>
        <w:spacing w:after="0" w:line="360" w:lineRule="auto"/>
        <w:ind w:firstLine="709"/>
        <w:rPr>
          <w:rFonts w:ascii="Times New Roman" w:hAnsi="Times New Roman" w:cs="Times New Roman"/>
          <w:color w:val="1D1B11" w:themeColor="background2" w:themeShade="1A"/>
          <w:sz w:val="28"/>
          <w:szCs w:val="28"/>
          <w:lang w:val="uk-UA"/>
        </w:rPr>
      </w:pPr>
    </w:p>
    <w:p w:rsidR="00EF7023" w:rsidRPr="00515C07" w:rsidRDefault="00EF7023" w:rsidP="009D58B4">
      <w:pPr>
        <w:spacing w:after="0" w:line="360" w:lineRule="auto"/>
        <w:ind w:firstLine="709"/>
        <w:rPr>
          <w:rFonts w:ascii="Times New Roman" w:hAnsi="Times New Roman" w:cs="Times New Roman"/>
          <w:color w:val="1D1B11" w:themeColor="background2" w:themeShade="1A"/>
          <w:sz w:val="28"/>
          <w:szCs w:val="28"/>
          <w:lang w:val="uk-UA"/>
        </w:rPr>
      </w:pPr>
    </w:p>
    <w:p w:rsidR="00EF7023" w:rsidRPr="00515C07" w:rsidRDefault="00EF7023" w:rsidP="00EF7023">
      <w:pPr>
        <w:spacing w:after="0" w:line="360" w:lineRule="auto"/>
        <w:ind w:firstLine="709"/>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Цукровий діабет 1 типу розвивається внаслідок аутоімунної деструкції інсулінопродуцющ</w:t>
      </w:r>
      <w:r w:rsidR="00D037A4" w:rsidRPr="00515C07">
        <w:rPr>
          <w:rFonts w:ascii="Times New Roman" w:hAnsi="Times New Roman" w:cs="Times New Roman"/>
          <w:color w:val="1D1B11" w:themeColor="background2" w:themeShade="1A"/>
          <w:sz w:val="28"/>
          <w:szCs w:val="28"/>
          <w:lang w:val="uk-UA"/>
        </w:rPr>
        <w:t>и</w:t>
      </w:r>
      <w:r w:rsidRPr="00515C07">
        <w:rPr>
          <w:rFonts w:ascii="Times New Roman" w:hAnsi="Times New Roman" w:cs="Times New Roman"/>
          <w:color w:val="1D1B11" w:themeColor="background2" w:themeShade="1A"/>
          <w:sz w:val="28"/>
          <w:szCs w:val="28"/>
          <w:lang w:val="uk-UA"/>
        </w:rPr>
        <w:t>х панкреатичних клітин. Відповідно до сучасних представлень, цей тип діабету, незважаючи на гострий початок, має тривалий прихований період. Прийнято виділяти шість стадій в розвитку захворювання</w:t>
      </w:r>
      <w:r w:rsidR="00B514F5">
        <w:rPr>
          <w:rFonts w:ascii="Times New Roman" w:hAnsi="Times New Roman" w:cs="Times New Roman"/>
          <w:color w:val="1D1B11" w:themeColor="background2" w:themeShade="1A"/>
          <w:sz w:val="28"/>
          <w:szCs w:val="28"/>
          <w:lang w:val="uk-UA"/>
        </w:rPr>
        <w:t> </w:t>
      </w:r>
      <w:r w:rsidR="00C055C5" w:rsidRPr="00515C07">
        <w:rPr>
          <w:rFonts w:ascii="Times New Roman" w:hAnsi="Times New Roman" w:cs="Times New Roman"/>
          <w:color w:val="1D1B11" w:themeColor="background2" w:themeShade="1A"/>
          <w:sz w:val="28"/>
          <w:szCs w:val="28"/>
          <w:lang w:val="uk-UA"/>
        </w:rPr>
        <w:t>[3]</w:t>
      </w:r>
      <w:r w:rsidRPr="00515C07">
        <w:rPr>
          <w:rFonts w:ascii="Times New Roman" w:hAnsi="Times New Roman" w:cs="Times New Roman"/>
          <w:color w:val="1D1B11" w:themeColor="background2" w:themeShade="1A"/>
          <w:sz w:val="28"/>
          <w:szCs w:val="28"/>
          <w:lang w:val="uk-UA"/>
        </w:rPr>
        <w:t>:</w:t>
      </w:r>
    </w:p>
    <w:p w:rsidR="00845DD9" w:rsidRPr="00515C07" w:rsidRDefault="00EF7023" w:rsidP="00EF7023">
      <w:pPr>
        <w:spacing w:after="0" w:line="360" w:lineRule="auto"/>
        <w:ind w:firstLine="709"/>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 xml:space="preserve"> 1 стадія – генетична схильність, характеризується наявністю або відсутністю генів, асоційованих з ЦД </w:t>
      </w:r>
      <w:r w:rsidRPr="00515C07">
        <w:rPr>
          <w:rFonts w:ascii="Times New Roman" w:hAnsi="Times New Roman"/>
          <w:color w:val="000000" w:themeColor="text1" w:themeShade="80"/>
          <w:sz w:val="28"/>
          <w:szCs w:val="28"/>
          <w:lang w:val="uk-UA" w:eastAsia="en-US"/>
        </w:rPr>
        <w:t>І</w:t>
      </w:r>
      <w:r w:rsidRPr="00515C07">
        <w:rPr>
          <w:rFonts w:ascii="Times New Roman" w:hAnsi="Times New Roman" w:cs="Times New Roman"/>
          <w:color w:val="1D1B11" w:themeColor="background2" w:themeShade="1A"/>
          <w:sz w:val="28"/>
          <w:szCs w:val="28"/>
          <w:lang w:val="uk-UA"/>
        </w:rPr>
        <w:t xml:space="preserve"> типу. 1 стадія реалізується менше ніж у половини генетично ідентичних близнюків і у 2-5</w:t>
      </w:r>
      <w:r w:rsidR="00B514F5">
        <w:rPr>
          <w:rFonts w:ascii="Times New Roman" w:hAnsi="Times New Roman" w:cs="Times New Roman"/>
          <w:color w:val="1D1B11" w:themeColor="background2" w:themeShade="1A"/>
          <w:sz w:val="28"/>
          <w:szCs w:val="28"/>
          <w:lang w:val="uk-UA"/>
        </w:rPr>
        <w:t> </w:t>
      </w:r>
      <w:r w:rsidRPr="00515C07">
        <w:rPr>
          <w:rFonts w:ascii="Times New Roman" w:hAnsi="Times New Roman" w:cs="Times New Roman"/>
          <w:color w:val="1D1B11" w:themeColor="background2" w:themeShade="1A"/>
          <w:sz w:val="28"/>
          <w:szCs w:val="28"/>
          <w:lang w:val="uk-UA"/>
        </w:rPr>
        <w:t>% сібс</w:t>
      </w:r>
      <w:r w:rsidR="00845DD9" w:rsidRPr="00515C07">
        <w:rPr>
          <w:rFonts w:ascii="Times New Roman" w:hAnsi="Times New Roman" w:cs="Times New Roman"/>
          <w:color w:val="1D1B11" w:themeColor="background2" w:themeShade="1A"/>
          <w:sz w:val="28"/>
          <w:szCs w:val="28"/>
          <w:lang w:val="uk-UA"/>
        </w:rPr>
        <w:t>і</w:t>
      </w:r>
      <w:r w:rsidRPr="00515C07">
        <w:rPr>
          <w:rFonts w:ascii="Times New Roman" w:hAnsi="Times New Roman" w:cs="Times New Roman"/>
          <w:color w:val="1D1B11" w:themeColor="background2" w:themeShade="1A"/>
          <w:sz w:val="28"/>
          <w:szCs w:val="28"/>
          <w:lang w:val="uk-UA"/>
        </w:rPr>
        <w:t>в</w:t>
      </w:r>
      <w:r w:rsidR="00845DD9" w:rsidRPr="00515C07">
        <w:rPr>
          <w:rFonts w:ascii="Times New Roman" w:hAnsi="Times New Roman" w:cs="Times New Roman"/>
          <w:color w:val="1D1B11" w:themeColor="background2" w:themeShade="1A"/>
          <w:sz w:val="28"/>
          <w:szCs w:val="28"/>
          <w:lang w:val="uk-UA"/>
        </w:rPr>
        <w:t xml:space="preserve"> (родичі)</w:t>
      </w:r>
      <w:r w:rsidRPr="00515C07">
        <w:rPr>
          <w:rFonts w:ascii="Times New Roman" w:hAnsi="Times New Roman" w:cs="Times New Roman"/>
          <w:color w:val="1D1B11" w:themeColor="background2" w:themeShade="1A"/>
          <w:sz w:val="28"/>
          <w:szCs w:val="28"/>
          <w:lang w:val="uk-UA"/>
        </w:rPr>
        <w:t xml:space="preserve">. Велике значення має наявність антигенів HLA, особливо II класу </w:t>
      </w:r>
      <w:r w:rsidR="00B514F5" w:rsidRPr="00515C07">
        <w:rPr>
          <w:rFonts w:ascii="Times New Roman" w:hAnsi="Times New Roman" w:cs="Times New Roman"/>
          <w:color w:val="1D1B11" w:themeColor="background2" w:themeShade="1A"/>
          <w:sz w:val="28"/>
          <w:szCs w:val="28"/>
          <w:lang w:val="uk-UA"/>
        </w:rPr>
        <w:t>–</w:t>
      </w:r>
      <w:r w:rsidRPr="00515C07">
        <w:rPr>
          <w:rFonts w:ascii="Times New Roman" w:hAnsi="Times New Roman" w:cs="Times New Roman"/>
          <w:color w:val="1D1B11" w:themeColor="background2" w:themeShade="1A"/>
          <w:sz w:val="28"/>
          <w:szCs w:val="28"/>
          <w:lang w:val="uk-UA"/>
        </w:rPr>
        <w:t xml:space="preserve"> DR 3, DR 4 і DQ. При цьому ризик розвитку захворювання зростає багаторазово. </w:t>
      </w:r>
      <w:r w:rsidR="00845DD9" w:rsidRPr="00515C07">
        <w:rPr>
          <w:rFonts w:ascii="Times New Roman" w:hAnsi="Times New Roman" w:cs="Times New Roman"/>
          <w:color w:val="1D1B11" w:themeColor="background2" w:themeShade="1A"/>
          <w:sz w:val="28"/>
          <w:szCs w:val="28"/>
          <w:lang w:val="uk-UA"/>
        </w:rPr>
        <w:t>Н</w:t>
      </w:r>
      <w:r w:rsidRPr="00515C07">
        <w:rPr>
          <w:rFonts w:ascii="Times New Roman" w:hAnsi="Times New Roman" w:cs="Times New Roman"/>
          <w:color w:val="1D1B11" w:themeColor="background2" w:themeShade="1A"/>
          <w:sz w:val="28"/>
          <w:szCs w:val="28"/>
          <w:lang w:val="uk-UA"/>
        </w:rPr>
        <w:t xml:space="preserve">а </w:t>
      </w:r>
      <w:r w:rsidR="00845DD9" w:rsidRPr="00515C07">
        <w:rPr>
          <w:rFonts w:ascii="Times New Roman" w:hAnsi="Times New Roman" w:cs="Times New Roman"/>
          <w:color w:val="1D1B11" w:themeColor="background2" w:themeShade="1A"/>
          <w:sz w:val="28"/>
          <w:szCs w:val="28"/>
          <w:lang w:val="uk-UA"/>
        </w:rPr>
        <w:t>сьогодення</w:t>
      </w:r>
      <w:r w:rsidRPr="00515C07">
        <w:rPr>
          <w:rFonts w:ascii="Times New Roman" w:hAnsi="Times New Roman" w:cs="Times New Roman"/>
          <w:color w:val="1D1B11" w:themeColor="background2" w:themeShade="1A"/>
          <w:sz w:val="28"/>
          <w:szCs w:val="28"/>
          <w:lang w:val="uk-UA"/>
        </w:rPr>
        <w:t xml:space="preserve"> ге</w:t>
      </w:r>
      <w:r w:rsidR="00845DD9" w:rsidRPr="00515C07">
        <w:rPr>
          <w:rFonts w:ascii="Times New Roman" w:hAnsi="Times New Roman" w:cs="Times New Roman"/>
          <w:color w:val="1D1B11" w:themeColor="background2" w:themeShade="1A"/>
          <w:sz w:val="28"/>
          <w:szCs w:val="28"/>
          <w:lang w:val="uk-UA"/>
        </w:rPr>
        <w:t>нетична схильність до розвитку Ц</w:t>
      </w:r>
      <w:r w:rsidRPr="00515C07">
        <w:rPr>
          <w:rFonts w:ascii="Times New Roman" w:hAnsi="Times New Roman" w:cs="Times New Roman"/>
          <w:color w:val="1D1B11" w:themeColor="background2" w:themeShade="1A"/>
          <w:sz w:val="28"/>
          <w:szCs w:val="28"/>
          <w:lang w:val="uk-UA"/>
        </w:rPr>
        <w:t xml:space="preserve">Д </w:t>
      </w:r>
      <w:r w:rsidR="00845DD9" w:rsidRPr="00515C07">
        <w:rPr>
          <w:rFonts w:ascii="Times New Roman" w:hAnsi="Times New Roman"/>
          <w:color w:val="000000" w:themeColor="text1" w:themeShade="80"/>
          <w:sz w:val="28"/>
          <w:szCs w:val="28"/>
          <w:lang w:val="uk-UA" w:eastAsia="en-US"/>
        </w:rPr>
        <w:t>І</w:t>
      </w:r>
      <w:r w:rsidRPr="00515C07">
        <w:rPr>
          <w:rFonts w:ascii="Times New Roman" w:hAnsi="Times New Roman" w:cs="Times New Roman"/>
          <w:color w:val="1D1B11" w:themeColor="background2" w:themeShade="1A"/>
          <w:sz w:val="28"/>
          <w:szCs w:val="28"/>
          <w:lang w:val="uk-UA"/>
        </w:rPr>
        <w:t xml:space="preserve"> типу </w:t>
      </w:r>
      <w:r w:rsidR="00845DD9" w:rsidRPr="00515C07">
        <w:rPr>
          <w:rFonts w:ascii="Times New Roman" w:hAnsi="Times New Roman" w:cs="Times New Roman"/>
          <w:color w:val="1D1B11" w:themeColor="background2" w:themeShade="1A"/>
          <w:sz w:val="28"/>
          <w:szCs w:val="28"/>
          <w:lang w:val="uk-UA"/>
        </w:rPr>
        <w:t>розгялдається</w:t>
      </w:r>
      <w:r w:rsidRPr="00515C07">
        <w:rPr>
          <w:rFonts w:ascii="Times New Roman" w:hAnsi="Times New Roman" w:cs="Times New Roman"/>
          <w:color w:val="1D1B11" w:themeColor="background2" w:themeShade="1A"/>
          <w:sz w:val="28"/>
          <w:szCs w:val="28"/>
          <w:lang w:val="uk-UA"/>
        </w:rPr>
        <w:t xml:space="preserve"> як комбінація різних алелей нормальних генів. </w:t>
      </w:r>
    </w:p>
    <w:p w:rsidR="00845DD9" w:rsidRPr="00515C07" w:rsidRDefault="00EF7023" w:rsidP="00EF7023">
      <w:pPr>
        <w:spacing w:after="0" w:line="360" w:lineRule="auto"/>
        <w:ind w:firstLine="709"/>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 xml:space="preserve">2 стадія характеризується впливом різних </w:t>
      </w:r>
      <w:r w:rsidR="00845DD9" w:rsidRPr="00515C07">
        <w:rPr>
          <w:rFonts w:ascii="Times New Roman" w:hAnsi="Times New Roman" w:cs="Times New Roman"/>
          <w:color w:val="1D1B11" w:themeColor="background2" w:themeShade="1A"/>
          <w:sz w:val="28"/>
          <w:szCs w:val="28"/>
          <w:lang w:val="uk-UA"/>
        </w:rPr>
        <w:t>факторів зовнішнього середовища</w:t>
      </w:r>
      <w:r w:rsidRPr="00515C07">
        <w:rPr>
          <w:rFonts w:ascii="Times New Roman" w:hAnsi="Times New Roman" w:cs="Times New Roman"/>
          <w:color w:val="1D1B11" w:themeColor="background2" w:themeShade="1A"/>
          <w:sz w:val="28"/>
          <w:szCs w:val="28"/>
          <w:lang w:val="uk-UA"/>
        </w:rPr>
        <w:t>, які можуть ініціювати початок аутоімунних процесів, приводячи до розвитку инсул</w:t>
      </w:r>
      <w:r w:rsidR="00845DD9" w:rsidRPr="00515C07">
        <w:rPr>
          <w:rFonts w:ascii="Times New Roman" w:hAnsi="Times New Roman" w:cs="Times New Roman"/>
          <w:color w:val="1D1B11" w:themeColor="background2" w:themeShade="1A"/>
          <w:sz w:val="28"/>
          <w:szCs w:val="28"/>
          <w:lang w:val="uk-UA"/>
        </w:rPr>
        <w:t>і</w:t>
      </w:r>
      <w:r w:rsidRPr="00515C07">
        <w:rPr>
          <w:rFonts w:ascii="Times New Roman" w:hAnsi="Times New Roman" w:cs="Times New Roman"/>
          <w:color w:val="1D1B11" w:themeColor="background2" w:themeShade="1A"/>
          <w:sz w:val="28"/>
          <w:szCs w:val="28"/>
          <w:lang w:val="uk-UA"/>
        </w:rPr>
        <w:t>та. Такими тригерам</w:t>
      </w:r>
      <w:r w:rsidR="00845DD9" w:rsidRPr="00515C07">
        <w:rPr>
          <w:rFonts w:ascii="Times New Roman" w:hAnsi="Times New Roman" w:cs="Times New Roman"/>
          <w:color w:val="1D1B11" w:themeColor="background2" w:themeShade="1A"/>
          <w:sz w:val="28"/>
          <w:szCs w:val="28"/>
          <w:lang w:val="uk-UA"/>
        </w:rPr>
        <w:t>и можуть бути як інфекційні (ен</w:t>
      </w:r>
      <w:r w:rsidRPr="00515C07">
        <w:rPr>
          <w:rFonts w:ascii="Times New Roman" w:hAnsi="Times New Roman" w:cs="Times New Roman"/>
          <w:color w:val="1D1B11" w:themeColor="background2" w:themeShade="1A"/>
          <w:sz w:val="28"/>
          <w:szCs w:val="28"/>
          <w:lang w:val="uk-UA"/>
        </w:rPr>
        <w:t xml:space="preserve">теровіруси, паразити, ретровіруси, грибки, вроджена краснуха, бактерії), так і неінфекційні чинники (дієтичні складові: глютен, соя, </w:t>
      </w:r>
      <w:r w:rsidR="00845DD9" w:rsidRPr="00515C07">
        <w:rPr>
          <w:rFonts w:ascii="Times New Roman" w:hAnsi="Times New Roman" w:cs="Times New Roman"/>
          <w:color w:val="1D1B11" w:themeColor="background2" w:themeShade="1A"/>
          <w:sz w:val="28"/>
          <w:szCs w:val="28"/>
          <w:lang w:val="uk-UA"/>
        </w:rPr>
        <w:t>інші</w:t>
      </w:r>
      <w:r w:rsidRPr="00515C07">
        <w:rPr>
          <w:rFonts w:ascii="Times New Roman" w:hAnsi="Times New Roman" w:cs="Times New Roman"/>
          <w:color w:val="1D1B11" w:themeColor="background2" w:themeShade="1A"/>
          <w:sz w:val="28"/>
          <w:szCs w:val="28"/>
          <w:lang w:val="uk-UA"/>
        </w:rPr>
        <w:t xml:space="preserve"> рослини, коров'яче молоко, інсулін, гл</w:t>
      </w:r>
      <w:r w:rsidR="00845DD9" w:rsidRPr="00515C07">
        <w:rPr>
          <w:rFonts w:ascii="Times New Roman" w:hAnsi="Times New Roman" w:cs="Times New Roman"/>
          <w:color w:val="1D1B11" w:themeColor="background2" w:themeShade="1A"/>
          <w:sz w:val="28"/>
          <w:szCs w:val="28"/>
          <w:lang w:val="uk-UA"/>
        </w:rPr>
        <w:t>юкоза, ненасичені жири, антіок</w:t>
      </w:r>
      <w:r w:rsidRPr="00515C07">
        <w:rPr>
          <w:rFonts w:ascii="Times New Roman" w:hAnsi="Times New Roman" w:cs="Times New Roman"/>
          <w:color w:val="1D1B11" w:themeColor="background2" w:themeShade="1A"/>
          <w:sz w:val="28"/>
          <w:szCs w:val="28"/>
          <w:lang w:val="uk-UA"/>
        </w:rPr>
        <w:t>сіданти, чай</w:t>
      </w:r>
      <w:r w:rsidR="00845DD9" w:rsidRPr="00515C07">
        <w:rPr>
          <w:rFonts w:ascii="Times New Roman" w:hAnsi="Times New Roman" w:cs="Times New Roman"/>
          <w:color w:val="1D1B11" w:themeColor="background2" w:themeShade="1A"/>
          <w:sz w:val="28"/>
          <w:szCs w:val="28"/>
          <w:lang w:val="uk-UA"/>
        </w:rPr>
        <w:t>, кава; важкі метали, нітрити/</w:t>
      </w:r>
      <w:r w:rsidRPr="00515C07">
        <w:rPr>
          <w:rFonts w:ascii="Times New Roman" w:hAnsi="Times New Roman" w:cs="Times New Roman"/>
          <w:color w:val="1D1B11" w:themeColor="background2" w:themeShade="1A"/>
          <w:sz w:val="28"/>
          <w:szCs w:val="28"/>
          <w:lang w:val="uk-UA"/>
        </w:rPr>
        <w:t>нітрати</w:t>
      </w:r>
      <w:r w:rsidR="00845DD9" w:rsidRPr="00515C07">
        <w:rPr>
          <w:rFonts w:ascii="Times New Roman" w:hAnsi="Times New Roman" w:cs="Times New Roman"/>
          <w:color w:val="1D1B11" w:themeColor="background2" w:themeShade="1A"/>
          <w:sz w:val="28"/>
          <w:szCs w:val="28"/>
          <w:lang w:val="uk-UA"/>
        </w:rPr>
        <w:t>, токсини β</w:t>
      </w:r>
      <w:r w:rsidRPr="00515C07">
        <w:rPr>
          <w:rFonts w:ascii="Times New Roman" w:hAnsi="Times New Roman" w:cs="Times New Roman"/>
          <w:color w:val="1D1B11" w:themeColor="background2" w:themeShade="1A"/>
          <w:sz w:val="28"/>
          <w:szCs w:val="28"/>
          <w:lang w:val="uk-UA"/>
        </w:rPr>
        <w:t>-клітин</w:t>
      </w:r>
      <w:r w:rsidR="00845DD9" w:rsidRPr="00515C07">
        <w:rPr>
          <w:rFonts w:ascii="Times New Roman" w:hAnsi="Times New Roman" w:cs="Times New Roman"/>
          <w:color w:val="1D1B11" w:themeColor="background2" w:themeShade="1A"/>
          <w:sz w:val="28"/>
          <w:szCs w:val="28"/>
          <w:lang w:val="uk-UA"/>
        </w:rPr>
        <w:t>,</w:t>
      </w:r>
      <w:r w:rsidRPr="00515C07">
        <w:rPr>
          <w:rFonts w:ascii="Times New Roman" w:hAnsi="Times New Roman" w:cs="Times New Roman"/>
          <w:color w:val="1D1B11" w:themeColor="background2" w:themeShade="1A"/>
          <w:sz w:val="28"/>
          <w:szCs w:val="28"/>
          <w:lang w:val="uk-UA"/>
        </w:rPr>
        <w:t xml:space="preserve"> </w:t>
      </w:r>
      <w:r w:rsidR="00845DD9" w:rsidRPr="00515C07">
        <w:rPr>
          <w:rFonts w:ascii="Times New Roman" w:hAnsi="Times New Roman" w:cs="Times New Roman"/>
          <w:color w:val="1D1B11" w:themeColor="background2" w:themeShade="1A"/>
          <w:sz w:val="28"/>
          <w:szCs w:val="28"/>
          <w:lang w:val="uk-UA"/>
        </w:rPr>
        <w:t>(ліки</w:t>
      </w:r>
      <w:r w:rsidRPr="00515C07">
        <w:rPr>
          <w:rFonts w:ascii="Times New Roman" w:hAnsi="Times New Roman" w:cs="Times New Roman"/>
          <w:color w:val="1D1B11" w:themeColor="background2" w:themeShade="1A"/>
          <w:sz w:val="28"/>
          <w:szCs w:val="28"/>
          <w:lang w:val="uk-UA"/>
        </w:rPr>
        <w:t xml:space="preserve">); психосоціальні фактори (стрес); ультрафіолетова радіація, </w:t>
      </w:r>
      <w:r w:rsidR="00845DD9" w:rsidRPr="00515C07">
        <w:rPr>
          <w:rFonts w:ascii="Times New Roman" w:hAnsi="Times New Roman" w:cs="Times New Roman"/>
          <w:color w:val="1D1B11" w:themeColor="background2" w:themeShade="1A"/>
          <w:sz w:val="28"/>
          <w:szCs w:val="28"/>
          <w:lang w:val="uk-UA"/>
        </w:rPr>
        <w:t>температура/</w:t>
      </w:r>
      <w:r w:rsidRPr="00515C07">
        <w:rPr>
          <w:rFonts w:ascii="Times New Roman" w:hAnsi="Times New Roman" w:cs="Times New Roman"/>
          <w:color w:val="1D1B11" w:themeColor="background2" w:themeShade="1A"/>
          <w:sz w:val="28"/>
          <w:szCs w:val="28"/>
          <w:lang w:val="uk-UA"/>
        </w:rPr>
        <w:t>сезонність). Дія різних факторів зовнішнього середовища може</w:t>
      </w:r>
      <w:r w:rsidR="00845DD9" w:rsidRPr="00515C07">
        <w:rPr>
          <w:rFonts w:ascii="Times New Roman" w:hAnsi="Times New Roman" w:cs="Times New Roman"/>
          <w:color w:val="1D1B11" w:themeColor="background2" w:themeShade="1A"/>
          <w:sz w:val="28"/>
          <w:szCs w:val="28"/>
          <w:lang w:val="uk-UA"/>
        </w:rPr>
        <w:t xml:space="preserve"> бути встановлено у 60% хворих</w:t>
      </w:r>
      <w:r w:rsidRPr="00515C07">
        <w:rPr>
          <w:rFonts w:ascii="Times New Roman" w:hAnsi="Times New Roman" w:cs="Times New Roman"/>
          <w:color w:val="1D1B11" w:themeColor="background2" w:themeShade="1A"/>
          <w:sz w:val="28"/>
          <w:szCs w:val="28"/>
          <w:lang w:val="uk-UA"/>
        </w:rPr>
        <w:t xml:space="preserve"> вперше виявленим цукровим діабетом </w:t>
      </w:r>
      <w:r w:rsidR="00845DD9" w:rsidRPr="00515C07">
        <w:rPr>
          <w:rFonts w:ascii="Times New Roman" w:hAnsi="Times New Roman"/>
          <w:color w:val="000000" w:themeColor="text1" w:themeShade="80"/>
          <w:sz w:val="28"/>
          <w:szCs w:val="28"/>
          <w:lang w:val="uk-UA" w:eastAsia="en-US"/>
        </w:rPr>
        <w:t>І</w:t>
      </w:r>
      <w:r w:rsidRPr="00515C07">
        <w:rPr>
          <w:rFonts w:ascii="Times New Roman" w:hAnsi="Times New Roman" w:cs="Times New Roman"/>
          <w:color w:val="1D1B11" w:themeColor="background2" w:themeShade="1A"/>
          <w:sz w:val="28"/>
          <w:szCs w:val="28"/>
          <w:lang w:val="uk-UA"/>
        </w:rPr>
        <w:t xml:space="preserve"> типу. </w:t>
      </w:r>
    </w:p>
    <w:p w:rsidR="006F1D3B" w:rsidRPr="00515C07" w:rsidRDefault="00EF7023" w:rsidP="00EF7023">
      <w:pPr>
        <w:spacing w:after="0" w:line="360" w:lineRule="auto"/>
        <w:ind w:firstLine="709"/>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3 стадія</w:t>
      </w:r>
      <w:r w:rsidR="00845DD9" w:rsidRPr="00515C07">
        <w:rPr>
          <w:rFonts w:ascii="Times New Roman" w:hAnsi="Times New Roman" w:cs="Times New Roman"/>
          <w:color w:val="1D1B11" w:themeColor="background2" w:themeShade="1A"/>
          <w:sz w:val="28"/>
          <w:szCs w:val="28"/>
          <w:lang w:val="uk-UA"/>
        </w:rPr>
        <w:t xml:space="preserve"> – </w:t>
      </w:r>
      <w:r w:rsidRPr="00515C07">
        <w:rPr>
          <w:rFonts w:ascii="Times New Roman" w:hAnsi="Times New Roman" w:cs="Times New Roman"/>
          <w:color w:val="1D1B11" w:themeColor="background2" w:themeShade="1A"/>
          <w:sz w:val="28"/>
          <w:szCs w:val="28"/>
          <w:lang w:val="uk-UA"/>
        </w:rPr>
        <w:t>розвиток імунол</w:t>
      </w:r>
      <w:r w:rsidR="00845DD9" w:rsidRPr="00515C07">
        <w:rPr>
          <w:rFonts w:ascii="Times New Roman" w:hAnsi="Times New Roman" w:cs="Times New Roman"/>
          <w:color w:val="1D1B11" w:themeColor="background2" w:themeShade="1A"/>
          <w:sz w:val="28"/>
          <w:szCs w:val="28"/>
          <w:lang w:val="uk-UA"/>
        </w:rPr>
        <w:t>огічних порушень при</w:t>
      </w:r>
      <w:r w:rsidRPr="00515C07">
        <w:rPr>
          <w:rFonts w:ascii="Times New Roman" w:hAnsi="Times New Roman" w:cs="Times New Roman"/>
          <w:color w:val="1D1B11" w:themeColor="background2" w:themeShade="1A"/>
          <w:sz w:val="28"/>
          <w:szCs w:val="28"/>
          <w:lang w:val="uk-UA"/>
        </w:rPr>
        <w:t xml:space="preserve"> зберігається нор</w:t>
      </w:r>
      <w:r w:rsidR="00845DD9" w:rsidRPr="00515C07">
        <w:rPr>
          <w:rFonts w:ascii="Times New Roman" w:hAnsi="Times New Roman" w:cs="Times New Roman"/>
          <w:color w:val="1D1B11" w:themeColor="background2" w:themeShade="1A"/>
          <w:sz w:val="28"/>
          <w:szCs w:val="28"/>
          <w:lang w:val="uk-UA"/>
        </w:rPr>
        <w:t>мальна</w:t>
      </w:r>
      <w:r w:rsidRPr="00515C07">
        <w:rPr>
          <w:rFonts w:ascii="Times New Roman" w:hAnsi="Times New Roman" w:cs="Times New Roman"/>
          <w:color w:val="1D1B11" w:themeColor="background2" w:themeShade="1A"/>
          <w:sz w:val="28"/>
          <w:szCs w:val="28"/>
          <w:lang w:val="uk-UA"/>
        </w:rPr>
        <w:t xml:space="preserve"> секреція інсуліну. У крові можуть бути виявлені специфічні ау</w:t>
      </w:r>
      <w:r w:rsidR="00845DD9" w:rsidRPr="00515C07">
        <w:rPr>
          <w:rFonts w:ascii="Times New Roman" w:hAnsi="Times New Roman" w:cs="Times New Roman"/>
          <w:color w:val="1D1B11" w:themeColor="background2" w:themeShade="1A"/>
          <w:sz w:val="28"/>
          <w:szCs w:val="28"/>
          <w:lang w:val="uk-UA"/>
        </w:rPr>
        <w:t xml:space="preserve">тоантітела до різних структур </w:t>
      </w:r>
      <w:r w:rsidRPr="00515C07">
        <w:rPr>
          <w:rFonts w:ascii="Times New Roman" w:hAnsi="Times New Roman" w:cs="Times New Roman"/>
          <w:color w:val="1D1B11" w:themeColor="background2" w:themeShade="1A"/>
          <w:sz w:val="28"/>
          <w:szCs w:val="28"/>
          <w:lang w:val="uk-UA"/>
        </w:rPr>
        <w:t xml:space="preserve"> -кліти</w:t>
      </w:r>
      <w:r w:rsidR="00845DD9" w:rsidRPr="00515C07">
        <w:rPr>
          <w:rFonts w:ascii="Times New Roman" w:hAnsi="Times New Roman" w:cs="Times New Roman"/>
          <w:color w:val="1D1B11" w:themeColor="background2" w:themeShade="1A"/>
          <w:sz w:val="28"/>
          <w:szCs w:val="28"/>
          <w:lang w:val="uk-UA"/>
        </w:rPr>
        <w:t>ни, що вказує на розвиток актив</w:t>
      </w:r>
      <w:r w:rsidRPr="00515C07">
        <w:rPr>
          <w:rFonts w:ascii="Times New Roman" w:hAnsi="Times New Roman" w:cs="Times New Roman"/>
          <w:color w:val="1D1B11" w:themeColor="background2" w:themeShade="1A"/>
          <w:sz w:val="28"/>
          <w:szCs w:val="28"/>
          <w:lang w:val="uk-UA"/>
        </w:rPr>
        <w:t>ного аутоімунного процесу. Виявлено аут</w:t>
      </w:r>
      <w:r w:rsidR="00845DD9" w:rsidRPr="00515C07">
        <w:rPr>
          <w:rFonts w:ascii="Times New Roman" w:hAnsi="Times New Roman" w:cs="Times New Roman"/>
          <w:color w:val="1D1B11" w:themeColor="background2" w:themeShade="1A"/>
          <w:sz w:val="28"/>
          <w:szCs w:val="28"/>
          <w:lang w:val="uk-UA"/>
        </w:rPr>
        <w:t>оантитіла до інсуліну (IAA), ци</w:t>
      </w:r>
      <w:r w:rsidRPr="00515C07">
        <w:rPr>
          <w:rFonts w:ascii="Times New Roman" w:hAnsi="Times New Roman" w:cs="Times New Roman"/>
          <w:color w:val="1D1B11" w:themeColor="background2" w:themeShade="1A"/>
          <w:sz w:val="28"/>
          <w:szCs w:val="28"/>
          <w:lang w:val="uk-UA"/>
        </w:rPr>
        <w:t>топлазм</w:t>
      </w:r>
      <w:r w:rsidR="00845DD9" w:rsidRPr="00515C07">
        <w:rPr>
          <w:rFonts w:ascii="Times New Roman" w:hAnsi="Times New Roman" w:cs="Times New Roman"/>
          <w:color w:val="1D1B11" w:themeColor="background2" w:themeShade="1A"/>
          <w:sz w:val="28"/>
          <w:szCs w:val="28"/>
          <w:lang w:val="uk-UA"/>
        </w:rPr>
        <w:t xml:space="preserve">атичних </w:t>
      </w:r>
      <w:r w:rsidRPr="00515C07">
        <w:rPr>
          <w:rFonts w:ascii="Times New Roman" w:hAnsi="Times New Roman" w:cs="Times New Roman"/>
          <w:color w:val="1D1B11" w:themeColor="background2" w:themeShade="1A"/>
          <w:sz w:val="28"/>
          <w:szCs w:val="28"/>
          <w:lang w:val="uk-UA"/>
        </w:rPr>
        <w:t>острівцевих клітин (ICA), глютаматдекарбоксілаз</w:t>
      </w:r>
      <w:r w:rsidR="00845DD9" w:rsidRPr="00515C07">
        <w:rPr>
          <w:rFonts w:ascii="Times New Roman" w:hAnsi="Times New Roman" w:cs="Times New Roman"/>
          <w:color w:val="1D1B11" w:themeColor="background2" w:themeShade="1A"/>
          <w:sz w:val="28"/>
          <w:szCs w:val="28"/>
          <w:lang w:val="uk-UA"/>
        </w:rPr>
        <w:t>і (GAD), тірозін-</w:t>
      </w:r>
      <w:r w:rsidRPr="00515C07">
        <w:rPr>
          <w:rFonts w:ascii="Times New Roman" w:hAnsi="Times New Roman" w:cs="Times New Roman"/>
          <w:color w:val="1D1B11" w:themeColor="background2" w:themeShade="1A"/>
          <w:sz w:val="28"/>
          <w:szCs w:val="28"/>
          <w:lang w:val="uk-UA"/>
        </w:rPr>
        <w:t>фосфатази острівцевих клітин (IA2). На цій стадії ві</w:t>
      </w:r>
      <w:r w:rsidR="006F1D3B" w:rsidRPr="00515C07">
        <w:rPr>
          <w:rFonts w:ascii="Times New Roman" w:hAnsi="Times New Roman" w:cs="Times New Roman"/>
          <w:color w:val="1D1B11" w:themeColor="background2" w:themeShade="1A"/>
          <w:sz w:val="28"/>
          <w:szCs w:val="28"/>
          <w:lang w:val="uk-UA"/>
        </w:rPr>
        <w:t>дзначається порушення функції β</w:t>
      </w:r>
      <w:r w:rsidRPr="00515C07">
        <w:rPr>
          <w:rFonts w:ascii="Times New Roman" w:hAnsi="Times New Roman" w:cs="Times New Roman"/>
          <w:color w:val="1D1B11" w:themeColor="background2" w:themeShade="1A"/>
          <w:sz w:val="28"/>
          <w:szCs w:val="28"/>
          <w:lang w:val="uk-UA"/>
        </w:rPr>
        <w:t>-клітин і</w:t>
      </w:r>
      <w:r w:rsidR="006F1D3B" w:rsidRPr="00515C07">
        <w:rPr>
          <w:rFonts w:ascii="Times New Roman" w:hAnsi="Times New Roman" w:cs="Times New Roman"/>
          <w:color w:val="1D1B11" w:themeColor="background2" w:themeShade="1A"/>
          <w:sz w:val="28"/>
          <w:szCs w:val="28"/>
          <w:lang w:val="uk-UA"/>
        </w:rPr>
        <w:t>, як результат зменшення маси β</w:t>
      </w:r>
      <w:r w:rsidRPr="00515C07">
        <w:rPr>
          <w:rFonts w:ascii="Times New Roman" w:hAnsi="Times New Roman" w:cs="Times New Roman"/>
          <w:color w:val="1D1B11" w:themeColor="background2" w:themeShade="1A"/>
          <w:sz w:val="28"/>
          <w:szCs w:val="28"/>
          <w:lang w:val="uk-UA"/>
        </w:rPr>
        <w:t xml:space="preserve">-клітин, втрата </w:t>
      </w:r>
      <w:r w:rsidR="006F1D3B" w:rsidRPr="00515C07">
        <w:rPr>
          <w:rFonts w:ascii="Times New Roman" w:hAnsi="Times New Roman" w:cs="Times New Roman"/>
          <w:color w:val="1D1B11" w:themeColor="background2" w:themeShade="1A"/>
          <w:sz w:val="28"/>
          <w:szCs w:val="28"/>
          <w:lang w:val="uk-UA"/>
        </w:rPr>
        <w:t>першої</w:t>
      </w:r>
      <w:r w:rsidRPr="00515C07">
        <w:rPr>
          <w:rFonts w:ascii="Times New Roman" w:hAnsi="Times New Roman" w:cs="Times New Roman"/>
          <w:color w:val="1D1B11" w:themeColor="background2" w:themeShade="1A"/>
          <w:sz w:val="28"/>
          <w:szCs w:val="28"/>
          <w:lang w:val="uk-UA"/>
        </w:rPr>
        <w:t xml:space="preserve"> фази секреції інсуліну. </w:t>
      </w:r>
    </w:p>
    <w:p w:rsidR="006F1D3B" w:rsidRPr="00515C07" w:rsidRDefault="006F1D3B" w:rsidP="00EF7023">
      <w:pPr>
        <w:spacing w:after="0" w:line="360" w:lineRule="auto"/>
        <w:ind w:firstLine="709"/>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 xml:space="preserve">4 стадія захворювання – </w:t>
      </w:r>
      <w:r w:rsidR="00EF7023" w:rsidRPr="00515C07">
        <w:rPr>
          <w:rFonts w:ascii="Times New Roman" w:hAnsi="Times New Roman" w:cs="Times New Roman"/>
          <w:color w:val="1D1B11" w:themeColor="background2" w:themeShade="1A"/>
          <w:sz w:val="28"/>
          <w:szCs w:val="28"/>
          <w:lang w:val="uk-UA"/>
        </w:rPr>
        <w:t xml:space="preserve">виражених імунологічних порушень </w:t>
      </w:r>
      <w:r w:rsidRPr="00515C07">
        <w:rPr>
          <w:rFonts w:ascii="Times New Roman" w:hAnsi="Times New Roman" w:cs="Times New Roman"/>
          <w:color w:val="1D1B11" w:themeColor="background2" w:themeShade="1A"/>
          <w:sz w:val="28"/>
          <w:szCs w:val="28"/>
          <w:lang w:val="uk-UA"/>
        </w:rPr>
        <w:t xml:space="preserve">характеризується </w:t>
      </w:r>
      <w:r w:rsidR="00EF7023" w:rsidRPr="00515C07">
        <w:rPr>
          <w:rFonts w:ascii="Times New Roman" w:hAnsi="Times New Roman" w:cs="Times New Roman"/>
          <w:color w:val="1D1B11" w:themeColor="background2" w:themeShade="1A"/>
          <w:sz w:val="28"/>
          <w:szCs w:val="28"/>
          <w:lang w:val="uk-UA"/>
        </w:rPr>
        <w:t>порушенням толерантності до г</w:t>
      </w:r>
      <w:r w:rsidRPr="00515C07">
        <w:rPr>
          <w:rFonts w:ascii="Times New Roman" w:hAnsi="Times New Roman" w:cs="Times New Roman"/>
          <w:color w:val="1D1B11" w:themeColor="background2" w:themeShade="1A"/>
          <w:sz w:val="28"/>
          <w:szCs w:val="28"/>
          <w:lang w:val="uk-UA"/>
        </w:rPr>
        <w:t>люкози (при проведенні глюкозо-</w:t>
      </w:r>
      <w:r w:rsidR="00EF7023" w:rsidRPr="00515C07">
        <w:rPr>
          <w:rFonts w:ascii="Times New Roman" w:hAnsi="Times New Roman" w:cs="Times New Roman"/>
          <w:color w:val="1D1B11" w:themeColor="background2" w:themeShade="1A"/>
          <w:sz w:val="28"/>
          <w:szCs w:val="28"/>
          <w:lang w:val="uk-UA"/>
        </w:rPr>
        <w:t xml:space="preserve">толерантного тесту виявляється підвищення рівня глюкози натще або через 2 години після тесту). Клінічні ознаки цукрового діабету відсутні. </w:t>
      </w:r>
    </w:p>
    <w:p w:rsidR="006F1D3B" w:rsidRPr="00515C07" w:rsidRDefault="006F1D3B" w:rsidP="00EF7023">
      <w:pPr>
        <w:spacing w:after="0" w:line="360" w:lineRule="auto"/>
        <w:ind w:firstLine="709"/>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На 5 стадії – маніфестація захворювання (розвиток виражених клінічних проявів хвороби після її безсимптомного перебігу)</w:t>
      </w:r>
      <w:r w:rsidR="00EF7023" w:rsidRPr="00515C07">
        <w:rPr>
          <w:rFonts w:ascii="Times New Roman" w:hAnsi="Times New Roman" w:cs="Times New Roman"/>
          <w:color w:val="1D1B11" w:themeColor="background2" w:themeShade="1A"/>
          <w:sz w:val="28"/>
          <w:szCs w:val="28"/>
          <w:lang w:val="uk-UA"/>
        </w:rPr>
        <w:t xml:space="preserve">, тому що </w:t>
      </w:r>
      <w:r w:rsidRPr="00515C07">
        <w:rPr>
          <w:rFonts w:ascii="Times New Roman" w:hAnsi="Times New Roman" w:cs="Times New Roman"/>
          <w:color w:val="1D1B11" w:themeColor="background2" w:themeShade="1A"/>
          <w:sz w:val="28"/>
          <w:szCs w:val="28"/>
          <w:lang w:val="uk-UA"/>
        </w:rPr>
        <w:t>до цього моменту основна маса β</w:t>
      </w:r>
      <w:r w:rsidR="00EF7023" w:rsidRPr="00515C07">
        <w:rPr>
          <w:rFonts w:ascii="Times New Roman" w:hAnsi="Times New Roman" w:cs="Times New Roman"/>
          <w:color w:val="1D1B11" w:themeColor="background2" w:themeShade="1A"/>
          <w:sz w:val="28"/>
          <w:szCs w:val="28"/>
          <w:lang w:val="uk-UA"/>
        </w:rPr>
        <w:t xml:space="preserve">-клітин (більше 80%) загинула. Клінічні прояви хвороби відображають ступінь інсулінової недостатності. </w:t>
      </w:r>
    </w:p>
    <w:p w:rsidR="00EF7023" w:rsidRPr="00515C07" w:rsidRDefault="00EF7023" w:rsidP="00EF7023">
      <w:pPr>
        <w:spacing w:after="0" w:line="360" w:lineRule="auto"/>
        <w:ind w:firstLine="709"/>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6 стадія характериз</w:t>
      </w:r>
      <w:r w:rsidR="006F1D3B" w:rsidRPr="00515C07">
        <w:rPr>
          <w:rFonts w:ascii="Times New Roman" w:hAnsi="Times New Roman" w:cs="Times New Roman"/>
          <w:color w:val="1D1B11" w:themeColor="background2" w:themeShade="1A"/>
          <w:sz w:val="28"/>
          <w:szCs w:val="28"/>
          <w:lang w:val="uk-UA"/>
        </w:rPr>
        <w:t>ується повною втратою функції β</w:t>
      </w:r>
      <w:r w:rsidRPr="00515C07">
        <w:rPr>
          <w:rFonts w:ascii="Times New Roman" w:hAnsi="Times New Roman" w:cs="Times New Roman"/>
          <w:color w:val="1D1B11" w:themeColor="background2" w:themeShade="1A"/>
          <w:sz w:val="28"/>
          <w:szCs w:val="28"/>
          <w:lang w:val="uk-UA"/>
        </w:rPr>
        <w:t>-клітин . Чи не визн</w:t>
      </w:r>
      <w:r w:rsidR="006F1D3B" w:rsidRPr="00515C07">
        <w:rPr>
          <w:rFonts w:ascii="Times New Roman" w:hAnsi="Times New Roman" w:cs="Times New Roman"/>
          <w:color w:val="1D1B11" w:themeColor="background2" w:themeShade="1A"/>
          <w:sz w:val="28"/>
          <w:szCs w:val="28"/>
          <w:lang w:val="uk-UA"/>
        </w:rPr>
        <w:t xml:space="preserve">ачається </w:t>
      </w:r>
      <w:r w:rsidRPr="00515C07">
        <w:rPr>
          <w:rFonts w:ascii="Times New Roman" w:hAnsi="Times New Roman" w:cs="Times New Roman"/>
          <w:color w:val="1D1B11" w:themeColor="background2" w:themeShade="1A"/>
          <w:sz w:val="28"/>
          <w:szCs w:val="28"/>
          <w:lang w:val="uk-UA"/>
        </w:rPr>
        <w:t>навіть базальний рівень С-пептиду. Титри антитіл можуть знижуватися. В цієї стадії зазвичай погіршується контроль діабету. Виходячи із сучасних уявлень про патогенез цукрового діабету висловлю</w:t>
      </w:r>
      <w:r w:rsidR="006F1D3B" w:rsidRPr="00515C07">
        <w:rPr>
          <w:rFonts w:ascii="Times New Roman" w:hAnsi="Times New Roman" w:cs="Times New Roman"/>
          <w:color w:val="1D1B11" w:themeColor="background2" w:themeShade="1A"/>
          <w:sz w:val="28"/>
          <w:szCs w:val="28"/>
          <w:lang w:val="uk-UA"/>
        </w:rPr>
        <w:t>ється припущення, що загибель β</w:t>
      </w:r>
      <w:r w:rsidRPr="00515C07">
        <w:rPr>
          <w:rFonts w:ascii="Times New Roman" w:hAnsi="Times New Roman" w:cs="Times New Roman"/>
          <w:color w:val="1D1B11" w:themeColor="background2" w:themeShade="1A"/>
          <w:sz w:val="28"/>
          <w:szCs w:val="28"/>
          <w:lang w:val="uk-UA"/>
        </w:rPr>
        <w:t>-клітин може відбуватися при цукровому діабеті під дією різних патологічних процесів. Оди</w:t>
      </w:r>
      <w:r w:rsidR="006F1D3B" w:rsidRPr="00515C07">
        <w:rPr>
          <w:rFonts w:ascii="Times New Roman" w:hAnsi="Times New Roman" w:cs="Times New Roman"/>
          <w:color w:val="1D1B11" w:themeColor="background2" w:themeShade="1A"/>
          <w:sz w:val="28"/>
          <w:szCs w:val="28"/>
          <w:lang w:val="uk-UA"/>
        </w:rPr>
        <w:t>н з них - деструкція (некроз) β-</w:t>
      </w:r>
      <w:r w:rsidRPr="00515C07">
        <w:rPr>
          <w:rFonts w:ascii="Times New Roman" w:hAnsi="Times New Roman" w:cs="Times New Roman"/>
          <w:color w:val="1D1B11" w:themeColor="background2" w:themeShade="1A"/>
          <w:sz w:val="28"/>
          <w:szCs w:val="28"/>
          <w:lang w:val="uk-UA"/>
        </w:rPr>
        <w:t>клітин, що наступає в ході аутоімунного процесу. Під дією факт</w:t>
      </w:r>
      <w:r w:rsidR="006F1D3B" w:rsidRPr="00515C07">
        <w:rPr>
          <w:rFonts w:ascii="Times New Roman" w:hAnsi="Times New Roman" w:cs="Times New Roman"/>
          <w:color w:val="1D1B11" w:themeColor="background2" w:themeShade="1A"/>
          <w:sz w:val="28"/>
          <w:szCs w:val="28"/>
          <w:lang w:val="uk-UA"/>
        </w:rPr>
        <w:t>орів зовнішнього середовища в β</w:t>
      </w:r>
      <w:r w:rsidRPr="00515C07">
        <w:rPr>
          <w:rFonts w:ascii="Times New Roman" w:hAnsi="Times New Roman" w:cs="Times New Roman"/>
          <w:color w:val="1D1B11" w:themeColor="background2" w:themeShade="1A"/>
          <w:sz w:val="28"/>
          <w:szCs w:val="28"/>
          <w:lang w:val="uk-UA"/>
        </w:rPr>
        <w:t>-клітинах організму, що має слідчу схильність до цукрового діабету, відбувається посилення вільно-радикального окислення, що супр</w:t>
      </w:r>
      <w:r w:rsidR="006F1D3B" w:rsidRPr="00515C07">
        <w:rPr>
          <w:rFonts w:ascii="Times New Roman" w:hAnsi="Times New Roman" w:cs="Times New Roman"/>
          <w:color w:val="1D1B11" w:themeColor="background2" w:themeShade="1A"/>
          <w:sz w:val="28"/>
          <w:szCs w:val="28"/>
          <w:lang w:val="uk-UA"/>
        </w:rPr>
        <w:t>оводжується звільненням високо</w:t>
      </w:r>
      <w:r w:rsidRPr="00515C07">
        <w:rPr>
          <w:rFonts w:ascii="Times New Roman" w:hAnsi="Times New Roman" w:cs="Times New Roman"/>
          <w:color w:val="1D1B11" w:themeColor="background2" w:themeShade="1A"/>
          <w:sz w:val="28"/>
          <w:szCs w:val="28"/>
          <w:lang w:val="uk-UA"/>
        </w:rPr>
        <w:t>токсичних вільних радикалів в надмірних кількостях</w:t>
      </w:r>
      <w:r w:rsidR="006F1D3B" w:rsidRPr="00515C07">
        <w:rPr>
          <w:rFonts w:ascii="Times New Roman" w:hAnsi="Times New Roman" w:cs="Times New Roman"/>
          <w:color w:val="1D1B11" w:themeColor="background2" w:themeShade="1A"/>
          <w:sz w:val="28"/>
          <w:szCs w:val="28"/>
          <w:lang w:val="uk-UA"/>
        </w:rPr>
        <w:t>, вільні радіка</w:t>
      </w:r>
      <w:r w:rsidRPr="00515C07">
        <w:rPr>
          <w:rFonts w:ascii="Times New Roman" w:hAnsi="Times New Roman" w:cs="Times New Roman"/>
          <w:color w:val="1D1B11" w:themeColor="background2" w:themeShade="1A"/>
          <w:sz w:val="28"/>
          <w:szCs w:val="28"/>
          <w:lang w:val="uk-UA"/>
        </w:rPr>
        <w:t>ли кисню, оксиду азоту, гідроксильні р</w:t>
      </w:r>
      <w:r w:rsidR="00612876" w:rsidRPr="00515C07">
        <w:rPr>
          <w:rFonts w:ascii="Times New Roman" w:hAnsi="Times New Roman" w:cs="Times New Roman"/>
          <w:color w:val="1D1B11" w:themeColor="background2" w:themeShade="1A"/>
          <w:sz w:val="28"/>
          <w:szCs w:val="28"/>
          <w:lang w:val="uk-UA"/>
        </w:rPr>
        <w:t>адикали викликають ураження бел</w:t>
      </w:r>
      <w:r w:rsidRPr="00515C07">
        <w:rPr>
          <w:rFonts w:ascii="Times New Roman" w:hAnsi="Times New Roman" w:cs="Times New Roman"/>
          <w:color w:val="1D1B11" w:themeColor="background2" w:themeShade="1A"/>
          <w:sz w:val="28"/>
          <w:szCs w:val="28"/>
          <w:lang w:val="uk-UA"/>
        </w:rPr>
        <w:t>к</w:t>
      </w:r>
      <w:r w:rsidR="00612876" w:rsidRPr="00515C07">
        <w:rPr>
          <w:rFonts w:ascii="Times New Roman" w:hAnsi="Times New Roman" w:cs="Times New Roman"/>
          <w:color w:val="1D1B11" w:themeColor="background2" w:themeShade="1A"/>
          <w:sz w:val="28"/>
          <w:szCs w:val="28"/>
          <w:lang w:val="uk-UA"/>
        </w:rPr>
        <w:t>ів β</w:t>
      </w:r>
      <w:r w:rsidRPr="00515C07">
        <w:rPr>
          <w:rFonts w:ascii="Times New Roman" w:hAnsi="Times New Roman" w:cs="Times New Roman"/>
          <w:color w:val="1D1B11" w:themeColor="background2" w:themeShade="1A"/>
          <w:sz w:val="28"/>
          <w:szCs w:val="28"/>
          <w:lang w:val="uk-UA"/>
        </w:rPr>
        <w:t>-клітини або їх «ден</w:t>
      </w:r>
      <w:r w:rsidR="00612876" w:rsidRPr="00515C07">
        <w:rPr>
          <w:rFonts w:ascii="Times New Roman" w:hAnsi="Times New Roman" w:cs="Times New Roman"/>
          <w:color w:val="1D1B11" w:themeColor="background2" w:themeShade="1A"/>
          <w:sz w:val="28"/>
          <w:szCs w:val="28"/>
          <w:lang w:val="uk-UA"/>
        </w:rPr>
        <w:t>атурацію». В результаті цього β</w:t>
      </w:r>
      <w:r w:rsidRPr="00515C07">
        <w:rPr>
          <w:rFonts w:ascii="Times New Roman" w:hAnsi="Times New Roman" w:cs="Times New Roman"/>
          <w:color w:val="1D1B11" w:themeColor="background2" w:themeShade="1A"/>
          <w:sz w:val="28"/>
          <w:szCs w:val="28"/>
          <w:lang w:val="uk-UA"/>
        </w:rPr>
        <w:t>-клітин</w:t>
      </w:r>
      <w:r w:rsidR="00612876" w:rsidRPr="00515C07">
        <w:rPr>
          <w:rFonts w:ascii="Times New Roman" w:hAnsi="Times New Roman" w:cs="Times New Roman"/>
          <w:color w:val="1D1B11" w:themeColor="background2" w:themeShade="1A"/>
          <w:sz w:val="28"/>
          <w:szCs w:val="28"/>
          <w:lang w:val="uk-UA"/>
        </w:rPr>
        <w:t>и</w:t>
      </w:r>
      <w:r w:rsidRPr="00515C07">
        <w:rPr>
          <w:rFonts w:ascii="Times New Roman" w:hAnsi="Times New Roman" w:cs="Times New Roman"/>
          <w:color w:val="1D1B11" w:themeColor="background2" w:themeShade="1A"/>
          <w:sz w:val="28"/>
          <w:szCs w:val="28"/>
          <w:lang w:val="uk-UA"/>
        </w:rPr>
        <w:t xml:space="preserve"> гин</w:t>
      </w:r>
      <w:r w:rsidR="00612876" w:rsidRPr="00515C07">
        <w:rPr>
          <w:rFonts w:ascii="Times New Roman" w:hAnsi="Times New Roman" w:cs="Times New Roman"/>
          <w:color w:val="1D1B11" w:themeColor="background2" w:themeShade="1A"/>
          <w:sz w:val="28"/>
          <w:szCs w:val="28"/>
          <w:lang w:val="uk-UA"/>
        </w:rPr>
        <w:t>уть</w:t>
      </w:r>
      <w:r w:rsidRPr="00515C07">
        <w:rPr>
          <w:rFonts w:ascii="Times New Roman" w:hAnsi="Times New Roman" w:cs="Times New Roman"/>
          <w:color w:val="1D1B11" w:themeColor="background2" w:themeShade="1A"/>
          <w:sz w:val="28"/>
          <w:szCs w:val="28"/>
          <w:lang w:val="uk-UA"/>
        </w:rPr>
        <w:t>, а трансформаційн</w:t>
      </w:r>
      <w:r w:rsidR="00612876" w:rsidRPr="00515C07">
        <w:rPr>
          <w:rFonts w:ascii="Times New Roman" w:hAnsi="Times New Roman" w:cs="Times New Roman"/>
          <w:color w:val="1D1B11" w:themeColor="background2" w:themeShade="1A"/>
          <w:sz w:val="28"/>
          <w:szCs w:val="28"/>
          <w:lang w:val="uk-UA"/>
        </w:rPr>
        <w:t>і</w:t>
      </w:r>
      <w:r w:rsidRPr="00515C07">
        <w:rPr>
          <w:rFonts w:ascii="Times New Roman" w:hAnsi="Times New Roman" w:cs="Times New Roman"/>
          <w:color w:val="1D1B11" w:themeColor="background2" w:themeShade="1A"/>
          <w:sz w:val="28"/>
          <w:szCs w:val="28"/>
          <w:lang w:val="uk-UA"/>
        </w:rPr>
        <w:t xml:space="preserve"> змін</w:t>
      </w:r>
      <w:r w:rsidR="00612876" w:rsidRPr="00515C07">
        <w:rPr>
          <w:rFonts w:ascii="Times New Roman" w:hAnsi="Times New Roman" w:cs="Times New Roman"/>
          <w:color w:val="1D1B11" w:themeColor="background2" w:themeShade="1A"/>
          <w:sz w:val="28"/>
          <w:szCs w:val="28"/>
          <w:lang w:val="uk-UA"/>
        </w:rPr>
        <w:t>и</w:t>
      </w:r>
      <w:r w:rsidRPr="00515C07">
        <w:rPr>
          <w:rFonts w:ascii="Times New Roman" w:hAnsi="Times New Roman" w:cs="Times New Roman"/>
          <w:color w:val="1D1B11" w:themeColor="background2" w:themeShade="1A"/>
          <w:sz w:val="28"/>
          <w:szCs w:val="28"/>
          <w:lang w:val="uk-UA"/>
        </w:rPr>
        <w:t xml:space="preserve"> білк</w:t>
      </w:r>
      <w:r w:rsidR="00612876" w:rsidRPr="00515C07">
        <w:rPr>
          <w:rFonts w:ascii="Times New Roman" w:hAnsi="Times New Roman" w:cs="Times New Roman"/>
          <w:color w:val="1D1B11" w:themeColor="background2" w:themeShade="1A"/>
          <w:sz w:val="28"/>
          <w:szCs w:val="28"/>
          <w:lang w:val="uk-UA"/>
        </w:rPr>
        <w:t>ів</w:t>
      </w:r>
      <w:r w:rsidRPr="00515C07">
        <w:rPr>
          <w:rFonts w:ascii="Times New Roman" w:hAnsi="Times New Roman" w:cs="Times New Roman"/>
          <w:color w:val="1D1B11" w:themeColor="background2" w:themeShade="1A"/>
          <w:sz w:val="28"/>
          <w:szCs w:val="28"/>
          <w:lang w:val="uk-UA"/>
        </w:rPr>
        <w:t xml:space="preserve">, потрапляючи в кров, стають аутоантигенами. Там вони </w:t>
      </w:r>
      <w:r w:rsidR="00612876" w:rsidRPr="00515C07">
        <w:rPr>
          <w:rFonts w:ascii="Times New Roman" w:hAnsi="Times New Roman" w:cs="Times New Roman"/>
          <w:color w:val="1D1B11" w:themeColor="background2" w:themeShade="1A"/>
          <w:sz w:val="28"/>
          <w:szCs w:val="28"/>
          <w:lang w:val="uk-UA"/>
        </w:rPr>
        <w:t>поглинаються</w:t>
      </w:r>
      <w:r w:rsidRPr="00515C07">
        <w:rPr>
          <w:rFonts w:ascii="Times New Roman" w:hAnsi="Times New Roman" w:cs="Times New Roman"/>
          <w:color w:val="1D1B11" w:themeColor="background2" w:themeShade="1A"/>
          <w:sz w:val="28"/>
          <w:szCs w:val="28"/>
          <w:lang w:val="uk-UA"/>
        </w:rPr>
        <w:t xml:space="preserve"> макрофагами, потім відбувається запус</w:t>
      </w:r>
      <w:r w:rsidR="00612876" w:rsidRPr="00515C07">
        <w:rPr>
          <w:rFonts w:ascii="Times New Roman" w:hAnsi="Times New Roman" w:cs="Times New Roman"/>
          <w:color w:val="1D1B11" w:themeColor="background2" w:themeShade="1A"/>
          <w:sz w:val="28"/>
          <w:szCs w:val="28"/>
          <w:lang w:val="uk-UA"/>
        </w:rPr>
        <w:t>к всієї імунної системи з активаціей Т</w:t>
      </w:r>
      <w:r w:rsidRPr="00515C07">
        <w:rPr>
          <w:rFonts w:ascii="Times New Roman" w:hAnsi="Times New Roman" w:cs="Times New Roman"/>
          <w:color w:val="1D1B11" w:themeColor="background2" w:themeShade="1A"/>
          <w:sz w:val="28"/>
          <w:szCs w:val="28"/>
          <w:lang w:val="uk-UA"/>
        </w:rPr>
        <w:t xml:space="preserve">-лімфоцитів, В-лімфоцитів, натуральних кілерних клітин, </w:t>
      </w:r>
      <w:r w:rsidR="00612876" w:rsidRPr="00515C07">
        <w:rPr>
          <w:rFonts w:ascii="Times New Roman" w:hAnsi="Times New Roman" w:cs="Times New Roman"/>
          <w:color w:val="1D1B11" w:themeColor="background2" w:themeShade="1A"/>
          <w:sz w:val="28"/>
          <w:szCs w:val="28"/>
          <w:lang w:val="uk-UA"/>
        </w:rPr>
        <w:t>висвободженням</w:t>
      </w:r>
      <w:r w:rsidRPr="00515C07">
        <w:rPr>
          <w:rFonts w:ascii="Times New Roman" w:hAnsi="Times New Roman" w:cs="Times New Roman"/>
          <w:color w:val="1D1B11" w:themeColor="background2" w:themeShade="1A"/>
          <w:sz w:val="28"/>
          <w:szCs w:val="28"/>
          <w:lang w:val="uk-UA"/>
        </w:rPr>
        <w:t xml:space="preserve"> нових кількостей інтерлейкіну-1, γ-інтерферону, фактора некрозу </w:t>
      </w:r>
      <w:r w:rsidR="00612876" w:rsidRPr="00515C07">
        <w:rPr>
          <w:rFonts w:ascii="Times New Roman" w:hAnsi="Times New Roman" w:cs="Times New Roman"/>
          <w:color w:val="1D1B11" w:themeColor="background2" w:themeShade="1A"/>
          <w:sz w:val="28"/>
          <w:szCs w:val="28"/>
          <w:lang w:val="uk-UA"/>
        </w:rPr>
        <w:t>пухлин</w:t>
      </w:r>
      <w:r w:rsidRPr="00515C07">
        <w:rPr>
          <w:rFonts w:ascii="Times New Roman" w:hAnsi="Times New Roman" w:cs="Times New Roman"/>
          <w:color w:val="1D1B11" w:themeColor="background2" w:themeShade="1A"/>
          <w:sz w:val="28"/>
          <w:szCs w:val="28"/>
          <w:lang w:val="uk-UA"/>
        </w:rPr>
        <w:t>. Це пр</w:t>
      </w:r>
      <w:r w:rsidR="00612876" w:rsidRPr="00515C07">
        <w:rPr>
          <w:rFonts w:ascii="Times New Roman" w:hAnsi="Times New Roman" w:cs="Times New Roman"/>
          <w:color w:val="1D1B11" w:themeColor="background2" w:themeShade="1A"/>
          <w:sz w:val="28"/>
          <w:szCs w:val="28"/>
          <w:lang w:val="uk-UA"/>
        </w:rPr>
        <w:t>изводить до пошкодження нових β</w:t>
      </w:r>
      <w:r w:rsidRPr="00515C07">
        <w:rPr>
          <w:rFonts w:ascii="Times New Roman" w:hAnsi="Times New Roman" w:cs="Times New Roman"/>
          <w:color w:val="1D1B11" w:themeColor="background2" w:themeShade="1A"/>
          <w:sz w:val="28"/>
          <w:szCs w:val="28"/>
          <w:lang w:val="uk-UA"/>
        </w:rPr>
        <w:t>-клітин і так далі. Другим можливим механі</w:t>
      </w:r>
      <w:r w:rsidR="00612876" w:rsidRPr="00515C07">
        <w:rPr>
          <w:rFonts w:ascii="Times New Roman" w:hAnsi="Times New Roman" w:cs="Times New Roman"/>
          <w:color w:val="1D1B11" w:themeColor="background2" w:themeShade="1A"/>
          <w:sz w:val="28"/>
          <w:szCs w:val="28"/>
          <w:lang w:val="uk-UA"/>
        </w:rPr>
        <w:t>змом пошкодження і руйнування β</w:t>
      </w:r>
      <w:r w:rsidRPr="00515C07">
        <w:rPr>
          <w:rFonts w:ascii="Times New Roman" w:hAnsi="Times New Roman" w:cs="Times New Roman"/>
          <w:color w:val="1D1B11" w:themeColor="background2" w:themeShade="1A"/>
          <w:sz w:val="28"/>
          <w:szCs w:val="28"/>
          <w:lang w:val="uk-UA"/>
        </w:rPr>
        <w:t xml:space="preserve">-клітин </w:t>
      </w:r>
      <w:r w:rsidR="00612876" w:rsidRPr="00515C07">
        <w:rPr>
          <w:rFonts w:ascii="Times New Roman" w:hAnsi="Times New Roman" w:cs="Times New Roman"/>
          <w:color w:val="1D1B11" w:themeColor="background2" w:themeShade="1A"/>
          <w:sz w:val="28"/>
          <w:szCs w:val="28"/>
          <w:lang w:val="uk-UA"/>
        </w:rPr>
        <w:t>є</w:t>
      </w:r>
      <w:r w:rsidRPr="00515C07">
        <w:rPr>
          <w:rFonts w:ascii="Times New Roman" w:hAnsi="Times New Roman" w:cs="Times New Roman"/>
          <w:color w:val="1D1B11" w:themeColor="background2" w:themeShade="1A"/>
          <w:sz w:val="28"/>
          <w:szCs w:val="28"/>
          <w:lang w:val="uk-UA"/>
        </w:rPr>
        <w:t xml:space="preserve"> посилення процесів апоптозу за у</w:t>
      </w:r>
      <w:r w:rsidR="00612876" w:rsidRPr="00515C07">
        <w:rPr>
          <w:rFonts w:ascii="Times New Roman" w:hAnsi="Times New Roman" w:cs="Times New Roman"/>
          <w:color w:val="1D1B11" w:themeColor="background2" w:themeShade="1A"/>
          <w:sz w:val="28"/>
          <w:szCs w:val="28"/>
          <w:lang w:val="uk-UA"/>
        </w:rPr>
        <w:t>частю цитокінів, які секрету</w:t>
      </w:r>
      <w:r w:rsidRPr="00515C07">
        <w:rPr>
          <w:rFonts w:ascii="Times New Roman" w:hAnsi="Times New Roman" w:cs="Times New Roman"/>
          <w:color w:val="1D1B11" w:themeColor="background2" w:themeShade="1A"/>
          <w:sz w:val="28"/>
          <w:szCs w:val="28"/>
          <w:lang w:val="uk-UA"/>
        </w:rPr>
        <w:t>ються в острі</w:t>
      </w:r>
      <w:r w:rsidR="00612876" w:rsidRPr="00515C07">
        <w:rPr>
          <w:rFonts w:ascii="Times New Roman" w:hAnsi="Times New Roman" w:cs="Times New Roman"/>
          <w:color w:val="1D1B11" w:themeColor="background2" w:themeShade="1A"/>
          <w:sz w:val="28"/>
          <w:szCs w:val="28"/>
          <w:lang w:val="uk-UA"/>
        </w:rPr>
        <w:t xml:space="preserve">вцях активованими Т-лімфоцитами. Апоптоз – </w:t>
      </w:r>
      <w:r w:rsidRPr="00515C07">
        <w:rPr>
          <w:rFonts w:ascii="Times New Roman" w:hAnsi="Times New Roman" w:cs="Times New Roman"/>
          <w:color w:val="1D1B11" w:themeColor="background2" w:themeShade="1A"/>
          <w:sz w:val="28"/>
          <w:szCs w:val="28"/>
          <w:lang w:val="uk-UA"/>
        </w:rPr>
        <w:t xml:space="preserve"> процес </w:t>
      </w:r>
      <w:r w:rsidR="00612876" w:rsidRPr="00515C07">
        <w:rPr>
          <w:rFonts w:ascii="Times New Roman" w:hAnsi="Times New Roman" w:cs="Times New Roman"/>
          <w:color w:val="1D1B11" w:themeColor="background2" w:themeShade="1A"/>
          <w:sz w:val="28"/>
          <w:szCs w:val="28"/>
          <w:lang w:val="uk-UA"/>
        </w:rPr>
        <w:t>генетично</w:t>
      </w:r>
      <w:r w:rsidRPr="00515C07">
        <w:rPr>
          <w:rFonts w:ascii="Times New Roman" w:hAnsi="Times New Roman" w:cs="Times New Roman"/>
          <w:color w:val="1D1B11" w:themeColor="background2" w:themeShade="1A"/>
          <w:sz w:val="28"/>
          <w:szCs w:val="28"/>
          <w:lang w:val="uk-UA"/>
        </w:rPr>
        <w:t xml:space="preserve"> запрограмованої загибелі кліти</w:t>
      </w:r>
      <w:r w:rsidR="00612876" w:rsidRPr="00515C07">
        <w:rPr>
          <w:rFonts w:ascii="Times New Roman" w:hAnsi="Times New Roman" w:cs="Times New Roman"/>
          <w:color w:val="1D1B11" w:themeColor="background2" w:themeShade="1A"/>
          <w:sz w:val="28"/>
          <w:szCs w:val="28"/>
          <w:lang w:val="uk-UA"/>
        </w:rPr>
        <w:t>н, службовець для підтримки го</w:t>
      </w:r>
      <w:r w:rsidRPr="00515C07">
        <w:rPr>
          <w:rFonts w:ascii="Times New Roman" w:hAnsi="Times New Roman" w:cs="Times New Roman"/>
          <w:color w:val="1D1B11" w:themeColor="background2" w:themeShade="1A"/>
          <w:sz w:val="28"/>
          <w:szCs w:val="28"/>
          <w:lang w:val="uk-UA"/>
        </w:rPr>
        <w:t>меостаз</w:t>
      </w:r>
      <w:r w:rsidR="00612876" w:rsidRPr="00515C07">
        <w:rPr>
          <w:rFonts w:ascii="Times New Roman" w:hAnsi="Times New Roman" w:cs="Times New Roman"/>
          <w:color w:val="1D1B11" w:themeColor="background2" w:themeShade="1A"/>
          <w:sz w:val="28"/>
          <w:szCs w:val="28"/>
          <w:lang w:val="uk-UA"/>
        </w:rPr>
        <w:t>у</w:t>
      </w:r>
      <w:r w:rsidRPr="00515C07">
        <w:rPr>
          <w:rFonts w:ascii="Times New Roman" w:hAnsi="Times New Roman" w:cs="Times New Roman"/>
          <w:color w:val="1D1B11" w:themeColor="background2" w:themeShade="1A"/>
          <w:sz w:val="28"/>
          <w:szCs w:val="28"/>
          <w:lang w:val="uk-UA"/>
        </w:rPr>
        <w:t xml:space="preserve"> в клітинних системах. Цей механізм присутній у всіх тканинах. Процеси апоптозу регулюються генами</w:t>
      </w:r>
      <w:r w:rsidR="009551E7" w:rsidRPr="00515C07">
        <w:rPr>
          <w:rFonts w:ascii="Times New Roman" w:hAnsi="Times New Roman" w:cs="Times New Roman"/>
          <w:color w:val="1D1B11" w:themeColor="background2" w:themeShade="1A"/>
          <w:sz w:val="28"/>
          <w:szCs w:val="28"/>
          <w:lang w:val="uk-UA"/>
        </w:rPr>
        <w:t xml:space="preserve"> [</w:t>
      </w:r>
      <w:r w:rsidR="00C055C5" w:rsidRPr="00515C07">
        <w:rPr>
          <w:rFonts w:ascii="Times New Roman" w:hAnsi="Times New Roman" w:cs="Times New Roman"/>
          <w:color w:val="1D1B11" w:themeColor="background2" w:themeShade="1A"/>
          <w:sz w:val="28"/>
          <w:szCs w:val="28"/>
          <w:lang w:val="uk-UA"/>
        </w:rPr>
        <w:t xml:space="preserve">10, </w:t>
      </w:r>
      <w:r w:rsidR="009551E7" w:rsidRPr="00515C07">
        <w:rPr>
          <w:rFonts w:ascii="Times New Roman" w:hAnsi="Times New Roman" w:cs="Times New Roman"/>
          <w:color w:val="1D1B11" w:themeColor="background2" w:themeShade="1A"/>
          <w:sz w:val="28"/>
          <w:szCs w:val="28"/>
          <w:lang w:val="uk-UA"/>
        </w:rPr>
        <w:t>14].</w:t>
      </w:r>
    </w:p>
    <w:p w:rsidR="0080280E" w:rsidRPr="00515C07" w:rsidRDefault="00612876" w:rsidP="00924B44">
      <w:pPr>
        <w:spacing w:after="0" w:line="360" w:lineRule="auto"/>
        <w:ind w:firstLine="709"/>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Маркери імунної деструкції β</w:t>
      </w:r>
      <w:r w:rsidR="00EF7023" w:rsidRPr="00515C07">
        <w:rPr>
          <w:rFonts w:ascii="Times New Roman" w:hAnsi="Times New Roman" w:cs="Times New Roman"/>
          <w:color w:val="1D1B11" w:themeColor="background2" w:themeShade="1A"/>
          <w:sz w:val="28"/>
          <w:szCs w:val="28"/>
          <w:lang w:val="uk-UA"/>
        </w:rPr>
        <w:t xml:space="preserve">-клітин включають аутоантитіла до </w:t>
      </w:r>
      <w:r w:rsidRPr="00515C07">
        <w:rPr>
          <w:rFonts w:ascii="Times New Roman" w:hAnsi="Times New Roman" w:cs="Times New Roman"/>
          <w:color w:val="1D1B11" w:themeColor="background2" w:themeShade="1A"/>
          <w:sz w:val="28"/>
          <w:szCs w:val="28"/>
          <w:lang w:val="uk-UA"/>
        </w:rPr>
        <w:t xml:space="preserve">острівкових </w:t>
      </w:r>
      <w:r w:rsidR="00EF7023" w:rsidRPr="00515C07">
        <w:rPr>
          <w:rFonts w:ascii="Times New Roman" w:hAnsi="Times New Roman" w:cs="Times New Roman"/>
          <w:color w:val="1D1B11" w:themeColor="background2" w:themeShade="1A"/>
          <w:sz w:val="28"/>
          <w:szCs w:val="28"/>
          <w:lang w:val="uk-UA"/>
        </w:rPr>
        <w:t xml:space="preserve">клітин, аутоантитіла до інсуліну, аутоантитіла до декарбоксилази глютамінової кислоти і аутоантитіла до тірозінфосфатазам. Один вид звичайні але більш, цих аутоантитіл присутній у 85-90% індивідуумів при </w:t>
      </w:r>
      <w:r w:rsidRPr="00515C07">
        <w:rPr>
          <w:rFonts w:ascii="Times New Roman" w:hAnsi="Times New Roman" w:cs="Times New Roman"/>
          <w:color w:val="1D1B11" w:themeColor="background2" w:themeShade="1A"/>
          <w:sz w:val="28"/>
          <w:szCs w:val="28"/>
          <w:lang w:val="uk-UA"/>
        </w:rPr>
        <w:t xml:space="preserve">первісному </w:t>
      </w:r>
      <w:r w:rsidR="00EF7023" w:rsidRPr="00515C07">
        <w:rPr>
          <w:rFonts w:ascii="Times New Roman" w:hAnsi="Times New Roman" w:cs="Times New Roman"/>
          <w:color w:val="1D1B11" w:themeColor="background2" w:themeShade="1A"/>
          <w:sz w:val="28"/>
          <w:szCs w:val="28"/>
          <w:lang w:val="uk-UA"/>
        </w:rPr>
        <w:t>виявленн</w:t>
      </w:r>
      <w:r w:rsidRPr="00515C07">
        <w:rPr>
          <w:rFonts w:ascii="Times New Roman" w:hAnsi="Times New Roman" w:cs="Times New Roman"/>
          <w:color w:val="1D1B11" w:themeColor="background2" w:themeShade="1A"/>
          <w:sz w:val="28"/>
          <w:szCs w:val="28"/>
          <w:lang w:val="uk-UA"/>
        </w:rPr>
        <w:t>і</w:t>
      </w:r>
      <w:r w:rsidR="00EF7023" w:rsidRPr="00515C07">
        <w:rPr>
          <w:rFonts w:ascii="Times New Roman" w:hAnsi="Times New Roman" w:cs="Times New Roman"/>
          <w:color w:val="1D1B11" w:themeColor="background2" w:themeShade="1A"/>
          <w:sz w:val="28"/>
          <w:szCs w:val="28"/>
          <w:lang w:val="uk-UA"/>
        </w:rPr>
        <w:t xml:space="preserve"> гіперглікемії натще. Секреція інсуліну поступово знижується і розвивається абсолютний дефіцит інсуліну, що підтверджується низьким або невизначені рівнем С-пептиду плазми. </w:t>
      </w:r>
      <w:r w:rsidR="003F6299" w:rsidRPr="00515C07">
        <w:rPr>
          <w:rFonts w:ascii="Times New Roman" w:hAnsi="Times New Roman" w:cs="Times New Roman"/>
          <w:color w:val="1D1B11" w:themeColor="background2" w:themeShade="1A"/>
          <w:sz w:val="28"/>
          <w:szCs w:val="28"/>
          <w:lang w:val="uk-UA"/>
        </w:rPr>
        <w:t xml:space="preserve">          </w:t>
      </w:r>
      <w:r w:rsidRPr="00515C07">
        <w:rPr>
          <w:rFonts w:ascii="Times New Roman" w:hAnsi="Times New Roman" w:cs="Times New Roman"/>
          <w:color w:val="1D1B11" w:themeColor="background2" w:themeShade="1A"/>
          <w:sz w:val="28"/>
          <w:szCs w:val="28"/>
          <w:lang w:val="uk-UA"/>
        </w:rPr>
        <w:t>А</w:t>
      </w:r>
      <w:r w:rsidR="00EF7023" w:rsidRPr="00515C07">
        <w:rPr>
          <w:rFonts w:ascii="Times New Roman" w:hAnsi="Times New Roman" w:cs="Times New Roman"/>
          <w:color w:val="1D1B11" w:themeColor="background2" w:themeShade="1A"/>
          <w:sz w:val="28"/>
          <w:szCs w:val="28"/>
          <w:lang w:val="uk-UA"/>
        </w:rPr>
        <w:t>утоімунний діабет зазвичай починається в дитячому і підлітковому віці, але може розвинутися і у літніх людей. Часто відзначає</w:t>
      </w:r>
      <w:r w:rsidRPr="00515C07">
        <w:rPr>
          <w:rFonts w:ascii="Times New Roman" w:hAnsi="Times New Roman" w:cs="Times New Roman"/>
          <w:color w:val="1D1B11" w:themeColor="background2" w:themeShade="1A"/>
          <w:sz w:val="28"/>
          <w:szCs w:val="28"/>
          <w:lang w:val="uk-UA"/>
        </w:rPr>
        <w:t>ться сполучення з іншим аутоіму</w:t>
      </w:r>
      <w:r w:rsidR="00EF7023" w:rsidRPr="00515C07">
        <w:rPr>
          <w:rFonts w:ascii="Times New Roman" w:hAnsi="Times New Roman" w:cs="Times New Roman"/>
          <w:color w:val="1D1B11" w:themeColor="background2" w:themeShade="1A"/>
          <w:sz w:val="28"/>
          <w:szCs w:val="28"/>
          <w:lang w:val="uk-UA"/>
        </w:rPr>
        <w:t>ним</w:t>
      </w:r>
      <w:r w:rsidRPr="00515C07">
        <w:rPr>
          <w:rFonts w:ascii="Times New Roman" w:hAnsi="Times New Roman" w:cs="Times New Roman"/>
          <w:color w:val="1D1B11" w:themeColor="background2" w:themeShade="1A"/>
          <w:sz w:val="28"/>
          <w:szCs w:val="28"/>
          <w:lang w:val="uk-UA"/>
        </w:rPr>
        <w:t>и хворобами</w:t>
      </w:r>
      <w:r w:rsidR="003F6299" w:rsidRPr="00515C07">
        <w:rPr>
          <w:rFonts w:ascii="Times New Roman" w:hAnsi="Times New Roman" w:cs="Times New Roman"/>
          <w:color w:val="1D1B11" w:themeColor="background2" w:themeShade="1A"/>
          <w:sz w:val="28"/>
          <w:szCs w:val="28"/>
          <w:lang w:val="uk-UA"/>
        </w:rPr>
        <w:t xml:space="preserve">, </w:t>
      </w:r>
      <w:r w:rsidR="00EF7023" w:rsidRPr="00515C07">
        <w:rPr>
          <w:rFonts w:ascii="Times New Roman" w:hAnsi="Times New Roman" w:cs="Times New Roman"/>
          <w:color w:val="1D1B11" w:themeColor="background2" w:themeShade="1A"/>
          <w:sz w:val="28"/>
          <w:szCs w:val="28"/>
          <w:lang w:val="uk-UA"/>
        </w:rPr>
        <w:t>таким</w:t>
      </w:r>
      <w:r w:rsidR="003F6299" w:rsidRPr="00515C07">
        <w:rPr>
          <w:rFonts w:ascii="Times New Roman" w:hAnsi="Times New Roman" w:cs="Times New Roman"/>
          <w:color w:val="1D1B11" w:themeColor="background2" w:themeShade="1A"/>
          <w:sz w:val="28"/>
          <w:szCs w:val="28"/>
          <w:lang w:val="uk-UA"/>
        </w:rPr>
        <w:t>и</w:t>
      </w:r>
      <w:r w:rsidR="00EF7023" w:rsidRPr="00515C07">
        <w:rPr>
          <w:rFonts w:ascii="Times New Roman" w:hAnsi="Times New Roman" w:cs="Times New Roman"/>
          <w:color w:val="1D1B11" w:themeColor="background2" w:themeShade="1A"/>
          <w:sz w:val="28"/>
          <w:szCs w:val="28"/>
          <w:lang w:val="uk-UA"/>
        </w:rPr>
        <w:t xml:space="preserve"> як хвороба Грейвса, </w:t>
      </w:r>
      <w:r w:rsidR="003F6299" w:rsidRPr="00515C07">
        <w:rPr>
          <w:rFonts w:ascii="Times New Roman" w:hAnsi="Times New Roman" w:cs="Times New Roman"/>
          <w:color w:val="1D1B11" w:themeColor="background2" w:themeShade="1A"/>
          <w:sz w:val="28"/>
          <w:szCs w:val="28"/>
          <w:lang w:val="uk-UA"/>
        </w:rPr>
        <w:t>аутоімуний теріодит (</w:t>
      </w:r>
      <w:r w:rsidR="00EF7023" w:rsidRPr="00515C07">
        <w:rPr>
          <w:rFonts w:ascii="Times New Roman" w:hAnsi="Times New Roman" w:cs="Times New Roman"/>
          <w:color w:val="1D1B11" w:themeColor="background2" w:themeShade="1A"/>
          <w:sz w:val="28"/>
          <w:szCs w:val="28"/>
          <w:lang w:val="uk-UA"/>
        </w:rPr>
        <w:t>тир</w:t>
      </w:r>
      <w:r w:rsidR="003F6299" w:rsidRPr="00515C07">
        <w:rPr>
          <w:rFonts w:ascii="Times New Roman" w:hAnsi="Times New Roman" w:cs="Times New Roman"/>
          <w:color w:val="1D1B11" w:themeColor="background2" w:themeShade="1A"/>
          <w:sz w:val="28"/>
          <w:szCs w:val="28"/>
          <w:lang w:val="uk-UA"/>
        </w:rPr>
        <w:t>іо</w:t>
      </w:r>
      <w:r w:rsidR="00EF7023" w:rsidRPr="00515C07">
        <w:rPr>
          <w:rFonts w:ascii="Times New Roman" w:hAnsi="Times New Roman" w:cs="Times New Roman"/>
          <w:color w:val="1D1B11" w:themeColor="background2" w:themeShade="1A"/>
          <w:sz w:val="28"/>
          <w:szCs w:val="28"/>
          <w:lang w:val="uk-UA"/>
        </w:rPr>
        <w:t xml:space="preserve">дит </w:t>
      </w:r>
      <w:r w:rsidR="003F6299" w:rsidRPr="00515C07">
        <w:rPr>
          <w:rFonts w:ascii="Times New Roman" w:hAnsi="Times New Roman" w:cs="Times New Roman"/>
          <w:color w:val="1D1B11" w:themeColor="background2" w:themeShade="1A"/>
          <w:sz w:val="28"/>
          <w:szCs w:val="28"/>
          <w:lang w:val="uk-UA"/>
        </w:rPr>
        <w:t>Хашімото), хвороба Аддісона, ві</w:t>
      </w:r>
      <w:r w:rsidR="00EF7023" w:rsidRPr="00515C07">
        <w:rPr>
          <w:rFonts w:ascii="Times New Roman" w:hAnsi="Times New Roman" w:cs="Times New Roman"/>
          <w:color w:val="1D1B11" w:themeColor="background2" w:themeShade="1A"/>
          <w:sz w:val="28"/>
          <w:szCs w:val="28"/>
          <w:lang w:val="uk-UA"/>
        </w:rPr>
        <w:t>тіліго і перн</w:t>
      </w:r>
      <w:r w:rsidR="003F6299" w:rsidRPr="00515C07">
        <w:rPr>
          <w:rFonts w:ascii="Times New Roman" w:hAnsi="Times New Roman" w:cs="Times New Roman"/>
          <w:color w:val="1D1B11" w:themeColor="background2" w:themeShade="1A"/>
          <w:sz w:val="28"/>
          <w:szCs w:val="28"/>
          <w:lang w:val="uk-UA"/>
        </w:rPr>
        <w:t>і</w:t>
      </w:r>
      <w:r w:rsidR="00EF7023" w:rsidRPr="00515C07">
        <w:rPr>
          <w:rFonts w:ascii="Times New Roman" w:hAnsi="Times New Roman" w:cs="Times New Roman"/>
          <w:color w:val="1D1B11" w:themeColor="background2" w:themeShade="1A"/>
          <w:sz w:val="28"/>
          <w:szCs w:val="28"/>
          <w:lang w:val="uk-UA"/>
        </w:rPr>
        <w:t>ц</w:t>
      </w:r>
      <w:r w:rsidR="003F6299" w:rsidRPr="00515C07">
        <w:rPr>
          <w:rFonts w:ascii="Times New Roman" w:hAnsi="Times New Roman" w:cs="Times New Roman"/>
          <w:color w:val="1D1B11" w:themeColor="background2" w:themeShade="1A"/>
          <w:sz w:val="28"/>
          <w:szCs w:val="28"/>
          <w:lang w:val="uk-UA"/>
        </w:rPr>
        <w:t>іозна</w:t>
      </w:r>
      <w:r w:rsidR="00EF7023" w:rsidRPr="00515C07">
        <w:rPr>
          <w:rFonts w:ascii="Times New Roman" w:hAnsi="Times New Roman" w:cs="Times New Roman"/>
          <w:color w:val="1D1B11" w:themeColor="background2" w:themeShade="1A"/>
          <w:sz w:val="28"/>
          <w:szCs w:val="28"/>
          <w:lang w:val="uk-UA"/>
        </w:rPr>
        <w:t xml:space="preserve"> анемія</w:t>
      </w:r>
      <w:r w:rsidR="009551E7" w:rsidRPr="00515C07">
        <w:rPr>
          <w:rFonts w:ascii="Times New Roman" w:hAnsi="Times New Roman" w:cs="Times New Roman"/>
          <w:color w:val="1D1B11" w:themeColor="background2" w:themeShade="1A"/>
          <w:sz w:val="28"/>
          <w:szCs w:val="28"/>
          <w:lang w:val="uk-UA"/>
        </w:rPr>
        <w:t xml:space="preserve"> [32, 36].</w:t>
      </w:r>
    </w:p>
    <w:p w:rsidR="007500A7" w:rsidRPr="00515C07" w:rsidRDefault="007500A7" w:rsidP="00D73FD8">
      <w:pPr>
        <w:pStyle w:val="a3"/>
        <w:spacing w:after="0" w:line="360" w:lineRule="auto"/>
        <w:ind w:left="0" w:firstLine="709"/>
        <w:outlineLvl w:val="1"/>
        <w:rPr>
          <w:rFonts w:ascii="Times New Roman" w:hAnsi="Times New Roman" w:cs="Times New Roman"/>
          <w:color w:val="1D1B11" w:themeColor="background2" w:themeShade="1A"/>
          <w:sz w:val="28"/>
          <w:szCs w:val="28"/>
          <w:lang w:val="uk-UA"/>
        </w:rPr>
      </w:pPr>
      <w:bookmarkStart w:id="33" w:name="_Toc58552731"/>
      <w:r w:rsidRPr="00515C07">
        <w:rPr>
          <w:rFonts w:ascii="Times New Roman" w:hAnsi="Times New Roman" w:cs="Times New Roman"/>
          <w:color w:val="1D1B11" w:themeColor="background2" w:themeShade="1A"/>
          <w:sz w:val="28"/>
          <w:szCs w:val="28"/>
          <w:lang w:val="uk-UA"/>
        </w:rPr>
        <w:t>1.</w:t>
      </w:r>
      <w:r w:rsidR="0082710C" w:rsidRPr="00515C07">
        <w:rPr>
          <w:rFonts w:ascii="Times New Roman" w:hAnsi="Times New Roman" w:cs="Times New Roman"/>
          <w:color w:val="1D1B11" w:themeColor="background2" w:themeShade="1A"/>
          <w:sz w:val="28"/>
          <w:szCs w:val="28"/>
          <w:lang w:val="uk-UA"/>
        </w:rPr>
        <w:t>2</w:t>
      </w:r>
      <w:r w:rsidR="00170A31" w:rsidRPr="00515C07">
        <w:rPr>
          <w:rFonts w:ascii="Times New Roman" w:hAnsi="Times New Roman" w:cs="Times New Roman"/>
          <w:color w:val="1D1B11" w:themeColor="background2" w:themeShade="1A"/>
          <w:sz w:val="28"/>
          <w:szCs w:val="28"/>
          <w:lang w:val="uk-UA"/>
        </w:rPr>
        <w:t xml:space="preserve"> </w:t>
      </w:r>
      <w:r w:rsidRPr="00515C07">
        <w:rPr>
          <w:rFonts w:ascii="Times New Roman" w:hAnsi="Times New Roman" w:cs="Times New Roman"/>
          <w:color w:val="1D1B11" w:themeColor="background2" w:themeShade="1A"/>
          <w:sz w:val="28"/>
          <w:szCs w:val="28"/>
          <w:lang w:val="uk-UA"/>
        </w:rPr>
        <w:t>Органи</w:t>
      </w:r>
      <w:r w:rsidR="006E34D5" w:rsidRPr="00515C07">
        <w:rPr>
          <w:rFonts w:ascii="Times New Roman" w:hAnsi="Times New Roman" w:cs="Times New Roman"/>
          <w:color w:val="1D1B11" w:themeColor="background2" w:themeShade="1A"/>
          <w:sz w:val="28"/>
          <w:szCs w:val="28"/>
          <w:lang w:val="uk-UA"/>
        </w:rPr>
        <w:t xml:space="preserve"> </w:t>
      </w:r>
      <w:r w:rsidR="006E34D5" w:rsidRPr="00515C07">
        <w:rPr>
          <w:sz w:val="28"/>
          <w:szCs w:val="28"/>
          <w:lang w:val="uk-UA"/>
        </w:rPr>
        <w:t xml:space="preserve">– </w:t>
      </w:r>
      <w:r w:rsidRPr="00515C07">
        <w:rPr>
          <w:rFonts w:ascii="Times New Roman" w:hAnsi="Times New Roman" w:cs="Times New Roman"/>
          <w:color w:val="1D1B11" w:themeColor="background2" w:themeShade="1A"/>
          <w:sz w:val="28"/>
          <w:szCs w:val="28"/>
          <w:lang w:val="uk-UA"/>
        </w:rPr>
        <w:t>мішені для цукрового діабету</w:t>
      </w:r>
      <w:bookmarkEnd w:id="33"/>
    </w:p>
    <w:p w:rsidR="007500A7" w:rsidRPr="00515C07" w:rsidRDefault="007500A7" w:rsidP="009D58B4">
      <w:pPr>
        <w:pStyle w:val="a3"/>
        <w:spacing w:after="0" w:line="360" w:lineRule="auto"/>
        <w:ind w:left="0" w:firstLine="709"/>
        <w:jc w:val="both"/>
        <w:rPr>
          <w:rFonts w:ascii="Times New Roman" w:hAnsi="Times New Roman" w:cs="Times New Roman"/>
          <w:sz w:val="28"/>
          <w:szCs w:val="28"/>
          <w:lang w:val="uk-UA"/>
        </w:rPr>
      </w:pPr>
    </w:p>
    <w:p w:rsidR="007500A7" w:rsidRPr="00515C07" w:rsidRDefault="007500A7" w:rsidP="009D58B4">
      <w:pPr>
        <w:tabs>
          <w:tab w:val="right" w:leader="dot" w:pos="9638"/>
        </w:tabs>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 xml:space="preserve">      </w:t>
      </w:r>
    </w:p>
    <w:p w:rsidR="007500A7" w:rsidRPr="00515C07" w:rsidRDefault="007500A7" w:rsidP="007266C6">
      <w:pPr>
        <w:spacing w:afterLines="200" w:line="360" w:lineRule="auto"/>
        <w:ind w:firstLine="709"/>
        <w:contextualSpacing/>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Щоб можна було виявити симптоми цукрового діабету у чоловіків необхідно знати, які органи вражає діабет, як це може відбитися на самопочутті людини, і чим же небезпечний цукровий діабет. Оскільки кров і судини знаходяться в кожному відділі організму, порушення носять системний характер і стосуються різних систем органів людини: серцево-судинної системи,</w:t>
      </w:r>
      <w:r w:rsidR="00CB3E70" w:rsidRPr="00515C07">
        <w:rPr>
          <w:rFonts w:ascii="Times New Roman" w:hAnsi="Times New Roman" w:cs="Times New Roman"/>
          <w:color w:val="1D1B11" w:themeColor="background2" w:themeShade="1A"/>
          <w:sz w:val="28"/>
          <w:szCs w:val="28"/>
          <w:lang w:val="uk-UA"/>
        </w:rPr>
        <w:t xml:space="preserve"> </w:t>
      </w:r>
      <w:r w:rsidRPr="00515C07">
        <w:rPr>
          <w:rFonts w:ascii="Times New Roman" w:hAnsi="Times New Roman" w:cs="Times New Roman"/>
          <w:color w:val="1D1B11" w:themeColor="background2" w:themeShade="1A"/>
          <w:sz w:val="28"/>
          <w:szCs w:val="28"/>
          <w:lang w:val="uk-UA"/>
        </w:rPr>
        <w:t>репродуктивної системи, сечовидільної системи,</w:t>
      </w:r>
      <w:r w:rsidR="00CB3E70" w:rsidRPr="00515C07">
        <w:rPr>
          <w:rFonts w:ascii="Times New Roman" w:hAnsi="Times New Roman" w:cs="Times New Roman"/>
          <w:color w:val="1D1B11" w:themeColor="background2" w:themeShade="1A"/>
          <w:sz w:val="28"/>
          <w:szCs w:val="28"/>
          <w:lang w:val="uk-UA"/>
        </w:rPr>
        <w:t xml:space="preserve"> </w:t>
      </w:r>
      <w:r w:rsidRPr="00515C07">
        <w:rPr>
          <w:rFonts w:ascii="Times New Roman" w:hAnsi="Times New Roman" w:cs="Times New Roman"/>
          <w:color w:val="1D1B11" w:themeColor="background2" w:themeShade="1A"/>
          <w:sz w:val="28"/>
          <w:szCs w:val="28"/>
          <w:lang w:val="uk-UA"/>
        </w:rPr>
        <w:t>імунн</w:t>
      </w:r>
      <w:r w:rsidR="006723B6" w:rsidRPr="00515C07">
        <w:rPr>
          <w:rFonts w:ascii="Times New Roman" w:hAnsi="Times New Roman" w:cs="Times New Roman"/>
          <w:color w:val="1D1B11" w:themeColor="background2" w:themeShade="1A"/>
          <w:sz w:val="28"/>
          <w:szCs w:val="28"/>
          <w:lang w:val="uk-UA"/>
        </w:rPr>
        <w:t>ої</w:t>
      </w:r>
      <w:r w:rsidRPr="00515C07">
        <w:rPr>
          <w:rFonts w:ascii="Times New Roman" w:hAnsi="Times New Roman" w:cs="Times New Roman"/>
          <w:color w:val="1D1B11" w:themeColor="background2" w:themeShade="1A"/>
          <w:sz w:val="28"/>
          <w:szCs w:val="28"/>
          <w:lang w:val="uk-UA"/>
        </w:rPr>
        <w:t xml:space="preserve"> систем</w:t>
      </w:r>
      <w:r w:rsidR="006723B6" w:rsidRPr="00515C07">
        <w:rPr>
          <w:rFonts w:ascii="Times New Roman" w:hAnsi="Times New Roman" w:cs="Times New Roman"/>
          <w:color w:val="1D1B11" w:themeColor="background2" w:themeShade="1A"/>
          <w:sz w:val="28"/>
          <w:szCs w:val="28"/>
          <w:lang w:val="uk-UA"/>
        </w:rPr>
        <w:t>и</w:t>
      </w:r>
      <w:r w:rsidRPr="00515C07">
        <w:rPr>
          <w:rFonts w:ascii="Times New Roman" w:hAnsi="Times New Roman" w:cs="Times New Roman"/>
          <w:color w:val="1D1B11" w:themeColor="background2" w:themeShade="1A"/>
          <w:sz w:val="28"/>
          <w:szCs w:val="28"/>
          <w:lang w:val="uk-UA"/>
        </w:rPr>
        <w:t>, нервової системи, а також дихальної та шкіри. У найпершу чергу при цукровому діабеті уражаються такі органи:</w:t>
      </w:r>
    </w:p>
    <w:p w:rsidR="007500A7" w:rsidRPr="00515C07" w:rsidRDefault="00866AF6" w:rsidP="007266C6">
      <w:pPr>
        <w:spacing w:afterLines="200" w:line="360" w:lineRule="auto"/>
        <w:ind w:firstLine="709"/>
        <w:contextualSpacing/>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 xml:space="preserve">а) </w:t>
      </w:r>
      <w:r w:rsidR="007500A7" w:rsidRPr="00515C07">
        <w:rPr>
          <w:rFonts w:ascii="Times New Roman" w:hAnsi="Times New Roman" w:cs="Times New Roman"/>
          <w:color w:val="1D1B11" w:themeColor="background2" w:themeShade="1A"/>
          <w:sz w:val="28"/>
          <w:szCs w:val="28"/>
          <w:lang w:val="uk-UA"/>
        </w:rPr>
        <w:t xml:space="preserve">нирки </w:t>
      </w:r>
      <w:r w:rsidR="006723B6" w:rsidRPr="00515C07">
        <w:rPr>
          <w:sz w:val="28"/>
          <w:szCs w:val="28"/>
          <w:lang w:val="uk-UA"/>
        </w:rPr>
        <w:t>–</w:t>
      </w:r>
      <w:r w:rsidR="007500A7" w:rsidRPr="00515C07">
        <w:rPr>
          <w:rFonts w:ascii="Times New Roman" w:hAnsi="Times New Roman" w:cs="Times New Roman"/>
          <w:color w:val="1D1B11" w:themeColor="background2" w:themeShade="1A"/>
          <w:sz w:val="28"/>
          <w:szCs w:val="28"/>
          <w:lang w:val="uk-UA"/>
        </w:rPr>
        <w:t xml:space="preserve"> висока концентрація цукру (при його проходженні через нирки) і підвищений тиск поступово руйнують нирковий фільтр, розвивається хронічна хвороба нирок</w:t>
      </w:r>
      <w:r w:rsidR="009551E7" w:rsidRPr="00515C07">
        <w:rPr>
          <w:rFonts w:ascii="Times New Roman" w:hAnsi="Times New Roman" w:cs="Times New Roman"/>
          <w:sz w:val="28"/>
          <w:szCs w:val="28"/>
          <w:lang w:val="uk-UA"/>
        </w:rPr>
        <w:t xml:space="preserve">. </w:t>
      </w:r>
      <w:r w:rsidR="007500A7" w:rsidRPr="00515C07">
        <w:rPr>
          <w:rFonts w:ascii="Times New Roman" w:hAnsi="Times New Roman" w:cs="Times New Roman"/>
          <w:color w:val="1D1B11" w:themeColor="background2" w:themeShade="1A"/>
          <w:sz w:val="28"/>
          <w:szCs w:val="28"/>
          <w:lang w:val="uk-UA"/>
        </w:rPr>
        <w:t>Вона, в свою чергу, призводить до накопичення додаткових токсинів в організмі, може стати причиною сильних набряків, погіршення загального самопочуття і посилення гіпертонічної хвороби</w:t>
      </w:r>
      <w:r w:rsidR="009551E7" w:rsidRPr="00515C07">
        <w:rPr>
          <w:rFonts w:ascii="Times New Roman" w:hAnsi="Times New Roman" w:cs="Times New Roman"/>
          <w:color w:val="1D1B11" w:themeColor="background2" w:themeShade="1A"/>
          <w:sz w:val="28"/>
          <w:szCs w:val="28"/>
          <w:lang w:val="uk-UA"/>
        </w:rPr>
        <w:t xml:space="preserve"> [41]</w:t>
      </w:r>
      <w:r w:rsidR="007500A7" w:rsidRPr="00515C07">
        <w:rPr>
          <w:rFonts w:ascii="Times New Roman" w:hAnsi="Times New Roman" w:cs="Times New Roman"/>
          <w:color w:val="1D1B11" w:themeColor="background2" w:themeShade="1A"/>
          <w:sz w:val="28"/>
          <w:szCs w:val="28"/>
          <w:lang w:val="uk-UA"/>
        </w:rPr>
        <w:t>;</w:t>
      </w:r>
    </w:p>
    <w:p w:rsidR="007500A7" w:rsidRPr="00515C07" w:rsidRDefault="00866AF6" w:rsidP="007266C6">
      <w:pPr>
        <w:spacing w:afterLines="200" w:line="360" w:lineRule="auto"/>
        <w:ind w:firstLine="709"/>
        <w:contextualSpacing/>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б) </w:t>
      </w:r>
      <w:r w:rsidR="007500A7" w:rsidRPr="00515C07">
        <w:rPr>
          <w:rFonts w:ascii="Times New Roman" w:hAnsi="Times New Roman" w:cs="Times New Roman"/>
          <w:color w:val="1D1B11" w:themeColor="background2" w:themeShade="1A"/>
          <w:sz w:val="28"/>
          <w:szCs w:val="28"/>
          <w:lang w:val="uk-UA"/>
        </w:rPr>
        <w:t>артеріальні судини</w:t>
      </w:r>
      <w:r>
        <w:rPr>
          <w:rFonts w:ascii="Times New Roman" w:hAnsi="Times New Roman" w:cs="Times New Roman"/>
          <w:color w:val="1D1B11" w:themeColor="background2" w:themeShade="1A"/>
          <w:sz w:val="28"/>
          <w:szCs w:val="28"/>
          <w:lang w:val="uk-UA"/>
        </w:rPr>
        <w:t> </w:t>
      </w:r>
      <w:r w:rsidR="006723B6" w:rsidRPr="00515C07">
        <w:rPr>
          <w:sz w:val="28"/>
          <w:szCs w:val="28"/>
          <w:lang w:val="uk-UA"/>
        </w:rPr>
        <w:t>–</w:t>
      </w:r>
      <w:r>
        <w:rPr>
          <w:sz w:val="28"/>
          <w:szCs w:val="28"/>
          <w:lang w:val="uk-UA"/>
        </w:rPr>
        <w:t> </w:t>
      </w:r>
      <w:r w:rsidR="007500A7" w:rsidRPr="00515C07">
        <w:rPr>
          <w:rFonts w:ascii="Times New Roman" w:hAnsi="Times New Roman" w:cs="Times New Roman"/>
          <w:color w:val="1D1B11" w:themeColor="background2" w:themeShade="1A"/>
          <w:sz w:val="28"/>
          <w:szCs w:val="28"/>
          <w:lang w:val="uk-UA"/>
        </w:rPr>
        <w:t>з протягом часу, певну кількість глюкози просочує стінки артерій і капілярів, роблячи їх жорсткими, твердими, легко</w:t>
      </w:r>
      <w:r w:rsidR="006723B6" w:rsidRPr="00515C07">
        <w:rPr>
          <w:rFonts w:ascii="Times New Roman" w:hAnsi="Times New Roman" w:cs="Times New Roman"/>
          <w:color w:val="1D1B11" w:themeColor="background2" w:themeShade="1A"/>
          <w:sz w:val="28"/>
          <w:szCs w:val="28"/>
          <w:lang w:val="uk-UA"/>
        </w:rPr>
        <w:t xml:space="preserve"> </w:t>
      </w:r>
      <w:r w:rsidR="006723B6" w:rsidRPr="00515C07">
        <w:rPr>
          <w:sz w:val="28"/>
          <w:szCs w:val="28"/>
          <w:lang w:val="uk-UA"/>
        </w:rPr>
        <w:t>–</w:t>
      </w:r>
      <w:r w:rsidR="007500A7" w:rsidRPr="00515C07">
        <w:rPr>
          <w:rFonts w:ascii="Times New Roman" w:hAnsi="Times New Roman" w:cs="Times New Roman"/>
          <w:color w:val="1D1B11" w:themeColor="background2" w:themeShade="1A"/>
          <w:sz w:val="28"/>
          <w:szCs w:val="28"/>
          <w:lang w:val="uk-UA"/>
        </w:rPr>
        <w:t xml:space="preserve">вразливими. Через втрати еластичності, судини не можуть утримувати нормальний тиск, що призводить до гіпертонічної хвороби. Підвищений тиск додатково пошкоджує всі внутрішні органи, багаторазово збільшуючи ризик інсультів, інфарктів міокарда, хронічною серцевою і нирковою недостатності. Цукровий діабет і потенція також взаємопов'язані </w:t>
      </w:r>
      <w:r w:rsidR="006723B6" w:rsidRPr="00515C07">
        <w:rPr>
          <w:sz w:val="28"/>
          <w:szCs w:val="28"/>
          <w:lang w:val="uk-UA"/>
        </w:rPr>
        <w:t>–</w:t>
      </w:r>
      <w:r w:rsidR="006723B6" w:rsidRPr="00515C07">
        <w:rPr>
          <w:rFonts w:ascii="Times New Roman" w:hAnsi="Times New Roman" w:cs="Times New Roman"/>
          <w:color w:val="1D1B11" w:themeColor="background2" w:themeShade="1A"/>
          <w:sz w:val="28"/>
          <w:szCs w:val="28"/>
          <w:lang w:val="uk-UA"/>
        </w:rPr>
        <w:t xml:space="preserve"> </w:t>
      </w:r>
      <w:r w:rsidR="007500A7" w:rsidRPr="00515C07">
        <w:rPr>
          <w:rFonts w:ascii="Times New Roman" w:hAnsi="Times New Roman" w:cs="Times New Roman"/>
          <w:color w:val="1D1B11" w:themeColor="background2" w:themeShade="1A"/>
          <w:sz w:val="28"/>
          <w:szCs w:val="28"/>
          <w:lang w:val="uk-UA"/>
        </w:rPr>
        <w:t>при ураженні артерії чоловічого полового органу, неминуче настає еректильна дисфункція</w:t>
      </w:r>
      <w:r w:rsidR="009551E7" w:rsidRPr="00515C07">
        <w:rPr>
          <w:rFonts w:ascii="Times New Roman" w:hAnsi="Times New Roman" w:cs="Times New Roman"/>
          <w:color w:val="1D1B11" w:themeColor="background2" w:themeShade="1A"/>
          <w:sz w:val="28"/>
          <w:szCs w:val="28"/>
          <w:lang w:val="uk-UA"/>
        </w:rPr>
        <w:t xml:space="preserve"> [8, 28]</w:t>
      </w:r>
      <w:r w:rsidR="007500A7" w:rsidRPr="00515C07">
        <w:rPr>
          <w:rFonts w:ascii="Times New Roman" w:hAnsi="Times New Roman" w:cs="Times New Roman"/>
          <w:color w:val="1D1B11" w:themeColor="background2" w:themeShade="1A"/>
          <w:sz w:val="28"/>
          <w:szCs w:val="28"/>
          <w:lang w:val="uk-UA"/>
        </w:rPr>
        <w:t>;</w:t>
      </w:r>
    </w:p>
    <w:p w:rsidR="007500A7" w:rsidRPr="00515C07" w:rsidRDefault="00866AF6" w:rsidP="007266C6">
      <w:pPr>
        <w:spacing w:afterLines="200" w:line="360" w:lineRule="auto"/>
        <w:ind w:firstLine="709"/>
        <w:contextualSpacing/>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 xml:space="preserve">в) </w:t>
      </w:r>
      <w:r w:rsidR="007500A7" w:rsidRPr="00515C07">
        <w:rPr>
          <w:rFonts w:ascii="Times New Roman" w:hAnsi="Times New Roman" w:cs="Times New Roman"/>
          <w:color w:val="1D1B11" w:themeColor="background2" w:themeShade="1A"/>
          <w:sz w:val="28"/>
          <w:szCs w:val="28"/>
          <w:lang w:val="uk-UA"/>
        </w:rPr>
        <w:t xml:space="preserve">серце </w:t>
      </w:r>
      <w:r w:rsidR="006723B6" w:rsidRPr="00515C07">
        <w:rPr>
          <w:sz w:val="28"/>
          <w:szCs w:val="28"/>
          <w:lang w:val="uk-UA"/>
        </w:rPr>
        <w:t>–</w:t>
      </w:r>
      <w:r w:rsidR="006723B6" w:rsidRPr="00515C07">
        <w:rPr>
          <w:rFonts w:ascii="Times New Roman" w:hAnsi="Times New Roman" w:cs="Times New Roman"/>
          <w:color w:val="1D1B11" w:themeColor="background2" w:themeShade="1A"/>
          <w:sz w:val="28"/>
          <w:szCs w:val="28"/>
          <w:lang w:val="uk-UA"/>
        </w:rPr>
        <w:t xml:space="preserve"> </w:t>
      </w:r>
      <w:r w:rsidR="007500A7" w:rsidRPr="00515C07">
        <w:rPr>
          <w:rFonts w:ascii="Times New Roman" w:hAnsi="Times New Roman" w:cs="Times New Roman"/>
          <w:color w:val="1D1B11" w:themeColor="background2" w:themeShade="1A"/>
          <w:sz w:val="28"/>
          <w:szCs w:val="28"/>
          <w:lang w:val="uk-UA"/>
        </w:rPr>
        <w:t>гіперглікемія та велика кількість «шкідливого» холестерину</w:t>
      </w:r>
      <w:r w:rsidR="006723B6" w:rsidRPr="00515C07">
        <w:rPr>
          <w:rFonts w:ascii="Times New Roman" w:hAnsi="Times New Roman" w:cs="Times New Roman"/>
          <w:color w:val="1D1B11" w:themeColor="background2" w:themeShade="1A"/>
          <w:sz w:val="28"/>
          <w:szCs w:val="28"/>
          <w:lang w:val="uk-UA"/>
        </w:rPr>
        <w:t xml:space="preserve"> </w:t>
      </w:r>
      <w:r w:rsidR="007500A7" w:rsidRPr="00515C07">
        <w:rPr>
          <w:rFonts w:ascii="Times New Roman" w:hAnsi="Times New Roman" w:cs="Times New Roman"/>
          <w:color w:val="1D1B11" w:themeColor="background2" w:themeShade="1A"/>
          <w:sz w:val="28"/>
          <w:szCs w:val="28"/>
          <w:lang w:val="uk-UA"/>
        </w:rPr>
        <w:t xml:space="preserve">призводять до відкладення бляшок на внутрішній стінці артерій. Закупорюючи судини, що забезпечують серце поживними речовинами і киснем, вони викликають розвиток ішемічної хвороби серця, підвищує ризик інфаркту і серцевої недостатності. Закриваючи просвіт артерій рук і ніг, вони також порушують їх харчування, призводять до розвитку атеросклерозу, а в гіршому випадку </w:t>
      </w:r>
      <w:r w:rsidR="006723B6" w:rsidRPr="00515C07">
        <w:rPr>
          <w:sz w:val="28"/>
          <w:szCs w:val="28"/>
          <w:lang w:val="uk-UA"/>
        </w:rPr>
        <w:t>–</w:t>
      </w:r>
      <w:r w:rsidR="007500A7" w:rsidRPr="00515C07">
        <w:rPr>
          <w:rFonts w:ascii="Times New Roman" w:hAnsi="Times New Roman" w:cs="Times New Roman"/>
          <w:color w:val="1D1B11" w:themeColor="background2" w:themeShade="1A"/>
          <w:sz w:val="28"/>
          <w:szCs w:val="28"/>
          <w:lang w:val="uk-UA"/>
        </w:rPr>
        <w:t xml:space="preserve"> гангрени і омертвіння частин рук і ніг</w:t>
      </w:r>
      <w:r w:rsidR="009551E7" w:rsidRPr="00515C07">
        <w:rPr>
          <w:rFonts w:ascii="Times New Roman" w:hAnsi="Times New Roman" w:cs="Times New Roman"/>
          <w:color w:val="1D1B11" w:themeColor="background2" w:themeShade="1A"/>
          <w:sz w:val="28"/>
          <w:szCs w:val="28"/>
          <w:lang w:val="uk-UA"/>
        </w:rPr>
        <w:t xml:space="preserve"> [24]</w:t>
      </w:r>
      <w:r w:rsidR="007500A7" w:rsidRPr="00515C07">
        <w:rPr>
          <w:rFonts w:ascii="Times New Roman" w:hAnsi="Times New Roman" w:cs="Times New Roman"/>
          <w:color w:val="1D1B11" w:themeColor="background2" w:themeShade="1A"/>
          <w:sz w:val="28"/>
          <w:szCs w:val="28"/>
          <w:lang w:val="uk-UA"/>
        </w:rPr>
        <w:t>;</w:t>
      </w:r>
    </w:p>
    <w:p w:rsidR="007500A7" w:rsidRPr="00515C07" w:rsidRDefault="00866AF6" w:rsidP="007266C6">
      <w:pPr>
        <w:spacing w:afterLines="200" w:line="360" w:lineRule="auto"/>
        <w:ind w:firstLine="709"/>
        <w:contextualSpacing/>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 xml:space="preserve">г) </w:t>
      </w:r>
      <w:r w:rsidR="007500A7" w:rsidRPr="00515C07">
        <w:rPr>
          <w:rFonts w:ascii="Times New Roman" w:hAnsi="Times New Roman" w:cs="Times New Roman"/>
          <w:color w:val="1D1B11" w:themeColor="background2" w:themeShade="1A"/>
          <w:sz w:val="28"/>
          <w:szCs w:val="28"/>
          <w:lang w:val="uk-UA"/>
        </w:rPr>
        <w:t xml:space="preserve">сечовивідні шляхи (уретра, сечовий міхур) </w:t>
      </w:r>
      <w:r w:rsidR="006723B6" w:rsidRPr="00515C07">
        <w:rPr>
          <w:sz w:val="28"/>
          <w:szCs w:val="28"/>
          <w:lang w:val="uk-UA"/>
        </w:rPr>
        <w:t>–</w:t>
      </w:r>
      <w:r w:rsidR="007500A7" w:rsidRPr="00515C07">
        <w:rPr>
          <w:rFonts w:ascii="Times New Roman" w:hAnsi="Times New Roman" w:cs="Times New Roman"/>
          <w:color w:val="1D1B11" w:themeColor="background2" w:themeShade="1A"/>
          <w:sz w:val="28"/>
          <w:szCs w:val="28"/>
          <w:lang w:val="uk-UA"/>
        </w:rPr>
        <w:t xml:space="preserve"> нирки фільтрують кров і утворюють сечу, через яку виводяться різні токсини, продукти розпаду ліків і речовини, що знаходяться в крові в надлишку. Відповідно в сечі присутня надмірна концентрація цукру, який є живильним середовищем для різних мікробів. Тому нерідко першою ознакою хвороби стають рецидивні уретрити, цистити, а при відсутності своєчасного лікування </w:t>
      </w:r>
      <w:r w:rsidR="006723B6" w:rsidRPr="00515C07">
        <w:rPr>
          <w:sz w:val="28"/>
          <w:szCs w:val="28"/>
          <w:lang w:val="uk-UA"/>
        </w:rPr>
        <w:t>–</w:t>
      </w:r>
      <w:r w:rsidR="007500A7" w:rsidRPr="00515C07">
        <w:rPr>
          <w:rFonts w:ascii="Times New Roman" w:hAnsi="Times New Roman" w:cs="Times New Roman"/>
          <w:color w:val="1D1B11" w:themeColor="background2" w:themeShade="1A"/>
          <w:sz w:val="28"/>
          <w:szCs w:val="28"/>
          <w:lang w:val="uk-UA"/>
        </w:rPr>
        <w:t xml:space="preserve"> і пієлонефрити (бактеріальна інфекція мисок нирок)</w:t>
      </w:r>
      <w:r w:rsidR="009551E7" w:rsidRPr="00515C07">
        <w:rPr>
          <w:rFonts w:ascii="Times New Roman" w:hAnsi="Times New Roman" w:cs="Times New Roman"/>
          <w:color w:val="1D1B11" w:themeColor="background2" w:themeShade="1A"/>
          <w:sz w:val="28"/>
          <w:szCs w:val="28"/>
          <w:lang w:val="uk-UA"/>
        </w:rPr>
        <w:t xml:space="preserve"> [25]</w:t>
      </w:r>
      <w:r w:rsidR="007500A7" w:rsidRPr="00515C07">
        <w:rPr>
          <w:rFonts w:ascii="Times New Roman" w:hAnsi="Times New Roman" w:cs="Times New Roman"/>
          <w:color w:val="1D1B11" w:themeColor="background2" w:themeShade="1A"/>
          <w:sz w:val="28"/>
          <w:szCs w:val="28"/>
          <w:lang w:val="uk-UA"/>
        </w:rPr>
        <w:t>;</w:t>
      </w:r>
    </w:p>
    <w:p w:rsidR="007500A7" w:rsidRPr="00515C07" w:rsidRDefault="00866AF6" w:rsidP="007266C6">
      <w:pPr>
        <w:spacing w:afterLines="200" w:line="360" w:lineRule="auto"/>
        <w:ind w:firstLine="709"/>
        <w:contextualSpacing/>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 xml:space="preserve">д) </w:t>
      </w:r>
      <w:r w:rsidR="007500A7" w:rsidRPr="00515C07">
        <w:rPr>
          <w:rFonts w:ascii="Times New Roman" w:hAnsi="Times New Roman" w:cs="Times New Roman"/>
          <w:color w:val="1D1B11" w:themeColor="background2" w:themeShade="1A"/>
          <w:sz w:val="28"/>
          <w:szCs w:val="28"/>
          <w:lang w:val="uk-UA"/>
        </w:rPr>
        <w:t xml:space="preserve">імунітет </w:t>
      </w:r>
      <w:r w:rsidR="006723B6" w:rsidRPr="00515C07">
        <w:rPr>
          <w:sz w:val="28"/>
          <w:szCs w:val="28"/>
          <w:lang w:val="uk-UA"/>
        </w:rPr>
        <w:t>–</w:t>
      </w:r>
      <w:r w:rsidR="007500A7" w:rsidRPr="00515C07">
        <w:rPr>
          <w:rFonts w:ascii="Times New Roman" w:hAnsi="Times New Roman" w:cs="Times New Roman"/>
          <w:color w:val="1D1B11" w:themeColor="background2" w:themeShade="1A"/>
          <w:sz w:val="28"/>
          <w:szCs w:val="28"/>
          <w:lang w:val="uk-UA"/>
        </w:rPr>
        <w:t xml:space="preserve"> стійка гіперглікемія є однією з найбільш частих причин зниження захисних властивостей організму від шкідливих впливів навколишнього світу. Людина з цією патологією частіше і важче хворіє інфекційними захворюваннями, у нього довше і гірше гояться рани, часто виникають </w:t>
      </w:r>
      <w:r w:rsidR="00B97987" w:rsidRPr="00515C07">
        <w:rPr>
          <w:rFonts w:ascii="Times New Roman" w:hAnsi="Times New Roman" w:cs="Times New Roman"/>
          <w:color w:val="1D1B11" w:themeColor="background2" w:themeShade="1A"/>
          <w:sz w:val="28"/>
          <w:szCs w:val="28"/>
          <w:lang w:val="uk-UA"/>
        </w:rPr>
        <w:t xml:space="preserve">життєво </w:t>
      </w:r>
      <w:r w:rsidR="00B97987" w:rsidRPr="00515C07">
        <w:rPr>
          <w:sz w:val="28"/>
          <w:szCs w:val="28"/>
          <w:lang w:val="uk-UA"/>
        </w:rPr>
        <w:t>–</w:t>
      </w:r>
      <w:r w:rsidR="00B97987" w:rsidRPr="00515C07">
        <w:rPr>
          <w:rFonts w:ascii="Times New Roman" w:hAnsi="Times New Roman" w:cs="Times New Roman"/>
          <w:color w:val="1D1B11" w:themeColor="background2" w:themeShade="1A"/>
          <w:sz w:val="28"/>
          <w:szCs w:val="28"/>
          <w:lang w:val="uk-UA"/>
        </w:rPr>
        <w:t xml:space="preserve"> </w:t>
      </w:r>
      <w:r w:rsidR="007500A7" w:rsidRPr="00515C07">
        <w:rPr>
          <w:rFonts w:ascii="Times New Roman" w:hAnsi="Times New Roman" w:cs="Times New Roman"/>
          <w:color w:val="1D1B11" w:themeColor="background2" w:themeShade="1A"/>
          <w:sz w:val="28"/>
          <w:szCs w:val="28"/>
          <w:lang w:val="uk-UA"/>
        </w:rPr>
        <w:t>небеспечні ускладнення (пневмонії при грипі, сепсис при будь</w:t>
      </w:r>
      <w:r w:rsidR="006723B6" w:rsidRPr="00515C07">
        <w:rPr>
          <w:rFonts w:ascii="Times New Roman" w:hAnsi="Times New Roman" w:cs="Times New Roman"/>
          <w:color w:val="1D1B11" w:themeColor="background2" w:themeShade="1A"/>
          <w:sz w:val="28"/>
          <w:szCs w:val="28"/>
          <w:lang w:val="uk-UA"/>
        </w:rPr>
        <w:t xml:space="preserve"> </w:t>
      </w:r>
      <w:r w:rsidR="006723B6" w:rsidRPr="00515C07">
        <w:rPr>
          <w:sz w:val="28"/>
          <w:szCs w:val="28"/>
          <w:lang w:val="uk-UA"/>
        </w:rPr>
        <w:t xml:space="preserve">– </w:t>
      </w:r>
      <w:r w:rsidR="007500A7" w:rsidRPr="00515C07">
        <w:rPr>
          <w:rFonts w:ascii="Times New Roman" w:hAnsi="Times New Roman" w:cs="Times New Roman"/>
          <w:color w:val="1D1B11" w:themeColor="background2" w:themeShade="1A"/>
          <w:sz w:val="28"/>
          <w:szCs w:val="28"/>
          <w:lang w:val="uk-UA"/>
        </w:rPr>
        <w:t>якої інфекції, генералізований герпес і т.д.)</w:t>
      </w:r>
      <w:r w:rsidR="009551E7" w:rsidRPr="00515C07">
        <w:rPr>
          <w:rFonts w:ascii="Times New Roman" w:hAnsi="Times New Roman" w:cs="Times New Roman"/>
          <w:color w:val="1D1B11" w:themeColor="background2" w:themeShade="1A"/>
          <w:sz w:val="28"/>
          <w:szCs w:val="28"/>
          <w:lang w:val="uk-UA"/>
        </w:rPr>
        <w:t xml:space="preserve"> [41]</w:t>
      </w:r>
      <w:r w:rsidR="007500A7" w:rsidRPr="00515C07">
        <w:rPr>
          <w:rFonts w:ascii="Times New Roman" w:hAnsi="Times New Roman" w:cs="Times New Roman"/>
          <w:color w:val="1D1B11" w:themeColor="background2" w:themeShade="1A"/>
          <w:sz w:val="28"/>
          <w:szCs w:val="28"/>
          <w:lang w:val="uk-UA"/>
        </w:rPr>
        <w:t>;</w:t>
      </w:r>
    </w:p>
    <w:p w:rsidR="007500A7" w:rsidRPr="00515C07" w:rsidRDefault="00866AF6" w:rsidP="007266C6">
      <w:pPr>
        <w:spacing w:afterLines="200" w:line="360" w:lineRule="auto"/>
        <w:ind w:firstLine="709"/>
        <w:contextualSpacing/>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 xml:space="preserve">е) </w:t>
      </w:r>
      <w:r w:rsidR="007500A7" w:rsidRPr="00515C07">
        <w:rPr>
          <w:rFonts w:ascii="Times New Roman" w:hAnsi="Times New Roman" w:cs="Times New Roman"/>
          <w:color w:val="1D1B11" w:themeColor="background2" w:themeShade="1A"/>
          <w:sz w:val="28"/>
          <w:szCs w:val="28"/>
          <w:lang w:val="uk-UA"/>
        </w:rPr>
        <w:t xml:space="preserve">нерви </w:t>
      </w:r>
      <w:r w:rsidR="00B97987" w:rsidRPr="00515C07">
        <w:rPr>
          <w:sz w:val="28"/>
          <w:szCs w:val="28"/>
          <w:lang w:val="uk-UA"/>
        </w:rPr>
        <w:t>–</w:t>
      </w:r>
      <w:r w:rsidR="007500A7" w:rsidRPr="00515C07">
        <w:rPr>
          <w:rFonts w:ascii="Times New Roman" w:hAnsi="Times New Roman" w:cs="Times New Roman"/>
          <w:color w:val="1D1B11" w:themeColor="background2" w:themeShade="1A"/>
          <w:sz w:val="28"/>
          <w:szCs w:val="28"/>
          <w:lang w:val="uk-UA"/>
        </w:rPr>
        <w:t xml:space="preserve"> глюкоза може просочувати не тільки стінки артерій, але і нервові тканини. Як правило, уражаються нерви на руках і ногах. Порушення їх роботи може проявлятися почуттям «повзання мурашок», поколювання</w:t>
      </w:r>
      <w:r>
        <w:rPr>
          <w:rFonts w:ascii="Times New Roman" w:hAnsi="Times New Roman" w:cs="Times New Roman"/>
          <w:color w:val="1D1B11" w:themeColor="background2" w:themeShade="1A"/>
          <w:sz w:val="28"/>
          <w:szCs w:val="28"/>
          <w:lang w:val="uk-UA"/>
        </w:rPr>
        <w:t> </w:t>
      </w:r>
      <w:r w:rsidR="009551E7" w:rsidRPr="00515C07">
        <w:rPr>
          <w:rFonts w:ascii="Times New Roman" w:hAnsi="Times New Roman" w:cs="Times New Roman"/>
          <w:color w:val="1D1B11" w:themeColor="background2" w:themeShade="1A"/>
          <w:sz w:val="28"/>
          <w:szCs w:val="28"/>
          <w:lang w:val="uk-UA"/>
        </w:rPr>
        <w:t>[42]</w:t>
      </w:r>
      <w:r w:rsidR="007500A7" w:rsidRPr="00515C07">
        <w:rPr>
          <w:rFonts w:ascii="Times New Roman" w:hAnsi="Times New Roman" w:cs="Times New Roman"/>
          <w:color w:val="1D1B11" w:themeColor="background2" w:themeShade="1A"/>
          <w:sz w:val="28"/>
          <w:szCs w:val="28"/>
          <w:lang w:val="uk-UA"/>
        </w:rPr>
        <w:t>;</w:t>
      </w:r>
    </w:p>
    <w:p w:rsidR="007500A7" w:rsidRPr="00515C07" w:rsidRDefault="00866AF6" w:rsidP="007266C6">
      <w:pPr>
        <w:spacing w:afterLines="200" w:line="360" w:lineRule="auto"/>
        <w:ind w:firstLine="709"/>
        <w:contextualSpacing/>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 xml:space="preserve">є) </w:t>
      </w:r>
      <w:r w:rsidR="007500A7" w:rsidRPr="00515C07">
        <w:rPr>
          <w:rFonts w:ascii="Times New Roman" w:hAnsi="Times New Roman" w:cs="Times New Roman"/>
          <w:color w:val="1D1B11" w:themeColor="background2" w:themeShade="1A"/>
          <w:sz w:val="28"/>
          <w:szCs w:val="28"/>
          <w:lang w:val="uk-UA"/>
        </w:rPr>
        <w:t xml:space="preserve">шкіра </w:t>
      </w:r>
      <w:r w:rsidR="006723B6" w:rsidRPr="00515C07">
        <w:rPr>
          <w:sz w:val="28"/>
          <w:szCs w:val="28"/>
          <w:lang w:val="uk-UA"/>
        </w:rPr>
        <w:t>–</w:t>
      </w:r>
      <w:r w:rsidR="007500A7" w:rsidRPr="00515C07">
        <w:rPr>
          <w:rFonts w:ascii="Times New Roman" w:hAnsi="Times New Roman" w:cs="Times New Roman"/>
          <w:color w:val="1D1B11" w:themeColor="background2" w:themeShade="1A"/>
          <w:sz w:val="28"/>
          <w:szCs w:val="28"/>
          <w:lang w:val="uk-UA"/>
        </w:rPr>
        <w:t xml:space="preserve"> підвищена сухість шкіри в поєднання з гіперглікемією і зниженим імунітетом стає відмінними вхідними воротами для бактеріальних інфекцій. Це призводить до частого розвитку фурункулів, карбункулів, бешихової інфекції</w:t>
      </w:r>
      <w:r w:rsidR="009551E7" w:rsidRPr="00515C07">
        <w:rPr>
          <w:rFonts w:ascii="Times New Roman" w:hAnsi="Times New Roman" w:cs="Times New Roman"/>
          <w:color w:val="1D1B11" w:themeColor="background2" w:themeShade="1A"/>
          <w:sz w:val="28"/>
          <w:szCs w:val="28"/>
          <w:lang w:val="uk-UA"/>
        </w:rPr>
        <w:t xml:space="preserve"> [26, 31]</w:t>
      </w:r>
      <w:r w:rsidR="007500A7" w:rsidRPr="00515C07">
        <w:rPr>
          <w:rFonts w:ascii="Times New Roman" w:hAnsi="Times New Roman" w:cs="Times New Roman"/>
          <w:color w:val="1D1B11" w:themeColor="background2" w:themeShade="1A"/>
          <w:sz w:val="28"/>
          <w:szCs w:val="28"/>
          <w:lang w:val="uk-UA"/>
        </w:rPr>
        <w:t>;</w:t>
      </w:r>
    </w:p>
    <w:p w:rsidR="006723B6" w:rsidRPr="00515C07" w:rsidRDefault="00866AF6" w:rsidP="007266C6">
      <w:pPr>
        <w:spacing w:afterLines="200" w:line="360" w:lineRule="auto"/>
        <w:ind w:firstLine="709"/>
        <w:contextualSpacing/>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 xml:space="preserve">ж) </w:t>
      </w:r>
      <w:r w:rsidR="007500A7" w:rsidRPr="00515C07">
        <w:rPr>
          <w:rFonts w:ascii="Times New Roman" w:hAnsi="Times New Roman" w:cs="Times New Roman"/>
          <w:color w:val="1D1B11" w:themeColor="background2" w:themeShade="1A"/>
          <w:sz w:val="28"/>
          <w:szCs w:val="28"/>
          <w:lang w:val="uk-UA"/>
        </w:rPr>
        <w:t xml:space="preserve">очі </w:t>
      </w:r>
      <w:r w:rsidR="006723B6" w:rsidRPr="00515C07">
        <w:rPr>
          <w:sz w:val="28"/>
          <w:szCs w:val="28"/>
          <w:lang w:val="uk-UA"/>
        </w:rPr>
        <w:t>–</w:t>
      </w:r>
      <w:r w:rsidR="007500A7" w:rsidRPr="00515C07">
        <w:rPr>
          <w:rFonts w:ascii="Times New Roman" w:hAnsi="Times New Roman" w:cs="Times New Roman"/>
          <w:color w:val="1D1B11" w:themeColor="background2" w:themeShade="1A"/>
          <w:sz w:val="28"/>
          <w:szCs w:val="28"/>
          <w:lang w:val="uk-UA"/>
        </w:rPr>
        <w:t xml:space="preserve"> одним з неприємних наслідків діабету для чоловіка є часткова або повна втрата зору. Через ураження дрібних капілярів, що живлять сітківку ока і зоровий нерв, поступово порушується їх функція. При тривалом</w:t>
      </w:r>
      <w:r w:rsidR="006723B6" w:rsidRPr="00515C07">
        <w:rPr>
          <w:rFonts w:ascii="Times New Roman" w:hAnsi="Times New Roman" w:cs="Times New Roman"/>
          <w:color w:val="1D1B11" w:themeColor="background2" w:themeShade="1A"/>
          <w:sz w:val="28"/>
          <w:szCs w:val="28"/>
          <w:lang w:val="uk-UA"/>
        </w:rPr>
        <w:t xml:space="preserve">у перебіг патології цей процес, </w:t>
      </w:r>
      <w:r w:rsidR="007500A7" w:rsidRPr="00515C07">
        <w:rPr>
          <w:rFonts w:ascii="Times New Roman" w:hAnsi="Times New Roman" w:cs="Times New Roman"/>
          <w:color w:val="1D1B11" w:themeColor="background2" w:themeShade="1A"/>
          <w:sz w:val="28"/>
          <w:szCs w:val="28"/>
          <w:lang w:val="uk-UA"/>
        </w:rPr>
        <w:t>як правило, стає незворотним</w:t>
      </w:r>
      <w:r w:rsidR="009551E7" w:rsidRPr="00515C07">
        <w:rPr>
          <w:rFonts w:ascii="Times New Roman" w:hAnsi="Times New Roman" w:cs="Times New Roman"/>
          <w:color w:val="1D1B11" w:themeColor="background2" w:themeShade="1A"/>
          <w:sz w:val="28"/>
          <w:szCs w:val="28"/>
          <w:lang w:val="uk-UA"/>
        </w:rPr>
        <w:t xml:space="preserve"> [25]</w:t>
      </w:r>
      <w:r w:rsidR="007500A7" w:rsidRPr="00515C07">
        <w:rPr>
          <w:rFonts w:ascii="Times New Roman" w:hAnsi="Times New Roman" w:cs="Times New Roman"/>
          <w:color w:val="1D1B11" w:themeColor="background2" w:themeShade="1A"/>
          <w:sz w:val="28"/>
          <w:szCs w:val="28"/>
          <w:lang w:val="uk-UA"/>
        </w:rPr>
        <w:t>.</w:t>
      </w:r>
    </w:p>
    <w:p w:rsidR="007500A7" w:rsidRPr="00515C07" w:rsidRDefault="007500A7" w:rsidP="007266C6">
      <w:pPr>
        <w:spacing w:afterLines="200" w:line="360" w:lineRule="auto"/>
        <w:ind w:firstLine="709"/>
        <w:contextualSpacing/>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 xml:space="preserve">       Так як людина не може відчути свій рівень цукру, діагностика цього захворювання часто буває відстроченої. Важливо звертати увагу на ознаки ураження всіх перерахованих вище органів і на їх поєднання між собою, що зможе наштовхнути людину на думки про наявність не великого кількості різних захворювань, а про одне системному</w:t>
      </w:r>
      <w:r w:rsidR="00A4245E" w:rsidRPr="00515C07">
        <w:rPr>
          <w:rFonts w:ascii="Times New Roman" w:hAnsi="Times New Roman" w:cs="Times New Roman"/>
          <w:color w:val="1D1B11" w:themeColor="background2" w:themeShade="1A"/>
          <w:sz w:val="28"/>
          <w:szCs w:val="28"/>
          <w:lang w:val="uk-UA"/>
        </w:rPr>
        <w:t xml:space="preserve"> [1</w:t>
      </w:r>
      <w:r w:rsidR="00B81572" w:rsidRPr="00515C07">
        <w:rPr>
          <w:rFonts w:ascii="Times New Roman" w:hAnsi="Times New Roman" w:cs="Times New Roman"/>
          <w:color w:val="1D1B11" w:themeColor="background2" w:themeShade="1A"/>
          <w:sz w:val="28"/>
          <w:szCs w:val="28"/>
          <w:lang w:val="uk-UA"/>
        </w:rPr>
        <w:t>7</w:t>
      </w:r>
      <w:r w:rsidR="00A4245E" w:rsidRPr="00515C07">
        <w:rPr>
          <w:rFonts w:ascii="Times New Roman" w:hAnsi="Times New Roman" w:cs="Times New Roman"/>
          <w:color w:val="1D1B11" w:themeColor="background2" w:themeShade="1A"/>
          <w:sz w:val="28"/>
          <w:szCs w:val="28"/>
          <w:lang w:val="uk-UA"/>
        </w:rPr>
        <w:t>].</w:t>
      </w:r>
    </w:p>
    <w:p w:rsidR="00866674" w:rsidRPr="00515C07" w:rsidRDefault="00866674" w:rsidP="007266C6">
      <w:pPr>
        <w:spacing w:afterLines="200" w:line="360" w:lineRule="auto"/>
        <w:ind w:firstLine="851"/>
        <w:contextualSpacing/>
        <w:jc w:val="both"/>
        <w:rPr>
          <w:color w:val="1D1B11" w:themeColor="background2" w:themeShade="1A"/>
          <w:sz w:val="28"/>
          <w:szCs w:val="28"/>
          <w:lang w:val="uk-UA"/>
        </w:rPr>
      </w:pPr>
    </w:p>
    <w:p w:rsidR="007500A7" w:rsidRPr="00515C07" w:rsidRDefault="00D73FD8" w:rsidP="00D73FD8">
      <w:pPr>
        <w:pStyle w:val="2"/>
        <w:rPr>
          <w:rFonts w:ascii="Times New Roman" w:hAnsi="Times New Roman" w:cs="Times New Roman"/>
          <w:b w:val="0"/>
          <w:color w:val="1D1B11" w:themeColor="background2" w:themeShade="1A"/>
          <w:sz w:val="28"/>
          <w:szCs w:val="28"/>
          <w:lang w:val="uk-UA"/>
        </w:rPr>
      </w:pPr>
      <w:bookmarkStart w:id="34" w:name="_Toc515495114"/>
      <w:bookmarkStart w:id="35" w:name="_Toc516275178"/>
      <w:bookmarkStart w:id="36" w:name="_Toc58552732"/>
      <w:r>
        <w:rPr>
          <w:rFonts w:ascii="Times New Roman" w:hAnsi="Times New Roman" w:cs="Times New Roman"/>
          <w:b w:val="0"/>
          <w:color w:val="1D1B11" w:themeColor="background2" w:themeShade="1A"/>
          <w:sz w:val="28"/>
          <w:szCs w:val="28"/>
          <w:lang w:val="uk-UA"/>
        </w:rPr>
        <w:t xml:space="preserve">             </w:t>
      </w:r>
      <w:r w:rsidR="007500A7" w:rsidRPr="00515C07">
        <w:rPr>
          <w:rFonts w:ascii="Times New Roman" w:hAnsi="Times New Roman" w:cs="Times New Roman"/>
          <w:b w:val="0"/>
          <w:color w:val="1D1B11" w:themeColor="background2" w:themeShade="1A"/>
          <w:sz w:val="28"/>
          <w:szCs w:val="28"/>
          <w:lang w:val="uk-UA"/>
        </w:rPr>
        <w:t>1.</w:t>
      </w:r>
      <w:r w:rsidR="0082710C" w:rsidRPr="00515C07">
        <w:rPr>
          <w:rFonts w:ascii="Times New Roman" w:hAnsi="Times New Roman" w:cs="Times New Roman"/>
          <w:b w:val="0"/>
          <w:color w:val="1D1B11" w:themeColor="background2" w:themeShade="1A"/>
          <w:sz w:val="28"/>
          <w:szCs w:val="28"/>
          <w:lang w:val="uk-UA"/>
        </w:rPr>
        <w:t>3</w:t>
      </w:r>
      <w:r w:rsidR="00170A31" w:rsidRPr="00515C07">
        <w:rPr>
          <w:rFonts w:ascii="Times New Roman" w:hAnsi="Times New Roman" w:cs="Times New Roman"/>
          <w:b w:val="0"/>
          <w:color w:val="1D1B11" w:themeColor="background2" w:themeShade="1A"/>
          <w:sz w:val="28"/>
          <w:szCs w:val="28"/>
          <w:lang w:val="uk-UA"/>
        </w:rPr>
        <w:t xml:space="preserve"> </w:t>
      </w:r>
      <w:r w:rsidR="007500A7" w:rsidRPr="00515C07">
        <w:rPr>
          <w:rFonts w:ascii="Times New Roman" w:hAnsi="Times New Roman" w:cs="Times New Roman"/>
          <w:b w:val="0"/>
          <w:color w:val="1D1B11" w:themeColor="background2" w:themeShade="1A"/>
          <w:sz w:val="28"/>
          <w:szCs w:val="28"/>
          <w:lang w:val="uk-UA"/>
        </w:rPr>
        <w:t>Інсулінозалежний діабет I типу</w:t>
      </w:r>
      <w:bookmarkEnd w:id="34"/>
      <w:bookmarkEnd w:id="35"/>
      <w:bookmarkEnd w:id="36"/>
    </w:p>
    <w:p w:rsidR="007500A7" w:rsidRPr="00515C07" w:rsidRDefault="007500A7" w:rsidP="007266C6">
      <w:pPr>
        <w:spacing w:afterLines="200" w:line="360" w:lineRule="auto"/>
        <w:ind w:firstLine="709"/>
        <w:contextualSpacing/>
        <w:jc w:val="both"/>
        <w:rPr>
          <w:color w:val="1D1B11" w:themeColor="background2" w:themeShade="1A"/>
          <w:sz w:val="28"/>
          <w:szCs w:val="28"/>
          <w:lang w:val="uk-UA"/>
        </w:rPr>
      </w:pPr>
    </w:p>
    <w:p w:rsidR="007500A7" w:rsidRPr="00515C07" w:rsidRDefault="007500A7" w:rsidP="007266C6">
      <w:pPr>
        <w:spacing w:afterLines="200" w:line="360" w:lineRule="auto"/>
        <w:ind w:firstLine="709"/>
        <w:contextualSpacing/>
        <w:jc w:val="both"/>
        <w:rPr>
          <w:color w:val="1D1B11" w:themeColor="background2" w:themeShade="1A"/>
          <w:sz w:val="28"/>
          <w:szCs w:val="28"/>
          <w:lang w:val="uk-UA"/>
        </w:rPr>
      </w:pPr>
    </w:p>
    <w:p w:rsidR="007500A7" w:rsidRPr="00515C07" w:rsidRDefault="007500A7" w:rsidP="007266C6">
      <w:pPr>
        <w:spacing w:afterLines="200" w:line="360" w:lineRule="auto"/>
        <w:ind w:firstLine="709"/>
        <w:contextualSpacing/>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 xml:space="preserve">    Інсулінозал</w:t>
      </w:r>
      <w:r w:rsidR="006723B6" w:rsidRPr="00515C07">
        <w:rPr>
          <w:rFonts w:ascii="Times New Roman" w:hAnsi="Times New Roman" w:cs="Times New Roman"/>
          <w:color w:val="1D1B11" w:themeColor="background2" w:themeShade="1A"/>
          <w:sz w:val="28"/>
          <w:szCs w:val="28"/>
          <w:lang w:val="uk-UA"/>
        </w:rPr>
        <w:t>ежний діабет має декілька назв</w:t>
      </w:r>
      <w:r w:rsidRPr="00515C07">
        <w:rPr>
          <w:rFonts w:ascii="Times New Roman" w:hAnsi="Times New Roman" w:cs="Times New Roman"/>
          <w:color w:val="1D1B11" w:themeColor="background2" w:themeShade="1A"/>
          <w:sz w:val="28"/>
          <w:szCs w:val="28"/>
          <w:lang w:val="uk-UA"/>
        </w:rPr>
        <w:t xml:space="preserve"> </w:t>
      </w:r>
      <w:r w:rsidR="006723B6" w:rsidRPr="00515C07">
        <w:rPr>
          <w:sz w:val="28"/>
          <w:szCs w:val="28"/>
          <w:lang w:val="uk-UA"/>
        </w:rPr>
        <w:t>–</w:t>
      </w:r>
      <w:r w:rsidRPr="00515C07">
        <w:rPr>
          <w:rFonts w:ascii="Times New Roman" w:hAnsi="Times New Roman" w:cs="Times New Roman"/>
          <w:color w:val="1D1B11" w:themeColor="background2" w:themeShade="1A"/>
          <w:sz w:val="28"/>
          <w:szCs w:val="28"/>
          <w:lang w:val="uk-UA"/>
        </w:rPr>
        <w:t xml:space="preserve"> друга назва цукрового діабету – діабет молодих. Найчастіше їм хворіють діти, і особи, яким не виповнилося 30 років. В основі такого відхилення лежить повне або часткове припинення синтезу інсуліну.</w:t>
      </w:r>
    </w:p>
    <w:p w:rsidR="007500A7" w:rsidRPr="00515C07" w:rsidRDefault="007500A7" w:rsidP="007266C6">
      <w:pPr>
        <w:spacing w:afterLines="200" w:line="360" w:lineRule="auto"/>
        <w:ind w:firstLine="709"/>
        <w:contextualSpacing/>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 xml:space="preserve">      Основною причиною появи діабету </w:t>
      </w:r>
      <w:r w:rsidR="006723B6" w:rsidRPr="00515C07">
        <w:rPr>
          <w:rFonts w:ascii="Times New Roman" w:hAnsi="Times New Roman" w:cs="Times New Roman"/>
          <w:color w:val="1D1B11" w:themeColor="background2" w:themeShade="1A"/>
          <w:sz w:val="28"/>
          <w:szCs w:val="28"/>
          <w:lang w:val="uk-UA"/>
        </w:rPr>
        <w:t>I</w:t>
      </w:r>
      <w:r w:rsidRPr="00515C07">
        <w:rPr>
          <w:rFonts w:ascii="Times New Roman" w:hAnsi="Times New Roman" w:cs="Times New Roman"/>
          <w:color w:val="1D1B11" w:themeColor="background2" w:themeShade="1A"/>
          <w:sz w:val="28"/>
          <w:szCs w:val="28"/>
          <w:lang w:val="uk-UA"/>
        </w:rPr>
        <w:t xml:space="preserve"> типу є спадкова схильність, а пусковим механізмом може служити перенесена вірусна інфекція. Вірус, потрапляючи в організм, починає атакувати клітини, які виробляють інсулін, що призводить до їх відмирання, потім підключаються аутоімунні механізми. Крім того, часто причиною масової загибелі продукують клітин стають:</w:t>
      </w:r>
    </w:p>
    <w:p w:rsidR="007500A7" w:rsidRPr="00515C07" w:rsidRDefault="0082710C" w:rsidP="007266C6">
      <w:pPr>
        <w:spacing w:afterLines="200" w:line="360" w:lineRule="auto"/>
        <w:contextualSpacing/>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 xml:space="preserve">       </w:t>
      </w:r>
      <w:r w:rsidR="00D73FD8">
        <w:rPr>
          <w:rFonts w:ascii="Times New Roman" w:hAnsi="Times New Roman" w:cs="Times New Roman"/>
          <w:color w:val="1D1B11" w:themeColor="background2" w:themeShade="1A"/>
          <w:sz w:val="28"/>
          <w:szCs w:val="28"/>
          <w:lang w:val="uk-UA"/>
        </w:rPr>
        <w:t xml:space="preserve"> </w:t>
      </w:r>
      <w:r w:rsidRPr="00515C07">
        <w:rPr>
          <w:rFonts w:ascii="Times New Roman" w:hAnsi="Times New Roman" w:cs="Times New Roman"/>
          <w:color w:val="1D1B11" w:themeColor="background2" w:themeShade="1A"/>
          <w:sz w:val="28"/>
          <w:szCs w:val="28"/>
          <w:lang w:val="uk-UA"/>
        </w:rPr>
        <w:t xml:space="preserve">  </w:t>
      </w:r>
      <w:r w:rsidR="00D73FD8" w:rsidRPr="00515C07">
        <w:rPr>
          <w:rFonts w:ascii="Times New Roman" w:hAnsi="Times New Roman" w:cs="Times New Roman"/>
          <w:color w:val="1D1B11" w:themeColor="background2" w:themeShade="1A"/>
          <w:sz w:val="28"/>
          <w:szCs w:val="28"/>
          <w:lang w:val="uk-UA"/>
        </w:rPr>
        <w:t>–</w:t>
      </w:r>
      <w:r w:rsidRPr="00515C07">
        <w:rPr>
          <w:rFonts w:ascii="Times New Roman" w:hAnsi="Times New Roman" w:cs="Times New Roman"/>
          <w:color w:val="1D1B11" w:themeColor="background2" w:themeShade="1A"/>
          <w:sz w:val="28"/>
          <w:szCs w:val="28"/>
          <w:lang w:val="uk-UA"/>
        </w:rPr>
        <w:t xml:space="preserve"> </w:t>
      </w:r>
      <w:r w:rsidR="007500A7" w:rsidRPr="00515C07">
        <w:rPr>
          <w:rFonts w:ascii="Times New Roman" w:hAnsi="Times New Roman" w:cs="Times New Roman"/>
          <w:color w:val="1D1B11" w:themeColor="background2" w:themeShade="1A"/>
          <w:sz w:val="28"/>
          <w:szCs w:val="28"/>
          <w:lang w:val="uk-UA"/>
        </w:rPr>
        <w:t>злоякісні пухлини;</w:t>
      </w:r>
    </w:p>
    <w:p w:rsidR="007500A7" w:rsidRPr="00515C07" w:rsidRDefault="00D73FD8" w:rsidP="007266C6">
      <w:pPr>
        <w:spacing w:afterLines="200" w:line="360" w:lineRule="auto"/>
        <w:ind w:firstLine="709"/>
        <w:contextualSpacing/>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w:t>
      </w:r>
      <w:r>
        <w:rPr>
          <w:rFonts w:ascii="Times New Roman" w:hAnsi="Times New Roman" w:cs="Times New Roman"/>
          <w:color w:val="1D1B11" w:themeColor="background2" w:themeShade="1A"/>
          <w:sz w:val="28"/>
          <w:szCs w:val="28"/>
          <w:lang w:val="uk-UA"/>
        </w:rPr>
        <w:t xml:space="preserve"> </w:t>
      </w:r>
      <w:r w:rsidR="007500A7" w:rsidRPr="00515C07">
        <w:rPr>
          <w:rFonts w:ascii="Times New Roman" w:hAnsi="Times New Roman" w:cs="Times New Roman"/>
          <w:color w:val="1D1B11" w:themeColor="background2" w:themeShade="1A"/>
          <w:sz w:val="28"/>
          <w:szCs w:val="28"/>
          <w:lang w:val="uk-UA"/>
        </w:rPr>
        <w:t>хронічний або гострий панкреатит;</w:t>
      </w:r>
    </w:p>
    <w:p w:rsidR="007500A7" w:rsidRPr="00515C07" w:rsidRDefault="00D73FD8" w:rsidP="007266C6">
      <w:pPr>
        <w:spacing w:afterLines="200" w:line="360" w:lineRule="auto"/>
        <w:ind w:firstLine="709"/>
        <w:contextualSpacing/>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w:t>
      </w:r>
      <w:r>
        <w:rPr>
          <w:rFonts w:ascii="Times New Roman" w:hAnsi="Times New Roman" w:cs="Times New Roman"/>
          <w:color w:val="1D1B11" w:themeColor="background2" w:themeShade="1A"/>
          <w:sz w:val="28"/>
          <w:szCs w:val="28"/>
          <w:lang w:val="uk-UA"/>
        </w:rPr>
        <w:t xml:space="preserve"> </w:t>
      </w:r>
      <w:r w:rsidR="007500A7" w:rsidRPr="00515C07">
        <w:rPr>
          <w:rFonts w:ascii="Times New Roman" w:hAnsi="Times New Roman" w:cs="Times New Roman"/>
          <w:color w:val="1D1B11" w:themeColor="background2" w:themeShade="1A"/>
          <w:sz w:val="28"/>
          <w:szCs w:val="28"/>
          <w:lang w:val="uk-UA"/>
        </w:rPr>
        <w:t>стреси;</w:t>
      </w:r>
    </w:p>
    <w:p w:rsidR="007500A7" w:rsidRPr="00515C07" w:rsidRDefault="00D73FD8" w:rsidP="007266C6">
      <w:pPr>
        <w:spacing w:afterLines="200" w:line="360" w:lineRule="auto"/>
        <w:ind w:firstLine="709"/>
        <w:contextualSpacing/>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w:t>
      </w:r>
      <w:r>
        <w:rPr>
          <w:rFonts w:ascii="Times New Roman" w:hAnsi="Times New Roman" w:cs="Times New Roman"/>
          <w:color w:val="1D1B11" w:themeColor="background2" w:themeShade="1A"/>
          <w:sz w:val="28"/>
          <w:szCs w:val="28"/>
          <w:lang w:val="uk-UA"/>
        </w:rPr>
        <w:t xml:space="preserve"> </w:t>
      </w:r>
      <w:r w:rsidR="007500A7" w:rsidRPr="00515C07">
        <w:rPr>
          <w:rFonts w:ascii="Times New Roman" w:hAnsi="Times New Roman" w:cs="Times New Roman"/>
          <w:color w:val="1D1B11" w:themeColor="background2" w:themeShade="1A"/>
          <w:sz w:val="28"/>
          <w:szCs w:val="28"/>
          <w:lang w:val="uk-UA"/>
        </w:rPr>
        <w:t>переважання в дієті жирів зі зниженою кількістю білка;</w:t>
      </w:r>
    </w:p>
    <w:p w:rsidR="007500A7" w:rsidRPr="00515C07" w:rsidRDefault="00D73FD8" w:rsidP="007266C6">
      <w:pPr>
        <w:spacing w:afterLines="200" w:line="360" w:lineRule="auto"/>
        <w:ind w:firstLine="709"/>
        <w:contextualSpacing/>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w:t>
      </w:r>
      <w:r>
        <w:rPr>
          <w:rFonts w:ascii="Times New Roman" w:hAnsi="Times New Roman" w:cs="Times New Roman"/>
          <w:color w:val="1D1B11" w:themeColor="background2" w:themeShade="1A"/>
          <w:sz w:val="28"/>
          <w:szCs w:val="28"/>
          <w:lang w:val="uk-UA"/>
        </w:rPr>
        <w:t xml:space="preserve"> </w:t>
      </w:r>
      <w:r w:rsidR="007500A7" w:rsidRPr="00515C07">
        <w:rPr>
          <w:rFonts w:ascii="Times New Roman" w:hAnsi="Times New Roman" w:cs="Times New Roman"/>
          <w:color w:val="1D1B11" w:themeColor="background2" w:themeShade="1A"/>
          <w:sz w:val="28"/>
          <w:szCs w:val="28"/>
          <w:lang w:val="uk-UA"/>
        </w:rPr>
        <w:t xml:space="preserve">гіпоксія </w:t>
      </w:r>
      <w:r w:rsidR="00515C75" w:rsidRPr="00515C07">
        <w:rPr>
          <w:rFonts w:ascii="Times New Roman" w:hAnsi="Times New Roman" w:cs="Times New Roman"/>
          <w:color w:val="1D1B11" w:themeColor="background2" w:themeShade="1A"/>
          <w:sz w:val="28"/>
          <w:szCs w:val="28"/>
          <w:lang w:val="uk-UA"/>
        </w:rPr>
        <w:t>β</w:t>
      </w:r>
      <w:r>
        <w:rPr>
          <w:rFonts w:ascii="Times New Roman" w:hAnsi="Times New Roman" w:cs="Times New Roman"/>
          <w:color w:val="1D1B11" w:themeColor="background2" w:themeShade="1A"/>
          <w:sz w:val="28"/>
          <w:szCs w:val="28"/>
          <w:lang w:val="uk-UA"/>
        </w:rPr>
        <w:t>-</w:t>
      </w:r>
      <w:r w:rsidR="00515C75" w:rsidRPr="00515C07">
        <w:rPr>
          <w:sz w:val="28"/>
          <w:szCs w:val="28"/>
          <w:lang w:val="uk-UA"/>
        </w:rPr>
        <w:t xml:space="preserve"> </w:t>
      </w:r>
      <w:r w:rsidR="007500A7" w:rsidRPr="00515C07">
        <w:rPr>
          <w:rFonts w:ascii="Times New Roman" w:hAnsi="Times New Roman" w:cs="Times New Roman"/>
          <w:color w:val="1D1B11" w:themeColor="background2" w:themeShade="1A"/>
          <w:sz w:val="28"/>
          <w:szCs w:val="28"/>
          <w:lang w:val="uk-UA"/>
        </w:rPr>
        <w:t>клітин;</w:t>
      </w:r>
    </w:p>
    <w:p w:rsidR="007500A7" w:rsidRPr="00515C07" w:rsidRDefault="00D73FD8" w:rsidP="007266C6">
      <w:pPr>
        <w:spacing w:afterLines="200" w:line="360" w:lineRule="auto"/>
        <w:ind w:firstLine="709"/>
        <w:contextualSpacing/>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w:t>
      </w:r>
      <w:r>
        <w:rPr>
          <w:rFonts w:ascii="Times New Roman" w:hAnsi="Times New Roman" w:cs="Times New Roman"/>
          <w:color w:val="1D1B11" w:themeColor="background2" w:themeShade="1A"/>
          <w:sz w:val="28"/>
          <w:szCs w:val="28"/>
          <w:lang w:val="uk-UA"/>
        </w:rPr>
        <w:t xml:space="preserve"> </w:t>
      </w:r>
      <w:r w:rsidR="007500A7" w:rsidRPr="00515C07">
        <w:rPr>
          <w:rFonts w:ascii="Times New Roman" w:hAnsi="Times New Roman" w:cs="Times New Roman"/>
          <w:color w:val="1D1B11" w:themeColor="background2" w:themeShade="1A"/>
          <w:sz w:val="28"/>
          <w:szCs w:val="28"/>
          <w:lang w:val="uk-UA"/>
        </w:rPr>
        <w:t>аутоімунні захворювання.</w:t>
      </w:r>
    </w:p>
    <w:p w:rsidR="007500A7" w:rsidRPr="00515C07" w:rsidRDefault="007500A7" w:rsidP="009D58B4">
      <w:pPr>
        <w:spacing w:after="0" w:line="360" w:lineRule="auto"/>
        <w:ind w:firstLine="709"/>
        <w:contextualSpacing/>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 xml:space="preserve">         На ранній стадії визначити захворювання буває дуже складно, так як деякий час </w:t>
      </w:r>
      <w:r w:rsidR="00515C75" w:rsidRPr="00515C07">
        <w:rPr>
          <w:rFonts w:ascii="Times New Roman" w:hAnsi="Times New Roman" w:cs="Times New Roman"/>
          <w:color w:val="1D1B11" w:themeColor="background2" w:themeShade="1A"/>
          <w:sz w:val="28"/>
          <w:szCs w:val="28"/>
          <w:lang w:val="uk-UA"/>
        </w:rPr>
        <w:t>β</w:t>
      </w:r>
      <w:r w:rsidR="00D73FD8">
        <w:rPr>
          <w:rFonts w:ascii="Times New Roman" w:hAnsi="Times New Roman" w:cs="Times New Roman"/>
          <w:color w:val="1D1B11" w:themeColor="background2" w:themeShade="1A"/>
          <w:sz w:val="28"/>
          <w:szCs w:val="28"/>
          <w:lang w:val="uk-UA"/>
        </w:rPr>
        <w:t>-</w:t>
      </w:r>
      <w:r w:rsidRPr="00515C07">
        <w:rPr>
          <w:rFonts w:ascii="Times New Roman" w:hAnsi="Times New Roman" w:cs="Times New Roman"/>
          <w:color w:val="1D1B11" w:themeColor="background2" w:themeShade="1A"/>
          <w:sz w:val="28"/>
          <w:szCs w:val="28"/>
          <w:lang w:val="uk-UA"/>
        </w:rPr>
        <w:t>клітини, що залишилися цілими, беруть на себе функції загиблих, і недолік інсуліну, таким чином, перекривається посиленням їх роботи. Це призводить до їх поступового виснаження, і відмирання</w:t>
      </w:r>
      <w:r w:rsidR="00C055C5" w:rsidRPr="00515C07">
        <w:rPr>
          <w:rFonts w:ascii="Times New Roman" w:hAnsi="Times New Roman" w:cs="Times New Roman"/>
          <w:color w:val="1D1B11" w:themeColor="background2" w:themeShade="1A"/>
          <w:sz w:val="28"/>
          <w:szCs w:val="28"/>
          <w:lang w:val="uk-UA"/>
        </w:rPr>
        <w:t xml:space="preserve"> [16, 19]</w:t>
      </w:r>
      <w:r w:rsidRPr="00515C07">
        <w:rPr>
          <w:rFonts w:ascii="Times New Roman" w:hAnsi="Times New Roman" w:cs="Times New Roman"/>
          <w:color w:val="1D1B11" w:themeColor="background2" w:themeShade="1A"/>
          <w:sz w:val="28"/>
          <w:szCs w:val="28"/>
          <w:lang w:val="uk-UA"/>
        </w:rPr>
        <w:t>.</w:t>
      </w:r>
    </w:p>
    <w:p w:rsidR="007500A7" w:rsidRPr="00515C07" w:rsidRDefault="007500A7" w:rsidP="009D58B4">
      <w:pPr>
        <w:spacing w:after="0" w:line="360" w:lineRule="auto"/>
        <w:ind w:firstLine="709"/>
        <w:contextualSpacing/>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Виражена клінічна картина діабету першого типу проявляється тільки після того, як гине не менше 80% інсулінопродукуючих клітин. Такий процес є незворотним, і в результаті розвивається абсолютна інсулінова недостатність.</w:t>
      </w:r>
    </w:p>
    <w:p w:rsidR="007500A7" w:rsidRPr="00515C07" w:rsidRDefault="007500A7" w:rsidP="007266C6">
      <w:pPr>
        <w:spacing w:afterLines="200" w:line="360" w:lineRule="auto"/>
        <w:ind w:firstLine="709"/>
        <w:contextualSpacing/>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 xml:space="preserve">     Єдиним способом компенсації такого стану є замісна терапія інсуліном і дотримання низько</w:t>
      </w:r>
      <w:r w:rsidR="00561C53" w:rsidRPr="00515C07">
        <w:rPr>
          <w:rFonts w:ascii="Times New Roman" w:hAnsi="Times New Roman" w:cs="Times New Roman"/>
          <w:color w:val="1D1B11" w:themeColor="background2" w:themeShade="1A"/>
          <w:sz w:val="28"/>
          <w:szCs w:val="28"/>
          <w:lang w:val="uk-UA"/>
        </w:rPr>
        <w:t xml:space="preserve"> </w:t>
      </w:r>
      <w:r w:rsidRPr="00515C07">
        <w:rPr>
          <w:rFonts w:ascii="Times New Roman" w:hAnsi="Times New Roman" w:cs="Times New Roman"/>
          <w:color w:val="1D1B11" w:themeColor="background2" w:themeShade="1A"/>
          <w:sz w:val="28"/>
          <w:szCs w:val="28"/>
          <w:lang w:val="uk-UA"/>
        </w:rPr>
        <w:t>вуглеводної дієти</w:t>
      </w:r>
      <w:r w:rsidR="00B81572" w:rsidRPr="00515C07">
        <w:rPr>
          <w:rFonts w:ascii="Times New Roman" w:hAnsi="Times New Roman" w:cs="Times New Roman"/>
          <w:color w:val="1D1B11" w:themeColor="background2" w:themeShade="1A"/>
          <w:sz w:val="28"/>
          <w:szCs w:val="28"/>
          <w:lang w:val="uk-UA"/>
        </w:rPr>
        <w:t xml:space="preserve">  [18].</w:t>
      </w:r>
    </w:p>
    <w:p w:rsidR="007500A7" w:rsidRPr="00515C07" w:rsidRDefault="007500A7" w:rsidP="007266C6">
      <w:pPr>
        <w:spacing w:afterLines="200" w:line="360" w:lineRule="auto"/>
        <w:ind w:firstLine="709"/>
        <w:contextualSpacing/>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 xml:space="preserve">        Основними симптомами захворювання є:</w:t>
      </w:r>
    </w:p>
    <w:p w:rsidR="007500A7" w:rsidRPr="00515C07" w:rsidRDefault="00D73FD8" w:rsidP="007266C6">
      <w:pPr>
        <w:spacing w:afterLines="200" w:line="360" w:lineRule="auto"/>
        <w:ind w:firstLine="709"/>
        <w:contextualSpacing/>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w:t>
      </w:r>
      <w:r>
        <w:rPr>
          <w:lang w:val="uk-UA"/>
        </w:rPr>
        <w:t xml:space="preserve"> </w:t>
      </w:r>
      <w:r w:rsidR="007500A7" w:rsidRPr="00515C07">
        <w:rPr>
          <w:rFonts w:ascii="Times New Roman" w:hAnsi="Times New Roman" w:cs="Times New Roman"/>
          <w:color w:val="1D1B11" w:themeColor="background2" w:themeShade="1A"/>
          <w:sz w:val="28"/>
          <w:szCs w:val="28"/>
          <w:lang w:val="uk-UA"/>
        </w:rPr>
        <w:t>спрага;</w:t>
      </w:r>
    </w:p>
    <w:p w:rsidR="007500A7" w:rsidRPr="00515C07" w:rsidRDefault="00D73FD8" w:rsidP="007266C6">
      <w:pPr>
        <w:spacing w:afterLines="200" w:line="360" w:lineRule="auto"/>
        <w:ind w:firstLine="709"/>
        <w:contextualSpacing/>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w:t>
      </w:r>
      <w:r>
        <w:rPr>
          <w:rFonts w:ascii="Times New Roman" w:hAnsi="Times New Roman" w:cs="Times New Roman"/>
          <w:color w:val="1D1B11" w:themeColor="background2" w:themeShade="1A"/>
          <w:sz w:val="28"/>
          <w:szCs w:val="28"/>
          <w:lang w:val="uk-UA"/>
        </w:rPr>
        <w:t> </w:t>
      </w:r>
      <w:r w:rsidR="007500A7" w:rsidRPr="00515C07">
        <w:rPr>
          <w:rFonts w:ascii="Times New Roman" w:hAnsi="Times New Roman" w:cs="Times New Roman"/>
          <w:color w:val="1D1B11" w:themeColor="background2" w:themeShade="1A"/>
          <w:sz w:val="28"/>
          <w:szCs w:val="28"/>
          <w:lang w:val="uk-UA"/>
        </w:rPr>
        <w:t>поліурія;</w:t>
      </w:r>
    </w:p>
    <w:p w:rsidR="007500A7" w:rsidRPr="00515C07" w:rsidRDefault="00D73FD8" w:rsidP="007266C6">
      <w:pPr>
        <w:spacing w:afterLines="200" w:line="360" w:lineRule="auto"/>
        <w:ind w:firstLine="709"/>
        <w:contextualSpacing/>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w:t>
      </w:r>
      <w:r>
        <w:rPr>
          <w:rFonts w:ascii="Times New Roman" w:hAnsi="Times New Roman" w:cs="Times New Roman"/>
          <w:color w:val="1D1B11" w:themeColor="background2" w:themeShade="1A"/>
          <w:sz w:val="28"/>
          <w:szCs w:val="28"/>
          <w:lang w:val="uk-UA"/>
        </w:rPr>
        <w:t> </w:t>
      </w:r>
      <w:r w:rsidR="007500A7" w:rsidRPr="00515C07">
        <w:rPr>
          <w:rFonts w:ascii="Times New Roman" w:hAnsi="Times New Roman" w:cs="Times New Roman"/>
          <w:color w:val="1D1B11" w:themeColor="background2" w:themeShade="1A"/>
          <w:sz w:val="28"/>
          <w:szCs w:val="28"/>
          <w:lang w:val="uk-UA"/>
        </w:rPr>
        <w:t>слабкість, стомлюваність;</w:t>
      </w:r>
    </w:p>
    <w:p w:rsidR="007500A7" w:rsidRPr="00515C07" w:rsidRDefault="00D73FD8" w:rsidP="007266C6">
      <w:pPr>
        <w:spacing w:afterLines="200" w:line="360" w:lineRule="auto"/>
        <w:ind w:firstLine="709"/>
        <w:contextualSpacing/>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w:t>
      </w:r>
      <w:r>
        <w:rPr>
          <w:rFonts w:ascii="Times New Roman" w:hAnsi="Times New Roman" w:cs="Times New Roman"/>
          <w:color w:val="1D1B11" w:themeColor="background2" w:themeShade="1A"/>
          <w:sz w:val="28"/>
          <w:szCs w:val="28"/>
          <w:lang w:val="uk-UA"/>
        </w:rPr>
        <w:t> </w:t>
      </w:r>
      <w:r w:rsidR="007500A7" w:rsidRPr="00515C07">
        <w:rPr>
          <w:rFonts w:ascii="Times New Roman" w:hAnsi="Times New Roman" w:cs="Times New Roman"/>
          <w:color w:val="1D1B11" w:themeColor="background2" w:themeShade="1A"/>
          <w:sz w:val="28"/>
          <w:szCs w:val="28"/>
          <w:lang w:val="uk-UA"/>
        </w:rPr>
        <w:t>низька фізична і розумова працездатність;</w:t>
      </w:r>
    </w:p>
    <w:p w:rsidR="007500A7" w:rsidRPr="00515C07" w:rsidRDefault="00D73FD8" w:rsidP="007266C6">
      <w:pPr>
        <w:spacing w:afterLines="200" w:line="360" w:lineRule="auto"/>
        <w:ind w:firstLine="709"/>
        <w:contextualSpacing/>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w:t>
      </w:r>
      <w:r>
        <w:rPr>
          <w:rFonts w:ascii="Times New Roman" w:hAnsi="Times New Roman" w:cs="Times New Roman"/>
          <w:color w:val="1D1B11" w:themeColor="background2" w:themeShade="1A"/>
          <w:sz w:val="28"/>
          <w:szCs w:val="28"/>
          <w:lang w:val="uk-UA"/>
        </w:rPr>
        <w:t> </w:t>
      </w:r>
      <w:r w:rsidR="007500A7" w:rsidRPr="00515C07">
        <w:rPr>
          <w:rFonts w:ascii="Times New Roman" w:hAnsi="Times New Roman" w:cs="Times New Roman"/>
          <w:color w:val="1D1B11" w:themeColor="background2" w:themeShade="1A"/>
          <w:sz w:val="28"/>
          <w:szCs w:val="28"/>
          <w:lang w:val="uk-UA"/>
        </w:rPr>
        <w:t>зниження ваги;</w:t>
      </w:r>
    </w:p>
    <w:p w:rsidR="007500A7" w:rsidRPr="00515C07" w:rsidRDefault="00D73FD8" w:rsidP="007266C6">
      <w:pPr>
        <w:spacing w:afterLines="200" w:line="360" w:lineRule="auto"/>
        <w:ind w:firstLine="709"/>
        <w:contextualSpacing/>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w:t>
      </w:r>
      <w:r>
        <w:rPr>
          <w:rFonts w:ascii="Times New Roman" w:hAnsi="Times New Roman" w:cs="Times New Roman"/>
          <w:color w:val="1D1B11" w:themeColor="background2" w:themeShade="1A"/>
          <w:sz w:val="28"/>
          <w:szCs w:val="28"/>
          <w:lang w:val="uk-UA"/>
        </w:rPr>
        <w:t> </w:t>
      </w:r>
      <w:r w:rsidR="007500A7" w:rsidRPr="00515C07">
        <w:rPr>
          <w:rFonts w:ascii="Times New Roman" w:hAnsi="Times New Roman" w:cs="Times New Roman"/>
          <w:color w:val="1D1B11" w:themeColor="background2" w:themeShade="1A"/>
          <w:sz w:val="28"/>
          <w:szCs w:val="28"/>
          <w:lang w:val="uk-UA"/>
        </w:rPr>
        <w:t>постійне відчуття голоду.</w:t>
      </w:r>
    </w:p>
    <w:p w:rsidR="007F3BEE" w:rsidRPr="00515C07" w:rsidRDefault="007500A7" w:rsidP="0080280E">
      <w:pPr>
        <w:spacing w:after="0" w:line="360" w:lineRule="auto"/>
        <w:ind w:firstLine="709"/>
        <w:contextualSpacing/>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 xml:space="preserve">        При відсутності адекватного лікування у такого пацієнта швидко розвивається діабетична кома, і він гине. Захворювання протікає набагато важче, ніж діабет другого типу, і зустрічається у 10% хворих від загальної кількості діабетиків. Тяжкість перебігу і тривалість життя хворого залежать від віку, в якому відбувся розвиток хвороби. Чим молодший пацієнт, тим швидше настає декомпенсація і розвивається гостре ускладнення, що приводить до летального результату</w:t>
      </w:r>
      <w:r w:rsidR="00B81572" w:rsidRPr="00515C07">
        <w:rPr>
          <w:rFonts w:ascii="Times New Roman" w:hAnsi="Times New Roman" w:cs="Times New Roman"/>
          <w:color w:val="1D1B11" w:themeColor="background2" w:themeShade="1A"/>
          <w:sz w:val="28"/>
          <w:szCs w:val="28"/>
          <w:lang w:val="uk-UA"/>
        </w:rPr>
        <w:t xml:space="preserve"> [25]</w:t>
      </w:r>
      <w:r w:rsidRPr="00515C07">
        <w:rPr>
          <w:rFonts w:ascii="Times New Roman" w:hAnsi="Times New Roman" w:cs="Times New Roman"/>
          <w:color w:val="1D1B11" w:themeColor="background2" w:themeShade="1A"/>
          <w:sz w:val="28"/>
          <w:szCs w:val="28"/>
          <w:lang w:val="uk-UA"/>
        </w:rPr>
        <w:t>.</w:t>
      </w:r>
    </w:p>
    <w:p w:rsidR="0080280E" w:rsidRPr="00515C07" w:rsidRDefault="0080280E" w:rsidP="0080280E">
      <w:pPr>
        <w:spacing w:after="0" w:line="360" w:lineRule="auto"/>
        <w:ind w:firstLine="709"/>
        <w:contextualSpacing/>
        <w:jc w:val="both"/>
        <w:rPr>
          <w:rFonts w:ascii="Times New Roman" w:hAnsi="Times New Roman" w:cs="Times New Roman"/>
          <w:color w:val="1D1B11" w:themeColor="background2" w:themeShade="1A"/>
          <w:sz w:val="28"/>
          <w:szCs w:val="28"/>
          <w:lang w:val="uk-UA"/>
        </w:rPr>
      </w:pPr>
    </w:p>
    <w:p w:rsidR="00924B44" w:rsidRPr="00515C07" w:rsidRDefault="00924B44" w:rsidP="0080280E">
      <w:pPr>
        <w:spacing w:after="0" w:line="360" w:lineRule="auto"/>
        <w:ind w:firstLine="709"/>
        <w:contextualSpacing/>
        <w:jc w:val="both"/>
        <w:rPr>
          <w:rFonts w:ascii="Times New Roman" w:hAnsi="Times New Roman" w:cs="Times New Roman"/>
          <w:color w:val="1D1B11" w:themeColor="background2" w:themeShade="1A"/>
          <w:sz w:val="28"/>
          <w:szCs w:val="28"/>
          <w:lang w:val="uk-UA"/>
        </w:rPr>
      </w:pPr>
    </w:p>
    <w:p w:rsidR="007500A7" w:rsidRPr="00515C07" w:rsidRDefault="007500A7" w:rsidP="00924B44">
      <w:pPr>
        <w:pStyle w:val="2"/>
        <w:jc w:val="center"/>
        <w:rPr>
          <w:rFonts w:ascii="Times New Roman" w:hAnsi="Times New Roman" w:cs="Times New Roman"/>
          <w:b w:val="0"/>
          <w:color w:val="1D1B11" w:themeColor="background2" w:themeShade="1A"/>
          <w:sz w:val="28"/>
          <w:szCs w:val="28"/>
          <w:lang w:val="uk-UA"/>
        </w:rPr>
      </w:pPr>
      <w:bookmarkStart w:id="37" w:name="_Toc58552733"/>
      <w:r w:rsidRPr="00515C07">
        <w:rPr>
          <w:rFonts w:ascii="Times New Roman" w:hAnsi="Times New Roman" w:cs="Times New Roman"/>
          <w:b w:val="0"/>
          <w:color w:val="1D1B11" w:themeColor="background2" w:themeShade="1A"/>
          <w:sz w:val="28"/>
          <w:szCs w:val="28"/>
          <w:lang w:val="uk-UA"/>
        </w:rPr>
        <w:t>1.</w:t>
      </w:r>
      <w:r w:rsidR="00924B44" w:rsidRPr="00515C07">
        <w:rPr>
          <w:rFonts w:ascii="Times New Roman" w:hAnsi="Times New Roman" w:cs="Times New Roman"/>
          <w:b w:val="0"/>
          <w:color w:val="1D1B11" w:themeColor="background2" w:themeShade="1A"/>
          <w:sz w:val="28"/>
          <w:szCs w:val="28"/>
          <w:lang w:val="uk-UA"/>
        </w:rPr>
        <w:t>4</w:t>
      </w:r>
      <w:r w:rsidRPr="00515C07">
        <w:rPr>
          <w:b w:val="0"/>
          <w:color w:val="1D1B11" w:themeColor="background2" w:themeShade="1A"/>
          <w:sz w:val="28"/>
          <w:szCs w:val="28"/>
          <w:lang w:val="uk-UA"/>
        </w:rPr>
        <w:t xml:space="preserve"> </w:t>
      </w:r>
      <w:r w:rsidR="001F5DAA" w:rsidRPr="00515C07">
        <w:rPr>
          <w:rFonts w:ascii="Times New Roman" w:hAnsi="Times New Roman" w:cs="Times New Roman"/>
          <w:b w:val="0"/>
          <w:color w:val="1D1B11" w:themeColor="background2" w:themeShade="1A"/>
          <w:sz w:val="28"/>
          <w:szCs w:val="28"/>
          <w:lang w:val="uk-UA"/>
        </w:rPr>
        <w:t>Підшлункова залоза,</w:t>
      </w:r>
      <w:r w:rsidRPr="00515C07">
        <w:rPr>
          <w:rFonts w:ascii="Times New Roman" w:hAnsi="Times New Roman" w:cs="Times New Roman"/>
          <w:b w:val="0"/>
          <w:color w:val="1D1B11" w:themeColor="background2" w:themeShade="1A"/>
          <w:sz w:val="28"/>
          <w:szCs w:val="28"/>
          <w:lang w:val="uk-UA"/>
        </w:rPr>
        <w:t xml:space="preserve"> </w:t>
      </w:r>
      <w:r w:rsidR="001F5DAA" w:rsidRPr="00515C07">
        <w:rPr>
          <w:rFonts w:ascii="Times New Roman" w:hAnsi="Times New Roman" w:cs="Times New Roman"/>
          <w:b w:val="0"/>
          <w:color w:val="1D1B11" w:themeColor="background2" w:themeShade="1A"/>
          <w:sz w:val="28"/>
          <w:szCs w:val="28"/>
          <w:lang w:val="uk-UA"/>
        </w:rPr>
        <w:t>і</w:t>
      </w:r>
      <w:r w:rsidRPr="00515C07">
        <w:rPr>
          <w:rFonts w:ascii="Times New Roman" w:hAnsi="Times New Roman" w:cs="Times New Roman"/>
          <w:b w:val="0"/>
          <w:color w:val="1D1B11" w:themeColor="background2" w:themeShade="1A"/>
          <w:sz w:val="28"/>
          <w:szCs w:val="28"/>
          <w:lang w:val="uk-UA"/>
        </w:rPr>
        <w:t>нсулін і його роль в обміні речовин</w:t>
      </w:r>
      <w:bookmarkEnd w:id="37"/>
    </w:p>
    <w:p w:rsidR="007500A7" w:rsidRPr="00515C07" w:rsidRDefault="007500A7" w:rsidP="009D58B4">
      <w:pPr>
        <w:spacing w:after="0" w:line="360" w:lineRule="auto"/>
        <w:ind w:firstLine="709"/>
        <w:rPr>
          <w:rFonts w:ascii="Times New Roman" w:hAnsi="Times New Roman" w:cs="Times New Roman"/>
          <w:sz w:val="28"/>
          <w:szCs w:val="28"/>
          <w:lang w:val="uk-UA"/>
        </w:rPr>
      </w:pPr>
    </w:p>
    <w:p w:rsidR="009D58B4" w:rsidRPr="00515C07" w:rsidRDefault="009D58B4" w:rsidP="009D58B4">
      <w:pPr>
        <w:spacing w:after="0" w:line="360" w:lineRule="auto"/>
        <w:ind w:firstLine="709"/>
        <w:rPr>
          <w:rFonts w:ascii="Times New Roman" w:hAnsi="Times New Roman" w:cs="Times New Roman"/>
          <w:sz w:val="28"/>
          <w:szCs w:val="28"/>
          <w:lang w:val="uk-UA"/>
        </w:rPr>
      </w:pPr>
    </w:p>
    <w:p w:rsidR="007500A7" w:rsidRPr="00515C07" w:rsidRDefault="007500A7" w:rsidP="009D58B4">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 xml:space="preserve">Гормон інсулін  необхідний  організму, як живильна речовина, він  впливає на цілий  комплекс життєвих процесів </w:t>
      </w:r>
      <w:r w:rsidR="00855338" w:rsidRPr="00515C07">
        <w:rPr>
          <w:rFonts w:ascii="Times New Roman" w:hAnsi="Times New Roman" w:cs="Times New Roman"/>
          <w:color w:val="1D1B11" w:themeColor="background2" w:themeShade="1A"/>
          <w:sz w:val="28"/>
          <w:szCs w:val="28"/>
          <w:lang w:val="uk-UA"/>
        </w:rPr>
        <w:t xml:space="preserve"> </w:t>
      </w:r>
      <w:r w:rsidR="00855338" w:rsidRPr="00515C07">
        <w:rPr>
          <w:sz w:val="28"/>
          <w:szCs w:val="28"/>
          <w:lang w:val="uk-UA"/>
        </w:rPr>
        <w:t>–</w:t>
      </w:r>
      <w:r w:rsidRPr="00515C07">
        <w:rPr>
          <w:rFonts w:ascii="Times New Roman" w:hAnsi="Times New Roman" w:cs="Times New Roman"/>
          <w:sz w:val="28"/>
          <w:szCs w:val="28"/>
          <w:lang w:val="uk-UA"/>
        </w:rPr>
        <w:t xml:space="preserve"> таких, як обмін речовин і енергії, процеси росту і регенерації, рівень цукру і кальцію в крові і</w:t>
      </w:r>
      <w:r w:rsidR="00855338" w:rsidRPr="00515C07">
        <w:rPr>
          <w:rFonts w:ascii="Times New Roman" w:hAnsi="Times New Roman" w:cs="Times New Roman"/>
          <w:sz w:val="28"/>
          <w:szCs w:val="28"/>
          <w:lang w:val="uk-UA"/>
        </w:rPr>
        <w:t xml:space="preserve"> так далі. Недолік або надлишок </w:t>
      </w:r>
      <w:r w:rsidRPr="00515C07">
        <w:rPr>
          <w:rFonts w:ascii="Times New Roman" w:hAnsi="Times New Roman" w:cs="Times New Roman"/>
          <w:sz w:val="28"/>
          <w:szCs w:val="28"/>
          <w:lang w:val="uk-UA"/>
        </w:rPr>
        <w:t>будь</w:t>
      </w:r>
      <w:r w:rsidR="00855338" w:rsidRPr="00515C07">
        <w:rPr>
          <w:rFonts w:ascii="Times New Roman" w:hAnsi="Times New Roman" w:cs="Times New Roman"/>
          <w:sz w:val="28"/>
          <w:szCs w:val="28"/>
          <w:lang w:val="uk-UA"/>
        </w:rPr>
        <w:t xml:space="preserve"> </w:t>
      </w:r>
      <w:r w:rsidR="00855338" w:rsidRPr="00515C07">
        <w:rPr>
          <w:sz w:val="28"/>
          <w:szCs w:val="28"/>
          <w:lang w:val="uk-UA"/>
        </w:rPr>
        <w:t xml:space="preserve">– </w:t>
      </w:r>
      <w:r w:rsidRPr="00515C07">
        <w:rPr>
          <w:rFonts w:ascii="Times New Roman" w:hAnsi="Times New Roman" w:cs="Times New Roman"/>
          <w:sz w:val="28"/>
          <w:szCs w:val="28"/>
          <w:lang w:val="uk-UA"/>
        </w:rPr>
        <w:t>якого гормону призводить до захворювання.</w:t>
      </w:r>
    </w:p>
    <w:p w:rsidR="007500A7" w:rsidRPr="00515C07" w:rsidRDefault="007500A7" w:rsidP="009D58B4">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 xml:space="preserve">Цукровий діабет </w:t>
      </w:r>
      <w:r w:rsidR="00855338" w:rsidRPr="00515C07">
        <w:rPr>
          <w:sz w:val="28"/>
          <w:szCs w:val="28"/>
          <w:lang w:val="uk-UA"/>
        </w:rPr>
        <w:t>–</w:t>
      </w:r>
      <w:r w:rsidRPr="00515C07">
        <w:rPr>
          <w:rFonts w:ascii="Times New Roman" w:hAnsi="Times New Roman" w:cs="Times New Roman"/>
          <w:sz w:val="28"/>
          <w:szCs w:val="28"/>
          <w:lang w:val="uk-UA"/>
        </w:rPr>
        <w:t xml:space="preserve"> це хронічне захворювання, що приводить до порушень вуглеводного, білкового та жирового обмінів в результаті нестачі гормону інсуліну або неправильної дії цього гормону</w:t>
      </w:r>
      <w:r w:rsidR="00C055C5" w:rsidRPr="00515C07">
        <w:rPr>
          <w:rFonts w:ascii="Times New Roman" w:hAnsi="Times New Roman" w:cs="Times New Roman"/>
          <w:sz w:val="28"/>
          <w:szCs w:val="28"/>
          <w:lang w:val="uk-UA"/>
        </w:rPr>
        <w:t xml:space="preserve"> </w:t>
      </w:r>
      <w:r w:rsidR="00C055C5" w:rsidRPr="00515C07">
        <w:rPr>
          <w:rFonts w:ascii="Times New Roman" w:hAnsi="Times New Roman" w:cs="Times New Roman"/>
          <w:color w:val="1D1B11" w:themeColor="background2" w:themeShade="1A"/>
          <w:sz w:val="28"/>
          <w:szCs w:val="28"/>
          <w:lang w:val="uk-UA"/>
        </w:rPr>
        <w:t>[7]</w:t>
      </w:r>
      <w:r w:rsidRPr="00515C07">
        <w:rPr>
          <w:rFonts w:ascii="Times New Roman" w:hAnsi="Times New Roman" w:cs="Times New Roman"/>
          <w:sz w:val="28"/>
          <w:szCs w:val="28"/>
          <w:lang w:val="uk-UA"/>
        </w:rPr>
        <w:t>.</w:t>
      </w:r>
    </w:p>
    <w:p w:rsidR="007500A7" w:rsidRPr="00515C07" w:rsidRDefault="007500A7" w:rsidP="009D58B4">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Розглянемо будову і функції підшлункової залози, яка на медичній  латині називається «панкреас».</w:t>
      </w:r>
      <w:r w:rsidRPr="00515C07">
        <w:rPr>
          <w:lang w:val="uk-UA"/>
        </w:rPr>
        <w:t xml:space="preserve"> </w:t>
      </w:r>
      <w:r w:rsidRPr="00515C07">
        <w:rPr>
          <w:rFonts w:ascii="Times New Roman" w:hAnsi="Times New Roman" w:cs="Times New Roman"/>
          <w:sz w:val="28"/>
          <w:szCs w:val="28"/>
          <w:lang w:val="uk-UA"/>
        </w:rPr>
        <w:t>Вона знаходиться зліва за шлунком, у верхній частині живота і доходить до селезінки; її положення можна уявити, якщо провести долонею від лівого боку під ребрами до пупка.</w:t>
      </w:r>
    </w:p>
    <w:p w:rsidR="007500A7" w:rsidRPr="00515C07" w:rsidRDefault="007500A7" w:rsidP="009D58B4">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У підшлунковій залозі виділяють головку, тіло і хвіст.</w:t>
      </w:r>
    </w:p>
    <w:p w:rsidR="007500A7" w:rsidRPr="00515C07" w:rsidRDefault="007500A7" w:rsidP="009D58B4">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У функціональному відношенні вона складається з двох незалежних частин: основною своєї маси, що виділяє травний (або панкреатичний) сік, і так званих «острівців Лангерганса», на які припадає лише 1</w:t>
      </w:r>
      <w:r w:rsidR="00855338" w:rsidRPr="00515C07">
        <w:rPr>
          <w:sz w:val="28"/>
          <w:szCs w:val="28"/>
          <w:lang w:val="uk-UA"/>
        </w:rPr>
        <w:t>–</w:t>
      </w:r>
      <w:r w:rsidRPr="00515C07">
        <w:rPr>
          <w:rFonts w:ascii="Times New Roman" w:hAnsi="Times New Roman" w:cs="Times New Roman"/>
          <w:sz w:val="28"/>
          <w:szCs w:val="28"/>
          <w:lang w:val="uk-UA"/>
        </w:rPr>
        <w:t>2</w:t>
      </w:r>
      <w:r w:rsidR="00D73FD8">
        <w:rPr>
          <w:rFonts w:ascii="Times New Roman" w:hAnsi="Times New Roman" w:cs="Times New Roman"/>
          <w:sz w:val="28"/>
          <w:szCs w:val="28"/>
          <w:lang w:val="uk-UA"/>
        </w:rPr>
        <w:t> </w:t>
      </w:r>
      <w:r w:rsidRPr="00515C07">
        <w:rPr>
          <w:rFonts w:ascii="Times New Roman" w:hAnsi="Times New Roman" w:cs="Times New Roman"/>
          <w:sz w:val="28"/>
          <w:szCs w:val="28"/>
          <w:lang w:val="uk-UA"/>
        </w:rPr>
        <w:t>% від загального обсягу органу</w:t>
      </w:r>
      <w:r w:rsidR="006210F5" w:rsidRPr="00515C07">
        <w:rPr>
          <w:rFonts w:ascii="Times New Roman" w:hAnsi="Times New Roman" w:cs="Times New Roman"/>
          <w:sz w:val="28"/>
          <w:szCs w:val="28"/>
          <w:lang w:val="uk-UA"/>
        </w:rPr>
        <w:t xml:space="preserve"> </w:t>
      </w:r>
      <w:r w:rsidR="006210F5" w:rsidRPr="00515C07">
        <w:rPr>
          <w:rFonts w:ascii="Times New Roman" w:hAnsi="Times New Roman" w:cs="Times New Roman"/>
          <w:color w:val="1D1B11" w:themeColor="background2" w:themeShade="1A"/>
          <w:sz w:val="28"/>
          <w:szCs w:val="28"/>
          <w:lang w:val="uk-UA"/>
        </w:rPr>
        <w:t>[29]</w:t>
      </w:r>
      <w:r w:rsidR="00855338" w:rsidRPr="00515C07">
        <w:rPr>
          <w:rFonts w:ascii="Times New Roman" w:hAnsi="Times New Roman" w:cs="Times New Roman"/>
          <w:sz w:val="28"/>
          <w:szCs w:val="28"/>
          <w:lang w:val="uk-UA"/>
        </w:rPr>
        <w:t>.</w:t>
      </w:r>
    </w:p>
    <w:p w:rsidR="007500A7" w:rsidRPr="00515C07" w:rsidRDefault="007500A7" w:rsidP="009D58B4">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Саме ці острівці, відкриті в дев'ятнадцятому столітті німецьким фізіологом Лангергансом, і виконують ендокринну функцію, так як в кожному з них міститься від вісімдесяти до двохсот гормонально активних клітин, що виділяють в кров гормони. Ці клітини в залежності від секретуючих ними речовин діляться на чотири типи - альфа-, бета-, дельта</w:t>
      </w:r>
      <w:r w:rsidR="00D73FD8">
        <w:rPr>
          <w:rFonts w:ascii="Times New Roman" w:hAnsi="Times New Roman" w:cs="Times New Roman"/>
          <w:sz w:val="28"/>
          <w:szCs w:val="28"/>
          <w:lang w:val="uk-UA"/>
        </w:rPr>
        <w:t>-</w:t>
      </w:r>
      <w:r w:rsidR="00855338" w:rsidRPr="00515C07">
        <w:rPr>
          <w:sz w:val="28"/>
          <w:szCs w:val="28"/>
          <w:lang w:val="uk-UA"/>
        </w:rPr>
        <w:t xml:space="preserve"> </w:t>
      </w:r>
      <w:r w:rsidRPr="00515C07">
        <w:rPr>
          <w:rFonts w:ascii="Times New Roman" w:hAnsi="Times New Roman" w:cs="Times New Roman"/>
          <w:sz w:val="28"/>
          <w:szCs w:val="28"/>
          <w:lang w:val="uk-UA"/>
        </w:rPr>
        <w:t>і РР</w:t>
      </w:r>
      <w:r w:rsidR="0080280E" w:rsidRPr="00515C07">
        <w:rPr>
          <w:rFonts w:ascii="Times New Roman" w:hAnsi="Times New Roman" w:cs="Times New Roman"/>
          <w:sz w:val="28"/>
          <w:szCs w:val="28"/>
          <w:lang w:val="uk-UA"/>
        </w:rPr>
        <w:t>-</w:t>
      </w:r>
      <w:r w:rsidRPr="00515C07">
        <w:rPr>
          <w:rFonts w:ascii="Times New Roman" w:hAnsi="Times New Roman" w:cs="Times New Roman"/>
          <w:sz w:val="28"/>
          <w:szCs w:val="28"/>
          <w:lang w:val="uk-UA"/>
        </w:rPr>
        <w:t>клітини. В альфа</w:t>
      </w:r>
      <w:r w:rsidR="00866AF6">
        <w:rPr>
          <w:rFonts w:ascii="Times New Roman" w:hAnsi="Times New Roman" w:cs="Times New Roman"/>
          <w:sz w:val="28"/>
          <w:szCs w:val="28"/>
          <w:lang w:val="uk-UA"/>
        </w:rPr>
        <w:t>-</w:t>
      </w:r>
      <w:r w:rsidRPr="00515C07">
        <w:rPr>
          <w:rFonts w:ascii="Times New Roman" w:hAnsi="Times New Roman" w:cs="Times New Roman"/>
          <w:sz w:val="28"/>
          <w:szCs w:val="28"/>
          <w:lang w:val="uk-UA"/>
        </w:rPr>
        <w:t>клітинах виробляється глюкагон, в бета</w:t>
      </w:r>
      <w:r w:rsidR="00D73FD8">
        <w:rPr>
          <w:rFonts w:ascii="Times New Roman" w:hAnsi="Times New Roman" w:cs="Times New Roman"/>
          <w:sz w:val="28"/>
          <w:szCs w:val="28"/>
          <w:lang w:val="uk-UA"/>
        </w:rPr>
        <w:t>-</w:t>
      </w:r>
      <w:r w:rsidRPr="00515C07">
        <w:rPr>
          <w:rFonts w:ascii="Times New Roman" w:hAnsi="Times New Roman" w:cs="Times New Roman"/>
          <w:sz w:val="28"/>
          <w:szCs w:val="28"/>
          <w:lang w:val="uk-UA"/>
        </w:rPr>
        <w:t xml:space="preserve">клітинах </w:t>
      </w:r>
      <w:r w:rsidR="00855338" w:rsidRPr="00515C07">
        <w:rPr>
          <w:sz w:val="28"/>
          <w:szCs w:val="28"/>
          <w:lang w:val="uk-UA"/>
        </w:rPr>
        <w:t>–</w:t>
      </w:r>
      <w:r w:rsidRPr="00515C07">
        <w:rPr>
          <w:rFonts w:ascii="Times New Roman" w:hAnsi="Times New Roman" w:cs="Times New Roman"/>
          <w:sz w:val="28"/>
          <w:szCs w:val="28"/>
          <w:lang w:val="uk-UA"/>
        </w:rPr>
        <w:t>інсулін, в дельта</w:t>
      </w:r>
      <w:r w:rsidR="00D73FD8">
        <w:rPr>
          <w:rFonts w:ascii="Times New Roman" w:hAnsi="Times New Roman" w:cs="Times New Roman"/>
          <w:sz w:val="28"/>
          <w:szCs w:val="28"/>
          <w:lang w:val="uk-UA"/>
        </w:rPr>
        <w:t>-</w:t>
      </w:r>
      <w:r w:rsidRPr="00515C07">
        <w:rPr>
          <w:rFonts w:ascii="Times New Roman" w:hAnsi="Times New Roman" w:cs="Times New Roman"/>
          <w:sz w:val="28"/>
          <w:szCs w:val="28"/>
          <w:lang w:val="uk-UA"/>
        </w:rPr>
        <w:t xml:space="preserve">клітинах </w:t>
      </w:r>
      <w:r w:rsidR="00855338" w:rsidRPr="00515C07">
        <w:rPr>
          <w:sz w:val="28"/>
          <w:szCs w:val="28"/>
          <w:lang w:val="uk-UA"/>
        </w:rPr>
        <w:t>–</w:t>
      </w:r>
      <w:r w:rsidRPr="00515C07">
        <w:rPr>
          <w:rFonts w:ascii="Times New Roman" w:hAnsi="Times New Roman" w:cs="Times New Roman"/>
          <w:sz w:val="28"/>
          <w:szCs w:val="28"/>
          <w:lang w:val="uk-UA"/>
        </w:rPr>
        <w:t xml:space="preserve"> гастрин і соматостатин, в РР</w:t>
      </w:r>
      <w:r w:rsidR="00D73FD8">
        <w:rPr>
          <w:rFonts w:ascii="Times New Roman" w:hAnsi="Times New Roman" w:cs="Times New Roman"/>
          <w:sz w:val="28"/>
          <w:szCs w:val="28"/>
          <w:lang w:val="uk-UA"/>
        </w:rPr>
        <w:t>-</w:t>
      </w:r>
      <w:r w:rsidRPr="00515C07">
        <w:rPr>
          <w:rFonts w:ascii="Times New Roman" w:hAnsi="Times New Roman" w:cs="Times New Roman"/>
          <w:sz w:val="28"/>
          <w:szCs w:val="28"/>
          <w:lang w:val="uk-UA"/>
        </w:rPr>
        <w:t xml:space="preserve">клітинах </w:t>
      </w:r>
      <w:r w:rsidR="00855338" w:rsidRPr="00515C07">
        <w:rPr>
          <w:sz w:val="28"/>
          <w:szCs w:val="28"/>
          <w:lang w:val="uk-UA"/>
        </w:rPr>
        <w:t>–</w:t>
      </w:r>
      <w:r w:rsidRPr="00515C07">
        <w:rPr>
          <w:rFonts w:ascii="Times New Roman" w:hAnsi="Times New Roman" w:cs="Times New Roman"/>
          <w:sz w:val="28"/>
          <w:szCs w:val="28"/>
          <w:lang w:val="uk-UA"/>
        </w:rPr>
        <w:t xml:space="preserve"> панкреатичний поліпептид. Більшу частину кожного острівця в тілі і хвості підшлункової залози становлять бета</w:t>
      </w:r>
      <w:r w:rsidR="00AA26B8" w:rsidRPr="00515C07">
        <w:rPr>
          <w:rFonts w:ascii="Times New Roman" w:hAnsi="Times New Roman" w:cs="Times New Roman"/>
          <w:sz w:val="28"/>
          <w:szCs w:val="28"/>
          <w:lang w:val="uk-UA"/>
        </w:rPr>
        <w:t xml:space="preserve"> </w:t>
      </w:r>
      <w:r w:rsidR="00AA26B8" w:rsidRPr="00515C07">
        <w:rPr>
          <w:sz w:val="28"/>
          <w:szCs w:val="28"/>
          <w:lang w:val="uk-UA"/>
        </w:rPr>
        <w:t xml:space="preserve">– </w:t>
      </w:r>
      <w:r w:rsidRPr="00515C07">
        <w:rPr>
          <w:rFonts w:ascii="Times New Roman" w:hAnsi="Times New Roman" w:cs="Times New Roman"/>
          <w:sz w:val="28"/>
          <w:szCs w:val="28"/>
          <w:lang w:val="uk-UA"/>
        </w:rPr>
        <w:t>клітини (85%); на частку альфа</w:t>
      </w:r>
      <w:r w:rsidR="00AA26B8" w:rsidRPr="00515C07">
        <w:rPr>
          <w:rFonts w:ascii="Times New Roman" w:hAnsi="Times New Roman" w:cs="Times New Roman"/>
          <w:sz w:val="28"/>
          <w:szCs w:val="28"/>
          <w:lang w:val="uk-UA"/>
        </w:rPr>
        <w:t xml:space="preserve"> </w:t>
      </w:r>
      <w:r w:rsidR="00AA26B8" w:rsidRPr="00515C07">
        <w:rPr>
          <w:sz w:val="28"/>
          <w:szCs w:val="28"/>
          <w:lang w:val="uk-UA"/>
        </w:rPr>
        <w:t>–</w:t>
      </w:r>
      <w:r w:rsidRPr="00515C07">
        <w:rPr>
          <w:rFonts w:ascii="Times New Roman" w:hAnsi="Times New Roman" w:cs="Times New Roman"/>
          <w:sz w:val="28"/>
          <w:szCs w:val="28"/>
          <w:lang w:val="uk-UA"/>
        </w:rPr>
        <w:t>клітин припадає 11%, на дельта</w:t>
      </w:r>
      <w:r w:rsidR="00D73FD8">
        <w:rPr>
          <w:rFonts w:ascii="Times New Roman" w:hAnsi="Times New Roman" w:cs="Times New Roman"/>
          <w:sz w:val="28"/>
          <w:szCs w:val="28"/>
          <w:lang w:val="uk-UA"/>
        </w:rPr>
        <w:t>-</w:t>
      </w:r>
      <w:r w:rsidRPr="00515C07">
        <w:rPr>
          <w:rFonts w:ascii="Times New Roman" w:hAnsi="Times New Roman" w:cs="Times New Roman"/>
          <w:sz w:val="28"/>
          <w:szCs w:val="28"/>
          <w:lang w:val="uk-UA"/>
        </w:rPr>
        <w:t>клітини</w:t>
      </w:r>
      <w:r w:rsidR="00D73FD8">
        <w:rPr>
          <w:rFonts w:ascii="Times New Roman" w:hAnsi="Times New Roman" w:cs="Times New Roman"/>
          <w:sz w:val="28"/>
          <w:szCs w:val="28"/>
          <w:lang w:val="uk-UA"/>
        </w:rPr>
        <w:t> </w:t>
      </w:r>
      <w:r w:rsidR="00855338" w:rsidRPr="00515C07">
        <w:rPr>
          <w:sz w:val="28"/>
          <w:szCs w:val="28"/>
          <w:lang w:val="uk-UA"/>
        </w:rPr>
        <w:t>–</w:t>
      </w:r>
      <w:r w:rsidR="00D73FD8">
        <w:rPr>
          <w:sz w:val="28"/>
          <w:szCs w:val="28"/>
          <w:lang w:val="uk-UA"/>
        </w:rPr>
        <w:t> </w:t>
      </w:r>
      <w:r w:rsidRPr="00515C07">
        <w:rPr>
          <w:rFonts w:ascii="Times New Roman" w:hAnsi="Times New Roman" w:cs="Times New Roman"/>
          <w:sz w:val="28"/>
          <w:szCs w:val="28"/>
          <w:lang w:val="uk-UA"/>
        </w:rPr>
        <w:t>3</w:t>
      </w:r>
      <w:r w:rsidR="00D73FD8">
        <w:rPr>
          <w:rFonts w:ascii="Times New Roman" w:hAnsi="Times New Roman" w:cs="Times New Roman"/>
          <w:sz w:val="28"/>
          <w:szCs w:val="28"/>
          <w:lang w:val="uk-UA"/>
        </w:rPr>
        <w:t> </w:t>
      </w:r>
      <w:r w:rsidRPr="00515C07">
        <w:rPr>
          <w:rFonts w:ascii="Times New Roman" w:hAnsi="Times New Roman" w:cs="Times New Roman"/>
          <w:sz w:val="28"/>
          <w:szCs w:val="28"/>
          <w:lang w:val="uk-UA"/>
        </w:rPr>
        <w:t>% і на РР-клітини</w:t>
      </w:r>
      <w:r w:rsidR="00D73FD8">
        <w:rPr>
          <w:rFonts w:ascii="Times New Roman" w:hAnsi="Times New Roman" w:cs="Times New Roman"/>
          <w:sz w:val="28"/>
          <w:szCs w:val="28"/>
          <w:lang w:val="uk-UA"/>
        </w:rPr>
        <w:t> </w:t>
      </w:r>
      <w:r w:rsidR="00855338" w:rsidRPr="00515C07">
        <w:rPr>
          <w:sz w:val="28"/>
          <w:szCs w:val="28"/>
          <w:lang w:val="uk-UA"/>
        </w:rPr>
        <w:t>–</w:t>
      </w:r>
      <w:r w:rsidR="00D73FD8">
        <w:rPr>
          <w:rFonts w:ascii="Times New Roman" w:hAnsi="Times New Roman" w:cs="Times New Roman"/>
          <w:sz w:val="28"/>
          <w:szCs w:val="28"/>
          <w:lang w:val="uk-UA"/>
        </w:rPr>
        <w:t> </w:t>
      </w:r>
      <w:r w:rsidRPr="00515C07">
        <w:rPr>
          <w:rFonts w:ascii="Times New Roman" w:hAnsi="Times New Roman" w:cs="Times New Roman"/>
          <w:sz w:val="28"/>
          <w:szCs w:val="28"/>
          <w:lang w:val="uk-UA"/>
        </w:rPr>
        <w:t>1%. Відзначимо ще одну важливу обставину: разом з інсуліном бета</w:t>
      </w:r>
      <w:r w:rsidR="00855338" w:rsidRPr="00515C07">
        <w:rPr>
          <w:rFonts w:ascii="Times New Roman" w:hAnsi="Times New Roman" w:cs="Times New Roman"/>
          <w:sz w:val="28"/>
          <w:szCs w:val="28"/>
          <w:lang w:val="uk-UA"/>
        </w:rPr>
        <w:t xml:space="preserve"> </w:t>
      </w:r>
      <w:r w:rsidR="00855338" w:rsidRPr="00515C07">
        <w:rPr>
          <w:sz w:val="28"/>
          <w:szCs w:val="28"/>
          <w:lang w:val="uk-UA"/>
        </w:rPr>
        <w:t xml:space="preserve">– </w:t>
      </w:r>
      <w:r w:rsidRPr="00515C07">
        <w:rPr>
          <w:rFonts w:ascii="Times New Roman" w:hAnsi="Times New Roman" w:cs="Times New Roman"/>
          <w:sz w:val="28"/>
          <w:szCs w:val="28"/>
          <w:lang w:val="uk-UA"/>
        </w:rPr>
        <w:t>клітини виробляють так званий С</w:t>
      </w:r>
      <w:r w:rsidR="0080280E" w:rsidRPr="00515C07">
        <w:rPr>
          <w:rFonts w:ascii="Times New Roman" w:hAnsi="Times New Roman" w:cs="Times New Roman"/>
          <w:sz w:val="28"/>
          <w:szCs w:val="28"/>
          <w:lang w:val="uk-UA"/>
        </w:rPr>
        <w:t>-</w:t>
      </w:r>
      <w:r w:rsidR="00D73FD8">
        <w:rPr>
          <w:rFonts w:ascii="Times New Roman" w:hAnsi="Times New Roman" w:cs="Times New Roman"/>
          <w:sz w:val="28"/>
          <w:szCs w:val="28"/>
          <w:lang w:val="uk-UA"/>
        </w:rPr>
        <w:t>пептид (</w:t>
      </w:r>
      <w:r w:rsidRPr="00515C07">
        <w:rPr>
          <w:rFonts w:ascii="Times New Roman" w:hAnsi="Times New Roman" w:cs="Times New Roman"/>
          <w:sz w:val="28"/>
          <w:szCs w:val="28"/>
          <w:lang w:val="uk-UA"/>
        </w:rPr>
        <w:t>«це»</w:t>
      </w:r>
      <w:r w:rsidR="00855338" w:rsidRPr="00515C07">
        <w:rPr>
          <w:sz w:val="28"/>
          <w:szCs w:val="28"/>
          <w:lang w:val="uk-UA"/>
        </w:rPr>
        <w:t>–</w:t>
      </w:r>
      <w:r w:rsidRPr="00515C07">
        <w:rPr>
          <w:rFonts w:ascii="Times New Roman" w:hAnsi="Times New Roman" w:cs="Times New Roman"/>
          <w:sz w:val="28"/>
          <w:szCs w:val="28"/>
          <w:lang w:val="uk-UA"/>
        </w:rPr>
        <w:t>пептід), який не володіє властивостями інсуліну і цікавий нам лише тому, що його виробляється рівно сті</w:t>
      </w:r>
      <w:r w:rsidR="00AA26B8" w:rsidRPr="00515C07">
        <w:rPr>
          <w:rFonts w:ascii="Times New Roman" w:hAnsi="Times New Roman" w:cs="Times New Roman"/>
          <w:sz w:val="28"/>
          <w:szCs w:val="28"/>
          <w:lang w:val="uk-UA"/>
        </w:rPr>
        <w:t>льки ж, скільки інсуліну (</w:t>
      </w:r>
      <w:r w:rsidRPr="00515C07">
        <w:rPr>
          <w:rFonts w:ascii="Times New Roman" w:hAnsi="Times New Roman" w:cs="Times New Roman"/>
          <w:sz w:val="28"/>
          <w:szCs w:val="28"/>
          <w:lang w:val="uk-UA"/>
        </w:rPr>
        <w:t>на кожну молекулярну ланцюжок інсуліну доводиться ланцюжок С</w:t>
      </w:r>
      <w:r w:rsidR="0080280E" w:rsidRPr="00515C07">
        <w:rPr>
          <w:sz w:val="28"/>
          <w:szCs w:val="28"/>
          <w:lang w:val="uk-UA"/>
        </w:rPr>
        <w:t>-</w:t>
      </w:r>
      <w:r w:rsidRPr="00515C07">
        <w:rPr>
          <w:rFonts w:ascii="Times New Roman" w:hAnsi="Times New Roman" w:cs="Times New Roman"/>
          <w:sz w:val="28"/>
          <w:szCs w:val="28"/>
          <w:lang w:val="uk-UA"/>
        </w:rPr>
        <w:t>пептиду)</w:t>
      </w:r>
      <w:r w:rsidR="006210F5" w:rsidRPr="00515C07">
        <w:rPr>
          <w:rFonts w:ascii="Times New Roman" w:hAnsi="Times New Roman" w:cs="Times New Roman"/>
          <w:color w:val="1D1B11" w:themeColor="background2" w:themeShade="1A"/>
          <w:sz w:val="28"/>
          <w:szCs w:val="28"/>
          <w:lang w:val="uk-UA"/>
        </w:rPr>
        <w:t xml:space="preserve"> [30]</w:t>
      </w:r>
      <w:r w:rsidRPr="00515C07">
        <w:rPr>
          <w:rFonts w:ascii="Times New Roman" w:hAnsi="Times New Roman" w:cs="Times New Roman"/>
          <w:sz w:val="28"/>
          <w:szCs w:val="28"/>
          <w:lang w:val="uk-UA"/>
        </w:rPr>
        <w:t>.</w:t>
      </w:r>
    </w:p>
    <w:p w:rsidR="007500A7" w:rsidRPr="00515C07" w:rsidRDefault="007500A7" w:rsidP="009D58B4">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Які ж ф</w:t>
      </w:r>
      <w:r w:rsidR="00AA26B8" w:rsidRPr="00515C07">
        <w:rPr>
          <w:rFonts w:ascii="Times New Roman" w:hAnsi="Times New Roman" w:cs="Times New Roman"/>
          <w:sz w:val="28"/>
          <w:szCs w:val="28"/>
          <w:lang w:val="uk-UA"/>
        </w:rPr>
        <w:t xml:space="preserve">ункції гормонів, які декретують </w:t>
      </w:r>
      <w:r w:rsidRPr="00515C07">
        <w:rPr>
          <w:rFonts w:ascii="Times New Roman" w:hAnsi="Times New Roman" w:cs="Times New Roman"/>
          <w:sz w:val="28"/>
          <w:szCs w:val="28"/>
          <w:lang w:val="uk-UA"/>
        </w:rPr>
        <w:t>острівці Лангерганса?</w:t>
      </w:r>
      <w:r w:rsidRPr="00515C07">
        <w:rPr>
          <w:lang w:val="uk-UA"/>
        </w:rPr>
        <w:t xml:space="preserve"> </w:t>
      </w:r>
      <w:r w:rsidRPr="00515C07">
        <w:rPr>
          <w:rFonts w:ascii="Times New Roman" w:hAnsi="Times New Roman" w:cs="Times New Roman"/>
          <w:sz w:val="28"/>
          <w:szCs w:val="28"/>
          <w:lang w:val="uk-UA"/>
        </w:rPr>
        <w:t>Розглянемо основні альва</w:t>
      </w:r>
      <w:r w:rsidR="00AA26B8" w:rsidRPr="00515C07">
        <w:rPr>
          <w:rFonts w:ascii="Times New Roman" w:hAnsi="Times New Roman" w:cs="Times New Roman"/>
          <w:sz w:val="28"/>
          <w:szCs w:val="28"/>
          <w:lang w:val="uk-UA"/>
        </w:rPr>
        <w:t xml:space="preserve"> </w:t>
      </w:r>
      <w:r w:rsidR="00AA26B8" w:rsidRPr="00515C07">
        <w:rPr>
          <w:sz w:val="28"/>
          <w:szCs w:val="28"/>
          <w:lang w:val="uk-UA"/>
        </w:rPr>
        <w:t xml:space="preserve">– </w:t>
      </w:r>
      <w:r w:rsidRPr="00515C07">
        <w:rPr>
          <w:rFonts w:ascii="Times New Roman" w:hAnsi="Times New Roman" w:cs="Times New Roman"/>
          <w:sz w:val="28"/>
          <w:szCs w:val="28"/>
          <w:lang w:val="uk-UA"/>
        </w:rPr>
        <w:t>і бета</w:t>
      </w:r>
      <w:r w:rsidR="00AA26B8" w:rsidRPr="00515C07">
        <w:rPr>
          <w:rFonts w:ascii="Times New Roman" w:hAnsi="Times New Roman" w:cs="Times New Roman"/>
          <w:sz w:val="28"/>
          <w:szCs w:val="28"/>
          <w:lang w:val="uk-UA"/>
        </w:rPr>
        <w:t xml:space="preserve"> </w:t>
      </w:r>
      <w:r w:rsidR="00AA26B8" w:rsidRPr="00515C07">
        <w:rPr>
          <w:sz w:val="28"/>
          <w:szCs w:val="28"/>
          <w:lang w:val="uk-UA"/>
        </w:rPr>
        <w:t>–</w:t>
      </w:r>
      <w:r w:rsidRPr="00515C07">
        <w:rPr>
          <w:rFonts w:ascii="Times New Roman" w:hAnsi="Times New Roman" w:cs="Times New Roman"/>
          <w:sz w:val="28"/>
          <w:szCs w:val="28"/>
          <w:lang w:val="uk-UA"/>
        </w:rPr>
        <w:t xml:space="preserve"> клітини.</w:t>
      </w:r>
      <w:r w:rsidRPr="00515C07">
        <w:rPr>
          <w:lang w:val="uk-UA"/>
        </w:rPr>
        <w:t xml:space="preserve"> </w:t>
      </w:r>
      <w:r w:rsidRPr="00515C07">
        <w:rPr>
          <w:rFonts w:ascii="Times New Roman" w:hAnsi="Times New Roman" w:cs="Times New Roman"/>
          <w:sz w:val="28"/>
          <w:szCs w:val="28"/>
          <w:lang w:val="uk-UA"/>
        </w:rPr>
        <w:t>Далі нам доведеться згадати, що використовується в побуті термін «цукор» далеко не точний; насправді існує безліч різновидів цукрів, що розрізняються своєю хімічною будовою. Одні з них мають складні молекули, і такі цукру називають «полісахариди» або складними цукрами; структура інших більш проста і їх називають «моносахаридами» або простими цукрами. Так ось, глюкагон, що виробляється альфа</w:t>
      </w:r>
      <w:r w:rsidR="0080280E" w:rsidRPr="00515C07">
        <w:rPr>
          <w:rFonts w:ascii="Times New Roman" w:hAnsi="Times New Roman" w:cs="Times New Roman"/>
          <w:sz w:val="28"/>
          <w:szCs w:val="28"/>
          <w:lang w:val="uk-UA"/>
        </w:rPr>
        <w:t>-</w:t>
      </w:r>
      <w:r w:rsidRPr="00515C07">
        <w:rPr>
          <w:rFonts w:ascii="Times New Roman" w:hAnsi="Times New Roman" w:cs="Times New Roman"/>
          <w:sz w:val="28"/>
          <w:szCs w:val="28"/>
          <w:lang w:val="uk-UA"/>
        </w:rPr>
        <w:t>клітинами, сприяє розпаду складного цукру</w:t>
      </w:r>
      <w:r w:rsidR="00AA26B8" w:rsidRPr="00515C07">
        <w:rPr>
          <w:rFonts w:ascii="Times New Roman" w:hAnsi="Times New Roman" w:cs="Times New Roman"/>
          <w:sz w:val="28"/>
          <w:szCs w:val="28"/>
          <w:lang w:val="uk-UA"/>
        </w:rPr>
        <w:t xml:space="preserve"> </w:t>
      </w:r>
      <w:r w:rsidR="00AA26B8" w:rsidRPr="00515C07">
        <w:rPr>
          <w:sz w:val="28"/>
          <w:szCs w:val="28"/>
          <w:lang w:val="uk-UA"/>
        </w:rPr>
        <w:t xml:space="preserve">– </w:t>
      </w:r>
      <w:r w:rsidRPr="00515C07">
        <w:rPr>
          <w:rFonts w:ascii="Times New Roman" w:hAnsi="Times New Roman" w:cs="Times New Roman"/>
          <w:sz w:val="28"/>
          <w:szCs w:val="28"/>
          <w:lang w:val="uk-UA"/>
        </w:rPr>
        <w:t>глікогену і утворенню з нього простого цукру</w:t>
      </w:r>
      <w:r w:rsidR="00AA26B8" w:rsidRPr="00515C07">
        <w:rPr>
          <w:rFonts w:ascii="Times New Roman" w:hAnsi="Times New Roman" w:cs="Times New Roman"/>
          <w:sz w:val="28"/>
          <w:szCs w:val="28"/>
          <w:lang w:val="uk-UA"/>
        </w:rPr>
        <w:t xml:space="preserve"> </w:t>
      </w:r>
      <w:r w:rsidR="00AA26B8" w:rsidRPr="00515C07">
        <w:rPr>
          <w:sz w:val="28"/>
          <w:szCs w:val="28"/>
          <w:lang w:val="uk-UA"/>
        </w:rPr>
        <w:t xml:space="preserve">– </w:t>
      </w:r>
      <w:r w:rsidRPr="00515C07">
        <w:rPr>
          <w:rFonts w:ascii="Times New Roman" w:hAnsi="Times New Roman" w:cs="Times New Roman"/>
          <w:sz w:val="28"/>
          <w:szCs w:val="28"/>
          <w:lang w:val="uk-UA"/>
        </w:rPr>
        <w:t xml:space="preserve">глюкози. У формі глікогену цукор накопичується «про запас» в деяких наших органах </w:t>
      </w:r>
      <w:r w:rsidR="00AA26B8" w:rsidRPr="00515C07">
        <w:rPr>
          <w:sz w:val="28"/>
          <w:szCs w:val="28"/>
          <w:lang w:val="uk-UA"/>
        </w:rPr>
        <w:t>–</w:t>
      </w:r>
      <w:r w:rsidRPr="00515C07">
        <w:rPr>
          <w:rFonts w:ascii="Times New Roman" w:hAnsi="Times New Roman" w:cs="Times New Roman"/>
          <w:sz w:val="28"/>
          <w:szCs w:val="28"/>
          <w:lang w:val="uk-UA"/>
        </w:rPr>
        <w:t xml:space="preserve"> в печінці і в м'язах; глюкоза ж </w:t>
      </w:r>
      <w:r w:rsidR="00AA26B8" w:rsidRPr="00515C07">
        <w:rPr>
          <w:sz w:val="28"/>
          <w:szCs w:val="28"/>
          <w:lang w:val="uk-UA"/>
        </w:rPr>
        <w:t>–</w:t>
      </w:r>
      <w:r w:rsidRPr="00515C07">
        <w:rPr>
          <w:rFonts w:ascii="Times New Roman" w:hAnsi="Times New Roman" w:cs="Times New Roman"/>
          <w:sz w:val="28"/>
          <w:szCs w:val="28"/>
          <w:lang w:val="uk-UA"/>
        </w:rPr>
        <w:t xml:space="preserve"> це виноградний цукор, один з найпростіших цукрів, і в подальшому,   ми будемо вживати ці два терміни, глюкоза і цукор, як поняття повністю еквівалентні. Саме в формі глюкоз</w:t>
      </w:r>
      <w:r w:rsidR="00866AF6">
        <w:rPr>
          <w:rFonts w:ascii="Times New Roman" w:hAnsi="Times New Roman" w:cs="Times New Roman"/>
          <w:sz w:val="28"/>
          <w:szCs w:val="28"/>
          <w:lang w:val="uk-UA"/>
        </w:rPr>
        <w:t>и цукор присутній в нашій крові </w:t>
      </w:r>
      <w:r w:rsidR="00613EF3" w:rsidRPr="00515C07">
        <w:rPr>
          <w:rFonts w:ascii="Times New Roman" w:hAnsi="Times New Roman" w:cs="Times New Roman"/>
          <w:sz w:val="28"/>
          <w:szCs w:val="28"/>
        </w:rPr>
        <w:t>[</w:t>
      </w:r>
      <w:r w:rsidR="00613EF3" w:rsidRPr="00515C07">
        <w:rPr>
          <w:rFonts w:ascii="Times New Roman" w:hAnsi="Times New Roman" w:cs="Times New Roman"/>
          <w:sz w:val="28"/>
          <w:szCs w:val="28"/>
          <w:lang w:val="uk-UA"/>
        </w:rPr>
        <w:t>8</w:t>
      </w:r>
      <w:r w:rsidR="00613EF3" w:rsidRPr="00515C07">
        <w:rPr>
          <w:rFonts w:ascii="Times New Roman" w:hAnsi="Times New Roman" w:cs="Times New Roman"/>
          <w:sz w:val="28"/>
          <w:szCs w:val="28"/>
        </w:rPr>
        <w:t>]</w:t>
      </w:r>
      <w:r w:rsidR="00613EF3" w:rsidRPr="00515C07">
        <w:rPr>
          <w:rFonts w:ascii="Times New Roman" w:hAnsi="Times New Roman" w:cs="Times New Roman"/>
          <w:sz w:val="28"/>
          <w:szCs w:val="28"/>
          <w:lang w:val="uk-UA"/>
        </w:rPr>
        <w:t>.</w:t>
      </w:r>
    </w:p>
    <w:p w:rsidR="007500A7" w:rsidRPr="00515C07" w:rsidRDefault="007500A7" w:rsidP="009D58B4">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Розглянемо функцію інсуліну. Однак перед цим корисно згадати ще один важливий факт, що стосується нашого організму, а саме: наше тіло складається з клітин. Клітини бувають різні за функціями і вид</w:t>
      </w:r>
      <w:r w:rsidR="00F659B2" w:rsidRPr="00515C07">
        <w:rPr>
          <w:rFonts w:ascii="Times New Roman" w:hAnsi="Times New Roman" w:cs="Times New Roman"/>
          <w:sz w:val="28"/>
          <w:szCs w:val="28"/>
          <w:lang w:val="uk-UA"/>
        </w:rPr>
        <w:t>ом</w:t>
      </w:r>
      <w:r w:rsidRPr="00515C07">
        <w:rPr>
          <w:rFonts w:ascii="Times New Roman" w:hAnsi="Times New Roman" w:cs="Times New Roman"/>
          <w:sz w:val="28"/>
          <w:szCs w:val="28"/>
          <w:lang w:val="uk-UA"/>
        </w:rPr>
        <w:t xml:space="preserve"> </w:t>
      </w:r>
      <w:r w:rsidR="00F659B2" w:rsidRPr="00515C07">
        <w:rPr>
          <w:sz w:val="28"/>
          <w:szCs w:val="28"/>
          <w:lang w:val="uk-UA"/>
        </w:rPr>
        <w:t>–</w:t>
      </w:r>
      <w:r w:rsidRPr="00515C07">
        <w:rPr>
          <w:rFonts w:ascii="Times New Roman" w:hAnsi="Times New Roman" w:cs="Times New Roman"/>
          <w:sz w:val="28"/>
          <w:szCs w:val="28"/>
          <w:lang w:val="uk-UA"/>
        </w:rPr>
        <w:t xml:space="preserve"> скажімо, кулясті, овальні, плоскі, циліндричні і т. д.</w:t>
      </w:r>
      <w:r w:rsidR="00F659B2" w:rsidRPr="00515C07">
        <w:rPr>
          <w:rFonts w:ascii="Times New Roman" w:hAnsi="Times New Roman" w:cs="Times New Roman"/>
          <w:sz w:val="28"/>
          <w:szCs w:val="28"/>
          <w:lang w:val="uk-UA"/>
        </w:rPr>
        <w:t>.</w:t>
      </w:r>
      <w:r w:rsidRPr="00515C07">
        <w:rPr>
          <w:rFonts w:ascii="Times New Roman" w:hAnsi="Times New Roman" w:cs="Times New Roman"/>
          <w:sz w:val="28"/>
          <w:szCs w:val="28"/>
          <w:lang w:val="uk-UA"/>
        </w:rPr>
        <w:t xml:space="preserve"> Клітини однакової форми і функції утворюють певну тканину людського організму </w:t>
      </w:r>
      <w:r w:rsidR="00F659B2" w:rsidRPr="00515C07">
        <w:rPr>
          <w:sz w:val="28"/>
          <w:szCs w:val="28"/>
          <w:lang w:val="uk-UA"/>
        </w:rPr>
        <w:t>–</w:t>
      </w:r>
      <w:r w:rsidRPr="00515C07">
        <w:rPr>
          <w:rFonts w:ascii="Times New Roman" w:hAnsi="Times New Roman" w:cs="Times New Roman"/>
          <w:sz w:val="28"/>
          <w:szCs w:val="28"/>
          <w:lang w:val="uk-UA"/>
        </w:rPr>
        <w:t xml:space="preserve"> наприклад, головний мозок, стінки кровоносних судин, печінку або м'язи. Незважаючи на різноманітність клітин, між ними є щось спільне: всі вони мають потребу в харчуванні. Ми рухаємося, наш організм функціонує безперервно (навіть коли ми спимо), а це означає, що ми безупинно витрачаємо енергію. Заповнення енергії здійснюється на клітинному рівні: кров постійно доставляє клітинам кисень і поживні речовини, одним з яких  дуже важливим  є глюкоза.</w:t>
      </w:r>
      <w:r w:rsidRPr="00515C07">
        <w:rPr>
          <w:lang w:val="uk-UA"/>
        </w:rPr>
        <w:t xml:space="preserve"> </w:t>
      </w:r>
      <w:r w:rsidRPr="00515C07">
        <w:rPr>
          <w:rFonts w:ascii="Times New Roman" w:hAnsi="Times New Roman" w:cs="Times New Roman"/>
          <w:sz w:val="28"/>
          <w:szCs w:val="28"/>
          <w:lang w:val="uk-UA"/>
        </w:rPr>
        <w:t>Молекули глюкози самі по собі</w:t>
      </w:r>
      <w:r w:rsidR="00F659B2" w:rsidRPr="00515C07">
        <w:rPr>
          <w:rFonts w:ascii="Times New Roman" w:hAnsi="Times New Roman" w:cs="Times New Roman"/>
          <w:sz w:val="28"/>
          <w:szCs w:val="28"/>
          <w:lang w:val="uk-UA"/>
        </w:rPr>
        <w:t xml:space="preserve"> не здатні проникнути в клітину</w:t>
      </w:r>
      <w:r w:rsidRPr="00515C07">
        <w:rPr>
          <w:rFonts w:ascii="Times New Roman" w:hAnsi="Times New Roman" w:cs="Times New Roman"/>
          <w:sz w:val="28"/>
          <w:szCs w:val="28"/>
          <w:lang w:val="uk-UA"/>
        </w:rPr>
        <w:t>,</w:t>
      </w:r>
      <w:r w:rsidR="00F659B2" w:rsidRPr="00515C07">
        <w:rPr>
          <w:rFonts w:ascii="Times New Roman" w:hAnsi="Times New Roman" w:cs="Times New Roman"/>
          <w:sz w:val="28"/>
          <w:szCs w:val="28"/>
          <w:lang w:val="uk-UA"/>
        </w:rPr>
        <w:t xml:space="preserve"> </w:t>
      </w:r>
      <w:r w:rsidRPr="00515C07">
        <w:rPr>
          <w:rFonts w:ascii="Times New Roman" w:hAnsi="Times New Roman" w:cs="Times New Roman"/>
          <w:sz w:val="28"/>
          <w:szCs w:val="28"/>
          <w:lang w:val="uk-UA"/>
        </w:rPr>
        <w:t xml:space="preserve">допоміжним депо  глюкози до організму є інсулін. </w:t>
      </w:r>
    </w:p>
    <w:p w:rsidR="007500A7" w:rsidRPr="00515C07" w:rsidRDefault="007500A7" w:rsidP="009D58B4">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 xml:space="preserve">Коли інсуліну мало або немає взагалі? Опишемо цю картину в такий спосіб: стадія 1 </w:t>
      </w:r>
      <w:r w:rsidR="00F659B2" w:rsidRPr="00515C07">
        <w:rPr>
          <w:sz w:val="28"/>
          <w:szCs w:val="28"/>
          <w:lang w:val="uk-UA"/>
        </w:rPr>
        <w:t>–</w:t>
      </w:r>
      <w:r w:rsidRPr="00515C07">
        <w:rPr>
          <w:rFonts w:ascii="Times New Roman" w:hAnsi="Times New Roman" w:cs="Times New Roman"/>
          <w:sz w:val="28"/>
          <w:szCs w:val="28"/>
          <w:lang w:val="uk-UA"/>
        </w:rPr>
        <w:t xml:space="preserve"> ми поглинаємо їжу; стадія 2 </w:t>
      </w:r>
      <w:r w:rsidR="00F659B2" w:rsidRPr="00515C07">
        <w:rPr>
          <w:sz w:val="28"/>
          <w:szCs w:val="28"/>
          <w:lang w:val="uk-UA"/>
        </w:rPr>
        <w:t>–</w:t>
      </w:r>
      <w:r w:rsidRPr="00515C07">
        <w:rPr>
          <w:rFonts w:ascii="Times New Roman" w:hAnsi="Times New Roman" w:cs="Times New Roman"/>
          <w:sz w:val="28"/>
          <w:szCs w:val="28"/>
          <w:lang w:val="uk-UA"/>
        </w:rPr>
        <w:t xml:space="preserve"> складні вуглеводи, що потрапили в складі їжі в шлунок і кишечник, переробляються в моносахара, в основному </w:t>
      </w:r>
      <w:r w:rsidR="00F659B2" w:rsidRPr="00515C07">
        <w:rPr>
          <w:sz w:val="28"/>
          <w:szCs w:val="28"/>
          <w:lang w:val="uk-UA"/>
        </w:rPr>
        <w:t>–</w:t>
      </w:r>
      <w:r w:rsidRPr="00515C07">
        <w:rPr>
          <w:rFonts w:ascii="Times New Roman" w:hAnsi="Times New Roman" w:cs="Times New Roman"/>
          <w:sz w:val="28"/>
          <w:szCs w:val="28"/>
          <w:lang w:val="uk-UA"/>
        </w:rPr>
        <w:t xml:space="preserve"> в глюкозу; стадія 3 </w:t>
      </w:r>
      <w:r w:rsidR="00F659B2" w:rsidRPr="00515C07">
        <w:rPr>
          <w:sz w:val="28"/>
          <w:szCs w:val="28"/>
          <w:lang w:val="uk-UA"/>
        </w:rPr>
        <w:t>–</w:t>
      </w:r>
      <w:r w:rsidRPr="00515C07">
        <w:rPr>
          <w:rFonts w:ascii="Times New Roman" w:hAnsi="Times New Roman" w:cs="Times New Roman"/>
          <w:sz w:val="28"/>
          <w:szCs w:val="28"/>
          <w:lang w:val="uk-UA"/>
        </w:rPr>
        <w:t xml:space="preserve"> глюкоза всмоктується через кишкову стінку в кров і розноситься по всьому організму, але в клітини без інсуліну (за рідкісним винятком) не влучає. В результаті, по</w:t>
      </w:r>
      <w:r w:rsidR="00F659B2" w:rsidRPr="00515C07">
        <w:rPr>
          <w:rFonts w:ascii="Times New Roman" w:hAnsi="Times New Roman" w:cs="Times New Roman"/>
          <w:sz w:val="28"/>
          <w:szCs w:val="28"/>
          <w:lang w:val="uk-UA"/>
        </w:rPr>
        <w:t xml:space="preserve"> </w:t>
      </w:r>
      <w:r w:rsidR="00F659B2" w:rsidRPr="00515C07">
        <w:rPr>
          <w:sz w:val="28"/>
          <w:szCs w:val="28"/>
          <w:lang w:val="uk-UA"/>
        </w:rPr>
        <w:t xml:space="preserve">– </w:t>
      </w:r>
      <w:r w:rsidRPr="00515C07">
        <w:rPr>
          <w:rFonts w:ascii="Times New Roman" w:hAnsi="Times New Roman" w:cs="Times New Roman"/>
          <w:sz w:val="28"/>
          <w:szCs w:val="28"/>
          <w:lang w:val="uk-UA"/>
        </w:rPr>
        <w:t>перше, клітини починають голодувати, а по</w:t>
      </w:r>
      <w:r w:rsidR="00F659B2" w:rsidRPr="00515C07">
        <w:rPr>
          <w:rFonts w:ascii="Times New Roman" w:hAnsi="Times New Roman" w:cs="Times New Roman"/>
          <w:sz w:val="28"/>
          <w:szCs w:val="28"/>
          <w:lang w:val="uk-UA"/>
        </w:rPr>
        <w:t xml:space="preserve"> </w:t>
      </w:r>
      <w:r w:rsidR="00F659B2" w:rsidRPr="00515C07">
        <w:rPr>
          <w:sz w:val="28"/>
          <w:szCs w:val="28"/>
          <w:lang w:val="uk-UA"/>
        </w:rPr>
        <w:t xml:space="preserve">– </w:t>
      </w:r>
      <w:r w:rsidRPr="00515C07">
        <w:rPr>
          <w:rFonts w:ascii="Times New Roman" w:hAnsi="Times New Roman" w:cs="Times New Roman"/>
          <w:sz w:val="28"/>
          <w:szCs w:val="28"/>
          <w:lang w:val="uk-UA"/>
        </w:rPr>
        <w:t xml:space="preserve">друге, рівень цукру в крові підвищується понад допустиму </w:t>
      </w:r>
      <w:r w:rsidR="00F659B2" w:rsidRPr="00515C07">
        <w:rPr>
          <w:sz w:val="28"/>
          <w:szCs w:val="28"/>
          <w:lang w:val="uk-UA"/>
        </w:rPr>
        <w:t>–</w:t>
      </w:r>
      <w:r w:rsidRPr="00515C07">
        <w:rPr>
          <w:rFonts w:ascii="Times New Roman" w:hAnsi="Times New Roman" w:cs="Times New Roman"/>
          <w:sz w:val="28"/>
          <w:szCs w:val="28"/>
          <w:lang w:val="uk-UA"/>
        </w:rPr>
        <w:t xml:space="preserve"> настає стан гіперглікемії</w:t>
      </w:r>
      <w:r w:rsidR="00C055C5" w:rsidRPr="00515C07">
        <w:rPr>
          <w:rFonts w:ascii="Times New Roman" w:hAnsi="Times New Roman" w:cs="Times New Roman"/>
          <w:sz w:val="28"/>
          <w:szCs w:val="28"/>
          <w:lang w:val="uk-UA"/>
        </w:rPr>
        <w:t xml:space="preserve"> </w:t>
      </w:r>
      <w:r w:rsidR="00C055C5" w:rsidRPr="00515C07">
        <w:rPr>
          <w:rFonts w:ascii="Times New Roman" w:hAnsi="Times New Roman" w:cs="Times New Roman"/>
          <w:color w:val="1D1B11" w:themeColor="background2" w:themeShade="1A"/>
          <w:sz w:val="28"/>
          <w:szCs w:val="28"/>
          <w:lang w:val="uk-UA"/>
        </w:rPr>
        <w:t>[6]</w:t>
      </w:r>
      <w:r w:rsidRPr="00515C07">
        <w:rPr>
          <w:rFonts w:ascii="Times New Roman" w:hAnsi="Times New Roman" w:cs="Times New Roman"/>
          <w:sz w:val="28"/>
          <w:szCs w:val="28"/>
          <w:lang w:val="uk-UA"/>
        </w:rPr>
        <w:t>.</w:t>
      </w:r>
      <w:r w:rsidRPr="00515C07">
        <w:t xml:space="preserve"> </w:t>
      </w:r>
      <w:r w:rsidRPr="00515C07">
        <w:rPr>
          <w:rFonts w:ascii="Times New Roman" w:hAnsi="Times New Roman" w:cs="Times New Roman"/>
          <w:sz w:val="28"/>
          <w:szCs w:val="28"/>
          <w:lang w:val="uk-UA"/>
        </w:rPr>
        <w:t xml:space="preserve">Перша обставина призводить до втрати ваги, потім </w:t>
      </w:r>
      <w:r w:rsidR="00F659B2" w:rsidRPr="00515C07">
        <w:rPr>
          <w:sz w:val="28"/>
          <w:szCs w:val="28"/>
          <w:lang w:val="uk-UA"/>
        </w:rPr>
        <w:t>–</w:t>
      </w:r>
      <w:r w:rsidRPr="00515C07">
        <w:rPr>
          <w:rFonts w:ascii="Times New Roman" w:hAnsi="Times New Roman" w:cs="Times New Roman"/>
          <w:sz w:val="28"/>
          <w:szCs w:val="28"/>
          <w:lang w:val="uk-UA"/>
        </w:rPr>
        <w:t xml:space="preserve"> до дистрофії, до поступового згасання і, власне кажучи, до голодної смерті. Але смерть від голоду </w:t>
      </w:r>
      <w:r w:rsidR="00F659B2" w:rsidRPr="00515C07">
        <w:rPr>
          <w:sz w:val="28"/>
          <w:szCs w:val="28"/>
          <w:lang w:val="uk-UA"/>
        </w:rPr>
        <w:t>–</w:t>
      </w:r>
      <w:r w:rsidRPr="00515C07">
        <w:rPr>
          <w:rFonts w:ascii="Times New Roman" w:hAnsi="Times New Roman" w:cs="Times New Roman"/>
          <w:sz w:val="28"/>
          <w:szCs w:val="28"/>
          <w:lang w:val="uk-UA"/>
        </w:rPr>
        <w:t xml:space="preserve"> затяжний процес, який займає кілька тижнів і в даному випадку не загрожує хворому; він загине раніше від діабетичної коми, викликаної другою обставиною – гіперглікемією та надлишком кетонових тіл.</w:t>
      </w:r>
      <w:r w:rsidRPr="00515C07">
        <w:rPr>
          <w:lang w:val="uk-UA"/>
        </w:rPr>
        <w:t xml:space="preserve"> </w:t>
      </w:r>
      <w:r w:rsidRPr="00515C07">
        <w:rPr>
          <w:rFonts w:ascii="Times New Roman" w:hAnsi="Times New Roman" w:cs="Times New Roman"/>
          <w:sz w:val="28"/>
          <w:szCs w:val="28"/>
          <w:lang w:val="uk-UA"/>
        </w:rPr>
        <w:t>Глюкоза в клітини без інсуліну (за рідкісним винятком) не проникає. Цим винятком є так звані інсулінонезалежні тканини, які забирають цукор з крові незалежно від наявності інсуліну, і якщо цукру забагато, то він проникає в ці тканини в надмірній кількості</w:t>
      </w:r>
      <w:r w:rsidR="006210F5" w:rsidRPr="00515C07">
        <w:rPr>
          <w:rFonts w:ascii="Times New Roman" w:hAnsi="Times New Roman" w:cs="Times New Roman"/>
          <w:sz w:val="28"/>
          <w:szCs w:val="28"/>
          <w:lang w:val="uk-UA"/>
        </w:rPr>
        <w:t xml:space="preserve"> </w:t>
      </w:r>
      <w:r w:rsidR="006210F5" w:rsidRPr="00515C07">
        <w:rPr>
          <w:rFonts w:ascii="Times New Roman" w:hAnsi="Times New Roman" w:cs="Times New Roman"/>
          <w:color w:val="1D1B11" w:themeColor="background2" w:themeShade="1A"/>
          <w:sz w:val="28"/>
          <w:szCs w:val="28"/>
          <w:lang w:val="uk-UA"/>
        </w:rPr>
        <w:t>[18]</w:t>
      </w:r>
      <w:r w:rsidRPr="00515C07">
        <w:rPr>
          <w:rFonts w:ascii="Times New Roman" w:hAnsi="Times New Roman" w:cs="Times New Roman"/>
          <w:sz w:val="28"/>
          <w:szCs w:val="28"/>
          <w:lang w:val="uk-UA"/>
        </w:rPr>
        <w:t>.</w:t>
      </w:r>
    </w:p>
    <w:p w:rsidR="007500A7" w:rsidRPr="00515C07" w:rsidRDefault="007500A7" w:rsidP="009D58B4">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Тканини перш за все це головний мозок, нервові закінчення і нервові клітини. При підвищеному рівні цукру в крові першим відчуттям є тяжкість в голові, втома, швидка стомлюваність, порушення уваги. В кришталик ока глюкоза теж проникає без допомоги інсуліну, в результаті при підвищеному цукрі крові кришталик мутніє, і здається, ніби перед очима димка. Еритроцити і внутрішня оболонка кровоносних судин також відносяться до інсулінонезалежних тканин, і коли зайвий цукор потрапляє в клітини, що вистилають кровоносні судини, це загрожує украй неприємним</w:t>
      </w:r>
      <w:r w:rsidR="00F659B2" w:rsidRPr="00515C07">
        <w:rPr>
          <w:rFonts w:ascii="Times New Roman" w:hAnsi="Times New Roman" w:cs="Times New Roman"/>
          <w:sz w:val="28"/>
          <w:szCs w:val="28"/>
          <w:lang w:val="uk-UA"/>
        </w:rPr>
        <w:t>и ускладненнями в майбутньому. Д</w:t>
      </w:r>
      <w:r w:rsidRPr="00515C07">
        <w:rPr>
          <w:rFonts w:ascii="Times New Roman" w:hAnsi="Times New Roman" w:cs="Times New Roman"/>
          <w:sz w:val="28"/>
          <w:szCs w:val="28"/>
          <w:lang w:val="uk-UA"/>
        </w:rPr>
        <w:t xml:space="preserve">о речі, еритроцити </w:t>
      </w:r>
      <w:r w:rsidR="00F659B2" w:rsidRPr="00515C07">
        <w:rPr>
          <w:sz w:val="28"/>
          <w:szCs w:val="28"/>
          <w:lang w:val="uk-UA"/>
        </w:rPr>
        <w:t>–</w:t>
      </w:r>
      <w:r w:rsidRPr="00515C07">
        <w:rPr>
          <w:rFonts w:ascii="Times New Roman" w:hAnsi="Times New Roman" w:cs="Times New Roman"/>
          <w:sz w:val="28"/>
          <w:szCs w:val="28"/>
          <w:lang w:val="uk-UA"/>
        </w:rPr>
        <w:t xml:space="preserve"> це червоні кров'яні тільця, які переносять кисень і вуглекислий газ; в них накопичується цукор, який міцно зв'язується з гемоглобіном.</w:t>
      </w:r>
      <w:r w:rsidR="00AB5494" w:rsidRPr="00515C07">
        <w:rPr>
          <w:lang w:val="uk-UA"/>
        </w:rPr>
        <w:t xml:space="preserve"> </w:t>
      </w:r>
      <w:r w:rsidRPr="00515C07">
        <w:rPr>
          <w:rFonts w:ascii="Times New Roman" w:hAnsi="Times New Roman" w:cs="Times New Roman"/>
          <w:sz w:val="28"/>
          <w:szCs w:val="28"/>
          <w:lang w:val="uk-UA"/>
        </w:rPr>
        <w:t>Крім описаних вище явищ спостерігається ще одне: цукор починає виводитися через нирки з сечею. Це тривожний сигнал, і він означає, що організм намагається захиститися від надлишку цукру</w:t>
      </w:r>
      <w:r w:rsidR="006210F5" w:rsidRPr="00515C07">
        <w:rPr>
          <w:rFonts w:ascii="Times New Roman" w:hAnsi="Times New Roman" w:cs="Times New Roman"/>
          <w:sz w:val="28"/>
          <w:szCs w:val="28"/>
          <w:lang w:val="uk-UA"/>
        </w:rPr>
        <w:t xml:space="preserve"> </w:t>
      </w:r>
      <w:r w:rsidR="006210F5" w:rsidRPr="00515C07">
        <w:rPr>
          <w:rFonts w:ascii="Times New Roman" w:hAnsi="Times New Roman" w:cs="Times New Roman"/>
          <w:color w:val="1D1B11" w:themeColor="background2" w:themeShade="1A"/>
          <w:sz w:val="28"/>
          <w:szCs w:val="28"/>
          <w:lang w:val="uk-UA"/>
        </w:rPr>
        <w:t>[26]</w:t>
      </w:r>
      <w:r w:rsidRPr="00515C07">
        <w:rPr>
          <w:rFonts w:ascii="Times New Roman" w:hAnsi="Times New Roman" w:cs="Times New Roman"/>
          <w:sz w:val="28"/>
          <w:szCs w:val="28"/>
          <w:lang w:val="uk-UA"/>
        </w:rPr>
        <w:t>.</w:t>
      </w:r>
    </w:p>
    <w:p w:rsidR="000E1FA6" w:rsidRPr="00515C07" w:rsidRDefault="000E1FA6" w:rsidP="007F3BEE">
      <w:pPr>
        <w:pStyle w:val="1"/>
        <w:rPr>
          <w:rFonts w:ascii="Times New Roman" w:eastAsiaTheme="minorEastAsia" w:hAnsi="Times New Roman" w:cs="Times New Roman"/>
          <w:b w:val="0"/>
          <w:bCs w:val="0"/>
          <w:color w:val="auto"/>
          <w:lang w:val="uk-UA"/>
        </w:rPr>
      </w:pPr>
    </w:p>
    <w:p w:rsidR="00924B44" w:rsidRPr="00515C07" w:rsidRDefault="00924B44" w:rsidP="00924B44">
      <w:pPr>
        <w:rPr>
          <w:lang w:val="uk-UA"/>
        </w:rPr>
      </w:pPr>
    </w:p>
    <w:p w:rsidR="007F3BEE" w:rsidRPr="00515C07" w:rsidRDefault="00D73FD8" w:rsidP="00D73FD8">
      <w:pPr>
        <w:pStyle w:val="2"/>
        <w:jc w:val="both"/>
        <w:rPr>
          <w:rFonts w:ascii="Times New Roman" w:hAnsi="Times New Roman" w:cs="Times New Roman"/>
          <w:b w:val="0"/>
          <w:color w:val="1D1B11" w:themeColor="background2" w:themeShade="1A"/>
          <w:sz w:val="28"/>
          <w:szCs w:val="28"/>
          <w:lang w:val="uk-UA"/>
        </w:rPr>
      </w:pPr>
      <w:bookmarkStart w:id="38" w:name="_Toc58552734"/>
      <w:r>
        <w:rPr>
          <w:rFonts w:ascii="Times New Roman" w:hAnsi="Times New Roman" w:cs="Times New Roman"/>
          <w:b w:val="0"/>
          <w:color w:val="1D1B11" w:themeColor="background2" w:themeShade="1A"/>
          <w:sz w:val="28"/>
          <w:szCs w:val="28"/>
          <w:lang w:val="uk-UA"/>
        </w:rPr>
        <w:t xml:space="preserve">         </w:t>
      </w:r>
      <w:r w:rsidR="007F3BEE" w:rsidRPr="00515C07">
        <w:rPr>
          <w:rFonts w:ascii="Times New Roman" w:hAnsi="Times New Roman" w:cs="Times New Roman"/>
          <w:b w:val="0"/>
          <w:color w:val="1D1B11" w:themeColor="background2" w:themeShade="1A"/>
          <w:sz w:val="28"/>
          <w:szCs w:val="28"/>
          <w:lang w:val="uk-UA"/>
        </w:rPr>
        <w:t>1.</w:t>
      </w:r>
      <w:r w:rsidR="00924B44" w:rsidRPr="00515C07">
        <w:rPr>
          <w:rFonts w:ascii="Times New Roman" w:hAnsi="Times New Roman" w:cs="Times New Roman"/>
          <w:b w:val="0"/>
          <w:color w:val="1D1B11" w:themeColor="background2" w:themeShade="1A"/>
          <w:sz w:val="28"/>
          <w:szCs w:val="28"/>
          <w:lang w:val="uk-UA"/>
        </w:rPr>
        <w:t>4</w:t>
      </w:r>
      <w:r w:rsidR="007F3BEE" w:rsidRPr="00515C07">
        <w:rPr>
          <w:rFonts w:ascii="Times New Roman" w:hAnsi="Times New Roman" w:cs="Times New Roman"/>
          <w:b w:val="0"/>
          <w:color w:val="1D1B11" w:themeColor="background2" w:themeShade="1A"/>
          <w:sz w:val="28"/>
          <w:szCs w:val="28"/>
          <w:lang w:val="uk-UA"/>
        </w:rPr>
        <w:t>.1</w:t>
      </w:r>
      <w:r w:rsidR="00170A31" w:rsidRPr="00515C07">
        <w:rPr>
          <w:rFonts w:ascii="Times New Roman" w:hAnsi="Times New Roman" w:cs="Times New Roman"/>
          <w:b w:val="0"/>
          <w:color w:val="1D1B11" w:themeColor="background2" w:themeShade="1A"/>
          <w:sz w:val="28"/>
          <w:szCs w:val="28"/>
          <w:lang w:val="uk-UA"/>
        </w:rPr>
        <w:t xml:space="preserve"> </w:t>
      </w:r>
      <w:r w:rsidR="007F3BEE" w:rsidRPr="00515C07">
        <w:rPr>
          <w:rFonts w:ascii="Times New Roman" w:hAnsi="Times New Roman" w:cs="Times New Roman"/>
          <w:b w:val="0"/>
          <w:color w:val="1D1B11" w:themeColor="background2" w:themeShade="1A"/>
          <w:sz w:val="28"/>
          <w:szCs w:val="28"/>
          <w:lang w:val="uk-UA"/>
        </w:rPr>
        <w:t>Що відбувається з глюкозою в організмі хворих на цукровий діабет</w:t>
      </w:r>
      <w:bookmarkEnd w:id="38"/>
    </w:p>
    <w:p w:rsidR="007F3BEE" w:rsidRPr="00515C07" w:rsidRDefault="007F3BEE" w:rsidP="007F3BEE">
      <w:pPr>
        <w:spacing w:after="0" w:line="360" w:lineRule="auto"/>
        <w:ind w:firstLine="709"/>
        <w:jc w:val="both"/>
        <w:rPr>
          <w:rFonts w:ascii="Times New Roman" w:hAnsi="Times New Roman" w:cs="Times New Roman"/>
          <w:sz w:val="28"/>
          <w:szCs w:val="28"/>
          <w:lang w:val="uk-UA"/>
        </w:rPr>
      </w:pPr>
    </w:p>
    <w:p w:rsidR="007F3BEE" w:rsidRPr="00515C07" w:rsidRDefault="007F3BEE" w:rsidP="007F3BEE">
      <w:pPr>
        <w:spacing w:after="0" w:line="360" w:lineRule="auto"/>
        <w:ind w:firstLine="709"/>
        <w:jc w:val="both"/>
        <w:rPr>
          <w:rFonts w:ascii="Times New Roman" w:hAnsi="Times New Roman" w:cs="Times New Roman"/>
          <w:sz w:val="28"/>
          <w:szCs w:val="28"/>
          <w:lang w:val="uk-UA"/>
        </w:rPr>
      </w:pPr>
    </w:p>
    <w:p w:rsidR="007F3BEE" w:rsidRPr="00515C07" w:rsidRDefault="007F3BEE" w:rsidP="007F3BEE">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 xml:space="preserve">Інсулін </w:t>
      </w:r>
      <w:r w:rsidRPr="00515C07">
        <w:rPr>
          <w:sz w:val="28"/>
          <w:szCs w:val="28"/>
          <w:lang w:val="uk-UA"/>
        </w:rPr>
        <w:t>–</w:t>
      </w:r>
      <w:r w:rsidRPr="00515C07">
        <w:rPr>
          <w:rFonts w:ascii="Times New Roman" w:hAnsi="Times New Roman" w:cs="Times New Roman"/>
          <w:sz w:val="28"/>
          <w:szCs w:val="28"/>
          <w:lang w:val="uk-UA"/>
        </w:rPr>
        <w:t xml:space="preserve"> білковий гормон негайної дії, це означає, що в бета </w:t>
      </w:r>
      <w:r w:rsidRPr="00515C07">
        <w:rPr>
          <w:sz w:val="28"/>
          <w:szCs w:val="28"/>
          <w:lang w:val="uk-UA"/>
        </w:rPr>
        <w:t xml:space="preserve">– </w:t>
      </w:r>
      <w:r w:rsidRPr="00515C07">
        <w:rPr>
          <w:rFonts w:ascii="Times New Roman" w:hAnsi="Times New Roman" w:cs="Times New Roman"/>
          <w:sz w:val="28"/>
          <w:szCs w:val="28"/>
          <w:lang w:val="uk-UA"/>
        </w:rPr>
        <w:t xml:space="preserve">клітинах завжди є запас інсуліну, який надходить в кров за лічені хвилини і тут же починає знижувати цукор у крові. Потім, в залежності від рівня цукру крові, бета </w:t>
      </w:r>
      <w:r w:rsidRPr="00515C07">
        <w:rPr>
          <w:sz w:val="28"/>
          <w:szCs w:val="28"/>
          <w:lang w:val="uk-UA"/>
        </w:rPr>
        <w:t xml:space="preserve">– </w:t>
      </w:r>
      <w:r w:rsidRPr="00515C07">
        <w:rPr>
          <w:rFonts w:ascii="Times New Roman" w:hAnsi="Times New Roman" w:cs="Times New Roman"/>
          <w:sz w:val="28"/>
          <w:szCs w:val="28"/>
          <w:lang w:val="uk-UA"/>
        </w:rPr>
        <w:t>клітини починають синтезувати інсулін в необхідній кількості. Існує спеціальна одиниця для вимірювання кількості інсуліну, яку ми будемо називати надалі просто інсулінна одиниця, або ЕД, також існує загальноприйнята одиниця для вимірювання кількості глюкози в крові - ммоль/л або мілімоль/л</w:t>
      </w:r>
      <w:r w:rsidR="00D73FD8">
        <w:rPr>
          <w:rFonts w:ascii="Times New Roman" w:hAnsi="Times New Roman" w:cs="Times New Roman"/>
          <w:sz w:val="28"/>
          <w:szCs w:val="28"/>
          <w:lang w:val="uk-UA"/>
        </w:rPr>
        <w:t xml:space="preserve"> </w:t>
      </w:r>
      <w:r w:rsidRPr="00515C07">
        <w:rPr>
          <w:rFonts w:ascii="Times New Roman" w:hAnsi="Times New Roman" w:cs="Times New Roman"/>
          <w:sz w:val="28"/>
          <w:szCs w:val="28"/>
          <w:lang w:val="uk-UA"/>
        </w:rPr>
        <w:t xml:space="preserve"> </w:t>
      </w:r>
      <w:r w:rsidRPr="00515C07">
        <w:rPr>
          <w:rFonts w:ascii="Times New Roman" w:hAnsi="Times New Roman" w:cs="Times New Roman"/>
          <w:color w:val="1D1B11" w:themeColor="background2" w:themeShade="1A"/>
          <w:sz w:val="28"/>
          <w:szCs w:val="28"/>
          <w:lang w:val="uk-UA"/>
        </w:rPr>
        <w:t>[14</w:t>
      </w:r>
      <w:r w:rsidR="00604578" w:rsidRPr="00515C07">
        <w:rPr>
          <w:rFonts w:ascii="Times New Roman" w:hAnsi="Times New Roman" w:cs="Times New Roman"/>
          <w:color w:val="1D1B11" w:themeColor="background2" w:themeShade="1A"/>
          <w:sz w:val="28"/>
          <w:szCs w:val="28"/>
          <w:lang w:val="uk-UA"/>
        </w:rPr>
        <w:t>, 16</w:t>
      </w:r>
      <w:r w:rsidRPr="00515C07">
        <w:rPr>
          <w:rFonts w:ascii="Times New Roman" w:hAnsi="Times New Roman" w:cs="Times New Roman"/>
          <w:color w:val="1D1B11" w:themeColor="background2" w:themeShade="1A"/>
          <w:sz w:val="28"/>
          <w:szCs w:val="28"/>
          <w:lang w:val="uk-UA"/>
        </w:rPr>
        <w:t>]</w:t>
      </w:r>
      <w:r w:rsidRPr="00515C07">
        <w:rPr>
          <w:rFonts w:ascii="Times New Roman" w:hAnsi="Times New Roman" w:cs="Times New Roman"/>
          <w:sz w:val="28"/>
          <w:szCs w:val="28"/>
          <w:lang w:val="uk-UA"/>
        </w:rPr>
        <w:t xml:space="preserve">. </w:t>
      </w:r>
    </w:p>
    <w:p w:rsidR="007F3BEE" w:rsidRPr="00515C07" w:rsidRDefault="007F3BEE" w:rsidP="007F3BEE">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Вміст цукру в капілярної крові. В останні роки в медичній практиці визначають цукор в плазмі крові, так що лабораторні методи аналізу та сучасні глюкометри орієнтовані саме на цю величину. Нормативи вмісту цукру в плазмі капілярної крові здорової людини такі:</w:t>
      </w:r>
    </w:p>
    <w:p w:rsidR="007F3BEE" w:rsidRPr="00866AF6" w:rsidRDefault="00866AF6" w:rsidP="00866AF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15C07">
        <w:rPr>
          <w:sz w:val="28"/>
          <w:szCs w:val="28"/>
          <w:lang w:val="uk-UA"/>
        </w:rPr>
        <w:t>–</w:t>
      </w:r>
      <w:r>
        <w:rPr>
          <w:rFonts w:ascii="Times New Roman" w:hAnsi="Times New Roman" w:cs="Times New Roman"/>
          <w:sz w:val="28"/>
          <w:szCs w:val="28"/>
          <w:lang w:val="uk-UA"/>
        </w:rPr>
        <w:t xml:space="preserve"> </w:t>
      </w:r>
      <w:r w:rsidR="007F3BEE" w:rsidRPr="00866AF6">
        <w:rPr>
          <w:rFonts w:ascii="Times New Roman" w:hAnsi="Times New Roman" w:cs="Times New Roman"/>
          <w:sz w:val="28"/>
          <w:szCs w:val="28"/>
          <w:lang w:val="uk-UA"/>
        </w:rPr>
        <w:t>натще</w:t>
      </w:r>
      <w:r w:rsidR="000E1FA6" w:rsidRPr="00866AF6">
        <w:rPr>
          <w:rFonts w:ascii="Times New Roman" w:hAnsi="Times New Roman" w:cs="Times New Roman"/>
          <w:sz w:val="28"/>
          <w:szCs w:val="28"/>
          <w:lang w:val="uk-UA"/>
        </w:rPr>
        <w:t>: менш 6,1 ммоль/</w:t>
      </w:r>
      <w:r w:rsidR="007F3BEE" w:rsidRPr="00866AF6">
        <w:rPr>
          <w:rFonts w:ascii="Times New Roman" w:hAnsi="Times New Roman" w:cs="Times New Roman"/>
          <w:sz w:val="28"/>
          <w:szCs w:val="28"/>
          <w:lang w:val="uk-UA"/>
        </w:rPr>
        <w:t>л;</w:t>
      </w:r>
    </w:p>
    <w:p w:rsidR="007F3BEE" w:rsidRPr="00866AF6" w:rsidRDefault="00866AF6" w:rsidP="00866AF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15C07">
        <w:rPr>
          <w:sz w:val="28"/>
          <w:szCs w:val="28"/>
          <w:lang w:val="uk-UA"/>
        </w:rPr>
        <w:t>–</w:t>
      </w:r>
      <w:r>
        <w:rPr>
          <w:rFonts w:ascii="Times New Roman" w:hAnsi="Times New Roman" w:cs="Times New Roman"/>
          <w:sz w:val="28"/>
          <w:szCs w:val="28"/>
          <w:lang w:val="uk-UA"/>
        </w:rPr>
        <w:t xml:space="preserve"> </w:t>
      </w:r>
      <w:r w:rsidR="007F3BEE" w:rsidRPr="00866AF6">
        <w:rPr>
          <w:rFonts w:ascii="Times New Roman" w:hAnsi="Times New Roman" w:cs="Times New Roman"/>
          <w:sz w:val="28"/>
          <w:szCs w:val="28"/>
          <w:lang w:val="uk-UA"/>
        </w:rPr>
        <w:t>через дві год</w:t>
      </w:r>
      <w:r w:rsidR="000E1FA6" w:rsidRPr="00866AF6">
        <w:rPr>
          <w:rFonts w:ascii="Times New Roman" w:hAnsi="Times New Roman" w:cs="Times New Roman"/>
          <w:sz w:val="28"/>
          <w:szCs w:val="28"/>
          <w:lang w:val="uk-UA"/>
        </w:rPr>
        <w:t>ини після їжі: менш 8,9 ммоль /</w:t>
      </w:r>
      <w:r w:rsidR="007F3BEE" w:rsidRPr="00866AF6">
        <w:rPr>
          <w:rFonts w:ascii="Times New Roman" w:hAnsi="Times New Roman" w:cs="Times New Roman"/>
          <w:sz w:val="28"/>
          <w:szCs w:val="28"/>
          <w:lang w:val="uk-UA"/>
        </w:rPr>
        <w:t>л.</w:t>
      </w:r>
    </w:p>
    <w:p w:rsidR="007F3BEE" w:rsidRPr="00515C07" w:rsidRDefault="007F3BEE" w:rsidP="007F3BEE">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Вимір глюкози натще проводиться після періоду голодування не менш 8 годин і не більш 14.</w:t>
      </w:r>
    </w:p>
    <w:p w:rsidR="007F3BEE" w:rsidRPr="00515C07" w:rsidRDefault="000E1FA6" w:rsidP="007F3BEE">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Норматив «менш 8,9 ммоль/</w:t>
      </w:r>
      <w:r w:rsidR="007F3BEE" w:rsidRPr="00515C07">
        <w:rPr>
          <w:rFonts w:ascii="Times New Roman" w:hAnsi="Times New Roman" w:cs="Times New Roman"/>
          <w:sz w:val="28"/>
          <w:szCs w:val="28"/>
          <w:lang w:val="uk-UA"/>
        </w:rPr>
        <w:t>л через дві години після їжі у здорової людини» може здатися занадто вел</w:t>
      </w:r>
      <w:r w:rsidR="00D73FD8">
        <w:rPr>
          <w:rFonts w:ascii="Times New Roman" w:hAnsi="Times New Roman" w:cs="Times New Roman"/>
          <w:sz w:val="28"/>
          <w:szCs w:val="28"/>
          <w:lang w:val="uk-UA"/>
        </w:rPr>
        <w:t>иким, так як рівень 8,9 ммоль/</w:t>
      </w:r>
      <w:r w:rsidR="007F3BEE" w:rsidRPr="00515C07">
        <w:rPr>
          <w:rFonts w:ascii="Times New Roman" w:hAnsi="Times New Roman" w:cs="Times New Roman"/>
          <w:sz w:val="28"/>
          <w:szCs w:val="28"/>
          <w:lang w:val="uk-UA"/>
        </w:rPr>
        <w:t>л більш характерний для діабетика. Пояснення таке: у здорової людини цуко</w:t>
      </w:r>
      <w:r w:rsidR="00D73FD8">
        <w:rPr>
          <w:rFonts w:ascii="Times New Roman" w:hAnsi="Times New Roman" w:cs="Times New Roman"/>
          <w:sz w:val="28"/>
          <w:szCs w:val="28"/>
          <w:lang w:val="uk-UA"/>
        </w:rPr>
        <w:t>р може піднятися до 8,9 ммоль/</w:t>
      </w:r>
      <w:r w:rsidR="007F3BEE" w:rsidRPr="00515C07">
        <w:rPr>
          <w:rFonts w:ascii="Times New Roman" w:hAnsi="Times New Roman" w:cs="Times New Roman"/>
          <w:sz w:val="28"/>
          <w:szCs w:val="28"/>
          <w:lang w:val="uk-UA"/>
        </w:rPr>
        <w:t>л (наприклад, якщо він з'їсть багато солодкого), але цей підйом короткочасний. У людин</w:t>
      </w:r>
      <w:r w:rsidR="00D73FD8">
        <w:rPr>
          <w:rFonts w:ascii="Times New Roman" w:hAnsi="Times New Roman" w:cs="Times New Roman"/>
          <w:sz w:val="28"/>
          <w:szCs w:val="28"/>
          <w:lang w:val="uk-UA"/>
        </w:rPr>
        <w:t>и з діабетом рівень 8,9 ммоль/</w:t>
      </w:r>
      <w:r w:rsidR="007F3BEE" w:rsidRPr="00515C07">
        <w:rPr>
          <w:rFonts w:ascii="Times New Roman" w:hAnsi="Times New Roman" w:cs="Times New Roman"/>
          <w:sz w:val="28"/>
          <w:szCs w:val="28"/>
          <w:lang w:val="uk-UA"/>
        </w:rPr>
        <w:t>л може триматися довгий час (кілька годин)</w:t>
      </w:r>
      <w:r w:rsidR="007F3BEE" w:rsidRPr="00515C07">
        <w:rPr>
          <w:rFonts w:ascii="Times New Roman" w:hAnsi="Times New Roman" w:cs="Times New Roman"/>
          <w:color w:val="1D1B11" w:themeColor="background2" w:themeShade="1A"/>
          <w:sz w:val="28"/>
          <w:szCs w:val="28"/>
          <w:lang w:val="uk-UA"/>
        </w:rPr>
        <w:t xml:space="preserve"> [12].</w:t>
      </w:r>
    </w:p>
    <w:p w:rsidR="007F3BEE" w:rsidRPr="00515C07" w:rsidRDefault="007F3BEE" w:rsidP="007F3BEE">
      <w:pPr>
        <w:pStyle w:val="1"/>
        <w:rPr>
          <w:rFonts w:ascii="Times New Roman" w:hAnsi="Times New Roman" w:cs="Times New Roman"/>
          <w:b w:val="0"/>
          <w:color w:val="1D1B11" w:themeColor="background2" w:themeShade="1A"/>
          <w:lang w:val="uk-UA"/>
        </w:rPr>
      </w:pPr>
    </w:p>
    <w:p w:rsidR="007F3BEE" w:rsidRPr="00515C07" w:rsidRDefault="007F3BEE" w:rsidP="00BC45FA">
      <w:pPr>
        <w:spacing w:after="0" w:line="360" w:lineRule="auto"/>
        <w:jc w:val="both"/>
        <w:rPr>
          <w:rFonts w:ascii="Times New Roman" w:hAnsi="Times New Roman" w:cs="Times New Roman"/>
          <w:sz w:val="28"/>
          <w:szCs w:val="28"/>
          <w:lang w:val="uk-UA"/>
        </w:rPr>
      </w:pPr>
    </w:p>
    <w:p w:rsidR="00B7385E" w:rsidRPr="00515C07" w:rsidRDefault="00B7385E" w:rsidP="00B7385E">
      <w:pPr>
        <w:rPr>
          <w:lang w:val="uk-UA"/>
        </w:rPr>
      </w:pPr>
    </w:p>
    <w:p w:rsidR="007500A7" w:rsidRPr="00515C07" w:rsidRDefault="00866AF6" w:rsidP="00866AF6">
      <w:pPr>
        <w:pStyle w:val="2"/>
        <w:rPr>
          <w:rFonts w:ascii="Times New Roman" w:hAnsi="Times New Roman" w:cs="Times New Roman"/>
          <w:b w:val="0"/>
          <w:color w:val="0F243E" w:themeColor="text2" w:themeShade="80"/>
          <w:sz w:val="28"/>
          <w:szCs w:val="28"/>
          <w:lang w:val="uk-UA"/>
        </w:rPr>
      </w:pPr>
      <w:bookmarkStart w:id="39" w:name="_Toc58552735"/>
      <w:r>
        <w:rPr>
          <w:rFonts w:ascii="Times New Roman" w:hAnsi="Times New Roman" w:cs="Times New Roman"/>
          <w:b w:val="0"/>
          <w:color w:val="0F243E" w:themeColor="text2" w:themeShade="80"/>
          <w:sz w:val="28"/>
          <w:szCs w:val="28"/>
          <w:lang w:val="uk-UA"/>
        </w:rPr>
        <w:t xml:space="preserve">          </w:t>
      </w:r>
      <w:r w:rsidR="007500A7" w:rsidRPr="00515C07">
        <w:rPr>
          <w:rFonts w:ascii="Times New Roman" w:hAnsi="Times New Roman" w:cs="Times New Roman"/>
          <w:b w:val="0"/>
          <w:color w:val="0F243E" w:themeColor="text2" w:themeShade="80"/>
          <w:sz w:val="28"/>
          <w:szCs w:val="28"/>
          <w:lang w:val="uk-UA"/>
        </w:rPr>
        <w:t>1.</w:t>
      </w:r>
      <w:r w:rsidR="00924B44" w:rsidRPr="00515C07">
        <w:rPr>
          <w:rFonts w:ascii="Times New Roman" w:hAnsi="Times New Roman" w:cs="Times New Roman"/>
          <w:b w:val="0"/>
          <w:color w:val="0F243E" w:themeColor="text2" w:themeShade="80"/>
          <w:sz w:val="28"/>
          <w:szCs w:val="28"/>
          <w:lang w:val="uk-UA"/>
        </w:rPr>
        <w:t>5</w:t>
      </w:r>
      <w:r w:rsidR="001F7B05" w:rsidRPr="00515C07">
        <w:rPr>
          <w:rFonts w:ascii="Times New Roman" w:hAnsi="Times New Roman" w:cs="Times New Roman"/>
          <w:b w:val="0"/>
          <w:color w:val="0F243E" w:themeColor="text2" w:themeShade="80"/>
          <w:sz w:val="28"/>
          <w:szCs w:val="28"/>
          <w:lang w:val="uk-UA"/>
        </w:rPr>
        <w:t xml:space="preserve"> </w:t>
      </w:r>
      <w:r w:rsidR="007500A7" w:rsidRPr="00515C07">
        <w:rPr>
          <w:rFonts w:ascii="Times New Roman" w:hAnsi="Times New Roman" w:cs="Times New Roman"/>
          <w:b w:val="0"/>
          <w:color w:val="0F243E" w:themeColor="text2" w:themeShade="80"/>
          <w:sz w:val="28"/>
          <w:szCs w:val="28"/>
          <w:lang w:val="uk-UA"/>
        </w:rPr>
        <w:t>Гострі ускладнення діабету</w:t>
      </w:r>
      <w:bookmarkEnd w:id="39"/>
    </w:p>
    <w:p w:rsidR="007500A7" w:rsidRPr="00515C07" w:rsidRDefault="007500A7" w:rsidP="009D58B4">
      <w:pPr>
        <w:spacing w:after="0" w:line="360" w:lineRule="auto"/>
        <w:ind w:firstLine="709"/>
        <w:jc w:val="both"/>
        <w:rPr>
          <w:rFonts w:ascii="Times New Roman" w:hAnsi="Times New Roman" w:cs="Times New Roman"/>
          <w:sz w:val="28"/>
          <w:szCs w:val="28"/>
          <w:lang w:val="uk-UA"/>
        </w:rPr>
      </w:pPr>
    </w:p>
    <w:p w:rsidR="00CC7493" w:rsidRPr="00515C07" w:rsidRDefault="00CC7493" w:rsidP="009D58B4">
      <w:pPr>
        <w:spacing w:after="0" w:line="360" w:lineRule="auto"/>
        <w:ind w:firstLine="709"/>
        <w:jc w:val="both"/>
        <w:rPr>
          <w:rFonts w:ascii="Times New Roman" w:hAnsi="Times New Roman" w:cs="Times New Roman"/>
          <w:sz w:val="28"/>
          <w:szCs w:val="28"/>
          <w:lang w:val="uk-UA"/>
        </w:rPr>
      </w:pPr>
    </w:p>
    <w:p w:rsidR="007500A7" w:rsidRPr="00515C07" w:rsidRDefault="007500A7" w:rsidP="009D58B4">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Діабет страшний своїми ускладненнями. Але їх не тільки потрібно, але і можна уникнути, якщо діабет буде скомпенсований. І для цього</w:t>
      </w:r>
      <w:r w:rsidR="00CC7493" w:rsidRPr="00515C07">
        <w:rPr>
          <w:rFonts w:ascii="Times New Roman" w:hAnsi="Times New Roman" w:cs="Times New Roman"/>
          <w:sz w:val="28"/>
          <w:szCs w:val="28"/>
          <w:lang w:val="uk-UA"/>
        </w:rPr>
        <w:t xml:space="preserve"> потрібно </w:t>
      </w:r>
      <w:r w:rsidRPr="00515C07">
        <w:rPr>
          <w:rFonts w:ascii="Times New Roman" w:hAnsi="Times New Roman" w:cs="Times New Roman"/>
          <w:sz w:val="28"/>
          <w:szCs w:val="28"/>
          <w:lang w:val="uk-UA"/>
        </w:rPr>
        <w:t>докласти всіх зусиль. Зупинимося на ускладненнях, про які необхідно знати</w:t>
      </w:r>
      <w:r w:rsidR="00604578" w:rsidRPr="00515C07">
        <w:rPr>
          <w:rFonts w:ascii="Times New Roman" w:hAnsi="Times New Roman" w:cs="Times New Roman"/>
          <w:sz w:val="28"/>
          <w:szCs w:val="28"/>
          <w:lang w:val="uk-UA"/>
        </w:rPr>
        <w:t>.</w:t>
      </w:r>
    </w:p>
    <w:p w:rsidR="007500A7" w:rsidRPr="00515C07" w:rsidRDefault="007500A7" w:rsidP="009D58B4">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 xml:space="preserve">Ускладнення бувають гострі і хронічні. При гострих ускладненнях не </w:t>
      </w:r>
      <w:r w:rsidR="00CC7493" w:rsidRPr="00515C07">
        <w:rPr>
          <w:rFonts w:ascii="Times New Roman" w:hAnsi="Times New Roman" w:cs="Times New Roman"/>
          <w:sz w:val="28"/>
          <w:szCs w:val="28"/>
          <w:lang w:val="uk-UA"/>
        </w:rPr>
        <w:t>можна втрачати ні хвилини</w:t>
      </w:r>
      <w:r w:rsidR="00CC7493" w:rsidRPr="00515C07">
        <w:rPr>
          <w:rFonts w:ascii="Times New Roman" w:hAnsi="Times New Roman" w:cs="Times New Roman"/>
          <w:color w:val="1D1B11" w:themeColor="background2" w:themeShade="1A"/>
          <w:sz w:val="28"/>
          <w:szCs w:val="28"/>
          <w:lang w:val="uk-UA"/>
        </w:rPr>
        <w:t xml:space="preserve"> </w:t>
      </w:r>
      <w:r w:rsidR="00CC7493" w:rsidRPr="00515C07">
        <w:rPr>
          <w:sz w:val="28"/>
          <w:szCs w:val="28"/>
          <w:lang w:val="uk-UA"/>
        </w:rPr>
        <w:t xml:space="preserve">– </w:t>
      </w:r>
      <w:r w:rsidRPr="00515C07">
        <w:rPr>
          <w:rFonts w:ascii="Times New Roman" w:hAnsi="Times New Roman" w:cs="Times New Roman"/>
          <w:sz w:val="28"/>
          <w:szCs w:val="28"/>
          <w:lang w:val="uk-UA"/>
        </w:rPr>
        <w:t>необхідно негайно надати допомогу хворому, оскільки ці стани розвиваються стрімко, протягом декількох годин, іноді хвилин і навіть секунд. Якщо хворому вчасно не надати допомогу, то їх наслідки можуть бути дуже серйозними, аж до летального результату</w:t>
      </w:r>
      <w:r w:rsidR="009D5F63" w:rsidRPr="00515C07">
        <w:rPr>
          <w:rFonts w:ascii="Times New Roman" w:hAnsi="Times New Roman" w:cs="Times New Roman"/>
          <w:sz w:val="28"/>
          <w:szCs w:val="28"/>
          <w:lang w:val="uk-UA"/>
        </w:rPr>
        <w:t xml:space="preserve"> </w:t>
      </w:r>
      <w:r w:rsidR="009D5F63" w:rsidRPr="00515C07">
        <w:rPr>
          <w:rFonts w:ascii="Times New Roman" w:hAnsi="Times New Roman" w:cs="Times New Roman"/>
          <w:sz w:val="28"/>
          <w:szCs w:val="28"/>
        </w:rPr>
        <w:t>[</w:t>
      </w:r>
      <w:r w:rsidR="009D5F63" w:rsidRPr="00515C07">
        <w:rPr>
          <w:rFonts w:ascii="Times New Roman" w:hAnsi="Times New Roman" w:cs="Times New Roman"/>
          <w:sz w:val="28"/>
          <w:szCs w:val="28"/>
          <w:lang w:val="uk-UA"/>
        </w:rPr>
        <w:t>7</w:t>
      </w:r>
      <w:r w:rsidR="009D5F63" w:rsidRPr="00515C07">
        <w:rPr>
          <w:rFonts w:ascii="Times New Roman" w:hAnsi="Times New Roman" w:cs="Times New Roman"/>
          <w:sz w:val="28"/>
          <w:szCs w:val="28"/>
        </w:rPr>
        <w:t>]</w:t>
      </w:r>
      <w:r w:rsidRPr="00515C07">
        <w:rPr>
          <w:rFonts w:ascii="Times New Roman" w:hAnsi="Times New Roman" w:cs="Times New Roman"/>
          <w:sz w:val="28"/>
          <w:szCs w:val="28"/>
          <w:lang w:val="uk-UA"/>
        </w:rPr>
        <w:t>.</w:t>
      </w:r>
    </w:p>
    <w:p w:rsidR="007500A7" w:rsidRPr="00515C07" w:rsidRDefault="007500A7" w:rsidP="009D58B4">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До хронічних ускладнень відносяться ураження дрібних судин очей, нирок, кінцівок. Ці ускладнення розвиваються дуже повільно, роками і десятиліттями, тому їх називають пізніми ускладненнями. При хорошому лікуванні діабету, коли відбувається його компенсація, тобто цукор в крові під впливом ліків тримається в нормі, ці ускладнення взагалі не розвиваються</w:t>
      </w:r>
      <w:r w:rsidR="00866AF6">
        <w:rPr>
          <w:rFonts w:ascii="Times New Roman" w:hAnsi="Times New Roman" w:cs="Times New Roman"/>
          <w:sz w:val="28"/>
          <w:szCs w:val="28"/>
          <w:lang w:val="uk-UA"/>
        </w:rPr>
        <w:t> </w:t>
      </w:r>
      <w:r w:rsidR="009305D0" w:rsidRPr="00515C07">
        <w:rPr>
          <w:rFonts w:ascii="Times New Roman" w:hAnsi="Times New Roman" w:cs="Times New Roman"/>
          <w:color w:val="1D1B11" w:themeColor="background2" w:themeShade="1A"/>
          <w:sz w:val="28"/>
          <w:szCs w:val="28"/>
          <w:lang w:val="uk-UA"/>
        </w:rPr>
        <w:t>[</w:t>
      </w:r>
      <w:r w:rsidR="00604578" w:rsidRPr="00515C07">
        <w:rPr>
          <w:rFonts w:ascii="Times New Roman" w:hAnsi="Times New Roman" w:cs="Times New Roman"/>
          <w:color w:val="1D1B11" w:themeColor="background2" w:themeShade="1A"/>
          <w:sz w:val="28"/>
          <w:szCs w:val="28"/>
          <w:lang w:val="uk-UA"/>
        </w:rPr>
        <w:t>10,</w:t>
      </w:r>
      <w:r w:rsidR="009305D0" w:rsidRPr="00515C07">
        <w:rPr>
          <w:rFonts w:ascii="Times New Roman" w:hAnsi="Times New Roman" w:cs="Times New Roman"/>
          <w:color w:val="1D1B11" w:themeColor="background2" w:themeShade="1A"/>
          <w:sz w:val="28"/>
          <w:szCs w:val="28"/>
          <w:lang w:val="uk-UA"/>
        </w:rPr>
        <w:t>11]</w:t>
      </w:r>
      <w:r w:rsidRPr="00515C07">
        <w:rPr>
          <w:rFonts w:ascii="Times New Roman" w:hAnsi="Times New Roman" w:cs="Times New Roman"/>
          <w:sz w:val="28"/>
          <w:szCs w:val="28"/>
          <w:lang w:val="uk-UA"/>
        </w:rPr>
        <w:t>.</w:t>
      </w:r>
    </w:p>
    <w:p w:rsidR="007500A7" w:rsidRPr="00515C07" w:rsidRDefault="007500A7" w:rsidP="009D58B4">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Існує п'ять гострих ускладнень цукрового діабету: гіпоглікемія (зниження рівня цукру в крові), гіперглікемія (підйом рівня цукру в крові), кетоацидоз (підвищення рівня кислотності), глюкозурія (наявність глюкози в сечі) і діабетична кома.</w:t>
      </w:r>
    </w:p>
    <w:p w:rsidR="007500A7" w:rsidRPr="00515C07" w:rsidRDefault="007500A7" w:rsidP="0056112C">
      <w:pPr>
        <w:spacing w:after="0" w:line="360" w:lineRule="auto"/>
        <w:jc w:val="both"/>
        <w:rPr>
          <w:rFonts w:ascii="Times New Roman" w:hAnsi="Times New Roman" w:cs="Times New Roman"/>
          <w:sz w:val="28"/>
          <w:szCs w:val="28"/>
          <w:lang w:val="uk-UA"/>
        </w:rPr>
      </w:pPr>
    </w:p>
    <w:p w:rsidR="007500A7" w:rsidRPr="00515C07" w:rsidRDefault="00D73FD8" w:rsidP="00D73FD8">
      <w:pPr>
        <w:pStyle w:val="2"/>
        <w:rPr>
          <w:rFonts w:ascii="Times New Roman" w:hAnsi="Times New Roman" w:cs="Times New Roman"/>
          <w:b w:val="0"/>
          <w:color w:val="000000" w:themeColor="text1" w:themeShade="80"/>
          <w:sz w:val="28"/>
          <w:szCs w:val="28"/>
          <w:lang w:val="uk-UA"/>
        </w:rPr>
      </w:pPr>
      <w:bookmarkStart w:id="40" w:name="_Toc58552736"/>
      <w:r>
        <w:rPr>
          <w:rFonts w:ascii="Times New Roman" w:hAnsi="Times New Roman" w:cs="Times New Roman"/>
          <w:b w:val="0"/>
          <w:color w:val="000000" w:themeColor="text1" w:themeShade="80"/>
          <w:sz w:val="28"/>
          <w:szCs w:val="28"/>
          <w:lang w:val="uk-UA"/>
        </w:rPr>
        <w:t xml:space="preserve">          </w:t>
      </w:r>
      <w:r w:rsidR="007500A7" w:rsidRPr="00515C07">
        <w:rPr>
          <w:rFonts w:ascii="Times New Roman" w:hAnsi="Times New Roman" w:cs="Times New Roman"/>
          <w:b w:val="0"/>
          <w:color w:val="000000" w:themeColor="text1" w:themeShade="80"/>
          <w:sz w:val="28"/>
          <w:szCs w:val="28"/>
          <w:lang w:val="uk-UA"/>
        </w:rPr>
        <w:t>1.</w:t>
      </w:r>
      <w:r w:rsidR="00924B44" w:rsidRPr="00515C07">
        <w:rPr>
          <w:rFonts w:ascii="Times New Roman" w:hAnsi="Times New Roman" w:cs="Times New Roman"/>
          <w:b w:val="0"/>
          <w:color w:val="000000" w:themeColor="text1" w:themeShade="80"/>
          <w:sz w:val="28"/>
          <w:szCs w:val="28"/>
          <w:lang w:val="uk-UA"/>
        </w:rPr>
        <w:t>5</w:t>
      </w:r>
      <w:r w:rsidR="001F7B05" w:rsidRPr="00515C07">
        <w:rPr>
          <w:rFonts w:ascii="Times New Roman" w:hAnsi="Times New Roman" w:cs="Times New Roman"/>
          <w:b w:val="0"/>
          <w:color w:val="000000" w:themeColor="text1" w:themeShade="80"/>
          <w:sz w:val="28"/>
          <w:szCs w:val="28"/>
          <w:lang w:val="uk-UA"/>
        </w:rPr>
        <w:t xml:space="preserve">.1 </w:t>
      </w:r>
      <w:r w:rsidR="007500A7" w:rsidRPr="00515C07">
        <w:rPr>
          <w:rFonts w:ascii="Times New Roman" w:hAnsi="Times New Roman" w:cs="Times New Roman"/>
          <w:b w:val="0"/>
          <w:color w:val="000000" w:themeColor="text1" w:themeShade="80"/>
          <w:sz w:val="28"/>
          <w:szCs w:val="28"/>
          <w:lang w:val="uk-UA"/>
        </w:rPr>
        <w:t>Гіпоглекемія</w:t>
      </w:r>
      <w:bookmarkEnd w:id="40"/>
    </w:p>
    <w:p w:rsidR="007500A7" w:rsidRPr="00515C07" w:rsidRDefault="007500A7" w:rsidP="009D58B4">
      <w:pPr>
        <w:spacing w:after="0" w:line="360" w:lineRule="auto"/>
        <w:ind w:firstLine="709"/>
        <w:jc w:val="both"/>
        <w:rPr>
          <w:rFonts w:ascii="Times New Roman" w:hAnsi="Times New Roman" w:cs="Times New Roman"/>
          <w:sz w:val="28"/>
          <w:szCs w:val="28"/>
          <w:lang w:val="uk-UA"/>
        </w:rPr>
      </w:pPr>
    </w:p>
    <w:p w:rsidR="009D58B4" w:rsidRPr="00515C07" w:rsidRDefault="009D58B4" w:rsidP="009D58B4">
      <w:pPr>
        <w:spacing w:after="0" w:line="360" w:lineRule="auto"/>
        <w:ind w:firstLine="709"/>
        <w:jc w:val="both"/>
        <w:rPr>
          <w:rFonts w:ascii="Times New Roman" w:hAnsi="Times New Roman" w:cs="Times New Roman"/>
          <w:sz w:val="28"/>
          <w:szCs w:val="28"/>
          <w:lang w:val="uk-UA"/>
        </w:rPr>
      </w:pPr>
    </w:p>
    <w:p w:rsidR="007500A7" w:rsidRPr="00515C07" w:rsidRDefault="007500A7" w:rsidP="009D58B4">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Для визначення цього стану немає чітких критеріїв, тому що воно характеризується падінням рівня цукру в крові в порівнянні з тим рівнем, який мав пацієнт до цього: у кожної людини можуть бути різні значення. Якщо рівень цукру підтримувався в нормі, то його</w:t>
      </w:r>
      <w:r w:rsidR="00866AF6">
        <w:rPr>
          <w:rFonts w:ascii="Times New Roman" w:hAnsi="Times New Roman" w:cs="Times New Roman"/>
          <w:sz w:val="28"/>
          <w:szCs w:val="28"/>
          <w:lang w:val="uk-UA"/>
        </w:rPr>
        <w:t xml:space="preserve"> занепад до 3,3 ммоль/</w:t>
      </w:r>
      <w:r w:rsidRPr="00515C07">
        <w:rPr>
          <w:rFonts w:ascii="Times New Roman" w:hAnsi="Times New Roman" w:cs="Times New Roman"/>
          <w:sz w:val="28"/>
          <w:szCs w:val="28"/>
          <w:lang w:val="uk-UA"/>
        </w:rPr>
        <w:t>л і нижче буде відображатися на самопочутті хворого і визначатися як гіпоглікемія. Велике значення має також швидкість падіння рівня цукру. При різкому й</w:t>
      </w:r>
      <w:r w:rsidR="00866AF6">
        <w:rPr>
          <w:rFonts w:ascii="Times New Roman" w:hAnsi="Times New Roman" w:cs="Times New Roman"/>
          <w:sz w:val="28"/>
          <w:szCs w:val="28"/>
          <w:lang w:val="uk-UA"/>
        </w:rPr>
        <w:t>ого зниженні навіть 5,5 ммоль/</w:t>
      </w:r>
      <w:r w:rsidRPr="00515C07">
        <w:rPr>
          <w:rFonts w:ascii="Times New Roman" w:hAnsi="Times New Roman" w:cs="Times New Roman"/>
          <w:sz w:val="28"/>
          <w:szCs w:val="28"/>
          <w:lang w:val="uk-UA"/>
        </w:rPr>
        <w:t>л здасться хворому надто низьким рівнем і він буде відчувати сильний дискомфорт. І навпаки, якщо рівень цукру знижується повільно, то хворий може не помітити, як ві</w:t>
      </w:r>
      <w:r w:rsidR="00604578" w:rsidRPr="00515C07">
        <w:rPr>
          <w:rFonts w:ascii="Times New Roman" w:hAnsi="Times New Roman" w:cs="Times New Roman"/>
          <w:sz w:val="28"/>
          <w:szCs w:val="28"/>
          <w:lang w:val="uk-UA"/>
        </w:rPr>
        <w:t>н дійде до позначки 2,8 ммоль/</w:t>
      </w:r>
      <w:r w:rsidRPr="00515C07">
        <w:rPr>
          <w:rFonts w:ascii="Times New Roman" w:hAnsi="Times New Roman" w:cs="Times New Roman"/>
          <w:sz w:val="28"/>
          <w:szCs w:val="28"/>
          <w:lang w:val="uk-UA"/>
        </w:rPr>
        <w:t>л, при цьому людина буде відчувати себе цілком нормально. Таким чином, швидкість падіння цукру в крові грає навіть більшу роль у розвитку гіпоглікемії, ніж сам показник рівня глюкози в крові</w:t>
      </w:r>
      <w:r w:rsidR="009305D0" w:rsidRPr="00515C07">
        <w:rPr>
          <w:rFonts w:ascii="Times New Roman" w:hAnsi="Times New Roman" w:cs="Times New Roman"/>
          <w:sz w:val="28"/>
          <w:szCs w:val="28"/>
          <w:lang w:val="uk-UA"/>
        </w:rPr>
        <w:t xml:space="preserve"> </w:t>
      </w:r>
      <w:r w:rsidR="009305D0" w:rsidRPr="00515C07">
        <w:rPr>
          <w:rFonts w:ascii="Times New Roman" w:hAnsi="Times New Roman" w:cs="Times New Roman"/>
          <w:color w:val="1D1B11" w:themeColor="background2" w:themeShade="1A"/>
          <w:sz w:val="28"/>
          <w:szCs w:val="28"/>
          <w:lang w:val="uk-UA"/>
        </w:rPr>
        <w:t>[13]</w:t>
      </w:r>
      <w:r w:rsidRPr="00515C07">
        <w:rPr>
          <w:rFonts w:ascii="Times New Roman" w:hAnsi="Times New Roman" w:cs="Times New Roman"/>
          <w:sz w:val="28"/>
          <w:szCs w:val="28"/>
          <w:lang w:val="uk-UA"/>
        </w:rPr>
        <w:t>.</w:t>
      </w:r>
    </w:p>
    <w:p w:rsidR="007500A7" w:rsidRPr="00515C07" w:rsidRDefault="009D58B4" w:rsidP="001F7B05">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Гіпоглікемія</w:t>
      </w:r>
      <w:r w:rsidRPr="00515C07">
        <w:rPr>
          <w:rFonts w:ascii="Times New Roman" w:hAnsi="Times New Roman" w:cs="Times New Roman"/>
          <w:color w:val="1D1B11" w:themeColor="background2" w:themeShade="1A"/>
          <w:sz w:val="28"/>
          <w:szCs w:val="28"/>
          <w:lang w:val="uk-UA"/>
        </w:rPr>
        <w:t xml:space="preserve"> </w:t>
      </w:r>
      <w:r w:rsidRPr="00515C07">
        <w:rPr>
          <w:sz w:val="28"/>
          <w:szCs w:val="28"/>
          <w:lang w:val="uk-UA"/>
        </w:rPr>
        <w:t>–</w:t>
      </w:r>
      <w:r w:rsidR="007500A7" w:rsidRPr="00515C07">
        <w:rPr>
          <w:rFonts w:ascii="Times New Roman" w:hAnsi="Times New Roman" w:cs="Times New Roman"/>
          <w:sz w:val="28"/>
          <w:szCs w:val="28"/>
          <w:lang w:val="uk-UA"/>
        </w:rPr>
        <w:t xml:space="preserve"> це стан, який може з'явитися навіть у здорових людей, які виконали велику м'язову роботу і не заповнили витрата глюкози легкозасвоюваними вуглеводами. Зниження глюкози в крові може спостерігатися під час значного витрачання енергії. В цьому випадку потрібно з'їсти шматок цукру або ложку меду, і стан дискомфорту зникне. Стан гіпоглікемії у здорових людей може бути більш-менш вираженим.</w:t>
      </w:r>
    </w:p>
    <w:p w:rsidR="007500A7" w:rsidRPr="00515C07" w:rsidRDefault="007500A7" w:rsidP="001F7B05">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Причини гіпоглікемії</w:t>
      </w:r>
      <w:r w:rsidR="009D58B4" w:rsidRPr="00515C07">
        <w:rPr>
          <w:rFonts w:ascii="Times New Roman" w:hAnsi="Times New Roman" w:cs="Times New Roman"/>
          <w:sz w:val="28"/>
          <w:szCs w:val="28"/>
          <w:lang w:val="uk-UA"/>
        </w:rPr>
        <w:t>:</w:t>
      </w:r>
    </w:p>
    <w:p w:rsidR="007500A7" w:rsidRPr="00515C07" w:rsidRDefault="00D73FD8" w:rsidP="009D58B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зниження цукру в крові;</w:t>
      </w:r>
    </w:p>
    <w:p w:rsidR="007500A7" w:rsidRPr="00515C07" w:rsidRDefault="00D73FD8" w:rsidP="009D58B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н</w:t>
      </w:r>
      <w:r w:rsidR="007500A7" w:rsidRPr="00515C07">
        <w:rPr>
          <w:rFonts w:ascii="Times New Roman" w:hAnsi="Times New Roman" w:cs="Times New Roman"/>
          <w:sz w:val="28"/>
          <w:szCs w:val="28"/>
          <w:lang w:val="uk-UA"/>
        </w:rPr>
        <w:t>едостатня кількість їжі (слабкість як результат голоду)</w:t>
      </w:r>
      <w:r>
        <w:rPr>
          <w:rFonts w:ascii="Times New Roman" w:hAnsi="Times New Roman" w:cs="Times New Roman"/>
          <w:sz w:val="28"/>
          <w:szCs w:val="28"/>
          <w:lang w:val="uk-UA"/>
        </w:rPr>
        <w:t>;</w:t>
      </w:r>
    </w:p>
    <w:p w:rsidR="007500A7" w:rsidRPr="00515C07" w:rsidRDefault="00D73FD8" w:rsidP="009D58B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з</w:t>
      </w:r>
      <w:r w:rsidR="007500A7" w:rsidRPr="00515C07">
        <w:rPr>
          <w:rFonts w:ascii="Times New Roman" w:hAnsi="Times New Roman" w:cs="Times New Roman"/>
          <w:sz w:val="28"/>
          <w:szCs w:val="28"/>
          <w:lang w:val="uk-UA"/>
        </w:rPr>
        <w:t xml:space="preserve">анадто </w:t>
      </w:r>
      <w:r w:rsidR="002407D5">
        <w:rPr>
          <w:rFonts w:ascii="Times New Roman" w:hAnsi="Times New Roman" w:cs="Times New Roman"/>
          <w:sz w:val="28"/>
          <w:szCs w:val="28"/>
          <w:lang w:val="uk-UA"/>
        </w:rPr>
        <w:t>інтенсивне фізичне навантаження;</w:t>
      </w:r>
    </w:p>
    <w:p w:rsidR="007500A7" w:rsidRPr="00515C07" w:rsidRDefault="002407D5" w:rsidP="009D58B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з</w:t>
      </w:r>
      <w:r w:rsidR="007500A7" w:rsidRPr="00515C07">
        <w:rPr>
          <w:rFonts w:ascii="Times New Roman" w:hAnsi="Times New Roman" w:cs="Times New Roman"/>
          <w:sz w:val="28"/>
          <w:szCs w:val="28"/>
          <w:lang w:val="uk-UA"/>
        </w:rPr>
        <w:t>ахворювання підшлункової залози і залоз внутрішньої секреції</w:t>
      </w:r>
      <w:r>
        <w:rPr>
          <w:rFonts w:ascii="Times New Roman" w:hAnsi="Times New Roman" w:cs="Times New Roman"/>
          <w:sz w:val="28"/>
          <w:szCs w:val="28"/>
          <w:lang w:val="uk-UA"/>
        </w:rPr>
        <w:t>;</w:t>
      </w:r>
    </w:p>
    <w:p w:rsidR="007500A7" w:rsidRPr="00515C07" w:rsidRDefault="007500A7" w:rsidP="001F7B05">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5</w:t>
      </w:r>
      <w:r w:rsidR="002407D5">
        <w:rPr>
          <w:rFonts w:ascii="Times New Roman" w:hAnsi="Times New Roman" w:cs="Times New Roman"/>
          <w:sz w:val="28"/>
          <w:szCs w:val="28"/>
          <w:lang w:val="uk-UA"/>
        </w:rPr>
        <w:t>) р</w:t>
      </w:r>
      <w:r w:rsidRPr="00515C07">
        <w:rPr>
          <w:rFonts w:ascii="Times New Roman" w:hAnsi="Times New Roman" w:cs="Times New Roman"/>
          <w:sz w:val="28"/>
          <w:szCs w:val="28"/>
          <w:lang w:val="uk-UA"/>
        </w:rPr>
        <w:t>озвитку гіпоглікемії можуть сприяти деякі ліки, такі як тетрациклін, окситетрациклін, террамицин, сульфоміди, антикоагулянти, ацетилсаліцилова кислота, анаприлін, резерпін, клофелін, а також анаболічні стероїди і алкоголь.</w:t>
      </w:r>
    </w:p>
    <w:p w:rsidR="007500A7" w:rsidRPr="00515C07" w:rsidRDefault="007500A7" w:rsidP="009D58B4">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Гіпоглікемічний шок</w:t>
      </w:r>
      <w:r w:rsidR="002407D5">
        <w:rPr>
          <w:rFonts w:ascii="Times New Roman" w:hAnsi="Times New Roman" w:cs="Times New Roman"/>
          <w:sz w:val="28"/>
          <w:szCs w:val="28"/>
          <w:lang w:val="uk-UA"/>
        </w:rPr>
        <w:t xml:space="preserve"> </w:t>
      </w:r>
      <w:r w:rsidR="002407D5" w:rsidRPr="00515C07">
        <w:rPr>
          <w:sz w:val="28"/>
          <w:szCs w:val="28"/>
          <w:lang w:val="uk-UA"/>
        </w:rPr>
        <w:t>–</w:t>
      </w:r>
      <w:r w:rsidRPr="00515C07">
        <w:rPr>
          <w:rFonts w:ascii="Times New Roman" w:hAnsi="Times New Roman" w:cs="Times New Roman"/>
          <w:sz w:val="28"/>
          <w:szCs w:val="28"/>
          <w:lang w:val="uk-UA"/>
        </w:rPr>
        <w:t xml:space="preserve"> це різке зниження цукру в крові, яке настає при дуже великій кількості штучно введеного або виділеного підшлунковою залозою інсуліну. Цей стан дуже небезпечне, воно розвивається швидко і</w:t>
      </w:r>
      <w:r w:rsidR="009D58B4" w:rsidRPr="00515C07">
        <w:rPr>
          <w:rFonts w:ascii="Times New Roman" w:hAnsi="Times New Roman" w:cs="Times New Roman"/>
          <w:sz w:val="28"/>
          <w:szCs w:val="28"/>
          <w:lang w:val="uk-UA"/>
        </w:rPr>
        <w:t xml:space="preserve"> переходить в кому. Перша фаза</w:t>
      </w:r>
      <w:r w:rsidR="009D58B4" w:rsidRPr="00515C07">
        <w:rPr>
          <w:rFonts w:ascii="Times New Roman" w:hAnsi="Times New Roman" w:cs="Times New Roman"/>
          <w:color w:val="1D1B11" w:themeColor="background2" w:themeShade="1A"/>
          <w:sz w:val="28"/>
          <w:szCs w:val="28"/>
          <w:lang w:val="uk-UA"/>
        </w:rPr>
        <w:t xml:space="preserve"> </w:t>
      </w:r>
      <w:r w:rsidR="009D58B4" w:rsidRPr="00515C07">
        <w:rPr>
          <w:sz w:val="28"/>
          <w:szCs w:val="28"/>
          <w:lang w:val="uk-UA"/>
        </w:rPr>
        <w:t>–</w:t>
      </w:r>
      <w:r w:rsidR="002407D5">
        <w:rPr>
          <w:sz w:val="28"/>
          <w:szCs w:val="28"/>
          <w:lang w:val="uk-UA"/>
        </w:rPr>
        <w:t xml:space="preserve"> </w:t>
      </w:r>
      <w:r w:rsidRPr="00515C07">
        <w:rPr>
          <w:rFonts w:ascii="Times New Roman" w:hAnsi="Times New Roman" w:cs="Times New Roman"/>
          <w:sz w:val="28"/>
          <w:szCs w:val="28"/>
          <w:lang w:val="uk-UA"/>
        </w:rPr>
        <w:t>збудження центральн</w:t>
      </w:r>
      <w:r w:rsidR="002407D5">
        <w:rPr>
          <w:rFonts w:ascii="Times New Roman" w:hAnsi="Times New Roman" w:cs="Times New Roman"/>
          <w:sz w:val="28"/>
          <w:szCs w:val="28"/>
          <w:lang w:val="uk-UA"/>
        </w:rPr>
        <w:t>ої нервової системи, друга </w:t>
      </w:r>
      <w:r w:rsidR="009D58B4" w:rsidRPr="00515C07">
        <w:rPr>
          <w:rFonts w:ascii="Times New Roman" w:hAnsi="Times New Roman" w:cs="Times New Roman"/>
          <w:sz w:val="28"/>
          <w:szCs w:val="28"/>
          <w:lang w:val="uk-UA"/>
        </w:rPr>
        <w:t>фаза</w:t>
      </w:r>
      <w:r w:rsidR="002407D5">
        <w:rPr>
          <w:rFonts w:ascii="Times New Roman" w:hAnsi="Times New Roman" w:cs="Times New Roman"/>
          <w:sz w:val="28"/>
          <w:szCs w:val="28"/>
          <w:lang w:val="uk-UA"/>
        </w:rPr>
        <w:t> </w:t>
      </w:r>
      <w:r w:rsidR="002407D5">
        <w:rPr>
          <w:sz w:val="28"/>
          <w:szCs w:val="28"/>
          <w:lang w:val="uk-UA"/>
        </w:rPr>
        <w:t> </w:t>
      </w:r>
      <w:r w:rsidRPr="00515C07">
        <w:rPr>
          <w:rFonts w:ascii="Times New Roman" w:hAnsi="Times New Roman" w:cs="Times New Roman"/>
          <w:sz w:val="28"/>
          <w:szCs w:val="28"/>
          <w:lang w:val="uk-UA"/>
        </w:rPr>
        <w:t>різке</w:t>
      </w:r>
      <w:r w:rsidR="002407D5">
        <w:rPr>
          <w:rFonts w:ascii="Times New Roman" w:hAnsi="Times New Roman" w:cs="Times New Roman"/>
          <w:sz w:val="28"/>
          <w:szCs w:val="28"/>
          <w:lang w:val="uk-UA"/>
        </w:rPr>
        <w:t> </w:t>
      </w:r>
      <w:r w:rsidRPr="00515C07">
        <w:rPr>
          <w:rFonts w:ascii="Times New Roman" w:hAnsi="Times New Roman" w:cs="Times New Roman"/>
          <w:sz w:val="28"/>
          <w:szCs w:val="28"/>
          <w:lang w:val="uk-UA"/>
        </w:rPr>
        <w:t>відчуття</w:t>
      </w:r>
      <w:r w:rsidR="002407D5">
        <w:rPr>
          <w:rFonts w:ascii="Times New Roman" w:hAnsi="Times New Roman" w:cs="Times New Roman"/>
          <w:sz w:val="28"/>
          <w:szCs w:val="28"/>
          <w:lang w:val="uk-UA"/>
        </w:rPr>
        <w:t> </w:t>
      </w:r>
      <w:r w:rsidRPr="00515C07">
        <w:rPr>
          <w:rFonts w:ascii="Times New Roman" w:hAnsi="Times New Roman" w:cs="Times New Roman"/>
          <w:sz w:val="28"/>
          <w:szCs w:val="28"/>
          <w:lang w:val="uk-UA"/>
        </w:rPr>
        <w:t>слабкості,</w:t>
      </w:r>
      <w:r w:rsidR="002407D5">
        <w:rPr>
          <w:rFonts w:ascii="Times New Roman" w:hAnsi="Times New Roman" w:cs="Times New Roman"/>
          <w:sz w:val="28"/>
          <w:szCs w:val="28"/>
          <w:lang w:val="uk-UA"/>
        </w:rPr>
        <w:t> </w:t>
      </w:r>
      <w:r w:rsidRPr="00515C07">
        <w:rPr>
          <w:rFonts w:ascii="Times New Roman" w:hAnsi="Times New Roman" w:cs="Times New Roman"/>
          <w:sz w:val="28"/>
          <w:szCs w:val="28"/>
          <w:lang w:val="uk-UA"/>
        </w:rPr>
        <w:t>сонливості</w:t>
      </w:r>
      <w:r w:rsidR="002407D5">
        <w:rPr>
          <w:lang w:val="uk-UA"/>
        </w:rPr>
        <w:t> </w:t>
      </w:r>
      <w:r w:rsidRPr="00515C07">
        <w:rPr>
          <w:rFonts w:ascii="Times New Roman" w:hAnsi="Times New Roman" w:cs="Times New Roman"/>
          <w:sz w:val="28"/>
          <w:szCs w:val="28"/>
          <w:lang w:val="uk-UA"/>
        </w:rPr>
        <w:t>і</w:t>
      </w:r>
      <w:r w:rsidR="002407D5">
        <w:rPr>
          <w:rFonts w:ascii="Times New Roman" w:hAnsi="Times New Roman" w:cs="Times New Roman"/>
          <w:sz w:val="28"/>
          <w:szCs w:val="28"/>
          <w:lang w:val="uk-UA"/>
        </w:rPr>
        <w:t> </w:t>
      </w:r>
      <w:r w:rsidRPr="00515C07">
        <w:rPr>
          <w:rFonts w:ascii="Times New Roman" w:hAnsi="Times New Roman" w:cs="Times New Roman"/>
          <w:sz w:val="28"/>
          <w:szCs w:val="28"/>
          <w:lang w:val="uk-UA"/>
        </w:rPr>
        <w:t>голоду,</w:t>
      </w:r>
      <w:r w:rsidR="002407D5">
        <w:rPr>
          <w:rFonts w:ascii="Times New Roman" w:hAnsi="Times New Roman" w:cs="Times New Roman"/>
          <w:sz w:val="28"/>
          <w:szCs w:val="28"/>
          <w:lang w:val="uk-UA"/>
        </w:rPr>
        <w:t> іноді </w:t>
      </w:r>
      <w:r w:rsidRPr="00515C07">
        <w:rPr>
          <w:rFonts w:ascii="Times New Roman" w:hAnsi="Times New Roman" w:cs="Times New Roman"/>
          <w:sz w:val="28"/>
          <w:szCs w:val="28"/>
          <w:lang w:val="uk-UA"/>
        </w:rPr>
        <w:t>супроводжу</w:t>
      </w:r>
      <w:r w:rsidR="002407D5">
        <w:rPr>
          <w:rFonts w:ascii="Times New Roman" w:hAnsi="Times New Roman" w:cs="Times New Roman"/>
          <w:sz w:val="28"/>
          <w:szCs w:val="28"/>
          <w:lang w:val="uk-UA"/>
        </w:rPr>
        <w:t>єт</w:t>
      </w:r>
      <w:r w:rsidRPr="00515C07">
        <w:rPr>
          <w:rFonts w:ascii="Times New Roman" w:hAnsi="Times New Roman" w:cs="Times New Roman"/>
          <w:sz w:val="28"/>
          <w:szCs w:val="28"/>
          <w:lang w:val="uk-UA"/>
        </w:rPr>
        <w:t>я неадекватними психічними реакціями, і, нарешті, третя фаза (при зниженні глюкози в крові до 40</w:t>
      </w:r>
      <w:r w:rsidR="00866AF6">
        <w:rPr>
          <w:rFonts w:ascii="Times New Roman" w:hAnsi="Times New Roman" w:cs="Times New Roman"/>
          <w:sz w:val="28"/>
          <w:szCs w:val="28"/>
          <w:lang w:val="uk-UA"/>
        </w:rPr>
        <w:t> </w:t>
      </w:r>
      <w:r w:rsidRPr="00515C07">
        <w:rPr>
          <w:rFonts w:ascii="Times New Roman" w:hAnsi="Times New Roman" w:cs="Times New Roman"/>
          <w:sz w:val="28"/>
          <w:szCs w:val="28"/>
          <w:lang w:val="uk-UA"/>
        </w:rPr>
        <w:t xml:space="preserve">% і нижче) </w:t>
      </w:r>
      <w:r w:rsidR="009D58B4" w:rsidRPr="00515C07">
        <w:rPr>
          <w:sz w:val="28"/>
          <w:szCs w:val="28"/>
          <w:lang w:val="uk-UA"/>
        </w:rPr>
        <w:t xml:space="preserve">– </w:t>
      </w:r>
      <w:r w:rsidRPr="00515C07">
        <w:rPr>
          <w:rFonts w:ascii="Times New Roman" w:hAnsi="Times New Roman" w:cs="Times New Roman"/>
          <w:sz w:val="28"/>
          <w:szCs w:val="28"/>
          <w:lang w:val="uk-UA"/>
        </w:rPr>
        <w:t xml:space="preserve"> тремтіння, судоми, втрата свідомості .</w:t>
      </w:r>
    </w:p>
    <w:p w:rsidR="00A8619B" w:rsidRPr="00515C07" w:rsidRDefault="007500A7" w:rsidP="005C54F4">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При г</w:t>
      </w:r>
      <w:r w:rsidR="00604578" w:rsidRPr="00515C07">
        <w:rPr>
          <w:rFonts w:ascii="Times New Roman" w:hAnsi="Times New Roman" w:cs="Times New Roman"/>
          <w:sz w:val="28"/>
          <w:szCs w:val="28"/>
          <w:lang w:val="uk-UA"/>
        </w:rPr>
        <w:t>і</w:t>
      </w:r>
      <w:r w:rsidRPr="00515C07">
        <w:rPr>
          <w:rFonts w:ascii="Times New Roman" w:hAnsi="Times New Roman" w:cs="Times New Roman"/>
          <w:sz w:val="28"/>
          <w:szCs w:val="28"/>
          <w:lang w:val="uk-UA"/>
        </w:rPr>
        <w:t xml:space="preserve">поглікемічном шоці людині необхідно надати термінову допомогу </w:t>
      </w:r>
      <w:r w:rsidR="00A8619B" w:rsidRPr="00515C07">
        <w:rPr>
          <w:sz w:val="28"/>
          <w:szCs w:val="28"/>
          <w:lang w:val="uk-UA"/>
        </w:rPr>
        <w:t xml:space="preserve">– </w:t>
      </w:r>
      <w:r w:rsidR="00604578" w:rsidRPr="00515C07">
        <w:rPr>
          <w:rFonts w:ascii="Times New Roman" w:hAnsi="Times New Roman" w:cs="Times New Roman"/>
          <w:sz w:val="28"/>
          <w:szCs w:val="28"/>
          <w:lang w:val="uk-UA"/>
        </w:rPr>
        <w:t>ввести в вену 60 мл 40</w:t>
      </w:r>
      <w:r w:rsidR="00866AF6">
        <w:rPr>
          <w:rFonts w:ascii="Times New Roman" w:hAnsi="Times New Roman" w:cs="Times New Roman"/>
          <w:sz w:val="28"/>
          <w:szCs w:val="28"/>
          <w:lang w:val="uk-UA"/>
        </w:rPr>
        <w:t> </w:t>
      </w:r>
      <w:r w:rsidR="00604578" w:rsidRPr="00515C07">
        <w:rPr>
          <w:rFonts w:ascii="Times New Roman" w:hAnsi="Times New Roman" w:cs="Times New Roman"/>
          <w:sz w:val="28"/>
          <w:szCs w:val="28"/>
          <w:lang w:val="uk-UA"/>
        </w:rPr>
        <w:t>%</w:t>
      </w:r>
      <w:r w:rsidRPr="00515C07">
        <w:rPr>
          <w:rFonts w:ascii="Times New Roman" w:hAnsi="Times New Roman" w:cs="Times New Roman"/>
          <w:sz w:val="28"/>
          <w:szCs w:val="28"/>
          <w:lang w:val="uk-UA"/>
        </w:rPr>
        <w:t xml:space="preserve">-ного розчину глюкози або 1 мг глюкагону під шкіру, який дає дуже швидкий позитивний ефект. Безумовно, всі ці процедури повинен робити лікар, а близькі люди до приходу лікаря можуть допомогти хворому так: покласти на мову або втерти в ясна що-небудь солодке </w:t>
      </w:r>
      <w:r w:rsidR="00A8619B" w:rsidRPr="00515C07">
        <w:rPr>
          <w:rFonts w:ascii="Times New Roman" w:hAnsi="Times New Roman" w:cs="Times New Roman"/>
          <w:color w:val="1D1B11" w:themeColor="background2" w:themeShade="1A"/>
          <w:sz w:val="28"/>
          <w:szCs w:val="28"/>
          <w:lang w:val="uk-UA"/>
        </w:rPr>
        <w:t xml:space="preserve"> </w:t>
      </w:r>
      <w:r w:rsidR="00A8619B" w:rsidRPr="00515C07">
        <w:rPr>
          <w:sz w:val="28"/>
          <w:szCs w:val="28"/>
          <w:lang w:val="uk-UA"/>
        </w:rPr>
        <w:t xml:space="preserve">– </w:t>
      </w:r>
      <w:r w:rsidRPr="00515C07">
        <w:rPr>
          <w:rFonts w:ascii="Times New Roman" w:hAnsi="Times New Roman" w:cs="Times New Roman"/>
          <w:sz w:val="28"/>
          <w:szCs w:val="28"/>
          <w:lang w:val="uk-UA"/>
        </w:rPr>
        <w:t xml:space="preserve"> цукор або мед</w:t>
      </w:r>
      <w:r w:rsidR="00604578" w:rsidRPr="00515C07">
        <w:rPr>
          <w:rFonts w:ascii="Times New Roman" w:hAnsi="Times New Roman" w:cs="Times New Roman"/>
          <w:sz w:val="28"/>
          <w:szCs w:val="28"/>
          <w:lang w:val="uk-UA"/>
        </w:rPr>
        <w:t xml:space="preserve"> </w:t>
      </w:r>
      <w:r w:rsidR="00604578" w:rsidRPr="00515C07">
        <w:rPr>
          <w:rFonts w:ascii="Times New Roman" w:hAnsi="Times New Roman" w:cs="Times New Roman"/>
          <w:color w:val="000000" w:themeColor="text1" w:themeShade="80"/>
          <w:sz w:val="28"/>
          <w:szCs w:val="28"/>
          <w:shd w:val="clear" w:color="auto" w:fill="FFFFFF"/>
          <w:lang w:val="uk-UA"/>
        </w:rPr>
        <w:t>[19]</w:t>
      </w:r>
      <w:r w:rsidRPr="00515C07">
        <w:rPr>
          <w:rFonts w:ascii="Times New Roman" w:hAnsi="Times New Roman" w:cs="Times New Roman"/>
          <w:sz w:val="28"/>
          <w:szCs w:val="28"/>
          <w:lang w:val="uk-UA"/>
        </w:rPr>
        <w:t>.</w:t>
      </w:r>
    </w:p>
    <w:p w:rsidR="005C54F4" w:rsidRPr="00515C07" w:rsidRDefault="005C54F4" w:rsidP="005C54F4">
      <w:pPr>
        <w:spacing w:after="0" w:line="360" w:lineRule="auto"/>
        <w:ind w:firstLine="709"/>
        <w:jc w:val="both"/>
        <w:rPr>
          <w:rFonts w:ascii="Times New Roman" w:hAnsi="Times New Roman" w:cs="Times New Roman"/>
          <w:sz w:val="28"/>
          <w:szCs w:val="28"/>
          <w:lang w:val="uk-UA"/>
        </w:rPr>
      </w:pPr>
    </w:p>
    <w:p w:rsidR="007500A7" w:rsidRPr="00515C07" w:rsidRDefault="002407D5" w:rsidP="002407D5">
      <w:pPr>
        <w:pStyle w:val="2"/>
        <w:rPr>
          <w:rFonts w:ascii="Times New Roman" w:hAnsi="Times New Roman" w:cs="Times New Roman"/>
          <w:b w:val="0"/>
          <w:color w:val="1D1B11" w:themeColor="background2" w:themeShade="1A"/>
          <w:sz w:val="28"/>
          <w:szCs w:val="28"/>
          <w:lang w:val="uk-UA"/>
        </w:rPr>
      </w:pPr>
      <w:bookmarkStart w:id="41" w:name="_Toc58552737"/>
      <w:r>
        <w:rPr>
          <w:rFonts w:ascii="Times New Roman" w:hAnsi="Times New Roman" w:cs="Times New Roman"/>
          <w:b w:val="0"/>
          <w:color w:val="1D1B11" w:themeColor="background2" w:themeShade="1A"/>
          <w:sz w:val="28"/>
          <w:szCs w:val="28"/>
          <w:lang w:val="uk-UA"/>
        </w:rPr>
        <w:t xml:space="preserve">           </w:t>
      </w:r>
      <w:r w:rsidR="007500A7" w:rsidRPr="00515C07">
        <w:rPr>
          <w:rFonts w:ascii="Times New Roman" w:hAnsi="Times New Roman" w:cs="Times New Roman"/>
          <w:b w:val="0"/>
          <w:color w:val="1D1B11" w:themeColor="background2" w:themeShade="1A"/>
          <w:sz w:val="28"/>
          <w:szCs w:val="28"/>
          <w:lang w:val="uk-UA"/>
        </w:rPr>
        <w:t>1.</w:t>
      </w:r>
      <w:r w:rsidR="00924B44" w:rsidRPr="00515C07">
        <w:rPr>
          <w:rFonts w:ascii="Times New Roman" w:hAnsi="Times New Roman" w:cs="Times New Roman"/>
          <w:b w:val="0"/>
          <w:color w:val="1D1B11" w:themeColor="background2" w:themeShade="1A"/>
          <w:sz w:val="28"/>
          <w:szCs w:val="28"/>
          <w:lang w:val="uk-UA"/>
        </w:rPr>
        <w:t>5</w:t>
      </w:r>
      <w:r w:rsidR="007500A7" w:rsidRPr="00515C07">
        <w:rPr>
          <w:rFonts w:ascii="Times New Roman" w:hAnsi="Times New Roman" w:cs="Times New Roman"/>
          <w:b w:val="0"/>
          <w:color w:val="1D1B11" w:themeColor="background2" w:themeShade="1A"/>
          <w:sz w:val="28"/>
          <w:szCs w:val="28"/>
          <w:lang w:val="uk-UA"/>
        </w:rPr>
        <w:t>.2</w:t>
      </w:r>
      <w:r w:rsidR="007500A7" w:rsidRPr="00515C07">
        <w:rPr>
          <w:b w:val="0"/>
          <w:color w:val="1D1B11" w:themeColor="background2" w:themeShade="1A"/>
          <w:sz w:val="28"/>
          <w:szCs w:val="28"/>
          <w:lang w:val="uk-UA"/>
        </w:rPr>
        <w:t xml:space="preserve"> </w:t>
      </w:r>
      <w:r w:rsidR="007500A7" w:rsidRPr="00515C07">
        <w:rPr>
          <w:rFonts w:ascii="Times New Roman" w:hAnsi="Times New Roman" w:cs="Times New Roman"/>
          <w:b w:val="0"/>
          <w:color w:val="1D1B11" w:themeColor="background2" w:themeShade="1A"/>
          <w:sz w:val="28"/>
          <w:szCs w:val="28"/>
          <w:lang w:val="uk-UA"/>
        </w:rPr>
        <w:t>Гіперглікемія</w:t>
      </w:r>
      <w:bookmarkEnd w:id="41"/>
    </w:p>
    <w:p w:rsidR="007500A7" w:rsidRPr="00515C07" w:rsidRDefault="007500A7" w:rsidP="00A8619B">
      <w:pPr>
        <w:spacing w:after="0" w:line="360" w:lineRule="auto"/>
        <w:ind w:firstLine="709"/>
        <w:jc w:val="both"/>
        <w:rPr>
          <w:rFonts w:ascii="Times New Roman" w:hAnsi="Times New Roman" w:cs="Times New Roman"/>
          <w:sz w:val="28"/>
          <w:szCs w:val="28"/>
          <w:lang w:val="uk-UA"/>
        </w:rPr>
      </w:pPr>
    </w:p>
    <w:p w:rsidR="00A8619B" w:rsidRPr="00515C07" w:rsidRDefault="00A8619B" w:rsidP="00A8619B">
      <w:pPr>
        <w:spacing w:after="0" w:line="360" w:lineRule="auto"/>
        <w:ind w:firstLine="709"/>
        <w:jc w:val="both"/>
        <w:rPr>
          <w:rFonts w:ascii="Times New Roman" w:hAnsi="Times New Roman" w:cs="Times New Roman"/>
          <w:sz w:val="28"/>
          <w:szCs w:val="28"/>
          <w:lang w:val="uk-UA"/>
        </w:rPr>
      </w:pPr>
    </w:p>
    <w:p w:rsidR="007500A7" w:rsidRPr="00515C07" w:rsidRDefault="007500A7" w:rsidP="00A8619B">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Якщо рівень цукру в крові підвищується так, що перевищує допустимі нормальні значення, то настає гіперглікемія. Надлишок цукру провокує посилену роботу нирок, які прагнуть вивести зайвий цукор з сечею, тому у людини спостерігається часте сечовипускання (через 1-2 години). В результаті організм втрачає багато води, виникає сильна спрага і сухість у роті. Навіть вночі людина може прокинутися від цих симптомів</w:t>
      </w:r>
      <w:r w:rsidR="00604578" w:rsidRPr="00515C07">
        <w:rPr>
          <w:rFonts w:ascii="Times New Roman" w:hAnsi="Times New Roman" w:cs="Times New Roman"/>
          <w:sz w:val="28"/>
          <w:szCs w:val="28"/>
          <w:lang w:val="uk-UA"/>
        </w:rPr>
        <w:t xml:space="preserve"> </w:t>
      </w:r>
      <w:r w:rsidR="00604578" w:rsidRPr="00515C07">
        <w:rPr>
          <w:rFonts w:ascii="Times New Roman" w:hAnsi="Times New Roman" w:cs="Times New Roman"/>
          <w:color w:val="000000" w:themeColor="text1" w:themeShade="80"/>
          <w:sz w:val="28"/>
          <w:szCs w:val="28"/>
          <w:shd w:val="clear" w:color="auto" w:fill="FFFFFF"/>
          <w:lang w:val="uk-UA"/>
        </w:rPr>
        <w:t>[25]</w:t>
      </w:r>
      <w:r w:rsidR="00604578" w:rsidRPr="00515C07">
        <w:rPr>
          <w:rFonts w:ascii="Times New Roman" w:eastAsia="Times New Roman" w:hAnsi="Times New Roman" w:cs="Times New Roman"/>
          <w:color w:val="000000"/>
          <w:sz w:val="28"/>
          <w:szCs w:val="28"/>
          <w:lang w:val="uk-UA"/>
        </w:rPr>
        <w:t>.</w:t>
      </w:r>
      <w:r w:rsidRPr="00515C07">
        <w:rPr>
          <w:rFonts w:ascii="Times New Roman" w:hAnsi="Times New Roman" w:cs="Times New Roman"/>
          <w:sz w:val="28"/>
          <w:szCs w:val="28"/>
          <w:lang w:val="uk-UA"/>
        </w:rPr>
        <w:t xml:space="preserve"> Все це супроводжується загальною слабкістю і схудненням, причому чим швидше людина втрачає масу</w:t>
      </w:r>
      <w:r w:rsidR="00604578" w:rsidRPr="00515C07">
        <w:rPr>
          <w:rFonts w:ascii="Times New Roman" w:hAnsi="Times New Roman" w:cs="Times New Roman"/>
          <w:sz w:val="28"/>
          <w:szCs w:val="28"/>
          <w:lang w:val="uk-UA"/>
        </w:rPr>
        <w:t xml:space="preserve"> тіла, тим серйозніше його стан</w:t>
      </w:r>
      <w:r w:rsidR="00604578" w:rsidRPr="00515C07">
        <w:rPr>
          <w:rFonts w:ascii="Times New Roman" w:eastAsia="Times New Roman" w:hAnsi="Times New Roman" w:cs="Times New Roman"/>
          <w:color w:val="000000"/>
          <w:sz w:val="28"/>
          <w:szCs w:val="28"/>
          <w:lang w:val="uk-UA"/>
        </w:rPr>
        <w:t>.</w:t>
      </w:r>
    </w:p>
    <w:p w:rsidR="007500A7" w:rsidRPr="00515C07" w:rsidRDefault="007500A7" w:rsidP="00A8619B">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Однак якщо рівень цукру в крові підвищується повільно, то людина може не помічати погіршення. Поступове зниження рівня цукру викликає небезпечні зміни в організмі, а хворий звикає до них і не вважає себе хворим. У цьому поля</w:t>
      </w:r>
      <w:r w:rsidR="00A8619B" w:rsidRPr="00515C07">
        <w:rPr>
          <w:rFonts w:ascii="Times New Roman" w:hAnsi="Times New Roman" w:cs="Times New Roman"/>
          <w:sz w:val="28"/>
          <w:szCs w:val="28"/>
          <w:lang w:val="uk-UA"/>
        </w:rPr>
        <w:t>гає підступність гіперглікемії</w:t>
      </w:r>
      <w:r w:rsidR="00604578" w:rsidRPr="00515C07">
        <w:rPr>
          <w:rFonts w:ascii="Times New Roman" w:hAnsi="Times New Roman" w:cs="Times New Roman"/>
          <w:sz w:val="28"/>
          <w:szCs w:val="28"/>
          <w:lang w:val="uk-UA"/>
        </w:rPr>
        <w:t xml:space="preserve"> </w:t>
      </w:r>
      <w:r w:rsidR="00604578" w:rsidRPr="00515C07">
        <w:rPr>
          <w:rFonts w:ascii="Times New Roman" w:hAnsi="Times New Roman" w:cs="Times New Roman"/>
          <w:color w:val="000000" w:themeColor="text1" w:themeShade="80"/>
          <w:sz w:val="28"/>
          <w:szCs w:val="28"/>
          <w:shd w:val="clear" w:color="auto" w:fill="FFFFFF"/>
          <w:lang w:val="uk-UA"/>
        </w:rPr>
        <w:t>[38]</w:t>
      </w:r>
      <w:r w:rsidR="00A8619B" w:rsidRPr="00515C07">
        <w:rPr>
          <w:rFonts w:ascii="Times New Roman" w:hAnsi="Times New Roman" w:cs="Times New Roman"/>
          <w:sz w:val="28"/>
          <w:szCs w:val="28"/>
          <w:lang w:val="uk-UA"/>
        </w:rPr>
        <w:t>.</w:t>
      </w:r>
    </w:p>
    <w:p w:rsidR="007500A7" w:rsidRPr="00515C07" w:rsidRDefault="007500A7" w:rsidP="00A8619B">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 xml:space="preserve">Гіперглікемія може наступити відразу після гіпоглікемії. Це відбувається так: на зниження цукру в крові відразу реагує печінку і викидає в кров запаси глюкози, в результаті цукор в крові підвищується вище норми. Найчастіше така гіперглікемія трапляється вранці, якщо вночі під час сну у людини сталося падіння рівня цукру в крові. Тому підвищений показник рівня цукру вранці при нормальному цукрі днем </w:t>
      </w:r>
      <w:r w:rsidRPr="00515C07">
        <w:rPr>
          <w:rFonts w:ascii="Cambria Math" w:hAnsi="Cambria Math" w:cs="Cambria Math"/>
          <w:sz w:val="28"/>
          <w:szCs w:val="28"/>
          <w:lang w:val="uk-UA"/>
        </w:rPr>
        <w:t>​​</w:t>
      </w:r>
      <w:r w:rsidRPr="00515C07">
        <w:rPr>
          <w:rFonts w:ascii="Times New Roman" w:hAnsi="Times New Roman" w:cs="Times New Roman"/>
          <w:sz w:val="28"/>
          <w:szCs w:val="28"/>
          <w:lang w:val="uk-UA"/>
        </w:rPr>
        <w:t>може бути тривожним сигналом</w:t>
      </w:r>
      <w:r w:rsidR="009305D0" w:rsidRPr="00515C07">
        <w:rPr>
          <w:rFonts w:ascii="Times New Roman" w:hAnsi="Times New Roman" w:cs="Times New Roman"/>
          <w:sz w:val="28"/>
          <w:szCs w:val="28"/>
          <w:lang w:val="uk-UA"/>
        </w:rPr>
        <w:t xml:space="preserve"> </w:t>
      </w:r>
      <w:r w:rsidR="009305D0" w:rsidRPr="00515C07">
        <w:rPr>
          <w:rFonts w:ascii="Times New Roman" w:hAnsi="Times New Roman" w:cs="Times New Roman"/>
          <w:sz w:val="28"/>
          <w:szCs w:val="28"/>
        </w:rPr>
        <w:t>[</w:t>
      </w:r>
      <w:r w:rsidR="009305D0" w:rsidRPr="00515C07">
        <w:rPr>
          <w:rFonts w:ascii="Times New Roman" w:hAnsi="Times New Roman" w:cs="Times New Roman"/>
          <w:sz w:val="28"/>
          <w:szCs w:val="28"/>
          <w:lang w:val="uk-UA"/>
        </w:rPr>
        <w:t>27</w:t>
      </w:r>
      <w:r w:rsidR="009305D0" w:rsidRPr="00515C07">
        <w:rPr>
          <w:rFonts w:ascii="Times New Roman" w:hAnsi="Times New Roman" w:cs="Times New Roman"/>
          <w:sz w:val="28"/>
          <w:szCs w:val="28"/>
        </w:rPr>
        <w:t>]</w:t>
      </w:r>
      <w:r w:rsidRPr="00515C07">
        <w:rPr>
          <w:rFonts w:ascii="Times New Roman" w:hAnsi="Times New Roman" w:cs="Times New Roman"/>
          <w:sz w:val="28"/>
          <w:szCs w:val="28"/>
          <w:lang w:val="uk-UA"/>
        </w:rPr>
        <w:t>.</w:t>
      </w:r>
    </w:p>
    <w:p w:rsidR="007500A7" w:rsidRPr="00515C07" w:rsidRDefault="00A8619B" w:rsidP="00A8619B">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Гіперглікемія</w:t>
      </w:r>
      <w:r w:rsidRPr="00515C07">
        <w:rPr>
          <w:rFonts w:ascii="Times New Roman" w:hAnsi="Times New Roman" w:cs="Times New Roman"/>
          <w:color w:val="1D1B11" w:themeColor="background2" w:themeShade="1A"/>
          <w:sz w:val="28"/>
          <w:szCs w:val="28"/>
          <w:lang w:val="uk-UA"/>
        </w:rPr>
        <w:t xml:space="preserve">  </w:t>
      </w:r>
      <w:r w:rsidRPr="00515C07">
        <w:rPr>
          <w:sz w:val="28"/>
          <w:szCs w:val="28"/>
          <w:lang w:val="uk-UA"/>
        </w:rPr>
        <w:t xml:space="preserve">– </w:t>
      </w:r>
      <w:r w:rsidR="007500A7" w:rsidRPr="00515C07">
        <w:rPr>
          <w:rFonts w:ascii="Times New Roman" w:hAnsi="Times New Roman" w:cs="Times New Roman"/>
          <w:sz w:val="28"/>
          <w:szCs w:val="28"/>
          <w:lang w:val="uk-UA"/>
        </w:rPr>
        <w:t xml:space="preserve">найнебезпечніше гостре прояв діабету, так як саме воно викликає пізні ускладнення захворювання, які порушують роботу практично всіх органів і систем. Тому головне завдання хворого </w:t>
      </w:r>
      <w:r w:rsidRPr="00515C07">
        <w:rPr>
          <w:sz w:val="28"/>
          <w:szCs w:val="28"/>
          <w:lang w:val="uk-UA"/>
        </w:rPr>
        <w:t xml:space="preserve">– </w:t>
      </w:r>
      <w:r w:rsidR="007500A7" w:rsidRPr="00515C07">
        <w:rPr>
          <w:rFonts w:ascii="Times New Roman" w:hAnsi="Times New Roman" w:cs="Times New Roman"/>
          <w:sz w:val="28"/>
          <w:szCs w:val="28"/>
          <w:lang w:val="uk-UA"/>
        </w:rPr>
        <w:t>не допускати підвищення цукру в крові, адже компенсований діабет, при якому цукор в крові постійно тримається в нормі, практично не дає ускладнень</w:t>
      </w:r>
      <w:r w:rsidR="009305D0" w:rsidRPr="00515C07">
        <w:rPr>
          <w:rFonts w:ascii="Times New Roman" w:hAnsi="Times New Roman" w:cs="Times New Roman"/>
          <w:sz w:val="28"/>
          <w:szCs w:val="28"/>
          <w:lang w:val="uk-UA"/>
        </w:rPr>
        <w:t xml:space="preserve"> </w:t>
      </w:r>
      <w:r w:rsidR="009305D0" w:rsidRPr="00515C07">
        <w:rPr>
          <w:sz w:val="28"/>
          <w:szCs w:val="28"/>
        </w:rPr>
        <w:t>[</w:t>
      </w:r>
      <w:r w:rsidR="009305D0" w:rsidRPr="00515C07">
        <w:rPr>
          <w:sz w:val="28"/>
          <w:szCs w:val="28"/>
          <w:lang w:val="uk-UA"/>
        </w:rPr>
        <w:t>12</w:t>
      </w:r>
      <w:r w:rsidR="009305D0" w:rsidRPr="00515C07">
        <w:rPr>
          <w:sz w:val="28"/>
          <w:szCs w:val="28"/>
        </w:rPr>
        <w:t>]</w:t>
      </w:r>
      <w:r w:rsidR="009305D0" w:rsidRPr="00515C07">
        <w:rPr>
          <w:sz w:val="28"/>
          <w:szCs w:val="28"/>
          <w:lang w:val="uk-UA"/>
        </w:rPr>
        <w:t>.</w:t>
      </w:r>
    </w:p>
    <w:p w:rsidR="00924B44" w:rsidRPr="00515C07" w:rsidRDefault="00924B44" w:rsidP="00A8619B">
      <w:pPr>
        <w:spacing w:after="0" w:line="360" w:lineRule="auto"/>
        <w:ind w:firstLine="709"/>
        <w:jc w:val="both"/>
        <w:rPr>
          <w:rFonts w:ascii="Times New Roman" w:hAnsi="Times New Roman" w:cs="Times New Roman"/>
          <w:sz w:val="28"/>
          <w:szCs w:val="28"/>
          <w:lang w:val="uk-UA"/>
        </w:rPr>
      </w:pPr>
    </w:p>
    <w:p w:rsidR="007500A7" w:rsidRPr="00515C07" w:rsidRDefault="002407D5" w:rsidP="002407D5">
      <w:pPr>
        <w:pStyle w:val="2"/>
        <w:rPr>
          <w:rFonts w:ascii="Times New Roman" w:hAnsi="Times New Roman" w:cs="Times New Roman"/>
          <w:b w:val="0"/>
          <w:color w:val="000000" w:themeColor="text1" w:themeShade="80"/>
          <w:sz w:val="28"/>
          <w:szCs w:val="28"/>
          <w:lang w:val="uk-UA"/>
        </w:rPr>
      </w:pPr>
      <w:bookmarkStart w:id="42" w:name="_Toc58552738"/>
      <w:r>
        <w:rPr>
          <w:rFonts w:ascii="Times New Roman" w:hAnsi="Times New Roman" w:cs="Times New Roman"/>
          <w:b w:val="0"/>
          <w:color w:val="000000" w:themeColor="text1" w:themeShade="80"/>
          <w:sz w:val="28"/>
          <w:szCs w:val="28"/>
          <w:lang w:val="uk-UA"/>
        </w:rPr>
        <w:t xml:space="preserve">          </w:t>
      </w:r>
      <w:r w:rsidR="007500A7" w:rsidRPr="00515C07">
        <w:rPr>
          <w:rFonts w:ascii="Times New Roman" w:hAnsi="Times New Roman" w:cs="Times New Roman"/>
          <w:b w:val="0"/>
          <w:color w:val="000000" w:themeColor="text1" w:themeShade="80"/>
          <w:sz w:val="28"/>
          <w:szCs w:val="28"/>
          <w:lang w:val="uk-UA"/>
        </w:rPr>
        <w:t>1.</w:t>
      </w:r>
      <w:r w:rsidR="00924B44" w:rsidRPr="00515C07">
        <w:rPr>
          <w:rFonts w:ascii="Times New Roman" w:hAnsi="Times New Roman" w:cs="Times New Roman"/>
          <w:b w:val="0"/>
          <w:color w:val="000000" w:themeColor="text1" w:themeShade="80"/>
          <w:sz w:val="28"/>
          <w:szCs w:val="28"/>
          <w:lang w:val="uk-UA"/>
        </w:rPr>
        <w:t>5</w:t>
      </w:r>
      <w:r w:rsidR="007500A7" w:rsidRPr="00515C07">
        <w:rPr>
          <w:rFonts w:ascii="Times New Roman" w:hAnsi="Times New Roman" w:cs="Times New Roman"/>
          <w:b w:val="0"/>
          <w:color w:val="000000" w:themeColor="text1" w:themeShade="80"/>
          <w:sz w:val="28"/>
          <w:szCs w:val="28"/>
          <w:lang w:val="uk-UA"/>
        </w:rPr>
        <w:t>.3 Кетоацидоз</w:t>
      </w:r>
      <w:bookmarkEnd w:id="42"/>
    </w:p>
    <w:p w:rsidR="00A8619B" w:rsidRPr="00515C07" w:rsidRDefault="00A8619B" w:rsidP="00A8619B">
      <w:pPr>
        <w:spacing w:after="0" w:line="360" w:lineRule="auto"/>
        <w:ind w:firstLine="709"/>
        <w:jc w:val="both"/>
        <w:rPr>
          <w:rFonts w:ascii="Times New Roman" w:hAnsi="Times New Roman" w:cs="Times New Roman"/>
          <w:sz w:val="28"/>
          <w:szCs w:val="28"/>
          <w:lang w:val="uk-UA"/>
        </w:rPr>
      </w:pPr>
    </w:p>
    <w:p w:rsidR="007500A7" w:rsidRPr="00515C07" w:rsidRDefault="007500A7" w:rsidP="00A8619B">
      <w:pPr>
        <w:spacing w:after="0" w:line="360" w:lineRule="auto"/>
        <w:ind w:firstLine="709"/>
        <w:jc w:val="both"/>
        <w:rPr>
          <w:rFonts w:ascii="Times New Roman" w:hAnsi="Times New Roman" w:cs="Times New Roman"/>
          <w:sz w:val="28"/>
          <w:szCs w:val="28"/>
          <w:lang w:val="uk-UA"/>
        </w:rPr>
      </w:pPr>
    </w:p>
    <w:p w:rsidR="007500A7" w:rsidRPr="00515C07" w:rsidRDefault="007500A7" w:rsidP="00A8619B">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 xml:space="preserve">Кетоацидоз проявляється наступними ознаками: блювотою, болями в животі, запахом ацетону з рота, частим і слабким пульсом, зниженим артеріальним тиском і навіть запахом і появою ацетону в сечі. Останнє може привести до дуже небезпечного стану </w:t>
      </w:r>
      <w:r w:rsidR="00AD07E4" w:rsidRPr="00515C07">
        <w:rPr>
          <w:sz w:val="28"/>
          <w:szCs w:val="28"/>
          <w:lang w:val="uk-UA"/>
        </w:rPr>
        <w:t>–</w:t>
      </w:r>
      <w:r w:rsidRPr="00515C07">
        <w:rPr>
          <w:rFonts w:ascii="Times New Roman" w:hAnsi="Times New Roman" w:cs="Times New Roman"/>
          <w:sz w:val="28"/>
          <w:szCs w:val="28"/>
          <w:lang w:val="uk-UA"/>
        </w:rPr>
        <w:t xml:space="preserve"> кетоацидотической комі.</w:t>
      </w:r>
    </w:p>
    <w:p w:rsidR="007500A7" w:rsidRPr="00515C07" w:rsidRDefault="007500A7" w:rsidP="00A8619B">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Що ж таке кетоацидоз і чому він виникає? У хворого на діабет часто підвищується цукор в крові, але організм сам першим реагує на цей стан, виводячи цукор з сечею. В результаті клітини починають голодувати, і печінка кидається їм на допомогу, викидаючи в кров свою припасену глюкозу і підвищуючи рівень цукру в крові ще більше. Але печінка не рятує клітини, тому що інсуліну все одно немає. Тоді організм прагне по-іншому впоратися з ситуацією: він розщеплює власні жири для того, щоб забезпечити себе енергією</w:t>
      </w:r>
      <w:r w:rsidR="00866AF6">
        <w:rPr>
          <w:rFonts w:ascii="Times New Roman" w:hAnsi="Times New Roman" w:cs="Times New Roman"/>
          <w:sz w:val="28"/>
          <w:szCs w:val="28"/>
          <w:lang w:val="uk-UA"/>
        </w:rPr>
        <w:t> </w:t>
      </w:r>
      <w:r w:rsidR="00F13738" w:rsidRPr="00515C07">
        <w:rPr>
          <w:rFonts w:ascii="Times New Roman" w:hAnsi="Times New Roman" w:cs="Times New Roman"/>
          <w:sz w:val="28"/>
          <w:szCs w:val="28"/>
          <w:lang w:val="uk-UA"/>
        </w:rPr>
        <w:t>[</w:t>
      </w:r>
      <w:r w:rsidR="00770838" w:rsidRPr="00515C07">
        <w:rPr>
          <w:rFonts w:ascii="Times New Roman" w:hAnsi="Times New Roman" w:cs="Times New Roman"/>
          <w:sz w:val="28"/>
          <w:szCs w:val="28"/>
          <w:lang w:val="uk-UA"/>
        </w:rPr>
        <w:t>3</w:t>
      </w:r>
      <w:r w:rsidR="00F13738" w:rsidRPr="00515C07">
        <w:rPr>
          <w:rFonts w:ascii="Times New Roman" w:hAnsi="Times New Roman" w:cs="Times New Roman"/>
          <w:sz w:val="28"/>
          <w:szCs w:val="28"/>
          <w:lang w:val="uk-UA"/>
        </w:rPr>
        <w:t>9]</w:t>
      </w:r>
      <w:r w:rsidRPr="00515C07">
        <w:rPr>
          <w:rFonts w:ascii="Times New Roman" w:hAnsi="Times New Roman" w:cs="Times New Roman"/>
          <w:sz w:val="28"/>
          <w:szCs w:val="28"/>
          <w:lang w:val="uk-UA"/>
        </w:rPr>
        <w:t xml:space="preserve">. Але при цьому утворюються кислотні токсини, які отруюють організм. Ці токсини називають кетоновими тілами. Вони проникають в клітини через кров, порушуючи її кислотний баланс. В організмі настає кетоз </w:t>
      </w:r>
      <w:r w:rsidR="00AD07E4" w:rsidRPr="00515C07">
        <w:rPr>
          <w:sz w:val="28"/>
          <w:szCs w:val="28"/>
          <w:lang w:val="uk-UA"/>
        </w:rPr>
        <w:t>–</w:t>
      </w:r>
      <w:r w:rsidRPr="00515C07">
        <w:rPr>
          <w:rFonts w:ascii="Times New Roman" w:hAnsi="Times New Roman" w:cs="Times New Roman"/>
          <w:sz w:val="28"/>
          <w:szCs w:val="28"/>
          <w:lang w:val="uk-UA"/>
        </w:rPr>
        <w:t xml:space="preserve"> стан, при якому накопичуються кетонові тіла. Чим більше їх виробляється, тим більше змінюється кислотно-лужний баланс крові. При сильному отруєнні кетоновими тілами настає кетоацидоз, який може перейти в кетоацидотичну кому. Занадто низький рівень кислотно-лужного балансу може призвести до летального результату.</w:t>
      </w:r>
    </w:p>
    <w:p w:rsidR="007500A7" w:rsidRPr="00515C07" w:rsidRDefault="007500A7" w:rsidP="00A8619B">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 xml:space="preserve">Нормальний рівень кислотно-лужного балансу </w:t>
      </w:r>
      <w:r w:rsidR="00CC7493" w:rsidRPr="00515C07">
        <w:rPr>
          <w:sz w:val="28"/>
          <w:szCs w:val="28"/>
          <w:lang w:val="uk-UA"/>
        </w:rPr>
        <w:t>–</w:t>
      </w:r>
      <w:r w:rsidRPr="00515C07">
        <w:rPr>
          <w:rFonts w:ascii="Times New Roman" w:hAnsi="Times New Roman" w:cs="Times New Roman"/>
          <w:sz w:val="28"/>
          <w:szCs w:val="28"/>
          <w:lang w:val="uk-UA"/>
        </w:rPr>
        <w:t xml:space="preserve"> 7,38</w:t>
      </w:r>
      <w:r w:rsidR="00CC7493" w:rsidRPr="00515C07">
        <w:rPr>
          <w:rFonts w:ascii="Times New Roman" w:hAnsi="Times New Roman" w:cs="Times New Roman"/>
          <w:sz w:val="28"/>
          <w:szCs w:val="28"/>
          <w:lang w:val="uk-UA"/>
        </w:rPr>
        <w:t xml:space="preserve"> </w:t>
      </w:r>
      <w:r w:rsidR="00CC7493" w:rsidRPr="00515C07">
        <w:rPr>
          <w:sz w:val="28"/>
          <w:szCs w:val="28"/>
          <w:lang w:val="uk-UA"/>
        </w:rPr>
        <w:t xml:space="preserve">– </w:t>
      </w:r>
      <w:r w:rsidRPr="00515C07">
        <w:rPr>
          <w:rFonts w:ascii="Times New Roman" w:hAnsi="Times New Roman" w:cs="Times New Roman"/>
          <w:sz w:val="28"/>
          <w:szCs w:val="28"/>
          <w:lang w:val="uk-UA"/>
        </w:rPr>
        <w:t>7, 42 pH.</w:t>
      </w:r>
    </w:p>
    <w:p w:rsidR="007500A7" w:rsidRPr="00515C07" w:rsidRDefault="007500A7" w:rsidP="00A8619B">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Небезпечний рівень</w:t>
      </w:r>
      <w:r w:rsidR="00CC7493" w:rsidRPr="00515C07">
        <w:rPr>
          <w:rFonts w:ascii="Times New Roman" w:hAnsi="Times New Roman" w:cs="Times New Roman"/>
          <w:color w:val="1D1B11" w:themeColor="background2" w:themeShade="1A"/>
          <w:sz w:val="28"/>
          <w:szCs w:val="28"/>
          <w:lang w:val="uk-UA"/>
        </w:rPr>
        <w:t xml:space="preserve">  </w:t>
      </w:r>
      <w:r w:rsidR="00CC7493" w:rsidRPr="00515C07">
        <w:rPr>
          <w:sz w:val="28"/>
          <w:szCs w:val="28"/>
          <w:lang w:val="uk-UA"/>
        </w:rPr>
        <w:t xml:space="preserve">– </w:t>
      </w:r>
      <w:r w:rsidRPr="00515C07">
        <w:rPr>
          <w:rFonts w:ascii="Times New Roman" w:hAnsi="Times New Roman" w:cs="Times New Roman"/>
          <w:sz w:val="28"/>
          <w:szCs w:val="28"/>
          <w:lang w:val="uk-UA"/>
        </w:rPr>
        <w:t>7,2 pH.</w:t>
      </w:r>
    </w:p>
    <w:p w:rsidR="007500A7" w:rsidRPr="00515C07" w:rsidRDefault="007500A7" w:rsidP="00A8619B">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 xml:space="preserve">Настає кома </w:t>
      </w:r>
      <w:r w:rsidR="00CC7493" w:rsidRPr="00515C07">
        <w:rPr>
          <w:sz w:val="28"/>
          <w:szCs w:val="28"/>
          <w:lang w:val="uk-UA"/>
        </w:rPr>
        <w:t xml:space="preserve">– </w:t>
      </w:r>
      <w:r w:rsidRPr="00515C07">
        <w:rPr>
          <w:rFonts w:ascii="Times New Roman" w:hAnsi="Times New Roman" w:cs="Times New Roman"/>
          <w:sz w:val="28"/>
          <w:szCs w:val="28"/>
          <w:lang w:val="uk-UA"/>
        </w:rPr>
        <w:t>7,0 pH.</w:t>
      </w:r>
    </w:p>
    <w:p w:rsidR="007500A7" w:rsidRPr="00515C07" w:rsidRDefault="007500A7" w:rsidP="00A8619B">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Призводить до летального результату - 6,8 pH.</w:t>
      </w:r>
    </w:p>
    <w:p w:rsidR="007500A7" w:rsidRPr="00515C07" w:rsidRDefault="007500A7" w:rsidP="00A8619B">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При кетоацидозі необхідна термінова лікарська допомога. Лікар вводить в вену хворому інсулін і виробляє вимивання ацетону за допомогою внутрішньовенних крапельних розчинів. Зазвичай це робиться в лікарні. Сам хворий не може впоратися зі своїм станом, тому при настанні симптомів кетоацидозу потрібно негайно викликати лікаря</w:t>
      </w:r>
      <w:r w:rsidR="009305D0" w:rsidRPr="00515C07">
        <w:rPr>
          <w:rFonts w:ascii="Times New Roman" w:hAnsi="Times New Roman" w:cs="Times New Roman"/>
          <w:sz w:val="28"/>
          <w:szCs w:val="28"/>
          <w:lang w:val="uk-UA"/>
        </w:rPr>
        <w:t xml:space="preserve"> </w:t>
      </w:r>
      <w:r w:rsidR="009305D0" w:rsidRPr="00515C07">
        <w:rPr>
          <w:rFonts w:ascii="Times New Roman" w:hAnsi="Times New Roman" w:cs="Times New Roman"/>
          <w:sz w:val="28"/>
          <w:szCs w:val="28"/>
        </w:rPr>
        <w:t>[</w:t>
      </w:r>
      <w:r w:rsidR="00770838" w:rsidRPr="00515C07">
        <w:rPr>
          <w:rFonts w:ascii="Times New Roman" w:hAnsi="Times New Roman" w:cs="Times New Roman"/>
          <w:sz w:val="28"/>
          <w:szCs w:val="28"/>
          <w:lang w:val="uk-UA"/>
        </w:rPr>
        <w:t>19</w:t>
      </w:r>
      <w:r w:rsidR="009305D0" w:rsidRPr="00515C07">
        <w:rPr>
          <w:rFonts w:ascii="Times New Roman" w:hAnsi="Times New Roman" w:cs="Times New Roman"/>
          <w:sz w:val="28"/>
          <w:szCs w:val="28"/>
        </w:rPr>
        <w:t>]</w:t>
      </w:r>
      <w:r w:rsidRPr="00515C07">
        <w:rPr>
          <w:rFonts w:ascii="Times New Roman" w:hAnsi="Times New Roman" w:cs="Times New Roman"/>
          <w:sz w:val="28"/>
          <w:szCs w:val="28"/>
          <w:lang w:val="uk-UA"/>
        </w:rPr>
        <w:t>.</w:t>
      </w:r>
    </w:p>
    <w:p w:rsidR="00924B44" w:rsidRPr="00515C07" w:rsidRDefault="00924B44" w:rsidP="00A8619B">
      <w:pPr>
        <w:spacing w:after="0" w:line="360" w:lineRule="auto"/>
        <w:ind w:firstLine="709"/>
        <w:jc w:val="both"/>
        <w:rPr>
          <w:rFonts w:ascii="Times New Roman" w:hAnsi="Times New Roman" w:cs="Times New Roman"/>
          <w:sz w:val="28"/>
          <w:szCs w:val="28"/>
          <w:lang w:val="uk-UA"/>
        </w:rPr>
      </w:pPr>
    </w:p>
    <w:p w:rsidR="007500A7" w:rsidRPr="00515C07" w:rsidRDefault="002407D5" w:rsidP="002407D5">
      <w:pPr>
        <w:pStyle w:val="2"/>
        <w:rPr>
          <w:rFonts w:ascii="Times New Roman" w:hAnsi="Times New Roman" w:cs="Times New Roman"/>
          <w:b w:val="0"/>
          <w:color w:val="1D1B11" w:themeColor="background2" w:themeShade="1A"/>
          <w:sz w:val="28"/>
          <w:szCs w:val="28"/>
          <w:lang w:val="uk-UA"/>
        </w:rPr>
      </w:pPr>
      <w:bookmarkStart w:id="43" w:name="_Toc58552739"/>
      <w:r>
        <w:rPr>
          <w:rFonts w:ascii="Times New Roman" w:hAnsi="Times New Roman" w:cs="Times New Roman"/>
          <w:b w:val="0"/>
          <w:color w:val="1D1B11" w:themeColor="background2" w:themeShade="1A"/>
          <w:sz w:val="28"/>
          <w:szCs w:val="28"/>
          <w:lang w:val="uk-UA"/>
        </w:rPr>
        <w:t xml:space="preserve">             </w:t>
      </w:r>
      <w:r w:rsidR="007500A7" w:rsidRPr="00515C07">
        <w:rPr>
          <w:rFonts w:ascii="Times New Roman" w:hAnsi="Times New Roman" w:cs="Times New Roman"/>
          <w:b w:val="0"/>
          <w:color w:val="1D1B11" w:themeColor="background2" w:themeShade="1A"/>
          <w:sz w:val="28"/>
          <w:szCs w:val="28"/>
          <w:lang w:val="uk-UA"/>
        </w:rPr>
        <w:t>1.</w:t>
      </w:r>
      <w:r w:rsidR="00924B44" w:rsidRPr="00515C07">
        <w:rPr>
          <w:rFonts w:ascii="Times New Roman" w:hAnsi="Times New Roman" w:cs="Times New Roman"/>
          <w:b w:val="0"/>
          <w:color w:val="1D1B11" w:themeColor="background2" w:themeShade="1A"/>
          <w:sz w:val="28"/>
          <w:szCs w:val="28"/>
          <w:lang w:val="uk-UA"/>
        </w:rPr>
        <w:t>5</w:t>
      </w:r>
      <w:r w:rsidR="007500A7" w:rsidRPr="00515C07">
        <w:rPr>
          <w:rFonts w:ascii="Times New Roman" w:hAnsi="Times New Roman" w:cs="Times New Roman"/>
          <w:b w:val="0"/>
          <w:color w:val="1D1B11" w:themeColor="background2" w:themeShade="1A"/>
          <w:sz w:val="28"/>
          <w:szCs w:val="28"/>
          <w:lang w:val="uk-UA"/>
        </w:rPr>
        <w:t>.4 Глюкозурія</w:t>
      </w:r>
      <w:bookmarkEnd w:id="43"/>
    </w:p>
    <w:p w:rsidR="007500A7" w:rsidRPr="00515C07" w:rsidRDefault="007500A7" w:rsidP="007500A7">
      <w:pPr>
        <w:spacing w:after="0" w:line="360" w:lineRule="auto"/>
        <w:ind w:firstLine="851"/>
        <w:jc w:val="both"/>
        <w:rPr>
          <w:rFonts w:ascii="Times New Roman" w:hAnsi="Times New Roman" w:cs="Times New Roman"/>
          <w:sz w:val="28"/>
          <w:szCs w:val="28"/>
          <w:lang w:val="uk-UA"/>
        </w:rPr>
      </w:pPr>
    </w:p>
    <w:p w:rsidR="007500A7" w:rsidRPr="00515C07" w:rsidRDefault="007500A7" w:rsidP="007500A7">
      <w:pPr>
        <w:spacing w:after="0" w:line="360" w:lineRule="auto"/>
        <w:ind w:firstLine="851"/>
        <w:jc w:val="both"/>
        <w:rPr>
          <w:rFonts w:ascii="Times New Roman" w:hAnsi="Times New Roman" w:cs="Times New Roman"/>
          <w:sz w:val="28"/>
          <w:szCs w:val="28"/>
          <w:lang w:val="uk-UA"/>
        </w:rPr>
      </w:pPr>
    </w:p>
    <w:p w:rsidR="0056112C" w:rsidRDefault="007500A7" w:rsidP="00973734">
      <w:pPr>
        <w:spacing w:after="0" w:line="360" w:lineRule="auto"/>
        <w:ind w:firstLine="851"/>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 xml:space="preserve">Ще одне гостре ускладнення цукрового діабету, при якому цукор з'являється в сечі. Вже саме це явище свідчить про те, що в крові спостерігається сильне підвищення цукру. Справа в тому, що цукор тільки тоді потрапляє в сечу, коли його рівень в крові перевищує так званий нирковий поріг </w:t>
      </w:r>
      <w:r w:rsidR="00AD07E4" w:rsidRPr="00515C07">
        <w:rPr>
          <w:sz w:val="28"/>
          <w:szCs w:val="28"/>
          <w:lang w:val="uk-UA"/>
        </w:rPr>
        <w:t>–</w:t>
      </w:r>
      <w:r w:rsidR="00866AF6">
        <w:rPr>
          <w:rFonts w:ascii="Times New Roman" w:hAnsi="Times New Roman" w:cs="Times New Roman"/>
          <w:sz w:val="28"/>
          <w:szCs w:val="28"/>
          <w:lang w:val="uk-UA"/>
        </w:rPr>
        <w:t xml:space="preserve"> 8-11 ммоль/</w:t>
      </w:r>
      <w:r w:rsidRPr="00515C07">
        <w:rPr>
          <w:rFonts w:ascii="Times New Roman" w:hAnsi="Times New Roman" w:cs="Times New Roman"/>
          <w:sz w:val="28"/>
          <w:szCs w:val="28"/>
          <w:lang w:val="uk-UA"/>
        </w:rPr>
        <w:t>л (160</w:t>
      </w:r>
      <w:r w:rsidR="00AD07E4" w:rsidRPr="00515C07">
        <w:rPr>
          <w:rFonts w:ascii="Times New Roman" w:hAnsi="Times New Roman" w:cs="Times New Roman"/>
          <w:sz w:val="28"/>
          <w:szCs w:val="28"/>
          <w:lang w:val="uk-UA"/>
        </w:rPr>
        <w:t xml:space="preserve"> </w:t>
      </w:r>
      <w:r w:rsidR="00AD07E4" w:rsidRPr="00515C07">
        <w:rPr>
          <w:sz w:val="28"/>
          <w:szCs w:val="28"/>
          <w:lang w:val="uk-UA"/>
        </w:rPr>
        <w:t xml:space="preserve">– </w:t>
      </w:r>
      <w:r w:rsidRPr="00515C07">
        <w:rPr>
          <w:rFonts w:ascii="Times New Roman" w:hAnsi="Times New Roman" w:cs="Times New Roman"/>
          <w:sz w:val="28"/>
          <w:szCs w:val="28"/>
          <w:lang w:val="uk-UA"/>
        </w:rPr>
        <w:t>170 мг</w:t>
      </w:r>
      <w:r w:rsidR="00866AF6">
        <w:rPr>
          <w:rFonts w:ascii="Times New Roman" w:hAnsi="Times New Roman" w:cs="Times New Roman"/>
          <w:sz w:val="28"/>
          <w:szCs w:val="28"/>
          <w:lang w:val="uk-UA"/>
        </w:rPr>
        <w:t> </w:t>
      </w:r>
      <w:r w:rsidRPr="00515C07">
        <w:rPr>
          <w:rFonts w:ascii="Times New Roman" w:hAnsi="Times New Roman" w:cs="Times New Roman"/>
          <w:sz w:val="28"/>
          <w:szCs w:val="28"/>
          <w:lang w:val="uk-UA"/>
        </w:rPr>
        <w:t>%). Але буває, що цукор в сечі з'являється, незважаючи на нормальний рівень цукру в крові</w:t>
      </w:r>
      <w:r w:rsidR="00866AF6">
        <w:rPr>
          <w:rFonts w:ascii="Times New Roman" w:hAnsi="Times New Roman" w:cs="Times New Roman"/>
          <w:sz w:val="28"/>
          <w:szCs w:val="28"/>
          <w:lang w:val="uk-UA"/>
        </w:rPr>
        <w:t> </w:t>
      </w:r>
      <w:r w:rsidR="009305D0" w:rsidRPr="00515C07">
        <w:rPr>
          <w:rFonts w:ascii="Times New Roman" w:hAnsi="Times New Roman" w:cs="Times New Roman"/>
          <w:sz w:val="28"/>
          <w:szCs w:val="28"/>
        </w:rPr>
        <w:t>[</w:t>
      </w:r>
      <w:r w:rsidR="00770838" w:rsidRPr="00515C07">
        <w:rPr>
          <w:rFonts w:ascii="Times New Roman" w:hAnsi="Times New Roman" w:cs="Times New Roman"/>
          <w:sz w:val="28"/>
          <w:szCs w:val="28"/>
          <w:lang w:val="uk-UA"/>
        </w:rPr>
        <w:t>41</w:t>
      </w:r>
      <w:r w:rsidR="009305D0" w:rsidRPr="00515C07">
        <w:rPr>
          <w:rFonts w:ascii="Times New Roman" w:hAnsi="Times New Roman" w:cs="Times New Roman"/>
          <w:sz w:val="28"/>
          <w:szCs w:val="28"/>
        </w:rPr>
        <w:t>]</w:t>
      </w:r>
      <w:r w:rsidRPr="00515C07">
        <w:rPr>
          <w:rFonts w:ascii="Times New Roman" w:hAnsi="Times New Roman" w:cs="Times New Roman"/>
          <w:sz w:val="28"/>
          <w:szCs w:val="28"/>
          <w:lang w:val="uk-UA"/>
        </w:rPr>
        <w:t>. Це відбувається у хворих на діабет в тих випадках, коли цукор з сечею виділявся тривалий час і нирки вже звикли до цього процесу, тому продовжують виділяти цукор навіть при його нормальному рівні в крові. Цей стан називається нирковий діабет. Його потрібно обов'язково враховувати, щоб не орієнтуватися на показник цукру в сечі як на привід для зниження цукру в крові. Діабетики повинні добре знати, чи є у них нирковий діабет</w:t>
      </w:r>
      <w:r w:rsidR="006B08E7" w:rsidRPr="00515C07">
        <w:rPr>
          <w:rFonts w:ascii="Times New Roman" w:hAnsi="Times New Roman" w:cs="Times New Roman"/>
          <w:sz w:val="28"/>
          <w:szCs w:val="28"/>
          <w:lang w:val="uk-UA"/>
        </w:rPr>
        <w:t xml:space="preserve"> </w:t>
      </w:r>
      <w:r w:rsidR="006B08E7" w:rsidRPr="00515C07">
        <w:rPr>
          <w:rFonts w:ascii="Times New Roman" w:hAnsi="Times New Roman" w:cs="Times New Roman"/>
          <w:sz w:val="28"/>
          <w:szCs w:val="28"/>
        </w:rPr>
        <w:t>[</w:t>
      </w:r>
      <w:r w:rsidR="00770838" w:rsidRPr="00515C07">
        <w:rPr>
          <w:rFonts w:ascii="Times New Roman" w:hAnsi="Times New Roman" w:cs="Times New Roman"/>
          <w:sz w:val="28"/>
          <w:szCs w:val="28"/>
          <w:lang w:val="uk-UA"/>
        </w:rPr>
        <w:t>3</w:t>
      </w:r>
      <w:r w:rsidR="006B08E7" w:rsidRPr="00515C07">
        <w:rPr>
          <w:rFonts w:ascii="Times New Roman" w:hAnsi="Times New Roman" w:cs="Times New Roman"/>
          <w:sz w:val="28"/>
          <w:szCs w:val="28"/>
        </w:rPr>
        <w:t>]</w:t>
      </w:r>
      <w:r w:rsidR="006B08E7" w:rsidRPr="00515C07">
        <w:rPr>
          <w:rFonts w:ascii="Times New Roman" w:hAnsi="Times New Roman" w:cs="Times New Roman"/>
          <w:sz w:val="28"/>
          <w:szCs w:val="28"/>
          <w:lang w:val="uk-UA"/>
        </w:rPr>
        <w:t>.</w:t>
      </w:r>
    </w:p>
    <w:p w:rsidR="00973734" w:rsidRDefault="00973734" w:rsidP="00973734">
      <w:pPr>
        <w:spacing w:after="0" w:line="360" w:lineRule="auto"/>
        <w:ind w:firstLine="851"/>
        <w:jc w:val="both"/>
        <w:rPr>
          <w:rFonts w:ascii="Times New Roman" w:hAnsi="Times New Roman" w:cs="Times New Roman"/>
          <w:sz w:val="28"/>
          <w:szCs w:val="28"/>
          <w:lang w:val="uk-UA"/>
        </w:rPr>
      </w:pPr>
    </w:p>
    <w:p w:rsidR="00A8040F" w:rsidRDefault="00A8040F" w:rsidP="002407D5">
      <w:pPr>
        <w:pStyle w:val="2"/>
        <w:spacing w:before="0" w:line="360" w:lineRule="auto"/>
        <w:ind w:firstLine="709"/>
        <w:jc w:val="both"/>
        <w:rPr>
          <w:rFonts w:ascii="Times New Roman" w:eastAsiaTheme="minorEastAsia" w:hAnsi="Times New Roman" w:cs="Times New Roman"/>
          <w:b w:val="0"/>
          <w:bCs w:val="0"/>
          <w:color w:val="auto"/>
          <w:sz w:val="28"/>
          <w:szCs w:val="28"/>
          <w:lang w:val="uk-UA"/>
        </w:rPr>
      </w:pPr>
      <w:bookmarkStart w:id="44" w:name="_Toc58552740"/>
    </w:p>
    <w:p w:rsidR="00A8040F" w:rsidRDefault="00A8040F" w:rsidP="002407D5">
      <w:pPr>
        <w:pStyle w:val="2"/>
        <w:spacing w:before="0" w:line="360" w:lineRule="auto"/>
        <w:ind w:firstLine="709"/>
        <w:jc w:val="both"/>
        <w:rPr>
          <w:rFonts w:asciiTheme="minorHAnsi" w:eastAsiaTheme="minorEastAsia" w:hAnsiTheme="minorHAnsi" w:cstheme="minorBidi"/>
          <w:b w:val="0"/>
          <w:bCs w:val="0"/>
          <w:color w:val="auto"/>
          <w:sz w:val="22"/>
          <w:szCs w:val="22"/>
          <w:lang w:val="uk-UA"/>
        </w:rPr>
      </w:pPr>
    </w:p>
    <w:p w:rsidR="00A8040F" w:rsidRDefault="00A8040F" w:rsidP="00A8040F">
      <w:pPr>
        <w:rPr>
          <w:lang w:val="uk-UA"/>
        </w:rPr>
      </w:pPr>
    </w:p>
    <w:p w:rsidR="00A8040F" w:rsidRPr="00A8040F" w:rsidRDefault="00A8040F" w:rsidP="00A8040F">
      <w:pPr>
        <w:rPr>
          <w:lang w:val="uk-UA"/>
        </w:rPr>
      </w:pPr>
    </w:p>
    <w:p w:rsidR="007500A7" w:rsidRPr="00515C07" w:rsidRDefault="007500A7" w:rsidP="002407D5">
      <w:pPr>
        <w:pStyle w:val="2"/>
        <w:spacing w:before="0" w:line="360" w:lineRule="auto"/>
        <w:ind w:firstLine="709"/>
        <w:jc w:val="both"/>
        <w:rPr>
          <w:rFonts w:ascii="Times New Roman" w:hAnsi="Times New Roman" w:cs="Times New Roman"/>
          <w:b w:val="0"/>
          <w:color w:val="0F243E" w:themeColor="text2" w:themeShade="80"/>
          <w:sz w:val="28"/>
          <w:szCs w:val="28"/>
          <w:lang w:val="uk-UA"/>
        </w:rPr>
      </w:pPr>
      <w:r w:rsidRPr="00515C07">
        <w:rPr>
          <w:rFonts w:ascii="Times New Roman" w:hAnsi="Times New Roman" w:cs="Times New Roman"/>
          <w:b w:val="0"/>
          <w:color w:val="0F243E" w:themeColor="text2" w:themeShade="80"/>
          <w:sz w:val="28"/>
          <w:szCs w:val="28"/>
          <w:lang w:val="uk-UA"/>
        </w:rPr>
        <w:t>1.</w:t>
      </w:r>
      <w:r w:rsidR="00924B44" w:rsidRPr="00515C07">
        <w:rPr>
          <w:rFonts w:ascii="Times New Roman" w:hAnsi="Times New Roman" w:cs="Times New Roman"/>
          <w:b w:val="0"/>
          <w:color w:val="0F243E" w:themeColor="text2" w:themeShade="80"/>
          <w:sz w:val="28"/>
          <w:szCs w:val="28"/>
          <w:lang w:val="uk-UA"/>
        </w:rPr>
        <w:t>5</w:t>
      </w:r>
      <w:r w:rsidRPr="00515C07">
        <w:rPr>
          <w:rFonts w:ascii="Times New Roman" w:hAnsi="Times New Roman" w:cs="Times New Roman"/>
          <w:b w:val="0"/>
          <w:color w:val="0F243E" w:themeColor="text2" w:themeShade="80"/>
          <w:sz w:val="28"/>
          <w:szCs w:val="28"/>
          <w:lang w:val="uk-UA"/>
        </w:rPr>
        <w:t>.5</w:t>
      </w:r>
      <w:r w:rsidR="009305D0" w:rsidRPr="00515C07">
        <w:rPr>
          <w:rFonts w:ascii="Times New Roman" w:hAnsi="Times New Roman" w:cs="Times New Roman"/>
          <w:b w:val="0"/>
          <w:color w:val="0F243E" w:themeColor="text2" w:themeShade="80"/>
          <w:sz w:val="28"/>
          <w:szCs w:val="28"/>
          <w:lang w:val="uk-UA"/>
        </w:rPr>
        <w:t xml:space="preserve"> </w:t>
      </w:r>
      <w:r w:rsidRPr="00515C07">
        <w:rPr>
          <w:rFonts w:ascii="Times New Roman" w:hAnsi="Times New Roman" w:cs="Times New Roman"/>
          <w:b w:val="0"/>
          <w:color w:val="0F243E" w:themeColor="text2" w:themeShade="80"/>
          <w:sz w:val="28"/>
          <w:szCs w:val="28"/>
          <w:lang w:val="uk-UA"/>
        </w:rPr>
        <w:t>Діабетична кома</w:t>
      </w:r>
      <w:bookmarkEnd w:id="44"/>
    </w:p>
    <w:p w:rsidR="001F7B05" w:rsidRPr="00515C07" w:rsidRDefault="001F7B05" w:rsidP="001F7B05">
      <w:pPr>
        <w:rPr>
          <w:lang w:val="uk-UA"/>
        </w:rPr>
      </w:pPr>
    </w:p>
    <w:p w:rsidR="007500A7" w:rsidRPr="00515C07" w:rsidRDefault="007500A7" w:rsidP="00A8619B">
      <w:pPr>
        <w:spacing w:after="0" w:line="360" w:lineRule="auto"/>
        <w:ind w:firstLine="709"/>
        <w:jc w:val="both"/>
        <w:rPr>
          <w:rFonts w:ascii="Times New Roman" w:hAnsi="Times New Roman" w:cs="Times New Roman"/>
          <w:sz w:val="28"/>
          <w:szCs w:val="28"/>
          <w:lang w:val="uk-UA"/>
        </w:rPr>
      </w:pPr>
    </w:p>
    <w:p w:rsidR="007500A7" w:rsidRPr="00515C07" w:rsidRDefault="007500A7" w:rsidP="00A8619B">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Це гостре і загрозливий стан хворого, яке характеризується повною втратою свідомості, відсутністю реакції на зовнішні подразники і навіть розладом регуляції життєво важливих функцій організму. При цьому відбувається сильне пригнічення функцій центральної нервової системи. Кома настає при сильному дефіциті інсуліну, тому вона призводить до таких наслідків, як гіперглікемія і кетоацидоз в найсильнішій стадії</w:t>
      </w:r>
      <w:r w:rsidR="00866AF6">
        <w:rPr>
          <w:rFonts w:ascii="Times New Roman" w:hAnsi="Times New Roman" w:cs="Times New Roman"/>
          <w:sz w:val="28"/>
          <w:szCs w:val="28"/>
          <w:lang w:val="uk-UA"/>
        </w:rPr>
        <w:t> </w:t>
      </w:r>
      <w:r w:rsidR="00C055C5" w:rsidRPr="00515C07">
        <w:rPr>
          <w:rFonts w:ascii="Times New Roman" w:hAnsi="Times New Roman" w:cs="Times New Roman"/>
          <w:color w:val="1D1B11" w:themeColor="background2" w:themeShade="1A"/>
          <w:sz w:val="28"/>
          <w:szCs w:val="28"/>
          <w:lang w:val="uk-UA"/>
        </w:rPr>
        <w:t>[2]</w:t>
      </w:r>
      <w:r w:rsidRPr="00515C07">
        <w:rPr>
          <w:rFonts w:ascii="Times New Roman" w:hAnsi="Times New Roman" w:cs="Times New Roman"/>
          <w:sz w:val="28"/>
          <w:szCs w:val="28"/>
          <w:lang w:val="uk-UA"/>
        </w:rPr>
        <w:t>. А причиною діабетичної коми може послужити сильний стрес, інфекційне або серцево-судинне захворювання, неякісний і зіпсований штучний інсулін</w:t>
      </w:r>
      <w:r w:rsidR="00C055C5" w:rsidRPr="00515C07">
        <w:rPr>
          <w:rFonts w:ascii="Times New Roman" w:hAnsi="Times New Roman" w:cs="Times New Roman"/>
          <w:sz w:val="28"/>
          <w:szCs w:val="28"/>
          <w:lang w:val="uk-UA"/>
        </w:rPr>
        <w:t>.</w:t>
      </w:r>
    </w:p>
    <w:p w:rsidR="007500A7" w:rsidRPr="00515C07" w:rsidRDefault="007500A7" w:rsidP="0010398F">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Хворі на цукровий діабет повинні намагатися тримати під контролем свої емоції, щоб не провокувати психічну реакцію організму на тривожні обставини, перевіряти серце, гартуватися і не допускати інфекції в організм, а також ретельно перевіряти терміни придатності інсуліну</w:t>
      </w:r>
      <w:r w:rsidR="009305D0" w:rsidRPr="00515C07">
        <w:rPr>
          <w:rFonts w:ascii="Times New Roman" w:hAnsi="Times New Roman" w:cs="Times New Roman"/>
          <w:sz w:val="28"/>
          <w:szCs w:val="28"/>
          <w:lang w:val="uk-UA"/>
        </w:rPr>
        <w:t xml:space="preserve"> [</w:t>
      </w:r>
      <w:r w:rsidR="00770838" w:rsidRPr="00515C07">
        <w:rPr>
          <w:rFonts w:ascii="Times New Roman" w:hAnsi="Times New Roman" w:cs="Times New Roman"/>
          <w:sz w:val="28"/>
          <w:szCs w:val="28"/>
          <w:lang w:val="uk-UA"/>
        </w:rPr>
        <w:t>7</w:t>
      </w:r>
      <w:r w:rsidR="009305D0" w:rsidRPr="00515C07">
        <w:rPr>
          <w:rFonts w:ascii="Times New Roman" w:hAnsi="Times New Roman" w:cs="Times New Roman"/>
          <w:sz w:val="28"/>
          <w:szCs w:val="28"/>
          <w:lang w:val="uk-UA"/>
        </w:rPr>
        <w:t>]</w:t>
      </w:r>
      <w:r w:rsidRPr="00515C07">
        <w:rPr>
          <w:rFonts w:ascii="Times New Roman" w:hAnsi="Times New Roman" w:cs="Times New Roman"/>
          <w:sz w:val="28"/>
          <w:szCs w:val="28"/>
          <w:lang w:val="uk-UA"/>
        </w:rPr>
        <w:t>.</w:t>
      </w:r>
      <w:r w:rsidRPr="00515C07">
        <w:rPr>
          <w:rFonts w:ascii="Times New Roman" w:hAnsi="Times New Roman" w:cs="Times New Roman"/>
          <w:lang w:val="uk-UA"/>
        </w:rPr>
        <w:t xml:space="preserve">       </w:t>
      </w:r>
    </w:p>
    <w:p w:rsidR="00866674" w:rsidRPr="00515C07" w:rsidRDefault="00866674" w:rsidP="00866674">
      <w:pPr>
        <w:rPr>
          <w:lang w:val="uk-UA"/>
        </w:rPr>
      </w:pPr>
    </w:p>
    <w:p w:rsidR="00924B44" w:rsidRPr="00515C07" w:rsidRDefault="00924B44" w:rsidP="00866674">
      <w:pPr>
        <w:rPr>
          <w:lang w:val="uk-UA"/>
        </w:rPr>
      </w:pPr>
    </w:p>
    <w:p w:rsidR="007F3BEE" w:rsidRPr="00515C07" w:rsidRDefault="002407D5" w:rsidP="002407D5">
      <w:pPr>
        <w:pStyle w:val="2"/>
        <w:rPr>
          <w:rFonts w:ascii="Times New Roman" w:hAnsi="Times New Roman" w:cs="Times New Roman"/>
          <w:b w:val="0"/>
          <w:color w:val="000000" w:themeColor="text1" w:themeShade="80"/>
          <w:sz w:val="28"/>
          <w:szCs w:val="28"/>
          <w:lang w:val="uk-UA"/>
        </w:rPr>
      </w:pPr>
      <w:bookmarkStart w:id="45" w:name="_Toc58552741"/>
      <w:r>
        <w:rPr>
          <w:rFonts w:ascii="Times New Roman" w:hAnsi="Times New Roman" w:cs="Times New Roman"/>
          <w:b w:val="0"/>
          <w:color w:val="000000" w:themeColor="text1" w:themeShade="80"/>
          <w:sz w:val="28"/>
          <w:szCs w:val="28"/>
          <w:lang w:val="uk-UA"/>
        </w:rPr>
        <w:t xml:space="preserve">          </w:t>
      </w:r>
      <w:r w:rsidR="007F3BEE" w:rsidRPr="00515C07">
        <w:rPr>
          <w:rFonts w:ascii="Times New Roman" w:hAnsi="Times New Roman" w:cs="Times New Roman"/>
          <w:b w:val="0"/>
          <w:color w:val="000000" w:themeColor="text1" w:themeShade="80"/>
          <w:sz w:val="28"/>
          <w:szCs w:val="28"/>
          <w:lang w:val="uk-UA"/>
        </w:rPr>
        <w:t>1.</w:t>
      </w:r>
      <w:r w:rsidR="00924B44" w:rsidRPr="00515C07">
        <w:rPr>
          <w:rFonts w:ascii="Times New Roman" w:hAnsi="Times New Roman" w:cs="Times New Roman"/>
          <w:b w:val="0"/>
          <w:color w:val="000000" w:themeColor="text1" w:themeShade="80"/>
          <w:sz w:val="28"/>
          <w:szCs w:val="28"/>
          <w:lang w:val="uk-UA"/>
        </w:rPr>
        <w:t>6</w:t>
      </w:r>
      <w:r w:rsidR="007F3BEE" w:rsidRPr="00515C07">
        <w:rPr>
          <w:rFonts w:ascii="Times New Roman" w:hAnsi="Times New Roman" w:cs="Times New Roman"/>
          <w:b w:val="0"/>
          <w:color w:val="000000" w:themeColor="text1" w:themeShade="80"/>
          <w:sz w:val="28"/>
          <w:szCs w:val="28"/>
          <w:lang w:val="uk-UA"/>
        </w:rPr>
        <w:t xml:space="preserve"> Патогенез </w:t>
      </w:r>
      <w:r w:rsidR="000E1FA6" w:rsidRPr="00515C07">
        <w:rPr>
          <w:rFonts w:ascii="Times New Roman" w:hAnsi="Times New Roman" w:cs="Times New Roman"/>
          <w:b w:val="0"/>
          <w:color w:val="000000" w:themeColor="text1" w:themeShade="80"/>
          <w:sz w:val="28"/>
          <w:szCs w:val="28"/>
          <w:lang w:val="uk-UA"/>
        </w:rPr>
        <w:t>гіпотиреозу</w:t>
      </w:r>
      <w:bookmarkEnd w:id="45"/>
    </w:p>
    <w:p w:rsidR="007F3BEE" w:rsidRPr="00515C07" w:rsidRDefault="007F3BEE" w:rsidP="007F3BEE">
      <w:pPr>
        <w:spacing w:after="0" w:line="360" w:lineRule="auto"/>
        <w:ind w:firstLine="709"/>
        <w:jc w:val="both"/>
        <w:rPr>
          <w:rFonts w:ascii="Times New Roman" w:hAnsi="Times New Roman" w:cs="Times New Roman"/>
          <w:b/>
          <w:sz w:val="28"/>
          <w:szCs w:val="28"/>
          <w:lang w:val="uk-UA"/>
        </w:rPr>
      </w:pPr>
    </w:p>
    <w:p w:rsidR="007F3BEE" w:rsidRPr="00515C07" w:rsidRDefault="007F3BEE" w:rsidP="007F3BEE">
      <w:pPr>
        <w:spacing w:after="0" w:line="360" w:lineRule="auto"/>
        <w:ind w:firstLine="709"/>
        <w:jc w:val="both"/>
        <w:rPr>
          <w:rFonts w:ascii="Times New Roman" w:hAnsi="Times New Roman" w:cs="Times New Roman"/>
          <w:sz w:val="28"/>
          <w:szCs w:val="28"/>
          <w:lang w:val="uk-UA"/>
        </w:rPr>
      </w:pPr>
    </w:p>
    <w:p w:rsidR="007F3BEE" w:rsidRPr="00515C07" w:rsidRDefault="007F3BEE" w:rsidP="007F3BEE">
      <w:pPr>
        <w:spacing w:after="0" w:line="360" w:lineRule="auto"/>
        <w:ind w:firstLine="709"/>
        <w:jc w:val="both"/>
        <w:rPr>
          <w:rFonts w:ascii="Times New Roman" w:eastAsia="Times New Roman" w:hAnsi="Times New Roman" w:cs="Times New Roman"/>
          <w:color w:val="000000"/>
          <w:sz w:val="28"/>
          <w:szCs w:val="28"/>
          <w:lang w:val="uk-UA"/>
        </w:rPr>
      </w:pPr>
      <w:r w:rsidRPr="00515C07">
        <w:rPr>
          <w:rFonts w:ascii="Times New Roman" w:eastAsia="Times New Roman" w:hAnsi="Times New Roman" w:cs="Times New Roman"/>
          <w:color w:val="000000"/>
          <w:sz w:val="28"/>
          <w:szCs w:val="28"/>
          <w:lang w:val="uk-UA"/>
        </w:rPr>
        <w:t>При дефіциті тиреоїдних гормонів, необхідних для нормального функціонування практично кожної клітини, розвиваються тяжкі зміни всіх без винятку органів і систем.</w:t>
      </w:r>
      <w:r w:rsidRPr="00515C07">
        <w:rPr>
          <w:rFonts w:ascii="Times New Roman" w:eastAsia="Times New Roman" w:hAnsi="Times New Roman" w:cs="Times New Roman"/>
          <w:color w:val="000000"/>
          <w:sz w:val="28"/>
          <w:szCs w:val="28"/>
        </w:rPr>
        <w:t> </w:t>
      </w:r>
      <w:r w:rsidRPr="00515C07">
        <w:rPr>
          <w:rFonts w:ascii="Times New Roman" w:eastAsia="Times New Roman" w:hAnsi="Times New Roman" w:cs="Times New Roman"/>
          <w:color w:val="000000"/>
          <w:sz w:val="28"/>
          <w:szCs w:val="28"/>
          <w:lang w:val="uk-UA"/>
        </w:rPr>
        <w:t>при тяжкому гіпотиреозі розвивається муцинозний набряк (мікседема) внаслідок надмірного накопичення в інтерстиціальних тканинах гіалуронової кислоти і інших глікозаміногліканів, які через гидрофільність затримують надлишок води.</w:t>
      </w:r>
      <w:r w:rsidRPr="00515C07">
        <w:rPr>
          <w:rFonts w:ascii="Times New Roman" w:eastAsia="Times New Roman" w:hAnsi="Times New Roman" w:cs="Times New Roman"/>
          <w:color w:val="000000"/>
          <w:sz w:val="28"/>
          <w:szCs w:val="28"/>
        </w:rPr>
        <w:t> Акумуляція гликозам</w:t>
      </w:r>
      <w:r w:rsidRPr="00515C07">
        <w:rPr>
          <w:rFonts w:ascii="Times New Roman" w:eastAsia="Times New Roman" w:hAnsi="Times New Roman" w:cs="Times New Roman"/>
          <w:color w:val="000000"/>
          <w:sz w:val="28"/>
          <w:szCs w:val="28"/>
          <w:lang w:val="uk-UA"/>
        </w:rPr>
        <w:t>і</w:t>
      </w:r>
      <w:r w:rsidRPr="00515C07">
        <w:rPr>
          <w:rFonts w:ascii="Times New Roman" w:eastAsia="Times New Roman" w:hAnsi="Times New Roman" w:cs="Times New Roman"/>
          <w:color w:val="000000"/>
          <w:sz w:val="28"/>
          <w:szCs w:val="28"/>
        </w:rPr>
        <w:t>ногл</w:t>
      </w:r>
      <w:r w:rsidRPr="00515C07">
        <w:rPr>
          <w:rFonts w:ascii="Times New Roman" w:eastAsia="Times New Roman" w:hAnsi="Times New Roman" w:cs="Times New Roman"/>
          <w:color w:val="000000"/>
          <w:sz w:val="28"/>
          <w:szCs w:val="28"/>
          <w:lang w:val="uk-UA"/>
        </w:rPr>
        <w:t>і</w:t>
      </w:r>
      <w:r w:rsidRPr="00515C07">
        <w:rPr>
          <w:rFonts w:ascii="Times New Roman" w:eastAsia="Times New Roman" w:hAnsi="Times New Roman" w:cs="Times New Roman"/>
          <w:color w:val="000000"/>
          <w:sz w:val="28"/>
          <w:szCs w:val="28"/>
        </w:rPr>
        <w:t>кан</w:t>
      </w:r>
      <w:r w:rsidRPr="00515C07">
        <w:rPr>
          <w:rFonts w:ascii="Times New Roman" w:eastAsia="Times New Roman" w:hAnsi="Times New Roman" w:cs="Times New Roman"/>
          <w:color w:val="000000"/>
          <w:sz w:val="28"/>
          <w:szCs w:val="28"/>
          <w:lang w:val="uk-UA"/>
        </w:rPr>
        <w:t>і</w:t>
      </w:r>
      <w:r w:rsidRPr="00515C07">
        <w:rPr>
          <w:rFonts w:ascii="Times New Roman" w:eastAsia="Times New Roman" w:hAnsi="Times New Roman" w:cs="Times New Roman"/>
          <w:color w:val="000000"/>
          <w:sz w:val="28"/>
          <w:szCs w:val="28"/>
        </w:rPr>
        <w:t>в, найбільш ймовірно,</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 xml:space="preserve">обумовлена </w:t>
      </w:r>
      <w:r w:rsidRPr="00515C07">
        <w:rPr>
          <w:rFonts w:ascii="Cambria Math" w:eastAsia="Times New Roman" w:hAnsi="Cambria Math" w:cs="Times New Roman"/>
          <w:color w:val="000000"/>
          <w:sz w:val="28"/>
          <w:szCs w:val="28"/>
        </w:rPr>
        <w:t>​​</w:t>
      </w:r>
      <w:r w:rsidRPr="00515C07">
        <w:rPr>
          <w:rFonts w:ascii="Times New Roman" w:eastAsia="Times New Roman" w:hAnsi="Times New Roman" w:cs="Times New Roman"/>
          <w:color w:val="000000"/>
          <w:sz w:val="28"/>
          <w:szCs w:val="28"/>
        </w:rPr>
        <w:t>випаданням пригнічу</w:t>
      </w:r>
      <w:r w:rsidRPr="00515C07">
        <w:rPr>
          <w:rFonts w:ascii="Times New Roman" w:eastAsia="Times New Roman" w:hAnsi="Times New Roman" w:cs="Times New Roman"/>
          <w:color w:val="000000"/>
          <w:sz w:val="28"/>
          <w:szCs w:val="28"/>
          <w:lang w:val="uk-UA"/>
        </w:rPr>
        <w:t xml:space="preserve">ваністі </w:t>
      </w:r>
      <w:r w:rsidRPr="00515C07">
        <w:rPr>
          <w:rFonts w:ascii="Times New Roman" w:eastAsia="Times New Roman" w:hAnsi="Times New Roman" w:cs="Times New Roman"/>
          <w:color w:val="000000"/>
          <w:sz w:val="28"/>
          <w:szCs w:val="28"/>
        </w:rPr>
        <w:t xml:space="preserve"> ефектів тиреоїдних гормонів на</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синтез фібробластами гіалуронової кислоти, фібронектину і інших структур</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колагену.</w:t>
      </w:r>
    </w:p>
    <w:p w:rsidR="007F3BEE" w:rsidRPr="00515C07" w:rsidRDefault="007F3BEE" w:rsidP="007F3BEE">
      <w:pPr>
        <w:spacing w:after="0" w:line="360" w:lineRule="auto"/>
        <w:ind w:firstLine="709"/>
        <w:jc w:val="both"/>
        <w:rPr>
          <w:rFonts w:ascii="Times New Roman" w:eastAsia="Times New Roman" w:hAnsi="Times New Roman" w:cs="Times New Roman"/>
          <w:b/>
          <w:bCs/>
          <w:color w:val="000000"/>
          <w:sz w:val="28"/>
          <w:szCs w:val="28"/>
          <w:lang w:val="uk-UA"/>
        </w:rPr>
      </w:pPr>
    </w:p>
    <w:p w:rsidR="007F3BEE" w:rsidRPr="00515C07" w:rsidRDefault="007F3BEE" w:rsidP="007F3BEE">
      <w:pPr>
        <w:spacing w:after="0" w:line="360" w:lineRule="auto"/>
        <w:ind w:firstLine="709"/>
        <w:jc w:val="both"/>
        <w:rPr>
          <w:rFonts w:ascii="Times New Roman" w:eastAsia="Times New Roman" w:hAnsi="Times New Roman" w:cs="Times New Roman"/>
          <w:color w:val="000000"/>
          <w:sz w:val="28"/>
          <w:szCs w:val="28"/>
          <w:lang w:val="uk-UA"/>
        </w:rPr>
      </w:pPr>
      <w:r w:rsidRPr="00515C07">
        <w:rPr>
          <w:rFonts w:ascii="Times New Roman" w:eastAsia="Times New Roman" w:hAnsi="Times New Roman" w:cs="Times New Roman"/>
          <w:bCs/>
          <w:color w:val="000000"/>
          <w:sz w:val="28"/>
          <w:szCs w:val="28"/>
          <w:lang w:val="uk-UA"/>
        </w:rPr>
        <w:t>Обмін речовин.</w:t>
      </w:r>
      <w:r w:rsidRPr="00515C07">
        <w:rPr>
          <w:rFonts w:ascii="Times New Roman" w:eastAsia="Times New Roman" w:hAnsi="Times New Roman" w:cs="Times New Roman"/>
          <w:bCs/>
          <w:color w:val="000000"/>
          <w:sz w:val="28"/>
          <w:szCs w:val="28"/>
        </w:rPr>
        <w:t> </w:t>
      </w:r>
      <w:r w:rsidRPr="00515C07">
        <w:rPr>
          <w:rFonts w:ascii="Times New Roman" w:eastAsia="Times New Roman" w:hAnsi="Times New Roman" w:cs="Times New Roman"/>
          <w:color w:val="000000"/>
          <w:sz w:val="28"/>
          <w:szCs w:val="28"/>
          <w:lang w:val="uk-UA"/>
        </w:rPr>
        <w:t>При гіпотиреозі відбувається зниження споживання кисню тканинами, зниження витрачання енергії та утилізації енергетичних субстратів.</w:t>
      </w:r>
      <w:r w:rsidRPr="00515C07">
        <w:rPr>
          <w:rFonts w:ascii="Times New Roman" w:eastAsia="Times New Roman" w:hAnsi="Times New Roman" w:cs="Times New Roman"/>
          <w:color w:val="000000"/>
          <w:sz w:val="28"/>
          <w:szCs w:val="28"/>
        </w:rPr>
        <w:t> Рівень основного обміну може знижуватися на 35</w:t>
      </w:r>
      <w:r w:rsidRPr="00515C07">
        <w:rPr>
          <w:sz w:val="28"/>
          <w:szCs w:val="28"/>
          <w:lang w:val="uk-UA"/>
        </w:rPr>
        <w:t>–</w:t>
      </w:r>
      <w:r w:rsidRPr="00515C07">
        <w:rPr>
          <w:rFonts w:ascii="Times New Roman" w:eastAsia="Times New Roman" w:hAnsi="Times New Roman" w:cs="Times New Roman"/>
          <w:color w:val="000000"/>
          <w:sz w:val="28"/>
          <w:szCs w:val="28"/>
        </w:rPr>
        <w:t>40%. Вс</w:t>
      </w:r>
      <w:r w:rsidRPr="00515C07">
        <w:rPr>
          <w:rFonts w:ascii="Cambria Math" w:eastAsia="Times New Roman" w:hAnsi="Cambria Math" w:cs="Times New Roman"/>
          <w:color w:val="000000"/>
          <w:sz w:val="28"/>
          <w:szCs w:val="28"/>
          <w:lang w:val="uk-UA"/>
        </w:rPr>
        <w:t xml:space="preserve">е </w:t>
      </w:r>
      <w:r w:rsidRPr="00515C07">
        <w:rPr>
          <w:rFonts w:ascii="Times New Roman" w:eastAsia="Times New Roman" w:hAnsi="Times New Roman" w:cs="Times New Roman"/>
          <w:color w:val="000000"/>
          <w:sz w:val="28"/>
          <w:szCs w:val="28"/>
        </w:rPr>
        <w:t xml:space="preserve">це в поєднанні зі зниженням апетиту може привести до </w:t>
      </w:r>
      <w:r w:rsidRPr="00515C07">
        <w:rPr>
          <w:rFonts w:ascii="Times New Roman" w:eastAsia="Times New Roman" w:hAnsi="Times New Roman" w:cs="Times New Roman"/>
          <w:color w:val="000000"/>
          <w:sz w:val="28"/>
          <w:szCs w:val="28"/>
          <w:lang w:val="uk-UA"/>
        </w:rPr>
        <w:t>помірного збільшення</w:t>
      </w:r>
      <w:r w:rsidRPr="00515C07">
        <w:rPr>
          <w:rFonts w:ascii="Times New Roman" w:eastAsia="Times New Roman" w:hAnsi="Times New Roman" w:cs="Times New Roman"/>
          <w:color w:val="000000"/>
          <w:sz w:val="28"/>
          <w:szCs w:val="28"/>
        </w:rPr>
        <w:t xml:space="preserve"> ваги. При гіпотиреозі відбувається зниження синтезу і метаболізму</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білка, при цьому у більшості пацієнтів відзначається позитивний</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азотистий баланс і підвищення вмісту сироваткового альбуміну.</w:t>
      </w:r>
      <w:r w:rsidRPr="00515C07">
        <w:rPr>
          <w:rFonts w:ascii="Times New Roman" w:eastAsia="Times New Roman" w:hAnsi="Times New Roman" w:cs="Times New Roman"/>
          <w:color w:val="000000"/>
          <w:sz w:val="28"/>
          <w:szCs w:val="28"/>
          <w:lang w:val="uk-UA"/>
        </w:rPr>
        <w:t xml:space="preserve"> Спостерігається також зниження кишкової абсорбції глюкози, яке обумовлює низький глікемічний пік при проведенні глюкозотолерантного тесту</w:t>
      </w:r>
      <w:r w:rsidR="00770838" w:rsidRPr="00515C07">
        <w:rPr>
          <w:rFonts w:ascii="Times New Roman" w:eastAsia="Times New Roman" w:hAnsi="Times New Roman" w:cs="Times New Roman"/>
          <w:color w:val="000000"/>
          <w:sz w:val="28"/>
          <w:szCs w:val="28"/>
          <w:lang w:val="uk-UA"/>
        </w:rPr>
        <w:t xml:space="preserve"> </w:t>
      </w:r>
      <w:r w:rsidR="00770838" w:rsidRPr="00515C07">
        <w:rPr>
          <w:rFonts w:ascii="Times New Roman" w:hAnsi="Times New Roman" w:cs="Times New Roman"/>
          <w:color w:val="000000" w:themeColor="text1" w:themeShade="80"/>
          <w:sz w:val="28"/>
          <w:szCs w:val="28"/>
          <w:shd w:val="clear" w:color="auto" w:fill="FFFFFF"/>
          <w:lang w:val="uk-UA"/>
        </w:rPr>
        <w:t>[4]</w:t>
      </w:r>
      <w:r w:rsidRPr="00515C07">
        <w:rPr>
          <w:rFonts w:ascii="Times New Roman" w:eastAsia="Times New Roman" w:hAnsi="Times New Roman" w:cs="Times New Roman"/>
          <w:color w:val="000000"/>
          <w:sz w:val="28"/>
          <w:szCs w:val="28"/>
          <w:lang w:val="uk-UA"/>
        </w:rPr>
        <w:t>.</w:t>
      </w:r>
    </w:p>
    <w:p w:rsidR="007F3BEE" w:rsidRPr="00515C07" w:rsidRDefault="007F3BEE" w:rsidP="007F3BEE">
      <w:pPr>
        <w:spacing w:after="0" w:line="360" w:lineRule="auto"/>
        <w:ind w:firstLine="709"/>
        <w:jc w:val="both"/>
        <w:rPr>
          <w:rFonts w:ascii="Times New Roman" w:eastAsia="Times New Roman" w:hAnsi="Times New Roman" w:cs="Times New Roman"/>
          <w:color w:val="000000"/>
          <w:sz w:val="28"/>
          <w:szCs w:val="28"/>
        </w:rPr>
      </w:pPr>
      <w:r w:rsidRPr="00515C07">
        <w:rPr>
          <w:rFonts w:ascii="Times New Roman" w:eastAsia="Times New Roman" w:hAnsi="Times New Roman" w:cs="Times New Roman"/>
          <w:bCs/>
          <w:color w:val="000000"/>
          <w:sz w:val="28"/>
          <w:szCs w:val="28"/>
          <w:lang w:val="uk-UA"/>
        </w:rPr>
        <w:t>Нервова система.</w:t>
      </w:r>
      <w:r w:rsidRPr="00515C07">
        <w:rPr>
          <w:rFonts w:ascii="Times New Roman" w:eastAsia="Times New Roman" w:hAnsi="Times New Roman" w:cs="Times New Roman"/>
          <w:bCs/>
          <w:color w:val="000000"/>
          <w:sz w:val="28"/>
          <w:szCs w:val="28"/>
        </w:rPr>
        <w:t> </w:t>
      </w:r>
      <w:r w:rsidRPr="00515C07">
        <w:rPr>
          <w:rFonts w:ascii="Times New Roman" w:eastAsia="Times New Roman" w:hAnsi="Times New Roman" w:cs="Times New Roman"/>
          <w:color w:val="000000"/>
          <w:sz w:val="28"/>
          <w:szCs w:val="28"/>
          <w:lang w:val="uk-UA"/>
        </w:rPr>
        <w:t>У пацієнтів з довготривалим тяж</w:t>
      </w:r>
      <w:r w:rsidRPr="00515C07">
        <w:rPr>
          <w:rFonts w:ascii="Cambria Math" w:eastAsia="Times New Roman" w:hAnsi="Cambria Math" w:cs="Times New Roman"/>
          <w:color w:val="000000"/>
          <w:sz w:val="28"/>
          <w:szCs w:val="28"/>
          <w:lang w:val="uk-UA"/>
        </w:rPr>
        <w:t>ким</w:t>
      </w:r>
      <w:r w:rsidRPr="00515C07">
        <w:rPr>
          <w:rFonts w:ascii="Times New Roman" w:eastAsia="Times New Roman" w:hAnsi="Times New Roman" w:cs="Times New Roman"/>
          <w:color w:val="000000"/>
          <w:sz w:val="28"/>
          <w:szCs w:val="28"/>
          <w:lang w:val="uk-UA"/>
        </w:rPr>
        <w:t xml:space="preserve"> гіпотиреозом були виявлені атрофія нейронів, глиоз, фокуси дегенерації, а також скупчення муцинозного матеріалу і круглих гликогенових тілець.</w:t>
      </w:r>
      <w:r w:rsidRPr="00515C07">
        <w:rPr>
          <w:rFonts w:ascii="Times New Roman" w:eastAsia="Times New Roman" w:hAnsi="Times New Roman" w:cs="Times New Roman"/>
          <w:color w:val="000000"/>
          <w:sz w:val="28"/>
          <w:szCs w:val="28"/>
        </w:rPr>
        <w:t> </w:t>
      </w:r>
      <w:r w:rsidRPr="00515C07">
        <w:rPr>
          <w:rFonts w:ascii="Times New Roman" w:eastAsia="Times New Roman" w:hAnsi="Times New Roman" w:cs="Times New Roman"/>
          <w:color w:val="000000"/>
          <w:sz w:val="28"/>
          <w:szCs w:val="28"/>
          <w:lang w:val="uk-UA"/>
        </w:rPr>
        <w:t>П</w:t>
      </w:r>
      <w:r w:rsidRPr="00515C07">
        <w:rPr>
          <w:rFonts w:ascii="Times New Roman" w:eastAsia="Times New Roman" w:hAnsi="Times New Roman" w:cs="Times New Roman"/>
          <w:color w:val="000000"/>
          <w:sz w:val="28"/>
          <w:szCs w:val="28"/>
        </w:rPr>
        <w:t>ри</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гіпотиреозі спостерігають порушення обміну і продукції ряду</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медіаторів.</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Депресію</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пов'язують зі зниженням активності в ЦНС 5</w:t>
      </w:r>
      <w:r w:rsidRPr="00515C07">
        <w:rPr>
          <w:rFonts w:ascii="Times New Roman" w:eastAsia="Times New Roman" w:hAnsi="Times New Roman" w:cs="Times New Roman"/>
          <w:color w:val="000000"/>
          <w:sz w:val="28"/>
          <w:szCs w:val="28"/>
          <w:lang w:val="uk-UA"/>
        </w:rPr>
        <w:t>-</w:t>
      </w:r>
      <w:r w:rsidRPr="00515C07">
        <w:rPr>
          <w:rFonts w:ascii="Times New Roman" w:eastAsia="Times New Roman" w:hAnsi="Times New Roman" w:cs="Times New Roman"/>
          <w:color w:val="000000"/>
          <w:sz w:val="28"/>
          <w:szCs w:val="28"/>
        </w:rPr>
        <w:t>гідрокситриптаміну.</w:t>
      </w:r>
    </w:p>
    <w:p w:rsidR="007F3BEE" w:rsidRPr="00515C07" w:rsidRDefault="007F3BEE" w:rsidP="007F3BEE">
      <w:pPr>
        <w:spacing w:after="0" w:line="360" w:lineRule="auto"/>
        <w:ind w:firstLine="709"/>
        <w:jc w:val="both"/>
        <w:rPr>
          <w:rFonts w:ascii="Times New Roman" w:eastAsia="Times New Roman" w:hAnsi="Times New Roman" w:cs="Times New Roman"/>
          <w:color w:val="000000"/>
          <w:sz w:val="28"/>
          <w:szCs w:val="28"/>
          <w:lang w:val="uk-UA"/>
        </w:rPr>
      </w:pPr>
      <w:r w:rsidRPr="00515C07">
        <w:rPr>
          <w:rFonts w:ascii="Times New Roman" w:eastAsia="Times New Roman" w:hAnsi="Times New Roman" w:cs="Times New Roman"/>
          <w:bCs/>
          <w:color w:val="000000"/>
          <w:sz w:val="28"/>
          <w:szCs w:val="28"/>
        </w:rPr>
        <w:t>Опорно-рухова</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bCs/>
          <w:color w:val="000000"/>
          <w:sz w:val="28"/>
          <w:szCs w:val="28"/>
        </w:rPr>
        <w:t>система.</w:t>
      </w:r>
      <w:r w:rsidRPr="00515C07">
        <w:rPr>
          <w:rFonts w:ascii="Times New Roman" w:eastAsia="Times New Roman" w:hAnsi="Times New Roman" w:cs="Times New Roman"/>
          <w:color w:val="000000"/>
          <w:sz w:val="28"/>
          <w:szCs w:val="28"/>
          <w:lang w:val="uk-UA"/>
        </w:rPr>
        <w:t xml:space="preserve"> Зміни характеризуються уповільненням кісткового ремоделювання, наявністю гіпотиреоїдних рабдоміопатій, генералізованої гіпертрофії скелетних м'язів, поєднується з помірною м'язовою слабкістю і повільністю в рухах.</w:t>
      </w:r>
    </w:p>
    <w:p w:rsidR="007F3BEE" w:rsidRPr="00515C07" w:rsidRDefault="007F3BEE" w:rsidP="007F3BEE">
      <w:pPr>
        <w:spacing w:after="0" w:line="360" w:lineRule="auto"/>
        <w:ind w:firstLine="709"/>
        <w:jc w:val="both"/>
        <w:rPr>
          <w:rFonts w:ascii="Times New Roman" w:eastAsia="Times New Roman" w:hAnsi="Times New Roman" w:cs="Times New Roman"/>
          <w:color w:val="000000"/>
          <w:sz w:val="28"/>
          <w:szCs w:val="28"/>
        </w:rPr>
      </w:pPr>
      <w:r w:rsidRPr="00515C07">
        <w:rPr>
          <w:rFonts w:ascii="Times New Roman" w:eastAsia="Times New Roman" w:hAnsi="Times New Roman" w:cs="Times New Roman"/>
          <w:bCs/>
          <w:color w:val="000000"/>
          <w:sz w:val="28"/>
          <w:szCs w:val="28"/>
        </w:rPr>
        <w:t>Серцево-судинна система. </w:t>
      </w:r>
      <w:r w:rsidRPr="00515C07">
        <w:rPr>
          <w:rFonts w:ascii="Times New Roman" w:eastAsia="Times New Roman" w:hAnsi="Times New Roman" w:cs="Times New Roman"/>
          <w:color w:val="000000"/>
          <w:sz w:val="28"/>
          <w:szCs w:val="28"/>
        </w:rPr>
        <w:t>Тиреоїдні гормони надають</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позитивний інотропний і хронотропний ефект на серце і підвищують</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споживання міокардом кисню. Т3 знижує системний опір за</w:t>
      </w:r>
      <w:r w:rsidRPr="00515C07">
        <w:rPr>
          <w:rFonts w:ascii="Times New Roman" w:eastAsia="Times New Roman" w:hAnsi="Times New Roman" w:cs="Times New Roman"/>
          <w:color w:val="000000"/>
          <w:sz w:val="28"/>
          <w:szCs w:val="28"/>
          <w:lang w:val="uk-UA"/>
        </w:rPr>
        <w:t xml:space="preserve"> рахунок</w:t>
      </w:r>
      <w:r w:rsidRPr="00515C07">
        <w:rPr>
          <w:rFonts w:ascii="Times New Roman" w:eastAsia="Times New Roman" w:hAnsi="Times New Roman" w:cs="Times New Roman"/>
          <w:color w:val="000000"/>
          <w:sz w:val="28"/>
          <w:szCs w:val="28"/>
        </w:rPr>
        <w:t xml:space="preserve"> розширення резистивних артеріол на периферії. </w:t>
      </w:r>
      <w:r w:rsidRPr="00515C07">
        <w:rPr>
          <w:rFonts w:ascii="Times New Roman" w:eastAsia="Times New Roman" w:hAnsi="Times New Roman" w:cs="Times New Roman"/>
          <w:color w:val="000000"/>
          <w:sz w:val="28"/>
          <w:szCs w:val="28"/>
          <w:lang w:val="uk-UA"/>
        </w:rPr>
        <w:t>П</w:t>
      </w:r>
      <w:r w:rsidRPr="00515C07">
        <w:rPr>
          <w:rFonts w:ascii="Times New Roman" w:eastAsia="Times New Roman" w:hAnsi="Times New Roman" w:cs="Times New Roman"/>
          <w:color w:val="000000"/>
          <w:sz w:val="28"/>
          <w:szCs w:val="28"/>
        </w:rPr>
        <w:t>ри гіпотиреозі</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виникає брадикардія і м'яка артеріальна гіпертензія. Відбувається</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зниження ударного об'</w:t>
      </w:r>
      <w:r w:rsidRPr="00515C07">
        <w:rPr>
          <w:rFonts w:ascii="Cambria Math" w:eastAsia="Times New Roman" w:hAnsi="Cambria Math" w:cs="Times New Roman"/>
          <w:color w:val="000000"/>
          <w:sz w:val="28"/>
          <w:szCs w:val="28"/>
          <w:lang w:val="uk-UA"/>
        </w:rPr>
        <w:t>є</w:t>
      </w:r>
      <w:r w:rsidRPr="00515C07">
        <w:rPr>
          <w:rFonts w:ascii="Times New Roman" w:eastAsia="Times New Roman" w:hAnsi="Times New Roman" w:cs="Times New Roman"/>
          <w:color w:val="000000"/>
          <w:sz w:val="28"/>
          <w:szCs w:val="28"/>
        </w:rPr>
        <w:t>ма ЧСС, скоротливості міокарда та серцевого</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викиду. Однак серцева недостатність виникає тільки при тяжкому</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гіпотиреозі, так як одночасно зі зниженням об'</w:t>
      </w:r>
      <w:r w:rsidRPr="00515C07">
        <w:rPr>
          <w:rFonts w:ascii="Cambria Math" w:eastAsia="Times New Roman" w:hAnsi="Cambria Math" w:cs="Times New Roman"/>
          <w:color w:val="000000"/>
          <w:sz w:val="28"/>
          <w:szCs w:val="28"/>
          <w:lang w:val="uk-UA"/>
        </w:rPr>
        <w:t>є</w:t>
      </w:r>
      <w:r w:rsidRPr="00515C07">
        <w:rPr>
          <w:rFonts w:ascii="Times New Roman" w:eastAsia="Times New Roman" w:hAnsi="Times New Roman" w:cs="Times New Roman"/>
          <w:color w:val="000000"/>
          <w:sz w:val="28"/>
          <w:szCs w:val="28"/>
        </w:rPr>
        <w:t>ма циркулюючої</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крові знижується і потреба в кисні.</w:t>
      </w:r>
    </w:p>
    <w:p w:rsidR="007F3BEE" w:rsidRPr="00515C07" w:rsidRDefault="007F3BEE" w:rsidP="007F3BEE">
      <w:pPr>
        <w:spacing w:after="0" w:line="360" w:lineRule="auto"/>
        <w:ind w:firstLine="709"/>
        <w:jc w:val="both"/>
        <w:rPr>
          <w:rFonts w:ascii="Times New Roman" w:eastAsia="Times New Roman" w:hAnsi="Times New Roman" w:cs="Times New Roman"/>
          <w:color w:val="000000"/>
          <w:sz w:val="28"/>
          <w:szCs w:val="28"/>
          <w:lang w:val="uk-UA"/>
        </w:rPr>
      </w:pPr>
      <w:r w:rsidRPr="00515C07">
        <w:rPr>
          <w:rFonts w:ascii="Times New Roman" w:eastAsia="Times New Roman" w:hAnsi="Times New Roman" w:cs="Times New Roman"/>
          <w:bCs/>
          <w:color w:val="000000"/>
          <w:sz w:val="28"/>
          <w:szCs w:val="28"/>
        </w:rPr>
        <w:t>Дихальна система. </w:t>
      </w:r>
      <w:r w:rsidRPr="00515C07">
        <w:rPr>
          <w:rFonts w:ascii="Times New Roman" w:eastAsia="Times New Roman" w:hAnsi="Times New Roman" w:cs="Times New Roman"/>
          <w:color w:val="000000"/>
          <w:sz w:val="28"/>
          <w:szCs w:val="28"/>
        </w:rPr>
        <w:t>При гіпотиреозі спостерігають зниження</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 xml:space="preserve">максимальної </w:t>
      </w:r>
      <w:r w:rsidRPr="00515C07">
        <w:rPr>
          <w:rFonts w:ascii="Cambria Math" w:eastAsia="Times New Roman" w:hAnsi="Cambria Math" w:cs="Times New Roman"/>
          <w:color w:val="000000"/>
          <w:sz w:val="28"/>
          <w:szCs w:val="28"/>
          <w:lang w:val="uk-UA"/>
        </w:rPr>
        <w:t>є</w:t>
      </w:r>
      <w:r w:rsidRPr="00515C07">
        <w:rPr>
          <w:rFonts w:ascii="Times New Roman" w:eastAsia="Times New Roman" w:hAnsi="Times New Roman" w:cs="Times New Roman"/>
          <w:color w:val="000000"/>
          <w:sz w:val="28"/>
          <w:szCs w:val="28"/>
        </w:rPr>
        <w:t>мкості л</w:t>
      </w:r>
      <w:r w:rsidRPr="00515C07">
        <w:rPr>
          <w:rFonts w:ascii="Cambria Math" w:eastAsia="Times New Roman" w:hAnsi="Cambria Math" w:cs="Times New Roman"/>
          <w:color w:val="000000"/>
          <w:sz w:val="28"/>
          <w:szCs w:val="28"/>
          <w:lang w:val="uk-UA"/>
        </w:rPr>
        <w:t>егень</w:t>
      </w:r>
      <w:r w:rsidRPr="00515C07">
        <w:rPr>
          <w:rFonts w:ascii="Times New Roman" w:eastAsia="Times New Roman" w:hAnsi="Times New Roman" w:cs="Times New Roman"/>
          <w:color w:val="000000"/>
          <w:sz w:val="28"/>
          <w:szCs w:val="28"/>
        </w:rPr>
        <w:t xml:space="preserve"> і вентиляційно</w:t>
      </w:r>
      <w:r w:rsidRPr="00515C07">
        <w:rPr>
          <w:rFonts w:ascii="Times New Roman" w:eastAsia="Times New Roman" w:hAnsi="Times New Roman" w:cs="Times New Roman"/>
          <w:color w:val="000000"/>
          <w:sz w:val="28"/>
          <w:szCs w:val="28"/>
          <w:lang w:val="uk-UA"/>
        </w:rPr>
        <w:t>ї</w:t>
      </w:r>
      <w:r w:rsidRPr="00515C07">
        <w:rPr>
          <w:rFonts w:ascii="Times New Roman" w:eastAsia="Times New Roman" w:hAnsi="Times New Roman" w:cs="Times New Roman"/>
          <w:color w:val="000000"/>
          <w:sz w:val="28"/>
          <w:szCs w:val="28"/>
        </w:rPr>
        <w:t xml:space="preserve"> відповіді на </w:t>
      </w:r>
      <w:r w:rsidR="00BD681D">
        <w:rPr>
          <w:rFonts w:ascii="Times New Roman" w:hAnsi="Times New Roman" w:cs="Times New Roman"/>
          <w:sz w:val="28"/>
          <w:szCs w:val="28"/>
          <w:lang w:val="uk-UA"/>
        </w:rPr>
        <w:t>СО</w:t>
      </w:r>
      <w:r w:rsidR="00BD681D">
        <w:rPr>
          <w:rFonts w:ascii="Times New Roman" w:hAnsi="Times New Roman" w:cs="Times New Roman"/>
          <w:sz w:val="28"/>
          <w:szCs w:val="28"/>
          <w:vertAlign w:val="subscript"/>
          <w:lang w:val="uk-UA"/>
        </w:rPr>
        <w:t>2</w:t>
      </w:r>
      <w:r w:rsidRPr="00515C07">
        <w:rPr>
          <w:rFonts w:ascii="Times New Roman" w:eastAsia="Times New Roman" w:hAnsi="Times New Roman" w:cs="Times New Roman"/>
          <w:color w:val="000000"/>
          <w:sz w:val="28"/>
          <w:szCs w:val="28"/>
        </w:rPr>
        <w:t>. Основн</w:t>
      </w:r>
      <w:r w:rsidRPr="00515C07">
        <w:rPr>
          <w:rFonts w:ascii="Times New Roman" w:eastAsia="Times New Roman" w:hAnsi="Times New Roman" w:cs="Times New Roman"/>
          <w:color w:val="000000"/>
          <w:sz w:val="28"/>
          <w:szCs w:val="28"/>
          <w:lang w:val="uk-UA"/>
        </w:rPr>
        <w:t>ою</w:t>
      </w:r>
    </w:p>
    <w:p w:rsidR="007F3BEE" w:rsidRPr="00515C07" w:rsidRDefault="007F3BEE" w:rsidP="007F3BEE">
      <w:pPr>
        <w:spacing w:after="0" w:line="360" w:lineRule="auto"/>
        <w:jc w:val="both"/>
        <w:rPr>
          <w:rFonts w:ascii="Times New Roman" w:eastAsia="Times New Roman" w:hAnsi="Times New Roman" w:cs="Times New Roman"/>
          <w:color w:val="000000"/>
          <w:sz w:val="28"/>
          <w:szCs w:val="28"/>
          <w:lang w:val="uk-UA"/>
        </w:rPr>
      </w:pPr>
      <w:r w:rsidRPr="00515C07">
        <w:rPr>
          <w:rFonts w:ascii="Times New Roman" w:eastAsia="Times New Roman" w:hAnsi="Times New Roman" w:cs="Times New Roman"/>
          <w:color w:val="000000"/>
          <w:sz w:val="28"/>
          <w:szCs w:val="28"/>
          <w:lang w:val="uk-UA"/>
        </w:rPr>
        <w:t>причиною альвеолярної гіповентиляції вважається слабкість м'язів діафрагми.</w:t>
      </w:r>
    </w:p>
    <w:p w:rsidR="007F3BEE" w:rsidRPr="00515C07" w:rsidRDefault="007F3BEE" w:rsidP="007F3BEE">
      <w:pPr>
        <w:spacing w:after="0" w:line="360" w:lineRule="auto"/>
        <w:ind w:firstLine="709"/>
        <w:jc w:val="both"/>
        <w:rPr>
          <w:rFonts w:ascii="Times New Roman" w:eastAsia="Times New Roman" w:hAnsi="Times New Roman" w:cs="Times New Roman"/>
          <w:color w:val="000000"/>
          <w:sz w:val="28"/>
          <w:szCs w:val="28"/>
        </w:rPr>
      </w:pPr>
      <w:r w:rsidRPr="00515C07">
        <w:rPr>
          <w:rFonts w:ascii="Times New Roman" w:eastAsia="Times New Roman" w:hAnsi="Times New Roman" w:cs="Times New Roman"/>
          <w:bCs/>
          <w:color w:val="000000"/>
          <w:sz w:val="28"/>
          <w:szCs w:val="28"/>
        </w:rPr>
        <w:t>Шлунково-кишковий тракт. </w:t>
      </w:r>
      <w:r w:rsidRPr="00515C07">
        <w:rPr>
          <w:rFonts w:ascii="Times New Roman" w:eastAsia="Times New Roman" w:hAnsi="Times New Roman" w:cs="Times New Roman"/>
          <w:color w:val="000000"/>
          <w:sz w:val="28"/>
          <w:szCs w:val="28"/>
        </w:rPr>
        <w:t>Спостерігається зниження апетиту, що</w:t>
      </w:r>
    </w:p>
    <w:p w:rsidR="007F3BEE" w:rsidRPr="00515C07" w:rsidRDefault="007F3BEE" w:rsidP="007F3BEE">
      <w:pPr>
        <w:spacing w:after="0" w:line="360" w:lineRule="auto"/>
        <w:jc w:val="both"/>
        <w:rPr>
          <w:rFonts w:ascii="Times New Roman" w:eastAsia="Times New Roman" w:hAnsi="Times New Roman" w:cs="Times New Roman"/>
          <w:color w:val="000000"/>
          <w:sz w:val="28"/>
          <w:szCs w:val="28"/>
          <w:lang w:val="uk-UA"/>
        </w:rPr>
      </w:pPr>
      <w:r w:rsidRPr="00515C07">
        <w:rPr>
          <w:rFonts w:ascii="Times New Roman" w:eastAsia="Times New Roman" w:hAnsi="Times New Roman" w:cs="Times New Roman"/>
          <w:color w:val="000000"/>
          <w:sz w:val="28"/>
          <w:szCs w:val="28"/>
        </w:rPr>
        <w:t xml:space="preserve">пов'язане зі зниженням потреби в енергетичних субстратах на </w:t>
      </w:r>
      <w:r w:rsidRPr="00515C07">
        <w:rPr>
          <w:rFonts w:ascii="Times New Roman" w:eastAsia="Times New Roman" w:hAnsi="Times New Roman" w:cs="Times New Roman"/>
          <w:color w:val="000000"/>
          <w:sz w:val="28"/>
          <w:szCs w:val="28"/>
          <w:lang w:val="uk-UA"/>
        </w:rPr>
        <w:t xml:space="preserve">фоні </w:t>
      </w:r>
      <w:r w:rsidRPr="00515C07">
        <w:rPr>
          <w:rFonts w:ascii="Times New Roman" w:eastAsia="Times New Roman" w:hAnsi="Times New Roman" w:cs="Times New Roman"/>
          <w:color w:val="000000"/>
          <w:sz w:val="28"/>
          <w:szCs w:val="28"/>
        </w:rPr>
        <w:t>зниження метаболізму. Запори пояснюються уповільненням перистальтики</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кишечника і зменшенням надх</w:t>
      </w:r>
      <w:r w:rsidRPr="00515C07">
        <w:rPr>
          <w:rFonts w:ascii="Times New Roman" w:eastAsia="Times New Roman" w:hAnsi="Times New Roman" w:cs="Times New Roman"/>
          <w:color w:val="000000"/>
          <w:sz w:val="28"/>
          <w:szCs w:val="28"/>
          <w:lang w:val="uk-UA"/>
        </w:rPr>
        <w:t xml:space="preserve">одження </w:t>
      </w:r>
      <w:r w:rsidRPr="00515C07">
        <w:rPr>
          <w:rFonts w:ascii="Times New Roman" w:eastAsia="Times New Roman" w:hAnsi="Times New Roman" w:cs="Times New Roman"/>
          <w:color w:val="000000"/>
          <w:sz w:val="28"/>
          <w:szCs w:val="28"/>
        </w:rPr>
        <w:t>їжі</w:t>
      </w:r>
      <w:r w:rsidRPr="00515C07">
        <w:rPr>
          <w:rFonts w:ascii="Times New Roman" w:eastAsia="Times New Roman" w:hAnsi="Times New Roman" w:cs="Times New Roman"/>
          <w:color w:val="000000"/>
          <w:sz w:val="28"/>
          <w:szCs w:val="28"/>
          <w:lang w:val="uk-UA"/>
        </w:rPr>
        <w:t xml:space="preserve"> до нього</w:t>
      </w:r>
      <w:r w:rsidRPr="00515C07">
        <w:rPr>
          <w:rFonts w:ascii="Times New Roman" w:eastAsia="Times New Roman" w:hAnsi="Times New Roman" w:cs="Times New Roman"/>
          <w:color w:val="000000"/>
          <w:sz w:val="28"/>
          <w:szCs w:val="28"/>
        </w:rPr>
        <w:t>. </w:t>
      </w:r>
      <w:r w:rsidRPr="00515C07">
        <w:rPr>
          <w:rFonts w:ascii="Times New Roman" w:eastAsia="Times New Roman" w:hAnsi="Times New Roman" w:cs="Times New Roman"/>
          <w:color w:val="000000"/>
          <w:sz w:val="28"/>
          <w:szCs w:val="28"/>
          <w:lang w:val="uk-UA"/>
        </w:rPr>
        <w:t xml:space="preserve"> При гіпотиреозі знижується скоротність і виникає дискінезія жовчного міхура та жовчних проток, що вед</w:t>
      </w:r>
      <w:r w:rsidRPr="00515C07">
        <w:rPr>
          <w:rFonts w:ascii="Cambria Math" w:eastAsia="Times New Roman" w:hAnsi="Cambria Math" w:cs="Times New Roman"/>
          <w:color w:val="000000"/>
          <w:sz w:val="28"/>
          <w:szCs w:val="28"/>
          <w:lang w:val="uk-UA"/>
        </w:rPr>
        <w:t>уть</w:t>
      </w:r>
      <w:r w:rsidRPr="00515C07">
        <w:rPr>
          <w:rFonts w:ascii="Times New Roman" w:eastAsia="Times New Roman" w:hAnsi="Times New Roman" w:cs="Times New Roman"/>
          <w:color w:val="000000"/>
          <w:sz w:val="28"/>
          <w:szCs w:val="28"/>
          <w:lang w:val="uk-UA"/>
        </w:rPr>
        <w:t xml:space="preserve"> до утворення каменів. </w:t>
      </w:r>
    </w:p>
    <w:p w:rsidR="007F3BEE" w:rsidRPr="00515C07" w:rsidRDefault="007F3BEE" w:rsidP="007F3BEE">
      <w:pPr>
        <w:spacing w:after="0" w:line="360" w:lineRule="auto"/>
        <w:ind w:firstLine="709"/>
        <w:jc w:val="both"/>
        <w:rPr>
          <w:rFonts w:ascii="Times New Roman" w:eastAsia="Times New Roman" w:hAnsi="Times New Roman" w:cs="Times New Roman"/>
          <w:color w:val="000000"/>
          <w:sz w:val="28"/>
          <w:szCs w:val="28"/>
        </w:rPr>
      </w:pPr>
      <w:r w:rsidRPr="00515C07">
        <w:rPr>
          <w:rFonts w:ascii="Times New Roman" w:eastAsia="Times New Roman" w:hAnsi="Times New Roman" w:cs="Times New Roman"/>
          <w:bCs/>
          <w:color w:val="000000"/>
          <w:sz w:val="28"/>
          <w:szCs w:val="28"/>
        </w:rPr>
        <w:t>Система виділення і водно-сольовий обмін. </w:t>
      </w:r>
      <w:r w:rsidRPr="00515C07">
        <w:rPr>
          <w:rFonts w:ascii="Times New Roman" w:eastAsia="Times New Roman" w:hAnsi="Times New Roman" w:cs="Times New Roman"/>
          <w:color w:val="000000"/>
          <w:sz w:val="28"/>
          <w:szCs w:val="28"/>
        </w:rPr>
        <w:t>У зв'язку зі зниженням</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серцевого викиду і об'</w:t>
      </w:r>
      <w:r w:rsidRPr="00515C07">
        <w:rPr>
          <w:rFonts w:ascii="Cambria Math" w:eastAsia="Times New Roman" w:hAnsi="Cambria Math" w:cs="Times New Roman"/>
          <w:color w:val="000000"/>
          <w:sz w:val="28"/>
          <w:szCs w:val="28"/>
          <w:lang w:val="uk-UA"/>
        </w:rPr>
        <w:t>є</w:t>
      </w:r>
      <w:r w:rsidRPr="00515C07">
        <w:rPr>
          <w:rFonts w:ascii="Times New Roman" w:eastAsia="Times New Roman" w:hAnsi="Times New Roman" w:cs="Times New Roman"/>
          <w:color w:val="000000"/>
          <w:sz w:val="28"/>
          <w:szCs w:val="28"/>
        </w:rPr>
        <w:t>ма циркулюючої крові об'</w:t>
      </w:r>
      <w:r w:rsidRPr="00515C07">
        <w:rPr>
          <w:rFonts w:ascii="Cambria Math" w:eastAsia="Times New Roman" w:hAnsi="Cambria Math" w:cs="Times New Roman"/>
          <w:color w:val="000000"/>
          <w:sz w:val="28"/>
          <w:szCs w:val="28"/>
          <w:lang w:val="uk-UA"/>
        </w:rPr>
        <w:t>є</w:t>
      </w:r>
      <w:r w:rsidRPr="00515C07">
        <w:rPr>
          <w:rFonts w:ascii="Times New Roman" w:eastAsia="Times New Roman" w:hAnsi="Times New Roman" w:cs="Times New Roman"/>
          <w:color w:val="000000"/>
          <w:sz w:val="28"/>
          <w:szCs w:val="28"/>
        </w:rPr>
        <w:t>м ниркового</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 xml:space="preserve">кровотоку і </w:t>
      </w:r>
      <w:r w:rsidRPr="00515C07">
        <w:rPr>
          <w:rFonts w:ascii="Times New Roman" w:eastAsia="Times New Roman" w:hAnsi="Times New Roman" w:cs="Times New Roman"/>
          <w:color w:val="000000"/>
          <w:sz w:val="28"/>
          <w:szCs w:val="28"/>
          <w:lang w:val="uk-UA"/>
        </w:rPr>
        <w:t>швидкість клуб очкової фільтрації</w:t>
      </w:r>
      <w:r w:rsidRPr="00515C07">
        <w:rPr>
          <w:rFonts w:ascii="Times New Roman" w:eastAsia="Times New Roman" w:hAnsi="Times New Roman" w:cs="Times New Roman"/>
          <w:color w:val="000000"/>
          <w:sz w:val="28"/>
          <w:szCs w:val="28"/>
        </w:rPr>
        <w:t xml:space="preserve"> знижені, що вед</w:t>
      </w:r>
      <w:r w:rsidRPr="00515C07">
        <w:rPr>
          <w:rFonts w:ascii="Cambria Math" w:eastAsia="Times New Roman" w:hAnsi="Cambria Math" w:cs="Times New Roman"/>
          <w:color w:val="000000"/>
          <w:sz w:val="28"/>
          <w:szCs w:val="28"/>
          <w:lang w:val="uk-UA"/>
        </w:rPr>
        <w:t>є</w:t>
      </w:r>
      <w:r w:rsidRPr="00515C07">
        <w:rPr>
          <w:rFonts w:ascii="Times New Roman" w:eastAsia="Times New Roman" w:hAnsi="Times New Roman" w:cs="Times New Roman"/>
          <w:color w:val="000000"/>
          <w:sz w:val="28"/>
          <w:szCs w:val="28"/>
        </w:rPr>
        <w:t xml:space="preserve"> до підвищення рівня креатиніну. </w:t>
      </w:r>
      <w:r w:rsidRPr="00515C07">
        <w:rPr>
          <w:rFonts w:ascii="Times New Roman" w:eastAsia="Times New Roman" w:hAnsi="Times New Roman" w:cs="Times New Roman"/>
          <w:color w:val="000000"/>
          <w:sz w:val="28"/>
          <w:szCs w:val="28"/>
          <w:lang w:val="uk-UA"/>
        </w:rPr>
        <w:t>Д</w:t>
      </w:r>
      <w:r w:rsidRPr="00515C07">
        <w:rPr>
          <w:rFonts w:ascii="Times New Roman" w:eastAsia="Times New Roman" w:hAnsi="Times New Roman" w:cs="Times New Roman"/>
          <w:color w:val="000000"/>
          <w:sz w:val="28"/>
          <w:szCs w:val="28"/>
        </w:rPr>
        <w:t>ля</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гіпотиреозу характерна затримка в організмі натрію через зв'язування з</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позаклітинними мукополисахаридами. Рівень сироваткового натрію</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 xml:space="preserve">знижується через синдром неадекватної продукції </w:t>
      </w:r>
      <w:r w:rsidRPr="00515C07">
        <w:rPr>
          <w:rFonts w:ascii="Times New Roman" w:eastAsia="Times New Roman" w:hAnsi="Times New Roman" w:cs="Times New Roman"/>
          <w:color w:val="000000"/>
          <w:sz w:val="28"/>
          <w:szCs w:val="28"/>
          <w:lang w:val="uk-UA"/>
        </w:rPr>
        <w:t>антідіуретичного гормону</w:t>
      </w:r>
      <w:r w:rsidRPr="00515C07">
        <w:rPr>
          <w:rFonts w:ascii="Times New Roman" w:eastAsia="Times New Roman" w:hAnsi="Times New Roman" w:cs="Times New Roman"/>
          <w:color w:val="000000"/>
          <w:sz w:val="28"/>
          <w:szCs w:val="28"/>
        </w:rPr>
        <w:t>, що вед</w:t>
      </w:r>
      <w:r w:rsidRPr="00515C07">
        <w:rPr>
          <w:rFonts w:ascii="Cambria Math" w:eastAsia="Times New Roman" w:hAnsi="Cambria Math" w:cs="Times New Roman"/>
          <w:color w:val="000000"/>
          <w:sz w:val="28"/>
          <w:szCs w:val="28"/>
          <w:lang w:val="uk-UA"/>
        </w:rPr>
        <w:t>є</w:t>
      </w:r>
      <w:r w:rsidRPr="00515C07">
        <w:rPr>
          <w:rFonts w:ascii="Times New Roman" w:eastAsia="Times New Roman" w:hAnsi="Times New Roman" w:cs="Times New Roman"/>
          <w:color w:val="000000"/>
          <w:sz w:val="28"/>
          <w:szCs w:val="28"/>
        </w:rPr>
        <w:t xml:space="preserve"> до</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гіпоомолярності.</w:t>
      </w:r>
    </w:p>
    <w:p w:rsidR="007F3BEE" w:rsidRPr="00515C07" w:rsidRDefault="007F3BEE" w:rsidP="007F3BEE">
      <w:pPr>
        <w:spacing w:after="0" w:line="360" w:lineRule="auto"/>
        <w:ind w:firstLine="709"/>
        <w:jc w:val="both"/>
        <w:rPr>
          <w:rFonts w:ascii="Times New Roman" w:eastAsia="Times New Roman" w:hAnsi="Times New Roman" w:cs="Times New Roman"/>
          <w:color w:val="000000"/>
          <w:sz w:val="28"/>
          <w:szCs w:val="28"/>
        </w:rPr>
      </w:pPr>
      <w:r w:rsidRPr="00515C07">
        <w:rPr>
          <w:rFonts w:ascii="Times New Roman" w:eastAsia="Times New Roman" w:hAnsi="Times New Roman" w:cs="Times New Roman"/>
          <w:bCs/>
          <w:color w:val="000000"/>
          <w:sz w:val="28"/>
          <w:szCs w:val="28"/>
        </w:rPr>
        <w:t>Дисфункція органів почуттів. </w:t>
      </w:r>
      <w:r w:rsidRPr="00515C07">
        <w:rPr>
          <w:rFonts w:ascii="Times New Roman" w:eastAsia="Times New Roman" w:hAnsi="Times New Roman" w:cs="Times New Roman"/>
          <w:color w:val="000000"/>
          <w:sz w:val="28"/>
          <w:szCs w:val="28"/>
        </w:rPr>
        <w:t>Утруднення носового дихання (через</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набухання слизової оболонки носа), порушення слуху (набряк слухових труб і</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органів середнього вуха). Голос хворих стає низьким і грубим (внаслідок</w:t>
      </w:r>
      <w:r w:rsidRPr="00515C07">
        <w:rPr>
          <w:rFonts w:ascii="Times New Roman" w:eastAsia="Times New Roman" w:hAnsi="Times New Roman" w:cs="Times New Roman"/>
          <w:color w:val="000000"/>
          <w:sz w:val="28"/>
          <w:szCs w:val="28"/>
          <w:lang w:val="uk-UA"/>
        </w:rPr>
        <w:t xml:space="preserve"> набряка</w:t>
      </w:r>
      <w:r w:rsidRPr="00515C07">
        <w:rPr>
          <w:rFonts w:ascii="Times New Roman" w:eastAsia="Times New Roman" w:hAnsi="Times New Roman" w:cs="Times New Roman"/>
          <w:color w:val="000000"/>
          <w:sz w:val="28"/>
          <w:szCs w:val="28"/>
        </w:rPr>
        <w:t xml:space="preserve"> і потовщення голосових зв'язок)</w:t>
      </w:r>
      <w:r w:rsidR="00770838" w:rsidRPr="00515C07">
        <w:rPr>
          <w:rFonts w:ascii="Times New Roman" w:hAnsi="Times New Roman" w:cs="Times New Roman"/>
          <w:color w:val="000000" w:themeColor="text1" w:themeShade="80"/>
          <w:sz w:val="28"/>
          <w:szCs w:val="28"/>
          <w:shd w:val="clear" w:color="auto" w:fill="FFFFFF"/>
          <w:lang w:val="uk-UA"/>
        </w:rPr>
        <w:t xml:space="preserve"> [13]</w:t>
      </w:r>
      <w:r w:rsidR="00770838" w:rsidRPr="00515C07">
        <w:rPr>
          <w:rFonts w:ascii="Times New Roman" w:eastAsia="Times New Roman" w:hAnsi="Times New Roman" w:cs="Times New Roman"/>
          <w:color w:val="000000"/>
          <w:sz w:val="28"/>
          <w:szCs w:val="28"/>
          <w:lang w:val="uk-UA"/>
        </w:rPr>
        <w:t>.</w:t>
      </w:r>
    </w:p>
    <w:p w:rsidR="007F3BEE" w:rsidRPr="00515C07" w:rsidRDefault="007F3BEE" w:rsidP="007F3BEE">
      <w:pPr>
        <w:spacing w:after="0" w:line="360" w:lineRule="auto"/>
        <w:ind w:firstLine="709"/>
        <w:jc w:val="both"/>
        <w:rPr>
          <w:rFonts w:ascii="Times New Roman" w:eastAsia="Times New Roman" w:hAnsi="Times New Roman" w:cs="Times New Roman"/>
          <w:color w:val="000000"/>
          <w:sz w:val="28"/>
          <w:szCs w:val="28"/>
          <w:lang w:val="uk-UA"/>
        </w:rPr>
      </w:pPr>
      <w:r w:rsidRPr="00515C07">
        <w:rPr>
          <w:rFonts w:ascii="Times New Roman" w:eastAsia="Times New Roman" w:hAnsi="Times New Roman" w:cs="Times New Roman"/>
          <w:bCs/>
          <w:color w:val="000000"/>
          <w:sz w:val="28"/>
          <w:szCs w:val="28"/>
        </w:rPr>
        <w:t>Репродуктивна система. </w:t>
      </w:r>
      <w:r w:rsidRPr="00515C07">
        <w:rPr>
          <w:rFonts w:ascii="Times New Roman" w:eastAsia="Times New Roman" w:hAnsi="Times New Roman" w:cs="Times New Roman"/>
          <w:color w:val="000000"/>
          <w:sz w:val="28"/>
          <w:szCs w:val="28"/>
        </w:rPr>
        <w:t>Характерно зниження рівня загального</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 xml:space="preserve">тестостерону і естрадіолу за </w:t>
      </w:r>
      <w:r w:rsidRPr="00515C07">
        <w:rPr>
          <w:rFonts w:ascii="Times New Roman" w:eastAsia="Times New Roman" w:hAnsi="Times New Roman" w:cs="Times New Roman"/>
          <w:color w:val="000000"/>
          <w:sz w:val="28"/>
          <w:szCs w:val="28"/>
          <w:lang w:val="uk-UA"/>
        </w:rPr>
        <w:t xml:space="preserve">рахунок </w:t>
      </w:r>
      <w:r w:rsidRPr="00515C07">
        <w:rPr>
          <w:rFonts w:ascii="Times New Roman" w:eastAsia="Times New Roman" w:hAnsi="Times New Roman" w:cs="Times New Roman"/>
          <w:color w:val="000000"/>
          <w:sz w:val="28"/>
          <w:szCs w:val="28"/>
        </w:rPr>
        <w:t xml:space="preserve"> зниження секс-стероїд-зв'язуючого</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глобуліну. Гіперпродукція тіреотропін</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рілізінг</w:t>
      </w:r>
      <w:r w:rsidRPr="00515C07">
        <w:rPr>
          <w:rFonts w:ascii="Times New Roman" w:eastAsia="Times New Roman" w:hAnsi="Times New Roman" w:cs="Times New Roman"/>
          <w:bCs/>
          <w:color w:val="000000"/>
          <w:sz w:val="28"/>
          <w:szCs w:val="28"/>
        </w:rPr>
        <w:t>-</w:t>
      </w:r>
      <w:r w:rsidRPr="00515C07">
        <w:rPr>
          <w:rFonts w:ascii="Times New Roman" w:eastAsia="Times New Roman" w:hAnsi="Times New Roman" w:cs="Times New Roman"/>
          <w:color w:val="000000"/>
          <w:sz w:val="28"/>
          <w:szCs w:val="28"/>
        </w:rPr>
        <w:t>гормону при первинному</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гіпотиреозі вед</w:t>
      </w:r>
      <w:r w:rsidRPr="00515C07">
        <w:rPr>
          <w:rFonts w:ascii="Cambria Math" w:eastAsia="Times New Roman" w:hAnsi="Cambria Math" w:cs="Times New Roman"/>
          <w:color w:val="000000"/>
          <w:sz w:val="28"/>
          <w:szCs w:val="28"/>
          <w:lang w:val="uk-UA"/>
        </w:rPr>
        <w:t>є</w:t>
      </w:r>
      <w:r w:rsidRPr="00515C07">
        <w:rPr>
          <w:rFonts w:ascii="Times New Roman" w:eastAsia="Times New Roman" w:hAnsi="Times New Roman" w:cs="Times New Roman"/>
          <w:color w:val="000000"/>
          <w:sz w:val="28"/>
          <w:szCs w:val="28"/>
        </w:rPr>
        <w:t xml:space="preserve"> до підвищення секреції як ТТГ, так і пролактину. </w:t>
      </w:r>
      <w:r w:rsidRPr="00515C07">
        <w:rPr>
          <w:rFonts w:ascii="Times New Roman" w:eastAsia="Times New Roman" w:hAnsi="Times New Roman" w:cs="Times New Roman"/>
          <w:color w:val="000000"/>
          <w:sz w:val="28"/>
          <w:szCs w:val="28"/>
          <w:lang w:val="uk-UA"/>
        </w:rPr>
        <w:t>Л</w:t>
      </w:r>
      <w:r w:rsidRPr="00515C07">
        <w:rPr>
          <w:rFonts w:ascii="Times New Roman" w:eastAsia="Times New Roman" w:hAnsi="Times New Roman" w:cs="Times New Roman"/>
          <w:color w:val="000000"/>
          <w:sz w:val="28"/>
          <w:szCs w:val="28"/>
        </w:rPr>
        <w:t>акторея</w:t>
      </w:r>
      <w:r w:rsidRPr="00515C07">
        <w:rPr>
          <w:rFonts w:ascii="Times New Roman" w:eastAsia="Times New Roman" w:hAnsi="Times New Roman" w:cs="Times New Roman"/>
          <w:color w:val="000000"/>
          <w:sz w:val="28"/>
          <w:szCs w:val="28"/>
          <w:lang w:val="uk-UA"/>
        </w:rPr>
        <w:t xml:space="preserve"> (виділення грудного молока,  яке не пов’язане с грудним вигодовуванням, невагітної жінки) </w:t>
      </w:r>
      <w:r w:rsidRPr="00515C07">
        <w:rPr>
          <w:rFonts w:ascii="Times New Roman" w:eastAsia="Times New Roman" w:hAnsi="Times New Roman" w:cs="Times New Roman"/>
          <w:color w:val="000000"/>
          <w:sz w:val="28"/>
          <w:szCs w:val="28"/>
        </w:rPr>
        <w:t>як симптом первинного гіпотиреозу зустрічається приблизно у 5% хворих і у</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65% жінок з вторинною аменореєю</w:t>
      </w:r>
      <w:r w:rsidRPr="00515C07">
        <w:rPr>
          <w:rFonts w:ascii="Times New Roman" w:eastAsia="Times New Roman" w:hAnsi="Times New Roman" w:cs="Times New Roman"/>
          <w:color w:val="000000"/>
          <w:sz w:val="28"/>
          <w:szCs w:val="28"/>
          <w:lang w:val="uk-UA"/>
        </w:rPr>
        <w:t>(відсутність менструацій на пртязі шістьох місяців)</w:t>
      </w:r>
      <w:r w:rsidRPr="00515C07">
        <w:rPr>
          <w:rFonts w:ascii="Times New Roman" w:eastAsia="Times New Roman" w:hAnsi="Times New Roman" w:cs="Times New Roman"/>
          <w:color w:val="000000"/>
          <w:sz w:val="28"/>
          <w:szCs w:val="28"/>
        </w:rPr>
        <w:t xml:space="preserve"> і безпліддям</w:t>
      </w:r>
      <w:r w:rsidR="00135A4E" w:rsidRPr="00515C07">
        <w:rPr>
          <w:rFonts w:ascii="Times New Roman" w:eastAsia="Times New Roman" w:hAnsi="Times New Roman" w:cs="Times New Roman"/>
          <w:color w:val="000000"/>
          <w:sz w:val="28"/>
          <w:szCs w:val="28"/>
        </w:rPr>
        <w:t xml:space="preserve"> </w:t>
      </w:r>
      <w:r w:rsidR="00135A4E" w:rsidRPr="00515C07">
        <w:rPr>
          <w:rFonts w:ascii="Times New Roman" w:hAnsi="Times New Roman" w:cs="Times New Roman"/>
          <w:color w:val="000000" w:themeColor="text1" w:themeShade="80"/>
          <w:sz w:val="28"/>
          <w:szCs w:val="28"/>
          <w:shd w:val="clear" w:color="auto" w:fill="FFFFFF"/>
          <w:lang w:val="uk-UA"/>
        </w:rPr>
        <w:t>[</w:t>
      </w:r>
      <w:r w:rsidR="00770838" w:rsidRPr="00515C07">
        <w:rPr>
          <w:rFonts w:ascii="Times New Roman" w:hAnsi="Times New Roman" w:cs="Times New Roman"/>
          <w:color w:val="000000" w:themeColor="text1" w:themeShade="80"/>
          <w:sz w:val="28"/>
          <w:szCs w:val="28"/>
          <w:shd w:val="clear" w:color="auto" w:fill="FFFFFF"/>
          <w:lang w:val="uk-UA"/>
        </w:rPr>
        <w:t>29</w:t>
      </w:r>
      <w:r w:rsidR="00135A4E" w:rsidRPr="00515C07">
        <w:rPr>
          <w:rFonts w:ascii="Times New Roman" w:hAnsi="Times New Roman" w:cs="Times New Roman"/>
          <w:color w:val="000000" w:themeColor="text1" w:themeShade="80"/>
          <w:sz w:val="28"/>
          <w:szCs w:val="28"/>
          <w:shd w:val="clear" w:color="auto" w:fill="FFFFFF"/>
          <w:lang w:val="uk-UA"/>
        </w:rPr>
        <w:t>]</w:t>
      </w:r>
      <w:r w:rsidR="00135A4E" w:rsidRPr="00515C07">
        <w:rPr>
          <w:rFonts w:ascii="Times New Roman" w:eastAsia="Times New Roman" w:hAnsi="Times New Roman" w:cs="Times New Roman"/>
          <w:color w:val="000000"/>
          <w:sz w:val="28"/>
          <w:szCs w:val="28"/>
          <w:lang w:val="uk-UA"/>
        </w:rPr>
        <w:t>.</w:t>
      </w:r>
    </w:p>
    <w:p w:rsidR="007F3BEE" w:rsidRPr="00515C07" w:rsidRDefault="007F3BEE" w:rsidP="007F3BEE">
      <w:pPr>
        <w:spacing w:after="0" w:line="360" w:lineRule="auto"/>
        <w:ind w:firstLine="709"/>
        <w:jc w:val="both"/>
        <w:rPr>
          <w:rFonts w:ascii="Times New Roman" w:eastAsia="Times New Roman" w:hAnsi="Times New Roman" w:cs="Times New Roman"/>
          <w:color w:val="000000"/>
          <w:sz w:val="28"/>
          <w:szCs w:val="28"/>
        </w:rPr>
      </w:pPr>
      <w:r w:rsidRPr="00515C07">
        <w:rPr>
          <w:rFonts w:ascii="Times New Roman" w:eastAsia="Times New Roman" w:hAnsi="Times New Roman" w:cs="Times New Roman"/>
          <w:bCs/>
          <w:color w:val="000000"/>
          <w:sz w:val="28"/>
          <w:szCs w:val="28"/>
        </w:rPr>
        <w:t>Система крові і гемостазу. </w:t>
      </w:r>
      <w:r w:rsidRPr="00515C07">
        <w:rPr>
          <w:rFonts w:ascii="Times New Roman" w:eastAsia="Times New Roman" w:hAnsi="Times New Roman" w:cs="Times New Roman"/>
          <w:color w:val="000000"/>
          <w:sz w:val="28"/>
          <w:szCs w:val="28"/>
        </w:rPr>
        <w:t>Причиною анемії при гіпотиреозі може</w:t>
      </w:r>
    </w:p>
    <w:p w:rsidR="007F3BEE" w:rsidRPr="00515C07" w:rsidRDefault="007F3BEE" w:rsidP="007F3BEE">
      <w:pPr>
        <w:spacing w:after="0" w:line="360" w:lineRule="auto"/>
        <w:jc w:val="both"/>
        <w:rPr>
          <w:rFonts w:ascii="Times New Roman" w:eastAsia="Times New Roman" w:hAnsi="Times New Roman" w:cs="Times New Roman"/>
          <w:color w:val="000000"/>
          <w:sz w:val="28"/>
          <w:szCs w:val="28"/>
        </w:rPr>
      </w:pPr>
      <w:r w:rsidRPr="00515C07">
        <w:rPr>
          <w:rFonts w:ascii="Times New Roman" w:eastAsia="Times New Roman" w:hAnsi="Times New Roman" w:cs="Times New Roman"/>
          <w:color w:val="000000"/>
          <w:sz w:val="28"/>
          <w:szCs w:val="28"/>
        </w:rPr>
        <w:t>бути зниження кістково</w:t>
      </w:r>
      <w:r w:rsidRPr="00515C07">
        <w:rPr>
          <w:rFonts w:ascii="Times New Roman" w:eastAsia="Times New Roman" w:hAnsi="Times New Roman" w:cs="Times New Roman"/>
          <w:bCs/>
          <w:color w:val="000000"/>
          <w:sz w:val="28"/>
          <w:szCs w:val="28"/>
        </w:rPr>
        <w:t>-</w:t>
      </w:r>
      <w:r w:rsidRPr="00515C07">
        <w:rPr>
          <w:rFonts w:ascii="Times New Roman" w:eastAsia="Times New Roman" w:hAnsi="Times New Roman" w:cs="Times New Roman"/>
          <w:color w:val="000000"/>
          <w:sz w:val="28"/>
          <w:szCs w:val="28"/>
        </w:rPr>
        <w:t>мозкового кровотворення в результаті дефіциту</w:t>
      </w:r>
    </w:p>
    <w:p w:rsidR="007F3BEE" w:rsidRPr="00515C07" w:rsidRDefault="007F3BEE" w:rsidP="007F3BEE">
      <w:pPr>
        <w:spacing w:after="0" w:line="360" w:lineRule="auto"/>
        <w:jc w:val="both"/>
        <w:rPr>
          <w:rFonts w:ascii="Times New Roman" w:eastAsia="Times New Roman" w:hAnsi="Times New Roman" w:cs="Times New Roman"/>
          <w:color w:val="000000"/>
          <w:sz w:val="28"/>
          <w:szCs w:val="28"/>
        </w:rPr>
      </w:pPr>
      <w:r w:rsidRPr="00515C07">
        <w:rPr>
          <w:rFonts w:ascii="Times New Roman" w:eastAsia="Times New Roman" w:hAnsi="Times New Roman" w:cs="Times New Roman"/>
          <w:color w:val="000000"/>
          <w:sz w:val="28"/>
          <w:szCs w:val="28"/>
        </w:rPr>
        <w:t>тиреоїдних гормонів, а також наслідки мено</w:t>
      </w:r>
      <w:r w:rsidRPr="00515C07">
        <w:rPr>
          <w:rFonts w:ascii="Times New Roman" w:eastAsia="Times New Roman" w:hAnsi="Times New Roman" w:cs="Times New Roman"/>
          <w:bCs/>
          <w:color w:val="000000"/>
          <w:sz w:val="28"/>
          <w:szCs w:val="28"/>
        </w:rPr>
        <w:t>-</w:t>
      </w:r>
      <w:r w:rsidRPr="00515C07">
        <w:rPr>
          <w:rFonts w:ascii="Times New Roman" w:eastAsia="Times New Roman" w:hAnsi="Times New Roman" w:cs="Times New Roman"/>
          <w:color w:val="000000"/>
          <w:sz w:val="28"/>
          <w:szCs w:val="28"/>
        </w:rPr>
        <w:t xml:space="preserve"> і метрорагій. </w:t>
      </w:r>
      <w:r w:rsidRPr="00515C07">
        <w:rPr>
          <w:rFonts w:ascii="Times New Roman" w:eastAsia="Times New Roman" w:hAnsi="Times New Roman" w:cs="Times New Roman"/>
          <w:color w:val="000000"/>
          <w:sz w:val="28"/>
          <w:szCs w:val="28"/>
          <w:lang w:val="uk-UA"/>
        </w:rPr>
        <w:t>П</w:t>
      </w:r>
      <w:r w:rsidRPr="00515C07">
        <w:rPr>
          <w:rFonts w:ascii="Times New Roman" w:eastAsia="Times New Roman" w:hAnsi="Times New Roman" w:cs="Times New Roman"/>
          <w:color w:val="000000"/>
          <w:sz w:val="28"/>
          <w:szCs w:val="28"/>
        </w:rPr>
        <w:t>орушення</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тромбоцитарного паростка ведуть до зниження агрегації тромбоцитів, що в</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поєднанні зі зниженням в плазмі рівня факторів VIII і IX, а також з</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підвище</w:t>
      </w:r>
      <w:r w:rsidRPr="00515C07">
        <w:rPr>
          <w:rFonts w:ascii="Times New Roman" w:eastAsia="Times New Roman" w:hAnsi="Times New Roman" w:cs="Times New Roman"/>
          <w:color w:val="000000"/>
          <w:sz w:val="28"/>
          <w:szCs w:val="28"/>
          <w:lang w:val="uk-UA"/>
        </w:rPr>
        <w:t>н</w:t>
      </w:r>
      <w:r w:rsidRPr="00515C07">
        <w:rPr>
          <w:rFonts w:ascii="Times New Roman" w:eastAsia="Times New Roman" w:hAnsi="Times New Roman" w:cs="Times New Roman"/>
          <w:color w:val="000000"/>
          <w:sz w:val="28"/>
          <w:szCs w:val="28"/>
        </w:rPr>
        <w:t>н</w:t>
      </w:r>
      <w:r w:rsidRPr="00515C07">
        <w:rPr>
          <w:rFonts w:ascii="Times New Roman" w:eastAsia="Times New Roman" w:hAnsi="Times New Roman" w:cs="Times New Roman"/>
          <w:color w:val="000000"/>
          <w:sz w:val="28"/>
          <w:szCs w:val="28"/>
          <w:lang w:val="uk-UA"/>
        </w:rPr>
        <w:t>ям</w:t>
      </w:r>
      <w:r w:rsidRPr="00515C07">
        <w:rPr>
          <w:rFonts w:ascii="Times New Roman" w:eastAsia="Times New Roman" w:hAnsi="Times New Roman" w:cs="Times New Roman"/>
          <w:color w:val="000000"/>
          <w:sz w:val="28"/>
          <w:szCs w:val="28"/>
        </w:rPr>
        <w:t xml:space="preserve"> ламкіст</w:t>
      </w:r>
      <w:r w:rsidRPr="00515C07">
        <w:rPr>
          <w:rFonts w:ascii="Times New Roman" w:eastAsia="Times New Roman" w:hAnsi="Times New Roman" w:cs="Times New Roman"/>
          <w:color w:val="000000"/>
          <w:sz w:val="28"/>
          <w:szCs w:val="28"/>
          <w:lang w:val="uk-UA"/>
        </w:rPr>
        <w:t>і</w:t>
      </w:r>
      <w:r w:rsidRPr="00515C07">
        <w:rPr>
          <w:rFonts w:ascii="Times New Roman" w:eastAsia="Times New Roman" w:hAnsi="Times New Roman" w:cs="Times New Roman"/>
          <w:color w:val="000000"/>
          <w:sz w:val="28"/>
          <w:szCs w:val="28"/>
        </w:rPr>
        <w:t xml:space="preserve"> капілярів посилює кровоточивість.</w:t>
      </w:r>
    </w:p>
    <w:p w:rsidR="007F3BEE" w:rsidRPr="00515C07" w:rsidRDefault="007F3BEE" w:rsidP="007F3BEE">
      <w:pPr>
        <w:spacing w:after="0" w:line="360" w:lineRule="auto"/>
        <w:ind w:firstLine="709"/>
        <w:jc w:val="both"/>
        <w:rPr>
          <w:rFonts w:ascii="Times New Roman" w:eastAsia="Times New Roman" w:hAnsi="Times New Roman" w:cs="Times New Roman"/>
          <w:color w:val="000000"/>
          <w:sz w:val="28"/>
          <w:szCs w:val="28"/>
        </w:rPr>
      </w:pPr>
      <w:r w:rsidRPr="00515C07">
        <w:rPr>
          <w:rFonts w:ascii="Times New Roman" w:eastAsia="Times New Roman" w:hAnsi="Times New Roman" w:cs="Times New Roman"/>
          <w:bCs/>
          <w:color w:val="000000"/>
          <w:sz w:val="28"/>
          <w:szCs w:val="28"/>
        </w:rPr>
        <w:t>Клінічна картина. </w:t>
      </w:r>
      <w:r w:rsidRPr="00515C07">
        <w:rPr>
          <w:rFonts w:ascii="Times New Roman" w:eastAsia="Times New Roman" w:hAnsi="Times New Roman" w:cs="Times New Roman"/>
          <w:color w:val="000000"/>
          <w:sz w:val="28"/>
          <w:szCs w:val="28"/>
        </w:rPr>
        <w:t>Гіпотиреоз може спостерігатися в будь-якому</w:t>
      </w:r>
    </w:p>
    <w:p w:rsidR="007F3BEE" w:rsidRPr="00515C07" w:rsidRDefault="007F3BEE" w:rsidP="007F3BEE">
      <w:pPr>
        <w:spacing w:after="0" w:line="360" w:lineRule="auto"/>
        <w:jc w:val="both"/>
        <w:rPr>
          <w:rFonts w:ascii="Times New Roman" w:eastAsia="Times New Roman" w:hAnsi="Times New Roman" w:cs="Times New Roman"/>
          <w:color w:val="000000"/>
          <w:sz w:val="28"/>
          <w:szCs w:val="28"/>
        </w:rPr>
      </w:pPr>
      <w:r w:rsidRPr="00515C07">
        <w:rPr>
          <w:rFonts w:ascii="Times New Roman" w:eastAsia="Times New Roman" w:hAnsi="Times New Roman" w:cs="Times New Roman"/>
          <w:color w:val="000000"/>
          <w:sz w:val="28"/>
          <w:szCs w:val="28"/>
        </w:rPr>
        <w:t>віці, частіше хворіють жінки. Хворі пред'являють характерні скарги,</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що дозволяють запідозрити захворювання:</w:t>
      </w:r>
    </w:p>
    <w:p w:rsidR="007F3BEE" w:rsidRPr="00515C07" w:rsidRDefault="007F3BEE" w:rsidP="007F3BEE">
      <w:pPr>
        <w:spacing w:after="0" w:line="360" w:lineRule="auto"/>
        <w:jc w:val="both"/>
        <w:rPr>
          <w:rFonts w:ascii="Times New Roman" w:eastAsia="Times New Roman" w:hAnsi="Times New Roman" w:cs="Times New Roman"/>
          <w:color w:val="000000"/>
          <w:sz w:val="28"/>
          <w:szCs w:val="28"/>
        </w:rPr>
      </w:pP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прогресуюча загальна і м'язова слабкість;</w:t>
      </w:r>
    </w:p>
    <w:p w:rsidR="007F3BEE" w:rsidRPr="00515C07" w:rsidRDefault="007F3BEE" w:rsidP="007F3BEE">
      <w:pPr>
        <w:spacing w:after="0" w:line="360" w:lineRule="auto"/>
        <w:jc w:val="both"/>
        <w:rPr>
          <w:rFonts w:ascii="Times New Roman" w:eastAsia="Times New Roman" w:hAnsi="Times New Roman" w:cs="Times New Roman"/>
          <w:color w:val="000000"/>
          <w:sz w:val="28"/>
          <w:szCs w:val="28"/>
        </w:rPr>
      </w:pP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підвищена стомлюваність;</w:t>
      </w:r>
    </w:p>
    <w:p w:rsidR="007F3BEE" w:rsidRPr="00515C07" w:rsidRDefault="007F3BEE" w:rsidP="007F3BEE">
      <w:pPr>
        <w:spacing w:after="0" w:line="360" w:lineRule="auto"/>
        <w:jc w:val="both"/>
        <w:rPr>
          <w:rFonts w:ascii="Times New Roman" w:eastAsia="Times New Roman" w:hAnsi="Times New Roman" w:cs="Times New Roman"/>
          <w:color w:val="000000"/>
          <w:sz w:val="28"/>
          <w:szCs w:val="28"/>
        </w:rPr>
      </w:pP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відчуття постійної зябкости;</w:t>
      </w:r>
    </w:p>
    <w:p w:rsidR="007F3BEE" w:rsidRPr="00515C07" w:rsidRDefault="007F3BEE" w:rsidP="007F3BEE">
      <w:pPr>
        <w:spacing w:after="0" w:line="360" w:lineRule="auto"/>
        <w:jc w:val="both"/>
        <w:rPr>
          <w:rFonts w:ascii="Times New Roman" w:eastAsia="Times New Roman" w:hAnsi="Times New Roman" w:cs="Times New Roman"/>
          <w:color w:val="000000"/>
          <w:sz w:val="28"/>
          <w:szCs w:val="28"/>
        </w:rPr>
      </w:pP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сонливість;</w:t>
      </w:r>
    </w:p>
    <w:p w:rsidR="007F3BEE" w:rsidRPr="00515C07" w:rsidRDefault="007F3BEE" w:rsidP="007F3BEE">
      <w:pPr>
        <w:spacing w:after="0" w:line="360" w:lineRule="auto"/>
        <w:jc w:val="both"/>
        <w:rPr>
          <w:rFonts w:ascii="Times New Roman" w:eastAsia="Times New Roman" w:hAnsi="Times New Roman" w:cs="Times New Roman"/>
          <w:color w:val="000000"/>
          <w:sz w:val="28"/>
          <w:szCs w:val="28"/>
        </w:rPr>
      </w:pP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збільшення маси тіла;</w:t>
      </w:r>
    </w:p>
    <w:p w:rsidR="007F3BEE" w:rsidRPr="00515C07" w:rsidRDefault="007F3BEE" w:rsidP="007F3BEE">
      <w:pPr>
        <w:spacing w:after="0" w:line="360" w:lineRule="auto"/>
        <w:jc w:val="both"/>
        <w:rPr>
          <w:rFonts w:ascii="Times New Roman" w:eastAsia="Times New Roman" w:hAnsi="Times New Roman" w:cs="Times New Roman"/>
          <w:color w:val="000000"/>
          <w:sz w:val="28"/>
          <w:szCs w:val="28"/>
        </w:rPr>
      </w:pP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зниження пам'яті;</w:t>
      </w:r>
    </w:p>
    <w:p w:rsidR="007F3BEE" w:rsidRPr="00515C07" w:rsidRDefault="007F3BEE" w:rsidP="007F3BEE">
      <w:pPr>
        <w:spacing w:after="0" w:line="360" w:lineRule="auto"/>
        <w:jc w:val="both"/>
        <w:rPr>
          <w:rFonts w:ascii="Times New Roman" w:eastAsia="Times New Roman" w:hAnsi="Times New Roman" w:cs="Times New Roman"/>
          <w:color w:val="000000"/>
          <w:sz w:val="28"/>
          <w:szCs w:val="28"/>
        </w:rPr>
      </w:pPr>
      <w:r w:rsidRPr="00515C07">
        <w:rPr>
          <w:rFonts w:ascii="Times New Roman" w:eastAsia="Times New Roman" w:hAnsi="Times New Roman" w:cs="Times New Roman"/>
          <w:color w:val="000000"/>
          <w:sz w:val="28"/>
          <w:szCs w:val="28"/>
          <w:lang w:val="uk-UA"/>
        </w:rPr>
        <w:t xml:space="preserve">– набряки обличчя, </w:t>
      </w:r>
      <w:r w:rsidRPr="00515C07">
        <w:rPr>
          <w:rFonts w:ascii="Times New Roman" w:eastAsia="Times New Roman" w:hAnsi="Times New Roman" w:cs="Times New Roman"/>
          <w:color w:val="000000"/>
          <w:sz w:val="28"/>
          <w:szCs w:val="28"/>
        </w:rPr>
        <w:t>рук, нерідко всього тіла;</w:t>
      </w:r>
    </w:p>
    <w:p w:rsidR="007F3BEE" w:rsidRPr="00515C07" w:rsidRDefault="007F3BEE" w:rsidP="007F3BEE">
      <w:pPr>
        <w:spacing w:after="0" w:line="360" w:lineRule="auto"/>
        <w:jc w:val="both"/>
        <w:rPr>
          <w:rFonts w:ascii="Times New Roman" w:eastAsia="Times New Roman" w:hAnsi="Times New Roman" w:cs="Times New Roman"/>
          <w:color w:val="000000"/>
          <w:sz w:val="28"/>
          <w:szCs w:val="28"/>
        </w:rPr>
      </w:pP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запори;</w:t>
      </w:r>
    </w:p>
    <w:p w:rsidR="007F3BEE" w:rsidRPr="00515C07" w:rsidRDefault="007F3BEE" w:rsidP="007F3BEE">
      <w:pPr>
        <w:spacing w:after="0" w:line="360" w:lineRule="auto"/>
        <w:jc w:val="both"/>
        <w:rPr>
          <w:rFonts w:ascii="Times New Roman" w:eastAsia="Times New Roman" w:hAnsi="Times New Roman" w:cs="Times New Roman"/>
          <w:color w:val="000000"/>
          <w:sz w:val="28"/>
          <w:szCs w:val="28"/>
        </w:rPr>
      </w:pP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утруднення мови;</w:t>
      </w:r>
    </w:p>
    <w:p w:rsidR="007F3BEE" w:rsidRPr="00515C07" w:rsidRDefault="007F3BEE" w:rsidP="007F3BEE">
      <w:pPr>
        <w:spacing w:after="0" w:line="360" w:lineRule="auto"/>
        <w:jc w:val="both"/>
        <w:rPr>
          <w:rFonts w:ascii="Times New Roman" w:eastAsia="Times New Roman" w:hAnsi="Times New Roman" w:cs="Times New Roman"/>
          <w:color w:val="000000"/>
          <w:sz w:val="28"/>
          <w:szCs w:val="28"/>
        </w:rPr>
      </w:pP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сухість шкіри;</w:t>
      </w:r>
    </w:p>
    <w:p w:rsidR="007F3BEE" w:rsidRPr="00515C07" w:rsidRDefault="007F3BEE" w:rsidP="007F3BEE">
      <w:pPr>
        <w:spacing w:after="0" w:line="360" w:lineRule="auto"/>
        <w:jc w:val="both"/>
        <w:rPr>
          <w:rFonts w:ascii="Times New Roman" w:eastAsia="Times New Roman" w:hAnsi="Times New Roman" w:cs="Times New Roman"/>
          <w:color w:val="000000"/>
          <w:sz w:val="28"/>
          <w:szCs w:val="28"/>
        </w:rPr>
      </w:pP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випадання волосся;</w:t>
      </w:r>
    </w:p>
    <w:p w:rsidR="007F3BEE" w:rsidRPr="00515C07" w:rsidRDefault="007F3BEE" w:rsidP="007F3BEE">
      <w:pPr>
        <w:spacing w:after="0" w:line="360" w:lineRule="auto"/>
        <w:jc w:val="both"/>
        <w:rPr>
          <w:rFonts w:ascii="Times New Roman" w:eastAsia="Times New Roman" w:hAnsi="Times New Roman" w:cs="Times New Roman"/>
          <w:color w:val="000000"/>
          <w:sz w:val="28"/>
          <w:szCs w:val="28"/>
        </w:rPr>
      </w:pP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порушення статевої функції;</w:t>
      </w:r>
    </w:p>
    <w:p w:rsidR="007F3BEE" w:rsidRPr="00515C07" w:rsidRDefault="007F3BEE" w:rsidP="007F3BEE">
      <w:pPr>
        <w:spacing w:after="0" w:line="360" w:lineRule="auto"/>
        <w:jc w:val="both"/>
        <w:rPr>
          <w:rFonts w:ascii="Times New Roman" w:eastAsia="Times New Roman" w:hAnsi="Times New Roman" w:cs="Times New Roman"/>
          <w:color w:val="000000"/>
          <w:sz w:val="28"/>
          <w:szCs w:val="28"/>
        </w:rPr>
      </w:pP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зміна тембру голосу на низький, грубий;</w:t>
      </w:r>
    </w:p>
    <w:p w:rsidR="007F3BEE" w:rsidRPr="00515C07" w:rsidRDefault="007F3BEE" w:rsidP="007F3BEE">
      <w:pPr>
        <w:spacing w:after="0" w:line="360" w:lineRule="auto"/>
        <w:jc w:val="both"/>
        <w:rPr>
          <w:rFonts w:ascii="Times New Roman" w:eastAsia="Times New Roman" w:hAnsi="Times New Roman" w:cs="Times New Roman"/>
          <w:color w:val="000000"/>
          <w:sz w:val="28"/>
          <w:szCs w:val="28"/>
        </w:rPr>
      </w:pPr>
      <w:r w:rsidRPr="00515C07">
        <w:rPr>
          <w:rFonts w:ascii="Times New Roman" w:eastAsia="Times New Roman" w:hAnsi="Times New Roman" w:cs="Times New Roman"/>
          <w:color w:val="000000"/>
          <w:sz w:val="28"/>
          <w:szCs w:val="28"/>
        </w:rPr>
        <w:t xml:space="preserve">зниження слуху (у зв'язку з </w:t>
      </w:r>
      <w:r w:rsidRPr="00515C07">
        <w:rPr>
          <w:rFonts w:ascii="Times New Roman" w:eastAsia="Times New Roman" w:hAnsi="Times New Roman" w:cs="Times New Roman"/>
          <w:color w:val="000000"/>
          <w:sz w:val="28"/>
          <w:szCs w:val="28"/>
          <w:lang w:val="uk-UA"/>
        </w:rPr>
        <w:t>набряком</w:t>
      </w:r>
      <w:r w:rsidRPr="00515C07">
        <w:rPr>
          <w:rFonts w:ascii="Times New Roman" w:eastAsia="Times New Roman" w:hAnsi="Times New Roman" w:cs="Times New Roman"/>
          <w:color w:val="000000"/>
          <w:sz w:val="28"/>
          <w:szCs w:val="28"/>
        </w:rPr>
        <w:t xml:space="preserve"> євстахієвої труби і структур</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середнього вуха)</w:t>
      </w:r>
      <w:r w:rsidR="00135A4E" w:rsidRPr="00515C07">
        <w:rPr>
          <w:rFonts w:ascii="Times New Roman" w:hAnsi="Times New Roman" w:cs="Times New Roman"/>
          <w:color w:val="000000" w:themeColor="text1" w:themeShade="80"/>
          <w:sz w:val="28"/>
          <w:szCs w:val="28"/>
          <w:shd w:val="clear" w:color="auto" w:fill="FFFFFF"/>
          <w:lang w:val="uk-UA"/>
        </w:rPr>
        <w:t xml:space="preserve"> [34]</w:t>
      </w:r>
      <w:r w:rsidRPr="00515C07">
        <w:rPr>
          <w:rFonts w:ascii="Times New Roman" w:eastAsia="Times New Roman" w:hAnsi="Times New Roman" w:cs="Times New Roman"/>
          <w:color w:val="000000"/>
          <w:sz w:val="28"/>
          <w:szCs w:val="28"/>
        </w:rPr>
        <w:t>.</w:t>
      </w:r>
    </w:p>
    <w:p w:rsidR="007F3BEE" w:rsidRPr="00515C07" w:rsidRDefault="007F3BEE" w:rsidP="007F3BEE">
      <w:pPr>
        <w:spacing w:after="0" w:line="360" w:lineRule="auto"/>
        <w:ind w:firstLine="709"/>
        <w:jc w:val="both"/>
        <w:rPr>
          <w:rFonts w:ascii="Times New Roman" w:eastAsia="Times New Roman" w:hAnsi="Times New Roman" w:cs="Times New Roman"/>
          <w:color w:val="000000"/>
          <w:sz w:val="28"/>
          <w:szCs w:val="28"/>
        </w:rPr>
      </w:pPr>
      <w:r w:rsidRPr="00515C07">
        <w:rPr>
          <w:rFonts w:ascii="Times New Roman" w:eastAsia="Times New Roman" w:hAnsi="Times New Roman" w:cs="Times New Roman"/>
          <w:color w:val="000000"/>
          <w:sz w:val="28"/>
          <w:szCs w:val="28"/>
        </w:rPr>
        <w:t>При огляді хворих звертають на себе увагу такі</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прояви захворювання</w:t>
      </w:r>
      <w:r w:rsidR="00135A4E"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lang w:val="uk-UA"/>
        </w:rPr>
        <w:t>як</w:t>
      </w:r>
      <w:r w:rsidRPr="00515C07">
        <w:rPr>
          <w:rFonts w:ascii="Times New Roman" w:eastAsia="Times New Roman" w:hAnsi="Times New Roman" w:cs="Times New Roman"/>
          <w:color w:val="000000"/>
          <w:sz w:val="28"/>
          <w:szCs w:val="28"/>
        </w:rPr>
        <w:t>:</w:t>
      </w:r>
    </w:p>
    <w:p w:rsidR="007F3BEE" w:rsidRPr="00515C07" w:rsidRDefault="007F3BEE" w:rsidP="007F3BEE">
      <w:pPr>
        <w:spacing w:after="0" w:line="360" w:lineRule="auto"/>
        <w:jc w:val="both"/>
        <w:rPr>
          <w:rFonts w:ascii="Times New Roman" w:eastAsia="Times New Roman" w:hAnsi="Times New Roman" w:cs="Times New Roman"/>
          <w:color w:val="000000"/>
          <w:sz w:val="28"/>
          <w:szCs w:val="28"/>
        </w:rPr>
      </w:pPr>
      <w:r w:rsidRPr="00515C07">
        <w:rPr>
          <w:rFonts w:ascii="Times New Roman" w:eastAsia="Times New Roman" w:hAnsi="Times New Roman" w:cs="Times New Roman"/>
          <w:color w:val="000000"/>
          <w:sz w:val="28"/>
          <w:szCs w:val="28"/>
          <w:lang w:val="uk-UA"/>
        </w:rPr>
        <w:t>–</w:t>
      </w:r>
      <w:r w:rsidR="00BD681D">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апатичні,загальмовані,сонливі,повільні;</w:t>
      </w:r>
    </w:p>
    <w:p w:rsidR="007F3BEE" w:rsidRPr="00515C07" w:rsidRDefault="007F3BEE" w:rsidP="007F3BEE">
      <w:pPr>
        <w:spacing w:after="0" w:line="360" w:lineRule="auto"/>
        <w:jc w:val="both"/>
        <w:rPr>
          <w:rFonts w:ascii="Times New Roman" w:eastAsia="Times New Roman" w:hAnsi="Times New Roman" w:cs="Times New Roman"/>
          <w:color w:val="000000"/>
          <w:sz w:val="28"/>
          <w:szCs w:val="28"/>
          <w:lang w:val="uk-UA"/>
        </w:rPr>
      </w:pP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шкіра має блідо</w:t>
      </w:r>
      <w:r w:rsidR="00BD681D">
        <w:rPr>
          <w:rFonts w:ascii="Times New Roman" w:eastAsia="Times New Roman" w:hAnsi="Times New Roman" w:cs="Times New Roman"/>
          <w:color w:val="000000"/>
          <w:sz w:val="28"/>
          <w:szCs w:val="28"/>
          <w:lang w:val="uk-UA"/>
        </w:rPr>
        <w:t xml:space="preserve"> – </w:t>
      </w:r>
      <w:r w:rsidRPr="00515C07">
        <w:rPr>
          <w:rFonts w:ascii="Times New Roman" w:eastAsia="Times New Roman" w:hAnsi="Times New Roman" w:cs="Times New Roman"/>
          <w:color w:val="000000"/>
          <w:sz w:val="28"/>
          <w:szCs w:val="28"/>
        </w:rPr>
        <w:t>жовтуватий відтінок (блідість обумовлена</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анемією, жовтуватий відтінок пов'язаний зі зниженням утворення вітаміну А з</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каротину); </w:t>
      </w:r>
    </w:p>
    <w:p w:rsidR="007F3BEE" w:rsidRPr="00515C07" w:rsidRDefault="007F3BEE" w:rsidP="007F3BEE">
      <w:pPr>
        <w:spacing w:after="0" w:line="360" w:lineRule="auto"/>
        <w:jc w:val="both"/>
        <w:rPr>
          <w:rFonts w:ascii="Times New Roman" w:eastAsia="Times New Roman" w:hAnsi="Times New Roman" w:cs="Times New Roman"/>
          <w:color w:val="000000"/>
          <w:sz w:val="28"/>
          <w:szCs w:val="28"/>
        </w:rPr>
      </w:pP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холодна на дотик</w:t>
      </w:r>
      <w:r w:rsidRPr="00515C07">
        <w:rPr>
          <w:rFonts w:ascii="Times New Roman" w:eastAsia="Times New Roman" w:hAnsi="Times New Roman" w:cs="Times New Roman"/>
          <w:color w:val="000000"/>
          <w:sz w:val="28"/>
          <w:szCs w:val="28"/>
          <w:lang w:val="uk-UA"/>
        </w:rPr>
        <w:t xml:space="preserve"> шкіра</w:t>
      </w:r>
      <w:r w:rsidRPr="00515C07">
        <w:rPr>
          <w:rFonts w:ascii="Times New Roman" w:eastAsia="Times New Roman" w:hAnsi="Times New Roman" w:cs="Times New Roman"/>
          <w:color w:val="000000"/>
          <w:sz w:val="28"/>
          <w:szCs w:val="28"/>
        </w:rPr>
        <w:t>;</w:t>
      </w:r>
    </w:p>
    <w:p w:rsidR="007F3BEE" w:rsidRPr="00515C07" w:rsidRDefault="007F3BEE" w:rsidP="007F3BEE">
      <w:pPr>
        <w:spacing w:after="0" w:line="360" w:lineRule="auto"/>
        <w:jc w:val="both"/>
        <w:rPr>
          <w:rFonts w:ascii="Times New Roman" w:eastAsia="Times New Roman" w:hAnsi="Times New Roman" w:cs="Times New Roman"/>
          <w:color w:val="000000"/>
          <w:sz w:val="28"/>
          <w:szCs w:val="28"/>
        </w:rPr>
      </w:pP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виражене лущення шкіри і гіперкератоз переважно в</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області ліктьових, колінних суглобів, п'яткової області;</w:t>
      </w:r>
    </w:p>
    <w:p w:rsidR="007F3BEE" w:rsidRPr="00515C07" w:rsidRDefault="007F3BEE" w:rsidP="007F3BEE">
      <w:pPr>
        <w:spacing w:after="0" w:line="360" w:lineRule="auto"/>
        <w:jc w:val="both"/>
        <w:rPr>
          <w:rFonts w:ascii="Times New Roman" w:eastAsia="Times New Roman" w:hAnsi="Times New Roman" w:cs="Times New Roman"/>
          <w:color w:val="000000"/>
          <w:sz w:val="28"/>
          <w:szCs w:val="28"/>
        </w:rPr>
      </w:pPr>
      <w:r w:rsidRPr="00515C07">
        <w:rPr>
          <w:rFonts w:ascii="Times New Roman" w:eastAsia="Times New Roman" w:hAnsi="Times New Roman" w:cs="Times New Roman"/>
          <w:color w:val="000000"/>
          <w:sz w:val="28"/>
          <w:szCs w:val="28"/>
        </w:rPr>
        <w:t></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температура тіла знижена;</w:t>
      </w:r>
    </w:p>
    <w:p w:rsidR="007F3BEE" w:rsidRPr="00515C07" w:rsidRDefault="007F3BEE" w:rsidP="007F3BEE">
      <w:pPr>
        <w:spacing w:after="0" w:line="360" w:lineRule="auto"/>
        <w:jc w:val="both"/>
        <w:rPr>
          <w:rFonts w:ascii="Times New Roman" w:eastAsia="Times New Roman" w:hAnsi="Times New Roman" w:cs="Times New Roman"/>
          <w:color w:val="000000"/>
          <w:sz w:val="28"/>
          <w:szCs w:val="28"/>
        </w:rPr>
      </w:pP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 xml:space="preserve">руки і ноги </w:t>
      </w:r>
      <w:r w:rsidRPr="00515C07">
        <w:rPr>
          <w:rFonts w:ascii="Times New Roman" w:eastAsia="Times New Roman" w:hAnsi="Times New Roman" w:cs="Times New Roman"/>
          <w:color w:val="000000"/>
          <w:sz w:val="28"/>
          <w:szCs w:val="28"/>
          <w:lang w:val="uk-UA"/>
        </w:rPr>
        <w:t>мають набряки</w:t>
      </w:r>
      <w:r w:rsidRPr="00515C07">
        <w:rPr>
          <w:rFonts w:ascii="Times New Roman" w:eastAsia="Times New Roman" w:hAnsi="Times New Roman" w:cs="Times New Roman"/>
          <w:color w:val="000000"/>
          <w:sz w:val="28"/>
          <w:szCs w:val="28"/>
        </w:rPr>
        <w:t xml:space="preserve">, що не </w:t>
      </w:r>
      <w:r w:rsidRPr="00515C07">
        <w:rPr>
          <w:rFonts w:ascii="Times New Roman" w:eastAsia="Times New Roman" w:hAnsi="Times New Roman" w:cs="Times New Roman"/>
          <w:color w:val="000000"/>
          <w:sz w:val="28"/>
          <w:szCs w:val="28"/>
          <w:lang w:val="uk-UA"/>
        </w:rPr>
        <w:t>залишають</w:t>
      </w:r>
      <w:r w:rsidRPr="00515C07">
        <w:rPr>
          <w:rFonts w:ascii="Times New Roman" w:eastAsia="Times New Roman" w:hAnsi="Times New Roman" w:cs="Times New Roman"/>
          <w:color w:val="000000"/>
          <w:sz w:val="28"/>
          <w:szCs w:val="28"/>
        </w:rPr>
        <w:t xml:space="preserve"> поглиблення після натискання, в</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 xml:space="preserve">відміну від серцевих </w:t>
      </w:r>
      <w:r w:rsidRPr="00515C07">
        <w:rPr>
          <w:rFonts w:ascii="Times New Roman" w:eastAsia="Times New Roman" w:hAnsi="Times New Roman" w:cs="Times New Roman"/>
          <w:color w:val="000000"/>
          <w:sz w:val="28"/>
          <w:szCs w:val="28"/>
          <w:lang w:val="uk-UA"/>
        </w:rPr>
        <w:t>набряків</w:t>
      </w:r>
      <w:r w:rsidRPr="00515C07">
        <w:rPr>
          <w:rFonts w:ascii="Times New Roman" w:eastAsia="Times New Roman" w:hAnsi="Times New Roman" w:cs="Times New Roman"/>
          <w:color w:val="000000"/>
          <w:sz w:val="28"/>
          <w:szCs w:val="28"/>
        </w:rPr>
        <w:t>;</w:t>
      </w:r>
    </w:p>
    <w:p w:rsidR="007F3BEE" w:rsidRPr="00515C07" w:rsidRDefault="007F3BEE" w:rsidP="007F3BEE">
      <w:pPr>
        <w:spacing w:after="0" w:line="360" w:lineRule="auto"/>
        <w:jc w:val="both"/>
        <w:rPr>
          <w:rFonts w:ascii="Times New Roman" w:eastAsia="Times New Roman" w:hAnsi="Times New Roman" w:cs="Times New Roman"/>
          <w:color w:val="000000"/>
          <w:sz w:val="28"/>
          <w:szCs w:val="28"/>
          <w:lang w:val="uk-UA"/>
        </w:rPr>
      </w:pP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волосся тьмяне, ламке, випадають на голові, бровах (симптом</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Хертога), кінцівках;</w:t>
      </w:r>
    </w:p>
    <w:p w:rsidR="007F3BEE" w:rsidRPr="00515C07" w:rsidRDefault="007F3BEE" w:rsidP="007F3BEE">
      <w:pPr>
        <w:spacing w:after="0" w:line="360" w:lineRule="auto"/>
        <w:jc w:val="both"/>
        <w:rPr>
          <w:rFonts w:ascii="Times New Roman" w:eastAsia="Times New Roman" w:hAnsi="Times New Roman" w:cs="Times New Roman"/>
          <w:color w:val="000000"/>
          <w:sz w:val="28"/>
          <w:szCs w:val="28"/>
          <w:lang w:val="uk-UA"/>
        </w:rPr>
      </w:pPr>
      <w:r w:rsidRPr="00515C07">
        <w:rPr>
          <w:rFonts w:ascii="Times New Roman" w:eastAsia="Times New Roman" w:hAnsi="Times New Roman" w:cs="Times New Roman"/>
          <w:color w:val="000000"/>
          <w:sz w:val="28"/>
          <w:szCs w:val="28"/>
        </w:rPr>
        <w:t> </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нігті тонкі, легко ламаютьс</w:t>
      </w:r>
      <w:r w:rsidRPr="00515C07">
        <w:rPr>
          <w:rFonts w:ascii="Times New Roman" w:eastAsia="Times New Roman" w:hAnsi="Times New Roman" w:cs="Times New Roman"/>
          <w:color w:val="000000"/>
          <w:sz w:val="28"/>
          <w:szCs w:val="28"/>
          <w:lang w:val="uk-UA"/>
        </w:rPr>
        <w:t>я</w:t>
      </w:r>
      <w:r w:rsidRPr="00515C07">
        <w:rPr>
          <w:rFonts w:ascii="Times New Roman" w:eastAsia="Times New Roman" w:hAnsi="Times New Roman" w:cs="Times New Roman"/>
          <w:color w:val="000000"/>
          <w:sz w:val="28"/>
          <w:szCs w:val="28"/>
        </w:rPr>
        <w:t>;</w:t>
      </w:r>
    </w:p>
    <w:p w:rsidR="007F3BEE" w:rsidRPr="00515C07" w:rsidRDefault="007F3BEE" w:rsidP="007F3BEE">
      <w:pPr>
        <w:spacing w:after="0" w:line="360" w:lineRule="auto"/>
        <w:jc w:val="both"/>
        <w:rPr>
          <w:rFonts w:ascii="Times New Roman" w:eastAsia="Times New Roman" w:hAnsi="Times New Roman" w:cs="Times New Roman"/>
          <w:color w:val="000000"/>
          <w:sz w:val="28"/>
          <w:szCs w:val="28"/>
        </w:rPr>
      </w:pP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мова сповільнена, хвор</w:t>
      </w:r>
      <w:r w:rsidRPr="00515C07">
        <w:rPr>
          <w:rFonts w:ascii="Times New Roman" w:eastAsia="Times New Roman" w:hAnsi="Times New Roman" w:cs="Times New Roman"/>
          <w:color w:val="000000"/>
          <w:sz w:val="28"/>
          <w:szCs w:val="28"/>
          <w:lang w:val="uk-UA"/>
        </w:rPr>
        <w:t>им</w:t>
      </w:r>
      <w:r w:rsidRPr="00515C07">
        <w:rPr>
          <w:rFonts w:ascii="Times New Roman" w:eastAsia="Times New Roman" w:hAnsi="Times New Roman" w:cs="Times New Roman"/>
          <w:color w:val="000000"/>
          <w:sz w:val="28"/>
          <w:szCs w:val="28"/>
        </w:rPr>
        <w:t xml:space="preserve"> </w:t>
      </w:r>
      <w:r w:rsidRPr="00515C07">
        <w:rPr>
          <w:rFonts w:ascii="Times New Roman" w:eastAsia="Times New Roman" w:hAnsi="Times New Roman" w:cs="Times New Roman"/>
          <w:color w:val="000000"/>
          <w:sz w:val="28"/>
          <w:szCs w:val="28"/>
          <w:lang w:val="uk-UA"/>
        </w:rPr>
        <w:t>важко</w:t>
      </w:r>
      <w:r w:rsidRPr="00515C07">
        <w:rPr>
          <w:rFonts w:ascii="Times New Roman" w:eastAsia="Times New Roman" w:hAnsi="Times New Roman" w:cs="Times New Roman"/>
          <w:color w:val="000000"/>
          <w:sz w:val="28"/>
          <w:szCs w:val="28"/>
        </w:rPr>
        <w:t xml:space="preserve"> вимовля</w:t>
      </w:r>
      <w:r w:rsidRPr="00515C07">
        <w:rPr>
          <w:rFonts w:ascii="Times New Roman" w:eastAsia="Times New Roman" w:hAnsi="Times New Roman" w:cs="Times New Roman"/>
          <w:color w:val="000000"/>
          <w:sz w:val="28"/>
          <w:szCs w:val="28"/>
          <w:lang w:val="uk-UA"/>
        </w:rPr>
        <w:t xml:space="preserve">ти </w:t>
      </w:r>
      <w:r w:rsidRPr="00515C07">
        <w:rPr>
          <w:rFonts w:ascii="Times New Roman" w:eastAsia="Times New Roman" w:hAnsi="Times New Roman" w:cs="Times New Roman"/>
          <w:color w:val="000000"/>
          <w:sz w:val="28"/>
          <w:szCs w:val="28"/>
        </w:rPr>
        <w:t>слова (багато в чому це</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 xml:space="preserve">обумовлено значним збільшенням </w:t>
      </w:r>
      <w:r w:rsidRPr="00515C07">
        <w:rPr>
          <w:rFonts w:ascii="Times New Roman" w:eastAsia="Times New Roman" w:hAnsi="Times New Roman" w:cs="Times New Roman"/>
          <w:color w:val="000000"/>
          <w:sz w:val="28"/>
          <w:szCs w:val="28"/>
          <w:lang w:val="uk-UA"/>
        </w:rPr>
        <w:t>язика</w:t>
      </w:r>
      <w:r w:rsidRPr="00515C07">
        <w:rPr>
          <w:rFonts w:ascii="Times New Roman" w:eastAsia="Times New Roman" w:hAnsi="Times New Roman" w:cs="Times New Roman"/>
          <w:color w:val="000000"/>
          <w:sz w:val="28"/>
          <w:szCs w:val="28"/>
        </w:rPr>
        <w:t>, що викликає дизартрію),голос низький, грубий (</w:t>
      </w:r>
      <w:r w:rsidRPr="00515C07">
        <w:rPr>
          <w:rFonts w:ascii="Times New Roman" w:eastAsia="Times New Roman" w:hAnsi="Times New Roman" w:cs="Times New Roman"/>
          <w:color w:val="000000"/>
          <w:sz w:val="28"/>
          <w:szCs w:val="28"/>
          <w:lang w:val="uk-UA"/>
        </w:rPr>
        <w:t>за рахунок набряку</w:t>
      </w:r>
      <w:r w:rsidRPr="00515C07">
        <w:rPr>
          <w:rFonts w:ascii="Times New Roman" w:eastAsia="Times New Roman" w:hAnsi="Times New Roman" w:cs="Times New Roman"/>
          <w:color w:val="000000"/>
          <w:sz w:val="28"/>
          <w:szCs w:val="28"/>
        </w:rPr>
        <w:t xml:space="preserve"> голосових зв'язок);</w:t>
      </w:r>
    </w:p>
    <w:p w:rsidR="007F3BEE" w:rsidRPr="00515C07" w:rsidRDefault="007F3BEE" w:rsidP="007F3BEE">
      <w:pPr>
        <w:spacing w:after="0" w:line="360" w:lineRule="auto"/>
        <w:jc w:val="both"/>
        <w:rPr>
          <w:rFonts w:ascii="Times New Roman" w:eastAsia="Times New Roman" w:hAnsi="Times New Roman" w:cs="Times New Roman"/>
          <w:color w:val="000000"/>
          <w:sz w:val="28"/>
          <w:szCs w:val="28"/>
        </w:rPr>
      </w:pP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можлива поява симптомів офтальмопатии (як правило, при</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аутоімунної формі захворювання).</w:t>
      </w:r>
    </w:p>
    <w:p w:rsidR="007F3BEE" w:rsidRPr="00515C07" w:rsidRDefault="007F3BEE" w:rsidP="007F3BEE">
      <w:pPr>
        <w:spacing w:after="0" w:line="360" w:lineRule="auto"/>
        <w:jc w:val="both"/>
        <w:rPr>
          <w:rFonts w:ascii="Times New Roman" w:eastAsia="Times New Roman" w:hAnsi="Times New Roman" w:cs="Times New Roman"/>
          <w:color w:val="000000"/>
          <w:sz w:val="28"/>
          <w:szCs w:val="28"/>
          <w:lang w:val="uk-UA"/>
        </w:rPr>
      </w:pPr>
      <w:r w:rsidRPr="00515C07">
        <w:rPr>
          <w:rFonts w:ascii="Times New Roman" w:eastAsia="Times New Roman" w:hAnsi="Times New Roman" w:cs="Times New Roman"/>
          <w:color w:val="000000"/>
          <w:sz w:val="28"/>
          <w:szCs w:val="28"/>
        </w:rPr>
        <w:t>Описані вище си</w:t>
      </w:r>
      <w:r w:rsidRPr="00515C07">
        <w:rPr>
          <w:rFonts w:ascii="Times New Roman" w:eastAsia="Times New Roman" w:hAnsi="Times New Roman" w:cs="Times New Roman"/>
          <w:color w:val="000000"/>
          <w:sz w:val="28"/>
          <w:szCs w:val="28"/>
          <w:lang w:val="uk-UA"/>
        </w:rPr>
        <w:t>мптоми</w:t>
      </w:r>
      <w:r w:rsidRPr="00515C07">
        <w:rPr>
          <w:rFonts w:ascii="Times New Roman" w:eastAsia="Times New Roman" w:hAnsi="Times New Roman" w:cs="Times New Roman"/>
          <w:color w:val="000000"/>
          <w:sz w:val="28"/>
          <w:szCs w:val="28"/>
        </w:rPr>
        <w:t xml:space="preserve"> в сукупності формують характерну</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клінічну картину зниження функції ЩЗ</w:t>
      </w:r>
      <w:r w:rsidR="00135A4E" w:rsidRPr="00515C07">
        <w:rPr>
          <w:rFonts w:ascii="Times New Roman" w:eastAsia="Times New Roman" w:hAnsi="Times New Roman" w:cs="Times New Roman"/>
          <w:color w:val="000000"/>
          <w:sz w:val="28"/>
          <w:szCs w:val="28"/>
        </w:rPr>
        <w:t xml:space="preserve"> </w:t>
      </w:r>
      <w:r w:rsidR="00135A4E" w:rsidRPr="00515C07">
        <w:rPr>
          <w:rFonts w:ascii="Times New Roman" w:hAnsi="Times New Roman"/>
          <w:color w:val="1D1B11" w:themeColor="background2" w:themeShade="1A"/>
          <w:sz w:val="28"/>
          <w:szCs w:val="28"/>
          <w:lang w:val="uk-UA"/>
        </w:rPr>
        <w:t>[5]</w:t>
      </w:r>
      <w:r w:rsidR="00135A4E" w:rsidRPr="00515C07">
        <w:rPr>
          <w:rFonts w:ascii="Times New Roman" w:hAnsi="Times New Roman" w:cs="Times New Roman"/>
          <w:color w:val="000000"/>
          <w:sz w:val="28"/>
          <w:szCs w:val="28"/>
          <w:lang w:val="uk-UA"/>
        </w:rPr>
        <w:t>.</w:t>
      </w:r>
    </w:p>
    <w:p w:rsidR="00973734" w:rsidRPr="00515C07" w:rsidRDefault="00973734" w:rsidP="007F3BEE">
      <w:pPr>
        <w:spacing w:after="0" w:line="360" w:lineRule="auto"/>
        <w:jc w:val="both"/>
        <w:rPr>
          <w:rFonts w:ascii="Times New Roman" w:hAnsi="Times New Roman" w:cs="Times New Roman"/>
          <w:sz w:val="28"/>
          <w:szCs w:val="28"/>
          <w:lang w:val="uk-UA"/>
        </w:rPr>
      </w:pPr>
    </w:p>
    <w:p w:rsidR="007F3BEE" w:rsidRPr="00515C07" w:rsidRDefault="002407D5" w:rsidP="002407D5">
      <w:pPr>
        <w:pStyle w:val="2"/>
        <w:rPr>
          <w:rFonts w:ascii="Times New Roman" w:hAnsi="Times New Roman" w:cs="Times New Roman"/>
          <w:b w:val="0"/>
          <w:color w:val="auto"/>
          <w:sz w:val="28"/>
          <w:szCs w:val="28"/>
          <w:lang w:val="uk-UA"/>
        </w:rPr>
      </w:pPr>
      <w:bookmarkStart w:id="46" w:name="_Toc58552742"/>
      <w:r>
        <w:rPr>
          <w:rFonts w:ascii="Times New Roman" w:hAnsi="Times New Roman" w:cs="Times New Roman"/>
          <w:b w:val="0"/>
          <w:color w:val="auto"/>
          <w:sz w:val="28"/>
          <w:szCs w:val="28"/>
          <w:lang w:val="uk-UA"/>
        </w:rPr>
        <w:t xml:space="preserve">           </w:t>
      </w:r>
      <w:r w:rsidR="007F3BEE" w:rsidRPr="00515C07">
        <w:rPr>
          <w:rFonts w:ascii="Times New Roman" w:hAnsi="Times New Roman" w:cs="Times New Roman"/>
          <w:b w:val="0"/>
          <w:color w:val="auto"/>
          <w:sz w:val="28"/>
          <w:szCs w:val="28"/>
          <w:lang w:val="uk-UA"/>
        </w:rPr>
        <w:t>1.</w:t>
      </w:r>
      <w:r w:rsidR="00924B44" w:rsidRPr="00515C07">
        <w:rPr>
          <w:rFonts w:ascii="Times New Roman" w:hAnsi="Times New Roman" w:cs="Times New Roman"/>
          <w:b w:val="0"/>
          <w:color w:val="auto"/>
          <w:sz w:val="28"/>
          <w:szCs w:val="28"/>
          <w:lang w:val="uk-UA"/>
        </w:rPr>
        <w:t>6.1</w:t>
      </w:r>
      <w:r w:rsidR="007F3BEE" w:rsidRPr="00515C07">
        <w:rPr>
          <w:rFonts w:ascii="Times New Roman" w:hAnsi="Times New Roman" w:cs="Times New Roman"/>
          <w:b w:val="0"/>
          <w:color w:val="auto"/>
          <w:sz w:val="28"/>
          <w:szCs w:val="28"/>
          <w:lang w:val="uk-UA"/>
        </w:rPr>
        <w:t xml:space="preserve"> Первинний субклінічний гіпотиреоз</w:t>
      </w:r>
      <w:bookmarkEnd w:id="46"/>
    </w:p>
    <w:p w:rsidR="007F3BEE" w:rsidRPr="00515C07" w:rsidRDefault="007F3BEE" w:rsidP="007F3BEE">
      <w:pPr>
        <w:spacing w:after="0" w:line="360" w:lineRule="auto"/>
        <w:ind w:firstLine="709"/>
        <w:jc w:val="both"/>
        <w:rPr>
          <w:rFonts w:ascii="Times New Roman" w:hAnsi="Times New Roman" w:cs="Times New Roman"/>
          <w:sz w:val="28"/>
          <w:szCs w:val="28"/>
          <w:lang w:val="uk-UA"/>
        </w:rPr>
      </w:pPr>
    </w:p>
    <w:p w:rsidR="007F3BEE" w:rsidRPr="00515C07" w:rsidRDefault="007F3BEE" w:rsidP="007F3BEE">
      <w:pPr>
        <w:spacing w:after="0" w:line="360" w:lineRule="auto"/>
        <w:ind w:firstLine="709"/>
        <w:jc w:val="both"/>
        <w:rPr>
          <w:rFonts w:ascii="Times New Roman" w:hAnsi="Times New Roman" w:cs="Times New Roman"/>
          <w:sz w:val="28"/>
          <w:szCs w:val="28"/>
          <w:lang w:val="uk-UA"/>
        </w:rPr>
      </w:pPr>
    </w:p>
    <w:p w:rsidR="007F3BEE" w:rsidRPr="00515C07" w:rsidRDefault="007F3BEE" w:rsidP="007F3BEE">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Первинний гіпотиреоз залежно від ступеня тяжкості своєї течії ділиться на субклінічний, маніфестний і ускладнений, мова піде про субклінічний. Дані види захворювання відрізняються один від одного виразністю симптоматики і різними наслідками для здоров'я. Рівень тиреоїдних гормонів і ТТГ при перерахованих видах гіпотиреозу може бути різним</w:t>
      </w:r>
      <w:r w:rsidR="008F6365" w:rsidRPr="00515C07">
        <w:rPr>
          <w:rFonts w:ascii="Times New Roman" w:hAnsi="Times New Roman" w:cs="Times New Roman"/>
          <w:sz w:val="28"/>
          <w:szCs w:val="28"/>
          <w:lang w:val="uk-UA"/>
        </w:rPr>
        <w:t xml:space="preserve"> </w:t>
      </w:r>
      <w:r w:rsidR="008F6365" w:rsidRPr="00515C07">
        <w:rPr>
          <w:rFonts w:ascii="Times New Roman" w:hAnsi="Times New Roman"/>
          <w:color w:val="1D1B11" w:themeColor="background2" w:themeShade="1A"/>
          <w:sz w:val="28"/>
          <w:szCs w:val="28"/>
          <w:lang w:val="uk-UA"/>
        </w:rPr>
        <w:t>[</w:t>
      </w:r>
      <w:r w:rsidR="00135A4E" w:rsidRPr="00515C07">
        <w:rPr>
          <w:rFonts w:ascii="Times New Roman" w:hAnsi="Times New Roman"/>
          <w:color w:val="1D1B11" w:themeColor="background2" w:themeShade="1A"/>
          <w:sz w:val="28"/>
          <w:szCs w:val="28"/>
          <w:lang w:val="uk-UA"/>
        </w:rPr>
        <w:t>13</w:t>
      </w:r>
      <w:r w:rsidR="008F6365" w:rsidRPr="00515C07">
        <w:rPr>
          <w:rFonts w:ascii="Times New Roman" w:hAnsi="Times New Roman"/>
          <w:color w:val="1D1B11" w:themeColor="background2" w:themeShade="1A"/>
          <w:sz w:val="28"/>
          <w:szCs w:val="28"/>
          <w:lang w:val="uk-UA"/>
        </w:rPr>
        <w:t>]</w:t>
      </w:r>
      <w:r w:rsidRPr="00515C07">
        <w:rPr>
          <w:rFonts w:ascii="Times New Roman" w:hAnsi="Times New Roman" w:cs="Times New Roman"/>
          <w:sz w:val="28"/>
          <w:szCs w:val="28"/>
          <w:lang w:val="uk-UA"/>
        </w:rPr>
        <w:t>.</w:t>
      </w:r>
    </w:p>
    <w:p w:rsidR="007F3BEE" w:rsidRPr="00515C07" w:rsidRDefault="007F3BEE" w:rsidP="007F3BEE">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Субклінічний гіпотиреоз входить в число захворювань, небезпека яких полягає в тому, що вони тривалий час прогресують приховано, не проявляючи себе патологічними симптомами. Якщо своєчасно не діагностувати і не почати терпляче лікувати дане порушення, воно може привести до важких розладів здоров'я.</w:t>
      </w:r>
    </w:p>
    <w:p w:rsidR="007F3BEE" w:rsidRPr="00515C07" w:rsidRDefault="007F3BEE" w:rsidP="007F3BEE">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Це м'яко прихована  форма захворювання, для якого характерне порушення гормональних функцій щитоподібної залози при відсутності клінічних проявів в цьому полягає  основна небезпека захворювання. Людина не зазначає змін в роботі свого організму, хоча вони вже відбуваються, і звертається до лі</w:t>
      </w:r>
      <w:r w:rsidR="00B514F5">
        <w:rPr>
          <w:rFonts w:ascii="Times New Roman" w:hAnsi="Times New Roman" w:cs="Times New Roman"/>
          <w:sz w:val="28"/>
          <w:szCs w:val="28"/>
          <w:lang w:val="uk-UA"/>
        </w:rPr>
        <w:t xml:space="preserve">каря, коли хвороба «запущена». </w:t>
      </w:r>
      <w:r w:rsidRPr="00515C07">
        <w:rPr>
          <w:rFonts w:ascii="Times New Roman" w:hAnsi="Times New Roman" w:cs="Times New Roman"/>
          <w:sz w:val="28"/>
          <w:szCs w:val="28"/>
          <w:lang w:val="uk-UA"/>
        </w:rPr>
        <w:t>Орган виробляє в нормальних кількостях вільні трийодтиронін (Т</w:t>
      </w:r>
      <w:r w:rsidR="00B514F5">
        <w:rPr>
          <w:rFonts w:ascii="Times New Roman" w:hAnsi="Times New Roman" w:cs="Times New Roman"/>
          <w:sz w:val="28"/>
          <w:szCs w:val="28"/>
          <w:vertAlign w:val="subscript"/>
          <w:lang w:val="uk-UA"/>
        </w:rPr>
        <w:t>3</w:t>
      </w:r>
      <w:r w:rsidRPr="00515C07">
        <w:rPr>
          <w:rFonts w:ascii="Times New Roman" w:hAnsi="Times New Roman" w:cs="Times New Roman"/>
          <w:sz w:val="28"/>
          <w:szCs w:val="28"/>
          <w:lang w:val="uk-UA"/>
        </w:rPr>
        <w:t>) і тироксин (Т</w:t>
      </w:r>
      <w:r w:rsidR="00B514F5">
        <w:rPr>
          <w:rFonts w:ascii="Times New Roman" w:hAnsi="Times New Roman" w:cs="Times New Roman"/>
          <w:sz w:val="28"/>
          <w:szCs w:val="28"/>
          <w:vertAlign w:val="subscript"/>
          <w:lang w:val="uk-UA"/>
        </w:rPr>
        <w:t>4</w:t>
      </w:r>
      <w:r w:rsidRPr="00515C07">
        <w:rPr>
          <w:rFonts w:ascii="Times New Roman" w:hAnsi="Times New Roman" w:cs="Times New Roman"/>
          <w:sz w:val="28"/>
          <w:szCs w:val="28"/>
          <w:lang w:val="uk-UA"/>
        </w:rPr>
        <w:t>), але в надлишку – тиреотропний гормон (ТТГ). Тим часом субклінічний гіпотиреоз може бути попередником класичного варіанту розладу щитоподіб</w:t>
      </w:r>
      <w:r w:rsidR="008F6365" w:rsidRPr="00515C07">
        <w:rPr>
          <w:rFonts w:ascii="Times New Roman" w:hAnsi="Times New Roman" w:cs="Times New Roman"/>
          <w:sz w:val="28"/>
          <w:szCs w:val="28"/>
          <w:lang w:val="uk-UA"/>
        </w:rPr>
        <w:t>ної залози</w:t>
      </w:r>
      <w:r w:rsidR="00B514F5">
        <w:rPr>
          <w:rFonts w:ascii="Times New Roman" w:hAnsi="Times New Roman" w:cs="Times New Roman"/>
          <w:sz w:val="28"/>
          <w:szCs w:val="28"/>
          <w:lang w:val="uk-UA"/>
        </w:rPr>
        <w:t> </w:t>
      </w:r>
      <w:r w:rsidR="008F6365" w:rsidRPr="00515C07">
        <w:rPr>
          <w:rFonts w:ascii="Times New Roman" w:hAnsi="Times New Roman"/>
          <w:color w:val="1D1B11" w:themeColor="background2" w:themeShade="1A"/>
          <w:sz w:val="28"/>
          <w:szCs w:val="28"/>
          <w:lang w:val="uk-UA"/>
        </w:rPr>
        <w:t>[30, 34]</w:t>
      </w:r>
      <w:r w:rsidR="008F6365" w:rsidRPr="00515C07">
        <w:rPr>
          <w:rFonts w:ascii="Times New Roman" w:hAnsi="Times New Roman" w:cs="Times New Roman"/>
          <w:color w:val="000000"/>
          <w:sz w:val="28"/>
          <w:szCs w:val="28"/>
          <w:lang w:val="uk-UA"/>
        </w:rPr>
        <w:t>.</w:t>
      </w:r>
      <w:r w:rsidRPr="00515C07">
        <w:rPr>
          <w:rFonts w:ascii="Times New Roman" w:hAnsi="Times New Roman" w:cs="Times New Roman"/>
          <w:sz w:val="28"/>
          <w:szCs w:val="28"/>
          <w:lang w:val="uk-UA"/>
        </w:rPr>
        <w:t xml:space="preserve"> </w:t>
      </w:r>
    </w:p>
    <w:p w:rsidR="007F3BEE" w:rsidRPr="00515C07" w:rsidRDefault="007F3BEE" w:rsidP="007F3BEE">
      <w:pPr>
        <w:pStyle w:val="a3"/>
        <w:tabs>
          <w:tab w:val="right" w:leader="dot" w:pos="9638"/>
        </w:tabs>
        <w:spacing w:after="0" w:line="360" w:lineRule="auto"/>
        <w:ind w:left="0" w:firstLine="709"/>
        <w:jc w:val="both"/>
        <w:outlineLvl w:val="0"/>
        <w:rPr>
          <w:rFonts w:ascii="Times New Roman" w:hAnsi="Times New Roman" w:cs="Times New Roman"/>
          <w:color w:val="000000"/>
          <w:sz w:val="28"/>
          <w:szCs w:val="28"/>
          <w:lang w:val="uk-UA"/>
        </w:rPr>
      </w:pPr>
    </w:p>
    <w:p w:rsidR="007F3BEE" w:rsidRPr="00515C07" w:rsidRDefault="007F3BEE" w:rsidP="007F3BEE">
      <w:pPr>
        <w:pStyle w:val="a3"/>
        <w:tabs>
          <w:tab w:val="right" w:leader="dot" w:pos="9638"/>
        </w:tabs>
        <w:spacing w:after="0" w:line="360" w:lineRule="auto"/>
        <w:ind w:left="0" w:firstLine="709"/>
        <w:jc w:val="both"/>
        <w:outlineLvl w:val="0"/>
        <w:rPr>
          <w:rFonts w:ascii="Times New Roman" w:hAnsi="Times New Roman" w:cs="Times New Roman"/>
          <w:color w:val="000000"/>
          <w:sz w:val="28"/>
          <w:szCs w:val="28"/>
          <w:lang w:val="uk-UA"/>
        </w:rPr>
      </w:pPr>
    </w:p>
    <w:p w:rsidR="007F3BEE" w:rsidRPr="00515C07" w:rsidRDefault="007F3BEE" w:rsidP="002407D5">
      <w:pPr>
        <w:pStyle w:val="a3"/>
        <w:tabs>
          <w:tab w:val="right" w:leader="dot" w:pos="9638"/>
        </w:tabs>
        <w:spacing w:after="0" w:line="360" w:lineRule="auto"/>
        <w:ind w:left="0" w:firstLine="709"/>
        <w:outlineLvl w:val="1"/>
        <w:rPr>
          <w:rFonts w:ascii="Times New Roman" w:hAnsi="Times New Roman" w:cs="Times New Roman"/>
          <w:color w:val="000000"/>
          <w:sz w:val="28"/>
          <w:szCs w:val="28"/>
          <w:lang w:val="uk-UA"/>
        </w:rPr>
      </w:pPr>
      <w:bookmarkStart w:id="47" w:name="_Toc58552743"/>
      <w:r w:rsidRPr="00515C07">
        <w:rPr>
          <w:rFonts w:ascii="Times New Roman" w:hAnsi="Times New Roman" w:cs="Times New Roman"/>
          <w:color w:val="000000"/>
          <w:sz w:val="28"/>
          <w:szCs w:val="28"/>
          <w:lang w:val="uk-UA"/>
        </w:rPr>
        <w:t>1.</w:t>
      </w:r>
      <w:r w:rsidR="00924B44" w:rsidRPr="00515C07">
        <w:rPr>
          <w:rFonts w:ascii="Times New Roman" w:hAnsi="Times New Roman" w:cs="Times New Roman"/>
          <w:color w:val="000000"/>
          <w:sz w:val="28"/>
          <w:szCs w:val="28"/>
          <w:lang w:val="uk-UA"/>
        </w:rPr>
        <w:t>6</w:t>
      </w:r>
      <w:r w:rsidRPr="00515C07">
        <w:rPr>
          <w:rFonts w:ascii="Times New Roman" w:hAnsi="Times New Roman" w:cs="Times New Roman"/>
          <w:color w:val="000000"/>
          <w:sz w:val="28"/>
          <w:szCs w:val="28"/>
          <w:lang w:val="uk-UA"/>
        </w:rPr>
        <w:t>.</w:t>
      </w:r>
      <w:r w:rsidR="00924B44" w:rsidRPr="00515C07">
        <w:rPr>
          <w:rFonts w:ascii="Times New Roman" w:hAnsi="Times New Roman" w:cs="Times New Roman"/>
          <w:color w:val="000000"/>
          <w:sz w:val="28"/>
          <w:szCs w:val="28"/>
          <w:lang w:val="uk-UA"/>
        </w:rPr>
        <w:t xml:space="preserve">2 </w:t>
      </w:r>
      <w:r w:rsidRPr="00515C07">
        <w:rPr>
          <w:rFonts w:ascii="Times New Roman" w:hAnsi="Times New Roman" w:cs="Times New Roman"/>
          <w:color w:val="000000"/>
          <w:sz w:val="28"/>
          <w:szCs w:val="28"/>
          <w:lang w:val="uk-UA"/>
        </w:rPr>
        <w:t>Причини первинного гіпотиреозу</w:t>
      </w:r>
      <w:bookmarkEnd w:id="47"/>
    </w:p>
    <w:p w:rsidR="007F3BEE" w:rsidRPr="00515C07" w:rsidRDefault="007F3BEE" w:rsidP="007F3BEE">
      <w:pPr>
        <w:pStyle w:val="a3"/>
        <w:tabs>
          <w:tab w:val="right" w:leader="dot" w:pos="9638"/>
        </w:tabs>
        <w:spacing w:after="0" w:line="360" w:lineRule="auto"/>
        <w:ind w:left="0" w:firstLine="709"/>
        <w:jc w:val="both"/>
        <w:outlineLvl w:val="0"/>
        <w:rPr>
          <w:rFonts w:ascii="Times New Roman" w:hAnsi="Times New Roman" w:cs="Times New Roman"/>
          <w:color w:val="000000"/>
          <w:sz w:val="28"/>
          <w:szCs w:val="28"/>
          <w:lang w:val="uk-UA"/>
        </w:rPr>
      </w:pPr>
    </w:p>
    <w:p w:rsidR="007F3BEE" w:rsidRPr="00515C07" w:rsidRDefault="007F3BEE" w:rsidP="007F3BEE">
      <w:pPr>
        <w:pStyle w:val="a3"/>
        <w:tabs>
          <w:tab w:val="right" w:leader="dot" w:pos="9638"/>
        </w:tabs>
        <w:spacing w:after="0" w:line="360" w:lineRule="auto"/>
        <w:ind w:left="0" w:firstLine="709"/>
        <w:jc w:val="both"/>
        <w:outlineLvl w:val="0"/>
        <w:rPr>
          <w:rFonts w:ascii="Times New Roman" w:hAnsi="Times New Roman" w:cs="Times New Roman"/>
          <w:color w:val="000000"/>
          <w:sz w:val="28"/>
          <w:szCs w:val="28"/>
          <w:lang w:val="uk-UA"/>
        </w:rPr>
      </w:pPr>
    </w:p>
    <w:p w:rsidR="007F3BEE" w:rsidRPr="00515C07" w:rsidRDefault="007F3BEE" w:rsidP="007F3BEE">
      <w:pPr>
        <w:pStyle w:val="a3"/>
        <w:tabs>
          <w:tab w:val="right" w:leader="dot" w:pos="9638"/>
        </w:tabs>
        <w:spacing w:after="0" w:line="360" w:lineRule="auto"/>
        <w:ind w:left="0" w:firstLine="709"/>
        <w:jc w:val="both"/>
        <w:outlineLvl w:val="0"/>
        <w:rPr>
          <w:rFonts w:ascii="Times New Roman" w:hAnsi="Times New Roman" w:cs="Times New Roman"/>
          <w:color w:val="000000"/>
          <w:sz w:val="28"/>
          <w:szCs w:val="28"/>
          <w:lang w:val="uk-UA"/>
        </w:rPr>
      </w:pPr>
      <w:bookmarkStart w:id="48" w:name="_Toc58202367"/>
      <w:bookmarkStart w:id="49" w:name="_Toc58219261"/>
      <w:bookmarkStart w:id="50" w:name="_Toc58433552"/>
      <w:bookmarkStart w:id="51" w:name="_Toc58552744"/>
      <w:r w:rsidRPr="00515C07">
        <w:rPr>
          <w:rFonts w:ascii="Times New Roman" w:hAnsi="Times New Roman" w:cs="Times New Roman"/>
          <w:color w:val="000000"/>
          <w:sz w:val="28"/>
          <w:szCs w:val="28"/>
          <w:lang w:val="uk-UA"/>
        </w:rPr>
        <w:t>Розрізняють первинний і вторинний гіпотиреоз, мова піде про первинний, так-як він пов'язаний з недостатньою секрецією тиреоїдних гормонів щитоподібної залози, первинний гіпотиреоз становить, за різними оцінками, від 90% до 99% всіх випадків. У деяких випадках етіологія первинного гіпотиреозу залишається не відомой. Найбільш поширеною причиною недостатньої продукції тіреогормонів вважається аутоімунний тиреодіт – запальний процес в щитоподібній залозі, що викликається атакою власних імунних факторів</w:t>
      </w:r>
      <w:r w:rsidR="008F6365" w:rsidRPr="00515C07">
        <w:rPr>
          <w:rFonts w:ascii="Times New Roman" w:hAnsi="Times New Roman" w:cs="Times New Roman"/>
          <w:color w:val="000000"/>
          <w:sz w:val="28"/>
          <w:szCs w:val="28"/>
          <w:lang w:val="uk-UA"/>
        </w:rPr>
        <w:t xml:space="preserve"> </w:t>
      </w:r>
      <w:r w:rsidR="008F6365" w:rsidRPr="00515C07">
        <w:rPr>
          <w:rFonts w:ascii="Times New Roman" w:hAnsi="Times New Roman"/>
          <w:color w:val="1D1B11" w:themeColor="background2" w:themeShade="1A"/>
          <w:sz w:val="28"/>
          <w:szCs w:val="28"/>
          <w:lang w:val="uk-UA"/>
        </w:rPr>
        <w:t>[30, 34]</w:t>
      </w:r>
      <w:r w:rsidR="008F6365" w:rsidRPr="00515C07">
        <w:rPr>
          <w:rFonts w:ascii="Times New Roman" w:hAnsi="Times New Roman" w:cs="Times New Roman"/>
          <w:color w:val="000000"/>
          <w:sz w:val="28"/>
          <w:szCs w:val="28"/>
          <w:lang w:val="uk-UA"/>
        </w:rPr>
        <w:t>.</w:t>
      </w:r>
      <w:r w:rsidRPr="00515C07">
        <w:rPr>
          <w:rFonts w:ascii="Times New Roman" w:hAnsi="Times New Roman" w:cs="Times New Roman"/>
          <w:color w:val="000000"/>
          <w:sz w:val="28"/>
          <w:szCs w:val="28"/>
          <w:lang w:val="uk-UA"/>
        </w:rPr>
        <w:t xml:space="preserve"> Крім того, гіпотиріоз спостерігається на тлі інфекцій, променевих травм і променевої терапії, генетичних аномалій будови залози, наявності в ній пухлинних процесів, а також після оперативних втручань на щитовидній залозі з повним або частковим її видаленням. До факторів ризику відносять захворювання печінки і нирок,  цукровий діабет, тривале вживання деяких медикаментів (сульфаніламіди, статеві та глюкокортикоїдні гормони, препарати літію та ін.). Обтяжену по гіпотиреозу спадковість, дефіцит йоду в організмі. Недоліком природного йоду в зовнішньому середовищі пояснюється, зокрема, висока частота ендемічного зобу, регіонально-залежного варіанту гіпотиреозу, при якому мають місце гіперпластичні збільшення щитоподібної залози, видиме неозброєним оком як характерне потовщення шиї під підборіддям</w:t>
      </w:r>
      <w:r w:rsidR="008F6365" w:rsidRPr="00515C07">
        <w:rPr>
          <w:rFonts w:ascii="Times New Roman" w:hAnsi="Times New Roman" w:cs="Times New Roman"/>
          <w:color w:val="000000"/>
          <w:sz w:val="28"/>
          <w:szCs w:val="28"/>
          <w:lang w:val="uk-UA"/>
        </w:rPr>
        <w:t xml:space="preserve"> </w:t>
      </w:r>
      <w:r w:rsidR="008F6365" w:rsidRPr="00515C07">
        <w:rPr>
          <w:rFonts w:ascii="Times New Roman" w:hAnsi="Times New Roman"/>
          <w:color w:val="1D1B11" w:themeColor="background2" w:themeShade="1A"/>
          <w:sz w:val="28"/>
          <w:szCs w:val="28"/>
          <w:lang w:val="uk-UA"/>
        </w:rPr>
        <w:t>[34]</w:t>
      </w:r>
      <w:r w:rsidRPr="00515C07">
        <w:rPr>
          <w:rFonts w:ascii="Times New Roman" w:hAnsi="Times New Roman" w:cs="Times New Roman"/>
          <w:color w:val="000000"/>
          <w:sz w:val="28"/>
          <w:szCs w:val="28"/>
          <w:lang w:val="uk-UA"/>
        </w:rPr>
        <w:t>.</w:t>
      </w:r>
      <w:bookmarkEnd w:id="48"/>
      <w:bookmarkEnd w:id="49"/>
      <w:bookmarkEnd w:id="50"/>
      <w:bookmarkEnd w:id="51"/>
    </w:p>
    <w:p w:rsidR="00B514F5" w:rsidRPr="00515C07" w:rsidRDefault="00B514F5" w:rsidP="00866674">
      <w:pPr>
        <w:rPr>
          <w:lang w:val="uk-UA"/>
        </w:rPr>
      </w:pPr>
    </w:p>
    <w:p w:rsidR="007F3BEE" w:rsidRPr="00515C07" w:rsidRDefault="007F3BEE" w:rsidP="00924B44">
      <w:pPr>
        <w:pStyle w:val="2"/>
        <w:jc w:val="center"/>
        <w:rPr>
          <w:rFonts w:ascii="Times New Roman" w:hAnsi="Times New Roman" w:cs="Times New Roman"/>
          <w:b w:val="0"/>
          <w:sz w:val="28"/>
          <w:szCs w:val="28"/>
          <w:lang w:val="uk-UA"/>
        </w:rPr>
      </w:pPr>
      <w:bookmarkStart w:id="52" w:name="_Toc58552745"/>
      <w:r w:rsidRPr="00515C07">
        <w:rPr>
          <w:rFonts w:ascii="Times New Roman" w:hAnsi="Times New Roman" w:cs="Times New Roman"/>
          <w:b w:val="0"/>
          <w:color w:val="1D1B11" w:themeColor="background2" w:themeShade="1A"/>
          <w:sz w:val="28"/>
          <w:szCs w:val="28"/>
          <w:lang w:val="uk-UA"/>
        </w:rPr>
        <w:t>1.</w:t>
      </w:r>
      <w:r w:rsidR="00924B44" w:rsidRPr="00515C07">
        <w:rPr>
          <w:rFonts w:ascii="Times New Roman" w:hAnsi="Times New Roman" w:cs="Times New Roman"/>
          <w:b w:val="0"/>
          <w:color w:val="1D1B11" w:themeColor="background2" w:themeShade="1A"/>
          <w:sz w:val="28"/>
          <w:szCs w:val="28"/>
          <w:lang w:val="uk-UA"/>
        </w:rPr>
        <w:t>7</w:t>
      </w:r>
      <w:r w:rsidRPr="00515C07">
        <w:rPr>
          <w:rFonts w:ascii="Times New Roman" w:hAnsi="Times New Roman" w:cs="Times New Roman"/>
          <w:b w:val="0"/>
          <w:color w:val="1D1B11" w:themeColor="background2" w:themeShade="1A"/>
          <w:sz w:val="28"/>
          <w:szCs w:val="28"/>
          <w:lang w:val="uk-UA"/>
        </w:rPr>
        <w:t xml:space="preserve"> Щитоподібна і підшлункова залоза: як вони пов'язані?</w:t>
      </w:r>
      <w:bookmarkEnd w:id="52"/>
    </w:p>
    <w:p w:rsidR="007F3BEE" w:rsidRPr="00515C07" w:rsidRDefault="007F3BEE" w:rsidP="007F3BEE">
      <w:pPr>
        <w:spacing w:after="0" w:line="360" w:lineRule="auto"/>
        <w:ind w:firstLine="709"/>
        <w:rPr>
          <w:lang w:val="uk-UA"/>
        </w:rPr>
      </w:pPr>
    </w:p>
    <w:p w:rsidR="007F3BEE" w:rsidRPr="00515C07" w:rsidRDefault="007F3BEE" w:rsidP="007F3BEE">
      <w:pPr>
        <w:spacing w:after="0" w:line="360" w:lineRule="auto"/>
        <w:ind w:firstLine="709"/>
        <w:rPr>
          <w:lang w:val="uk-UA"/>
        </w:rPr>
      </w:pPr>
    </w:p>
    <w:p w:rsidR="007F3BEE" w:rsidRPr="00515C07" w:rsidRDefault="007F3BEE" w:rsidP="007F3BEE">
      <w:pPr>
        <w:spacing w:after="0" w:line="360" w:lineRule="auto"/>
        <w:ind w:firstLine="709"/>
        <w:contextualSpacing/>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b/>
          <w:color w:val="1D1B11" w:themeColor="background2" w:themeShade="1A"/>
          <w:sz w:val="32"/>
          <w:szCs w:val="32"/>
          <w:lang w:val="uk-UA"/>
        </w:rPr>
        <w:t xml:space="preserve">    </w:t>
      </w:r>
      <w:r w:rsidRPr="00515C07">
        <w:rPr>
          <w:rFonts w:ascii="Times New Roman" w:hAnsi="Times New Roman" w:cs="Times New Roman"/>
          <w:color w:val="1D1B11" w:themeColor="background2" w:themeShade="1A"/>
          <w:sz w:val="28"/>
          <w:szCs w:val="28"/>
          <w:lang w:val="uk-UA"/>
        </w:rPr>
        <w:t xml:space="preserve">Багатьох може здивувати той факт, що хвороби щитоподібної залози і діабет пов'язані між собою. Але нічого дивного в цьому немає – обидві залози безпосередньо регулюють обмін речовин, впливаючи на засвоєння тих чи інших нутрієнтів. Якщо діабет I або II типу, інсулінорезистентність або метаболічний синдром, ризик розвитку захворювань щитоподібної залози збільшується, і навпаки. Патології щитоподібної залози збільшують ризик розвитку метаболічного синдрому або діабету. </w:t>
      </w:r>
    </w:p>
    <w:p w:rsidR="007F3BEE" w:rsidRPr="00515C07" w:rsidRDefault="007F3BEE" w:rsidP="007F3BEE">
      <w:pPr>
        <w:spacing w:after="0" w:line="360" w:lineRule="auto"/>
        <w:ind w:firstLine="709"/>
        <w:contextualSpacing/>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Таким чином, якщо у вас є захворювання щитоподібної залози (гіпотиреоз, автоімунний тиріодит) важливо ретельно стежити за здоров'ям і проходити регулярний скринінг на діабет, і навпаки, щоб забезпечити раннє виявлення будь-яких відхилень гормонів і своєчасне лікування. Коли одне з захворювань погано контролюється або зовсім не лікується, це може ускладнити контроль за іншим ста</w:t>
      </w:r>
      <w:r w:rsidR="008F6365" w:rsidRPr="00515C07">
        <w:rPr>
          <w:rFonts w:ascii="Times New Roman" w:hAnsi="Times New Roman" w:cs="Times New Roman"/>
          <w:color w:val="1D1B11" w:themeColor="background2" w:themeShade="1A"/>
          <w:sz w:val="28"/>
          <w:szCs w:val="28"/>
          <w:lang w:val="uk-UA"/>
        </w:rPr>
        <w:t xml:space="preserve">ном і підвищує ризик ускладнень </w:t>
      </w:r>
      <w:r w:rsidR="008F6365" w:rsidRPr="00515C07">
        <w:rPr>
          <w:rFonts w:ascii="Times New Roman" w:hAnsi="Times New Roman"/>
          <w:color w:val="1D1B11" w:themeColor="background2" w:themeShade="1A"/>
          <w:sz w:val="28"/>
          <w:szCs w:val="28"/>
          <w:lang w:val="uk-UA"/>
        </w:rPr>
        <w:t>[11, 36]</w:t>
      </w:r>
      <w:r w:rsidR="008F6365" w:rsidRPr="00515C07">
        <w:rPr>
          <w:rFonts w:ascii="Times New Roman" w:hAnsi="Times New Roman" w:cs="Times New Roman"/>
          <w:color w:val="000000"/>
          <w:sz w:val="28"/>
          <w:szCs w:val="28"/>
          <w:lang w:val="uk-UA"/>
        </w:rPr>
        <w:t>.</w:t>
      </w:r>
    </w:p>
    <w:p w:rsidR="00B514F5" w:rsidRPr="00515C07" w:rsidRDefault="00B514F5" w:rsidP="007F3BEE">
      <w:pPr>
        <w:spacing w:after="0" w:line="360" w:lineRule="auto"/>
        <w:ind w:firstLine="709"/>
        <w:jc w:val="both"/>
        <w:rPr>
          <w:rFonts w:ascii="Times New Roman" w:hAnsi="Times New Roman" w:cs="Times New Roman"/>
          <w:sz w:val="28"/>
          <w:szCs w:val="28"/>
          <w:lang w:val="uk-UA"/>
        </w:rPr>
      </w:pPr>
    </w:p>
    <w:p w:rsidR="007F3BEE" w:rsidRPr="00515C07" w:rsidRDefault="002407D5" w:rsidP="002407D5">
      <w:pPr>
        <w:pStyle w:val="2"/>
        <w:rPr>
          <w:rFonts w:ascii="Times New Roman" w:hAnsi="Times New Roman" w:cs="Times New Roman"/>
          <w:b w:val="0"/>
          <w:color w:val="auto"/>
          <w:sz w:val="28"/>
          <w:szCs w:val="28"/>
          <w:lang w:val="uk-UA"/>
        </w:rPr>
      </w:pPr>
      <w:bookmarkStart w:id="53" w:name="_Toc58552746"/>
      <w:r>
        <w:rPr>
          <w:rFonts w:ascii="Times New Roman" w:hAnsi="Times New Roman" w:cs="Times New Roman"/>
          <w:b w:val="0"/>
          <w:color w:val="auto"/>
          <w:sz w:val="28"/>
          <w:szCs w:val="28"/>
          <w:lang w:val="uk-UA"/>
        </w:rPr>
        <w:t xml:space="preserve">          </w:t>
      </w:r>
      <w:r w:rsidR="007F3BEE" w:rsidRPr="00515C07">
        <w:rPr>
          <w:rFonts w:ascii="Times New Roman" w:hAnsi="Times New Roman" w:cs="Times New Roman"/>
          <w:b w:val="0"/>
          <w:color w:val="auto"/>
          <w:sz w:val="28"/>
          <w:szCs w:val="28"/>
          <w:lang w:val="uk-UA"/>
        </w:rPr>
        <w:t>1.</w:t>
      </w:r>
      <w:r w:rsidR="00924B44" w:rsidRPr="00515C07">
        <w:rPr>
          <w:rFonts w:ascii="Times New Roman" w:hAnsi="Times New Roman" w:cs="Times New Roman"/>
          <w:b w:val="0"/>
          <w:color w:val="auto"/>
          <w:sz w:val="28"/>
          <w:szCs w:val="28"/>
          <w:lang w:val="uk-UA"/>
        </w:rPr>
        <w:t>7.1</w:t>
      </w:r>
      <w:r w:rsidR="007F3BEE" w:rsidRPr="00515C07">
        <w:rPr>
          <w:rFonts w:ascii="Times New Roman" w:hAnsi="Times New Roman" w:cs="Times New Roman"/>
          <w:b w:val="0"/>
          <w:color w:val="auto"/>
          <w:sz w:val="28"/>
          <w:szCs w:val="28"/>
          <w:lang w:val="uk-UA"/>
        </w:rPr>
        <w:t xml:space="preserve"> Робота щитоподібної залози і інсулін</w:t>
      </w:r>
      <w:bookmarkEnd w:id="53"/>
    </w:p>
    <w:p w:rsidR="007F3BEE" w:rsidRPr="00515C07" w:rsidRDefault="007F3BEE" w:rsidP="007F3BEE">
      <w:pPr>
        <w:spacing w:after="0" w:line="360" w:lineRule="auto"/>
        <w:ind w:firstLine="709"/>
        <w:jc w:val="both"/>
        <w:rPr>
          <w:rFonts w:ascii="Times New Roman" w:hAnsi="Times New Roman" w:cs="Times New Roman"/>
          <w:sz w:val="28"/>
          <w:szCs w:val="28"/>
          <w:lang w:val="uk-UA"/>
        </w:rPr>
      </w:pPr>
    </w:p>
    <w:p w:rsidR="007F3BEE" w:rsidRPr="00515C07" w:rsidRDefault="007F3BEE" w:rsidP="007F3BEE">
      <w:pPr>
        <w:spacing w:after="0" w:line="360" w:lineRule="auto"/>
        <w:ind w:firstLine="709"/>
        <w:jc w:val="both"/>
        <w:rPr>
          <w:rFonts w:ascii="Times New Roman" w:hAnsi="Times New Roman" w:cs="Times New Roman"/>
          <w:sz w:val="28"/>
          <w:szCs w:val="28"/>
          <w:lang w:val="uk-UA"/>
        </w:rPr>
      </w:pPr>
    </w:p>
    <w:p w:rsidR="007F3BEE" w:rsidRPr="00515C07" w:rsidRDefault="007F3BEE" w:rsidP="007F3BEE">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Активність підшлункової залози може викликати зміни в рівні гормонів щитоподібної залози. Інсулін імітує дію тиройдних гормонів в деяких тканинах організму, що знижує вироблення гормонів щитоподібної залози. Впливаючи на обмінні процеси, він може частково підміняти собою роботу щитовидки. Надлишок або нестача інсуліну може викликати зміни у виробленні та активності гормонів щитоподібної залози.</w:t>
      </w:r>
    </w:p>
    <w:p w:rsidR="007F3BEE" w:rsidRPr="00515C07" w:rsidRDefault="007F3BEE" w:rsidP="007F3BEE">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У свою чергу, метаболічні зміни при захворюваннях щитоподібної залози можуть впливати на дію інсуліну, будь то ендогенне (виробляється організмом) або прийняте в якості лікарського засобу для лікування діабету</w:t>
      </w:r>
      <w:r w:rsidR="00BD681D">
        <w:rPr>
          <w:rFonts w:ascii="Times New Roman" w:hAnsi="Times New Roman" w:cs="Times New Roman"/>
          <w:sz w:val="28"/>
          <w:szCs w:val="28"/>
          <w:lang w:val="uk-UA"/>
        </w:rPr>
        <w:t> </w:t>
      </w:r>
      <w:r w:rsidR="008F6365" w:rsidRPr="00515C07">
        <w:rPr>
          <w:rFonts w:ascii="Times New Roman" w:hAnsi="Times New Roman"/>
          <w:color w:val="1D1B11" w:themeColor="background2" w:themeShade="1A"/>
          <w:sz w:val="28"/>
          <w:szCs w:val="28"/>
          <w:lang w:val="uk-UA"/>
        </w:rPr>
        <w:t>[32]</w:t>
      </w:r>
      <w:r w:rsidRPr="00515C07">
        <w:rPr>
          <w:rFonts w:ascii="Times New Roman" w:hAnsi="Times New Roman" w:cs="Times New Roman"/>
          <w:sz w:val="28"/>
          <w:szCs w:val="28"/>
          <w:lang w:val="uk-UA"/>
        </w:rPr>
        <w:t>.</w:t>
      </w:r>
    </w:p>
    <w:p w:rsidR="007F3BEE" w:rsidRPr="00515C07" w:rsidRDefault="007F3BEE" w:rsidP="007F3BEE">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При гіпотиреозі, коли швидкість метаболізму гальмується, інсулін може довше затримуватися в організмі, викликаючи більший ризик гіпоглікемії (низький рівень глюкози). Гіпотиреоз також пов'язаний з підвищеною чутливістю до інсуліну, що може сприяти гіпоглікемії.</w:t>
      </w:r>
    </w:p>
    <w:p w:rsidR="007F3BEE" w:rsidRPr="00515C07" w:rsidRDefault="007F3BEE" w:rsidP="007F3BEE">
      <w:pPr>
        <w:spacing w:after="0" w:line="360" w:lineRule="auto"/>
        <w:ind w:firstLine="709"/>
        <w:jc w:val="both"/>
        <w:rPr>
          <w:lang w:val="uk-UA"/>
        </w:rPr>
      </w:pPr>
      <w:r w:rsidRPr="00515C07">
        <w:rPr>
          <w:rFonts w:ascii="Times New Roman" w:hAnsi="Times New Roman" w:cs="Times New Roman"/>
          <w:sz w:val="28"/>
          <w:szCs w:val="28"/>
          <w:lang w:val="uk-UA"/>
        </w:rPr>
        <w:t>З огляду на ці зв'язки, діабетикам або пацієнтам з проблемами щитоподібної залози, важливо контролювати свій стан, регулярно перевіряти рівні всіх гормонів.</w:t>
      </w:r>
    </w:p>
    <w:p w:rsidR="007F3BEE" w:rsidRPr="00515C07" w:rsidRDefault="007F3BEE" w:rsidP="007F3BEE">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 xml:space="preserve">Діабет </w:t>
      </w:r>
      <w:r w:rsidRPr="00515C07">
        <w:rPr>
          <w:rFonts w:ascii="Times New Roman" w:hAnsi="Times New Roman" w:cs="Times New Roman"/>
          <w:color w:val="1D1B11" w:themeColor="background2" w:themeShade="1A"/>
          <w:sz w:val="28"/>
          <w:szCs w:val="28"/>
          <w:lang w:val="uk-UA"/>
        </w:rPr>
        <w:t>I</w:t>
      </w:r>
      <w:r w:rsidRPr="00515C07">
        <w:rPr>
          <w:rFonts w:ascii="Times New Roman" w:hAnsi="Times New Roman" w:cs="Times New Roman"/>
          <w:sz w:val="28"/>
          <w:szCs w:val="28"/>
          <w:lang w:val="uk-UA"/>
        </w:rPr>
        <w:t xml:space="preserve"> типу і захворювання ЩЗ можуть бути викликані аутоімунним процесом, при якому організм атакує сам себе. Якщо у вас є одне аутоімунне захворювання, таке як діабет, це збільшує ризик розвитку іншого аутоімунного захворювання, і може постраждати синтез гормонів щитоподібної залози</w:t>
      </w:r>
      <w:r w:rsidR="008F6365" w:rsidRPr="00515C07">
        <w:rPr>
          <w:rFonts w:ascii="Times New Roman" w:hAnsi="Times New Roman" w:cs="Times New Roman"/>
          <w:sz w:val="28"/>
          <w:szCs w:val="28"/>
          <w:lang w:val="uk-UA"/>
        </w:rPr>
        <w:t xml:space="preserve"> </w:t>
      </w:r>
      <w:r w:rsidR="008F6365" w:rsidRPr="00515C07">
        <w:rPr>
          <w:rFonts w:ascii="Times New Roman" w:hAnsi="Times New Roman"/>
          <w:color w:val="1D1B11" w:themeColor="background2" w:themeShade="1A"/>
          <w:sz w:val="28"/>
          <w:szCs w:val="28"/>
          <w:lang w:val="uk-UA"/>
        </w:rPr>
        <w:t>[29]</w:t>
      </w:r>
      <w:r w:rsidR="008F6365" w:rsidRPr="00515C07">
        <w:rPr>
          <w:rFonts w:ascii="Times New Roman" w:hAnsi="Times New Roman" w:cs="Times New Roman"/>
          <w:color w:val="000000"/>
          <w:sz w:val="28"/>
          <w:szCs w:val="28"/>
          <w:lang w:val="uk-UA"/>
        </w:rPr>
        <w:t>.</w:t>
      </w:r>
    </w:p>
    <w:p w:rsidR="007F3BEE" w:rsidRPr="00515C07" w:rsidRDefault="007F3BEE" w:rsidP="00A8040F">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Існує цикл взаємодії та зворотнього зв'язку між гіпоталамусом, гіпофізом, надниркових залоз, щитоподібної залози і інсуліном. Гормони надниркових залоз, поряд з гормонами щитоподібної залози і гормонами підшлункової залози (інсулін і глюкагон), працюють разом, щоб регулювати обмін речовин. Гіпоталамус і гіпофіз відповідають за керівництво цими процесами, стимулюючи або пригнічуючи виділення тих чи інших гормонів.</w:t>
      </w:r>
    </w:p>
    <w:p w:rsidR="0056112C" w:rsidRPr="002407D5" w:rsidRDefault="007F3BEE" w:rsidP="002407D5">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Коли інсулін, гормони ЩЗ або стероїдні гормони надниркових залоз знаходяться в дисбалансі, обмінні процеси активізуються або гальмуються як засіб компенсації метаболічної дисфункції. Вважається, що взаємодія гіпофіза і гіпоталамуса з периферією грає роль у відносинах між захворюванням щитовидної залози і діабет</w:t>
      </w:r>
      <w:r w:rsidR="00FE7CA1" w:rsidRPr="00515C07">
        <w:rPr>
          <w:rFonts w:ascii="Times New Roman" w:hAnsi="Times New Roman" w:cs="Times New Roman"/>
          <w:sz w:val="28"/>
          <w:szCs w:val="28"/>
          <w:lang w:val="uk-UA"/>
        </w:rPr>
        <w:t xml:space="preserve"> </w:t>
      </w:r>
      <w:r w:rsidR="00FE7CA1" w:rsidRPr="00515C07">
        <w:rPr>
          <w:rFonts w:ascii="Times New Roman" w:hAnsi="Times New Roman"/>
          <w:color w:val="1D1B11" w:themeColor="background2" w:themeShade="1A"/>
          <w:sz w:val="28"/>
          <w:szCs w:val="28"/>
          <w:lang w:val="uk-UA"/>
        </w:rPr>
        <w:t>[34]</w:t>
      </w:r>
      <w:r w:rsidR="00FE7CA1" w:rsidRPr="00515C07">
        <w:rPr>
          <w:rFonts w:ascii="Times New Roman" w:hAnsi="Times New Roman" w:cs="Times New Roman"/>
          <w:color w:val="000000"/>
          <w:sz w:val="28"/>
          <w:szCs w:val="28"/>
          <w:lang w:val="uk-UA"/>
        </w:rPr>
        <w:t>.</w:t>
      </w:r>
    </w:p>
    <w:p w:rsidR="00A8040F" w:rsidRDefault="002407D5" w:rsidP="002407D5">
      <w:pPr>
        <w:pStyle w:val="2"/>
        <w:rPr>
          <w:rFonts w:ascii="Times New Roman" w:hAnsi="Times New Roman" w:cs="Times New Roman"/>
          <w:b w:val="0"/>
          <w:color w:val="000000" w:themeColor="text1" w:themeShade="80"/>
          <w:sz w:val="28"/>
          <w:szCs w:val="28"/>
          <w:lang w:val="uk-UA"/>
        </w:rPr>
      </w:pPr>
      <w:bookmarkStart w:id="54" w:name="_Toc58552747"/>
      <w:r>
        <w:rPr>
          <w:rFonts w:ascii="Times New Roman" w:hAnsi="Times New Roman" w:cs="Times New Roman"/>
          <w:b w:val="0"/>
          <w:color w:val="000000" w:themeColor="text1" w:themeShade="80"/>
          <w:sz w:val="28"/>
          <w:szCs w:val="28"/>
          <w:lang w:val="uk-UA"/>
        </w:rPr>
        <w:t xml:space="preserve">        </w:t>
      </w:r>
    </w:p>
    <w:p w:rsidR="00A8040F" w:rsidRDefault="00A8040F" w:rsidP="002407D5">
      <w:pPr>
        <w:pStyle w:val="2"/>
        <w:rPr>
          <w:rFonts w:asciiTheme="minorHAnsi" w:eastAsiaTheme="minorEastAsia" w:hAnsiTheme="minorHAnsi" w:cstheme="minorBidi"/>
          <w:b w:val="0"/>
          <w:bCs w:val="0"/>
          <w:color w:val="auto"/>
          <w:sz w:val="22"/>
          <w:szCs w:val="22"/>
          <w:lang w:val="uk-UA"/>
        </w:rPr>
      </w:pPr>
    </w:p>
    <w:p w:rsidR="00A8040F" w:rsidRPr="00A8040F" w:rsidRDefault="00A8040F" w:rsidP="00A8040F">
      <w:pPr>
        <w:rPr>
          <w:lang w:val="uk-UA"/>
        </w:rPr>
      </w:pPr>
    </w:p>
    <w:p w:rsidR="00A8040F" w:rsidRDefault="002407D5" w:rsidP="002407D5">
      <w:pPr>
        <w:pStyle w:val="2"/>
        <w:rPr>
          <w:rFonts w:ascii="Times New Roman" w:hAnsi="Times New Roman" w:cs="Times New Roman"/>
          <w:b w:val="0"/>
          <w:color w:val="000000" w:themeColor="text1" w:themeShade="80"/>
          <w:sz w:val="28"/>
          <w:szCs w:val="28"/>
          <w:lang w:val="uk-UA"/>
        </w:rPr>
      </w:pPr>
      <w:r>
        <w:rPr>
          <w:rFonts w:ascii="Times New Roman" w:hAnsi="Times New Roman" w:cs="Times New Roman"/>
          <w:b w:val="0"/>
          <w:color w:val="000000" w:themeColor="text1" w:themeShade="80"/>
          <w:sz w:val="28"/>
          <w:szCs w:val="28"/>
          <w:lang w:val="uk-UA"/>
        </w:rPr>
        <w:t xml:space="preserve">  </w:t>
      </w:r>
      <w:r w:rsidR="00A8040F">
        <w:rPr>
          <w:rFonts w:ascii="Times New Roman" w:hAnsi="Times New Roman" w:cs="Times New Roman"/>
          <w:b w:val="0"/>
          <w:color w:val="000000" w:themeColor="text1" w:themeShade="80"/>
          <w:sz w:val="28"/>
          <w:szCs w:val="28"/>
          <w:lang w:val="uk-UA"/>
        </w:rPr>
        <w:t xml:space="preserve"> </w:t>
      </w:r>
    </w:p>
    <w:p w:rsidR="00EE1503" w:rsidRPr="00515C07" w:rsidRDefault="00A8040F" w:rsidP="002407D5">
      <w:pPr>
        <w:pStyle w:val="2"/>
        <w:rPr>
          <w:rFonts w:ascii="Times New Roman" w:hAnsi="Times New Roman" w:cs="Times New Roman"/>
          <w:b w:val="0"/>
          <w:color w:val="000000" w:themeColor="text1" w:themeShade="80"/>
          <w:sz w:val="28"/>
          <w:szCs w:val="28"/>
          <w:lang w:val="uk-UA"/>
        </w:rPr>
      </w:pPr>
      <w:r>
        <w:rPr>
          <w:rFonts w:ascii="Times New Roman" w:hAnsi="Times New Roman" w:cs="Times New Roman"/>
          <w:b w:val="0"/>
          <w:color w:val="000000" w:themeColor="text1" w:themeShade="80"/>
          <w:sz w:val="28"/>
          <w:szCs w:val="28"/>
          <w:lang w:val="uk-UA"/>
        </w:rPr>
        <w:t xml:space="preserve">          </w:t>
      </w:r>
      <w:r w:rsidR="00EE1503" w:rsidRPr="00515C07">
        <w:rPr>
          <w:rFonts w:ascii="Times New Roman" w:hAnsi="Times New Roman" w:cs="Times New Roman"/>
          <w:b w:val="0"/>
          <w:color w:val="000000" w:themeColor="text1" w:themeShade="80"/>
          <w:sz w:val="28"/>
          <w:szCs w:val="28"/>
          <w:lang w:val="uk-UA"/>
        </w:rPr>
        <w:t>1.8</w:t>
      </w:r>
      <w:r w:rsidR="00924B44" w:rsidRPr="00515C07">
        <w:rPr>
          <w:rFonts w:ascii="Times New Roman" w:hAnsi="Times New Roman" w:cs="Times New Roman"/>
          <w:b w:val="0"/>
          <w:color w:val="000000" w:themeColor="text1" w:themeShade="80"/>
          <w:sz w:val="28"/>
          <w:szCs w:val="28"/>
          <w:lang w:val="uk-UA"/>
        </w:rPr>
        <w:t xml:space="preserve"> </w:t>
      </w:r>
      <w:r w:rsidR="00EE1503" w:rsidRPr="00515C07">
        <w:rPr>
          <w:rFonts w:ascii="Times New Roman" w:hAnsi="Times New Roman" w:cs="Times New Roman"/>
          <w:b w:val="0"/>
          <w:color w:val="000000" w:themeColor="text1" w:themeShade="80"/>
          <w:sz w:val="28"/>
          <w:szCs w:val="28"/>
          <w:lang w:val="uk-UA"/>
        </w:rPr>
        <w:t>Гормональне обстеження щитоподібної залози</w:t>
      </w:r>
      <w:bookmarkEnd w:id="54"/>
    </w:p>
    <w:p w:rsidR="00EE1503" w:rsidRPr="00515C07" w:rsidRDefault="00EE1503" w:rsidP="005C54F4">
      <w:pPr>
        <w:spacing w:after="0" w:line="360" w:lineRule="auto"/>
        <w:jc w:val="both"/>
        <w:rPr>
          <w:rFonts w:ascii="Times New Roman" w:hAnsi="Times New Roman" w:cs="Times New Roman"/>
          <w:sz w:val="28"/>
          <w:szCs w:val="28"/>
          <w:lang w:val="uk-UA"/>
        </w:rPr>
      </w:pPr>
    </w:p>
    <w:p w:rsidR="000E1FA6" w:rsidRPr="00515C07" w:rsidRDefault="000E1FA6" w:rsidP="005C54F4">
      <w:pPr>
        <w:spacing w:after="0" w:line="360" w:lineRule="auto"/>
        <w:jc w:val="both"/>
        <w:rPr>
          <w:rFonts w:ascii="Times New Roman" w:hAnsi="Times New Roman" w:cs="Times New Roman"/>
          <w:sz w:val="28"/>
          <w:szCs w:val="28"/>
          <w:lang w:val="uk-UA"/>
        </w:rPr>
      </w:pPr>
    </w:p>
    <w:p w:rsidR="000E1FA6" w:rsidRDefault="00EE1503" w:rsidP="00A8040F">
      <w:pPr>
        <w:spacing w:after="0" w:line="360" w:lineRule="auto"/>
        <w:ind w:firstLine="709"/>
        <w:jc w:val="both"/>
        <w:rPr>
          <w:rFonts w:ascii="Times New Roman" w:hAnsi="Times New Roman" w:cs="Times New Roman"/>
          <w:color w:val="000000"/>
          <w:sz w:val="28"/>
          <w:szCs w:val="28"/>
          <w:lang w:val="uk-UA"/>
        </w:rPr>
      </w:pPr>
      <w:r w:rsidRPr="00515C07">
        <w:rPr>
          <w:rFonts w:ascii="Times New Roman" w:hAnsi="Times New Roman" w:cs="Times New Roman"/>
          <w:sz w:val="28"/>
          <w:szCs w:val="28"/>
          <w:lang w:val="uk-UA"/>
        </w:rPr>
        <w:t xml:space="preserve"> Визначення гормонального фону проводиться шляхом дослідження концентрації</w:t>
      </w:r>
      <w:r w:rsidR="004F118B" w:rsidRPr="00515C07">
        <w:rPr>
          <w:rFonts w:ascii="Times New Roman" w:hAnsi="Times New Roman" w:cs="Times New Roman"/>
          <w:sz w:val="28"/>
          <w:szCs w:val="28"/>
          <w:lang w:val="uk-UA"/>
        </w:rPr>
        <w:t xml:space="preserve"> тіреотропний гормон</w:t>
      </w:r>
      <w:r w:rsidRPr="00515C07">
        <w:rPr>
          <w:rFonts w:ascii="Times New Roman" w:hAnsi="Times New Roman" w:cs="Times New Roman"/>
          <w:sz w:val="28"/>
          <w:szCs w:val="28"/>
          <w:lang w:val="uk-UA"/>
        </w:rPr>
        <w:t xml:space="preserve"> </w:t>
      </w:r>
      <w:r w:rsidR="004F118B" w:rsidRPr="00515C07">
        <w:rPr>
          <w:rFonts w:ascii="Times New Roman" w:hAnsi="Times New Roman" w:cs="Times New Roman"/>
          <w:sz w:val="28"/>
          <w:szCs w:val="28"/>
          <w:lang w:val="uk-UA"/>
        </w:rPr>
        <w:t>(</w:t>
      </w:r>
      <w:r w:rsidRPr="00515C07">
        <w:rPr>
          <w:rFonts w:ascii="Times New Roman" w:hAnsi="Times New Roman" w:cs="Times New Roman"/>
          <w:sz w:val="28"/>
          <w:szCs w:val="28"/>
          <w:lang w:val="uk-UA"/>
        </w:rPr>
        <w:t>ТТГ</w:t>
      </w:r>
      <w:r w:rsidR="004F118B" w:rsidRPr="00515C07">
        <w:rPr>
          <w:rFonts w:ascii="Times New Roman" w:hAnsi="Times New Roman" w:cs="Times New Roman"/>
          <w:sz w:val="28"/>
          <w:szCs w:val="28"/>
          <w:lang w:val="uk-UA"/>
        </w:rPr>
        <w:t>)</w:t>
      </w:r>
      <w:r w:rsidRPr="00515C07">
        <w:rPr>
          <w:rFonts w:ascii="Times New Roman" w:hAnsi="Times New Roman" w:cs="Times New Roman"/>
          <w:sz w:val="28"/>
          <w:szCs w:val="28"/>
          <w:lang w:val="uk-UA"/>
        </w:rPr>
        <w:t xml:space="preserve">, </w:t>
      </w:r>
      <w:r w:rsidR="004F118B" w:rsidRPr="00515C07">
        <w:rPr>
          <w:rFonts w:ascii="Times New Roman" w:hAnsi="Times New Roman" w:cs="Times New Roman"/>
          <w:sz w:val="28"/>
          <w:szCs w:val="28"/>
          <w:lang w:val="uk-UA"/>
        </w:rPr>
        <w:t>тироксин (Т</w:t>
      </w:r>
      <w:r w:rsidR="00BD681D">
        <w:rPr>
          <w:rFonts w:ascii="Times New Roman" w:hAnsi="Times New Roman" w:cs="Times New Roman"/>
          <w:sz w:val="28"/>
          <w:szCs w:val="28"/>
          <w:vertAlign w:val="subscript"/>
          <w:lang w:val="uk-UA"/>
        </w:rPr>
        <w:t>4</w:t>
      </w:r>
      <w:r w:rsidR="004F118B" w:rsidRPr="00515C07">
        <w:rPr>
          <w:rFonts w:ascii="Times New Roman" w:hAnsi="Times New Roman" w:cs="Times New Roman"/>
          <w:sz w:val="28"/>
          <w:szCs w:val="28"/>
          <w:lang w:val="uk-UA"/>
        </w:rPr>
        <w:t>) і, рідше, трийодтиронін (Т</w:t>
      </w:r>
      <w:r w:rsidR="00BD681D">
        <w:rPr>
          <w:rFonts w:ascii="Times New Roman" w:hAnsi="Times New Roman" w:cs="Times New Roman"/>
          <w:sz w:val="28"/>
          <w:szCs w:val="28"/>
          <w:vertAlign w:val="subscript"/>
          <w:lang w:val="uk-UA"/>
        </w:rPr>
        <w:t>3</w:t>
      </w:r>
      <w:r w:rsidR="004F118B" w:rsidRPr="00515C07">
        <w:rPr>
          <w:rFonts w:ascii="Times New Roman" w:hAnsi="Times New Roman" w:cs="Times New Roman"/>
          <w:sz w:val="28"/>
          <w:szCs w:val="28"/>
          <w:lang w:val="uk-UA"/>
        </w:rPr>
        <w:t>)</w:t>
      </w:r>
      <w:r w:rsidRPr="00515C07">
        <w:rPr>
          <w:rFonts w:ascii="Times New Roman" w:hAnsi="Times New Roman" w:cs="Times New Roman"/>
          <w:sz w:val="28"/>
          <w:szCs w:val="28"/>
          <w:lang w:val="uk-UA"/>
        </w:rPr>
        <w:t xml:space="preserve"> в венозної крові. ТТГ </w:t>
      </w:r>
      <w:r w:rsidR="004F118B" w:rsidRPr="00515C07">
        <w:rPr>
          <w:sz w:val="28"/>
          <w:szCs w:val="28"/>
          <w:lang w:val="uk-UA"/>
        </w:rPr>
        <w:t>–</w:t>
      </w:r>
      <w:r w:rsidR="004F118B" w:rsidRPr="00515C07">
        <w:rPr>
          <w:rFonts w:ascii="Times New Roman" w:hAnsi="Times New Roman" w:cs="Times New Roman"/>
          <w:sz w:val="28"/>
          <w:szCs w:val="28"/>
          <w:lang w:val="uk-UA"/>
        </w:rPr>
        <w:t xml:space="preserve"> </w:t>
      </w:r>
      <w:r w:rsidRPr="00515C07">
        <w:rPr>
          <w:rFonts w:ascii="Times New Roman" w:hAnsi="Times New Roman" w:cs="Times New Roman"/>
          <w:sz w:val="28"/>
          <w:szCs w:val="28"/>
          <w:lang w:val="uk-UA"/>
        </w:rPr>
        <w:t xml:space="preserve"> гормон передньої долі гі</w:t>
      </w:r>
      <w:r w:rsidR="004F118B" w:rsidRPr="00515C07">
        <w:rPr>
          <w:rFonts w:ascii="Times New Roman" w:hAnsi="Times New Roman" w:cs="Times New Roman"/>
          <w:sz w:val="28"/>
          <w:szCs w:val="28"/>
          <w:lang w:val="uk-UA"/>
        </w:rPr>
        <w:t>пофіза, який регулює секрецію Т</w:t>
      </w:r>
      <w:r w:rsidR="00BD681D">
        <w:rPr>
          <w:rFonts w:ascii="Times New Roman" w:hAnsi="Times New Roman" w:cs="Times New Roman"/>
          <w:sz w:val="28"/>
          <w:szCs w:val="28"/>
          <w:vertAlign w:val="subscript"/>
          <w:lang w:val="uk-UA"/>
        </w:rPr>
        <w:t>4</w:t>
      </w:r>
      <w:r w:rsidR="004F118B" w:rsidRPr="00515C07">
        <w:rPr>
          <w:rFonts w:ascii="Times New Roman" w:hAnsi="Times New Roman" w:cs="Times New Roman"/>
          <w:sz w:val="28"/>
          <w:szCs w:val="28"/>
          <w:lang w:val="uk-UA"/>
        </w:rPr>
        <w:t xml:space="preserve"> і Т</w:t>
      </w:r>
      <w:r w:rsidR="00BD681D">
        <w:rPr>
          <w:rFonts w:ascii="Times New Roman" w:hAnsi="Times New Roman" w:cs="Times New Roman"/>
          <w:sz w:val="28"/>
          <w:szCs w:val="28"/>
          <w:vertAlign w:val="subscript"/>
          <w:lang w:val="uk-UA"/>
        </w:rPr>
        <w:t>3</w:t>
      </w:r>
      <w:r w:rsidRPr="00515C07">
        <w:rPr>
          <w:rFonts w:ascii="Times New Roman" w:hAnsi="Times New Roman" w:cs="Times New Roman"/>
          <w:sz w:val="28"/>
          <w:szCs w:val="28"/>
          <w:lang w:val="uk-UA"/>
        </w:rPr>
        <w:t xml:space="preserve"> щито</w:t>
      </w:r>
      <w:r w:rsidR="004F118B" w:rsidRPr="00515C07">
        <w:rPr>
          <w:rFonts w:ascii="Times New Roman" w:hAnsi="Times New Roman" w:cs="Times New Roman"/>
          <w:sz w:val="28"/>
          <w:szCs w:val="28"/>
          <w:lang w:val="uk-UA"/>
        </w:rPr>
        <w:t>подібної</w:t>
      </w:r>
      <w:r w:rsidRPr="00515C07">
        <w:rPr>
          <w:rFonts w:ascii="Times New Roman" w:hAnsi="Times New Roman" w:cs="Times New Roman"/>
          <w:sz w:val="28"/>
          <w:szCs w:val="28"/>
          <w:lang w:val="uk-UA"/>
        </w:rPr>
        <w:t xml:space="preserve"> залоз</w:t>
      </w:r>
      <w:r w:rsidR="004F118B" w:rsidRPr="00515C07">
        <w:rPr>
          <w:rFonts w:ascii="Times New Roman" w:hAnsi="Times New Roman" w:cs="Times New Roman"/>
          <w:sz w:val="28"/>
          <w:szCs w:val="28"/>
          <w:lang w:val="uk-UA"/>
        </w:rPr>
        <w:t>и. Т</w:t>
      </w:r>
      <w:r w:rsidR="00B514F5">
        <w:rPr>
          <w:rFonts w:ascii="Times New Roman" w:hAnsi="Times New Roman" w:cs="Times New Roman"/>
          <w:sz w:val="28"/>
          <w:szCs w:val="28"/>
          <w:vertAlign w:val="subscript"/>
          <w:lang w:val="uk-UA"/>
        </w:rPr>
        <w:t>4</w:t>
      </w:r>
      <w:r w:rsidRPr="00515C07">
        <w:rPr>
          <w:rFonts w:ascii="Times New Roman" w:hAnsi="Times New Roman" w:cs="Times New Roman"/>
          <w:sz w:val="28"/>
          <w:szCs w:val="28"/>
          <w:lang w:val="uk-UA"/>
        </w:rPr>
        <w:t xml:space="preserve"> </w:t>
      </w:r>
      <w:r w:rsidR="004F118B" w:rsidRPr="00515C07">
        <w:rPr>
          <w:sz w:val="28"/>
          <w:szCs w:val="28"/>
          <w:lang w:val="uk-UA"/>
        </w:rPr>
        <w:t>–</w:t>
      </w:r>
      <w:r w:rsidR="004F118B" w:rsidRPr="00515C07">
        <w:rPr>
          <w:rFonts w:ascii="Times New Roman" w:hAnsi="Times New Roman" w:cs="Times New Roman"/>
          <w:sz w:val="28"/>
          <w:szCs w:val="28"/>
          <w:lang w:val="uk-UA"/>
        </w:rPr>
        <w:t xml:space="preserve"> </w:t>
      </w:r>
      <w:r w:rsidRPr="00515C07">
        <w:rPr>
          <w:rFonts w:ascii="Times New Roman" w:hAnsi="Times New Roman" w:cs="Times New Roman"/>
          <w:sz w:val="28"/>
          <w:szCs w:val="28"/>
          <w:lang w:val="uk-UA"/>
        </w:rPr>
        <w:t xml:space="preserve"> основний продукт секреції щито</w:t>
      </w:r>
      <w:r w:rsidR="004F118B" w:rsidRPr="00515C07">
        <w:rPr>
          <w:rFonts w:ascii="Times New Roman" w:hAnsi="Times New Roman" w:cs="Times New Roman"/>
          <w:sz w:val="28"/>
          <w:szCs w:val="28"/>
          <w:lang w:val="uk-UA"/>
        </w:rPr>
        <w:t>подібної залози. Вільний Т</w:t>
      </w:r>
      <w:r w:rsidR="00BD681D">
        <w:rPr>
          <w:rFonts w:ascii="Times New Roman" w:hAnsi="Times New Roman" w:cs="Times New Roman"/>
          <w:sz w:val="28"/>
          <w:szCs w:val="28"/>
          <w:vertAlign w:val="subscript"/>
          <w:lang w:val="uk-UA"/>
        </w:rPr>
        <w:t>4</w:t>
      </w:r>
      <w:r w:rsidRPr="00515C07">
        <w:rPr>
          <w:rFonts w:ascii="Times New Roman" w:hAnsi="Times New Roman" w:cs="Times New Roman"/>
          <w:sz w:val="28"/>
          <w:szCs w:val="28"/>
          <w:lang w:val="uk-UA"/>
        </w:rPr>
        <w:t xml:space="preserve"> </w:t>
      </w:r>
      <w:r w:rsidR="004F118B" w:rsidRPr="00515C07">
        <w:rPr>
          <w:sz w:val="28"/>
          <w:szCs w:val="28"/>
          <w:lang w:val="uk-UA"/>
        </w:rPr>
        <w:t>–</w:t>
      </w:r>
      <w:r w:rsidR="004F118B" w:rsidRPr="00515C07">
        <w:rPr>
          <w:rFonts w:ascii="Times New Roman" w:hAnsi="Times New Roman" w:cs="Times New Roman"/>
          <w:sz w:val="28"/>
          <w:szCs w:val="28"/>
          <w:lang w:val="uk-UA"/>
        </w:rPr>
        <w:t xml:space="preserve"> </w:t>
      </w:r>
      <w:r w:rsidRPr="00515C07">
        <w:rPr>
          <w:rFonts w:ascii="Times New Roman" w:hAnsi="Times New Roman" w:cs="Times New Roman"/>
          <w:sz w:val="28"/>
          <w:szCs w:val="28"/>
          <w:lang w:val="uk-UA"/>
        </w:rPr>
        <w:t xml:space="preserve"> фракція гормону щито</w:t>
      </w:r>
      <w:r w:rsidR="004F118B" w:rsidRPr="00515C07">
        <w:rPr>
          <w:rFonts w:ascii="Times New Roman" w:hAnsi="Times New Roman" w:cs="Times New Roman"/>
          <w:sz w:val="28"/>
          <w:szCs w:val="28"/>
          <w:lang w:val="uk-UA"/>
        </w:rPr>
        <w:t>подібної залози Т</w:t>
      </w:r>
      <w:r w:rsidR="00BD681D">
        <w:rPr>
          <w:rFonts w:ascii="Times New Roman" w:hAnsi="Times New Roman" w:cs="Times New Roman"/>
          <w:sz w:val="28"/>
          <w:szCs w:val="28"/>
          <w:vertAlign w:val="subscript"/>
          <w:lang w:val="uk-UA"/>
        </w:rPr>
        <w:t>4</w:t>
      </w:r>
      <w:r w:rsidRPr="00515C07">
        <w:rPr>
          <w:rFonts w:ascii="Times New Roman" w:hAnsi="Times New Roman" w:cs="Times New Roman"/>
          <w:sz w:val="28"/>
          <w:szCs w:val="28"/>
          <w:lang w:val="uk-UA"/>
        </w:rPr>
        <w:t xml:space="preserve">, </w:t>
      </w:r>
      <w:r w:rsidR="004F118B" w:rsidRPr="00515C07">
        <w:rPr>
          <w:rFonts w:ascii="Times New Roman" w:hAnsi="Times New Roman" w:cs="Times New Roman"/>
          <w:sz w:val="28"/>
          <w:szCs w:val="28"/>
          <w:lang w:val="uk-UA"/>
        </w:rPr>
        <w:t>не пов'язана з білками крові. Т</w:t>
      </w:r>
      <w:r w:rsidR="00BD681D">
        <w:rPr>
          <w:rFonts w:ascii="Times New Roman" w:hAnsi="Times New Roman" w:cs="Times New Roman"/>
          <w:sz w:val="28"/>
          <w:szCs w:val="28"/>
          <w:vertAlign w:val="subscript"/>
          <w:lang w:val="uk-UA"/>
        </w:rPr>
        <w:t>3</w:t>
      </w:r>
      <w:r w:rsidRPr="00515C07">
        <w:rPr>
          <w:rFonts w:ascii="Times New Roman" w:hAnsi="Times New Roman" w:cs="Times New Roman"/>
          <w:sz w:val="28"/>
          <w:szCs w:val="28"/>
          <w:lang w:val="uk-UA"/>
        </w:rPr>
        <w:t xml:space="preserve"> </w:t>
      </w:r>
      <w:r w:rsidR="004F118B" w:rsidRPr="00515C07">
        <w:rPr>
          <w:sz w:val="28"/>
          <w:szCs w:val="28"/>
          <w:lang w:val="uk-UA"/>
        </w:rPr>
        <w:t>–</w:t>
      </w:r>
      <w:r w:rsidR="004F118B" w:rsidRPr="00515C07">
        <w:rPr>
          <w:rFonts w:ascii="Times New Roman" w:hAnsi="Times New Roman" w:cs="Times New Roman"/>
          <w:sz w:val="28"/>
          <w:szCs w:val="28"/>
          <w:lang w:val="uk-UA"/>
        </w:rPr>
        <w:t xml:space="preserve"> </w:t>
      </w:r>
      <w:r w:rsidRPr="00515C07">
        <w:rPr>
          <w:rFonts w:ascii="Times New Roman" w:hAnsi="Times New Roman" w:cs="Times New Roman"/>
          <w:sz w:val="28"/>
          <w:szCs w:val="28"/>
          <w:lang w:val="uk-UA"/>
        </w:rPr>
        <w:t xml:space="preserve"> основний </w:t>
      </w:r>
      <w:r w:rsidR="004F118B" w:rsidRPr="00515C07">
        <w:rPr>
          <w:rFonts w:ascii="Times New Roman" w:hAnsi="Times New Roman" w:cs="Times New Roman"/>
          <w:sz w:val="28"/>
          <w:szCs w:val="28"/>
          <w:lang w:val="uk-UA"/>
        </w:rPr>
        <w:t>гормон, який контролює дію тирой</w:t>
      </w:r>
      <w:r w:rsidRPr="00515C07">
        <w:rPr>
          <w:rFonts w:ascii="Times New Roman" w:hAnsi="Times New Roman" w:cs="Times New Roman"/>
          <w:sz w:val="28"/>
          <w:szCs w:val="28"/>
          <w:lang w:val="uk-UA"/>
        </w:rPr>
        <w:t xml:space="preserve">дних гормонів </w:t>
      </w:r>
      <w:r w:rsidR="004F118B" w:rsidRPr="00515C07">
        <w:rPr>
          <w:rFonts w:ascii="Times New Roman" w:hAnsi="Times New Roman" w:cs="Times New Roman"/>
          <w:sz w:val="28"/>
          <w:szCs w:val="28"/>
          <w:lang w:val="uk-UA"/>
        </w:rPr>
        <w:t>Т</w:t>
      </w:r>
      <w:r w:rsidR="00BD681D">
        <w:rPr>
          <w:rFonts w:ascii="Times New Roman" w:hAnsi="Times New Roman" w:cs="Times New Roman"/>
          <w:sz w:val="28"/>
          <w:szCs w:val="28"/>
          <w:vertAlign w:val="subscript"/>
          <w:lang w:val="uk-UA"/>
        </w:rPr>
        <w:t>4</w:t>
      </w:r>
      <w:r w:rsidR="004F118B" w:rsidRPr="00515C07">
        <w:rPr>
          <w:rFonts w:ascii="Times New Roman" w:hAnsi="Times New Roman" w:cs="Times New Roman"/>
          <w:sz w:val="28"/>
          <w:szCs w:val="28"/>
          <w:lang w:val="uk-UA"/>
        </w:rPr>
        <w:t xml:space="preserve"> </w:t>
      </w:r>
      <w:r w:rsidR="00BD681D">
        <w:rPr>
          <w:rFonts w:ascii="Times New Roman" w:hAnsi="Times New Roman" w:cs="Times New Roman"/>
          <w:sz w:val="28"/>
          <w:szCs w:val="28"/>
          <w:lang w:val="uk-UA"/>
        </w:rPr>
        <w:t>і</w:t>
      </w:r>
      <w:r w:rsidR="004F118B" w:rsidRPr="00515C07">
        <w:rPr>
          <w:rFonts w:ascii="Times New Roman" w:hAnsi="Times New Roman" w:cs="Times New Roman"/>
          <w:sz w:val="28"/>
          <w:szCs w:val="28"/>
          <w:lang w:val="uk-UA"/>
        </w:rPr>
        <w:t xml:space="preserve"> Т</w:t>
      </w:r>
      <w:r w:rsidR="00BD681D">
        <w:rPr>
          <w:rFonts w:ascii="Times New Roman" w:hAnsi="Times New Roman" w:cs="Times New Roman"/>
          <w:sz w:val="28"/>
          <w:szCs w:val="28"/>
          <w:vertAlign w:val="subscript"/>
          <w:lang w:val="uk-UA"/>
        </w:rPr>
        <w:t>3</w:t>
      </w:r>
      <w:r w:rsidR="004F118B" w:rsidRPr="00515C07">
        <w:rPr>
          <w:rFonts w:ascii="Times New Roman" w:hAnsi="Times New Roman" w:cs="Times New Roman"/>
          <w:sz w:val="28"/>
          <w:szCs w:val="28"/>
          <w:lang w:val="uk-UA"/>
        </w:rPr>
        <w:t xml:space="preserve"> </w:t>
      </w:r>
      <w:r w:rsidRPr="00515C07">
        <w:rPr>
          <w:rFonts w:ascii="Times New Roman" w:hAnsi="Times New Roman" w:cs="Times New Roman"/>
          <w:sz w:val="28"/>
          <w:szCs w:val="28"/>
          <w:lang w:val="uk-UA"/>
        </w:rPr>
        <w:t>на різні органи</w:t>
      </w:r>
      <w:r w:rsidR="004F118B" w:rsidRPr="00515C07">
        <w:rPr>
          <w:sz w:val="28"/>
          <w:szCs w:val="28"/>
          <w:lang w:val="uk-UA"/>
        </w:rPr>
        <w:t>–</w:t>
      </w:r>
      <w:r w:rsidRPr="00515C07">
        <w:rPr>
          <w:rFonts w:ascii="Times New Roman" w:hAnsi="Times New Roman" w:cs="Times New Roman"/>
          <w:sz w:val="28"/>
          <w:szCs w:val="28"/>
          <w:lang w:val="uk-UA"/>
        </w:rPr>
        <w:t>мішені, утворюється головним чином поза щито</w:t>
      </w:r>
      <w:r w:rsidR="004F118B" w:rsidRPr="00515C07">
        <w:rPr>
          <w:rFonts w:ascii="Times New Roman" w:hAnsi="Times New Roman" w:cs="Times New Roman"/>
          <w:sz w:val="28"/>
          <w:szCs w:val="28"/>
          <w:lang w:val="uk-UA"/>
        </w:rPr>
        <w:t>подібної</w:t>
      </w:r>
      <w:r w:rsidRPr="00515C07">
        <w:rPr>
          <w:rFonts w:ascii="Times New Roman" w:hAnsi="Times New Roman" w:cs="Times New Roman"/>
          <w:sz w:val="28"/>
          <w:szCs w:val="28"/>
          <w:lang w:val="uk-UA"/>
        </w:rPr>
        <w:t xml:space="preserve"> залози, в основному, </w:t>
      </w:r>
      <w:r w:rsidR="004F118B" w:rsidRPr="00515C07">
        <w:rPr>
          <w:rFonts w:ascii="Times New Roman" w:hAnsi="Times New Roman" w:cs="Times New Roman"/>
          <w:sz w:val="28"/>
          <w:szCs w:val="28"/>
          <w:lang w:val="uk-UA"/>
        </w:rPr>
        <w:t>в печінці</w:t>
      </w:r>
      <w:r w:rsidR="00FE7CA1" w:rsidRPr="00515C07">
        <w:rPr>
          <w:rFonts w:ascii="Times New Roman" w:hAnsi="Times New Roman" w:cs="Times New Roman"/>
          <w:sz w:val="28"/>
          <w:szCs w:val="28"/>
          <w:lang w:val="uk-UA"/>
        </w:rPr>
        <w:t xml:space="preserve"> </w:t>
      </w:r>
      <w:r w:rsidR="00FE7CA1" w:rsidRPr="00515C07">
        <w:rPr>
          <w:rFonts w:ascii="Times New Roman" w:hAnsi="Times New Roman"/>
          <w:color w:val="1D1B11" w:themeColor="background2" w:themeShade="1A"/>
          <w:sz w:val="28"/>
          <w:szCs w:val="28"/>
          <w:lang w:val="uk-UA"/>
        </w:rPr>
        <w:t>[12, 13]</w:t>
      </w:r>
      <w:r w:rsidR="004F118B" w:rsidRPr="00515C07">
        <w:rPr>
          <w:rFonts w:ascii="Times New Roman" w:hAnsi="Times New Roman" w:cs="Times New Roman"/>
          <w:sz w:val="28"/>
          <w:szCs w:val="28"/>
          <w:lang w:val="uk-UA"/>
        </w:rPr>
        <w:t>. Вільний Т</w:t>
      </w:r>
      <w:r w:rsidRPr="00515C07">
        <w:rPr>
          <w:rFonts w:ascii="Times New Roman" w:hAnsi="Times New Roman" w:cs="Times New Roman"/>
          <w:sz w:val="28"/>
          <w:szCs w:val="28"/>
          <w:lang w:val="uk-UA"/>
        </w:rPr>
        <w:t xml:space="preserve">3 </w:t>
      </w:r>
      <w:r w:rsidR="004F118B" w:rsidRPr="00515C07">
        <w:rPr>
          <w:sz w:val="28"/>
          <w:szCs w:val="28"/>
          <w:lang w:val="uk-UA"/>
        </w:rPr>
        <w:t>–</w:t>
      </w:r>
      <w:r w:rsidR="004F118B" w:rsidRPr="00515C07">
        <w:rPr>
          <w:rFonts w:ascii="Times New Roman" w:hAnsi="Times New Roman" w:cs="Times New Roman"/>
          <w:sz w:val="28"/>
          <w:szCs w:val="28"/>
          <w:lang w:val="uk-UA"/>
        </w:rPr>
        <w:t xml:space="preserve"> </w:t>
      </w:r>
      <w:r w:rsidRPr="00515C07">
        <w:rPr>
          <w:rFonts w:ascii="Times New Roman" w:hAnsi="Times New Roman" w:cs="Times New Roman"/>
          <w:sz w:val="28"/>
          <w:szCs w:val="28"/>
          <w:lang w:val="uk-UA"/>
        </w:rPr>
        <w:t xml:space="preserve"> фракція гормону щито</w:t>
      </w:r>
      <w:r w:rsidR="004F118B" w:rsidRPr="00515C07">
        <w:rPr>
          <w:rFonts w:ascii="Times New Roman" w:hAnsi="Times New Roman" w:cs="Times New Roman"/>
          <w:sz w:val="28"/>
          <w:szCs w:val="28"/>
          <w:lang w:val="uk-UA"/>
        </w:rPr>
        <w:t>подібної залози Т</w:t>
      </w:r>
      <w:r w:rsidR="00BD681D">
        <w:rPr>
          <w:rFonts w:ascii="Times New Roman" w:hAnsi="Times New Roman" w:cs="Times New Roman"/>
          <w:sz w:val="28"/>
          <w:szCs w:val="28"/>
          <w:vertAlign w:val="subscript"/>
          <w:lang w:val="uk-UA"/>
        </w:rPr>
        <w:t>3</w:t>
      </w:r>
      <w:r w:rsidRPr="00515C07">
        <w:rPr>
          <w:rFonts w:ascii="Times New Roman" w:hAnsi="Times New Roman" w:cs="Times New Roman"/>
          <w:sz w:val="28"/>
          <w:szCs w:val="28"/>
          <w:lang w:val="uk-UA"/>
        </w:rPr>
        <w:t>, не пов'язана з білками крові. У сироватці крові визначають аутоантитіла до тиреоглобуліну, до тиреоїдної пероксидази. Переваж</w:t>
      </w:r>
      <w:r w:rsidR="004F118B" w:rsidRPr="00515C07">
        <w:rPr>
          <w:rFonts w:ascii="Times New Roman" w:hAnsi="Times New Roman" w:cs="Times New Roman"/>
          <w:sz w:val="28"/>
          <w:szCs w:val="28"/>
          <w:lang w:val="uk-UA"/>
        </w:rPr>
        <w:t>но визначення вільних фракцій Т</w:t>
      </w:r>
      <w:r w:rsidR="00BD681D">
        <w:rPr>
          <w:rFonts w:ascii="Times New Roman" w:hAnsi="Times New Roman" w:cs="Times New Roman"/>
          <w:sz w:val="28"/>
          <w:szCs w:val="28"/>
          <w:vertAlign w:val="subscript"/>
          <w:lang w:val="uk-UA"/>
        </w:rPr>
        <w:t>4</w:t>
      </w:r>
      <w:r w:rsidR="004F118B" w:rsidRPr="00515C07">
        <w:rPr>
          <w:rFonts w:ascii="Times New Roman" w:hAnsi="Times New Roman" w:cs="Times New Roman"/>
          <w:sz w:val="28"/>
          <w:szCs w:val="28"/>
          <w:lang w:val="uk-UA"/>
        </w:rPr>
        <w:t xml:space="preserve"> і Т</w:t>
      </w:r>
      <w:r w:rsidR="00BD681D">
        <w:rPr>
          <w:rFonts w:ascii="Times New Roman" w:hAnsi="Times New Roman" w:cs="Times New Roman"/>
          <w:sz w:val="28"/>
          <w:szCs w:val="28"/>
          <w:vertAlign w:val="subscript"/>
          <w:lang w:val="uk-UA"/>
        </w:rPr>
        <w:t>3</w:t>
      </w:r>
      <w:r w:rsidR="004F118B" w:rsidRPr="00515C07">
        <w:rPr>
          <w:rFonts w:ascii="Times New Roman" w:hAnsi="Times New Roman" w:cs="Times New Roman"/>
          <w:sz w:val="28"/>
          <w:szCs w:val="28"/>
          <w:lang w:val="uk-UA"/>
        </w:rPr>
        <w:t>. П</w:t>
      </w:r>
      <w:r w:rsidRPr="00515C07">
        <w:rPr>
          <w:rFonts w:ascii="Times New Roman" w:hAnsi="Times New Roman" w:cs="Times New Roman"/>
          <w:sz w:val="28"/>
          <w:szCs w:val="28"/>
          <w:lang w:val="uk-UA"/>
        </w:rPr>
        <w:t>ри необхідності визначають ти</w:t>
      </w:r>
      <w:r w:rsidR="004F118B" w:rsidRPr="00515C07">
        <w:rPr>
          <w:rFonts w:ascii="Times New Roman" w:hAnsi="Times New Roman" w:cs="Times New Roman"/>
          <w:sz w:val="28"/>
          <w:szCs w:val="28"/>
          <w:lang w:val="uk-UA"/>
        </w:rPr>
        <w:t>три антитіл до компонентів ЩЗ. При визначенні рівня Т</w:t>
      </w:r>
      <w:r w:rsidR="00BD681D">
        <w:rPr>
          <w:rFonts w:ascii="Times New Roman" w:hAnsi="Times New Roman" w:cs="Times New Roman"/>
          <w:sz w:val="28"/>
          <w:szCs w:val="28"/>
          <w:vertAlign w:val="subscript"/>
          <w:lang w:val="uk-UA"/>
        </w:rPr>
        <w:t>4</w:t>
      </w:r>
      <w:r w:rsidRPr="00515C07">
        <w:rPr>
          <w:rFonts w:ascii="Times New Roman" w:hAnsi="Times New Roman" w:cs="Times New Roman"/>
          <w:sz w:val="28"/>
          <w:szCs w:val="28"/>
          <w:lang w:val="uk-UA"/>
        </w:rPr>
        <w:t xml:space="preserve"> у хворих, які перебувають на замісній терапії тироксином, перед забором крові для гормонального аналізу препарат не береться, оскільки в цьому випадку результати дослідження можуть бути дещо завищені, тоді як при визначенні рівня ТТГ п</w:t>
      </w:r>
      <w:r w:rsidR="004F118B" w:rsidRPr="00515C07">
        <w:rPr>
          <w:rFonts w:ascii="Times New Roman" w:hAnsi="Times New Roman" w:cs="Times New Roman"/>
          <w:sz w:val="28"/>
          <w:szCs w:val="28"/>
          <w:lang w:val="uk-UA"/>
        </w:rPr>
        <w:t>рийом</w:t>
      </w:r>
      <w:r w:rsidRPr="00515C07">
        <w:rPr>
          <w:rFonts w:ascii="Times New Roman" w:hAnsi="Times New Roman" w:cs="Times New Roman"/>
          <w:sz w:val="28"/>
          <w:szCs w:val="28"/>
          <w:lang w:val="uk-UA"/>
        </w:rPr>
        <w:t xml:space="preserve"> тироксину ніяк не відіб'ється на результатах дослідження. Визначення специфічних аутоантитіл до основних антигенів специфічно щодо аутоімунних захворювань щито</w:t>
      </w:r>
      <w:r w:rsidR="00434B5B" w:rsidRPr="00515C07">
        <w:rPr>
          <w:rFonts w:ascii="Times New Roman" w:hAnsi="Times New Roman" w:cs="Times New Roman"/>
          <w:sz w:val="28"/>
          <w:szCs w:val="28"/>
          <w:lang w:val="uk-UA"/>
        </w:rPr>
        <w:t>подібної</w:t>
      </w:r>
      <w:r w:rsidRPr="00515C07">
        <w:rPr>
          <w:rFonts w:ascii="Times New Roman" w:hAnsi="Times New Roman" w:cs="Times New Roman"/>
          <w:sz w:val="28"/>
          <w:szCs w:val="28"/>
          <w:lang w:val="uk-UA"/>
        </w:rPr>
        <w:t xml:space="preserve"> залози. В сироватці крові визначають аутоантитіла до тиреоглобуліну, до тиреоїдної пероксидаз</w:t>
      </w:r>
      <w:r w:rsidR="00434B5B" w:rsidRPr="00515C07">
        <w:rPr>
          <w:rFonts w:ascii="Times New Roman" w:hAnsi="Times New Roman" w:cs="Times New Roman"/>
          <w:sz w:val="28"/>
          <w:szCs w:val="28"/>
          <w:lang w:val="uk-UA"/>
        </w:rPr>
        <w:t>и</w:t>
      </w:r>
      <w:r w:rsidRPr="00515C07">
        <w:rPr>
          <w:rFonts w:ascii="Times New Roman" w:hAnsi="Times New Roman" w:cs="Times New Roman"/>
          <w:sz w:val="28"/>
          <w:szCs w:val="28"/>
          <w:lang w:val="uk-UA"/>
        </w:rPr>
        <w:t xml:space="preserve"> </w:t>
      </w:r>
      <w:r w:rsidR="00434B5B" w:rsidRPr="00515C07">
        <w:rPr>
          <w:sz w:val="28"/>
          <w:szCs w:val="28"/>
          <w:lang w:val="uk-UA"/>
        </w:rPr>
        <w:t>–</w:t>
      </w:r>
      <w:r w:rsidR="00434B5B" w:rsidRPr="00515C07">
        <w:rPr>
          <w:rFonts w:ascii="Times New Roman" w:hAnsi="Times New Roman" w:cs="Times New Roman"/>
          <w:sz w:val="28"/>
          <w:szCs w:val="28"/>
          <w:lang w:val="uk-UA"/>
        </w:rPr>
        <w:t xml:space="preserve"> мікросомального ферменту, н</w:t>
      </w:r>
      <w:r w:rsidRPr="00515C07">
        <w:rPr>
          <w:rFonts w:ascii="Times New Roman" w:hAnsi="Times New Roman" w:cs="Times New Roman"/>
          <w:sz w:val="28"/>
          <w:szCs w:val="28"/>
          <w:lang w:val="uk-UA"/>
        </w:rPr>
        <w:t>орма зазначених антитіл залежить від методів виконання</w:t>
      </w:r>
      <w:r w:rsidR="00FE7CA1" w:rsidRPr="00515C07">
        <w:rPr>
          <w:rFonts w:ascii="Times New Roman" w:hAnsi="Times New Roman" w:cs="Times New Roman"/>
          <w:sz w:val="28"/>
          <w:szCs w:val="28"/>
          <w:lang w:val="uk-UA"/>
        </w:rPr>
        <w:t xml:space="preserve"> </w:t>
      </w:r>
      <w:r w:rsidR="00FE7CA1" w:rsidRPr="00515C07">
        <w:rPr>
          <w:rFonts w:ascii="Times New Roman" w:hAnsi="Times New Roman"/>
          <w:color w:val="1D1B11" w:themeColor="background2" w:themeShade="1A"/>
          <w:sz w:val="28"/>
          <w:szCs w:val="28"/>
          <w:lang w:val="uk-UA"/>
        </w:rPr>
        <w:t>[34, 40]</w:t>
      </w:r>
      <w:r w:rsidR="00FE7CA1" w:rsidRPr="00515C07">
        <w:rPr>
          <w:rFonts w:ascii="Times New Roman" w:hAnsi="Times New Roman" w:cs="Times New Roman"/>
          <w:color w:val="000000"/>
          <w:sz w:val="28"/>
          <w:szCs w:val="28"/>
          <w:lang w:val="uk-UA"/>
        </w:rPr>
        <w:t>.</w:t>
      </w:r>
    </w:p>
    <w:p w:rsidR="00A8040F" w:rsidRDefault="00A8040F" w:rsidP="00A8040F">
      <w:pPr>
        <w:spacing w:after="0" w:line="360" w:lineRule="auto"/>
        <w:ind w:firstLine="709"/>
        <w:jc w:val="both"/>
        <w:rPr>
          <w:rFonts w:ascii="Times New Roman" w:hAnsi="Times New Roman" w:cs="Times New Roman"/>
          <w:color w:val="000000"/>
          <w:sz w:val="28"/>
          <w:szCs w:val="28"/>
          <w:lang w:val="uk-UA"/>
        </w:rPr>
      </w:pPr>
    </w:p>
    <w:p w:rsidR="00973734" w:rsidRDefault="00973734" w:rsidP="002407D5">
      <w:pPr>
        <w:pStyle w:val="2"/>
        <w:rPr>
          <w:rFonts w:ascii="Times New Roman" w:eastAsiaTheme="minorEastAsia" w:hAnsi="Times New Roman" w:cs="Times New Roman"/>
          <w:b w:val="0"/>
          <w:bCs w:val="0"/>
          <w:color w:val="auto"/>
          <w:sz w:val="28"/>
          <w:szCs w:val="28"/>
          <w:lang w:val="uk-UA"/>
        </w:rPr>
      </w:pPr>
      <w:bookmarkStart w:id="55" w:name="_Toc58552748"/>
    </w:p>
    <w:p w:rsidR="00A8040F" w:rsidRPr="00A8040F" w:rsidRDefault="00A8040F" w:rsidP="00A8040F">
      <w:pPr>
        <w:rPr>
          <w:lang w:val="uk-UA"/>
        </w:rPr>
      </w:pPr>
    </w:p>
    <w:p w:rsidR="00230900" w:rsidRDefault="00973734" w:rsidP="002407D5">
      <w:pPr>
        <w:pStyle w:val="2"/>
        <w:rPr>
          <w:rFonts w:ascii="Times New Roman" w:hAnsi="Times New Roman" w:cs="Times New Roman"/>
          <w:b w:val="0"/>
          <w:color w:val="1D1B11" w:themeColor="background2" w:themeShade="1A"/>
          <w:sz w:val="28"/>
          <w:szCs w:val="28"/>
          <w:lang w:val="uk-UA"/>
        </w:rPr>
      </w:pPr>
      <w:r>
        <w:rPr>
          <w:rFonts w:ascii="Times New Roman" w:hAnsi="Times New Roman" w:cs="Times New Roman"/>
          <w:b w:val="0"/>
          <w:color w:val="1D1B11" w:themeColor="background2" w:themeShade="1A"/>
          <w:sz w:val="28"/>
          <w:szCs w:val="28"/>
          <w:lang w:val="uk-UA"/>
        </w:rPr>
        <w:t xml:space="preserve">           </w:t>
      </w:r>
      <w:r w:rsidR="002407D5">
        <w:rPr>
          <w:rFonts w:ascii="Times New Roman" w:hAnsi="Times New Roman" w:cs="Times New Roman"/>
          <w:b w:val="0"/>
          <w:color w:val="1D1B11" w:themeColor="background2" w:themeShade="1A"/>
          <w:sz w:val="28"/>
          <w:szCs w:val="28"/>
          <w:lang w:val="uk-UA"/>
        </w:rPr>
        <w:t xml:space="preserve"> </w:t>
      </w:r>
    </w:p>
    <w:p w:rsidR="00263941" w:rsidRPr="00515C07" w:rsidRDefault="00230900" w:rsidP="002407D5">
      <w:pPr>
        <w:pStyle w:val="2"/>
        <w:rPr>
          <w:rFonts w:ascii="Times New Roman" w:hAnsi="Times New Roman" w:cs="Times New Roman"/>
          <w:b w:val="0"/>
          <w:color w:val="1D1B11" w:themeColor="background2" w:themeShade="1A"/>
          <w:sz w:val="28"/>
          <w:szCs w:val="28"/>
          <w:lang w:val="uk-UA"/>
        </w:rPr>
      </w:pPr>
      <w:r>
        <w:rPr>
          <w:rFonts w:ascii="Times New Roman" w:hAnsi="Times New Roman" w:cs="Times New Roman"/>
          <w:b w:val="0"/>
          <w:color w:val="1D1B11" w:themeColor="background2" w:themeShade="1A"/>
          <w:sz w:val="28"/>
          <w:szCs w:val="28"/>
          <w:lang w:val="uk-UA"/>
        </w:rPr>
        <w:t xml:space="preserve">            </w:t>
      </w:r>
      <w:r w:rsidR="00263941" w:rsidRPr="00515C07">
        <w:rPr>
          <w:rFonts w:ascii="Times New Roman" w:hAnsi="Times New Roman" w:cs="Times New Roman"/>
          <w:b w:val="0"/>
          <w:color w:val="1D1B11" w:themeColor="background2" w:themeShade="1A"/>
          <w:sz w:val="28"/>
          <w:szCs w:val="28"/>
          <w:lang w:val="uk-UA"/>
        </w:rPr>
        <w:t>1.</w:t>
      </w:r>
      <w:r w:rsidR="00924B44" w:rsidRPr="00515C07">
        <w:rPr>
          <w:rFonts w:ascii="Times New Roman" w:hAnsi="Times New Roman" w:cs="Times New Roman"/>
          <w:b w:val="0"/>
          <w:color w:val="1D1B11" w:themeColor="background2" w:themeShade="1A"/>
          <w:sz w:val="28"/>
          <w:szCs w:val="28"/>
          <w:lang w:val="uk-UA"/>
        </w:rPr>
        <w:t>8.1</w:t>
      </w:r>
      <w:r w:rsidR="00263941" w:rsidRPr="00515C07">
        <w:rPr>
          <w:rFonts w:ascii="Times New Roman" w:hAnsi="Times New Roman" w:cs="Times New Roman"/>
          <w:b w:val="0"/>
          <w:color w:val="1D1B11" w:themeColor="background2" w:themeShade="1A"/>
          <w:sz w:val="28"/>
          <w:szCs w:val="28"/>
          <w:lang w:val="uk-UA"/>
        </w:rPr>
        <w:t xml:space="preserve"> Тіреотропний гормон</w:t>
      </w:r>
      <w:bookmarkEnd w:id="55"/>
    </w:p>
    <w:p w:rsidR="000E1FA6" w:rsidRPr="00515C07" w:rsidRDefault="000E1FA6" w:rsidP="000E1FA6">
      <w:pPr>
        <w:rPr>
          <w:lang w:val="uk-UA"/>
        </w:rPr>
      </w:pPr>
    </w:p>
    <w:p w:rsidR="00263941" w:rsidRPr="00515C07" w:rsidRDefault="00263941" w:rsidP="007500A7">
      <w:pPr>
        <w:spacing w:after="0" w:line="360" w:lineRule="auto"/>
        <w:ind w:firstLine="851"/>
        <w:jc w:val="both"/>
        <w:rPr>
          <w:rFonts w:ascii="Times New Roman" w:hAnsi="Times New Roman" w:cs="Times New Roman"/>
          <w:sz w:val="28"/>
          <w:szCs w:val="28"/>
          <w:lang w:val="uk-UA"/>
        </w:rPr>
      </w:pPr>
    </w:p>
    <w:p w:rsidR="002C2A4D" w:rsidRPr="00515C07" w:rsidRDefault="00263941" w:rsidP="000E1FA6">
      <w:pPr>
        <w:pStyle w:val="a3"/>
        <w:tabs>
          <w:tab w:val="right" w:leader="dot" w:pos="9638"/>
        </w:tabs>
        <w:spacing w:after="0" w:line="360" w:lineRule="auto"/>
        <w:ind w:left="0" w:firstLine="851"/>
        <w:jc w:val="both"/>
        <w:outlineLvl w:val="0"/>
        <w:rPr>
          <w:rFonts w:ascii="Times New Roman" w:hAnsi="Times New Roman" w:cs="Times New Roman"/>
          <w:color w:val="000000"/>
          <w:sz w:val="28"/>
          <w:szCs w:val="28"/>
          <w:lang w:val="uk-UA"/>
        </w:rPr>
      </w:pPr>
      <w:bookmarkStart w:id="56" w:name="_Toc58202357"/>
      <w:bookmarkStart w:id="57" w:name="_Toc58219266"/>
      <w:bookmarkStart w:id="58" w:name="_Toc58433557"/>
      <w:bookmarkStart w:id="59" w:name="_Toc58552749"/>
      <w:r w:rsidRPr="00515C07">
        <w:rPr>
          <w:rFonts w:ascii="Times New Roman" w:hAnsi="Times New Roman" w:cs="Times New Roman"/>
          <w:color w:val="000000"/>
          <w:sz w:val="28"/>
          <w:szCs w:val="28"/>
          <w:lang w:val="uk-UA"/>
        </w:rPr>
        <w:t xml:space="preserve">Головним регуляторним гормоном щитоподібної залози являється  тиреотропний гормон (ТТГ)  – глікопротеїн з молекулярною масою 28 000 дальтон. Його молекула складається з двох пептидних ланцюгів (субодиниць), пов'язаних нековалентно. Біологічна активність і специфічність ТТГ обумовлена </w:t>
      </w:r>
      <w:r w:rsidRPr="00515C07">
        <w:rPr>
          <w:rFonts w:ascii="Cambria Math" w:hAnsi="Cambria Math" w:cs="Cambria Math"/>
          <w:color w:val="000000"/>
          <w:sz w:val="28"/>
          <w:szCs w:val="28"/>
          <w:lang w:val="uk-UA"/>
        </w:rPr>
        <w:t>​​</w:t>
      </w:r>
      <w:r w:rsidRPr="00515C07">
        <w:rPr>
          <w:rFonts w:ascii="Times New Roman" w:hAnsi="Times New Roman" w:cs="Times New Roman"/>
          <w:color w:val="000000"/>
          <w:sz w:val="28"/>
          <w:szCs w:val="28"/>
          <w:lang w:val="uk-UA"/>
        </w:rPr>
        <w:t>його бета-субодиницями. Альфа-ланцюг ТТГ фоллікулостимулюючий, лютеїнізуючий, хронічного гонадотропіну і пролактину ідентична. Нормальне функціонування фолікулярної клітини відбувається завдяки постійній стимуляції ТТГ, що реалізується через рецептори на клітинній мембрані. Тиреотропний гормон виробляється базофилами передній долі гіпофіза під контролем тиреотропного гипоталамич</w:t>
      </w:r>
      <w:r w:rsidR="002C2A4D" w:rsidRPr="00515C07">
        <w:rPr>
          <w:rFonts w:ascii="Times New Roman" w:hAnsi="Times New Roman" w:cs="Times New Roman"/>
          <w:color w:val="000000"/>
          <w:sz w:val="28"/>
          <w:szCs w:val="28"/>
          <w:lang w:val="uk-UA"/>
        </w:rPr>
        <w:t>ног</w:t>
      </w:r>
      <w:r w:rsidRPr="00515C07">
        <w:rPr>
          <w:rFonts w:ascii="Times New Roman" w:hAnsi="Times New Roman" w:cs="Times New Roman"/>
          <w:color w:val="000000"/>
          <w:sz w:val="28"/>
          <w:szCs w:val="28"/>
          <w:lang w:val="uk-UA"/>
        </w:rPr>
        <w:t xml:space="preserve"> рилізинг-фактор</w:t>
      </w:r>
      <w:r w:rsidR="002C2A4D" w:rsidRPr="00515C07">
        <w:rPr>
          <w:rFonts w:ascii="Times New Roman" w:hAnsi="Times New Roman" w:cs="Times New Roman"/>
          <w:color w:val="000000"/>
          <w:sz w:val="28"/>
          <w:szCs w:val="28"/>
          <w:lang w:val="uk-UA"/>
        </w:rPr>
        <w:t>у</w:t>
      </w:r>
      <w:r w:rsidRPr="00515C07">
        <w:rPr>
          <w:rFonts w:ascii="Times New Roman" w:hAnsi="Times New Roman" w:cs="Times New Roman"/>
          <w:color w:val="000000"/>
          <w:sz w:val="28"/>
          <w:szCs w:val="28"/>
          <w:lang w:val="uk-UA"/>
        </w:rPr>
        <w:t xml:space="preserve">, а також соматостатина, біогенних амінів і тиреоїдних гормонів. Таким чином, продукцію гормону </w:t>
      </w:r>
      <w:r w:rsidR="002C2A4D" w:rsidRPr="00515C07">
        <w:rPr>
          <w:rFonts w:ascii="Times New Roman" w:hAnsi="Times New Roman" w:cs="Times New Roman"/>
          <w:color w:val="000000"/>
          <w:sz w:val="28"/>
          <w:szCs w:val="28"/>
          <w:lang w:val="uk-UA"/>
        </w:rPr>
        <w:t>здійснює система гіпоталамус-гіпофіз-</w:t>
      </w:r>
      <w:r w:rsidRPr="00515C07">
        <w:rPr>
          <w:rFonts w:ascii="Times New Roman" w:hAnsi="Times New Roman" w:cs="Times New Roman"/>
          <w:color w:val="000000"/>
          <w:sz w:val="28"/>
          <w:szCs w:val="28"/>
          <w:lang w:val="uk-UA"/>
        </w:rPr>
        <w:t>щито</w:t>
      </w:r>
      <w:r w:rsidR="002C2A4D" w:rsidRPr="00515C07">
        <w:rPr>
          <w:rFonts w:ascii="Times New Roman" w:hAnsi="Times New Roman" w:cs="Times New Roman"/>
          <w:color w:val="000000"/>
          <w:sz w:val="28"/>
          <w:szCs w:val="28"/>
          <w:lang w:val="uk-UA"/>
        </w:rPr>
        <w:t>подібна</w:t>
      </w:r>
      <w:r w:rsidRPr="00515C07">
        <w:rPr>
          <w:rFonts w:ascii="Times New Roman" w:hAnsi="Times New Roman" w:cs="Times New Roman"/>
          <w:color w:val="000000"/>
          <w:sz w:val="28"/>
          <w:szCs w:val="28"/>
          <w:lang w:val="uk-UA"/>
        </w:rPr>
        <w:t xml:space="preserve"> залоза</w:t>
      </w:r>
      <w:bookmarkEnd w:id="56"/>
      <w:bookmarkEnd w:id="57"/>
      <w:bookmarkEnd w:id="58"/>
      <w:r w:rsidR="00FE7CA1" w:rsidRPr="00515C07">
        <w:rPr>
          <w:rFonts w:ascii="Times New Roman" w:hAnsi="Times New Roman" w:cs="Times New Roman"/>
          <w:color w:val="000000"/>
          <w:sz w:val="28"/>
          <w:szCs w:val="28"/>
          <w:lang w:val="uk-UA"/>
        </w:rPr>
        <w:t xml:space="preserve"> </w:t>
      </w:r>
      <w:r w:rsidR="00FE7CA1" w:rsidRPr="00515C07">
        <w:rPr>
          <w:rFonts w:ascii="Times New Roman" w:hAnsi="Times New Roman"/>
          <w:color w:val="1D1B11" w:themeColor="background2" w:themeShade="1A"/>
          <w:sz w:val="28"/>
          <w:szCs w:val="28"/>
          <w:lang w:val="uk-UA"/>
        </w:rPr>
        <w:t>[17, 18]</w:t>
      </w:r>
      <w:r w:rsidR="00FE7CA1" w:rsidRPr="00515C07">
        <w:rPr>
          <w:rFonts w:ascii="Times New Roman" w:hAnsi="Times New Roman" w:cs="Times New Roman"/>
          <w:color w:val="000000"/>
          <w:sz w:val="28"/>
          <w:szCs w:val="28"/>
          <w:lang w:val="uk-UA"/>
        </w:rPr>
        <w:t>.</w:t>
      </w:r>
      <w:bookmarkEnd w:id="59"/>
    </w:p>
    <w:p w:rsidR="002C2A4D" w:rsidRPr="00515C07" w:rsidRDefault="002C2A4D" w:rsidP="005C54F4">
      <w:pPr>
        <w:pStyle w:val="a3"/>
        <w:tabs>
          <w:tab w:val="right" w:leader="dot" w:pos="9638"/>
        </w:tabs>
        <w:spacing w:after="0" w:line="360" w:lineRule="auto"/>
        <w:ind w:left="0" w:firstLine="851"/>
        <w:jc w:val="both"/>
        <w:outlineLvl w:val="0"/>
        <w:rPr>
          <w:rFonts w:ascii="Times New Roman" w:hAnsi="Times New Roman" w:cs="Times New Roman"/>
          <w:color w:val="000000"/>
          <w:sz w:val="28"/>
          <w:szCs w:val="28"/>
          <w:lang w:val="uk-UA"/>
        </w:rPr>
      </w:pPr>
      <w:bookmarkStart w:id="60" w:name="_Toc58202359"/>
      <w:bookmarkStart w:id="61" w:name="_Toc58219268"/>
      <w:bookmarkStart w:id="62" w:name="_Toc58433558"/>
      <w:bookmarkStart w:id="63" w:name="_Toc58552750"/>
      <w:r w:rsidRPr="00515C07">
        <w:rPr>
          <w:rFonts w:ascii="Times New Roman" w:hAnsi="Times New Roman" w:cs="Times New Roman"/>
          <w:color w:val="000000"/>
          <w:sz w:val="28"/>
          <w:szCs w:val="28"/>
          <w:lang w:val="uk-UA"/>
        </w:rPr>
        <w:t>Основною функцією ТТГ є регуляція синтезу і секреція тиреоїдних гормонів. Коли система гіпоталамус-гіпофіз-щитоподібна залоза функціонує нормально, то зниження рівня тиреоїдних гормонів призводить до підвищення концентрації ТТГ і збільшення секреції Т</w:t>
      </w:r>
      <w:r w:rsidR="00BD681D">
        <w:rPr>
          <w:rFonts w:ascii="Times New Roman" w:hAnsi="Times New Roman" w:cs="Times New Roman"/>
          <w:sz w:val="28"/>
          <w:szCs w:val="28"/>
          <w:vertAlign w:val="subscript"/>
          <w:lang w:val="uk-UA"/>
        </w:rPr>
        <w:t>3</w:t>
      </w:r>
      <w:r w:rsidRPr="00515C07">
        <w:rPr>
          <w:rFonts w:ascii="Times New Roman" w:hAnsi="Times New Roman" w:cs="Times New Roman"/>
          <w:color w:val="000000"/>
          <w:sz w:val="28"/>
          <w:szCs w:val="28"/>
          <w:lang w:val="uk-UA"/>
        </w:rPr>
        <w:t xml:space="preserve"> і Т</w:t>
      </w:r>
      <w:r w:rsidR="00BD681D">
        <w:rPr>
          <w:rFonts w:ascii="Times New Roman" w:hAnsi="Times New Roman" w:cs="Times New Roman"/>
          <w:sz w:val="28"/>
          <w:szCs w:val="28"/>
          <w:vertAlign w:val="subscript"/>
          <w:lang w:val="uk-UA"/>
        </w:rPr>
        <w:t>4</w:t>
      </w:r>
      <w:r w:rsidRPr="00515C07">
        <w:rPr>
          <w:rFonts w:ascii="Times New Roman" w:hAnsi="Times New Roman" w:cs="Times New Roman"/>
          <w:color w:val="000000"/>
          <w:sz w:val="28"/>
          <w:szCs w:val="28"/>
          <w:lang w:val="uk-UA"/>
        </w:rPr>
        <w:t>, і навпаки, при надмірній кількості тиреоїдних гормонів відбувається пригнічення секреції ТТГ за принципом зворотнього зв'язку. Тиреотропний гормон (ТТГ) посилює васкуляризац</w:t>
      </w:r>
      <w:r w:rsidR="007850CA" w:rsidRPr="00515C07">
        <w:rPr>
          <w:rFonts w:ascii="Times New Roman" w:hAnsi="Times New Roman" w:cs="Times New Roman"/>
          <w:color w:val="000000"/>
          <w:sz w:val="28"/>
          <w:szCs w:val="28"/>
          <w:lang w:val="uk-UA"/>
        </w:rPr>
        <w:t>і</w:t>
      </w:r>
      <w:r w:rsidRPr="00515C07">
        <w:rPr>
          <w:rFonts w:ascii="Times New Roman" w:hAnsi="Times New Roman" w:cs="Times New Roman"/>
          <w:color w:val="000000"/>
          <w:sz w:val="28"/>
          <w:szCs w:val="28"/>
          <w:lang w:val="uk-UA"/>
        </w:rPr>
        <w:t>ю щитоподібної залози і надходження йоду з плазми крові в клітини ЩЗ, що стимулює синтез тир</w:t>
      </w:r>
      <w:r w:rsidR="007850CA" w:rsidRPr="00515C07">
        <w:rPr>
          <w:rFonts w:ascii="Times New Roman" w:hAnsi="Times New Roman" w:cs="Times New Roman"/>
          <w:color w:val="000000"/>
          <w:sz w:val="28"/>
          <w:szCs w:val="28"/>
          <w:lang w:val="uk-UA"/>
        </w:rPr>
        <w:t>еоглобуліну, а також гормонів Т</w:t>
      </w:r>
      <w:r w:rsidR="00BD681D">
        <w:rPr>
          <w:rFonts w:ascii="Times New Roman" w:hAnsi="Times New Roman" w:cs="Times New Roman"/>
          <w:sz w:val="28"/>
          <w:szCs w:val="28"/>
          <w:vertAlign w:val="subscript"/>
          <w:lang w:val="uk-UA"/>
        </w:rPr>
        <w:t>3</w:t>
      </w:r>
      <w:r w:rsidR="007850CA" w:rsidRPr="00515C07">
        <w:rPr>
          <w:rFonts w:ascii="Times New Roman" w:hAnsi="Times New Roman" w:cs="Times New Roman"/>
          <w:color w:val="000000"/>
          <w:sz w:val="28"/>
          <w:szCs w:val="28"/>
          <w:lang w:val="uk-UA"/>
        </w:rPr>
        <w:t xml:space="preserve"> і Т</w:t>
      </w:r>
      <w:r w:rsidR="00BD681D">
        <w:rPr>
          <w:rFonts w:ascii="Times New Roman" w:hAnsi="Times New Roman" w:cs="Times New Roman"/>
          <w:sz w:val="28"/>
          <w:szCs w:val="28"/>
          <w:vertAlign w:val="subscript"/>
          <w:lang w:val="uk-UA"/>
        </w:rPr>
        <w:t>4</w:t>
      </w:r>
      <w:r w:rsidRPr="00515C07">
        <w:rPr>
          <w:rFonts w:ascii="Times New Roman" w:hAnsi="Times New Roman" w:cs="Times New Roman"/>
          <w:color w:val="000000"/>
          <w:sz w:val="28"/>
          <w:szCs w:val="28"/>
          <w:lang w:val="uk-UA"/>
        </w:rPr>
        <w:t>. Гіпофізарна секреція ТТГ дуже ч</w:t>
      </w:r>
      <w:r w:rsidR="007850CA" w:rsidRPr="00515C07">
        <w:rPr>
          <w:rFonts w:ascii="Times New Roman" w:hAnsi="Times New Roman" w:cs="Times New Roman"/>
          <w:color w:val="000000"/>
          <w:sz w:val="28"/>
          <w:szCs w:val="28"/>
          <w:lang w:val="uk-UA"/>
        </w:rPr>
        <w:t>утлива до змін концентрації Т</w:t>
      </w:r>
      <w:r w:rsidR="00BD681D">
        <w:rPr>
          <w:rFonts w:ascii="Times New Roman" w:hAnsi="Times New Roman" w:cs="Times New Roman"/>
          <w:sz w:val="28"/>
          <w:szCs w:val="28"/>
          <w:vertAlign w:val="subscript"/>
          <w:lang w:val="uk-UA"/>
        </w:rPr>
        <w:t>3</w:t>
      </w:r>
      <w:r w:rsidR="007850CA" w:rsidRPr="00515C07">
        <w:rPr>
          <w:rFonts w:ascii="Times New Roman" w:hAnsi="Times New Roman" w:cs="Times New Roman"/>
          <w:color w:val="000000"/>
          <w:sz w:val="28"/>
          <w:szCs w:val="28"/>
          <w:lang w:val="uk-UA"/>
        </w:rPr>
        <w:t xml:space="preserve"> і Т</w:t>
      </w:r>
      <w:r w:rsidR="00BD681D">
        <w:rPr>
          <w:rFonts w:ascii="Times New Roman" w:hAnsi="Times New Roman" w:cs="Times New Roman"/>
          <w:sz w:val="28"/>
          <w:szCs w:val="28"/>
          <w:vertAlign w:val="subscript"/>
          <w:lang w:val="uk-UA"/>
        </w:rPr>
        <w:t>4</w:t>
      </w:r>
      <w:r w:rsidRPr="00515C07">
        <w:rPr>
          <w:rFonts w:ascii="Times New Roman" w:hAnsi="Times New Roman" w:cs="Times New Roman"/>
          <w:color w:val="000000"/>
          <w:sz w:val="28"/>
          <w:szCs w:val="28"/>
          <w:lang w:val="uk-UA"/>
        </w:rPr>
        <w:t xml:space="preserve"> в сироватці к</w:t>
      </w:r>
      <w:r w:rsidR="007850CA" w:rsidRPr="00515C07">
        <w:rPr>
          <w:rFonts w:ascii="Times New Roman" w:hAnsi="Times New Roman" w:cs="Times New Roman"/>
          <w:color w:val="000000"/>
          <w:sz w:val="28"/>
          <w:szCs w:val="28"/>
          <w:lang w:val="uk-UA"/>
        </w:rPr>
        <w:t>рові. Зниження або підвище</w:t>
      </w:r>
      <w:r w:rsidRPr="00515C07">
        <w:rPr>
          <w:rFonts w:ascii="Times New Roman" w:hAnsi="Times New Roman" w:cs="Times New Roman"/>
          <w:color w:val="000000"/>
          <w:sz w:val="28"/>
          <w:szCs w:val="28"/>
          <w:lang w:val="uk-UA"/>
        </w:rPr>
        <w:t xml:space="preserve">ння їх змісту навіть на 15-20% призводить </w:t>
      </w:r>
      <w:r w:rsidR="007850CA" w:rsidRPr="00515C07">
        <w:rPr>
          <w:rFonts w:ascii="Times New Roman" w:hAnsi="Times New Roman" w:cs="Times New Roman"/>
          <w:color w:val="000000"/>
          <w:sz w:val="28"/>
          <w:szCs w:val="28"/>
          <w:lang w:val="uk-UA"/>
        </w:rPr>
        <w:t>к</w:t>
      </w:r>
      <w:r w:rsidRPr="00515C07">
        <w:rPr>
          <w:rFonts w:ascii="Times New Roman" w:hAnsi="Times New Roman" w:cs="Times New Roman"/>
          <w:color w:val="000000"/>
          <w:sz w:val="28"/>
          <w:szCs w:val="28"/>
          <w:lang w:val="uk-UA"/>
        </w:rPr>
        <w:t xml:space="preserve"> реципрокним </w:t>
      </w:r>
      <w:r w:rsidR="007850CA" w:rsidRPr="00515C07">
        <w:rPr>
          <w:rFonts w:ascii="Times New Roman" w:hAnsi="Times New Roman" w:cs="Times New Roman"/>
          <w:color w:val="000000"/>
          <w:sz w:val="28"/>
          <w:szCs w:val="28"/>
          <w:lang w:val="uk-UA"/>
        </w:rPr>
        <w:t>переміщенням</w:t>
      </w:r>
      <w:r w:rsidRPr="00515C07">
        <w:rPr>
          <w:rFonts w:ascii="Times New Roman" w:hAnsi="Times New Roman" w:cs="Times New Roman"/>
          <w:color w:val="000000"/>
          <w:sz w:val="28"/>
          <w:szCs w:val="28"/>
          <w:lang w:val="uk-UA"/>
        </w:rPr>
        <w:t xml:space="preserve"> в секреції ТТГ і його реакції на екзогенний тіреотро</w:t>
      </w:r>
      <w:r w:rsidR="007850CA" w:rsidRPr="00515C07">
        <w:rPr>
          <w:rFonts w:ascii="Times New Roman" w:hAnsi="Times New Roman" w:cs="Times New Roman"/>
          <w:color w:val="000000"/>
          <w:sz w:val="28"/>
          <w:szCs w:val="28"/>
          <w:lang w:val="uk-UA"/>
        </w:rPr>
        <w:t>-</w:t>
      </w:r>
      <w:r w:rsidRPr="00515C07">
        <w:rPr>
          <w:rFonts w:ascii="Times New Roman" w:hAnsi="Times New Roman" w:cs="Times New Roman"/>
          <w:color w:val="000000"/>
          <w:sz w:val="28"/>
          <w:szCs w:val="28"/>
          <w:lang w:val="uk-UA"/>
        </w:rPr>
        <w:t>пінрілізінг-фактор. Секреція ТТГ підкоряється циркадни</w:t>
      </w:r>
      <w:r w:rsidR="007850CA" w:rsidRPr="00515C07">
        <w:rPr>
          <w:rFonts w:ascii="Times New Roman" w:hAnsi="Times New Roman" w:cs="Times New Roman"/>
          <w:color w:val="000000"/>
          <w:sz w:val="28"/>
          <w:szCs w:val="28"/>
          <w:lang w:val="uk-UA"/>
        </w:rPr>
        <w:t>м</w:t>
      </w:r>
      <w:r w:rsidRPr="00515C07">
        <w:rPr>
          <w:rFonts w:ascii="Times New Roman" w:hAnsi="Times New Roman" w:cs="Times New Roman"/>
          <w:color w:val="000000"/>
          <w:sz w:val="28"/>
          <w:szCs w:val="28"/>
          <w:lang w:val="uk-UA"/>
        </w:rPr>
        <w:t xml:space="preserve"> ритм</w:t>
      </w:r>
      <w:r w:rsidR="007850CA" w:rsidRPr="00515C07">
        <w:rPr>
          <w:rFonts w:ascii="Times New Roman" w:hAnsi="Times New Roman" w:cs="Times New Roman"/>
          <w:color w:val="000000"/>
          <w:sz w:val="28"/>
          <w:szCs w:val="28"/>
          <w:lang w:val="uk-UA"/>
        </w:rPr>
        <w:t>ам</w:t>
      </w:r>
      <w:r w:rsidRPr="00515C07">
        <w:rPr>
          <w:rFonts w:ascii="Times New Roman" w:hAnsi="Times New Roman" w:cs="Times New Roman"/>
          <w:color w:val="000000"/>
          <w:sz w:val="28"/>
          <w:szCs w:val="28"/>
          <w:lang w:val="uk-UA"/>
        </w:rPr>
        <w:t xml:space="preserve"> з акрофазою в нічні години. Найвищ</w:t>
      </w:r>
      <w:r w:rsidR="00C05AB5" w:rsidRPr="00515C07">
        <w:rPr>
          <w:rFonts w:ascii="Times New Roman" w:hAnsi="Times New Roman" w:cs="Times New Roman"/>
          <w:color w:val="000000"/>
          <w:sz w:val="28"/>
          <w:szCs w:val="28"/>
          <w:lang w:val="uk-UA"/>
        </w:rPr>
        <w:t>і</w:t>
      </w:r>
      <w:r w:rsidRPr="00515C07">
        <w:rPr>
          <w:rFonts w:ascii="Times New Roman" w:hAnsi="Times New Roman" w:cs="Times New Roman"/>
          <w:color w:val="000000"/>
          <w:sz w:val="28"/>
          <w:szCs w:val="28"/>
          <w:lang w:val="uk-UA"/>
        </w:rPr>
        <w:t xml:space="preserve"> величин</w:t>
      </w:r>
      <w:r w:rsidR="00C05AB5" w:rsidRPr="00515C07">
        <w:rPr>
          <w:rFonts w:ascii="Times New Roman" w:hAnsi="Times New Roman" w:cs="Times New Roman"/>
          <w:color w:val="000000"/>
          <w:sz w:val="28"/>
          <w:szCs w:val="28"/>
          <w:lang w:val="uk-UA"/>
        </w:rPr>
        <w:t>и</w:t>
      </w:r>
      <w:r w:rsidRPr="00515C07">
        <w:rPr>
          <w:rFonts w:ascii="Times New Roman" w:hAnsi="Times New Roman" w:cs="Times New Roman"/>
          <w:color w:val="000000"/>
          <w:sz w:val="28"/>
          <w:szCs w:val="28"/>
          <w:lang w:val="uk-UA"/>
        </w:rPr>
        <w:t xml:space="preserve"> концентраці</w:t>
      </w:r>
      <w:r w:rsidR="00C05AB5" w:rsidRPr="00515C07">
        <w:rPr>
          <w:rFonts w:ascii="Times New Roman" w:hAnsi="Times New Roman" w:cs="Times New Roman"/>
          <w:color w:val="000000"/>
          <w:sz w:val="28"/>
          <w:szCs w:val="28"/>
          <w:lang w:val="uk-UA"/>
        </w:rPr>
        <w:t>ї</w:t>
      </w:r>
      <w:r w:rsidRPr="00515C07">
        <w:rPr>
          <w:rFonts w:ascii="Times New Roman" w:hAnsi="Times New Roman" w:cs="Times New Roman"/>
          <w:color w:val="000000"/>
          <w:sz w:val="28"/>
          <w:szCs w:val="28"/>
          <w:lang w:val="uk-UA"/>
        </w:rPr>
        <w:t xml:space="preserve"> ТТГ в крові </w:t>
      </w:r>
      <w:r w:rsidR="00C05AB5" w:rsidRPr="00515C07">
        <w:rPr>
          <w:rFonts w:ascii="Times New Roman" w:hAnsi="Times New Roman" w:cs="Times New Roman"/>
          <w:color w:val="000000"/>
          <w:sz w:val="28"/>
          <w:szCs w:val="28"/>
          <w:lang w:val="uk-UA"/>
        </w:rPr>
        <w:t>спостерігаємо до 2-4 годин</w:t>
      </w:r>
      <w:r w:rsidRPr="00515C07">
        <w:rPr>
          <w:rFonts w:ascii="Times New Roman" w:hAnsi="Times New Roman" w:cs="Times New Roman"/>
          <w:color w:val="000000"/>
          <w:sz w:val="28"/>
          <w:szCs w:val="28"/>
          <w:lang w:val="uk-UA"/>
        </w:rPr>
        <w:t xml:space="preserve"> ночі, високий рівень в крові визначається також в 6-8 годин ранку, мінімальні значення ТТГ припадають на 17-18 годин вечора. Нормальний ритм секреції порушується при стані вночі. З віком концентрація ТТГ незна</w:t>
      </w:r>
      <w:r w:rsidR="00B022A8" w:rsidRPr="00515C07">
        <w:rPr>
          <w:rFonts w:ascii="Times New Roman" w:hAnsi="Times New Roman" w:cs="Times New Roman"/>
          <w:color w:val="000000"/>
          <w:sz w:val="28"/>
          <w:szCs w:val="28"/>
          <w:lang w:val="uk-UA"/>
        </w:rPr>
        <w:t>чно</w:t>
      </w:r>
      <w:r w:rsidRPr="00515C07">
        <w:rPr>
          <w:rFonts w:ascii="Times New Roman" w:hAnsi="Times New Roman" w:cs="Times New Roman"/>
          <w:color w:val="000000"/>
          <w:sz w:val="28"/>
          <w:szCs w:val="28"/>
          <w:lang w:val="uk-UA"/>
        </w:rPr>
        <w:t xml:space="preserve"> підвищується, а кількість викиду гормону в нічний час зменшується</w:t>
      </w:r>
      <w:bookmarkEnd w:id="60"/>
      <w:bookmarkEnd w:id="61"/>
      <w:bookmarkEnd w:id="62"/>
      <w:r w:rsidR="00FE7CA1" w:rsidRPr="00515C07">
        <w:rPr>
          <w:rFonts w:ascii="Times New Roman" w:hAnsi="Times New Roman" w:cs="Times New Roman"/>
          <w:color w:val="000000"/>
          <w:sz w:val="28"/>
          <w:szCs w:val="28"/>
          <w:lang w:val="uk-UA"/>
        </w:rPr>
        <w:t xml:space="preserve"> </w:t>
      </w:r>
      <w:r w:rsidR="00FE7CA1" w:rsidRPr="00515C07">
        <w:rPr>
          <w:rFonts w:ascii="Times New Roman" w:hAnsi="Times New Roman"/>
          <w:color w:val="1D1B11" w:themeColor="background2" w:themeShade="1A"/>
          <w:sz w:val="28"/>
          <w:szCs w:val="28"/>
          <w:lang w:val="uk-UA"/>
        </w:rPr>
        <w:t>[34, 40]</w:t>
      </w:r>
      <w:r w:rsidR="00FE7CA1" w:rsidRPr="00515C07">
        <w:rPr>
          <w:rFonts w:ascii="Times New Roman" w:hAnsi="Times New Roman" w:cs="Times New Roman"/>
          <w:color w:val="000000"/>
          <w:sz w:val="28"/>
          <w:szCs w:val="28"/>
          <w:lang w:val="uk-UA"/>
        </w:rPr>
        <w:t>.</w:t>
      </w:r>
      <w:bookmarkEnd w:id="63"/>
    </w:p>
    <w:p w:rsidR="00B022A8" w:rsidRPr="00515C07" w:rsidRDefault="00B022A8" w:rsidP="005C54F4">
      <w:pPr>
        <w:pStyle w:val="a3"/>
        <w:tabs>
          <w:tab w:val="right" w:leader="dot" w:pos="9638"/>
        </w:tabs>
        <w:spacing w:after="0" w:line="360" w:lineRule="auto"/>
        <w:ind w:left="0" w:firstLine="851"/>
        <w:jc w:val="both"/>
        <w:outlineLvl w:val="0"/>
        <w:rPr>
          <w:rFonts w:ascii="Times New Roman" w:hAnsi="Times New Roman" w:cs="Times New Roman"/>
          <w:color w:val="000000"/>
          <w:sz w:val="28"/>
          <w:szCs w:val="28"/>
          <w:lang w:val="uk-UA"/>
        </w:rPr>
      </w:pPr>
    </w:p>
    <w:p w:rsidR="00B022A8" w:rsidRPr="00515C07" w:rsidRDefault="00B022A8" w:rsidP="005C54F4">
      <w:pPr>
        <w:pStyle w:val="a3"/>
        <w:tabs>
          <w:tab w:val="right" w:leader="dot" w:pos="9638"/>
        </w:tabs>
        <w:spacing w:after="0" w:line="360" w:lineRule="auto"/>
        <w:ind w:left="0" w:firstLine="851"/>
        <w:jc w:val="both"/>
        <w:outlineLvl w:val="0"/>
        <w:rPr>
          <w:rFonts w:ascii="Times New Roman" w:hAnsi="Times New Roman" w:cs="Times New Roman"/>
          <w:color w:val="000000"/>
          <w:sz w:val="28"/>
          <w:szCs w:val="28"/>
          <w:lang w:val="uk-UA"/>
        </w:rPr>
      </w:pPr>
    </w:p>
    <w:p w:rsidR="00B022A8" w:rsidRPr="00515C07" w:rsidRDefault="00B022A8" w:rsidP="002407D5">
      <w:pPr>
        <w:pStyle w:val="a3"/>
        <w:tabs>
          <w:tab w:val="right" w:leader="dot" w:pos="9638"/>
        </w:tabs>
        <w:spacing w:after="0" w:line="360" w:lineRule="auto"/>
        <w:ind w:left="0" w:firstLine="851"/>
        <w:outlineLvl w:val="1"/>
        <w:rPr>
          <w:rFonts w:ascii="Times New Roman" w:hAnsi="Times New Roman" w:cs="Times New Roman"/>
          <w:color w:val="000000"/>
          <w:sz w:val="28"/>
          <w:szCs w:val="28"/>
          <w:lang w:val="uk-UA"/>
        </w:rPr>
      </w:pPr>
      <w:bookmarkStart w:id="64" w:name="_Toc58552751"/>
      <w:r w:rsidRPr="00515C07">
        <w:rPr>
          <w:rFonts w:ascii="Times New Roman" w:hAnsi="Times New Roman" w:cs="Times New Roman"/>
          <w:color w:val="000000"/>
          <w:sz w:val="28"/>
          <w:szCs w:val="28"/>
          <w:lang w:val="uk-UA"/>
        </w:rPr>
        <w:t>1.8.</w:t>
      </w:r>
      <w:r w:rsidR="00924B44" w:rsidRPr="00515C07">
        <w:rPr>
          <w:rFonts w:ascii="Times New Roman" w:hAnsi="Times New Roman" w:cs="Times New Roman"/>
          <w:color w:val="000000"/>
          <w:sz w:val="28"/>
          <w:szCs w:val="28"/>
          <w:lang w:val="uk-UA"/>
        </w:rPr>
        <w:t>2</w:t>
      </w:r>
      <w:r w:rsidRPr="00515C07">
        <w:rPr>
          <w:rFonts w:ascii="Times New Roman" w:hAnsi="Times New Roman" w:cs="Times New Roman"/>
          <w:color w:val="000000"/>
          <w:sz w:val="28"/>
          <w:szCs w:val="28"/>
          <w:lang w:val="uk-UA"/>
        </w:rPr>
        <w:t xml:space="preserve"> Тироксин</w:t>
      </w:r>
      <w:bookmarkEnd w:id="64"/>
    </w:p>
    <w:p w:rsidR="00B022A8" w:rsidRPr="00515C07" w:rsidRDefault="00B022A8" w:rsidP="005C54F4">
      <w:pPr>
        <w:pStyle w:val="a3"/>
        <w:tabs>
          <w:tab w:val="right" w:leader="dot" w:pos="9638"/>
        </w:tabs>
        <w:spacing w:after="0" w:line="360" w:lineRule="auto"/>
        <w:ind w:left="0" w:firstLine="851"/>
        <w:jc w:val="both"/>
        <w:outlineLvl w:val="0"/>
        <w:rPr>
          <w:rFonts w:ascii="Times New Roman" w:hAnsi="Times New Roman" w:cs="Times New Roman"/>
          <w:color w:val="000000"/>
          <w:sz w:val="28"/>
          <w:szCs w:val="28"/>
          <w:lang w:val="uk-UA"/>
        </w:rPr>
      </w:pPr>
    </w:p>
    <w:p w:rsidR="00924B44" w:rsidRPr="00515C07" w:rsidRDefault="00924B44" w:rsidP="005C54F4">
      <w:pPr>
        <w:pStyle w:val="a3"/>
        <w:tabs>
          <w:tab w:val="right" w:leader="dot" w:pos="9638"/>
        </w:tabs>
        <w:spacing w:after="0" w:line="360" w:lineRule="auto"/>
        <w:ind w:left="0" w:firstLine="851"/>
        <w:jc w:val="both"/>
        <w:outlineLvl w:val="0"/>
        <w:rPr>
          <w:rFonts w:ascii="Times New Roman" w:hAnsi="Times New Roman" w:cs="Times New Roman"/>
          <w:color w:val="000000"/>
          <w:sz w:val="28"/>
          <w:szCs w:val="28"/>
          <w:lang w:val="uk-UA"/>
        </w:rPr>
      </w:pPr>
    </w:p>
    <w:p w:rsidR="00B022A8" w:rsidRPr="00515C07" w:rsidRDefault="00B022A8" w:rsidP="005C54F4">
      <w:pPr>
        <w:pStyle w:val="a3"/>
        <w:tabs>
          <w:tab w:val="right" w:leader="dot" w:pos="9638"/>
        </w:tabs>
        <w:spacing w:after="0" w:line="360" w:lineRule="auto"/>
        <w:ind w:left="0" w:firstLine="851"/>
        <w:jc w:val="both"/>
        <w:outlineLvl w:val="0"/>
        <w:rPr>
          <w:rFonts w:ascii="Times New Roman" w:hAnsi="Times New Roman" w:cs="Times New Roman"/>
          <w:color w:val="000000"/>
          <w:sz w:val="28"/>
          <w:szCs w:val="28"/>
          <w:lang w:val="uk-UA"/>
        </w:rPr>
      </w:pPr>
      <w:bookmarkStart w:id="65" w:name="_Toc58202361"/>
      <w:bookmarkStart w:id="66" w:name="_Toc58219270"/>
      <w:bookmarkStart w:id="67" w:name="_Toc58433560"/>
      <w:bookmarkStart w:id="68" w:name="_Toc58552752"/>
      <w:r w:rsidRPr="00515C07">
        <w:rPr>
          <w:rFonts w:ascii="Times New Roman" w:hAnsi="Times New Roman" w:cs="Times New Roman"/>
          <w:color w:val="000000"/>
          <w:sz w:val="28"/>
          <w:szCs w:val="28"/>
          <w:lang w:val="uk-UA"/>
        </w:rPr>
        <w:t>Тироксин (Т</w:t>
      </w:r>
      <w:r w:rsidR="00BD681D">
        <w:rPr>
          <w:rFonts w:ascii="Times New Roman" w:hAnsi="Times New Roman" w:cs="Times New Roman"/>
          <w:sz w:val="28"/>
          <w:szCs w:val="28"/>
          <w:vertAlign w:val="subscript"/>
          <w:lang w:val="uk-UA"/>
        </w:rPr>
        <w:t>4</w:t>
      </w:r>
      <w:r w:rsidRPr="00515C07">
        <w:rPr>
          <w:rFonts w:ascii="Times New Roman" w:hAnsi="Times New Roman" w:cs="Times New Roman"/>
          <w:color w:val="000000"/>
          <w:sz w:val="28"/>
          <w:szCs w:val="28"/>
          <w:lang w:val="uk-UA"/>
        </w:rPr>
        <w:t>, L-тироксин) – тироїдний гормон з молекулярною масою 776,9 дальтон, що містить 4 атома йоду. Багатостадійний біосинтез Т</w:t>
      </w:r>
      <w:r w:rsidR="00BD681D">
        <w:rPr>
          <w:rFonts w:ascii="Times New Roman" w:hAnsi="Times New Roman" w:cs="Times New Roman"/>
          <w:sz w:val="28"/>
          <w:szCs w:val="28"/>
          <w:vertAlign w:val="subscript"/>
          <w:lang w:val="uk-UA"/>
        </w:rPr>
        <w:t>4</w:t>
      </w:r>
      <w:r w:rsidRPr="00515C07">
        <w:rPr>
          <w:rFonts w:ascii="Times New Roman" w:hAnsi="Times New Roman" w:cs="Times New Roman"/>
          <w:color w:val="000000"/>
          <w:sz w:val="28"/>
          <w:szCs w:val="28"/>
          <w:lang w:val="uk-UA"/>
        </w:rPr>
        <w:t xml:space="preserve"> з тиреоглобуліну відбувається в ЩЗ. Основна кількість органічного йоду в організмі людини знаходиться в вигляді тироксину. При цьому велика частина Т</w:t>
      </w:r>
      <w:r w:rsidR="00BD681D">
        <w:rPr>
          <w:rFonts w:ascii="Times New Roman" w:hAnsi="Times New Roman" w:cs="Times New Roman"/>
          <w:sz w:val="28"/>
          <w:szCs w:val="28"/>
          <w:vertAlign w:val="subscript"/>
          <w:lang w:val="uk-UA"/>
        </w:rPr>
        <w:t>4</w:t>
      </w:r>
      <w:r w:rsidRPr="00515C07">
        <w:rPr>
          <w:rFonts w:ascii="Times New Roman" w:hAnsi="Times New Roman" w:cs="Times New Roman"/>
          <w:color w:val="000000"/>
          <w:sz w:val="28"/>
          <w:szCs w:val="28"/>
          <w:lang w:val="uk-UA"/>
        </w:rPr>
        <w:t xml:space="preserve"> (99,97%) циркулює у пов'язаному з білками стані. Концентрація тироксину в сироватці крові – найбільш загальноприйнятий показник функції ЩЗ, що дозволяє досить чітко розмежовувати гіпер-, гіпо- і еутіероз. Вимірювання концен</w:t>
      </w:r>
      <w:r w:rsidR="00033145" w:rsidRPr="00515C07">
        <w:rPr>
          <w:rFonts w:ascii="Times New Roman" w:hAnsi="Times New Roman" w:cs="Times New Roman"/>
          <w:color w:val="000000"/>
          <w:sz w:val="28"/>
          <w:szCs w:val="28"/>
          <w:lang w:val="uk-UA"/>
        </w:rPr>
        <w:t>трації</w:t>
      </w:r>
      <w:r w:rsidRPr="00515C07">
        <w:rPr>
          <w:rFonts w:ascii="Times New Roman" w:hAnsi="Times New Roman" w:cs="Times New Roman"/>
          <w:color w:val="000000"/>
          <w:sz w:val="28"/>
          <w:szCs w:val="28"/>
          <w:lang w:val="uk-UA"/>
        </w:rPr>
        <w:t xml:space="preserve"> тироксину в сироватці крові показано при гіпертиреозі </w:t>
      </w:r>
      <w:r w:rsidR="00033145" w:rsidRPr="00515C07">
        <w:rPr>
          <w:rFonts w:ascii="Times New Roman" w:hAnsi="Times New Roman" w:cs="Times New Roman"/>
          <w:color w:val="000000"/>
          <w:sz w:val="28"/>
          <w:szCs w:val="28"/>
          <w:lang w:val="uk-UA"/>
        </w:rPr>
        <w:t>–</w:t>
      </w:r>
      <w:r w:rsidRPr="00515C07">
        <w:rPr>
          <w:rFonts w:ascii="Times New Roman" w:hAnsi="Times New Roman" w:cs="Times New Roman"/>
          <w:color w:val="000000"/>
          <w:sz w:val="28"/>
          <w:szCs w:val="28"/>
          <w:lang w:val="uk-UA"/>
        </w:rPr>
        <w:t xml:space="preserve"> для диференціації тиреоїдиту, автономної аденоми і адено-карциноми, при станах з підвищеним рівнем </w:t>
      </w:r>
      <w:r w:rsidR="00033145" w:rsidRPr="00515C07">
        <w:rPr>
          <w:rFonts w:ascii="Times New Roman" w:hAnsi="Times New Roman" w:cs="Times New Roman"/>
          <w:color w:val="000000"/>
          <w:sz w:val="28"/>
          <w:szCs w:val="28"/>
          <w:lang w:val="uk-UA"/>
        </w:rPr>
        <w:t xml:space="preserve">тироксинозв'язуючого </w:t>
      </w:r>
      <w:r w:rsidRPr="00515C07">
        <w:rPr>
          <w:rFonts w:ascii="Times New Roman" w:hAnsi="Times New Roman" w:cs="Times New Roman"/>
          <w:color w:val="000000"/>
          <w:sz w:val="28"/>
          <w:szCs w:val="28"/>
          <w:lang w:val="uk-UA"/>
        </w:rPr>
        <w:t>гл</w:t>
      </w:r>
      <w:r w:rsidR="00033145" w:rsidRPr="00515C07">
        <w:rPr>
          <w:rFonts w:ascii="Times New Roman" w:hAnsi="Times New Roman" w:cs="Times New Roman"/>
          <w:color w:val="000000"/>
          <w:sz w:val="28"/>
          <w:szCs w:val="28"/>
          <w:lang w:val="uk-UA"/>
        </w:rPr>
        <w:t>обуліну (вагітність, генетично</w:t>
      </w:r>
      <w:r w:rsidRPr="00515C07">
        <w:rPr>
          <w:rFonts w:ascii="Times New Roman" w:hAnsi="Times New Roman" w:cs="Times New Roman"/>
          <w:color w:val="000000"/>
          <w:sz w:val="28"/>
          <w:szCs w:val="28"/>
          <w:lang w:val="uk-UA"/>
        </w:rPr>
        <w:t xml:space="preserve"> підвищення), при гострому гепат</w:t>
      </w:r>
      <w:r w:rsidR="00033145" w:rsidRPr="00515C07">
        <w:rPr>
          <w:rFonts w:ascii="Times New Roman" w:hAnsi="Times New Roman" w:cs="Times New Roman"/>
          <w:color w:val="000000"/>
          <w:sz w:val="28"/>
          <w:szCs w:val="28"/>
          <w:lang w:val="uk-UA"/>
        </w:rPr>
        <w:t>иті і ожирінні. Низький вміст Т</w:t>
      </w:r>
      <w:r w:rsidR="00BD681D">
        <w:rPr>
          <w:rFonts w:ascii="Times New Roman" w:hAnsi="Times New Roman" w:cs="Times New Roman"/>
          <w:sz w:val="28"/>
          <w:szCs w:val="28"/>
          <w:vertAlign w:val="subscript"/>
          <w:lang w:val="uk-UA"/>
        </w:rPr>
        <w:t>4</w:t>
      </w:r>
      <w:r w:rsidRPr="00515C07">
        <w:rPr>
          <w:rFonts w:ascii="Times New Roman" w:hAnsi="Times New Roman" w:cs="Times New Roman"/>
          <w:color w:val="000000"/>
          <w:sz w:val="28"/>
          <w:szCs w:val="28"/>
          <w:lang w:val="uk-UA"/>
        </w:rPr>
        <w:t xml:space="preserve"> в сироватці спостерігається при </w:t>
      </w:r>
      <w:r w:rsidR="00033145" w:rsidRPr="00515C07">
        <w:rPr>
          <w:rFonts w:ascii="Times New Roman" w:hAnsi="Times New Roman" w:cs="Times New Roman"/>
          <w:color w:val="000000"/>
          <w:sz w:val="28"/>
          <w:szCs w:val="28"/>
          <w:lang w:val="uk-UA"/>
        </w:rPr>
        <w:t>гипоти</w:t>
      </w:r>
      <w:r w:rsidRPr="00515C07">
        <w:rPr>
          <w:rFonts w:ascii="Times New Roman" w:hAnsi="Times New Roman" w:cs="Times New Roman"/>
          <w:color w:val="000000"/>
          <w:sz w:val="28"/>
          <w:szCs w:val="28"/>
          <w:lang w:val="uk-UA"/>
        </w:rPr>
        <w:t>р</w:t>
      </w:r>
      <w:r w:rsidR="00033145" w:rsidRPr="00515C07">
        <w:rPr>
          <w:rFonts w:ascii="Times New Roman" w:hAnsi="Times New Roman" w:cs="Times New Roman"/>
          <w:color w:val="000000"/>
          <w:sz w:val="28"/>
          <w:szCs w:val="28"/>
          <w:lang w:val="uk-UA"/>
        </w:rPr>
        <w:t>і</w:t>
      </w:r>
      <w:r w:rsidRPr="00515C07">
        <w:rPr>
          <w:rFonts w:ascii="Times New Roman" w:hAnsi="Times New Roman" w:cs="Times New Roman"/>
          <w:color w:val="000000"/>
          <w:sz w:val="28"/>
          <w:szCs w:val="28"/>
          <w:lang w:val="uk-UA"/>
        </w:rPr>
        <w:t>оз</w:t>
      </w:r>
      <w:r w:rsidR="00033145" w:rsidRPr="00515C07">
        <w:rPr>
          <w:rFonts w:ascii="Times New Roman" w:hAnsi="Times New Roman" w:cs="Times New Roman"/>
          <w:color w:val="000000"/>
          <w:sz w:val="28"/>
          <w:szCs w:val="28"/>
          <w:lang w:val="uk-UA"/>
        </w:rPr>
        <w:t>і</w:t>
      </w:r>
      <w:r w:rsidRPr="00515C07">
        <w:rPr>
          <w:rFonts w:ascii="Times New Roman" w:hAnsi="Times New Roman" w:cs="Times New Roman"/>
          <w:color w:val="000000"/>
          <w:sz w:val="28"/>
          <w:szCs w:val="28"/>
          <w:lang w:val="uk-UA"/>
        </w:rPr>
        <w:t>, станах зі зниж</w:t>
      </w:r>
      <w:r w:rsidR="00033145" w:rsidRPr="00515C07">
        <w:rPr>
          <w:rFonts w:ascii="Times New Roman" w:hAnsi="Times New Roman" w:cs="Times New Roman"/>
          <w:color w:val="000000"/>
          <w:sz w:val="28"/>
          <w:szCs w:val="28"/>
          <w:lang w:val="uk-UA"/>
        </w:rPr>
        <w:t>еним рівнем концентрації тірок</w:t>
      </w:r>
      <w:r w:rsidRPr="00515C07">
        <w:rPr>
          <w:rFonts w:ascii="Times New Roman" w:hAnsi="Times New Roman" w:cs="Times New Roman"/>
          <w:color w:val="000000"/>
          <w:sz w:val="28"/>
          <w:szCs w:val="28"/>
          <w:lang w:val="uk-UA"/>
        </w:rPr>
        <w:t>с</w:t>
      </w:r>
      <w:r w:rsidR="00033145" w:rsidRPr="00515C07">
        <w:rPr>
          <w:rFonts w:ascii="Times New Roman" w:hAnsi="Times New Roman" w:cs="Times New Roman"/>
          <w:color w:val="000000"/>
          <w:sz w:val="28"/>
          <w:szCs w:val="28"/>
          <w:lang w:val="uk-UA"/>
        </w:rPr>
        <w:t>инзв'язуючого</w:t>
      </w:r>
      <w:r w:rsidRPr="00515C07">
        <w:rPr>
          <w:rFonts w:ascii="Times New Roman" w:hAnsi="Times New Roman" w:cs="Times New Roman"/>
          <w:color w:val="000000"/>
          <w:sz w:val="28"/>
          <w:szCs w:val="28"/>
          <w:lang w:val="uk-UA"/>
        </w:rPr>
        <w:t xml:space="preserve"> глобуліну і фізичному навант</w:t>
      </w:r>
      <w:r w:rsidR="00033145" w:rsidRPr="00515C07">
        <w:rPr>
          <w:rFonts w:ascii="Times New Roman" w:hAnsi="Times New Roman" w:cs="Times New Roman"/>
          <w:color w:val="000000"/>
          <w:sz w:val="28"/>
          <w:szCs w:val="28"/>
          <w:lang w:val="uk-UA"/>
        </w:rPr>
        <w:t>аженні. зниження концентрації Т</w:t>
      </w:r>
      <w:r w:rsidR="00BD681D">
        <w:rPr>
          <w:rFonts w:ascii="Times New Roman" w:hAnsi="Times New Roman" w:cs="Times New Roman"/>
          <w:sz w:val="28"/>
          <w:szCs w:val="28"/>
          <w:vertAlign w:val="subscript"/>
          <w:lang w:val="uk-UA"/>
        </w:rPr>
        <w:t>4</w:t>
      </w:r>
      <w:r w:rsidRPr="00515C07">
        <w:rPr>
          <w:rFonts w:ascii="Times New Roman" w:hAnsi="Times New Roman" w:cs="Times New Roman"/>
          <w:color w:val="000000"/>
          <w:sz w:val="28"/>
          <w:szCs w:val="28"/>
          <w:lang w:val="uk-UA"/>
        </w:rPr>
        <w:t xml:space="preserve"> відбуваєть</w:t>
      </w:r>
      <w:r w:rsidR="00033145" w:rsidRPr="00515C07">
        <w:rPr>
          <w:rFonts w:ascii="Times New Roman" w:hAnsi="Times New Roman" w:cs="Times New Roman"/>
          <w:color w:val="000000"/>
          <w:sz w:val="28"/>
          <w:szCs w:val="28"/>
          <w:lang w:val="uk-UA"/>
        </w:rPr>
        <w:t>ся також при гемолізі. Рівень Т</w:t>
      </w:r>
      <w:r w:rsidR="00BD681D">
        <w:rPr>
          <w:rFonts w:ascii="Times New Roman" w:hAnsi="Times New Roman" w:cs="Times New Roman"/>
          <w:sz w:val="28"/>
          <w:szCs w:val="28"/>
          <w:vertAlign w:val="subscript"/>
          <w:lang w:val="uk-UA"/>
        </w:rPr>
        <w:t>4</w:t>
      </w:r>
      <w:r w:rsidRPr="00515C07">
        <w:rPr>
          <w:rFonts w:ascii="Times New Roman" w:hAnsi="Times New Roman" w:cs="Times New Roman"/>
          <w:color w:val="000000"/>
          <w:sz w:val="28"/>
          <w:szCs w:val="28"/>
          <w:lang w:val="uk-UA"/>
        </w:rPr>
        <w:t xml:space="preserve"> в крові знижує</w:t>
      </w:r>
      <w:r w:rsidR="00033145" w:rsidRPr="00515C07">
        <w:rPr>
          <w:rFonts w:ascii="Times New Roman" w:hAnsi="Times New Roman" w:cs="Times New Roman"/>
          <w:color w:val="000000"/>
          <w:sz w:val="28"/>
          <w:szCs w:val="28"/>
          <w:lang w:val="uk-UA"/>
        </w:rPr>
        <w:t>ться при прийомі аміносаліціло</w:t>
      </w:r>
      <w:r w:rsidRPr="00515C07">
        <w:rPr>
          <w:rFonts w:ascii="Times New Roman" w:hAnsi="Times New Roman" w:cs="Times New Roman"/>
          <w:color w:val="000000"/>
          <w:sz w:val="28"/>
          <w:szCs w:val="28"/>
          <w:lang w:val="uk-UA"/>
        </w:rPr>
        <w:t>вої кислоти, андрогенів, ацетил</w:t>
      </w:r>
      <w:r w:rsidR="00033145" w:rsidRPr="00515C07">
        <w:rPr>
          <w:rFonts w:ascii="Times New Roman" w:hAnsi="Times New Roman" w:cs="Times New Roman"/>
          <w:color w:val="000000"/>
          <w:sz w:val="28"/>
          <w:szCs w:val="28"/>
          <w:lang w:val="uk-UA"/>
        </w:rPr>
        <w:t>саліцилової кислоти, холестера</w:t>
      </w:r>
      <w:r w:rsidRPr="00515C07">
        <w:rPr>
          <w:rFonts w:ascii="Times New Roman" w:hAnsi="Times New Roman" w:cs="Times New Roman"/>
          <w:color w:val="000000"/>
          <w:sz w:val="28"/>
          <w:szCs w:val="28"/>
          <w:lang w:val="uk-UA"/>
        </w:rPr>
        <w:t>міна, клофибрата, кобальту, кортикостероїдів, кортикотропіну, даназола,</w:t>
      </w:r>
      <w:r w:rsidR="00033145" w:rsidRPr="00515C07">
        <w:rPr>
          <w:rFonts w:ascii="Times New Roman" w:hAnsi="Times New Roman" w:cs="Times New Roman"/>
          <w:color w:val="000000"/>
          <w:sz w:val="28"/>
          <w:szCs w:val="28"/>
          <w:lang w:val="uk-UA"/>
        </w:rPr>
        <w:t xml:space="preserve"> етінаміда, літію, метамазола, м</w:t>
      </w:r>
      <w:r w:rsidRPr="00515C07">
        <w:rPr>
          <w:rFonts w:ascii="Times New Roman" w:hAnsi="Times New Roman" w:cs="Times New Roman"/>
          <w:color w:val="000000"/>
          <w:sz w:val="28"/>
          <w:szCs w:val="28"/>
          <w:lang w:val="uk-UA"/>
        </w:rPr>
        <w:t>ітотан, пеніціллінафенотіазінов, фенилбутазона, фенітоїну, йодиду калію, пропілтіоураціла, резерпіну, сульфаніламідів, трийодтиронина, вальпроєвоїкислоти. Кількісне визначення вільного тироксину є більш надійним параметром для оцінки стану ЩЗ, ніж визна</w:t>
      </w:r>
      <w:r w:rsidR="00033145" w:rsidRPr="00515C07">
        <w:rPr>
          <w:rFonts w:ascii="Times New Roman" w:hAnsi="Times New Roman" w:cs="Times New Roman"/>
          <w:color w:val="000000"/>
          <w:sz w:val="28"/>
          <w:szCs w:val="28"/>
          <w:lang w:val="uk-UA"/>
        </w:rPr>
        <w:t>чення</w:t>
      </w:r>
      <w:r w:rsidRPr="00515C07">
        <w:rPr>
          <w:rFonts w:ascii="Times New Roman" w:hAnsi="Times New Roman" w:cs="Times New Roman"/>
          <w:color w:val="000000"/>
          <w:sz w:val="28"/>
          <w:szCs w:val="28"/>
          <w:lang w:val="uk-UA"/>
        </w:rPr>
        <w:t xml:space="preserve"> загального трийодтироніну</w:t>
      </w:r>
      <w:r w:rsidR="005377A4" w:rsidRPr="00515C07">
        <w:rPr>
          <w:rFonts w:ascii="Times New Roman" w:hAnsi="Times New Roman" w:cs="Times New Roman"/>
          <w:color w:val="000000"/>
          <w:sz w:val="28"/>
          <w:szCs w:val="28"/>
          <w:lang w:val="uk-UA"/>
        </w:rPr>
        <w:t xml:space="preserve"> </w:t>
      </w:r>
      <w:r w:rsidR="005377A4" w:rsidRPr="00515C07">
        <w:rPr>
          <w:rFonts w:ascii="Times New Roman" w:hAnsi="Times New Roman"/>
          <w:color w:val="1D1B11" w:themeColor="background2" w:themeShade="1A"/>
          <w:sz w:val="28"/>
          <w:szCs w:val="28"/>
          <w:lang w:val="uk-UA"/>
        </w:rPr>
        <w:t>[</w:t>
      </w:r>
      <w:r w:rsidR="00FE7CA1" w:rsidRPr="00515C07">
        <w:rPr>
          <w:rFonts w:ascii="Times New Roman" w:hAnsi="Times New Roman"/>
          <w:color w:val="1D1B11" w:themeColor="background2" w:themeShade="1A"/>
          <w:sz w:val="28"/>
          <w:szCs w:val="28"/>
          <w:lang w:val="uk-UA"/>
        </w:rPr>
        <w:t>34</w:t>
      </w:r>
      <w:r w:rsidR="005377A4" w:rsidRPr="00515C07">
        <w:rPr>
          <w:rFonts w:ascii="Times New Roman" w:hAnsi="Times New Roman"/>
          <w:color w:val="1D1B11" w:themeColor="background2" w:themeShade="1A"/>
          <w:sz w:val="28"/>
          <w:szCs w:val="28"/>
          <w:lang w:val="uk-UA"/>
        </w:rPr>
        <w:t>]</w:t>
      </w:r>
      <w:r w:rsidR="00033145" w:rsidRPr="00515C07">
        <w:rPr>
          <w:rFonts w:ascii="Times New Roman" w:hAnsi="Times New Roman" w:cs="Times New Roman"/>
          <w:color w:val="000000"/>
          <w:sz w:val="28"/>
          <w:szCs w:val="28"/>
          <w:lang w:val="uk-UA"/>
        </w:rPr>
        <w:t>.</w:t>
      </w:r>
      <w:bookmarkEnd w:id="65"/>
      <w:bookmarkEnd w:id="66"/>
      <w:bookmarkEnd w:id="67"/>
      <w:bookmarkEnd w:id="68"/>
    </w:p>
    <w:p w:rsidR="00033145" w:rsidRPr="00515C07" w:rsidRDefault="00033145" w:rsidP="005C54F4">
      <w:pPr>
        <w:pStyle w:val="a3"/>
        <w:tabs>
          <w:tab w:val="right" w:leader="dot" w:pos="9638"/>
        </w:tabs>
        <w:spacing w:after="0" w:line="360" w:lineRule="auto"/>
        <w:ind w:left="0" w:firstLine="851"/>
        <w:jc w:val="both"/>
        <w:outlineLvl w:val="0"/>
        <w:rPr>
          <w:rFonts w:ascii="Times New Roman" w:hAnsi="Times New Roman" w:cs="Times New Roman"/>
          <w:color w:val="000000"/>
          <w:sz w:val="28"/>
          <w:szCs w:val="28"/>
          <w:lang w:val="uk-UA"/>
        </w:rPr>
      </w:pPr>
    </w:p>
    <w:p w:rsidR="00924B44" w:rsidRPr="00515C07" w:rsidRDefault="00924B44" w:rsidP="005C54F4">
      <w:pPr>
        <w:pStyle w:val="a3"/>
        <w:tabs>
          <w:tab w:val="right" w:leader="dot" w:pos="9638"/>
        </w:tabs>
        <w:spacing w:after="0" w:line="360" w:lineRule="auto"/>
        <w:ind w:left="0" w:firstLine="851"/>
        <w:jc w:val="both"/>
        <w:outlineLvl w:val="0"/>
        <w:rPr>
          <w:rFonts w:ascii="Times New Roman" w:hAnsi="Times New Roman" w:cs="Times New Roman"/>
          <w:color w:val="000000"/>
          <w:sz w:val="28"/>
          <w:szCs w:val="28"/>
          <w:lang w:val="uk-UA"/>
        </w:rPr>
      </w:pPr>
    </w:p>
    <w:p w:rsidR="00033145" w:rsidRPr="00515C07" w:rsidRDefault="00033145" w:rsidP="002407D5">
      <w:pPr>
        <w:pStyle w:val="a3"/>
        <w:tabs>
          <w:tab w:val="right" w:leader="dot" w:pos="9638"/>
        </w:tabs>
        <w:spacing w:after="0" w:line="360" w:lineRule="auto"/>
        <w:ind w:left="0" w:firstLine="851"/>
        <w:outlineLvl w:val="1"/>
        <w:rPr>
          <w:rFonts w:ascii="Times New Roman" w:hAnsi="Times New Roman" w:cs="Times New Roman"/>
          <w:color w:val="000000"/>
          <w:sz w:val="28"/>
          <w:szCs w:val="28"/>
          <w:lang w:val="uk-UA"/>
        </w:rPr>
      </w:pPr>
      <w:bookmarkStart w:id="69" w:name="_Toc58552753"/>
      <w:r w:rsidRPr="00515C07">
        <w:rPr>
          <w:rFonts w:ascii="Times New Roman" w:hAnsi="Times New Roman" w:cs="Times New Roman"/>
          <w:color w:val="000000"/>
          <w:sz w:val="28"/>
          <w:szCs w:val="28"/>
          <w:lang w:val="uk-UA"/>
        </w:rPr>
        <w:t>1.8.</w:t>
      </w:r>
      <w:r w:rsidR="00924B44" w:rsidRPr="00515C07">
        <w:rPr>
          <w:rFonts w:ascii="Times New Roman" w:hAnsi="Times New Roman" w:cs="Times New Roman"/>
          <w:color w:val="000000"/>
          <w:sz w:val="28"/>
          <w:szCs w:val="28"/>
          <w:lang w:val="uk-UA"/>
        </w:rPr>
        <w:t>3</w:t>
      </w:r>
      <w:r w:rsidR="00170A31" w:rsidRPr="00515C07">
        <w:rPr>
          <w:rFonts w:ascii="Times New Roman" w:hAnsi="Times New Roman" w:cs="Times New Roman"/>
          <w:color w:val="000000"/>
          <w:sz w:val="28"/>
          <w:szCs w:val="28"/>
          <w:lang w:val="uk-UA"/>
        </w:rPr>
        <w:t xml:space="preserve"> </w:t>
      </w:r>
      <w:r w:rsidRPr="00515C07">
        <w:rPr>
          <w:rFonts w:ascii="Times New Roman" w:hAnsi="Times New Roman" w:cs="Times New Roman"/>
          <w:color w:val="000000"/>
          <w:sz w:val="28"/>
          <w:szCs w:val="28"/>
          <w:lang w:val="uk-UA"/>
        </w:rPr>
        <w:t>Трийодтиронін</w:t>
      </w:r>
      <w:bookmarkEnd w:id="69"/>
    </w:p>
    <w:p w:rsidR="0056112C" w:rsidRPr="00515C07" w:rsidRDefault="0056112C" w:rsidP="00A10C5C">
      <w:pPr>
        <w:pStyle w:val="a3"/>
        <w:tabs>
          <w:tab w:val="right" w:leader="dot" w:pos="9638"/>
        </w:tabs>
        <w:spacing w:after="0" w:line="360" w:lineRule="auto"/>
        <w:ind w:left="0" w:firstLine="851"/>
        <w:jc w:val="both"/>
        <w:outlineLvl w:val="0"/>
        <w:rPr>
          <w:rFonts w:ascii="Times New Roman" w:hAnsi="Times New Roman" w:cs="Times New Roman"/>
          <w:color w:val="000000"/>
          <w:sz w:val="28"/>
          <w:szCs w:val="28"/>
          <w:lang w:val="uk-UA"/>
        </w:rPr>
      </w:pPr>
    </w:p>
    <w:p w:rsidR="00033145" w:rsidRPr="00515C07" w:rsidRDefault="00033145" w:rsidP="005C54F4">
      <w:pPr>
        <w:pStyle w:val="a3"/>
        <w:tabs>
          <w:tab w:val="right" w:leader="dot" w:pos="9638"/>
        </w:tabs>
        <w:spacing w:after="0" w:line="360" w:lineRule="auto"/>
        <w:ind w:left="0" w:firstLine="851"/>
        <w:jc w:val="both"/>
        <w:outlineLvl w:val="0"/>
        <w:rPr>
          <w:rFonts w:ascii="Times New Roman" w:hAnsi="Times New Roman" w:cs="Times New Roman"/>
          <w:color w:val="000000"/>
          <w:sz w:val="28"/>
          <w:szCs w:val="28"/>
          <w:lang w:val="uk-UA"/>
        </w:rPr>
      </w:pPr>
    </w:p>
    <w:p w:rsidR="00EC71B6" w:rsidRPr="00515C07" w:rsidRDefault="00033145" w:rsidP="006A5F97">
      <w:pPr>
        <w:pStyle w:val="a3"/>
        <w:tabs>
          <w:tab w:val="right" w:leader="dot" w:pos="9638"/>
        </w:tabs>
        <w:spacing w:after="0" w:line="360" w:lineRule="auto"/>
        <w:ind w:left="0" w:firstLine="851"/>
        <w:jc w:val="both"/>
        <w:outlineLvl w:val="0"/>
        <w:rPr>
          <w:rFonts w:ascii="Times New Roman" w:hAnsi="Times New Roman" w:cs="Times New Roman"/>
          <w:color w:val="000000"/>
          <w:sz w:val="28"/>
          <w:szCs w:val="28"/>
          <w:lang w:val="uk-UA"/>
        </w:rPr>
      </w:pPr>
      <w:bookmarkStart w:id="70" w:name="_Toc58202363"/>
      <w:bookmarkStart w:id="71" w:name="_Toc58219272"/>
      <w:bookmarkStart w:id="72" w:name="_Toc58433562"/>
      <w:bookmarkStart w:id="73" w:name="_Toc58552754"/>
      <w:r w:rsidRPr="00515C07">
        <w:rPr>
          <w:rFonts w:ascii="Times New Roman" w:hAnsi="Times New Roman" w:cs="Times New Roman"/>
          <w:color w:val="000000"/>
          <w:sz w:val="28"/>
          <w:szCs w:val="28"/>
          <w:lang w:val="uk-UA"/>
        </w:rPr>
        <w:t>Трийодтиронін (3,3', 5-трийодтиронін, Т</w:t>
      </w:r>
      <w:r w:rsidR="00BD681D">
        <w:rPr>
          <w:rFonts w:ascii="Times New Roman" w:hAnsi="Times New Roman" w:cs="Times New Roman"/>
          <w:sz w:val="28"/>
          <w:szCs w:val="28"/>
          <w:vertAlign w:val="subscript"/>
          <w:lang w:val="uk-UA"/>
        </w:rPr>
        <w:t>3</w:t>
      </w:r>
      <w:r w:rsidRPr="00515C07">
        <w:rPr>
          <w:rFonts w:ascii="Times New Roman" w:hAnsi="Times New Roman" w:cs="Times New Roman"/>
          <w:color w:val="000000"/>
          <w:sz w:val="28"/>
          <w:szCs w:val="28"/>
          <w:lang w:val="uk-UA"/>
        </w:rPr>
        <w:t>) – гормон щитоподібної залози з молекулярної масою 651 дальтон, що містить 3 атоми йоду (58</w:t>
      </w:r>
      <w:r w:rsidR="00230900">
        <w:rPr>
          <w:rFonts w:ascii="Times New Roman" w:hAnsi="Times New Roman" w:cs="Times New Roman"/>
          <w:color w:val="000000"/>
          <w:sz w:val="28"/>
          <w:szCs w:val="28"/>
          <w:lang w:val="uk-UA"/>
        </w:rPr>
        <w:t> </w:t>
      </w:r>
      <w:r w:rsidRPr="00515C07">
        <w:rPr>
          <w:rFonts w:ascii="Times New Roman" w:hAnsi="Times New Roman" w:cs="Times New Roman"/>
          <w:color w:val="000000"/>
          <w:sz w:val="28"/>
          <w:szCs w:val="28"/>
          <w:lang w:val="uk-UA"/>
        </w:rPr>
        <w:t>% від загальної ма</w:t>
      </w:r>
      <w:r w:rsidR="00C93FB1" w:rsidRPr="00515C07">
        <w:rPr>
          <w:rFonts w:ascii="Times New Roman" w:hAnsi="Times New Roman" w:cs="Times New Roman"/>
          <w:color w:val="000000"/>
          <w:sz w:val="28"/>
          <w:szCs w:val="28"/>
          <w:lang w:val="uk-UA"/>
        </w:rPr>
        <w:t>си молекули). У ЩЗ синтезується велика частина Т</w:t>
      </w:r>
      <w:r w:rsidR="00BD681D">
        <w:rPr>
          <w:rFonts w:ascii="Times New Roman" w:hAnsi="Times New Roman" w:cs="Times New Roman"/>
          <w:sz w:val="28"/>
          <w:szCs w:val="28"/>
          <w:vertAlign w:val="subscript"/>
          <w:lang w:val="uk-UA"/>
        </w:rPr>
        <w:t>3</w:t>
      </w:r>
      <w:r w:rsidRPr="00515C07">
        <w:rPr>
          <w:rFonts w:ascii="Times New Roman" w:hAnsi="Times New Roman" w:cs="Times New Roman"/>
          <w:color w:val="000000"/>
          <w:sz w:val="28"/>
          <w:szCs w:val="28"/>
          <w:lang w:val="uk-UA"/>
        </w:rPr>
        <w:t>, а основна його кі</w:t>
      </w:r>
      <w:r w:rsidR="00C93FB1" w:rsidRPr="00515C07">
        <w:rPr>
          <w:rFonts w:ascii="Times New Roman" w:hAnsi="Times New Roman" w:cs="Times New Roman"/>
          <w:color w:val="000000"/>
          <w:sz w:val="28"/>
          <w:szCs w:val="28"/>
          <w:lang w:val="uk-UA"/>
        </w:rPr>
        <w:t>лькість утворюється шляхом фер</w:t>
      </w:r>
      <w:r w:rsidRPr="00515C07">
        <w:rPr>
          <w:rFonts w:ascii="Times New Roman" w:hAnsi="Times New Roman" w:cs="Times New Roman"/>
          <w:color w:val="000000"/>
          <w:sz w:val="28"/>
          <w:szCs w:val="28"/>
          <w:lang w:val="uk-UA"/>
        </w:rPr>
        <w:t>ментат</w:t>
      </w:r>
      <w:r w:rsidR="00C93FB1" w:rsidRPr="00515C07">
        <w:rPr>
          <w:rFonts w:ascii="Times New Roman" w:hAnsi="Times New Roman" w:cs="Times New Roman"/>
          <w:color w:val="000000"/>
          <w:sz w:val="28"/>
          <w:szCs w:val="28"/>
          <w:lang w:val="uk-UA"/>
        </w:rPr>
        <w:t>ивного дейодування Т</w:t>
      </w:r>
      <w:r w:rsidR="00BD681D">
        <w:rPr>
          <w:rFonts w:ascii="Times New Roman" w:hAnsi="Times New Roman" w:cs="Times New Roman"/>
          <w:sz w:val="28"/>
          <w:szCs w:val="28"/>
          <w:vertAlign w:val="subscript"/>
          <w:lang w:val="uk-UA"/>
        </w:rPr>
        <w:t>4</w:t>
      </w:r>
      <w:r w:rsidRPr="00515C07">
        <w:rPr>
          <w:rFonts w:ascii="Times New Roman" w:hAnsi="Times New Roman" w:cs="Times New Roman"/>
          <w:color w:val="000000"/>
          <w:sz w:val="28"/>
          <w:szCs w:val="28"/>
          <w:lang w:val="uk-UA"/>
        </w:rPr>
        <w:t xml:space="preserve"> в периферичних тканинах (печінці, нирках, серцевому м'язі і інших органах). Встановлено, що </w:t>
      </w:r>
      <w:r w:rsidR="00C93FB1" w:rsidRPr="00515C07">
        <w:rPr>
          <w:rFonts w:ascii="Times New Roman" w:hAnsi="Times New Roman" w:cs="Times New Roman"/>
          <w:color w:val="000000"/>
          <w:sz w:val="28"/>
          <w:szCs w:val="28"/>
          <w:lang w:val="uk-UA"/>
        </w:rPr>
        <w:t>найбільш</w:t>
      </w:r>
      <w:r w:rsidRPr="00515C07">
        <w:rPr>
          <w:rFonts w:ascii="Times New Roman" w:hAnsi="Times New Roman" w:cs="Times New Roman"/>
          <w:color w:val="000000"/>
          <w:sz w:val="28"/>
          <w:szCs w:val="28"/>
          <w:lang w:val="uk-UA"/>
        </w:rPr>
        <w:t xml:space="preserve"> інтенсивно цей процес йде </w:t>
      </w:r>
      <w:r w:rsidR="00C93FB1" w:rsidRPr="00515C07">
        <w:rPr>
          <w:rFonts w:ascii="Times New Roman" w:hAnsi="Times New Roman" w:cs="Times New Roman"/>
          <w:color w:val="000000"/>
          <w:sz w:val="28"/>
          <w:szCs w:val="28"/>
          <w:lang w:val="uk-UA"/>
        </w:rPr>
        <w:t>у</w:t>
      </w:r>
      <w:r w:rsidRPr="00515C07">
        <w:rPr>
          <w:rFonts w:ascii="Times New Roman" w:hAnsi="Times New Roman" w:cs="Times New Roman"/>
          <w:color w:val="000000"/>
          <w:sz w:val="28"/>
          <w:szCs w:val="28"/>
          <w:lang w:val="uk-UA"/>
        </w:rPr>
        <w:t xml:space="preserve"> передній долі гіпофіза. Тільки 0,3% циркулюючо</w:t>
      </w:r>
      <w:r w:rsidR="00C93FB1" w:rsidRPr="00515C07">
        <w:rPr>
          <w:rFonts w:ascii="Times New Roman" w:hAnsi="Times New Roman" w:cs="Times New Roman"/>
          <w:color w:val="000000"/>
          <w:sz w:val="28"/>
          <w:szCs w:val="28"/>
          <w:lang w:val="uk-UA"/>
        </w:rPr>
        <w:t>ї</w:t>
      </w:r>
      <w:r w:rsidRPr="00515C07">
        <w:rPr>
          <w:rFonts w:ascii="Times New Roman" w:hAnsi="Times New Roman" w:cs="Times New Roman"/>
          <w:color w:val="000000"/>
          <w:sz w:val="28"/>
          <w:szCs w:val="28"/>
          <w:lang w:val="uk-UA"/>
        </w:rPr>
        <w:t xml:space="preserve"> </w:t>
      </w:r>
      <w:r w:rsidR="00C93FB1" w:rsidRPr="00515C07">
        <w:rPr>
          <w:rFonts w:ascii="Times New Roman" w:hAnsi="Times New Roman" w:cs="Times New Roman"/>
          <w:color w:val="000000"/>
          <w:sz w:val="28"/>
          <w:szCs w:val="28"/>
          <w:lang w:val="uk-UA"/>
        </w:rPr>
        <w:t>в сироватці Т</w:t>
      </w:r>
      <w:r w:rsidR="00BD681D">
        <w:rPr>
          <w:rFonts w:ascii="Times New Roman" w:hAnsi="Times New Roman" w:cs="Times New Roman"/>
          <w:sz w:val="28"/>
          <w:szCs w:val="28"/>
          <w:vertAlign w:val="subscript"/>
          <w:lang w:val="uk-UA"/>
        </w:rPr>
        <w:t>3</w:t>
      </w:r>
      <w:r w:rsidRPr="00515C07">
        <w:rPr>
          <w:rFonts w:ascii="Times New Roman" w:hAnsi="Times New Roman" w:cs="Times New Roman"/>
          <w:color w:val="000000"/>
          <w:sz w:val="28"/>
          <w:szCs w:val="28"/>
          <w:lang w:val="uk-UA"/>
        </w:rPr>
        <w:t xml:space="preserve"> знаходиться в </w:t>
      </w:r>
      <w:r w:rsidR="00C93FB1" w:rsidRPr="00515C07">
        <w:rPr>
          <w:rFonts w:ascii="Times New Roman" w:hAnsi="Times New Roman" w:cs="Times New Roman"/>
          <w:color w:val="000000"/>
          <w:sz w:val="28"/>
          <w:szCs w:val="28"/>
          <w:lang w:val="uk-UA"/>
        </w:rPr>
        <w:t>вільній</w:t>
      </w:r>
      <w:r w:rsidRPr="00515C07">
        <w:rPr>
          <w:rFonts w:ascii="Times New Roman" w:hAnsi="Times New Roman" w:cs="Times New Roman"/>
          <w:color w:val="000000"/>
          <w:sz w:val="28"/>
          <w:szCs w:val="28"/>
          <w:lang w:val="uk-UA"/>
        </w:rPr>
        <w:t xml:space="preserve"> формі, переважна ж його частина пов'яз</w:t>
      </w:r>
      <w:r w:rsidR="00C93FB1" w:rsidRPr="00515C07">
        <w:rPr>
          <w:rFonts w:ascii="Times New Roman" w:hAnsi="Times New Roman" w:cs="Times New Roman"/>
          <w:color w:val="000000"/>
          <w:sz w:val="28"/>
          <w:szCs w:val="28"/>
          <w:lang w:val="uk-UA"/>
        </w:rPr>
        <w:t>ується</w:t>
      </w:r>
      <w:r w:rsidRPr="00515C07">
        <w:rPr>
          <w:rFonts w:ascii="Times New Roman" w:hAnsi="Times New Roman" w:cs="Times New Roman"/>
          <w:color w:val="000000"/>
          <w:sz w:val="28"/>
          <w:szCs w:val="28"/>
          <w:lang w:val="uk-UA"/>
        </w:rPr>
        <w:t xml:space="preserve"> з сивороточними білками, проте цей зв'язок набагато слабкіш</w:t>
      </w:r>
      <w:r w:rsidR="00C93FB1" w:rsidRPr="00515C07">
        <w:rPr>
          <w:rFonts w:ascii="Times New Roman" w:hAnsi="Times New Roman" w:cs="Times New Roman"/>
          <w:color w:val="000000"/>
          <w:sz w:val="28"/>
          <w:szCs w:val="28"/>
          <w:lang w:val="uk-UA"/>
        </w:rPr>
        <w:t>ий, ніж у Т</w:t>
      </w:r>
      <w:r w:rsidR="00BD681D">
        <w:rPr>
          <w:rFonts w:ascii="Times New Roman" w:hAnsi="Times New Roman" w:cs="Times New Roman"/>
          <w:sz w:val="28"/>
          <w:szCs w:val="28"/>
          <w:vertAlign w:val="subscript"/>
          <w:lang w:val="uk-UA"/>
        </w:rPr>
        <w:t>4</w:t>
      </w:r>
      <w:r w:rsidRPr="00515C07">
        <w:rPr>
          <w:rFonts w:ascii="Times New Roman" w:hAnsi="Times New Roman" w:cs="Times New Roman"/>
          <w:color w:val="000000"/>
          <w:sz w:val="28"/>
          <w:szCs w:val="28"/>
          <w:lang w:val="uk-UA"/>
        </w:rPr>
        <w:t>. У перерахунку на 1 моль Т</w:t>
      </w:r>
      <w:r w:rsidR="00BD681D">
        <w:rPr>
          <w:rFonts w:ascii="Times New Roman" w:hAnsi="Times New Roman" w:cs="Times New Roman"/>
          <w:sz w:val="28"/>
          <w:szCs w:val="28"/>
          <w:vertAlign w:val="subscript"/>
          <w:lang w:val="uk-UA"/>
        </w:rPr>
        <w:t>3</w:t>
      </w:r>
      <w:r w:rsidR="00C93FB1" w:rsidRPr="00515C07">
        <w:rPr>
          <w:rFonts w:ascii="Times New Roman" w:hAnsi="Times New Roman" w:cs="Times New Roman"/>
          <w:color w:val="000000"/>
          <w:sz w:val="28"/>
          <w:szCs w:val="28"/>
          <w:lang w:val="uk-UA"/>
        </w:rPr>
        <w:t xml:space="preserve"> має в 4 рази вищу біо</w:t>
      </w:r>
      <w:r w:rsidRPr="00515C07">
        <w:rPr>
          <w:rFonts w:ascii="Times New Roman" w:hAnsi="Times New Roman" w:cs="Times New Roman"/>
          <w:color w:val="000000"/>
          <w:sz w:val="28"/>
          <w:szCs w:val="28"/>
          <w:lang w:val="uk-UA"/>
        </w:rPr>
        <w:t>логічну активність і в 10 разів біль</w:t>
      </w:r>
      <w:r w:rsidR="00C93FB1" w:rsidRPr="00515C07">
        <w:rPr>
          <w:rFonts w:ascii="Times New Roman" w:hAnsi="Times New Roman" w:cs="Times New Roman"/>
          <w:color w:val="000000"/>
          <w:sz w:val="28"/>
          <w:szCs w:val="28"/>
          <w:lang w:val="uk-UA"/>
        </w:rPr>
        <w:t>шу швидкість метаболізму, ніж Т</w:t>
      </w:r>
      <w:r w:rsidR="00BD681D">
        <w:rPr>
          <w:rFonts w:ascii="Times New Roman" w:hAnsi="Times New Roman" w:cs="Times New Roman"/>
          <w:sz w:val="28"/>
          <w:szCs w:val="28"/>
          <w:vertAlign w:val="subscript"/>
          <w:lang w:val="uk-UA"/>
        </w:rPr>
        <w:t>4</w:t>
      </w:r>
      <w:r w:rsidRPr="00515C07">
        <w:rPr>
          <w:rFonts w:ascii="Times New Roman" w:hAnsi="Times New Roman" w:cs="Times New Roman"/>
          <w:color w:val="000000"/>
          <w:sz w:val="28"/>
          <w:szCs w:val="28"/>
          <w:lang w:val="uk-UA"/>
        </w:rPr>
        <w:t>. Багато біологічн</w:t>
      </w:r>
      <w:r w:rsidR="00C93FB1" w:rsidRPr="00515C07">
        <w:rPr>
          <w:rFonts w:ascii="Times New Roman" w:hAnsi="Times New Roman" w:cs="Times New Roman"/>
          <w:color w:val="000000"/>
          <w:sz w:val="28"/>
          <w:szCs w:val="28"/>
          <w:lang w:val="uk-UA"/>
        </w:rPr>
        <w:t>их</w:t>
      </w:r>
      <w:r w:rsidRPr="00515C07">
        <w:rPr>
          <w:rFonts w:ascii="Times New Roman" w:hAnsi="Times New Roman" w:cs="Times New Roman"/>
          <w:color w:val="000000"/>
          <w:sz w:val="28"/>
          <w:szCs w:val="28"/>
          <w:lang w:val="uk-UA"/>
        </w:rPr>
        <w:t xml:space="preserve"> ефект</w:t>
      </w:r>
      <w:r w:rsidR="00C93FB1" w:rsidRPr="00515C07">
        <w:rPr>
          <w:rFonts w:ascii="Times New Roman" w:hAnsi="Times New Roman" w:cs="Times New Roman"/>
          <w:color w:val="000000"/>
          <w:sz w:val="28"/>
          <w:szCs w:val="28"/>
          <w:lang w:val="uk-UA"/>
        </w:rPr>
        <w:t>ів гормонів ЩЗ реалізуються через дію Т</w:t>
      </w:r>
      <w:r w:rsidR="00BD681D">
        <w:rPr>
          <w:rFonts w:ascii="Times New Roman" w:hAnsi="Times New Roman" w:cs="Times New Roman"/>
          <w:sz w:val="28"/>
          <w:szCs w:val="28"/>
          <w:vertAlign w:val="subscript"/>
          <w:lang w:val="uk-UA"/>
        </w:rPr>
        <w:t>3</w:t>
      </w:r>
      <w:r w:rsidR="00C93FB1" w:rsidRPr="00515C07">
        <w:rPr>
          <w:rFonts w:ascii="Times New Roman" w:hAnsi="Times New Roman" w:cs="Times New Roman"/>
          <w:color w:val="000000"/>
          <w:sz w:val="28"/>
          <w:szCs w:val="28"/>
          <w:lang w:val="uk-UA"/>
        </w:rPr>
        <w:t xml:space="preserve"> </w:t>
      </w:r>
      <w:r w:rsidR="005377A4" w:rsidRPr="00515C07">
        <w:rPr>
          <w:rFonts w:ascii="Times New Roman" w:hAnsi="Times New Roman"/>
          <w:color w:val="1D1B11" w:themeColor="background2" w:themeShade="1A"/>
          <w:sz w:val="28"/>
          <w:szCs w:val="28"/>
          <w:lang w:val="uk-UA"/>
        </w:rPr>
        <w:t>[56]</w:t>
      </w:r>
      <w:r w:rsidR="00C93FB1" w:rsidRPr="00515C07">
        <w:rPr>
          <w:rFonts w:ascii="Times New Roman" w:hAnsi="Times New Roman" w:cs="Times New Roman"/>
          <w:color w:val="000000"/>
          <w:sz w:val="28"/>
          <w:szCs w:val="28"/>
          <w:lang w:val="uk-UA"/>
        </w:rPr>
        <w:t>. Концентрація загального Т</w:t>
      </w:r>
      <w:r w:rsidR="00BD681D">
        <w:rPr>
          <w:rFonts w:ascii="Times New Roman" w:hAnsi="Times New Roman" w:cs="Times New Roman"/>
          <w:sz w:val="28"/>
          <w:szCs w:val="28"/>
          <w:vertAlign w:val="subscript"/>
          <w:lang w:val="uk-UA"/>
        </w:rPr>
        <w:t>3</w:t>
      </w:r>
      <w:r w:rsidRPr="00515C07">
        <w:rPr>
          <w:rFonts w:ascii="Times New Roman" w:hAnsi="Times New Roman" w:cs="Times New Roman"/>
          <w:color w:val="000000"/>
          <w:sz w:val="28"/>
          <w:szCs w:val="28"/>
          <w:lang w:val="uk-UA"/>
        </w:rPr>
        <w:t xml:space="preserve"> в сироватці крові приблизно в 50 разів нижче рівня тирокс</w:t>
      </w:r>
      <w:r w:rsidR="00C93FB1" w:rsidRPr="00515C07">
        <w:rPr>
          <w:rFonts w:ascii="Times New Roman" w:hAnsi="Times New Roman" w:cs="Times New Roman"/>
          <w:color w:val="000000"/>
          <w:sz w:val="28"/>
          <w:szCs w:val="28"/>
          <w:lang w:val="uk-UA"/>
        </w:rPr>
        <w:t>ину і становить 1,2-3,0 нмоль/</w:t>
      </w:r>
      <w:r w:rsidRPr="00515C07">
        <w:rPr>
          <w:rFonts w:ascii="Times New Roman" w:hAnsi="Times New Roman" w:cs="Times New Roman"/>
          <w:color w:val="000000"/>
          <w:sz w:val="28"/>
          <w:szCs w:val="28"/>
          <w:lang w:val="uk-UA"/>
        </w:rPr>
        <w:t>л. За даними деяк</w:t>
      </w:r>
      <w:r w:rsidR="00C93FB1" w:rsidRPr="00515C07">
        <w:rPr>
          <w:rFonts w:ascii="Times New Roman" w:hAnsi="Times New Roman" w:cs="Times New Roman"/>
          <w:color w:val="000000"/>
          <w:sz w:val="28"/>
          <w:szCs w:val="28"/>
          <w:lang w:val="uk-UA"/>
        </w:rPr>
        <w:t>их авторів, у чоловіків вміст Т</w:t>
      </w:r>
      <w:r w:rsidR="00BD681D">
        <w:rPr>
          <w:rFonts w:ascii="Times New Roman" w:hAnsi="Times New Roman" w:cs="Times New Roman"/>
          <w:sz w:val="28"/>
          <w:szCs w:val="28"/>
          <w:vertAlign w:val="subscript"/>
          <w:lang w:val="uk-UA"/>
        </w:rPr>
        <w:t>3</w:t>
      </w:r>
      <w:r w:rsidRPr="00515C07">
        <w:rPr>
          <w:rFonts w:ascii="Times New Roman" w:hAnsi="Times New Roman" w:cs="Times New Roman"/>
          <w:color w:val="000000"/>
          <w:sz w:val="28"/>
          <w:szCs w:val="28"/>
          <w:lang w:val="uk-UA"/>
        </w:rPr>
        <w:t xml:space="preserve"> в крові на 5-10</w:t>
      </w:r>
      <w:r w:rsidR="00230900">
        <w:rPr>
          <w:rFonts w:ascii="Times New Roman" w:hAnsi="Times New Roman" w:cs="Times New Roman"/>
          <w:color w:val="000000"/>
          <w:sz w:val="28"/>
          <w:szCs w:val="28"/>
          <w:lang w:val="uk-UA"/>
        </w:rPr>
        <w:t> </w:t>
      </w:r>
      <w:r w:rsidRPr="00515C07">
        <w:rPr>
          <w:rFonts w:ascii="Times New Roman" w:hAnsi="Times New Roman" w:cs="Times New Roman"/>
          <w:color w:val="000000"/>
          <w:sz w:val="28"/>
          <w:szCs w:val="28"/>
          <w:lang w:val="uk-UA"/>
        </w:rPr>
        <w:t>% ви</w:t>
      </w:r>
      <w:r w:rsidR="00C93FB1" w:rsidRPr="00515C07">
        <w:rPr>
          <w:rFonts w:ascii="Times New Roman" w:hAnsi="Times New Roman" w:cs="Times New Roman"/>
          <w:color w:val="000000"/>
          <w:sz w:val="28"/>
          <w:szCs w:val="28"/>
          <w:lang w:val="uk-UA"/>
        </w:rPr>
        <w:t>ще, ніж у жінок. Концентрація Т</w:t>
      </w:r>
      <w:r w:rsidR="00BD681D">
        <w:rPr>
          <w:rFonts w:ascii="Times New Roman" w:hAnsi="Times New Roman" w:cs="Times New Roman"/>
          <w:sz w:val="28"/>
          <w:szCs w:val="28"/>
          <w:vertAlign w:val="subscript"/>
          <w:lang w:val="uk-UA"/>
        </w:rPr>
        <w:t>3</w:t>
      </w:r>
      <w:r w:rsidR="00C93FB1" w:rsidRPr="00515C07">
        <w:rPr>
          <w:rFonts w:ascii="Times New Roman" w:hAnsi="Times New Roman" w:cs="Times New Roman"/>
          <w:color w:val="000000"/>
          <w:sz w:val="28"/>
          <w:szCs w:val="28"/>
          <w:lang w:val="uk-UA"/>
        </w:rPr>
        <w:t xml:space="preserve"> в сироватці крові ново</w:t>
      </w:r>
      <w:r w:rsidRPr="00515C07">
        <w:rPr>
          <w:rFonts w:ascii="Times New Roman" w:hAnsi="Times New Roman" w:cs="Times New Roman"/>
          <w:color w:val="000000"/>
          <w:sz w:val="28"/>
          <w:szCs w:val="28"/>
          <w:lang w:val="uk-UA"/>
        </w:rPr>
        <w:t xml:space="preserve">народжених становить 1/3 від змісту у дорослих, але </w:t>
      </w:r>
      <w:r w:rsidR="00C93FB1" w:rsidRPr="00515C07">
        <w:rPr>
          <w:rFonts w:ascii="Times New Roman" w:hAnsi="Times New Roman" w:cs="Times New Roman"/>
          <w:color w:val="000000"/>
          <w:sz w:val="28"/>
          <w:szCs w:val="28"/>
          <w:lang w:val="uk-UA"/>
        </w:rPr>
        <w:t>протягом</w:t>
      </w:r>
      <w:r w:rsidRPr="00515C07">
        <w:rPr>
          <w:rFonts w:ascii="Times New Roman" w:hAnsi="Times New Roman" w:cs="Times New Roman"/>
          <w:color w:val="000000"/>
          <w:sz w:val="28"/>
          <w:szCs w:val="28"/>
          <w:lang w:val="uk-UA"/>
        </w:rPr>
        <w:t xml:space="preserve"> двох перших діб вона зростає до цього рівня. У</w:t>
      </w:r>
      <w:r w:rsidR="00C93FB1" w:rsidRPr="00515C07">
        <w:rPr>
          <w:rFonts w:ascii="Times New Roman" w:hAnsi="Times New Roman" w:cs="Times New Roman"/>
          <w:color w:val="000000"/>
          <w:sz w:val="28"/>
          <w:szCs w:val="28"/>
          <w:lang w:val="uk-UA"/>
        </w:rPr>
        <w:t xml:space="preserve"> ранньому дитячому віці зміст Т</w:t>
      </w:r>
      <w:r w:rsidR="00BD681D">
        <w:rPr>
          <w:rFonts w:ascii="Times New Roman" w:hAnsi="Times New Roman" w:cs="Times New Roman"/>
          <w:sz w:val="28"/>
          <w:szCs w:val="28"/>
          <w:vertAlign w:val="subscript"/>
          <w:lang w:val="uk-UA"/>
        </w:rPr>
        <w:t>3</w:t>
      </w:r>
      <w:r w:rsidRPr="00515C07">
        <w:rPr>
          <w:rFonts w:ascii="Times New Roman" w:hAnsi="Times New Roman" w:cs="Times New Roman"/>
          <w:color w:val="000000"/>
          <w:sz w:val="28"/>
          <w:szCs w:val="28"/>
          <w:lang w:val="uk-UA"/>
        </w:rPr>
        <w:t xml:space="preserve"> дещо знижується, але в </w:t>
      </w:r>
      <w:r w:rsidR="00C93FB1" w:rsidRPr="00515C07">
        <w:rPr>
          <w:rFonts w:ascii="Times New Roman" w:hAnsi="Times New Roman" w:cs="Times New Roman"/>
          <w:color w:val="000000"/>
          <w:sz w:val="28"/>
          <w:szCs w:val="28"/>
          <w:lang w:val="uk-UA"/>
        </w:rPr>
        <w:t>підрістковому</w:t>
      </w:r>
      <w:r w:rsidRPr="00515C07">
        <w:rPr>
          <w:rFonts w:ascii="Times New Roman" w:hAnsi="Times New Roman" w:cs="Times New Roman"/>
          <w:color w:val="000000"/>
          <w:sz w:val="28"/>
          <w:szCs w:val="28"/>
          <w:lang w:val="uk-UA"/>
        </w:rPr>
        <w:t xml:space="preserve"> віці його рівень досягає концентрації, характерною для здорової дорослої людини</w:t>
      </w:r>
      <w:r w:rsidR="00C93FB1" w:rsidRPr="00515C07">
        <w:rPr>
          <w:rFonts w:ascii="Times New Roman" w:hAnsi="Times New Roman" w:cs="Times New Roman"/>
          <w:color w:val="000000"/>
          <w:sz w:val="28"/>
          <w:szCs w:val="28"/>
          <w:lang w:val="uk-UA"/>
        </w:rPr>
        <w:t>.</w:t>
      </w:r>
      <w:r w:rsidRPr="00515C07">
        <w:rPr>
          <w:rFonts w:ascii="Times New Roman" w:hAnsi="Times New Roman" w:cs="Times New Roman"/>
          <w:color w:val="000000"/>
          <w:sz w:val="28"/>
          <w:szCs w:val="28"/>
          <w:lang w:val="uk-UA"/>
        </w:rPr>
        <w:t xml:space="preserve"> Після 65 років </w:t>
      </w:r>
      <w:r w:rsidR="00C93FB1" w:rsidRPr="00515C07">
        <w:rPr>
          <w:rFonts w:ascii="Times New Roman" w:hAnsi="Times New Roman" w:cs="Times New Roman"/>
          <w:color w:val="000000"/>
          <w:sz w:val="28"/>
          <w:szCs w:val="28"/>
          <w:lang w:val="uk-UA"/>
        </w:rPr>
        <w:t>спостерігається більш помітне зниження Т</w:t>
      </w:r>
      <w:r w:rsidR="00BD681D">
        <w:rPr>
          <w:rFonts w:ascii="Times New Roman" w:hAnsi="Times New Roman" w:cs="Times New Roman"/>
          <w:sz w:val="28"/>
          <w:szCs w:val="28"/>
          <w:vertAlign w:val="subscript"/>
          <w:lang w:val="uk-UA"/>
        </w:rPr>
        <w:t>3</w:t>
      </w:r>
      <w:r w:rsidRPr="00515C07">
        <w:rPr>
          <w:rFonts w:ascii="Times New Roman" w:hAnsi="Times New Roman" w:cs="Times New Roman"/>
          <w:color w:val="000000"/>
          <w:sz w:val="28"/>
          <w:szCs w:val="28"/>
          <w:lang w:val="uk-UA"/>
        </w:rPr>
        <w:t xml:space="preserve"> в сироватці в порівнянні з</w:t>
      </w:r>
      <w:r w:rsidR="00332C63" w:rsidRPr="00515C07">
        <w:rPr>
          <w:rFonts w:ascii="Times New Roman" w:hAnsi="Times New Roman" w:cs="Times New Roman"/>
          <w:color w:val="000000"/>
          <w:sz w:val="28"/>
          <w:szCs w:val="28"/>
          <w:lang w:val="uk-UA"/>
        </w:rPr>
        <w:t>і зниженням Т</w:t>
      </w:r>
      <w:r w:rsidR="00BD681D">
        <w:rPr>
          <w:rFonts w:ascii="Times New Roman" w:hAnsi="Times New Roman" w:cs="Times New Roman"/>
          <w:sz w:val="28"/>
          <w:szCs w:val="28"/>
          <w:vertAlign w:val="subscript"/>
          <w:lang w:val="uk-UA"/>
        </w:rPr>
        <w:t>4</w:t>
      </w:r>
      <w:r w:rsidR="00C93FB1" w:rsidRPr="00515C07">
        <w:rPr>
          <w:rFonts w:ascii="Times New Roman" w:hAnsi="Times New Roman" w:cs="Times New Roman"/>
          <w:color w:val="000000"/>
          <w:sz w:val="28"/>
          <w:szCs w:val="28"/>
          <w:lang w:val="uk-UA"/>
        </w:rPr>
        <w:t>. Якщо визначення ТТГ і Т</w:t>
      </w:r>
      <w:r w:rsidR="00BD681D">
        <w:rPr>
          <w:rFonts w:ascii="Times New Roman" w:hAnsi="Times New Roman" w:cs="Times New Roman"/>
          <w:sz w:val="28"/>
          <w:szCs w:val="28"/>
          <w:vertAlign w:val="subscript"/>
          <w:lang w:val="uk-UA"/>
        </w:rPr>
        <w:t>4</w:t>
      </w:r>
      <w:r w:rsidRPr="00515C07">
        <w:rPr>
          <w:rFonts w:ascii="Times New Roman" w:hAnsi="Times New Roman" w:cs="Times New Roman"/>
          <w:color w:val="000000"/>
          <w:sz w:val="28"/>
          <w:szCs w:val="28"/>
          <w:lang w:val="uk-UA"/>
        </w:rPr>
        <w:t xml:space="preserve"> досить повно характеризу</w:t>
      </w:r>
      <w:r w:rsidR="00C93FB1" w:rsidRPr="00515C07">
        <w:rPr>
          <w:rFonts w:ascii="Times New Roman" w:hAnsi="Times New Roman" w:cs="Times New Roman"/>
          <w:color w:val="000000"/>
          <w:sz w:val="28"/>
          <w:szCs w:val="28"/>
          <w:lang w:val="uk-UA"/>
        </w:rPr>
        <w:t xml:space="preserve">є </w:t>
      </w:r>
      <w:r w:rsidRPr="00515C07">
        <w:rPr>
          <w:rFonts w:ascii="Times New Roman" w:hAnsi="Times New Roman" w:cs="Times New Roman"/>
          <w:color w:val="000000"/>
          <w:sz w:val="28"/>
          <w:szCs w:val="28"/>
          <w:lang w:val="uk-UA"/>
        </w:rPr>
        <w:t>функціональну активність ЩЗ і показано широк</w:t>
      </w:r>
      <w:r w:rsidR="00C93FB1" w:rsidRPr="00515C07">
        <w:rPr>
          <w:rFonts w:ascii="Times New Roman" w:hAnsi="Times New Roman" w:cs="Times New Roman"/>
          <w:color w:val="000000"/>
          <w:sz w:val="28"/>
          <w:szCs w:val="28"/>
          <w:lang w:val="uk-UA"/>
        </w:rPr>
        <w:t>ому колу пацієнтів, то аналіз Т</w:t>
      </w:r>
      <w:r w:rsidR="00BD681D">
        <w:rPr>
          <w:rFonts w:ascii="Times New Roman" w:hAnsi="Times New Roman" w:cs="Times New Roman"/>
          <w:sz w:val="28"/>
          <w:szCs w:val="28"/>
          <w:vertAlign w:val="subscript"/>
          <w:lang w:val="uk-UA"/>
        </w:rPr>
        <w:t>3</w:t>
      </w:r>
      <w:r w:rsidRPr="00515C07">
        <w:rPr>
          <w:rFonts w:ascii="Times New Roman" w:hAnsi="Times New Roman" w:cs="Times New Roman"/>
          <w:color w:val="000000"/>
          <w:sz w:val="28"/>
          <w:szCs w:val="28"/>
          <w:lang w:val="uk-UA"/>
        </w:rPr>
        <w:t xml:space="preserve"> має чітко окреслене коло показань для виявлення тиреоїдної патології, зумовленої недоста</w:t>
      </w:r>
      <w:r w:rsidR="00C93FB1" w:rsidRPr="00515C07">
        <w:rPr>
          <w:rFonts w:ascii="Times New Roman" w:hAnsi="Times New Roman" w:cs="Times New Roman"/>
          <w:color w:val="000000"/>
          <w:sz w:val="28"/>
          <w:szCs w:val="28"/>
          <w:lang w:val="uk-UA"/>
        </w:rPr>
        <w:t>тньої</w:t>
      </w:r>
      <w:r w:rsidRPr="00515C07">
        <w:rPr>
          <w:rFonts w:ascii="Times New Roman" w:hAnsi="Times New Roman" w:cs="Times New Roman"/>
          <w:color w:val="000000"/>
          <w:sz w:val="28"/>
          <w:szCs w:val="28"/>
          <w:lang w:val="uk-UA"/>
        </w:rPr>
        <w:t xml:space="preserve"> </w:t>
      </w:r>
      <w:r w:rsidR="00C93FB1" w:rsidRPr="00515C07">
        <w:rPr>
          <w:rFonts w:ascii="Times New Roman" w:hAnsi="Times New Roman" w:cs="Times New Roman"/>
          <w:color w:val="000000"/>
          <w:sz w:val="28"/>
          <w:szCs w:val="28"/>
          <w:lang w:val="uk-UA"/>
        </w:rPr>
        <w:t>кількості</w:t>
      </w:r>
      <w:r w:rsidRPr="00515C07">
        <w:rPr>
          <w:rFonts w:ascii="Times New Roman" w:hAnsi="Times New Roman" w:cs="Times New Roman"/>
          <w:color w:val="000000"/>
          <w:sz w:val="28"/>
          <w:szCs w:val="28"/>
          <w:lang w:val="uk-UA"/>
        </w:rPr>
        <w:t xml:space="preserve"> цього гормон</w:t>
      </w:r>
      <w:r w:rsidR="00C93FB1" w:rsidRPr="00515C07">
        <w:rPr>
          <w:rFonts w:ascii="Times New Roman" w:hAnsi="Times New Roman" w:cs="Times New Roman"/>
          <w:color w:val="000000"/>
          <w:sz w:val="28"/>
          <w:szCs w:val="28"/>
          <w:lang w:val="uk-UA"/>
        </w:rPr>
        <w:t xml:space="preserve">у. </w:t>
      </w:r>
      <w:r w:rsidRPr="00515C07">
        <w:rPr>
          <w:rFonts w:ascii="Times New Roman" w:hAnsi="Times New Roman" w:cs="Times New Roman"/>
          <w:color w:val="000000"/>
          <w:sz w:val="28"/>
          <w:szCs w:val="28"/>
          <w:lang w:val="uk-UA"/>
        </w:rPr>
        <w:t>Встановлено, що близько 10% хворих з клінічними ознаками гіпотиреозу мають мі</w:t>
      </w:r>
      <w:r w:rsidR="00C93FB1" w:rsidRPr="00515C07">
        <w:rPr>
          <w:rFonts w:ascii="Times New Roman" w:hAnsi="Times New Roman" w:cs="Times New Roman"/>
          <w:color w:val="000000"/>
          <w:sz w:val="28"/>
          <w:szCs w:val="28"/>
          <w:lang w:val="uk-UA"/>
        </w:rPr>
        <w:t>німальний рівень концентрації Т</w:t>
      </w:r>
      <w:r w:rsidR="00BD681D">
        <w:rPr>
          <w:rFonts w:ascii="Times New Roman" w:hAnsi="Times New Roman" w:cs="Times New Roman"/>
          <w:sz w:val="28"/>
          <w:szCs w:val="28"/>
          <w:vertAlign w:val="subscript"/>
          <w:lang w:val="uk-UA"/>
        </w:rPr>
        <w:t>3</w:t>
      </w:r>
      <w:r w:rsidR="00C93FB1" w:rsidRPr="00515C07">
        <w:rPr>
          <w:rFonts w:ascii="Times New Roman" w:hAnsi="Times New Roman" w:cs="Times New Roman"/>
          <w:color w:val="000000"/>
          <w:sz w:val="28"/>
          <w:szCs w:val="28"/>
          <w:lang w:val="uk-UA"/>
        </w:rPr>
        <w:t>. При визначенні Т</w:t>
      </w:r>
      <w:r w:rsidR="00BD681D">
        <w:rPr>
          <w:rFonts w:ascii="Times New Roman" w:hAnsi="Times New Roman" w:cs="Times New Roman"/>
          <w:sz w:val="28"/>
          <w:szCs w:val="28"/>
          <w:vertAlign w:val="subscript"/>
          <w:lang w:val="uk-UA"/>
        </w:rPr>
        <w:t>3</w:t>
      </w:r>
      <w:r w:rsidRPr="00515C07">
        <w:rPr>
          <w:rFonts w:ascii="Times New Roman" w:hAnsi="Times New Roman" w:cs="Times New Roman"/>
          <w:color w:val="000000"/>
          <w:sz w:val="28"/>
          <w:szCs w:val="28"/>
          <w:lang w:val="uk-UA"/>
        </w:rPr>
        <w:t xml:space="preserve"> в сироватці крові необхідно </w:t>
      </w:r>
      <w:r w:rsidR="009E6FF7" w:rsidRPr="00515C07">
        <w:rPr>
          <w:rFonts w:ascii="Times New Roman" w:hAnsi="Times New Roman" w:cs="Times New Roman"/>
          <w:color w:val="000000"/>
          <w:sz w:val="28"/>
          <w:szCs w:val="28"/>
          <w:lang w:val="uk-UA"/>
        </w:rPr>
        <w:t>визначити</w:t>
      </w:r>
      <w:r w:rsidRPr="00515C07">
        <w:rPr>
          <w:rFonts w:ascii="Times New Roman" w:hAnsi="Times New Roman" w:cs="Times New Roman"/>
          <w:color w:val="000000"/>
          <w:sz w:val="28"/>
          <w:szCs w:val="28"/>
          <w:lang w:val="uk-UA"/>
        </w:rPr>
        <w:t xml:space="preserve"> зміни концентрації після екзогенного введення гормон</w:t>
      </w:r>
      <w:r w:rsidR="009E6FF7" w:rsidRPr="00515C07">
        <w:rPr>
          <w:rFonts w:ascii="Times New Roman" w:hAnsi="Times New Roman" w:cs="Times New Roman"/>
          <w:color w:val="000000"/>
          <w:sz w:val="28"/>
          <w:szCs w:val="28"/>
          <w:lang w:val="uk-UA"/>
        </w:rPr>
        <w:t>ів ЩЗ. Підвищені концентрації Т</w:t>
      </w:r>
      <w:r w:rsidR="00BD681D">
        <w:rPr>
          <w:rFonts w:ascii="Times New Roman" w:hAnsi="Times New Roman" w:cs="Times New Roman"/>
          <w:sz w:val="28"/>
          <w:szCs w:val="28"/>
          <w:vertAlign w:val="subscript"/>
          <w:lang w:val="uk-UA"/>
        </w:rPr>
        <w:t>3</w:t>
      </w:r>
      <w:r w:rsidR="009E6FF7" w:rsidRPr="00515C07">
        <w:rPr>
          <w:rFonts w:ascii="Times New Roman" w:hAnsi="Times New Roman" w:cs="Times New Roman"/>
          <w:color w:val="000000"/>
          <w:sz w:val="28"/>
          <w:szCs w:val="28"/>
          <w:lang w:val="uk-UA"/>
        </w:rPr>
        <w:t xml:space="preserve"> в сироватці кро</w:t>
      </w:r>
      <w:r w:rsidRPr="00515C07">
        <w:rPr>
          <w:rFonts w:ascii="Times New Roman" w:hAnsi="Times New Roman" w:cs="Times New Roman"/>
          <w:color w:val="000000"/>
          <w:sz w:val="28"/>
          <w:szCs w:val="28"/>
          <w:lang w:val="uk-UA"/>
        </w:rPr>
        <w:t>ві спостерігаються при прийомі ест</w:t>
      </w:r>
      <w:r w:rsidR="009E6FF7" w:rsidRPr="00515C07">
        <w:rPr>
          <w:rFonts w:ascii="Times New Roman" w:hAnsi="Times New Roman" w:cs="Times New Roman"/>
          <w:color w:val="000000"/>
          <w:sz w:val="28"/>
          <w:szCs w:val="28"/>
          <w:lang w:val="uk-UA"/>
        </w:rPr>
        <w:t>рогенів, героїну, метадону, пе</w:t>
      </w:r>
      <w:r w:rsidRPr="00515C07">
        <w:rPr>
          <w:rFonts w:ascii="Times New Roman" w:hAnsi="Times New Roman" w:cs="Times New Roman"/>
          <w:color w:val="000000"/>
          <w:sz w:val="28"/>
          <w:szCs w:val="28"/>
          <w:lang w:val="uk-UA"/>
        </w:rPr>
        <w:t>роральних контраце</w:t>
      </w:r>
      <w:r w:rsidR="009E6FF7" w:rsidRPr="00515C07">
        <w:rPr>
          <w:rFonts w:ascii="Times New Roman" w:hAnsi="Times New Roman" w:cs="Times New Roman"/>
          <w:color w:val="000000"/>
          <w:sz w:val="28"/>
          <w:szCs w:val="28"/>
          <w:lang w:val="uk-UA"/>
        </w:rPr>
        <w:t>птивів. Зниження концентрації Т</w:t>
      </w:r>
      <w:r w:rsidR="00BD681D">
        <w:rPr>
          <w:rFonts w:ascii="Times New Roman" w:hAnsi="Times New Roman" w:cs="Times New Roman"/>
          <w:sz w:val="28"/>
          <w:szCs w:val="28"/>
          <w:vertAlign w:val="subscript"/>
          <w:lang w:val="uk-UA"/>
        </w:rPr>
        <w:t>3</w:t>
      </w:r>
      <w:r w:rsidR="009E6FF7" w:rsidRPr="00515C07">
        <w:rPr>
          <w:rFonts w:ascii="Times New Roman" w:hAnsi="Times New Roman" w:cs="Times New Roman"/>
          <w:color w:val="000000"/>
          <w:sz w:val="28"/>
          <w:szCs w:val="28"/>
          <w:lang w:val="uk-UA"/>
        </w:rPr>
        <w:t xml:space="preserve"> в кро</w:t>
      </w:r>
      <w:r w:rsidRPr="00515C07">
        <w:rPr>
          <w:rFonts w:ascii="Times New Roman" w:hAnsi="Times New Roman" w:cs="Times New Roman"/>
          <w:color w:val="000000"/>
          <w:sz w:val="28"/>
          <w:szCs w:val="28"/>
          <w:lang w:val="uk-UA"/>
        </w:rPr>
        <w:t>ві пацієнтів відзначе</w:t>
      </w:r>
      <w:r w:rsidR="009E6FF7" w:rsidRPr="00515C07">
        <w:rPr>
          <w:rFonts w:ascii="Times New Roman" w:hAnsi="Times New Roman" w:cs="Times New Roman"/>
          <w:color w:val="000000"/>
          <w:sz w:val="28"/>
          <w:szCs w:val="28"/>
          <w:lang w:val="uk-UA"/>
        </w:rPr>
        <w:t xml:space="preserve">но при застосуванні андрогенів, </w:t>
      </w:r>
      <w:r w:rsidRPr="00515C07">
        <w:rPr>
          <w:rFonts w:ascii="Times New Roman" w:hAnsi="Times New Roman" w:cs="Times New Roman"/>
          <w:color w:val="000000"/>
          <w:sz w:val="28"/>
          <w:szCs w:val="28"/>
          <w:lang w:val="uk-UA"/>
        </w:rPr>
        <w:t>дексаметазону, пропранололу (при гіпертиреозі) при прийомі похідних кумарину, саліцилатів. період біологічного напів</w:t>
      </w:r>
      <w:r w:rsidR="009E6FF7" w:rsidRPr="00515C07">
        <w:rPr>
          <w:rFonts w:ascii="Times New Roman" w:hAnsi="Times New Roman" w:cs="Times New Roman"/>
          <w:color w:val="000000"/>
          <w:sz w:val="28"/>
          <w:szCs w:val="28"/>
          <w:lang w:val="uk-UA"/>
        </w:rPr>
        <w:t xml:space="preserve"> виведення Т</w:t>
      </w:r>
      <w:r w:rsidR="00BD681D">
        <w:rPr>
          <w:rFonts w:ascii="Times New Roman" w:hAnsi="Times New Roman" w:cs="Times New Roman"/>
          <w:sz w:val="28"/>
          <w:szCs w:val="28"/>
          <w:vertAlign w:val="subscript"/>
          <w:lang w:val="uk-UA"/>
        </w:rPr>
        <w:t>3</w:t>
      </w:r>
      <w:r w:rsidR="009E6FF7" w:rsidRPr="00515C07">
        <w:rPr>
          <w:rFonts w:ascii="Times New Roman" w:hAnsi="Times New Roman" w:cs="Times New Roman"/>
          <w:color w:val="000000"/>
          <w:sz w:val="28"/>
          <w:szCs w:val="28"/>
          <w:lang w:val="uk-UA"/>
        </w:rPr>
        <w:t>-</w:t>
      </w:r>
      <w:r w:rsidRPr="00515C07">
        <w:rPr>
          <w:rFonts w:ascii="Times New Roman" w:hAnsi="Times New Roman" w:cs="Times New Roman"/>
          <w:color w:val="000000"/>
          <w:sz w:val="28"/>
          <w:szCs w:val="28"/>
          <w:lang w:val="uk-UA"/>
        </w:rPr>
        <w:t>24 год</w:t>
      </w:r>
      <w:r w:rsidR="009E6FF7" w:rsidRPr="00515C07">
        <w:rPr>
          <w:rFonts w:ascii="Times New Roman" w:hAnsi="Times New Roman" w:cs="Times New Roman"/>
          <w:color w:val="000000"/>
          <w:sz w:val="28"/>
          <w:szCs w:val="28"/>
          <w:lang w:val="uk-UA"/>
        </w:rPr>
        <w:t>ини</w:t>
      </w:r>
      <w:bookmarkEnd w:id="70"/>
      <w:bookmarkEnd w:id="71"/>
      <w:bookmarkEnd w:id="72"/>
      <w:r w:rsidR="00332C63" w:rsidRPr="00515C07">
        <w:rPr>
          <w:rFonts w:ascii="Times New Roman" w:hAnsi="Times New Roman" w:cs="Times New Roman"/>
          <w:color w:val="000000"/>
          <w:sz w:val="28"/>
          <w:szCs w:val="28"/>
          <w:lang w:val="uk-UA"/>
        </w:rPr>
        <w:t xml:space="preserve"> </w:t>
      </w:r>
      <w:r w:rsidR="00332C63" w:rsidRPr="00515C07">
        <w:rPr>
          <w:rFonts w:ascii="Times New Roman" w:hAnsi="Times New Roman"/>
          <w:color w:val="1D1B11" w:themeColor="background2" w:themeShade="1A"/>
          <w:sz w:val="28"/>
          <w:szCs w:val="28"/>
          <w:lang w:val="uk-UA"/>
        </w:rPr>
        <w:t>[59].</w:t>
      </w:r>
      <w:bookmarkEnd w:id="73"/>
    </w:p>
    <w:p w:rsidR="006A5F97" w:rsidRPr="00515C07" w:rsidRDefault="006A5F97" w:rsidP="006A5F97">
      <w:pPr>
        <w:pStyle w:val="a3"/>
        <w:tabs>
          <w:tab w:val="right" w:leader="dot" w:pos="9638"/>
        </w:tabs>
        <w:spacing w:after="0" w:line="360" w:lineRule="auto"/>
        <w:ind w:left="0" w:firstLine="851"/>
        <w:jc w:val="both"/>
        <w:outlineLvl w:val="0"/>
        <w:rPr>
          <w:rFonts w:ascii="Times New Roman" w:hAnsi="Times New Roman" w:cs="Times New Roman"/>
          <w:color w:val="000000"/>
          <w:sz w:val="28"/>
          <w:szCs w:val="28"/>
          <w:lang w:val="uk-UA"/>
        </w:rPr>
      </w:pPr>
    </w:p>
    <w:p w:rsidR="00924B44" w:rsidRPr="00515C07" w:rsidRDefault="00924B44" w:rsidP="006A5F97">
      <w:pPr>
        <w:pStyle w:val="a3"/>
        <w:tabs>
          <w:tab w:val="right" w:leader="dot" w:pos="9638"/>
        </w:tabs>
        <w:spacing w:after="0" w:line="360" w:lineRule="auto"/>
        <w:ind w:left="0" w:firstLine="851"/>
        <w:jc w:val="both"/>
        <w:outlineLvl w:val="0"/>
        <w:rPr>
          <w:rFonts w:ascii="Times New Roman" w:hAnsi="Times New Roman" w:cs="Times New Roman"/>
          <w:color w:val="000000"/>
          <w:sz w:val="28"/>
          <w:szCs w:val="28"/>
          <w:lang w:val="uk-UA"/>
        </w:rPr>
      </w:pPr>
    </w:p>
    <w:p w:rsidR="00EC71B6" w:rsidRPr="00B514F5" w:rsidRDefault="002407D5" w:rsidP="002407D5">
      <w:pPr>
        <w:pStyle w:val="2"/>
        <w:rPr>
          <w:rFonts w:ascii="Times New Roman" w:hAnsi="Times New Roman" w:cs="Times New Roman"/>
          <w:b w:val="0"/>
          <w:color w:val="000000" w:themeColor="text1" w:themeShade="80"/>
          <w:sz w:val="28"/>
          <w:szCs w:val="28"/>
          <w:lang w:val="uk-UA"/>
        </w:rPr>
      </w:pPr>
      <w:bookmarkStart w:id="74" w:name="_Toc58552755"/>
      <w:r>
        <w:rPr>
          <w:rFonts w:ascii="Times New Roman" w:hAnsi="Times New Roman" w:cs="Times New Roman"/>
          <w:b w:val="0"/>
          <w:color w:val="000000"/>
          <w:sz w:val="28"/>
          <w:szCs w:val="28"/>
          <w:lang w:val="uk-UA"/>
        </w:rPr>
        <w:t xml:space="preserve">          </w:t>
      </w:r>
      <w:r w:rsidR="00EC71B6" w:rsidRPr="00B514F5">
        <w:rPr>
          <w:rFonts w:ascii="Times New Roman" w:hAnsi="Times New Roman" w:cs="Times New Roman"/>
          <w:b w:val="0"/>
          <w:color w:val="000000" w:themeColor="text1" w:themeShade="80"/>
          <w:sz w:val="28"/>
          <w:szCs w:val="28"/>
          <w:lang w:val="uk-UA"/>
        </w:rPr>
        <w:t>1.</w:t>
      </w:r>
      <w:r w:rsidR="00924B44" w:rsidRPr="00B514F5">
        <w:rPr>
          <w:rFonts w:ascii="Times New Roman" w:hAnsi="Times New Roman" w:cs="Times New Roman"/>
          <w:b w:val="0"/>
          <w:color w:val="000000" w:themeColor="text1" w:themeShade="80"/>
          <w:sz w:val="28"/>
          <w:szCs w:val="28"/>
          <w:lang w:val="uk-UA"/>
        </w:rPr>
        <w:t>8.4</w:t>
      </w:r>
      <w:r w:rsidR="00EC71B6" w:rsidRPr="00B514F5">
        <w:rPr>
          <w:rFonts w:ascii="Times New Roman" w:hAnsi="Times New Roman" w:cs="Times New Roman"/>
          <w:b w:val="0"/>
          <w:color w:val="000000" w:themeColor="text1" w:themeShade="80"/>
          <w:sz w:val="28"/>
          <w:szCs w:val="28"/>
          <w:lang w:val="uk-UA"/>
        </w:rPr>
        <w:t xml:space="preserve"> Вільний Т</w:t>
      </w:r>
      <w:r w:rsidR="00B514F5" w:rsidRPr="00B514F5">
        <w:rPr>
          <w:rFonts w:ascii="Times New Roman" w:hAnsi="Times New Roman" w:cs="Times New Roman"/>
          <w:b w:val="0"/>
          <w:color w:val="000000" w:themeColor="text1" w:themeShade="80"/>
          <w:sz w:val="28"/>
          <w:szCs w:val="28"/>
          <w:vertAlign w:val="subscript"/>
          <w:lang w:val="uk-UA"/>
        </w:rPr>
        <w:t>3</w:t>
      </w:r>
      <w:r w:rsidR="00EC71B6" w:rsidRPr="00B514F5">
        <w:rPr>
          <w:rFonts w:ascii="Times New Roman" w:hAnsi="Times New Roman" w:cs="Times New Roman"/>
          <w:b w:val="0"/>
          <w:color w:val="000000" w:themeColor="text1" w:themeShade="80"/>
          <w:sz w:val="28"/>
          <w:szCs w:val="28"/>
          <w:lang w:val="uk-UA"/>
        </w:rPr>
        <w:t xml:space="preserve"> та Т</w:t>
      </w:r>
      <w:bookmarkEnd w:id="74"/>
      <w:r w:rsidR="00B514F5" w:rsidRPr="00B514F5">
        <w:rPr>
          <w:rFonts w:ascii="Times New Roman" w:hAnsi="Times New Roman" w:cs="Times New Roman"/>
          <w:b w:val="0"/>
          <w:color w:val="000000" w:themeColor="text1" w:themeShade="80"/>
          <w:sz w:val="28"/>
          <w:szCs w:val="28"/>
          <w:vertAlign w:val="subscript"/>
          <w:lang w:val="uk-UA"/>
        </w:rPr>
        <w:t>4</w:t>
      </w:r>
    </w:p>
    <w:p w:rsidR="00EC71B6" w:rsidRPr="00515C07" w:rsidRDefault="00EC71B6" w:rsidP="00531832">
      <w:pPr>
        <w:pStyle w:val="a3"/>
        <w:tabs>
          <w:tab w:val="right" w:leader="dot" w:pos="9638"/>
        </w:tabs>
        <w:spacing w:after="0" w:line="360" w:lineRule="auto"/>
        <w:ind w:left="0" w:firstLine="709"/>
        <w:jc w:val="both"/>
        <w:outlineLvl w:val="0"/>
        <w:rPr>
          <w:rFonts w:ascii="Times New Roman" w:hAnsi="Times New Roman" w:cs="Times New Roman"/>
          <w:color w:val="000000"/>
          <w:sz w:val="28"/>
          <w:szCs w:val="28"/>
          <w:lang w:val="uk-UA"/>
        </w:rPr>
      </w:pPr>
    </w:p>
    <w:p w:rsidR="00EC71B6" w:rsidRPr="00515C07" w:rsidRDefault="00EC71B6" w:rsidP="00531832">
      <w:pPr>
        <w:pStyle w:val="a3"/>
        <w:tabs>
          <w:tab w:val="right" w:leader="dot" w:pos="9638"/>
        </w:tabs>
        <w:spacing w:after="0" w:line="360" w:lineRule="auto"/>
        <w:ind w:left="0" w:firstLine="709"/>
        <w:jc w:val="both"/>
        <w:outlineLvl w:val="0"/>
        <w:rPr>
          <w:rFonts w:ascii="Times New Roman" w:hAnsi="Times New Roman" w:cs="Times New Roman"/>
          <w:color w:val="000000"/>
          <w:sz w:val="28"/>
          <w:szCs w:val="28"/>
          <w:lang w:val="uk-UA"/>
        </w:rPr>
      </w:pPr>
    </w:p>
    <w:p w:rsidR="00EC71B6" w:rsidRPr="00515C07" w:rsidRDefault="00EC71B6" w:rsidP="00531832">
      <w:pPr>
        <w:pStyle w:val="a3"/>
        <w:tabs>
          <w:tab w:val="right" w:leader="dot" w:pos="9638"/>
        </w:tabs>
        <w:spacing w:after="0" w:line="360" w:lineRule="auto"/>
        <w:ind w:left="0" w:firstLine="709"/>
        <w:jc w:val="both"/>
        <w:outlineLvl w:val="0"/>
        <w:rPr>
          <w:rFonts w:ascii="Times New Roman" w:hAnsi="Times New Roman" w:cs="Times New Roman"/>
          <w:color w:val="000000"/>
          <w:sz w:val="28"/>
          <w:szCs w:val="28"/>
          <w:lang w:val="uk-UA"/>
        </w:rPr>
      </w:pPr>
      <w:bookmarkStart w:id="75" w:name="_Toc58202365"/>
      <w:bookmarkStart w:id="76" w:name="_Toc58219274"/>
      <w:bookmarkStart w:id="77" w:name="_Toc58433564"/>
      <w:bookmarkStart w:id="78" w:name="_Toc58552756"/>
      <w:r w:rsidRPr="00515C07">
        <w:rPr>
          <w:rFonts w:ascii="Times New Roman" w:hAnsi="Times New Roman" w:cs="Times New Roman"/>
          <w:color w:val="000000"/>
          <w:sz w:val="28"/>
          <w:szCs w:val="28"/>
          <w:lang w:val="uk-UA"/>
        </w:rPr>
        <w:t>Лише незначна частина тироксину і трийодтироніну (0,3</w:t>
      </w:r>
      <w:r w:rsidR="00230900">
        <w:rPr>
          <w:rFonts w:ascii="Times New Roman" w:hAnsi="Times New Roman" w:cs="Times New Roman"/>
          <w:color w:val="000000"/>
          <w:sz w:val="28"/>
          <w:szCs w:val="28"/>
          <w:lang w:val="uk-UA"/>
        </w:rPr>
        <w:t> </w:t>
      </w:r>
      <w:r w:rsidRPr="00515C07">
        <w:rPr>
          <w:rFonts w:ascii="Times New Roman" w:hAnsi="Times New Roman" w:cs="Times New Roman"/>
          <w:color w:val="000000"/>
          <w:sz w:val="28"/>
          <w:szCs w:val="28"/>
          <w:lang w:val="uk-UA"/>
        </w:rPr>
        <w:t>% Т</w:t>
      </w:r>
      <w:r w:rsidR="00BD681D">
        <w:rPr>
          <w:rFonts w:ascii="Times New Roman" w:hAnsi="Times New Roman" w:cs="Times New Roman"/>
          <w:sz w:val="28"/>
          <w:szCs w:val="28"/>
          <w:vertAlign w:val="subscript"/>
          <w:lang w:val="uk-UA"/>
        </w:rPr>
        <w:t>3</w:t>
      </w:r>
      <w:r w:rsidRPr="00515C07">
        <w:rPr>
          <w:rFonts w:ascii="Times New Roman" w:hAnsi="Times New Roman" w:cs="Times New Roman"/>
          <w:color w:val="000000"/>
          <w:sz w:val="28"/>
          <w:szCs w:val="28"/>
          <w:lang w:val="uk-UA"/>
        </w:rPr>
        <w:t xml:space="preserve"> і 0,03</w:t>
      </w:r>
      <w:r w:rsidR="00230900">
        <w:rPr>
          <w:lang w:val="uk-UA"/>
        </w:rPr>
        <w:t> </w:t>
      </w:r>
      <w:r w:rsidRPr="00515C07">
        <w:rPr>
          <w:rFonts w:ascii="Times New Roman" w:hAnsi="Times New Roman" w:cs="Times New Roman"/>
          <w:color w:val="000000"/>
          <w:sz w:val="28"/>
          <w:szCs w:val="28"/>
          <w:lang w:val="uk-UA"/>
        </w:rPr>
        <w:t>% Т</w:t>
      </w:r>
      <w:r w:rsidR="00BD681D">
        <w:rPr>
          <w:rFonts w:ascii="Times New Roman" w:hAnsi="Times New Roman" w:cs="Times New Roman"/>
          <w:sz w:val="28"/>
          <w:szCs w:val="28"/>
          <w:vertAlign w:val="subscript"/>
          <w:lang w:val="uk-UA"/>
        </w:rPr>
        <w:t>4</w:t>
      </w:r>
      <w:r w:rsidRPr="00515C07">
        <w:rPr>
          <w:rFonts w:ascii="Times New Roman" w:hAnsi="Times New Roman" w:cs="Times New Roman"/>
          <w:color w:val="000000"/>
          <w:sz w:val="28"/>
          <w:szCs w:val="28"/>
          <w:lang w:val="uk-UA"/>
        </w:rPr>
        <w:t>) знаходиться в кровотоці у вільній формі, але саме вони беруть безпосередню участь в реалізації в організмі людини безліч регуляторних функцій. Найчастіше в лабораторіях визначають зміст загального Т</w:t>
      </w:r>
      <w:r w:rsidR="00BD681D">
        <w:rPr>
          <w:rFonts w:ascii="Times New Roman" w:hAnsi="Times New Roman" w:cs="Times New Roman"/>
          <w:sz w:val="28"/>
          <w:szCs w:val="28"/>
          <w:vertAlign w:val="subscript"/>
          <w:lang w:val="uk-UA"/>
        </w:rPr>
        <w:t>3</w:t>
      </w:r>
      <w:r w:rsidRPr="00515C07">
        <w:rPr>
          <w:rFonts w:ascii="Times New Roman" w:hAnsi="Times New Roman" w:cs="Times New Roman"/>
          <w:color w:val="000000"/>
          <w:sz w:val="28"/>
          <w:szCs w:val="28"/>
          <w:lang w:val="uk-UA"/>
        </w:rPr>
        <w:t>, загального Т</w:t>
      </w:r>
      <w:r w:rsidR="00BD681D">
        <w:rPr>
          <w:rFonts w:ascii="Times New Roman" w:hAnsi="Times New Roman" w:cs="Times New Roman"/>
          <w:sz w:val="28"/>
          <w:szCs w:val="28"/>
          <w:vertAlign w:val="subscript"/>
          <w:lang w:val="uk-UA"/>
        </w:rPr>
        <w:t>4</w:t>
      </w:r>
      <w:r w:rsidRPr="00515C07">
        <w:rPr>
          <w:rFonts w:ascii="Times New Roman" w:hAnsi="Times New Roman" w:cs="Times New Roman"/>
          <w:color w:val="000000"/>
          <w:sz w:val="28"/>
          <w:szCs w:val="28"/>
          <w:lang w:val="uk-UA"/>
        </w:rPr>
        <w:t xml:space="preserve"> та ТТГ. У разі субклінічного гіпертиреозу рівні концентрацій загальних Т</w:t>
      </w:r>
      <w:r w:rsidR="00BD681D">
        <w:rPr>
          <w:rFonts w:ascii="Times New Roman" w:hAnsi="Times New Roman" w:cs="Times New Roman"/>
          <w:sz w:val="28"/>
          <w:szCs w:val="28"/>
          <w:vertAlign w:val="subscript"/>
          <w:lang w:val="uk-UA"/>
        </w:rPr>
        <w:t>3</w:t>
      </w:r>
      <w:r w:rsidRPr="00515C07">
        <w:rPr>
          <w:rFonts w:ascii="Times New Roman" w:hAnsi="Times New Roman" w:cs="Times New Roman"/>
          <w:color w:val="000000"/>
          <w:sz w:val="28"/>
          <w:szCs w:val="28"/>
          <w:lang w:val="uk-UA"/>
        </w:rPr>
        <w:t xml:space="preserve"> і Т</w:t>
      </w:r>
      <w:r w:rsidR="00BD681D">
        <w:rPr>
          <w:rFonts w:ascii="Times New Roman" w:hAnsi="Times New Roman" w:cs="Times New Roman"/>
          <w:sz w:val="28"/>
          <w:szCs w:val="28"/>
          <w:vertAlign w:val="subscript"/>
          <w:lang w:val="uk-UA"/>
        </w:rPr>
        <w:t>4</w:t>
      </w:r>
      <w:r w:rsidRPr="00515C07">
        <w:rPr>
          <w:rFonts w:ascii="Times New Roman" w:hAnsi="Times New Roman" w:cs="Times New Roman"/>
          <w:color w:val="000000"/>
          <w:sz w:val="28"/>
          <w:szCs w:val="28"/>
          <w:lang w:val="uk-UA"/>
        </w:rPr>
        <w:t xml:space="preserve"> залишається в нормі, тоді як зміст вільного Т</w:t>
      </w:r>
      <w:r w:rsidR="00BD681D">
        <w:rPr>
          <w:rFonts w:ascii="Times New Roman" w:hAnsi="Times New Roman" w:cs="Times New Roman"/>
          <w:sz w:val="28"/>
          <w:szCs w:val="28"/>
          <w:vertAlign w:val="subscript"/>
          <w:lang w:val="uk-UA"/>
        </w:rPr>
        <w:t>4</w:t>
      </w:r>
      <w:r w:rsidRPr="00515C07">
        <w:rPr>
          <w:rFonts w:ascii="Times New Roman" w:hAnsi="Times New Roman" w:cs="Times New Roman"/>
          <w:color w:val="000000"/>
          <w:sz w:val="28"/>
          <w:szCs w:val="28"/>
          <w:lang w:val="uk-UA"/>
        </w:rPr>
        <w:t xml:space="preserve"> зростає в кілька разів</w:t>
      </w:r>
      <w:r w:rsidR="00332C63" w:rsidRPr="00515C07">
        <w:rPr>
          <w:rFonts w:ascii="Times New Roman" w:hAnsi="Times New Roman" w:cs="Times New Roman"/>
          <w:color w:val="000000"/>
          <w:sz w:val="28"/>
          <w:szCs w:val="28"/>
          <w:lang w:val="uk-UA"/>
        </w:rPr>
        <w:t xml:space="preserve"> </w:t>
      </w:r>
      <w:r w:rsidR="00332C63" w:rsidRPr="00515C07">
        <w:rPr>
          <w:rFonts w:ascii="Times New Roman" w:hAnsi="Times New Roman"/>
          <w:color w:val="1D1B11" w:themeColor="background2" w:themeShade="1A"/>
          <w:sz w:val="28"/>
          <w:szCs w:val="28"/>
          <w:lang w:val="uk-UA"/>
        </w:rPr>
        <w:t>[59].</w:t>
      </w:r>
      <w:r w:rsidRPr="00515C07">
        <w:rPr>
          <w:rFonts w:ascii="Times New Roman" w:hAnsi="Times New Roman" w:cs="Times New Roman"/>
          <w:color w:val="000000"/>
          <w:sz w:val="28"/>
          <w:szCs w:val="28"/>
          <w:lang w:val="uk-UA"/>
        </w:rPr>
        <w:t xml:space="preserve"> У пацієнтів з явним гіпотиреозом концентрація як загального, так і вільного Т</w:t>
      </w:r>
      <w:r w:rsidR="00BD681D">
        <w:rPr>
          <w:rFonts w:ascii="Times New Roman" w:hAnsi="Times New Roman" w:cs="Times New Roman"/>
          <w:sz w:val="28"/>
          <w:szCs w:val="28"/>
          <w:vertAlign w:val="subscript"/>
          <w:lang w:val="uk-UA"/>
        </w:rPr>
        <w:t>4</w:t>
      </w:r>
      <w:r w:rsidRPr="00515C07">
        <w:rPr>
          <w:rFonts w:ascii="Times New Roman" w:hAnsi="Times New Roman" w:cs="Times New Roman"/>
          <w:color w:val="000000"/>
          <w:sz w:val="28"/>
          <w:szCs w:val="28"/>
          <w:lang w:val="uk-UA"/>
        </w:rPr>
        <w:t xml:space="preserve"> знижена; при субклінічній формі захворювання знижується тільки зміст віл</w:t>
      </w:r>
      <w:r w:rsidR="003D7ADA" w:rsidRPr="00515C07">
        <w:rPr>
          <w:rFonts w:ascii="Times New Roman" w:hAnsi="Times New Roman" w:cs="Times New Roman"/>
          <w:color w:val="000000"/>
          <w:sz w:val="28"/>
          <w:szCs w:val="28"/>
          <w:lang w:val="uk-UA"/>
        </w:rPr>
        <w:t>ьної форми гормону. Тому визначення концентрації вільного Т</w:t>
      </w:r>
      <w:r w:rsidR="00BD681D">
        <w:rPr>
          <w:rFonts w:ascii="Times New Roman" w:hAnsi="Times New Roman" w:cs="Times New Roman"/>
          <w:sz w:val="28"/>
          <w:szCs w:val="28"/>
          <w:vertAlign w:val="subscript"/>
          <w:lang w:val="uk-UA"/>
        </w:rPr>
        <w:t>4</w:t>
      </w:r>
      <w:r w:rsidRPr="00515C07">
        <w:rPr>
          <w:rFonts w:ascii="Times New Roman" w:hAnsi="Times New Roman" w:cs="Times New Roman"/>
          <w:color w:val="000000"/>
          <w:sz w:val="28"/>
          <w:szCs w:val="28"/>
          <w:lang w:val="uk-UA"/>
        </w:rPr>
        <w:t xml:space="preserve"> має велике значення для ефективної</w:t>
      </w:r>
      <w:r w:rsidR="003D7ADA" w:rsidRPr="00515C07">
        <w:rPr>
          <w:rFonts w:ascii="Times New Roman" w:hAnsi="Times New Roman" w:cs="Times New Roman"/>
          <w:color w:val="000000"/>
          <w:sz w:val="28"/>
          <w:szCs w:val="28"/>
          <w:lang w:val="uk-UA"/>
        </w:rPr>
        <w:t xml:space="preserve"> діагностики. Рівень вільного Т</w:t>
      </w:r>
      <w:r w:rsidR="00BD681D">
        <w:rPr>
          <w:rFonts w:ascii="Times New Roman" w:hAnsi="Times New Roman" w:cs="Times New Roman"/>
          <w:sz w:val="28"/>
          <w:szCs w:val="28"/>
          <w:vertAlign w:val="subscript"/>
          <w:lang w:val="uk-UA"/>
        </w:rPr>
        <w:t>4</w:t>
      </w:r>
      <w:r w:rsidRPr="00515C07">
        <w:rPr>
          <w:rFonts w:ascii="Times New Roman" w:hAnsi="Times New Roman" w:cs="Times New Roman"/>
          <w:color w:val="000000"/>
          <w:sz w:val="28"/>
          <w:szCs w:val="28"/>
          <w:lang w:val="uk-UA"/>
        </w:rPr>
        <w:t xml:space="preserve"> не залежить від концентрації тироксин</w:t>
      </w:r>
      <w:r w:rsidR="003D7ADA" w:rsidRPr="00515C07">
        <w:rPr>
          <w:rFonts w:ascii="Times New Roman" w:hAnsi="Times New Roman" w:cs="Times New Roman"/>
          <w:color w:val="000000"/>
          <w:sz w:val="28"/>
          <w:szCs w:val="28"/>
          <w:lang w:val="uk-UA"/>
        </w:rPr>
        <w:t xml:space="preserve"> </w:t>
      </w:r>
      <w:r w:rsidRPr="00515C07">
        <w:rPr>
          <w:rFonts w:ascii="Times New Roman" w:hAnsi="Times New Roman" w:cs="Times New Roman"/>
          <w:color w:val="000000"/>
          <w:sz w:val="28"/>
          <w:szCs w:val="28"/>
          <w:lang w:val="uk-UA"/>
        </w:rPr>
        <w:t>зв'язуючого білк</w:t>
      </w:r>
      <w:r w:rsidR="003D7ADA" w:rsidRPr="00515C07">
        <w:rPr>
          <w:rFonts w:ascii="Times New Roman" w:hAnsi="Times New Roman" w:cs="Times New Roman"/>
          <w:color w:val="000000"/>
          <w:sz w:val="28"/>
          <w:szCs w:val="28"/>
          <w:lang w:val="uk-UA"/>
        </w:rPr>
        <w:t>у</w:t>
      </w:r>
      <w:r w:rsidRPr="00515C07">
        <w:rPr>
          <w:rFonts w:ascii="Times New Roman" w:hAnsi="Times New Roman" w:cs="Times New Roman"/>
          <w:color w:val="000000"/>
          <w:sz w:val="28"/>
          <w:szCs w:val="28"/>
          <w:lang w:val="uk-UA"/>
        </w:rPr>
        <w:t>, що дозволяє використовувати результат його аналі</w:t>
      </w:r>
      <w:r w:rsidR="003D7ADA" w:rsidRPr="00515C07">
        <w:rPr>
          <w:rFonts w:ascii="Times New Roman" w:hAnsi="Times New Roman" w:cs="Times New Roman"/>
          <w:color w:val="000000"/>
          <w:sz w:val="28"/>
          <w:szCs w:val="28"/>
          <w:lang w:val="uk-UA"/>
        </w:rPr>
        <w:t>зу для адекватної оцінки гормо</w:t>
      </w:r>
      <w:r w:rsidRPr="00515C07">
        <w:rPr>
          <w:rFonts w:ascii="Times New Roman" w:hAnsi="Times New Roman" w:cs="Times New Roman"/>
          <w:color w:val="000000"/>
          <w:sz w:val="28"/>
          <w:szCs w:val="28"/>
          <w:lang w:val="uk-UA"/>
        </w:rPr>
        <w:t>нальної фун</w:t>
      </w:r>
      <w:r w:rsidR="003D7ADA" w:rsidRPr="00515C07">
        <w:rPr>
          <w:rFonts w:ascii="Times New Roman" w:hAnsi="Times New Roman" w:cs="Times New Roman"/>
          <w:color w:val="000000"/>
          <w:sz w:val="28"/>
          <w:szCs w:val="28"/>
          <w:lang w:val="uk-UA"/>
        </w:rPr>
        <w:t>кції ЩЗ. Вимірювання вільного Т</w:t>
      </w:r>
      <w:r w:rsidR="00BD681D">
        <w:rPr>
          <w:rFonts w:ascii="Times New Roman" w:hAnsi="Times New Roman" w:cs="Times New Roman"/>
          <w:sz w:val="28"/>
          <w:szCs w:val="28"/>
          <w:vertAlign w:val="subscript"/>
          <w:lang w:val="uk-UA"/>
        </w:rPr>
        <w:t>4</w:t>
      </w:r>
      <w:r w:rsidR="003D7ADA" w:rsidRPr="00515C07">
        <w:rPr>
          <w:rFonts w:ascii="Times New Roman" w:hAnsi="Times New Roman" w:cs="Times New Roman"/>
          <w:color w:val="000000"/>
          <w:sz w:val="28"/>
          <w:szCs w:val="28"/>
          <w:lang w:val="uk-UA"/>
        </w:rPr>
        <w:t xml:space="preserve"> </w:t>
      </w:r>
      <w:r w:rsidRPr="00515C07">
        <w:rPr>
          <w:rFonts w:ascii="Times New Roman" w:hAnsi="Times New Roman" w:cs="Times New Roman"/>
          <w:color w:val="000000"/>
          <w:sz w:val="28"/>
          <w:szCs w:val="28"/>
          <w:lang w:val="uk-UA"/>
        </w:rPr>
        <w:t>часто використовують для моніторингу лікування пацієнтів з тиреотоксикозом, оскільки вона швидше, ніж ТТГ, реагує на тир</w:t>
      </w:r>
      <w:r w:rsidR="003D7ADA" w:rsidRPr="00515C07">
        <w:rPr>
          <w:rFonts w:ascii="Times New Roman" w:hAnsi="Times New Roman" w:cs="Times New Roman"/>
          <w:color w:val="000000"/>
          <w:sz w:val="28"/>
          <w:szCs w:val="28"/>
          <w:lang w:val="uk-UA"/>
        </w:rPr>
        <w:t>і</w:t>
      </w:r>
      <w:r w:rsidRPr="00515C07">
        <w:rPr>
          <w:rFonts w:ascii="Times New Roman" w:hAnsi="Times New Roman" w:cs="Times New Roman"/>
          <w:color w:val="000000"/>
          <w:sz w:val="28"/>
          <w:szCs w:val="28"/>
          <w:lang w:val="uk-UA"/>
        </w:rPr>
        <w:t>остатичну терапію. Як показує клінічна практика, нерідко виникають ситуації, коли ендокринологи</w:t>
      </w:r>
      <w:r w:rsidR="003D7ADA" w:rsidRPr="00515C07">
        <w:rPr>
          <w:rFonts w:ascii="Times New Roman" w:hAnsi="Times New Roman" w:cs="Times New Roman"/>
          <w:color w:val="000000"/>
          <w:sz w:val="28"/>
          <w:szCs w:val="28"/>
          <w:lang w:val="uk-UA"/>
        </w:rPr>
        <w:t xml:space="preserve"> вважають отриманий в лаборато</w:t>
      </w:r>
      <w:r w:rsidRPr="00515C07">
        <w:rPr>
          <w:rFonts w:ascii="Times New Roman" w:hAnsi="Times New Roman" w:cs="Times New Roman"/>
          <w:color w:val="000000"/>
          <w:sz w:val="28"/>
          <w:szCs w:val="28"/>
          <w:lang w:val="uk-UA"/>
        </w:rPr>
        <w:t>рії результат помилковим і направляють пацієнтів на повторні дослідження</w:t>
      </w:r>
      <w:r w:rsidR="00332C63" w:rsidRPr="00515C07">
        <w:rPr>
          <w:rFonts w:ascii="Times New Roman" w:hAnsi="Times New Roman" w:cs="Times New Roman"/>
          <w:color w:val="000000"/>
          <w:sz w:val="28"/>
          <w:szCs w:val="28"/>
          <w:lang w:val="uk-UA"/>
        </w:rPr>
        <w:t xml:space="preserve"> </w:t>
      </w:r>
      <w:r w:rsidR="00332C63" w:rsidRPr="00515C07">
        <w:rPr>
          <w:rFonts w:ascii="Times New Roman" w:hAnsi="Times New Roman"/>
          <w:color w:val="1D1B11" w:themeColor="background2" w:themeShade="1A"/>
          <w:sz w:val="28"/>
          <w:szCs w:val="28"/>
          <w:lang w:val="uk-UA"/>
        </w:rPr>
        <w:t>[36].</w:t>
      </w:r>
      <w:r w:rsidRPr="00515C07">
        <w:rPr>
          <w:rFonts w:ascii="Times New Roman" w:hAnsi="Times New Roman" w:cs="Times New Roman"/>
          <w:color w:val="000000"/>
          <w:sz w:val="28"/>
          <w:szCs w:val="28"/>
          <w:lang w:val="uk-UA"/>
        </w:rPr>
        <w:t xml:space="preserve"> Крім </w:t>
      </w:r>
      <w:r w:rsidR="003D7ADA" w:rsidRPr="00515C07">
        <w:rPr>
          <w:rFonts w:ascii="Times New Roman" w:hAnsi="Times New Roman" w:cs="Times New Roman"/>
          <w:color w:val="000000"/>
          <w:sz w:val="28"/>
          <w:szCs w:val="28"/>
          <w:lang w:val="uk-UA"/>
        </w:rPr>
        <w:t xml:space="preserve">лабораторних помилок, коли не </w:t>
      </w:r>
      <w:r w:rsidRPr="00515C07">
        <w:rPr>
          <w:rFonts w:ascii="Times New Roman" w:hAnsi="Times New Roman" w:cs="Times New Roman"/>
          <w:color w:val="000000"/>
          <w:sz w:val="28"/>
          <w:szCs w:val="28"/>
          <w:lang w:val="uk-UA"/>
        </w:rPr>
        <w:t xml:space="preserve">правильно визначаються концентрації гормонів, існують об'єкктивні причини подібних розбіжностей: надлишкова терапія тироксином, яка веде до зниження ТТГ при нормальному </w:t>
      </w:r>
      <w:r w:rsidR="00BD681D">
        <w:rPr>
          <w:rFonts w:ascii="Times New Roman" w:hAnsi="Times New Roman" w:cs="Times New Roman"/>
          <w:color w:val="000000"/>
          <w:sz w:val="28"/>
          <w:szCs w:val="28"/>
          <w:lang w:val="uk-UA"/>
        </w:rPr>
        <w:t xml:space="preserve">вільному </w:t>
      </w:r>
      <w:r w:rsidR="003D7ADA" w:rsidRPr="00515C07">
        <w:rPr>
          <w:rFonts w:ascii="Times New Roman" w:hAnsi="Times New Roman" w:cs="Times New Roman"/>
          <w:color w:val="000000"/>
          <w:sz w:val="28"/>
          <w:szCs w:val="28"/>
          <w:lang w:val="uk-UA"/>
        </w:rPr>
        <w:t>Т</w:t>
      </w:r>
      <w:r w:rsidR="00BD681D">
        <w:rPr>
          <w:rFonts w:ascii="Times New Roman" w:hAnsi="Times New Roman" w:cs="Times New Roman"/>
          <w:sz w:val="28"/>
          <w:szCs w:val="28"/>
          <w:vertAlign w:val="subscript"/>
          <w:lang w:val="uk-UA"/>
        </w:rPr>
        <w:t>4</w:t>
      </w:r>
      <w:r w:rsidRPr="00515C07">
        <w:rPr>
          <w:rFonts w:ascii="Times New Roman" w:hAnsi="Times New Roman" w:cs="Times New Roman"/>
          <w:color w:val="000000"/>
          <w:sz w:val="28"/>
          <w:szCs w:val="28"/>
          <w:lang w:val="uk-UA"/>
        </w:rPr>
        <w:t>; прийом трийодтироніну,</w:t>
      </w:r>
      <w:r w:rsidR="003D7ADA" w:rsidRPr="00515C07">
        <w:rPr>
          <w:rFonts w:ascii="Times New Roman" w:hAnsi="Times New Roman" w:cs="Times New Roman"/>
          <w:color w:val="000000"/>
          <w:sz w:val="28"/>
          <w:szCs w:val="28"/>
          <w:lang w:val="uk-UA"/>
        </w:rPr>
        <w:t xml:space="preserve"> коли ТТГ знижений, а вільний Т</w:t>
      </w:r>
      <w:r w:rsidR="00BD681D">
        <w:rPr>
          <w:rFonts w:ascii="Times New Roman" w:hAnsi="Times New Roman" w:cs="Times New Roman"/>
          <w:sz w:val="28"/>
          <w:szCs w:val="28"/>
          <w:vertAlign w:val="subscript"/>
          <w:lang w:val="uk-UA"/>
        </w:rPr>
        <w:t xml:space="preserve">4 </w:t>
      </w:r>
      <w:r w:rsidRPr="00515C07">
        <w:rPr>
          <w:rFonts w:ascii="Times New Roman" w:hAnsi="Times New Roman" w:cs="Times New Roman"/>
          <w:color w:val="000000"/>
          <w:sz w:val="28"/>
          <w:szCs w:val="28"/>
          <w:lang w:val="uk-UA"/>
        </w:rPr>
        <w:t>в нормі; недостатня терапія гормонами ЩЗ за відсутності скарг, коли рівень ТТГ підвищ</w:t>
      </w:r>
      <w:r w:rsidR="003D7ADA" w:rsidRPr="00515C07">
        <w:rPr>
          <w:rFonts w:ascii="Times New Roman" w:hAnsi="Times New Roman" w:cs="Times New Roman"/>
          <w:color w:val="000000"/>
          <w:sz w:val="28"/>
          <w:szCs w:val="28"/>
          <w:lang w:val="uk-UA"/>
        </w:rPr>
        <w:t>ений при нормальному вільному Т</w:t>
      </w:r>
      <w:r w:rsidR="00D77AF7">
        <w:rPr>
          <w:rFonts w:ascii="Times New Roman" w:hAnsi="Times New Roman" w:cs="Times New Roman"/>
          <w:sz w:val="28"/>
          <w:szCs w:val="28"/>
          <w:vertAlign w:val="subscript"/>
          <w:lang w:val="uk-UA"/>
        </w:rPr>
        <w:t>4</w:t>
      </w:r>
      <w:r w:rsidR="003D7ADA" w:rsidRPr="00515C07">
        <w:rPr>
          <w:rFonts w:ascii="Times New Roman" w:hAnsi="Times New Roman" w:cs="Times New Roman"/>
          <w:color w:val="000000"/>
          <w:sz w:val="28"/>
          <w:szCs w:val="28"/>
          <w:lang w:val="uk-UA"/>
        </w:rPr>
        <w:t xml:space="preserve">; </w:t>
      </w:r>
      <w:r w:rsidRPr="00515C07">
        <w:rPr>
          <w:rFonts w:ascii="Times New Roman" w:hAnsi="Times New Roman" w:cs="Times New Roman"/>
          <w:color w:val="000000"/>
          <w:sz w:val="28"/>
          <w:szCs w:val="28"/>
          <w:lang w:val="uk-UA"/>
        </w:rPr>
        <w:t>прийом лікарських препаратів, впливав</w:t>
      </w:r>
      <w:r w:rsidR="003D7ADA" w:rsidRPr="00515C07">
        <w:rPr>
          <w:rFonts w:ascii="Times New Roman" w:hAnsi="Times New Roman" w:cs="Times New Roman"/>
          <w:color w:val="000000"/>
          <w:sz w:val="28"/>
          <w:szCs w:val="28"/>
          <w:lang w:val="uk-UA"/>
        </w:rPr>
        <w:t>аючих</w:t>
      </w:r>
      <w:r w:rsidRPr="00515C07">
        <w:rPr>
          <w:rFonts w:ascii="Times New Roman" w:hAnsi="Times New Roman" w:cs="Times New Roman"/>
          <w:color w:val="000000"/>
          <w:sz w:val="28"/>
          <w:szCs w:val="28"/>
          <w:lang w:val="uk-UA"/>
        </w:rPr>
        <w:t xml:space="preserve"> на зв'язування тироксину і секрецію ТТГ (глюкокортикоїди, аспірин, г</w:t>
      </w:r>
      <w:r w:rsidR="003D7ADA" w:rsidRPr="00515C07">
        <w:rPr>
          <w:rFonts w:ascii="Times New Roman" w:hAnsi="Times New Roman" w:cs="Times New Roman"/>
          <w:color w:val="000000"/>
          <w:sz w:val="28"/>
          <w:szCs w:val="28"/>
          <w:lang w:val="uk-UA"/>
        </w:rPr>
        <w:t xml:space="preserve">епарин, дофамін, верапаміл і т. </w:t>
      </w:r>
      <w:r w:rsidRPr="00515C07">
        <w:rPr>
          <w:rFonts w:ascii="Times New Roman" w:hAnsi="Times New Roman" w:cs="Times New Roman"/>
          <w:color w:val="000000"/>
          <w:sz w:val="28"/>
          <w:szCs w:val="28"/>
          <w:lang w:val="uk-UA"/>
        </w:rPr>
        <w:t xml:space="preserve">п.); наявність </w:t>
      </w:r>
      <w:r w:rsidR="00EB3FD1" w:rsidRPr="00515C07">
        <w:rPr>
          <w:rFonts w:ascii="Times New Roman" w:hAnsi="Times New Roman" w:cs="Times New Roman"/>
          <w:color w:val="000000"/>
          <w:sz w:val="28"/>
          <w:szCs w:val="28"/>
          <w:lang w:val="uk-UA"/>
        </w:rPr>
        <w:t>тиройдостимулющих</w:t>
      </w:r>
      <w:r w:rsidRPr="00515C07">
        <w:rPr>
          <w:rFonts w:ascii="Times New Roman" w:hAnsi="Times New Roman" w:cs="Times New Roman"/>
          <w:color w:val="000000"/>
          <w:sz w:val="28"/>
          <w:szCs w:val="28"/>
          <w:lang w:val="uk-UA"/>
        </w:rPr>
        <w:t xml:space="preserve"> антитіл; тотальна резистентність тканин до гормонів ЩЗ, коли рівні ТТГ і </w:t>
      </w:r>
      <w:r w:rsidR="00EB3FD1" w:rsidRPr="00515C07">
        <w:rPr>
          <w:rFonts w:ascii="Times New Roman" w:hAnsi="Times New Roman" w:cs="Times New Roman"/>
          <w:color w:val="000000"/>
          <w:sz w:val="28"/>
          <w:szCs w:val="28"/>
          <w:lang w:val="uk-UA"/>
        </w:rPr>
        <w:t>вільного Т</w:t>
      </w:r>
      <w:r w:rsidR="00BD681D">
        <w:rPr>
          <w:rFonts w:ascii="Times New Roman" w:hAnsi="Times New Roman" w:cs="Times New Roman"/>
          <w:sz w:val="28"/>
          <w:szCs w:val="28"/>
          <w:vertAlign w:val="subscript"/>
          <w:lang w:val="uk-UA"/>
        </w:rPr>
        <w:t>4</w:t>
      </w:r>
      <w:r w:rsidR="00EB3FD1" w:rsidRPr="00515C07">
        <w:rPr>
          <w:rFonts w:ascii="Times New Roman" w:hAnsi="Times New Roman" w:cs="Times New Roman"/>
          <w:color w:val="000000"/>
          <w:sz w:val="28"/>
          <w:szCs w:val="28"/>
          <w:lang w:val="uk-UA"/>
        </w:rPr>
        <w:t xml:space="preserve"> підвищені при клінічному еутир</w:t>
      </w:r>
      <w:r w:rsidRPr="00515C07">
        <w:rPr>
          <w:rFonts w:ascii="Times New Roman" w:hAnsi="Times New Roman" w:cs="Times New Roman"/>
          <w:color w:val="000000"/>
          <w:sz w:val="28"/>
          <w:szCs w:val="28"/>
          <w:lang w:val="uk-UA"/>
        </w:rPr>
        <w:t>оз</w:t>
      </w:r>
      <w:r w:rsidR="00EB3FD1" w:rsidRPr="00515C07">
        <w:rPr>
          <w:rFonts w:ascii="Times New Roman" w:hAnsi="Times New Roman" w:cs="Times New Roman"/>
          <w:color w:val="000000"/>
          <w:sz w:val="28"/>
          <w:szCs w:val="28"/>
          <w:lang w:val="uk-UA"/>
        </w:rPr>
        <w:t>і. Зміст вільного Т</w:t>
      </w:r>
      <w:r w:rsidR="00BD681D">
        <w:rPr>
          <w:rFonts w:ascii="Times New Roman" w:hAnsi="Times New Roman" w:cs="Times New Roman"/>
          <w:sz w:val="28"/>
          <w:szCs w:val="28"/>
          <w:vertAlign w:val="subscript"/>
          <w:lang w:val="uk-UA"/>
        </w:rPr>
        <w:t>3</w:t>
      </w:r>
      <w:r w:rsidRPr="00515C07">
        <w:rPr>
          <w:rFonts w:ascii="Times New Roman" w:hAnsi="Times New Roman" w:cs="Times New Roman"/>
          <w:color w:val="000000"/>
          <w:sz w:val="28"/>
          <w:szCs w:val="28"/>
          <w:lang w:val="uk-UA"/>
        </w:rPr>
        <w:t xml:space="preserve"> в лабораторній практиці стали визначати тільки в останні роки, тому інформації про його концентрації в крові при різних патологічних станах</w:t>
      </w:r>
      <w:r w:rsidR="00EB3FD1" w:rsidRPr="00515C07">
        <w:rPr>
          <w:rFonts w:ascii="Times New Roman" w:hAnsi="Times New Roman" w:cs="Times New Roman"/>
          <w:color w:val="000000"/>
          <w:sz w:val="28"/>
          <w:szCs w:val="28"/>
          <w:lang w:val="uk-UA"/>
        </w:rPr>
        <w:t xml:space="preserve"> ЩЗ поки недостатньо. Вільний Т</w:t>
      </w:r>
      <w:r w:rsidR="00BD681D">
        <w:rPr>
          <w:rFonts w:ascii="Times New Roman" w:hAnsi="Times New Roman" w:cs="Times New Roman"/>
          <w:sz w:val="28"/>
          <w:szCs w:val="28"/>
          <w:vertAlign w:val="subscript"/>
          <w:lang w:val="uk-UA"/>
        </w:rPr>
        <w:t>3</w:t>
      </w:r>
      <w:r w:rsidRPr="00515C07">
        <w:rPr>
          <w:rFonts w:ascii="Times New Roman" w:hAnsi="Times New Roman" w:cs="Times New Roman"/>
          <w:color w:val="000000"/>
          <w:sz w:val="28"/>
          <w:szCs w:val="28"/>
          <w:lang w:val="uk-UA"/>
        </w:rPr>
        <w:t xml:space="preserve"> , будучи продуктом </w:t>
      </w:r>
      <w:r w:rsidR="00EB3FD1" w:rsidRPr="00515C07">
        <w:rPr>
          <w:rFonts w:ascii="Times New Roman" w:hAnsi="Times New Roman" w:cs="Times New Roman"/>
          <w:color w:val="000000"/>
          <w:sz w:val="28"/>
          <w:szCs w:val="28"/>
          <w:lang w:val="uk-UA"/>
        </w:rPr>
        <w:t>метаболічного перетворення Т</w:t>
      </w:r>
      <w:r w:rsidR="00BD681D">
        <w:rPr>
          <w:rFonts w:ascii="Times New Roman" w:hAnsi="Times New Roman" w:cs="Times New Roman"/>
          <w:sz w:val="28"/>
          <w:szCs w:val="28"/>
          <w:vertAlign w:val="subscript"/>
          <w:lang w:val="uk-UA"/>
        </w:rPr>
        <w:t>4</w:t>
      </w:r>
      <w:r w:rsidR="00EB3FD1" w:rsidRPr="00515C07">
        <w:rPr>
          <w:rFonts w:ascii="Times New Roman" w:hAnsi="Times New Roman" w:cs="Times New Roman"/>
          <w:color w:val="000000"/>
          <w:sz w:val="28"/>
          <w:szCs w:val="28"/>
          <w:lang w:val="uk-UA"/>
        </w:rPr>
        <w:t xml:space="preserve"> поза ЩЗ, якщо визначення загального Т</w:t>
      </w:r>
      <w:r w:rsidR="00BD681D">
        <w:rPr>
          <w:rFonts w:ascii="Times New Roman" w:hAnsi="Times New Roman" w:cs="Times New Roman"/>
          <w:sz w:val="28"/>
          <w:szCs w:val="28"/>
          <w:vertAlign w:val="subscript"/>
          <w:lang w:val="uk-UA"/>
        </w:rPr>
        <w:t>3</w:t>
      </w:r>
      <w:r w:rsidRPr="00515C07">
        <w:rPr>
          <w:rFonts w:ascii="Times New Roman" w:hAnsi="Times New Roman" w:cs="Times New Roman"/>
          <w:color w:val="000000"/>
          <w:sz w:val="28"/>
          <w:szCs w:val="28"/>
          <w:lang w:val="uk-UA"/>
        </w:rPr>
        <w:t xml:space="preserve"> показано для оцінки глибини патологічного тир</w:t>
      </w:r>
      <w:r w:rsidR="00EB3FD1" w:rsidRPr="00515C07">
        <w:rPr>
          <w:rFonts w:ascii="Times New Roman" w:hAnsi="Times New Roman" w:cs="Times New Roman"/>
          <w:color w:val="000000"/>
          <w:sz w:val="28"/>
          <w:szCs w:val="28"/>
          <w:lang w:val="uk-UA"/>
        </w:rPr>
        <w:t>ойдного</w:t>
      </w:r>
      <w:r w:rsidRPr="00515C07">
        <w:rPr>
          <w:rFonts w:ascii="Times New Roman" w:hAnsi="Times New Roman" w:cs="Times New Roman"/>
          <w:color w:val="000000"/>
          <w:sz w:val="28"/>
          <w:szCs w:val="28"/>
          <w:lang w:val="uk-UA"/>
        </w:rPr>
        <w:t xml:space="preserve"> процесу, то аналіз вільної фракції даного гормону дозволяє виявити етап послідовного розвитку гіпотиреозу і призначають</w:t>
      </w:r>
      <w:r w:rsidR="00EB3FD1" w:rsidRPr="00515C07">
        <w:rPr>
          <w:rFonts w:ascii="Times New Roman" w:hAnsi="Times New Roman" w:cs="Times New Roman"/>
          <w:color w:val="000000"/>
          <w:sz w:val="28"/>
          <w:szCs w:val="28"/>
          <w:lang w:val="uk-UA"/>
        </w:rPr>
        <w:t xml:space="preserve"> </w:t>
      </w:r>
      <w:r w:rsidRPr="00515C07">
        <w:rPr>
          <w:rFonts w:ascii="Times New Roman" w:hAnsi="Times New Roman" w:cs="Times New Roman"/>
          <w:color w:val="000000"/>
          <w:sz w:val="28"/>
          <w:szCs w:val="28"/>
          <w:lang w:val="uk-UA"/>
        </w:rPr>
        <w:t>хворому адекватне лікування</w:t>
      </w:r>
      <w:bookmarkEnd w:id="75"/>
      <w:bookmarkEnd w:id="76"/>
      <w:bookmarkEnd w:id="77"/>
      <w:r w:rsidR="00803C3A" w:rsidRPr="00515C07">
        <w:rPr>
          <w:rFonts w:ascii="Times New Roman" w:hAnsi="Times New Roman" w:cs="Times New Roman"/>
          <w:color w:val="000000"/>
          <w:sz w:val="28"/>
          <w:szCs w:val="28"/>
          <w:lang w:val="uk-UA"/>
        </w:rPr>
        <w:t xml:space="preserve"> </w:t>
      </w:r>
      <w:r w:rsidR="00803C3A" w:rsidRPr="00515C07">
        <w:rPr>
          <w:rFonts w:ascii="Times New Roman" w:hAnsi="Times New Roman"/>
          <w:color w:val="1D1B11" w:themeColor="background2" w:themeShade="1A"/>
          <w:sz w:val="28"/>
          <w:szCs w:val="28"/>
          <w:lang w:val="uk-UA"/>
        </w:rPr>
        <w:t>[35].</w:t>
      </w:r>
      <w:bookmarkEnd w:id="78"/>
    </w:p>
    <w:p w:rsidR="00EC71B6" w:rsidRPr="00515C07" w:rsidRDefault="00EC71B6" w:rsidP="00531832">
      <w:pPr>
        <w:pStyle w:val="a3"/>
        <w:tabs>
          <w:tab w:val="right" w:leader="dot" w:pos="9638"/>
        </w:tabs>
        <w:spacing w:after="0" w:line="360" w:lineRule="auto"/>
        <w:ind w:left="0" w:firstLine="709"/>
        <w:jc w:val="both"/>
        <w:outlineLvl w:val="0"/>
        <w:rPr>
          <w:rFonts w:ascii="Times New Roman" w:hAnsi="Times New Roman" w:cs="Times New Roman"/>
          <w:color w:val="000000"/>
          <w:sz w:val="28"/>
          <w:szCs w:val="28"/>
          <w:lang w:val="uk-UA"/>
        </w:rPr>
      </w:pPr>
    </w:p>
    <w:p w:rsidR="00EC71B6" w:rsidRPr="00515C07" w:rsidRDefault="00EC71B6" w:rsidP="00531832">
      <w:pPr>
        <w:pStyle w:val="a3"/>
        <w:tabs>
          <w:tab w:val="right" w:leader="dot" w:pos="9638"/>
        </w:tabs>
        <w:spacing w:after="0" w:line="360" w:lineRule="auto"/>
        <w:ind w:left="0" w:firstLine="709"/>
        <w:jc w:val="both"/>
        <w:outlineLvl w:val="0"/>
        <w:rPr>
          <w:rFonts w:ascii="Times New Roman" w:hAnsi="Times New Roman" w:cs="Times New Roman"/>
          <w:color w:val="000000"/>
          <w:sz w:val="28"/>
          <w:szCs w:val="28"/>
          <w:lang w:val="uk-UA"/>
        </w:rPr>
      </w:pPr>
    </w:p>
    <w:p w:rsidR="006A5F97" w:rsidRPr="00515C07" w:rsidRDefault="006A5F97" w:rsidP="003C1AD6">
      <w:pPr>
        <w:spacing w:after="0" w:line="360" w:lineRule="auto"/>
        <w:jc w:val="both"/>
        <w:rPr>
          <w:rFonts w:ascii="Times New Roman" w:hAnsi="Times New Roman" w:cs="Times New Roman"/>
          <w:sz w:val="28"/>
          <w:szCs w:val="28"/>
          <w:lang w:val="uk-UA"/>
        </w:rPr>
      </w:pPr>
    </w:p>
    <w:p w:rsidR="006A5F97" w:rsidRPr="00515C07" w:rsidRDefault="006A5F97" w:rsidP="00531832">
      <w:pPr>
        <w:pStyle w:val="a3"/>
        <w:tabs>
          <w:tab w:val="right" w:leader="dot" w:pos="9638"/>
        </w:tabs>
        <w:spacing w:after="0" w:line="360" w:lineRule="auto"/>
        <w:ind w:left="0" w:firstLine="709"/>
        <w:jc w:val="both"/>
        <w:outlineLvl w:val="0"/>
        <w:rPr>
          <w:rFonts w:ascii="Times New Roman" w:hAnsi="Times New Roman" w:cs="Times New Roman"/>
          <w:color w:val="000000"/>
          <w:sz w:val="28"/>
          <w:szCs w:val="28"/>
          <w:lang w:val="uk-UA"/>
        </w:rPr>
      </w:pPr>
    </w:p>
    <w:p w:rsidR="006A44F7" w:rsidRPr="00515C07" w:rsidRDefault="006A44F7" w:rsidP="00531832">
      <w:pPr>
        <w:pStyle w:val="a3"/>
        <w:tabs>
          <w:tab w:val="right" w:leader="dot" w:pos="9638"/>
        </w:tabs>
        <w:spacing w:after="0" w:line="360" w:lineRule="auto"/>
        <w:ind w:left="0" w:firstLine="709"/>
        <w:jc w:val="both"/>
        <w:outlineLvl w:val="0"/>
        <w:rPr>
          <w:rFonts w:ascii="Times New Roman" w:hAnsi="Times New Roman" w:cs="Times New Roman"/>
          <w:color w:val="000000"/>
          <w:sz w:val="28"/>
          <w:szCs w:val="28"/>
          <w:lang w:val="uk-UA"/>
        </w:rPr>
      </w:pPr>
    </w:p>
    <w:p w:rsidR="009625D8" w:rsidRPr="00515C07" w:rsidRDefault="00531832" w:rsidP="00531832">
      <w:pPr>
        <w:pStyle w:val="a3"/>
        <w:tabs>
          <w:tab w:val="right" w:leader="dot" w:pos="9638"/>
        </w:tabs>
        <w:spacing w:after="0" w:line="360" w:lineRule="auto"/>
        <w:ind w:left="0" w:firstLine="709"/>
        <w:jc w:val="both"/>
        <w:outlineLvl w:val="0"/>
        <w:rPr>
          <w:rFonts w:ascii="Times New Roman" w:hAnsi="Times New Roman" w:cs="Times New Roman"/>
          <w:color w:val="000000"/>
          <w:sz w:val="28"/>
          <w:szCs w:val="28"/>
          <w:lang w:val="uk-UA"/>
        </w:rPr>
      </w:pPr>
      <w:r w:rsidRPr="00515C07">
        <w:rPr>
          <w:rFonts w:ascii="Times New Roman" w:hAnsi="Times New Roman" w:cs="Times New Roman"/>
          <w:color w:val="000000"/>
          <w:sz w:val="28"/>
          <w:szCs w:val="28"/>
          <w:lang w:val="uk-UA"/>
        </w:rPr>
        <w:t xml:space="preserve"> </w:t>
      </w:r>
      <w:r w:rsidR="00A8619B" w:rsidRPr="00515C07">
        <w:rPr>
          <w:rFonts w:ascii="Times New Roman" w:hAnsi="Times New Roman" w:cs="Times New Roman"/>
          <w:color w:val="000000"/>
          <w:sz w:val="28"/>
          <w:szCs w:val="28"/>
          <w:lang w:val="uk-UA"/>
        </w:rPr>
        <w:t xml:space="preserve"> </w:t>
      </w:r>
      <w:r w:rsidR="009D5F63" w:rsidRPr="00515C07">
        <w:rPr>
          <w:rFonts w:ascii="Times New Roman" w:hAnsi="Times New Roman" w:cs="Times New Roman"/>
          <w:color w:val="000000"/>
          <w:sz w:val="28"/>
          <w:szCs w:val="28"/>
          <w:lang w:val="uk-UA"/>
        </w:rPr>
        <w:t xml:space="preserve">                 </w:t>
      </w:r>
    </w:p>
    <w:p w:rsidR="009625D8" w:rsidRPr="00515C07" w:rsidRDefault="009625D8" w:rsidP="00531832">
      <w:pPr>
        <w:pStyle w:val="a3"/>
        <w:tabs>
          <w:tab w:val="right" w:leader="dot" w:pos="9638"/>
        </w:tabs>
        <w:spacing w:after="0" w:line="360" w:lineRule="auto"/>
        <w:ind w:left="0" w:firstLine="709"/>
        <w:jc w:val="both"/>
        <w:outlineLvl w:val="0"/>
        <w:rPr>
          <w:rFonts w:ascii="Times New Roman" w:hAnsi="Times New Roman" w:cs="Times New Roman"/>
          <w:color w:val="000000"/>
          <w:sz w:val="28"/>
          <w:szCs w:val="28"/>
          <w:lang w:val="uk-UA"/>
        </w:rPr>
      </w:pPr>
    </w:p>
    <w:p w:rsidR="009625D8" w:rsidRPr="00515C07" w:rsidRDefault="009625D8" w:rsidP="00531832">
      <w:pPr>
        <w:pStyle w:val="a3"/>
        <w:tabs>
          <w:tab w:val="right" w:leader="dot" w:pos="9638"/>
        </w:tabs>
        <w:spacing w:after="0" w:line="360" w:lineRule="auto"/>
        <w:ind w:left="0" w:firstLine="709"/>
        <w:jc w:val="both"/>
        <w:outlineLvl w:val="0"/>
        <w:rPr>
          <w:rFonts w:ascii="Times New Roman" w:hAnsi="Times New Roman" w:cs="Times New Roman"/>
          <w:color w:val="000000"/>
          <w:sz w:val="28"/>
          <w:szCs w:val="28"/>
          <w:lang w:val="uk-UA"/>
        </w:rPr>
      </w:pPr>
    </w:p>
    <w:p w:rsidR="009625D8" w:rsidRPr="00515C07" w:rsidRDefault="009625D8" w:rsidP="00531832">
      <w:pPr>
        <w:pStyle w:val="a3"/>
        <w:tabs>
          <w:tab w:val="right" w:leader="dot" w:pos="9638"/>
        </w:tabs>
        <w:spacing w:after="0" w:line="360" w:lineRule="auto"/>
        <w:ind w:left="0" w:firstLine="709"/>
        <w:jc w:val="both"/>
        <w:outlineLvl w:val="0"/>
        <w:rPr>
          <w:rFonts w:ascii="Times New Roman" w:hAnsi="Times New Roman" w:cs="Times New Roman"/>
          <w:color w:val="000000"/>
          <w:sz w:val="28"/>
          <w:szCs w:val="28"/>
          <w:lang w:val="uk-UA"/>
        </w:rPr>
      </w:pPr>
    </w:p>
    <w:p w:rsidR="008C1533" w:rsidRPr="00515C07" w:rsidRDefault="008C1533" w:rsidP="008C1533">
      <w:pPr>
        <w:tabs>
          <w:tab w:val="right" w:leader="dot" w:pos="9638"/>
        </w:tabs>
        <w:spacing w:after="0" w:line="360" w:lineRule="auto"/>
        <w:jc w:val="both"/>
        <w:outlineLvl w:val="0"/>
        <w:rPr>
          <w:rFonts w:ascii="Times New Roman" w:hAnsi="Times New Roman" w:cs="Times New Roman"/>
          <w:color w:val="000000"/>
          <w:sz w:val="28"/>
          <w:szCs w:val="28"/>
          <w:lang w:val="uk-UA"/>
        </w:rPr>
      </w:pPr>
    </w:p>
    <w:p w:rsidR="0056112C" w:rsidRPr="00515C07" w:rsidRDefault="0056112C" w:rsidP="00A10C5C">
      <w:pPr>
        <w:pStyle w:val="a3"/>
        <w:tabs>
          <w:tab w:val="right" w:leader="dot" w:pos="9638"/>
        </w:tabs>
        <w:spacing w:after="0" w:line="360" w:lineRule="auto"/>
        <w:ind w:left="0" w:firstLine="709"/>
        <w:jc w:val="both"/>
        <w:outlineLvl w:val="0"/>
        <w:rPr>
          <w:rFonts w:ascii="Times New Roman" w:hAnsi="Times New Roman" w:cs="Times New Roman"/>
          <w:color w:val="000000"/>
          <w:sz w:val="28"/>
          <w:szCs w:val="28"/>
          <w:lang w:val="uk-UA"/>
        </w:rPr>
      </w:pPr>
    </w:p>
    <w:p w:rsidR="002407D5" w:rsidRDefault="002407D5" w:rsidP="008C1533">
      <w:pPr>
        <w:pStyle w:val="a3"/>
        <w:tabs>
          <w:tab w:val="right" w:leader="dot" w:pos="9638"/>
        </w:tabs>
        <w:spacing w:after="0" w:line="360" w:lineRule="auto"/>
        <w:ind w:left="0" w:firstLine="709"/>
        <w:jc w:val="center"/>
        <w:outlineLvl w:val="1"/>
        <w:rPr>
          <w:rFonts w:ascii="Times New Roman" w:hAnsi="Times New Roman" w:cs="Times New Roman"/>
          <w:color w:val="000000"/>
          <w:sz w:val="28"/>
          <w:szCs w:val="28"/>
          <w:lang w:val="uk-UA"/>
        </w:rPr>
      </w:pPr>
      <w:bookmarkStart w:id="79" w:name="_Toc58552757"/>
    </w:p>
    <w:p w:rsidR="00413331" w:rsidRPr="00515C07" w:rsidRDefault="007500A7" w:rsidP="008C1533">
      <w:pPr>
        <w:pStyle w:val="a3"/>
        <w:tabs>
          <w:tab w:val="right" w:leader="dot" w:pos="9638"/>
        </w:tabs>
        <w:spacing w:after="0" w:line="360" w:lineRule="auto"/>
        <w:ind w:left="0" w:firstLine="709"/>
        <w:jc w:val="center"/>
        <w:outlineLvl w:val="1"/>
        <w:rPr>
          <w:rFonts w:ascii="Times New Roman" w:hAnsi="Times New Roman" w:cs="Times New Roman"/>
          <w:color w:val="000000"/>
          <w:sz w:val="28"/>
          <w:szCs w:val="28"/>
          <w:lang w:val="uk-UA"/>
        </w:rPr>
      </w:pPr>
      <w:r w:rsidRPr="00515C07">
        <w:rPr>
          <w:rFonts w:ascii="Times New Roman" w:hAnsi="Times New Roman" w:cs="Times New Roman"/>
          <w:color w:val="000000"/>
          <w:sz w:val="28"/>
          <w:szCs w:val="28"/>
          <w:lang w:val="uk-UA"/>
        </w:rPr>
        <w:t>2</w:t>
      </w:r>
      <w:r w:rsidR="00A8619B" w:rsidRPr="00515C07">
        <w:rPr>
          <w:rFonts w:ascii="Times New Roman" w:hAnsi="Times New Roman" w:cs="Times New Roman"/>
          <w:color w:val="000000"/>
          <w:sz w:val="28"/>
          <w:szCs w:val="28"/>
          <w:lang w:val="uk-UA"/>
        </w:rPr>
        <w:t xml:space="preserve"> </w:t>
      </w:r>
      <w:r w:rsidRPr="00515C07">
        <w:rPr>
          <w:rFonts w:ascii="Times New Roman" w:hAnsi="Times New Roman" w:cs="Times New Roman"/>
          <w:color w:val="000000"/>
          <w:sz w:val="28"/>
          <w:szCs w:val="28"/>
          <w:lang w:val="uk-UA"/>
        </w:rPr>
        <w:t>МАТЕРІАЛИ ТА МЕТОДИ ДОСЛІДЖЕННЯ</w:t>
      </w:r>
      <w:bookmarkEnd w:id="79"/>
    </w:p>
    <w:p w:rsidR="007500A7" w:rsidRPr="00515C07" w:rsidRDefault="002840DF" w:rsidP="002407D5">
      <w:pPr>
        <w:pStyle w:val="a3"/>
        <w:tabs>
          <w:tab w:val="right" w:leader="dot" w:pos="9638"/>
        </w:tabs>
        <w:spacing w:after="0" w:line="360" w:lineRule="auto"/>
        <w:ind w:left="0" w:firstLine="709"/>
        <w:outlineLvl w:val="1"/>
        <w:rPr>
          <w:rFonts w:ascii="Times New Roman" w:hAnsi="Times New Roman" w:cs="Times New Roman"/>
          <w:color w:val="000000"/>
          <w:sz w:val="28"/>
          <w:szCs w:val="28"/>
          <w:lang w:val="uk-UA"/>
        </w:rPr>
      </w:pPr>
      <w:bookmarkStart w:id="80" w:name="_Toc58552758"/>
      <w:r w:rsidRPr="00515C07">
        <w:rPr>
          <w:rFonts w:ascii="Times New Roman" w:hAnsi="Times New Roman" w:cs="Times New Roman"/>
          <w:color w:val="000000"/>
          <w:sz w:val="28"/>
          <w:szCs w:val="28"/>
          <w:lang w:val="uk-UA"/>
        </w:rPr>
        <w:t xml:space="preserve">2.1 </w:t>
      </w:r>
      <w:r w:rsidR="007500A7" w:rsidRPr="00515C07">
        <w:rPr>
          <w:rFonts w:ascii="Times New Roman" w:hAnsi="Times New Roman" w:cs="Times New Roman"/>
          <w:color w:val="000000"/>
          <w:sz w:val="28"/>
          <w:szCs w:val="28"/>
          <w:lang w:val="uk-UA"/>
        </w:rPr>
        <w:t>Дослідження  обстежуваних груп</w:t>
      </w:r>
      <w:bookmarkEnd w:id="80"/>
    </w:p>
    <w:p w:rsidR="007500A7" w:rsidRPr="00515C07" w:rsidRDefault="007500A7" w:rsidP="00A8619B">
      <w:pPr>
        <w:pStyle w:val="a3"/>
        <w:tabs>
          <w:tab w:val="right" w:leader="dot" w:pos="9638"/>
        </w:tabs>
        <w:spacing w:after="0" w:line="360" w:lineRule="auto"/>
        <w:ind w:left="0" w:firstLine="709"/>
        <w:jc w:val="both"/>
        <w:rPr>
          <w:rFonts w:ascii="Times New Roman" w:hAnsi="Times New Roman" w:cs="Times New Roman"/>
          <w:color w:val="000000"/>
          <w:sz w:val="28"/>
          <w:szCs w:val="28"/>
          <w:lang w:val="uk-UA"/>
        </w:rPr>
      </w:pPr>
    </w:p>
    <w:p w:rsidR="002840DF" w:rsidRPr="00515C07" w:rsidRDefault="002840DF" w:rsidP="00A8619B">
      <w:pPr>
        <w:pStyle w:val="a3"/>
        <w:tabs>
          <w:tab w:val="right" w:leader="dot" w:pos="9638"/>
        </w:tabs>
        <w:spacing w:after="0" w:line="360" w:lineRule="auto"/>
        <w:ind w:left="0" w:firstLine="709"/>
        <w:jc w:val="both"/>
        <w:rPr>
          <w:rFonts w:ascii="Times New Roman" w:hAnsi="Times New Roman" w:cs="Times New Roman"/>
          <w:color w:val="000000"/>
          <w:sz w:val="28"/>
          <w:szCs w:val="28"/>
          <w:lang w:val="uk-UA"/>
        </w:rPr>
      </w:pPr>
    </w:p>
    <w:p w:rsidR="001D1521" w:rsidRPr="00515C07" w:rsidRDefault="007500A7" w:rsidP="001D1521">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color w:val="000000"/>
          <w:sz w:val="28"/>
          <w:szCs w:val="28"/>
          <w:lang w:val="uk-UA"/>
        </w:rPr>
        <w:t xml:space="preserve">Біохімічні показники  крові </w:t>
      </w:r>
      <w:r w:rsidRPr="00515C07">
        <w:rPr>
          <w:rFonts w:ascii="Times New Roman" w:hAnsi="Times New Roman" w:cs="Times New Roman"/>
          <w:color w:val="000000" w:themeColor="text1" w:themeShade="80"/>
          <w:sz w:val="28"/>
          <w:szCs w:val="28"/>
          <w:lang w:val="uk-UA"/>
        </w:rPr>
        <w:t>у хворих на ЦД І типу</w:t>
      </w:r>
      <w:r w:rsidR="002E2812" w:rsidRPr="00515C07">
        <w:rPr>
          <w:rFonts w:ascii="Times New Roman" w:hAnsi="Times New Roman" w:cs="Times New Roman"/>
          <w:color w:val="000000" w:themeColor="text1" w:themeShade="80"/>
          <w:sz w:val="28"/>
          <w:szCs w:val="28"/>
          <w:lang w:val="uk-UA"/>
        </w:rPr>
        <w:t xml:space="preserve"> та </w:t>
      </w:r>
      <w:r w:rsidR="000E1FA6" w:rsidRPr="00515C07">
        <w:rPr>
          <w:rFonts w:ascii="Times New Roman" w:hAnsi="Times New Roman" w:cs="Times New Roman"/>
          <w:color w:val="000000" w:themeColor="text1" w:themeShade="80"/>
          <w:sz w:val="28"/>
          <w:szCs w:val="28"/>
          <w:lang w:val="uk-UA"/>
        </w:rPr>
        <w:t xml:space="preserve">супутнє захворювання </w:t>
      </w:r>
      <w:r w:rsidR="002E2812" w:rsidRPr="00515C07">
        <w:rPr>
          <w:rFonts w:ascii="Times New Roman" w:hAnsi="Times New Roman" w:cs="Times New Roman"/>
          <w:color w:val="000000" w:themeColor="text1" w:themeShade="80"/>
          <w:sz w:val="28"/>
          <w:szCs w:val="28"/>
          <w:lang w:val="uk-UA"/>
        </w:rPr>
        <w:t>гіпот</w:t>
      </w:r>
      <w:r w:rsidR="00593622" w:rsidRPr="00515C07">
        <w:rPr>
          <w:rFonts w:ascii="Times New Roman" w:hAnsi="Times New Roman" w:cs="Times New Roman"/>
          <w:color w:val="000000" w:themeColor="text1" w:themeShade="80"/>
          <w:sz w:val="28"/>
          <w:szCs w:val="28"/>
          <w:lang w:val="uk-UA"/>
        </w:rPr>
        <w:t>и</w:t>
      </w:r>
      <w:r w:rsidR="002E2812" w:rsidRPr="00515C07">
        <w:rPr>
          <w:rFonts w:ascii="Times New Roman" w:hAnsi="Times New Roman" w:cs="Times New Roman"/>
          <w:color w:val="000000" w:themeColor="text1" w:themeShade="80"/>
          <w:sz w:val="28"/>
          <w:szCs w:val="28"/>
          <w:lang w:val="uk-UA"/>
        </w:rPr>
        <w:t>р</w:t>
      </w:r>
      <w:r w:rsidR="008C504E" w:rsidRPr="00515C07">
        <w:rPr>
          <w:rFonts w:ascii="Times New Roman" w:hAnsi="Times New Roman" w:cs="Times New Roman"/>
          <w:color w:val="000000" w:themeColor="text1" w:themeShade="80"/>
          <w:sz w:val="28"/>
          <w:szCs w:val="28"/>
          <w:lang w:val="uk-UA"/>
        </w:rPr>
        <w:t>е</w:t>
      </w:r>
      <w:r w:rsidR="002E2812" w:rsidRPr="00515C07">
        <w:rPr>
          <w:rFonts w:ascii="Times New Roman" w:hAnsi="Times New Roman" w:cs="Times New Roman"/>
          <w:color w:val="000000" w:themeColor="text1" w:themeShade="80"/>
          <w:sz w:val="28"/>
          <w:szCs w:val="28"/>
          <w:lang w:val="uk-UA"/>
        </w:rPr>
        <w:t>оз</w:t>
      </w:r>
      <w:r w:rsidRPr="00515C07">
        <w:rPr>
          <w:rFonts w:ascii="Times New Roman" w:hAnsi="Times New Roman" w:cs="Times New Roman"/>
          <w:sz w:val="28"/>
          <w:szCs w:val="28"/>
          <w:lang w:val="uk-UA"/>
        </w:rPr>
        <w:t xml:space="preserve"> </w:t>
      </w:r>
      <w:r w:rsidRPr="00515C07">
        <w:rPr>
          <w:rFonts w:ascii="Times New Roman" w:hAnsi="Times New Roman" w:cs="Times New Roman"/>
          <w:color w:val="000000"/>
          <w:sz w:val="28"/>
          <w:szCs w:val="28"/>
          <w:lang w:val="uk-UA"/>
        </w:rPr>
        <w:t xml:space="preserve">проводили у 20 хворих </w:t>
      </w:r>
      <w:r w:rsidR="002E2812" w:rsidRPr="00515C07">
        <w:rPr>
          <w:rFonts w:ascii="Times New Roman" w:hAnsi="Times New Roman" w:cs="Times New Roman"/>
          <w:color w:val="000000"/>
          <w:sz w:val="28"/>
          <w:szCs w:val="28"/>
          <w:lang w:val="uk-UA"/>
        </w:rPr>
        <w:t>жінок</w:t>
      </w:r>
      <w:r w:rsidR="001D1521" w:rsidRPr="00515C07">
        <w:rPr>
          <w:rFonts w:ascii="Times New Roman" w:hAnsi="Times New Roman" w:cs="Times New Roman"/>
          <w:color w:val="000000"/>
          <w:sz w:val="28"/>
          <w:szCs w:val="28"/>
          <w:lang w:val="uk-UA"/>
        </w:rPr>
        <w:t xml:space="preserve"> віком 20-</w:t>
      </w:r>
      <w:r w:rsidR="008C504E" w:rsidRPr="00515C07">
        <w:rPr>
          <w:rFonts w:ascii="Times New Roman" w:hAnsi="Times New Roman" w:cs="Times New Roman"/>
          <w:color w:val="000000"/>
          <w:sz w:val="28"/>
          <w:szCs w:val="28"/>
          <w:lang w:val="uk-UA"/>
        </w:rPr>
        <w:t>3</w:t>
      </w:r>
      <w:r w:rsidR="000E1FA6" w:rsidRPr="00515C07">
        <w:rPr>
          <w:rFonts w:ascii="Times New Roman" w:hAnsi="Times New Roman" w:cs="Times New Roman"/>
          <w:color w:val="000000"/>
          <w:sz w:val="28"/>
          <w:szCs w:val="28"/>
          <w:lang w:val="uk-UA"/>
        </w:rPr>
        <w:t>5</w:t>
      </w:r>
      <w:r w:rsidR="001D1521" w:rsidRPr="00515C07">
        <w:rPr>
          <w:rFonts w:ascii="Times New Roman" w:hAnsi="Times New Roman" w:cs="Times New Roman"/>
          <w:color w:val="000000"/>
          <w:sz w:val="28"/>
          <w:szCs w:val="28"/>
          <w:lang w:val="uk-UA"/>
        </w:rPr>
        <w:t xml:space="preserve"> років </w:t>
      </w:r>
      <w:r w:rsidR="009A0E4D" w:rsidRPr="00515C07">
        <w:rPr>
          <w:rFonts w:ascii="Times New Roman" w:hAnsi="Times New Roman" w:cs="Times New Roman"/>
          <w:color w:val="000000"/>
          <w:sz w:val="28"/>
          <w:szCs w:val="28"/>
          <w:lang w:val="uk-UA"/>
        </w:rPr>
        <w:t xml:space="preserve">у </w:t>
      </w:r>
      <w:r w:rsidR="006E53D3" w:rsidRPr="00515C07">
        <w:rPr>
          <w:rFonts w:ascii="Times New Roman" w:hAnsi="Times New Roman" w:cs="Times New Roman"/>
          <w:color w:val="000000"/>
          <w:sz w:val="28"/>
          <w:szCs w:val="28"/>
          <w:lang w:val="uk-UA"/>
        </w:rPr>
        <w:t>2020 р.</w:t>
      </w:r>
      <w:r w:rsidRPr="00515C07">
        <w:rPr>
          <w:rFonts w:ascii="Times New Roman" w:hAnsi="Times New Roman" w:cs="Times New Roman"/>
          <w:color w:val="000000"/>
          <w:sz w:val="28"/>
          <w:szCs w:val="28"/>
          <w:lang w:val="uk-UA"/>
        </w:rPr>
        <w:t>,</w:t>
      </w:r>
      <w:r w:rsidR="00593622" w:rsidRPr="00515C07">
        <w:rPr>
          <w:rFonts w:ascii="Times New Roman" w:hAnsi="Times New Roman" w:cs="Times New Roman"/>
          <w:color w:val="000000"/>
          <w:sz w:val="28"/>
          <w:szCs w:val="28"/>
          <w:lang w:val="uk-UA"/>
        </w:rPr>
        <w:t xml:space="preserve">  </w:t>
      </w:r>
      <w:r w:rsidR="000E1FA6" w:rsidRPr="00515C07">
        <w:rPr>
          <w:rFonts w:ascii="Times New Roman" w:hAnsi="Times New Roman" w:cs="Times New Roman"/>
          <w:color w:val="000000"/>
          <w:sz w:val="28"/>
          <w:szCs w:val="28"/>
          <w:lang w:val="uk-UA"/>
        </w:rPr>
        <w:t>на базі</w:t>
      </w:r>
      <w:r w:rsidRPr="00515C07">
        <w:rPr>
          <w:rFonts w:ascii="Times New Roman" w:hAnsi="Times New Roman" w:cs="Times New Roman"/>
          <w:color w:val="000000"/>
          <w:sz w:val="28"/>
          <w:szCs w:val="28"/>
          <w:lang w:val="uk-UA"/>
        </w:rPr>
        <w:t xml:space="preserve"> </w:t>
      </w:r>
      <w:r w:rsidR="002E2812" w:rsidRPr="00515C07">
        <w:rPr>
          <w:rFonts w:ascii="Times New Roman" w:hAnsi="Times New Roman" w:cs="Times New Roman"/>
          <w:color w:val="000000"/>
          <w:sz w:val="28"/>
          <w:szCs w:val="28"/>
          <w:lang w:val="uk-UA"/>
        </w:rPr>
        <w:t>КНП «</w:t>
      </w:r>
      <w:r w:rsidRPr="00515C07">
        <w:rPr>
          <w:rFonts w:ascii="Times New Roman" w:hAnsi="Times New Roman" w:cs="Times New Roman"/>
          <w:color w:val="000000"/>
          <w:sz w:val="28"/>
          <w:szCs w:val="28"/>
          <w:lang w:val="uk-UA"/>
        </w:rPr>
        <w:t>Запорізькій міській клінічній лікарні№10</w:t>
      </w:r>
      <w:r w:rsidR="002E2812" w:rsidRPr="00515C07">
        <w:rPr>
          <w:rFonts w:ascii="Times New Roman" w:hAnsi="Times New Roman" w:cs="Times New Roman"/>
          <w:color w:val="000000"/>
          <w:sz w:val="28"/>
          <w:szCs w:val="28"/>
          <w:lang w:val="uk-UA"/>
        </w:rPr>
        <w:t>»</w:t>
      </w:r>
      <w:r w:rsidR="00593622" w:rsidRPr="00515C07">
        <w:rPr>
          <w:rFonts w:ascii="Times New Roman" w:hAnsi="Times New Roman" w:cs="Times New Roman"/>
          <w:color w:val="000000"/>
          <w:sz w:val="28"/>
          <w:szCs w:val="28"/>
          <w:lang w:val="uk-UA"/>
        </w:rPr>
        <w:t>, десятьом жінкам</w:t>
      </w:r>
      <w:r w:rsidRPr="00515C07">
        <w:rPr>
          <w:rFonts w:ascii="Times New Roman" w:hAnsi="Times New Roman" w:cs="Times New Roman"/>
          <w:color w:val="000000"/>
          <w:sz w:val="28"/>
          <w:szCs w:val="28"/>
          <w:lang w:val="uk-UA"/>
        </w:rPr>
        <w:t xml:space="preserve"> </w:t>
      </w:r>
      <w:r w:rsidR="008C504E" w:rsidRPr="00515C07">
        <w:rPr>
          <w:rFonts w:ascii="Times New Roman" w:hAnsi="Times New Roman" w:cs="Times New Roman"/>
          <w:color w:val="000000"/>
          <w:sz w:val="28"/>
          <w:szCs w:val="28"/>
          <w:lang w:val="uk-UA"/>
        </w:rPr>
        <w:t xml:space="preserve">першої групи </w:t>
      </w:r>
      <w:r w:rsidRPr="00515C07">
        <w:rPr>
          <w:rFonts w:ascii="Times New Roman" w:hAnsi="Times New Roman" w:cs="Times New Roman"/>
          <w:color w:val="000000"/>
          <w:sz w:val="28"/>
          <w:szCs w:val="28"/>
          <w:lang w:val="uk-UA"/>
        </w:rPr>
        <w:t xml:space="preserve">встановлено діагноз цукровий діабет </w:t>
      </w:r>
      <w:r w:rsidRPr="00515C07">
        <w:rPr>
          <w:rFonts w:ascii="Times New Roman" w:hAnsi="Times New Roman" w:cs="Times New Roman"/>
          <w:color w:val="000000" w:themeColor="text1" w:themeShade="80"/>
          <w:sz w:val="28"/>
          <w:szCs w:val="28"/>
          <w:lang w:val="uk-UA"/>
        </w:rPr>
        <w:t>І</w:t>
      </w:r>
      <w:r w:rsidRPr="00515C07">
        <w:rPr>
          <w:rFonts w:ascii="Times New Roman" w:hAnsi="Times New Roman" w:cs="Times New Roman"/>
          <w:color w:val="000000"/>
          <w:sz w:val="28"/>
          <w:szCs w:val="28"/>
          <w:lang w:val="uk-UA"/>
        </w:rPr>
        <w:t xml:space="preserve"> типу</w:t>
      </w:r>
      <w:r w:rsidR="008C504E" w:rsidRPr="00515C07">
        <w:rPr>
          <w:rFonts w:ascii="Times New Roman" w:hAnsi="Times New Roman" w:cs="Times New Roman"/>
          <w:color w:val="000000"/>
          <w:sz w:val="28"/>
          <w:szCs w:val="28"/>
          <w:lang w:val="uk-UA"/>
        </w:rPr>
        <w:t xml:space="preserve"> без патології щитоподібної залози</w:t>
      </w:r>
      <w:r w:rsidR="00593622" w:rsidRPr="00515C07">
        <w:rPr>
          <w:rFonts w:ascii="Times New Roman" w:hAnsi="Times New Roman" w:cs="Times New Roman"/>
          <w:color w:val="000000"/>
          <w:sz w:val="28"/>
          <w:szCs w:val="28"/>
          <w:lang w:val="uk-UA"/>
        </w:rPr>
        <w:t xml:space="preserve">, та десять жінок </w:t>
      </w:r>
      <w:r w:rsidR="008C504E" w:rsidRPr="00515C07">
        <w:rPr>
          <w:rFonts w:ascii="Times New Roman" w:hAnsi="Times New Roman" w:cs="Times New Roman"/>
          <w:color w:val="000000"/>
          <w:sz w:val="28"/>
          <w:szCs w:val="28"/>
          <w:lang w:val="uk-UA"/>
        </w:rPr>
        <w:t xml:space="preserve">другої групи </w:t>
      </w:r>
      <w:r w:rsidR="00593622" w:rsidRPr="00515C07">
        <w:rPr>
          <w:rFonts w:ascii="Times New Roman" w:hAnsi="Times New Roman" w:cs="Times New Roman"/>
          <w:color w:val="000000"/>
          <w:sz w:val="28"/>
          <w:szCs w:val="28"/>
          <w:lang w:val="uk-UA"/>
        </w:rPr>
        <w:t xml:space="preserve">с діагнозом цукровий діабет </w:t>
      </w:r>
      <w:r w:rsidR="00593622" w:rsidRPr="00515C07">
        <w:rPr>
          <w:rFonts w:ascii="Times New Roman" w:hAnsi="Times New Roman" w:cs="Times New Roman"/>
          <w:color w:val="000000" w:themeColor="text1" w:themeShade="80"/>
          <w:sz w:val="28"/>
          <w:szCs w:val="28"/>
          <w:lang w:val="uk-UA"/>
        </w:rPr>
        <w:t>І</w:t>
      </w:r>
      <w:r w:rsidR="00593622" w:rsidRPr="00515C07">
        <w:rPr>
          <w:rFonts w:ascii="Times New Roman" w:hAnsi="Times New Roman" w:cs="Times New Roman"/>
          <w:color w:val="000000"/>
          <w:sz w:val="28"/>
          <w:szCs w:val="28"/>
          <w:lang w:val="uk-UA"/>
        </w:rPr>
        <w:t xml:space="preserve"> типу та гіпотир</w:t>
      </w:r>
      <w:r w:rsidR="008C504E" w:rsidRPr="00515C07">
        <w:rPr>
          <w:rFonts w:ascii="Times New Roman" w:hAnsi="Times New Roman" w:cs="Times New Roman"/>
          <w:color w:val="000000"/>
          <w:sz w:val="28"/>
          <w:szCs w:val="28"/>
          <w:lang w:val="uk-UA"/>
        </w:rPr>
        <w:t>е</w:t>
      </w:r>
      <w:r w:rsidR="00593622" w:rsidRPr="00515C07">
        <w:rPr>
          <w:rFonts w:ascii="Times New Roman" w:hAnsi="Times New Roman" w:cs="Times New Roman"/>
          <w:color w:val="000000"/>
          <w:sz w:val="28"/>
          <w:szCs w:val="28"/>
          <w:lang w:val="uk-UA"/>
        </w:rPr>
        <w:t>оз</w:t>
      </w:r>
      <w:r w:rsidRPr="00515C07">
        <w:rPr>
          <w:rFonts w:ascii="Times New Roman" w:hAnsi="Times New Roman" w:cs="Times New Roman"/>
          <w:color w:val="000000"/>
          <w:sz w:val="28"/>
          <w:szCs w:val="28"/>
          <w:lang w:val="uk-UA"/>
        </w:rPr>
        <w:t xml:space="preserve">. </w:t>
      </w:r>
      <w:r w:rsidR="00593622" w:rsidRPr="00515C07">
        <w:rPr>
          <w:rFonts w:ascii="Times New Roman" w:hAnsi="Times New Roman" w:cs="Times New Roman"/>
          <w:color w:val="000000"/>
          <w:sz w:val="28"/>
          <w:szCs w:val="28"/>
          <w:lang w:val="uk-UA"/>
        </w:rPr>
        <w:t xml:space="preserve">Жінок було розподілено на дві групи, перша група складає 10 жінок з цукровим діабетом </w:t>
      </w:r>
      <w:r w:rsidR="00593622" w:rsidRPr="00515C07">
        <w:rPr>
          <w:rFonts w:ascii="Times New Roman" w:hAnsi="Times New Roman" w:cs="Times New Roman"/>
          <w:color w:val="000000" w:themeColor="text1" w:themeShade="80"/>
          <w:sz w:val="28"/>
          <w:szCs w:val="28"/>
          <w:lang w:val="uk-UA"/>
        </w:rPr>
        <w:t>І</w:t>
      </w:r>
      <w:r w:rsidR="00593622" w:rsidRPr="00515C07">
        <w:rPr>
          <w:rFonts w:ascii="Times New Roman" w:hAnsi="Times New Roman" w:cs="Times New Roman"/>
          <w:color w:val="000000"/>
          <w:sz w:val="28"/>
          <w:szCs w:val="28"/>
          <w:lang w:val="uk-UA"/>
        </w:rPr>
        <w:t xml:space="preserve"> типу,</w:t>
      </w:r>
      <w:r w:rsidR="00064AB7" w:rsidRPr="00515C07">
        <w:rPr>
          <w:rFonts w:ascii="Times New Roman" w:hAnsi="Times New Roman" w:cs="Times New Roman"/>
          <w:color w:val="000000"/>
          <w:sz w:val="28"/>
          <w:szCs w:val="28"/>
          <w:lang w:val="uk-UA"/>
        </w:rPr>
        <w:t xml:space="preserve"> </w:t>
      </w:r>
      <w:r w:rsidR="00593622" w:rsidRPr="00515C07">
        <w:rPr>
          <w:rFonts w:ascii="Times New Roman" w:hAnsi="Times New Roman" w:cs="Times New Roman"/>
          <w:color w:val="000000"/>
          <w:sz w:val="28"/>
          <w:szCs w:val="28"/>
          <w:lang w:val="uk-UA"/>
        </w:rPr>
        <w:t xml:space="preserve"> друга група жінок з цукровим діабетом </w:t>
      </w:r>
      <w:r w:rsidR="00593622" w:rsidRPr="00515C07">
        <w:rPr>
          <w:rFonts w:ascii="Times New Roman" w:hAnsi="Times New Roman" w:cs="Times New Roman"/>
          <w:color w:val="000000" w:themeColor="text1" w:themeShade="80"/>
          <w:sz w:val="28"/>
          <w:szCs w:val="28"/>
          <w:lang w:val="uk-UA"/>
        </w:rPr>
        <w:t>І</w:t>
      </w:r>
      <w:r w:rsidR="00593622" w:rsidRPr="00515C07">
        <w:rPr>
          <w:rFonts w:ascii="Times New Roman" w:hAnsi="Times New Roman" w:cs="Times New Roman"/>
          <w:color w:val="000000"/>
          <w:sz w:val="28"/>
          <w:szCs w:val="28"/>
          <w:lang w:val="uk-UA"/>
        </w:rPr>
        <w:t xml:space="preserve"> типу та гіпотиріозом.</w:t>
      </w:r>
      <w:r w:rsidRPr="00515C07">
        <w:rPr>
          <w:rFonts w:ascii="Times New Roman" w:hAnsi="Times New Roman" w:cs="Times New Roman"/>
          <w:color w:val="000000"/>
          <w:sz w:val="28"/>
          <w:szCs w:val="28"/>
          <w:lang w:val="uk-UA"/>
        </w:rPr>
        <w:t xml:space="preserve"> </w:t>
      </w:r>
      <w:r w:rsidR="00593622" w:rsidRPr="00515C07">
        <w:rPr>
          <w:rFonts w:ascii="Times New Roman" w:hAnsi="Times New Roman" w:cs="Times New Roman"/>
          <w:color w:val="000000"/>
          <w:sz w:val="28"/>
          <w:szCs w:val="28"/>
          <w:lang w:val="uk-UA"/>
        </w:rPr>
        <w:t>У в</w:t>
      </w:r>
      <w:r w:rsidRPr="00515C07">
        <w:rPr>
          <w:rFonts w:ascii="Times New Roman" w:hAnsi="Times New Roman" w:cs="Times New Roman"/>
          <w:color w:val="000000"/>
          <w:sz w:val="28"/>
          <w:szCs w:val="28"/>
          <w:lang w:val="uk-UA"/>
        </w:rPr>
        <w:t xml:space="preserve">сіх була  важка форма діабету, </w:t>
      </w:r>
      <w:r w:rsidR="00593622" w:rsidRPr="00515C07">
        <w:rPr>
          <w:rFonts w:ascii="Times New Roman" w:hAnsi="Times New Roman" w:cs="Times New Roman"/>
          <w:color w:val="000000"/>
          <w:sz w:val="28"/>
          <w:szCs w:val="28"/>
          <w:lang w:val="uk-UA"/>
        </w:rPr>
        <w:t>жінки обох груп застосовували інсулін</w:t>
      </w:r>
      <w:r w:rsidR="00064AB7" w:rsidRPr="00515C07">
        <w:rPr>
          <w:rFonts w:ascii="Times New Roman" w:hAnsi="Times New Roman" w:cs="Times New Roman"/>
          <w:color w:val="000000"/>
          <w:sz w:val="28"/>
          <w:szCs w:val="28"/>
          <w:lang w:val="uk-UA"/>
        </w:rPr>
        <w:t xml:space="preserve">, </w:t>
      </w:r>
      <w:r w:rsidR="00593622" w:rsidRPr="00515C07">
        <w:rPr>
          <w:rFonts w:ascii="Times New Roman" w:hAnsi="Times New Roman" w:cs="Times New Roman"/>
          <w:color w:val="000000"/>
          <w:sz w:val="28"/>
          <w:szCs w:val="28"/>
          <w:lang w:val="uk-UA"/>
        </w:rPr>
        <w:t xml:space="preserve">а друга група із 10 жінок ще приймала пігулки </w:t>
      </w:r>
      <w:r w:rsidR="00593622" w:rsidRPr="00515C07">
        <w:rPr>
          <w:rFonts w:ascii="Times New Roman" w:hAnsi="Times New Roman" w:cs="Times New Roman"/>
          <w:color w:val="000000" w:themeColor="text1" w:themeShade="80"/>
          <w:sz w:val="28"/>
          <w:szCs w:val="28"/>
          <w:lang w:val="uk-UA"/>
        </w:rPr>
        <w:t>для лікування гіпотиреозу</w:t>
      </w:r>
      <w:r w:rsidR="002840DF" w:rsidRPr="00515C07">
        <w:rPr>
          <w:rFonts w:ascii="Times New Roman" w:hAnsi="Times New Roman" w:cs="Times New Roman"/>
          <w:color w:val="000000" w:themeColor="text1" w:themeShade="80"/>
          <w:sz w:val="28"/>
          <w:szCs w:val="28"/>
          <w:lang w:val="uk-UA"/>
        </w:rPr>
        <w:t>.</w:t>
      </w:r>
      <w:r w:rsidR="001D1521" w:rsidRPr="00515C07">
        <w:rPr>
          <w:rFonts w:ascii="Times New Roman" w:hAnsi="Times New Roman" w:cs="Times New Roman"/>
          <w:color w:val="000000" w:themeColor="text1" w:themeShade="80"/>
          <w:sz w:val="28"/>
          <w:szCs w:val="28"/>
          <w:lang w:val="uk-UA"/>
        </w:rPr>
        <w:t xml:space="preserve"> Показники отримували із особистих карток хворих. Контролем слугували біохімічні показники крові здорових людей.</w:t>
      </w:r>
    </w:p>
    <w:p w:rsidR="00064AB7" w:rsidRPr="00515C07" w:rsidRDefault="00064AB7" w:rsidP="00A10C5C">
      <w:pPr>
        <w:pStyle w:val="1"/>
        <w:rPr>
          <w:rFonts w:ascii="Times New Roman" w:hAnsi="Times New Roman" w:cs="Times New Roman"/>
          <w:color w:val="000000"/>
          <w:lang w:val="uk-UA"/>
        </w:rPr>
      </w:pPr>
    </w:p>
    <w:p w:rsidR="007500A7" w:rsidRPr="00515C07" w:rsidRDefault="002407D5" w:rsidP="002407D5">
      <w:pPr>
        <w:pStyle w:val="2"/>
        <w:rPr>
          <w:rFonts w:ascii="Times New Roman" w:hAnsi="Times New Roman" w:cs="Times New Roman"/>
          <w:b w:val="0"/>
          <w:color w:val="000000"/>
          <w:sz w:val="28"/>
          <w:szCs w:val="28"/>
          <w:lang w:val="uk-UA"/>
        </w:rPr>
      </w:pPr>
      <w:bookmarkStart w:id="81" w:name="_Toc58552759"/>
      <w:r>
        <w:rPr>
          <w:rFonts w:ascii="Times New Roman" w:hAnsi="Times New Roman" w:cs="Times New Roman"/>
          <w:b w:val="0"/>
          <w:color w:val="000000"/>
          <w:sz w:val="28"/>
          <w:szCs w:val="28"/>
          <w:lang w:val="uk-UA"/>
        </w:rPr>
        <w:t xml:space="preserve">          </w:t>
      </w:r>
      <w:r w:rsidR="00531832" w:rsidRPr="00515C07">
        <w:rPr>
          <w:rFonts w:ascii="Times New Roman" w:hAnsi="Times New Roman" w:cs="Times New Roman"/>
          <w:b w:val="0"/>
          <w:color w:val="000000"/>
          <w:sz w:val="28"/>
          <w:szCs w:val="28"/>
          <w:lang w:val="uk-UA"/>
        </w:rPr>
        <w:t>2.2</w:t>
      </w:r>
      <w:r w:rsidR="007500A7" w:rsidRPr="00515C07">
        <w:rPr>
          <w:rFonts w:ascii="Times New Roman" w:hAnsi="Times New Roman" w:cs="Times New Roman"/>
          <w:b w:val="0"/>
          <w:color w:val="000000"/>
          <w:sz w:val="28"/>
          <w:szCs w:val="28"/>
          <w:lang w:val="uk-UA"/>
        </w:rPr>
        <w:t xml:space="preserve"> Забір крові для досліджень</w:t>
      </w:r>
      <w:bookmarkEnd w:id="81"/>
    </w:p>
    <w:p w:rsidR="007500A7" w:rsidRPr="00515C07" w:rsidRDefault="007500A7" w:rsidP="002407D5">
      <w:pPr>
        <w:spacing w:after="0" w:line="360" w:lineRule="auto"/>
        <w:jc w:val="both"/>
        <w:rPr>
          <w:rFonts w:ascii="Times New Roman" w:hAnsi="Times New Roman" w:cs="Times New Roman"/>
          <w:color w:val="000000"/>
          <w:sz w:val="28"/>
          <w:szCs w:val="28"/>
          <w:lang w:val="uk-UA"/>
        </w:rPr>
      </w:pPr>
    </w:p>
    <w:p w:rsidR="007500A7" w:rsidRPr="00515C07" w:rsidRDefault="007500A7" w:rsidP="00A8619B">
      <w:pPr>
        <w:spacing w:after="0" w:line="360" w:lineRule="auto"/>
        <w:ind w:firstLine="709"/>
        <w:jc w:val="both"/>
        <w:rPr>
          <w:rFonts w:ascii="Times New Roman" w:hAnsi="Times New Roman" w:cs="Times New Roman"/>
          <w:color w:val="1D1B11" w:themeColor="background2" w:themeShade="1A"/>
          <w:sz w:val="28"/>
          <w:szCs w:val="28"/>
          <w:lang w:val="uk-UA"/>
        </w:rPr>
      </w:pPr>
    </w:p>
    <w:p w:rsidR="007500A7" w:rsidRPr="00515C07" w:rsidRDefault="007500A7" w:rsidP="006E53D3">
      <w:pPr>
        <w:spacing w:after="0" w:line="360" w:lineRule="auto"/>
        <w:ind w:firstLine="709"/>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Забір крові для лабораторного дослідження повинен проводитися так, щоб пацієнт сидів,</w:t>
      </w:r>
      <w:r w:rsidR="002840DF" w:rsidRPr="00515C07">
        <w:rPr>
          <w:rFonts w:ascii="Times New Roman" w:hAnsi="Times New Roman" w:cs="Times New Roman"/>
          <w:color w:val="1D1B11" w:themeColor="background2" w:themeShade="1A"/>
          <w:sz w:val="28"/>
          <w:szCs w:val="28"/>
          <w:lang w:val="uk-UA"/>
        </w:rPr>
        <w:t xml:space="preserve"> </w:t>
      </w:r>
      <w:r w:rsidRPr="00515C07">
        <w:rPr>
          <w:rFonts w:ascii="Times New Roman" w:hAnsi="Times New Roman" w:cs="Times New Roman"/>
          <w:color w:val="1D1B11" w:themeColor="background2" w:themeShade="1A"/>
          <w:sz w:val="28"/>
          <w:szCs w:val="28"/>
          <w:lang w:val="uk-UA"/>
        </w:rPr>
        <w:t xml:space="preserve">тобто знаходився в стані спокою. На руці повинен бути встановлений джгут. Укол проводиться в місці нижче джгута. Перед тим як проколювати шкіру, необхідно протерти її антисептичним розчином. Це потрібно для того, щоб в ході процедури інфекція не була занесена всередину. Кров для аналізу брали з вени у ліктьовому згині вакуумною системою. Забір аналізів здійснювався натще вранці для більш точних результатів, але при введені хворим інсуліну </w:t>
      </w:r>
      <w:r w:rsidR="002840DF" w:rsidRPr="00515C07">
        <w:rPr>
          <w:rFonts w:ascii="Times New Roman" w:hAnsi="Times New Roman" w:cs="Times New Roman"/>
          <w:color w:val="1D1B11" w:themeColor="background2" w:themeShade="1A"/>
          <w:sz w:val="28"/>
          <w:szCs w:val="28"/>
          <w:lang w:val="uk-UA"/>
        </w:rPr>
        <w:t>базальної дії</w:t>
      </w:r>
      <w:r w:rsidR="00E6236B" w:rsidRPr="00515C07">
        <w:rPr>
          <w:rFonts w:ascii="Times New Roman" w:hAnsi="Times New Roman" w:cs="Times New Roman"/>
          <w:color w:val="1D1B11" w:themeColor="background2" w:themeShade="1A"/>
          <w:sz w:val="28"/>
          <w:szCs w:val="28"/>
          <w:lang w:val="uk-UA"/>
        </w:rPr>
        <w:t xml:space="preserve"> </w:t>
      </w:r>
      <w:r w:rsidR="00300899" w:rsidRPr="00515C07">
        <w:rPr>
          <w:rFonts w:ascii="Times New Roman" w:hAnsi="Times New Roman"/>
          <w:sz w:val="28"/>
          <w:szCs w:val="28"/>
          <w:lang w:val="uk-UA"/>
        </w:rPr>
        <w:t>[20</w:t>
      </w:r>
      <w:r w:rsidR="00E6236B" w:rsidRPr="00515C07">
        <w:rPr>
          <w:rFonts w:ascii="Times New Roman" w:hAnsi="Times New Roman"/>
          <w:sz w:val="28"/>
          <w:szCs w:val="28"/>
          <w:lang w:val="uk-UA"/>
        </w:rPr>
        <w:t>-</w:t>
      </w:r>
      <w:r w:rsidR="00300899" w:rsidRPr="00515C07">
        <w:rPr>
          <w:rFonts w:ascii="Times New Roman" w:hAnsi="Times New Roman"/>
          <w:sz w:val="28"/>
          <w:szCs w:val="28"/>
          <w:lang w:val="uk-UA"/>
        </w:rPr>
        <w:t>2</w:t>
      </w:r>
      <w:r w:rsidR="00E6236B" w:rsidRPr="00515C07">
        <w:rPr>
          <w:rFonts w:ascii="Times New Roman" w:hAnsi="Times New Roman"/>
          <w:sz w:val="28"/>
          <w:szCs w:val="28"/>
          <w:lang w:val="uk-UA"/>
        </w:rPr>
        <w:t>2</w:t>
      </w:r>
      <w:r w:rsidR="00300899" w:rsidRPr="00515C07">
        <w:rPr>
          <w:rFonts w:ascii="Times New Roman" w:hAnsi="Times New Roman"/>
          <w:sz w:val="28"/>
          <w:szCs w:val="28"/>
          <w:lang w:val="uk-UA"/>
        </w:rPr>
        <w:t>]</w:t>
      </w:r>
      <w:r w:rsidR="00300899" w:rsidRPr="00515C07">
        <w:rPr>
          <w:rFonts w:ascii="Times New Roman" w:hAnsi="Times New Roman"/>
          <w:color w:val="000000"/>
          <w:sz w:val="28"/>
          <w:szCs w:val="28"/>
          <w:lang w:val="uk-UA"/>
        </w:rPr>
        <w:t>.</w:t>
      </w:r>
      <w:r w:rsidR="002840DF" w:rsidRPr="00515C07">
        <w:rPr>
          <w:rFonts w:ascii="Times New Roman" w:hAnsi="Times New Roman" w:cs="Times New Roman"/>
          <w:color w:val="1D1B11" w:themeColor="background2" w:themeShade="1A"/>
          <w:sz w:val="28"/>
          <w:szCs w:val="28"/>
          <w:lang w:val="uk-UA"/>
        </w:rPr>
        <w:t xml:space="preserve"> </w:t>
      </w:r>
      <w:r w:rsidRPr="00515C07">
        <w:rPr>
          <w:rFonts w:ascii="Times New Roman" w:hAnsi="Times New Roman" w:cs="Times New Roman"/>
          <w:color w:val="1D1B11" w:themeColor="background2" w:themeShade="1A"/>
          <w:sz w:val="28"/>
          <w:szCs w:val="28"/>
          <w:lang w:val="uk-UA"/>
        </w:rPr>
        <w:t>Взяті проби  використовували для визначення рівня  глюкози в крові, глікованого білка (гемог</w:t>
      </w:r>
      <w:r w:rsidR="006E53D3" w:rsidRPr="00515C07">
        <w:rPr>
          <w:rFonts w:ascii="Times New Roman" w:hAnsi="Times New Roman" w:cs="Times New Roman"/>
          <w:color w:val="1D1B11" w:themeColor="background2" w:themeShade="1A"/>
          <w:sz w:val="28"/>
          <w:szCs w:val="28"/>
          <w:lang w:val="uk-UA"/>
        </w:rPr>
        <w:t>лобіну), тіреотропного гормону(ТТГ),</w:t>
      </w:r>
      <w:r w:rsidR="006E53D3" w:rsidRPr="00515C07">
        <w:rPr>
          <w:lang w:val="uk-UA"/>
        </w:rPr>
        <w:t xml:space="preserve"> </w:t>
      </w:r>
      <w:r w:rsidR="006E53D3" w:rsidRPr="00515C07">
        <w:rPr>
          <w:rFonts w:ascii="Times New Roman" w:hAnsi="Times New Roman" w:cs="Times New Roman"/>
          <w:sz w:val="28"/>
          <w:szCs w:val="28"/>
          <w:lang w:val="uk-UA"/>
        </w:rPr>
        <w:t>вільног</w:t>
      </w:r>
      <w:r w:rsidR="006E53D3" w:rsidRPr="00515C07">
        <w:rPr>
          <w:rFonts w:ascii="Times New Roman" w:hAnsi="Times New Roman" w:cs="Times New Roman"/>
          <w:color w:val="1D1B11" w:themeColor="background2" w:themeShade="1A"/>
          <w:sz w:val="28"/>
          <w:szCs w:val="28"/>
          <w:lang w:val="uk-UA"/>
        </w:rPr>
        <w:t>о трийодтироніну (Т</w:t>
      </w:r>
      <w:r w:rsidR="00D77AF7">
        <w:rPr>
          <w:rFonts w:ascii="Times New Roman" w:hAnsi="Times New Roman" w:cs="Times New Roman"/>
          <w:sz w:val="28"/>
          <w:szCs w:val="28"/>
          <w:vertAlign w:val="subscript"/>
          <w:lang w:val="uk-UA"/>
        </w:rPr>
        <w:t>3</w:t>
      </w:r>
      <w:r w:rsidR="006E53D3" w:rsidRPr="00515C07">
        <w:rPr>
          <w:rFonts w:ascii="Times New Roman" w:hAnsi="Times New Roman" w:cs="Times New Roman"/>
          <w:color w:val="1D1B11" w:themeColor="background2" w:themeShade="1A"/>
          <w:sz w:val="28"/>
          <w:szCs w:val="28"/>
          <w:lang w:val="uk-UA"/>
        </w:rPr>
        <w:t>) та вільного тироксину (Т</w:t>
      </w:r>
      <w:r w:rsidR="00D77AF7">
        <w:rPr>
          <w:rFonts w:ascii="Times New Roman" w:hAnsi="Times New Roman" w:cs="Times New Roman"/>
          <w:sz w:val="28"/>
          <w:szCs w:val="28"/>
          <w:vertAlign w:val="subscript"/>
          <w:lang w:val="uk-UA"/>
        </w:rPr>
        <w:t>4</w:t>
      </w:r>
      <w:r w:rsidR="006E53D3" w:rsidRPr="00515C07">
        <w:rPr>
          <w:rFonts w:ascii="Times New Roman" w:hAnsi="Times New Roman" w:cs="Times New Roman"/>
          <w:color w:val="1D1B11" w:themeColor="background2" w:themeShade="1A"/>
          <w:sz w:val="28"/>
          <w:szCs w:val="28"/>
          <w:lang w:val="uk-UA"/>
        </w:rPr>
        <w:t>)</w:t>
      </w:r>
      <w:r w:rsidRPr="00515C07">
        <w:rPr>
          <w:rFonts w:ascii="Times New Roman" w:hAnsi="Times New Roman" w:cs="Times New Roman"/>
          <w:color w:val="1D1B11" w:themeColor="background2" w:themeShade="1A"/>
          <w:sz w:val="28"/>
          <w:szCs w:val="28"/>
          <w:lang w:val="uk-UA"/>
        </w:rPr>
        <w:t>. Після цього кров хворих повинна бути негайно відправлен</w:t>
      </w:r>
      <w:r w:rsidR="006E53D3" w:rsidRPr="00515C07">
        <w:rPr>
          <w:rFonts w:ascii="Times New Roman" w:hAnsi="Times New Roman" w:cs="Times New Roman"/>
          <w:color w:val="1D1B11" w:themeColor="background2" w:themeShade="1A"/>
          <w:sz w:val="28"/>
          <w:szCs w:val="28"/>
          <w:lang w:val="uk-UA"/>
        </w:rPr>
        <w:t>а</w:t>
      </w:r>
      <w:r w:rsidRPr="00515C07">
        <w:rPr>
          <w:rFonts w:ascii="Times New Roman" w:hAnsi="Times New Roman" w:cs="Times New Roman"/>
          <w:color w:val="1D1B11" w:themeColor="background2" w:themeShade="1A"/>
          <w:sz w:val="28"/>
          <w:szCs w:val="28"/>
          <w:lang w:val="uk-UA"/>
        </w:rPr>
        <w:t xml:space="preserve"> до лабораторії для біохімічних досліджень.</w:t>
      </w:r>
    </w:p>
    <w:p w:rsidR="00A8619B" w:rsidRPr="00515C07" w:rsidRDefault="00A8619B" w:rsidP="002840DF">
      <w:pPr>
        <w:spacing w:after="0" w:line="360" w:lineRule="auto"/>
        <w:jc w:val="both"/>
        <w:rPr>
          <w:rFonts w:ascii="Times New Roman" w:hAnsi="Times New Roman" w:cs="Times New Roman"/>
          <w:color w:val="000000"/>
          <w:sz w:val="28"/>
          <w:szCs w:val="28"/>
          <w:lang w:val="uk-UA"/>
        </w:rPr>
      </w:pPr>
    </w:p>
    <w:p w:rsidR="008C1533" w:rsidRPr="00515C07" w:rsidRDefault="008C1533" w:rsidP="002840DF">
      <w:pPr>
        <w:spacing w:after="0" w:line="360" w:lineRule="auto"/>
        <w:jc w:val="both"/>
        <w:rPr>
          <w:rFonts w:ascii="Times New Roman" w:hAnsi="Times New Roman" w:cs="Times New Roman"/>
          <w:color w:val="000000"/>
          <w:sz w:val="28"/>
          <w:szCs w:val="28"/>
          <w:lang w:val="uk-UA"/>
        </w:rPr>
      </w:pPr>
    </w:p>
    <w:p w:rsidR="007500A7" w:rsidRPr="00515C07" w:rsidRDefault="00531832" w:rsidP="008C1533">
      <w:pPr>
        <w:pStyle w:val="2"/>
        <w:jc w:val="center"/>
        <w:rPr>
          <w:rFonts w:ascii="Times New Roman" w:hAnsi="Times New Roman" w:cs="Times New Roman"/>
          <w:b w:val="0"/>
          <w:color w:val="0F243E" w:themeColor="text2" w:themeShade="80"/>
          <w:sz w:val="28"/>
          <w:szCs w:val="28"/>
          <w:lang w:val="uk-UA"/>
        </w:rPr>
      </w:pPr>
      <w:bookmarkStart w:id="82" w:name="_Toc58552760"/>
      <w:r w:rsidRPr="00515C07">
        <w:rPr>
          <w:rFonts w:ascii="Times New Roman" w:hAnsi="Times New Roman" w:cs="Times New Roman"/>
          <w:b w:val="0"/>
          <w:color w:val="0F243E" w:themeColor="text2" w:themeShade="80"/>
          <w:sz w:val="28"/>
          <w:szCs w:val="28"/>
          <w:lang w:val="uk-UA"/>
        </w:rPr>
        <w:t>2.3</w:t>
      </w:r>
      <w:r w:rsidR="007500A7" w:rsidRPr="00515C07">
        <w:rPr>
          <w:rFonts w:ascii="Times New Roman" w:hAnsi="Times New Roman" w:cs="Times New Roman"/>
          <w:b w:val="0"/>
          <w:color w:val="0F243E" w:themeColor="text2" w:themeShade="80"/>
          <w:sz w:val="28"/>
          <w:szCs w:val="28"/>
          <w:lang w:val="uk-UA"/>
        </w:rPr>
        <w:t xml:space="preserve"> Визначення глюкози в крові глюкозооксидазним методом</w:t>
      </w:r>
      <w:bookmarkEnd w:id="82"/>
    </w:p>
    <w:p w:rsidR="007500A7" w:rsidRPr="00515C07" w:rsidRDefault="007500A7" w:rsidP="00A8619B">
      <w:pPr>
        <w:spacing w:after="0" w:line="360" w:lineRule="auto"/>
        <w:ind w:firstLine="709"/>
        <w:jc w:val="both"/>
        <w:rPr>
          <w:rFonts w:ascii="Times New Roman" w:hAnsi="Times New Roman" w:cs="Times New Roman"/>
          <w:sz w:val="28"/>
          <w:szCs w:val="28"/>
          <w:lang w:val="uk-UA"/>
        </w:rPr>
      </w:pPr>
    </w:p>
    <w:p w:rsidR="007500A7" w:rsidRPr="00515C07" w:rsidRDefault="007500A7" w:rsidP="00A8619B">
      <w:pPr>
        <w:spacing w:after="0" w:line="360" w:lineRule="auto"/>
        <w:ind w:firstLine="709"/>
        <w:jc w:val="both"/>
        <w:rPr>
          <w:rFonts w:ascii="Times New Roman" w:hAnsi="Times New Roman" w:cs="Times New Roman"/>
          <w:sz w:val="28"/>
          <w:szCs w:val="28"/>
          <w:lang w:val="uk-UA"/>
        </w:rPr>
      </w:pPr>
    </w:p>
    <w:p w:rsidR="007500A7" w:rsidRPr="00515C07" w:rsidRDefault="007500A7" w:rsidP="00A8619B">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color w:val="1D1B11" w:themeColor="background2" w:themeShade="1A"/>
          <w:sz w:val="28"/>
          <w:szCs w:val="28"/>
          <w:lang w:val="uk-UA"/>
        </w:rPr>
        <w:t>Для проведення тесту використовують венозну кров в кількості 5 мл.</w:t>
      </w:r>
      <w:r w:rsidRPr="00515C07">
        <w:rPr>
          <w:rFonts w:ascii="Times New Roman" w:hAnsi="Times New Roman" w:cs="Times New Roman"/>
          <w:color w:val="1D1B11" w:themeColor="background2" w:themeShade="1A"/>
          <w:sz w:val="28"/>
          <w:szCs w:val="28"/>
        </w:rPr>
        <w:t xml:space="preserve"> </w:t>
      </w:r>
      <w:r w:rsidRPr="00515C07">
        <w:rPr>
          <w:rFonts w:ascii="Times New Roman" w:hAnsi="Times New Roman" w:cs="Times New Roman"/>
          <w:color w:val="1D1B11" w:themeColor="background2" w:themeShade="1A"/>
          <w:sz w:val="28"/>
          <w:szCs w:val="28"/>
          <w:lang w:val="uk-UA"/>
        </w:rPr>
        <w:t>Найчастіше цей метод визначення концентрації глюкози виконують способом центрифугування, яким виділяють формені елементи. Кількість цукру визначають вже в плазмі.</w:t>
      </w:r>
    </w:p>
    <w:p w:rsidR="007500A7" w:rsidRPr="00515C07" w:rsidRDefault="007500A7" w:rsidP="00A8619B">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color w:val="000000"/>
          <w:sz w:val="28"/>
          <w:szCs w:val="28"/>
          <w:lang w:val="uk-UA"/>
        </w:rPr>
        <w:t>Глюкозооксидазний метод є найбільш точним.</w:t>
      </w:r>
      <w:r w:rsidRPr="00515C07">
        <w:rPr>
          <w:rFonts w:ascii="Times New Roman" w:hAnsi="Times New Roman" w:cs="Times New Roman"/>
          <w:sz w:val="28"/>
          <w:szCs w:val="28"/>
          <w:lang w:val="uk-UA"/>
        </w:rPr>
        <w:t xml:space="preserve"> </w:t>
      </w:r>
      <w:r w:rsidRPr="00515C07">
        <w:rPr>
          <w:rFonts w:ascii="Times New Roman" w:hAnsi="Times New Roman" w:cs="Times New Roman"/>
          <w:color w:val="000000"/>
          <w:sz w:val="28"/>
          <w:szCs w:val="28"/>
          <w:lang w:val="uk-UA"/>
        </w:rPr>
        <w:t xml:space="preserve">Основа його полягає в тому, що при взаємодії цукру з киснем повітря відбувається окислення реагенту. У розчин виділяється перекис водню і </w:t>
      </w:r>
      <w:r w:rsidRPr="00515C07">
        <w:rPr>
          <w:rFonts w:ascii="Times New Roman" w:hAnsi="Times New Roman" w:cs="Times New Roman"/>
          <w:sz w:val="28"/>
          <w:szCs w:val="28"/>
          <w:lang w:val="uk-UA"/>
        </w:rPr>
        <w:t>глюконова кислота</w:t>
      </w:r>
      <w:r w:rsidRPr="00515C07">
        <w:rPr>
          <w:rFonts w:ascii="Times New Roman" w:hAnsi="Times New Roman" w:cs="Times New Roman"/>
          <w:color w:val="000000"/>
          <w:sz w:val="28"/>
          <w:szCs w:val="28"/>
          <w:lang w:val="uk-UA"/>
        </w:rPr>
        <w:t>. Ця речовина взаємодіє з ортотолуідіном, утворюючи забарвлену сполуку червоно-фіолетового забарвлення. Для проведення цієї реакції необхідна присутність спеціальних реагентів (</w:t>
      </w:r>
      <w:r w:rsidRPr="00515C07">
        <w:rPr>
          <w:rFonts w:ascii="Times New Roman" w:hAnsi="Times New Roman" w:cs="Times New Roman"/>
          <w:sz w:val="28"/>
          <w:szCs w:val="28"/>
          <w:lang w:val="uk-UA"/>
        </w:rPr>
        <w:t>фенол та 4-амінофеназоном з утворенням хіноніміна)</w:t>
      </w:r>
      <w:r w:rsidRPr="00515C07">
        <w:rPr>
          <w:rFonts w:ascii="Times New Roman" w:hAnsi="Times New Roman" w:cs="Times New Roman"/>
          <w:color w:val="000000"/>
          <w:sz w:val="28"/>
          <w:szCs w:val="28"/>
          <w:lang w:val="uk-UA"/>
        </w:rPr>
        <w:t xml:space="preserve">. При реакції окислення має бути присутня глюкозооксидаза, а при фарбуванні рідини </w:t>
      </w:r>
      <w:r w:rsidR="002840DF" w:rsidRPr="00515C07">
        <w:rPr>
          <w:sz w:val="28"/>
          <w:szCs w:val="28"/>
          <w:lang w:val="uk-UA"/>
        </w:rPr>
        <w:t>–</w:t>
      </w:r>
      <w:r w:rsidRPr="00515C07">
        <w:rPr>
          <w:rFonts w:ascii="Times New Roman" w:hAnsi="Times New Roman" w:cs="Times New Roman"/>
          <w:color w:val="000000"/>
          <w:sz w:val="28"/>
          <w:szCs w:val="28"/>
          <w:lang w:val="uk-UA"/>
        </w:rPr>
        <w:t xml:space="preserve"> пероксидаза.</w:t>
      </w:r>
      <w:r w:rsidRPr="00515C07">
        <w:rPr>
          <w:rFonts w:ascii="Times New Roman" w:hAnsi="Times New Roman" w:cs="Times New Roman"/>
          <w:sz w:val="28"/>
          <w:szCs w:val="28"/>
          <w:lang w:val="uk-UA"/>
        </w:rPr>
        <w:t xml:space="preserve"> </w:t>
      </w:r>
      <w:r w:rsidRPr="00515C07">
        <w:rPr>
          <w:rFonts w:ascii="Times New Roman" w:hAnsi="Times New Roman" w:cs="Times New Roman"/>
          <w:color w:val="000000"/>
          <w:sz w:val="28"/>
          <w:szCs w:val="28"/>
          <w:lang w:val="uk-UA"/>
        </w:rPr>
        <w:t>Інтенсивність забарвлення розчину буде залежати від вмісту глюкози і буде більш за все інтенсивної при високому її утриманні.</w:t>
      </w:r>
      <w:r w:rsidRPr="00515C07">
        <w:rPr>
          <w:rFonts w:ascii="Times New Roman" w:hAnsi="Times New Roman" w:cs="Times New Roman"/>
          <w:color w:val="1D1B11" w:themeColor="background2" w:themeShade="1A"/>
          <w:sz w:val="28"/>
          <w:szCs w:val="28"/>
          <w:lang w:val="uk-UA"/>
        </w:rPr>
        <w:t xml:space="preserve"> Цей фермент реагує з глюкозою, в результаті чого утворюється перекис водню.</w:t>
      </w:r>
      <w:r w:rsidRPr="00515C07">
        <w:rPr>
          <w:rFonts w:ascii="Times New Roman" w:hAnsi="Times New Roman" w:cs="Times New Roman"/>
          <w:sz w:val="28"/>
          <w:szCs w:val="28"/>
          <w:lang w:val="uk-UA"/>
        </w:rPr>
        <w:t xml:space="preserve"> </w:t>
      </w:r>
      <w:r w:rsidRPr="00515C07">
        <w:rPr>
          <w:rFonts w:ascii="Times New Roman" w:hAnsi="Times New Roman" w:cs="Times New Roman"/>
          <w:color w:val="1D1B11" w:themeColor="background2" w:themeShade="1A"/>
          <w:sz w:val="28"/>
          <w:szCs w:val="28"/>
          <w:lang w:val="uk-UA"/>
        </w:rPr>
        <w:t>Кількість утворена  перекису водню дорівнює кількості глюкози в вихідній пробі</w:t>
      </w:r>
      <w:r w:rsidR="00300899" w:rsidRPr="00515C07">
        <w:rPr>
          <w:rFonts w:ascii="Times New Roman" w:hAnsi="Times New Roman" w:cs="Times New Roman"/>
          <w:color w:val="1D1B11" w:themeColor="background2" w:themeShade="1A"/>
          <w:sz w:val="28"/>
          <w:szCs w:val="28"/>
          <w:lang w:val="uk-UA"/>
        </w:rPr>
        <w:t xml:space="preserve"> </w:t>
      </w:r>
      <w:r w:rsidR="00300899" w:rsidRPr="00515C07">
        <w:rPr>
          <w:rFonts w:ascii="Times New Roman" w:hAnsi="Times New Roman"/>
          <w:sz w:val="28"/>
          <w:szCs w:val="28"/>
        </w:rPr>
        <w:t xml:space="preserve">[20, </w:t>
      </w:r>
      <w:r w:rsidR="00300899" w:rsidRPr="00515C07">
        <w:rPr>
          <w:rFonts w:ascii="Times New Roman" w:hAnsi="Times New Roman"/>
          <w:sz w:val="28"/>
          <w:szCs w:val="28"/>
          <w:lang w:val="uk-UA"/>
        </w:rPr>
        <w:t>21</w:t>
      </w:r>
      <w:r w:rsidR="00300899" w:rsidRPr="00515C07">
        <w:rPr>
          <w:rFonts w:ascii="Times New Roman" w:hAnsi="Times New Roman"/>
          <w:sz w:val="28"/>
          <w:szCs w:val="28"/>
        </w:rPr>
        <w:t>]</w:t>
      </w:r>
      <w:r w:rsidR="00300899" w:rsidRPr="00515C07">
        <w:rPr>
          <w:rFonts w:ascii="Times New Roman" w:hAnsi="Times New Roman"/>
          <w:color w:val="000000"/>
          <w:sz w:val="28"/>
          <w:szCs w:val="28"/>
          <w:lang w:val="uk-UA"/>
        </w:rPr>
        <w:t>.</w:t>
      </w:r>
    </w:p>
    <w:p w:rsidR="007500A7" w:rsidRPr="00515C07" w:rsidRDefault="007500A7" w:rsidP="00A8619B">
      <w:pPr>
        <w:spacing w:after="0" w:line="360" w:lineRule="auto"/>
        <w:ind w:firstLine="709"/>
        <w:jc w:val="both"/>
        <w:rPr>
          <w:rFonts w:ascii="Times New Roman" w:hAnsi="Times New Roman" w:cs="Times New Roman"/>
          <w:color w:val="000000"/>
          <w:sz w:val="28"/>
          <w:szCs w:val="28"/>
          <w:lang w:val="uk-UA"/>
        </w:rPr>
      </w:pPr>
      <w:r w:rsidRPr="00515C07">
        <w:rPr>
          <w:rFonts w:ascii="Times New Roman" w:hAnsi="Times New Roman" w:cs="Times New Roman"/>
          <w:color w:val="000000"/>
          <w:sz w:val="28"/>
          <w:szCs w:val="28"/>
          <w:lang w:val="uk-UA"/>
        </w:rPr>
        <w:t>Оцінка результату відбувається за допомогою кількісного методу фотометрії через один і той же проміжок часу. Обов'язкове використання калібрувального розчину, який містить певну заявлену норму цукру і, відштовхуючись від неї, можна судити про концентрацію глюкози в виділених рідинах організму</w:t>
      </w:r>
      <w:r w:rsidR="009D5F63" w:rsidRPr="00515C07">
        <w:rPr>
          <w:rFonts w:ascii="Times New Roman" w:hAnsi="Times New Roman" w:cs="Times New Roman"/>
          <w:color w:val="000000"/>
          <w:sz w:val="28"/>
          <w:szCs w:val="28"/>
          <w:lang w:val="uk-UA"/>
        </w:rPr>
        <w:t xml:space="preserve"> </w:t>
      </w:r>
      <w:r w:rsidR="009D5F63" w:rsidRPr="00515C07">
        <w:rPr>
          <w:rFonts w:ascii="Times New Roman" w:hAnsi="Times New Roman" w:cs="Times New Roman"/>
          <w:sz w:val="28"/>
          <w:szCs w:val="28"/>
        </w:rPr>
        <w:t>[</w:t>
      </w:r>
      <w:r w:rsidR="009D5F63" w:rsidRPr="00515C07">
        <w:rPr>
          <w:rFonts w:ascii="Times New Roman" w:hAnsi="Times New Roman" w:cs="Times New Roman"/>
          <w:sz w:val="28"/>
          <w:szCs w:val="28"/>
          <w:lang w:val="uk-UA"/>
        </w:rPr>
        <w:t>20</w:t>
      </w:r>
      <w:r w:rsidR="009D5F63" w:rsidRPr="00515C07">
        <w:rPr>
          <w:rFonts w:ascii="Times New Roman" w:hAnsi="Times New Roman" w:cs="Times New Roman"/>
          <w:sz w:val="28"/>
          <w:szCs w:val="28"/>
        </w:rPr>
        <w:t>]</w:t>
      </w:r>
      <w:r w:rsidRPr="00515C07">
        <w:rPr>
          <w:rFonts w:ascii="Times New Roman" w:hAnsi="Times New Roman" w:cs="Times New Roman"/>
          <w:color w:val="000000"/>
          <w:sz w:val="28"/>
          <w:szCs w:val="28"/>
          <w:lang w:val="uk-UA"/>
        </w:rPr>
        <w:t>.</w:t>
      </w:r>
    </w:p>
    <w:p w:rsidR="00D77AF7" w:rsidRDefault="002840DF" w:rsidP="00A8619B">
      <w:pPr>
        <w:spacing w:after="0" w:line="360" w:lineRule="auto"/>
        <w:ind w:firstLine="709"/>
        <w:contextualSpacing/>
        <w:jc w:val="both"/>
        <w:rPr>
          <w:rFonts w:ascii="Times New Roman" w:hAnsi="Times New Roman" w:cs="Times New Roman"/>
          <w:color w:val="000000"/>
          <w:sz w:val="28"/>
          <w:szCs w:val="28"/>
          <w:lang w:val="uk-UA"/>
        </w:rPr>
      </w:pPr>
      <w:r w:rsidRPr="00515C07">
        <w:rPr>
          <w:rFonts w:ascii="Times New Roman" w:hAnsi="Times New Roman" w:cs="Times New Roman"/>
          <w:color w:val="000000"/>
          <w:sz w:val="28"/>
          <w:szCs w:val="28"/>
          <w:lang w:val="uk-UA"/>
        </w:rPr>
        <w:t xml:space="preserve">             </w:t>
      </w:r>
    </w:p>
    <w:p w:rsidR="001145C9" w:rsidRPr="00515C07" w:rsidRDefault="007500A7" w:rsidP="00827AA6">
      <w:pPr>
        <w:spacing w:after="0" w:line="360" w:lineRule="auto"/>
        <w:ind w:firstLine="709"/>
        <w:contextualSpacing/>
        <w:jc w:val="both"/>
        <w:rPr>
          <w:rFonts w:ascii="Times New Roman" w:hAnsi="Times New Roman" w:cs="Times New Roman"/>
          <w:color w:val="000000"/>
          <w:sz w:val="28"/>
          <w:szCs w:val="28"/>
          <w:lang w:val="uk-UA"/>
        </w:rPr>
      </w:pPr>
      <w:r w:rsidRPr="00515C07">
        <w:rPr>
          <w:rFonts w:ascii="Times New Roman" w:hAnsi="Times New Roman" w:cs="Times New Roman"/>
          <w:color w:val="000000"/>
          <w:sz w:val="28"/>
          <w:szCs w:val="28"/>
          <w:lang w:val="uk-UA"/>
        </w:rPr>
        <w:t xml:space="preserve">Обладнання та реактиви: </w:t>
      </w:r>
    </w:p>
    <w:p w:rsidR="007500A7" w:rsidRPr="00515C07" w:rsidRDefault="00D77AF7" w:rsidP="00A8619B">
      <w:pPr>
        <w:spacing w:after="0" w:line="360" w:lineRule="auto"/>
        <w:ind w:firstLine="709"/>
        <w:contextualSpacing/>
        <w:jc w:val="both"/>
        <w:rPr>
          <w:rFonts w:ascii="Times New Roman" w:hAnsi="Times New Roman" w:cs="Times New Roman"/>
          <w:color w:val="000000"/>
          <w:sz w:val="28"/>
          <w:szCs w:val="28"/>
          <w:lang w:val="uk-UA"/>
        </w:rPr>
      </w:pPr>
      <w:r w:rsidRPr="00515C07">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w:t>
      </w:r>
      <w:r w:rsidR="007500A7" w:rsidRPr="00515C07">
        <w:rPr>
          <w:rFonts w:ascii="Times New Roman" w:hAnsi="Times New Roman" w:cs="Times New Roman"/>
          <w:color w:val="000000"/>
          <w:sz w:val="28"/>
          <w:szCs w:val="28"/>
          <w:lang w:val="uk-UA"/>
        </w:rPr>
        <w:t>фотоелектроколориметр (</w:t>
      </w:r>
      <w:r w:rsidR="002840DF" w:rsidRPr="00515C07">
        <w:rPr>
          <w:rFonts w:ascii="Times New Roman" w:hAnsi="Times New Roman" w:cs="Times New Roman"/>
          <w:color w:val="000000"/>
          <w:sz w:val="28"/>
          <w:szCs w:val="28"/>
          <w:lang w:val="uk-UA"/>
        </w:rPr>
        <w:t>КФК</w:t>
      </w:r>
      <w:r w:rsidR="007500A7" w:rsidRPr="00515C07">
        <w:rPr>
          <w:rFonts w:ascii="Times New Roman" w:hAnsi="Times New Roman" w:cs="Times New Roman"/>
          <w:color w:val="000000"/>
          <w:sz w:val="28"/>
          <w:szCs w:val="28"/>
          <w:lang w:val="uk-UA"/>
        </w:rPr>
        <w:t xml:space="preserve">-2, КФК-3) або спектрофотометр; </w:t>
      </w:r>
    </w:p>
    <w:p w:rsidR="002840DF" w:rsidRPr="00515C07" w:rsidRDefault="00D77AF7" w:rsidP="00A8619B">
      <w:pPr>
        <w:spacing w:after="0" w:line="360" w:lineRule="auto"/>
        <w:ind w:firstLine="709"/>
        <w:contextualSpacing/>
        <w:jc w:val="both"/>
        <w:rPr>
          <w:rFonts w:ascii="Times New Roman" w:hAnsi="Times New Roman" w:cs="Times New Roman"/>
          <w:color w:val="000000"/>
          <w:sz w:val="28"/>
          <w:szCs w:val="28"/>
          <w:lang w:val="uk-UA"/>
        </w:rPr>
      </w:pPr>
      <w:r w:rsidRPr="00515C07">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w:t>
      </w:r>
      <w:r w:rsidR="007500A7" w:rsidRPr="00515C07">
        <w:rPr>
          <w:rFonts w:ascii="Times New Roman" w:hAnsi="Times New Roman" w:cs="Times New Roman"/>
          <w:color w:val="000000"/>
          <w:sz w:val="28"/>
          <w:szCs w:val="28"/>
          <w:lang w:val="uk-UA"/>
        </w:rPr>
        <w:t xml:space="preserve">розчин ферментів (пероксидаза); </w:t>
      </w:r>
    </w:p>
    <w:p w:rsidR="002840DF" w:rsidRPr="00515C07" w:rsidRDefault="00D77AF7" w:rsidP="00A8619B">
      <w:pPr>
        <w:spacing w:after="0" w:line="360" w:lineRule="auto"/>
        <w:ind w:firstLine="709"/>
        <w:contextualSpacing/>
        <w:jc w:val="both"/>
        <w:rPr>
          <w:rFonts w:ascii="Times New Roman" w:hAnsi="Times New Roman" w:cs="Times New Roman"/>
          <w:color w:val="000000"/>
          <w:sz w:val="28"/>
          <w:szCs w:val="28"/>
          <w:lang w:val="uk-UA"/>
        </w:rPr>
      </w:pPr>
      <w:r w:rsidRPr="00515C07">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7500A7" w:rsidRPr="00515C07">
        <w:rPr>
          <w:rFonts w:ascii="Times New Roman" w:hAnsi="Times New Roman" w:cs="Times New Roman"/>
          <w:color w:val="000000"/>
          <w:sz w:val="28"/>
          <w:szCs w:val="28"/>
          <w:lang w:val="uk-UA"/>
        </w:rPr>
        <w:t>фосфатний буферний розчин (рН 7,4)</w:t>
      </w:r>
      <w:r w:rsidR="002840DF" w:rsidRPr="00515C07">
        <w:rPr>
          <w:rFonts w:ascii="Times New Roman" w:hAnsi="Times New Roman" w:cs="Times New Roman"/>
          <w:color w:val="000000"/>
          <w:sz w:val="28"/>
          <w:szCs w:val="28"/>
          <w:lang w:val="uk-UA"/>
        </w:rPr>
        <w:t>;</w:t>
      </w:r>
    </w:p>
    <w:p w:rsidR="007500A7" w:rsidRPr="00515C07" w:rsidRDefault="00D77AF7" w:rsidP="00A8619B">
      <w:pPr>
        <w:spacing w:after="0" w:line="360" w:lineRule="auto"/>
        <w:ind w:firstLine="709"/>
        <w:contextualSpacing/>
        <w:jc w:val="both"/>
        <w:rPr>
          <w:rFonts w:ascii="Times New Roman" w:hAnsi="Times New Roman" w:cs="Times New Roman"/>
          <w:color w:val="000000"/>
          <w:sz w:val="28"/>
          <w:szCs w:val="28"/>
          <w:lang w:val="uk-UA"/>
        </w:rPr>
      </w:pPr>
      <w:r w:rsidRPr="00515C07">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w:t>
      </w:r>
      <w:r w:rsidR="007500A7" w:rsidRPr="00515C07">
        <w:rPr>
          <w:rFonts w:ascii="Times New Roman" w:hAnsi="Times New Roman" w:cs="Times New Roman"/>
          <w:color w:val="000000"/>
          <w:sz w:val="28"/>
          <w:szCs w:val="28"/>
          <w:lang w:val="uk-UA"/>
        </w:rPr>
        <w:t>антикоагулянт (суха суміш 0,536 г натрію щавлевокислого і 3,4 г натрію хлориду);</w:t>
      </w:r>
    </w:p>
    <w:p w:rsidR="007500A7" w:rsidRPr="00515C07" w:rsidRDefault="00D77AF7" w:rsidP="00A8619B">
      <w:pPr>
        <w:spacing w:after="0" w:line="360" w:lineRule="auto"/>
        <w:ind w:firstLine="709"/>
        <w:contextualSpacing/>
        <w:jc w:val="both"/>
        <w:rPr>
          <w:rFonts w:ascii="Times New Roman" w:hAnsi="Times New Roman" w:cs="Times New Roman"/>
          <w:color w:val="000000"/>
          <w:sz w:val="28"/>
          <w:szCs w:val="28"/>
          <w:lang w:val="uk-UA"/>
        </w:rPr>
      </w:pPr>
      <w:r w:rsidRPr="00515C07">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w:t>
      </w:r>
      <w:r w:rsidR="007500A7" w:rsidRPr="00515C07">
        <w:rPr>
          <w:rFonts w:ascii="Times New Roman" w:hAnsi="Times New Roman" w:cs="Times New Roman"/>
          <w:color w:val="000000"/>
          <w:sz w:val="28"/>
          <w:szCs w:val="28"/>
          <w:lang w:val="uk-UA"/>
        </w:rPr>
        <w:t xml:space="preserve">калібрувальний розчин (вміст глюкози </w:t>
      </w:r>
      <w:r w:rsidR="002840DF" w:rsidRPr="00515C07">
        <w:rPr>
          <w:rFonts w:ascii="Times New Roman" w:hAnsi="Times New Roman" w:cs="Times New Roman"/>
          <w:color w:val="000000"/>
          <w:sz w:val="28"/>
          <w:szCs w:val="28"/>
          <w:lang w:val="uk-UA"/>
        </w:rPr>
        <w:t xml:space="preserve"> </w:t>
      </w:r>
      <w:r w:rsidR="007500A7" w:rsidRPr="00515C07">
        <w:rPr>
          <w:rFonts w:ascii="Times New Roman" w:hAnsi="Times New Roman" w:cs="Times New Roman"/>
          <w:color w:val="000000"/>
          <w:sz w:val="28"/>
          <w:szCs w:val="28"/>
          <w:lang w:val="uk-UA"/>
        </w:rPr>
        <w:t>– 10,0 ммоль/л).</w:t>
      </w:r>
    </w:p>
    <w:p w:rsidR="007500A7" w:rsidRPr="00515C07" w:rsidRDefault="007500A7" w:rsidP="00A8619B">
      <w:pPr>
        <w:spacing w:after="0" w:line="360" w:lineRule="auto"/>
        <w:ind w:firstLine="709"/>
        <w:contextualSpacing/>
        <w:jc w:val="both"/>
        <w:rPr>
          <w:rFonts w:ascii="Times New Roman" w:hAnsi="Times New Roman" w:cs="Times New Roman"/>
          <w:color w:val="000000"/>
          <w:sz w:val="28"/>
          <w:szCs w:val="28"/>
          <w:lang w:val="uk-UA"/>
        </w:rPr>
      </w:pPr>
      <w:r w:rsidRPr="00515C07">
        <w:rPr>
          <w:rFonts w:ascii="Times New Roman" w:hAnsi="Times New Roman" w:cs="Times New Roman"/>
          <w:color w:val="000000"/>
          <w:sz w:val="28"/>
          <w:szCs w:val="28"/>
          <w:lang w:val="uk-UA"/>
        </w:rPr>
        <w:t>Приготування робочого розчину: у колбу ємністю 200 мл перенести вміст флакона з буферним розчином, додати 100</w:t>
      </w:r>
      <w:r w:rsidR="002840DF" w:rsidRPr="00515C07">
        <w:rPr>
          <w:rFonts w:ascii="Times New Roman" w:hAnsi="Times New Roman" w:cs="Times New Roman"/>
          <w:color w:val="000000"/>
          <w:sz w:val="28"/>
          <w:szCs w:val="28"/>
          <w:lang w:val="uk-UA"/>
        </w:rPr>
        <w:t xml:space="preserve"> </w:t>
      </w:r>
      <w:r w:rsidRPr="00515C07">
        <w:rPr>
          <w:rFonts w:ascii="Times New Roman" w:hAnsi="Times New Roman" w:cs="Times New Roman"/>
          <w:color w:val="000000"/>
          <w:sz w:val="28"/>
          <w:szCs w:val="28"/>
          <w:lang w:val="uk-UA"/>
        </w:rPr>
        <w:t>–</w:t>
      </w:r>
      <w:r w:rsidR="002840DF" w:rsidRPr="00515C07">
        <w:rPr>
          <w:rFonts w:ascii="Times New Roman" w:hAnsi="Times New Roman" w:cs="Times New Roman"/>
          <w:color w:val="000000"/>
          <w:sz w:val="28"/>
          <w:szCs w:val="28"/>
          <w:lang w:val="uk-UA"/>
        </w:rPr>
        <w:t xml:space="preserve"> 120 мл дистильованої води, </w:t>
      </w:r>
      <w:r w:rsidRPr="00515C07">
        <w:rPr>
          <w:rFonts w:ascii="Times New Roman" w:hAnsi="Times New Roman" w:cs="Times New Roman"/>
          <w:color w:val="000000"/>
          <w:sz w:val="28"/>
          <w:szCs w:val="28"/>
          <w:lang w:val="uk-UA"/>
        </w:rPr>
        <w:t>розчин ферментів і довести до мітки дистильованою водою.</w:t>
      </w:r>
    </w:p>
    <w:p w:rsidR="007500A7" w:rsidRPr="00515C07" w:rsidRDefault="007500A7" w:rsidP="00A8619B">
      <w:pPr>
        <w:spacing w:after="0" w:line="360" w:lineRule="auto"/>
        <w:ind w:firstLine="709"/>
        <w:contextualSpacing/>
        <w:jc w:val="both"/>
        <w:rPr>
          <w:rFonts w:ascii="Times New Roman" w:hAnsi="Times New Roman" w:cs="Times New Roman"/>
          <w:color w:val="000000"/>
          <w:sz w:val="28"/>
          <w:szCs w:val="28"/>
          <w:lang w:val="uk-UA"/>
        </w:rPr>
      </w:pPr>
      <w:r w:rsidRPr="00515C07">
        <w:rPr>
          <w:rFonts w:ascii="Times New Roman" w:hAnsi="Times New Roman" w:cs="Times New Roman"/>
          <w:color w:val="000000"/>
          <w:sz w:val="28"/>
          <w:szCs w:val="28"/>
          <w:lang w:val="uk-UA"/>
        </w:rPr>
        <w:t>Приготування розчину антикоагулянту: у колбу ємністю 500 мл внести суміш антикоагулянта і додати 400 мл дистильованої води, перемішати до повного розчинення кристалів солей. За необхідності розчин фільтрують.</w:t>
      </w:r>
    </w:p>
    <w:p w:rsidR="007500A7" w:rsidRPr="00515C07" w:rsidRDefault="007500A7" w:rsidP="00A8619B">
      <w:pPr>
        <w:spacing w:after="0" w:line="360" w:lineRule="auto"/>
        <w:ind w:firstLine="709"/>
        <w:contextualSpacing/>
        <w:jc w:val="both"/>
        <w:rPr>
          <w:rFonts w:ascii="Times New Roman" w:hAnsi="Times New Roman" w:cs="Times New Roman"/>
          <w:color w:val="000000"/>
          <w:sz w:val="28"/>
          <w:szCs w:val="28"/>
          <w:lang w:val="uk-UA"/>
        </w:rPr>
      </w:pPr>
      <w:r w:rsidRPr="00515C07">
        <w:rPr>
          <w:rFonts w:ascii="Times New Roman" w:hAnsi="Times New Roman" w:cs="Times New Roman"/>
          <w:color w:val="000000"/>
          <w:sz w:val="28"/>
          <w:szCs w:val="28"/>
          <w:lang w:val="uk-UA"/>
        </w:rPr>
        <w:t>Хід визначення: для отримання плазми 0,1 мл крові змішують з 0,9 мл розчину антикоагулянта і центрифугують 10 хв при 2000 об/хв.</w:t>
      </w:r>
    </w:p>
    <w:p w:rsidR="007500A7" w:rsidRPr="00515C07" w:rsidRDefault="007500A7" w:rsidP="00A8619B">
      <w:pPr>
        <w:spacing w:after="0" w:line="360" w:lineRule="auto"/>
        <w:ind w:firstLine="709"/>
        <w:contextualSpacing/>
        <w:jc w:val="both"/>
        <w:rPr>
          <w:rFonts w:ascii="Times New Roman" w:hAnsi="Times New Roman" w:cs="Times New Roman"/>
          <w:color w:val="000000"/>
          <w:sz w:val="28"/>
          <w:szCs w:val="28"/>
          <w:lang w:val="uk-UA"/>
        </w:rPr>
      </w:pPr>
      <w:r w:rsidRPr="00515C07">
        <w:rPr>
          <w:rFonts w:ascii="Times New Roman" w:hAnsi="Times New Roman" w:cs="Times New Roman"/>
          <w:color w:val="000000"/>
          <w:sz w:val="28"/>
          <w:szCs w:val="28"/>
          <w:lang w:val="uk-UA"/>
        </w:rPr>
        <w:t>Визначення глюкози проводять на фотоелектроколориметрі (довжина хвилі 500–546 нм) або на спектрофотометрі (500 нм) у кюветі з товщиною оптичного шару 10 або 5 мм згідно схеми, поданої у таблиці 1. Якщо вміст глюкози у плазмі крові більше 27,7 ммоль/л, її потрібно розвести ізотонічним розчином у 5 разів і повторити визначення</w:t>
      </w:r>
      <w:r w:rsidR="00300899" w:rsidRPr="00515C07">
        <w:rPr>
          <w:rFonts w:ascii="Times New Roman" w:hAnsi="Times New Roman" w:cs="Times New Roman"/>
          <w:color w:val="000000"/>
          <w:sz w:val="28"/>
          <w:szCs w:val="28"/>
          <w:lang w:val="uk-UA"/>
        </w:rPr>
        <w:t xml:space="preserve"> </w:t>
      </w:r>
      <w:r w:rsidR="00300899" w:rsidRPr="00515C07">
        <w:rPr>
          <w:rFonts w:ascii="Times New Roman" w:hAnsi="Times New Roman"/>
          <w:sz w:val="28"/>
          <w:szCs w:val="28"/>
          <w:lang w:val="uk-UA"/>
        </w:rPr>
        <w:t>[21]</w:t>
      </w:r>
      <w:r w:rsidR="00300899" w:rsidRPr="00515C07">
        <w:rPr>
          <w:rFonts w:ascii="Times New Roman" w:hAnsi="Times New Roman"/>
          <w:color w:val="000000"/>
          <w:sz w:val="28"/>
          <w:szCs w:val="28"/>
          <w:lang w:val="uk-UA"/>
        </w:rPr>
        <w:t>.</w:t>
      </w:r>
    </w:p>
    <w:p w:rsidR="007500A7" w:rsidRPr="00515C07" w:rsidRDefault="007500A7" w:rsidP="001145C9">
      <w:pPr>
        <w:spacing w:after="0" w:line="360" w:lineRule="auto"/>
        <w:ind w:firstLine="709"/>
        <w:contextualSpacing/>
        <w:jc w:val="both"/>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 xml:space="preserve"> Для  проб натще  необхідне голодування протягом 6-8 годин до здачі.</w:t>
      </w:r>
    </w:p>
    <w:p w:rsidR="007500A7" w:rsidRPr="00515C07" w:rsidRDefault="007500A7" w:rsidP="00A8619B">
      <w:pPr>
        <w:spacing w:after="0" w:line="360" w:lineRule="auto"/>
        <w:ind w:firstLine="709"/>
        <w:jc w:val="both"/>
        <w:rPr>
          <w:rFonts w:ascii="Times New Roman" w:hAnsi="Times New Roman" w:cs="Times New Roman"/>
          <w:color w:val="000000"/>
          <w:sz w:val="28"/>
          <w:szCs w:val="28"/>
          <w:lang w:val="uk-UA"/>
        </w:rPr>
      </w:pPr>
      <w:r w:rsidRPr="00515C07">
        <w:rPr>
          <w:rFonts w:ascii="Times New Roman" w:hAnsi="Times New Roman" w:cs="Times New Roman"/>
          <w:color w:val="000000"/>
          <w:sz w:val="28"/>
          <w:szCs w:val="28"/>
          <w:lang w:val="uk-UA"/>
        </w:rPr>
        <w:t>Розрахунок вмісту глюкози у плазмі крові проводять за формулою</w:t>
      </w:r>
      <w:r w:rsidR="004B5C9E" w:rsidRPr="00515C07">
        <w:rPr>
          <w:rFonts w:ascii="Times New Roman" w:hAnsi="Times New Roman" w:cs="Times New Roman"/>
          <w:spacing w:val="-2"/>
          <w:sz w:val="28"/>
          <w:szCs w:val="28"/>
        </w:rPr>
        <w:t>[2.</w:t>
      </w:r>
      <w:r w:rsidR="004B5C9E" w:rsidRPr="00515C07">
        <w:rPr>
          <w:rFonts w:ascii="Times New Roman" w:hAnsi="Times New Roman" w:cs="Times New Roman"/>
          <w:spacing w:val="-2"/>
          <w:sz w:val="28"/>
          <w:szCs w:val="28"/>
          <w:lang w:val="uk-UA"/>
        </w:rPr>
        <w:t>1</w:t>
      </w:r>
      <w:r w:rsidR="004B5C9E" w:rsidRPr="00515C07">
        <w:rPr>
          <w:rFonts w:ascii="Times New Roman" w:hAnsi="Times New Roman" w:cs="Times New Roman"/>
          <w:spacing w:val="-2"/>
          <w:sz w:val="28"/>
          <w:szCs w:val="28"/>
        </w:rPr>
        <w:t>]</w:t>
      </w:r>
      <w:r w:rsidRPr="00515C07">
        <w:rPr>
          <w:rFonts w:ascii="Times New Roman" w:hAnsi="Times New Roman" w:cs="Times New Roman"/>
          <w:color w:val="000000"/>
          <w:sz w:val="28"/>
          <w:szCs w:val="28"/>
          <w:lang w:val="uk-UA"/>
        </w:rPr>
        <w:t>:</w:t>
      </w:r>
    </w:p>
    <w:p w:rsidR="007500A7" w:rsidRPr="00515C07" w:rsidRDefault="007500A7" w:rsidP="00A8619B">
      <w:pPr>
        <w:spacing w:after="0" w:line="360" w:lineRule="auto"/>
        <w:ind w:firstLine="709"/>
        <w:jc w:val="both"/>
        <w:rPr>
          <w:rFonts w:ascii="Times New Roman" w:hAnsi="Times New Roman" w:cs="Times New Roman"/>
          <w:color w:val="000000"/>
          <w:sz w:val="28"/>
          <w:szCs w:val="28"/>
          <w:lang w:val="uk-UA"/>
        </w:rPr>
      </w:pPr>
    </w:p>
    <w:p w:rsidR="007500A7" w:rsidRPr="00515C07" w:rsidRDefault="007266C6" w:rsidP="00A8619B">
      <w:pPr>
        <w:spacing w:after="0" w:line="360" w:lineRule="auto"/>
        <w:ind w:firstLine="709"/>
        <w:jc w:val="both"/>
        <w:rPr>
          <w:rFonts w:ascii="Times New Roman" w:hAnsi="Times New Roman" w:cs="Times New Roman"/>
          <w:color w:val="000000"/>
          <w:sz w:val="28"/>
          <w:szCs w:val="28"/>
          <w:lang w:val="uk-UA"/>
        </w:rPr>
      </w:pPr>
      <w:r w:rsidRPr="007266C6">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rsidR="007500A7" w:rsidRPr="00515C07">
        <w:rPr>
          <w:rFonts w:ascii="Times New Roman" w:hAnsi="Times New Roman" w:cs="Times New Roman"/>
          <w:sz w:val="28"/>
          <w:szCs w:val="28"/>
          <w:lang w:val="uk-UA"/>
        </w:rPr>
        <w:t xml:space="preserve"> </w:t>
      </w:r>
      <w:r w:rsidR="007500A7" w:rsidRPr="00515C07">
        <w:rPr>
          <w:rFonts w:ascii="Times New Roman" w:hAnsi="Times New Roman" w:cs="Times New Roman"/>
          <w:color w:val="1D1B11" w:themeColor="background2" w:themeShade="1A"/>
          <w:sz w:val="28"/>
          <w:szCs w:val="28"/>
          <w:lang w:val="uk-UA"/>
        </w:rPr>
        <w:t>С  =   10×А/В×К</w:t>
      </w:r>
      <w:r w:rsidR="004B5C9E" w:rsidRPr="00515C07">
        <w:rPr>
          <w:rFonts w:ascii="Times New Roman" w:hAnsi="Times New Roman" w:cs="Times New Roman"/>
          <w:color w:val="1D1B11" w:themeColor="background2" w:themeShade="1A"/>
          <w:sz w:val="28"/>
          <w:szCs w:val="28"/>
          <w:lang w:val="uk-UA"/>
        </w:rPr>
        <w:t xml:space="preserve">                                                                   </w:t>
      </w:r>
      <w:r w:rsidR="00D77AF7">
        <w:rPr>
          <w:rFonts w:ascii="Times New Roman" w:hAnsi="Times New Roman" w:cs="Times New Roman"/>
          <w:color w:val="1D1B11" w:themeColor="background2" w:themeShade="1A"/>
          <w:sz w:val="28"/>
          <w:szCs w:val="28"/>
          <w:lang w:val="uk-UA"/>
        </w:rPr>
        <w:t xml:space="preserve">          </w:t>
      </w:r>
      <w:r w:rsidR="004B5C9E" w:rsidRPr="00515C07">
        <w:rPr>
          <w:rFonts w:ascii="Times New Roman" w:hAnsi="Times New Roman" w:cs="Times New Roman"/>
          <w:color w:val="1D1B11" w:themeColor="background2" w:themeShade="1A"/>
          <w:sz w:val="28"/>
          <w:szCs w:val="28"/>
          <w:lang w:val="uk-UA"/>
        </w:rPr>
        <w:t xml:space="preserve"> (2.1)</w:t>
      </w:r>
    </w:p>
    <w:p w:rsidR="007500A7" w:rsidRPr="00515C07" w:rsidRDefault="007500A7" w:rsidP="00A8619B">
      <w:pPr>
        <w:spacing w:after="0" w:line="360" w:lineRule="auto"/>
        <w:ind w:firstLine="709"/>
        <w:jc w:val="both"/>
        <w:rPr>
          <w:rFonts w:ascii="Times New Roman" w:hAnsi="Times New Roman" w:cs="Times New Roman"/>
          <w:color w:val="000000"/>
          <w:sz w:val="28"/>
          <w:szCs w:val="28"/>
          <w:lang w:val="uk-UA"/>
        </w:rPr>
      </w:pPr>
      <w:r w:rsidRPr="00515C07">
        <w:rPr>
          <w:rFonts w:ascii="Times New Roman" w:hAnsi="Times New Roman" w:cs="Times New Roman"/>
          <w:color w:val="000000"/>
          <w:sz w:val="28"/>
          <w:szCs w:val="28"/>
          <w:lang w:val="uk-UA"/>
        </w:rPr>
        <w:t xml:space="preserve"> </w:t>
      </w:r>
    </w:p>
    <w:p w:rsidR="00277B5B" w:rsidRPr="00515C07" w:rsidRDefault="007500A7" w:rsidP="001145C9">
      <w:pPr>
        <w:spacing w:after="0" w:line="360" w:lineRule="auto"/>
        <w:ind w:firstLine="709"/>
        <w:jc w:val="both"/>
        <w:rPr>
          <w:rFonts w:ascii="Times New Roman" w:hAnsi="Times New Roman" w:cs="Times New Roman"/>
          <w:color w:val="000000"/>
          <w:sz w:val="28"/>
          <w:szCs w:val="28"/>
          <w:lang w:val="uk-UA"/>
        </w:rPr>
      </w:pPr>
      <w:r w:rsidRPr="00515C07">
        <w:rPr>
          <w:rFonts w:ascii="Times New Roman" w:hAnsi="Times New Roman" w:cs="Times New Roman"/>
          <w:color w:val="000000"/>
          <w:sz w:val="28"/>
          <w:szCs w:val="28"/>
          <w:lang w:val="uk-UA"/>
        </w:rPr>
        <w:t xml:space="preserve"> С – концентрація глюкози, ммоль/л; 10 – стабільна величина; А – поглинання дослідної проби; В – поглинання калібрувального розчину; К – коефіцієнт розведення плазми крові.</w:t>
      </w:r>
    </w:p>
    <w:p w:rsidR="00300899" w:rsidRPr="00515C07" w:rsidRDefault="00300899" w:rsidP="00A10C5C">
      <w:pPr>
        <w:pStyle w:val="a6"/>
        <w:spacing w:line="360" w:lineRule="auto"/>
        <w:ind w:firstLine="709"/>
        <w:jc w:val="both"/>
        <w:outlineLvl w:val="0"/>
        <w:rPr>
          <w:rFonts w:ascii="Times New Roman" w:hAnsi="Times New Roman"/>
          <w:color w:val="000000"/>
          <w:sz w:val="28"/>
          <w:szCs w:val="28"/>
          <w:lang w:val="uk-UA"/>
        </w:rPr>
      </w:pPr>
    </w:p>
    <w:p w:rsidR="007500A7" w:rsidRPr="00515C07" w:rsidRDefault="00531832" w:rsidP="00A10C5C">
      <w:pPr>
        <w:pStyle w:val="a6"/>
        <w:spacing w:line="360" w:lineRule="auto"/>
        <w:ind w:firstLine="709"/>
        <w:jc w:val="both"/>
        <w:outlineLvl w:val="0"/>
        <w:rPr>
          <w:rFonts w:ascii="Times New Roman" w:hAnsi="Times New Roman"/>
          <w:sz w:val="28"/>
          <w:szCs w:val="28"/>
          <w:lang w:val="uk-UA"/>
        </w:rPr>
      </w:pPr>
      <w:bookmarkStart w:id="83" w:name="_Toc58552761"/>
      <w:r w:rsidRPr="00515C07">
        <w:rPr>
          <w:rFonts w:ascii="Times New Roman" w:hAnsi="Times New Roman"/>
          <w:color w:val="000000"/>
          <w:sz w:val="28"/>
          <w:szCs w:val="28"/>
          <w:lang w:val="uk-UA"/>
        </w:rPr>
        <w:t>2.</w:t>
      </w:r>
      <w:r w:rsidR="001A296E" w:rsidRPr="00515C07">
        <w:rPr>
          <w:rFonts w:ascii="Times New Roman" w:hAnsi="Times New Roman"/>
          <w:color w:val="000000"/>
          <w:sz w:val="28"/>
          <w:szCs w:val="28"/>
          <w:lang w:val="uk-UA"/>
        </w:rPr>
        <w:t>3.1</w:t>
      </w:r>
      <w:r w:rsidRPr="00515C07">
        <w:rPr>
          <w:rFonts w:ascii="Times New Roman" w:hAnsi="Times New Roman"/>
          <w:color w:val="000000"/>
          <w:sz w:val="28"/>
          <w:szCs w:val="28"/>
          <w:lang w:val="uk-UA"/>
        </w:rPr>
        <w:t xml:space="preserve"> </w:t>
      </w:r>
      <w:r w:rsidR="007500A7" w:rsidRPr="00515C07">
        <w:rPr>
          <w:rFonts w:ascii="Times New Roman" w:hAnsi="Times New Roman"/>
          <w:color w:val="000000" w:themeColor="text1" w:themeShade="80"/>
          <w:sz w:val="28"/>
          <w:szCs w:val="28"/>
          <w:lang w:val="uk-UA"/>
        </w:rPr>
        <w:t>Визначення рівня глікованого  білку (гемоглобіну) в крові</w:t>
      </w:r>
      <w:bookmarkEnd w:id="83"/>
      <w:r w:rsidR="007500A7" w:rsidRPr="00515C07">
        <w:rPr>
          <w:rFonts w:ascii="Times New Roman" w:hAnsi="Times New Roman"/>
          <w:color w:val="000000" w:themeColor="text1" w:themeShade="80"/>
          <w:sz w:val="28"/>
          <w:szCs w:val="28"/>
          <w:lang w:val="uk-UA"/>
        </w:rPr>
        <w:t xml:space="preserve"> </w:t>
      </w:r>
      <w:r w:rsidR="00490FC0" w:rsidRPr="00515C07">
        <w:rPr>
          <w:rFonts w:ascii="Times New Roman" w:hAnsi="Times New Roman"/>
          <w:color w:val="000000" w:themeColor="text1" w:themeShade="80"/>
          <w:sz w:val="28"/>
          <w:szCs w:val="28"/>
          <w:lang w:val="uk-UA"/>
        </w:rPr>
        <w:t xml:space="preserve"> </w:t>
      </w:r>
    </w:p>
    <w:p w:rsidR="007500A7" w:rsidRPr="00515C07" w:rsidRDefault="007500A7" w:rsidP="00A8619B">
      <w:pPr>
        <w:pStyle w:val="a6"/>
        <w:spacing w:line="360" w:lineRule="auto"/>
        <w:ind w:firstLine="709"/>
        <w:jc w:val="both"/>
        <w:rPr>
          <w:rFonts w:ascii="Times New Roman" w:hAnsi="Times New Roman"/>
          <w:sz w:val="28"/>
          <w:szCs w:val="28"/>
          <w:lang w:val="uk-UA"/>
        </w:rPr>
      </w:pPr>
    </w:p>
    <w:p w:rsidR="007500A7" w:rsidRPr="00515C07" w:rsidRDefault="007500A7" w:rsidP="00677F61">
      <w:pPr>
        <w:pStyle w:val="a6"/>
        <w:spacing w:line="360" w:lineRule="auto"/>
        <w:ind w:firstLine="709"/>
        <w:jc w:val="both"/>
        <w:rPr>
          <w:rFonts w:ascii="Times New Roman" w:hAnsi="Times New Roman"/>
          <w:color w:val="000000" w:themeColor="text1" w:themeShade="80"/>
          <w:sz w:val="28"/>
          <w:szCs w:val="28"/>
          <w:lang w:val="uk-UA"/>
        </w:rPr>
      </w:pPr>
    </w:p>
    <w:p w:rsidR="007500A7" w:rsidRPr="00515C07" w:rsidRDefault="007500A7" w:rsidP="00677F61">
      <w:pPr>
        <w:spacing w:after="0" w:line="360" w:lineRule="auto"/>
        <w:ind w:firstLine="709"/>
        <w:jc w:val="both"/>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Визначення рівня глікованого білку (гемоглобіну) HbA</w:t>
      </w:r>
      <w:r w:rsidRPr="00515C07">
        <w:rPr>
          <w:rFonts w:ascii="Times New Roman" w:hAnsi="Times New Roman" w:cs="Times New Roman"/>
          <w:color w:val="000000" w:themeColor="text1" w:themeShade="80"/>
          <w:sz w:val="28"/>
          <w:szCs w:val="28"/>
          <w:vertAlign w:val="subscript"/>
          <w:lang w:val="uk-UA"/>
        </w:rPr>
        <w:t>1c</w:t>
      </w:r>
      <w:r w:rsidRPr="00515C07">
        <w:rPr>
          <w:rFonts w:ascii="Times New Roman" w:hAnsi="Times New Roman" w:cs="Times New Roman"/>
          <w:color w:val="000000" w:themeColor="text1" w:themeShade="80"/>
          <w:sz w:val="28"/>
          <w:szCs w:val="28"/>
          <w:lang w:val="uk-UA"/>
        </w:rPr>
        <w:t xml:space="preserve"> – це глікозильована форма наявного в еритроцитах HbA, використовується для з’ясування та оцінки якості протікання хвороби за останній триместр. Глікований білок утворюється при приєднанні до білка гемоглобіну глюкози.  Зв'язування такі відбувається в кожному організмі</w:t>
      </w:r>
      <w:r w:rsidR="00F964BC" w:rsidRPr="00515C07">
        <w:rPr>
          <w:rFonts w:ascii="Times New Roman" w:hAnsi="Times New Roman" w:cs="Times New Roman"/>
          <w:color w:val="000000" w:themeColor="text1" w:themeShade="80"/>
          <w:sz w:val="28"/>
          <w:szCs w:val="28"/>
          <w:lang w:val="uk-UA"/>
        </w:rPr>
        <w:t xml:space="preserve"> (реакція Майяра)</w:t>
      </w:r>
      <w:r w:rsidRPr="00515C07">
        <w:rPr>
          <w:rFonts w:ascii="Times New Roman" w:hAnsi="Times New Roman" w:cs="Times New Roman"/>
          <w:color w:val="000000" w:themeColor="text1" w:themeShade="80"/>
          <w:sz w:val="28"/>
          <w:szCs w:val="28"/>
          <w:lang w:val="uk-UA"/>
        </w:rPr>
        <w:t>, але так як цукор крові при діабеті підвищений, то зв'язування білку з гемоглобіном глюкози йде інтенсивніше. Цей показник вимірюється в %,</w:t>
      </w:r>
      <w:r w:rsidR="000B0171" w:rsidRPr="00515C07">
        <w:rPr>
          <w:rFonts w:ascii="Times New Roman" w:hAnsi="Times New Roman" w:cs="Times New Roman"/>
          <w:color w:val="000000" w:themeColor="text1" w:themeShade="80"/>
          <w:sz w:val="28"/>
          <w:szCs w:val="28"/>
          <w:lang w:val="uk-UA"/>
        </w:rPr>
        <w:t xml:space="preserve"> </w:t>
      </w:r>
      <w:r w:rsidRPr="00515C07">
        <w:rPr>
          <w:rFonts w:ascii="Times New Roman" w:hAnsi="Times New Roman" w:cs="Times New Roman"/>
          <w:color w:val="000000" w:themeColor="text1" w:themeShade="80"/>
          <w:sz w:val="28"/>
          <w:szCs w:val="28"/>
          <w:lang w:val="uk-UA"/>
        </w:rPr>
        <w:t xml:space="preserve">чим більше цукру в крові, тим більший % гемоглобіну виявиться, 5-6 % гемоглобіну крові знаходиться у зв'язку з цукром. </w:t>
      </w:r>
    </w:p>
    <w:p w:rsidR="007500A7" w:rsidRPr="00515C07" w:rsidRDefault="007500A7" w:rsidP="00677F61">
      <w:pPr>
        <w:spacing w:after="0" w:line="360" w:lineRule="auto"/>
        <w:ind w:firstLine="709"/>
        <w:jc w:val="both"/>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 xml:space="preserve">Коли рівень цукру крові підвищений, зв'язування гемоглобіну і цукру йде інтенсивніше і зберігається  поки не зруйнуються еритроцити в селезінці. Тривалість життя еритроцитів до 120 діб, тому глікований відображає стан хворого протягом  цього періоду. Ступінь підвищення цукру у відсотках і компенсація діабету( табл. </w:t>
      </w:r>
      <w:r w:rsidR="00490FC0" w:rsidRPr="00515C07">
        <w:rPr>
          <w:rFonts w:ascii="Times New Roman" w:hAnsi="Times New Roman" w:cs="Times New Roman"/>
          <w:color w:val="000000" w:themeColor="text1" w:themeShade="80"/>
          <w:sz w:val="28"/>
          <w:szCs w:val="28"/>
          <w:lang w:val="uk-UA"/>
        </w:rPr>
        <w:t>2</w:t>
      </w:r>
      <w:r w:rsidRPr="00515C07">
        <w:rPr>
          <w:rFonts w:ascii="Times New Roman" w:hAnsi="Times New Roman" w:cs="Times New Roman"/>
          <w:color w:val="000000" w:themeColor="text1" w:themeShade="80"/>
          <w:sz w:val="28"/>
          <w:szCs w:val="28"/>
          <w:lang w:val="uk-UA"/>
        </w:rPr>
        <w:t>.</w:t>
      </w:r>
      <w:r w:rsidR="00490FC0" w:rsidRPr="00515C07">
        <w:rPr>
          <w:rFonts w:ascii="Times New Roman" w:hAnsi="Times New Roman" w:cs="Times New Roman"/>
          <w:color w:val="000000" w:themeColor="text1" w:themeShade="80"/>
          <w:sz w:val="28"/>
          <w:szCs w:val="28"/>
          <w:lang w:val="uk-UA"/>
        </w:rPr>
        <w:t>2</w:t>
      </w:r>
      <w:r w:rsidRPr="00515C07">
        <w:rPr>
          <w:rFonts w:ascii="Times New Roman" w:hAnsi="Times New Roman" w:cs="Times New Roman"/>
          <w:color w:val="000000" w:themeColor="text1" w:themeShade="80"/>
          <w:sz w:val="28"/>
          <w:szCs w:val="28"/>
          <w:lang w:val="uk-UA"/>
        </w:rPr>
        <w:t>).</w:t>
      </w:r>
    </w:p>
    <w:p w:rsidR="007500A7" w:rsidRPr="00515C07" w:rsidRDefault="007500A7" w:rsidP="00677F61">
      <w:pPr>
        <w:spacing w:after="0" w:line="360" w:lineRule="auto"/>
        <w:ind w:firstLine="709"/>
        <w:jc w:val="both"/>
        <w:rPr>
          <w:rFonts w:ascii="Times New Roman" w:hAnsi="Times New Roman" w:cs="Times New Roman"/>
          <w:b/>
          <w:i/>
          <w:color w:val="000000" w:themeColor="text1" w:themeShade="80"/>
          <w:sz w:val="28"/>
          <w:szCs w:val="28"/>
          <w:lang w:val="uk-UA"/>
        </w:rPr>
      </w:pPr>
    </w:p>
    <w:p w:rsidR="00490FC0" w:rsidRPr="00515C07" w:rsidRDefault="00490FC0" w:rsidP="00677F61">
      <w:pPr>
        <w:pStyle w:val="a6"/>
        <w:spacing w:line="360" w:lineRule="auto"/>
        <w:ind w:firstLine="709"/>
        <w:jc w:val="both"/>
        <w:rPr>
          <w:rFonts w:ascii="Times New Roman" w:hAnsi="Times New Roman"/>
          <w:color w:val="000000" w:themeColor="text1" w:themeShade="80"/>
          <w:sz w:val="28"/>
          <w:szCs w:val="28"/>
          <w:lang w:val="uk-UA"/>
        </w:rPr>
      </w:pPr>
    </w:p>
    <w:p w:rsidR="007500A7" w:rsidRPr="00515C07" w:rsidRDefault="007500A7" w:rsidP="00677F61">
      <w:pPr>
        <w:pStyle w:val="a6"/>
        <w:spacing w:line="360" w:lineRule="auto"/>
        <w:ind w:firstLine="709"/>
        <w:jc w:val="both"/>
        <w:rPr>
          <w:rFonts w:ascii="Times New Roman" w:hAnsi="Times New Roman"/>
          <w:color w:val="000000" w:themeColor="text1" w:themeShade="80"/>
          <w:sz w:val="28"/>
          <w:szCs w:val="28"/>
          <w:vertAlign w:val="subscript"/>
          <w:lang w:val="uk-UA"/>
        </w:rPr>
      </w:pPr>
      <w:r w:rsidRPr="00515C07">
        <w:rPr>
          <w:rFonts w:ascii="Times New Roman" w:hAnsi="Times New Roman"/>
          <w:color w:val="000000" w:themeColor="text1" w:themeShade="80"/>
          <w:sz w:val="28"/>
          <w:szCs w:val="28"/>
          <w:lang w:val="uk-UA"/>
        </w:rPr>
        <w:t xml:space="preserve">Таблиця </w:t>
      </w:r>
      <w:r w:rsidR="004B5C9E" w:rsidRPr="00515C07">
        <w:rPr>
          <w:rFonts w:ascii="Times New Roman" w:hAnsi="Times New Roman"/>
          <w:color w:val="000000" w:themeColor="text1" w:themeShade="80"/>
          <w:sz w:val="28"/>
          <w:szCs w:val="28"/>
          <w:lang w:val="uk-UA"/>
        </w:rPr>
        <w:t>2</w:t>
      </w:r>
      <w:r w:rsidRPr="00515C07">
        <w:rPr>
          <w:rFonts w:ascii="Times New Roman" w:hAnsi="Times New Roman"/>
          <w:color w:val="000000" w:themeColor="text1" w:themeShade="80"/>
          <w:sz w:val="28"/>
          <w:szCs w:val="28"/>
          <w:lang w:val="uk-UA"/>
        </w:rPr>
        <w:t>.</w:t>
      </w:r>
      <w:r w:rsidR="004B5C9E" w:rsidRPr="00515C07">
        <w:rPr>
          <w:rFonts w:ascii="Times New Roman" w:hAnsi="Times New Roman"/>
          <w:color w:val="000000" w:themeColor="text1" w:themeShade="80"/>
          <w:sz w:val="28"/>
          <w:szCs w:val="28"/>
          <w:lang w:val="uk-UA"/>
        </w:rPr>
        <w:t xml:space="preserve">2 </w:t>
      </w:r>
      <w:r w:rsidRPr="00515C07">
        <w:rPr>
          <w:rFonts w:ascii="Times New Roman" w:hAnsi="Times New Roman"/>
          <w:color w:val="000000" w:themeColor="text1" w:themeShade="80"/>
          <w:sz w:val="28"/>
          <w:szCs w:val="28"/>
          <w:lang w:val="uk-UA"/>
        </w:rPr>
        <w:t>– Позначки глікованого білку</w:t>
      </w:r>
      <w:r w:rsidR="00277B5B" w:rsidRPr="00515C07">
        <w:rPr>
          <w:rFonts w:ascii="Times New Roman" w:hAnsi="Times New Roman"/>
          <w:color w:val="000000" w:themeColor="text1" w:themeShade="80"/>
          <w:sz w:val="28"/>
          <w:szCs w:val="28"/>
          <w:lang w:val="uk-UA"/>
        </w:rPr>
        <w:t xml:space="preserve"> </w:t>
      </w:r>
      <w:r w:rsidRPr="00515C07">
        <w:rPr>
          <w:rFonts w:ascii="Times New Roman" w:hAnsi="Times New Roman"/>
          <w:color w:val="000000" w:themeColor="text1" w:themeShade="80"/>
          <w:sz w:val="28"/>
          <w:szCs w:val="28"/>
          <w:lang w:val="uk-UA"/>
        </w:rPr>
        <w:t>(гемоглобіну)</w:t>
      </w:r>
      <w:r w:rsidR="00277B5B" w:rsidRPr="00515C07">
        <w:rPr>
          <w:rFonts w:ascii="Times New Roman" w:hAnsi="Times New Roman"/>
          <w:color w:val="000000" w:themeColor="text1" w:themeShade="80"/>
          <w:sz w:val="28"/>
          <w:szCs w:val="28"/>
          <w:lang w:val="uk-UA"/>
        </w:rPr>
        <w:t xml:space="preserve"> </w:t>
      </w:r>
      <w:r w:rsidRPr="00515C07">
        <w:rPr>
          <w:rFonts w:ascii="Times New Roman" w:hAnsi="Times New Roman"/>
          <w:color w:val="000000" w:themeColor="text1" w:themeShade="80"/>
          <w:sz w:val="28"/>
          <w:szCs w:val="28"/>
          <w:lang w:val="uk-UA"/>
        </w:rPr>
        <w:t>HbA</w:t>
      </w:r>
      <w:r w:rsidRPr="00515C07">
        <w:rPr>
          <w:rFonts w:ascii="Times New Roman" w:hAnsi="Times New Roman"/>
          <w:color w:val="000000" w:themeColor="text1" w:themeShade="80"/>
          <w:sz w:val="28"/>
          <w:szCs w:val="28"/>
          <w:vertAlign w:val="subscript"/>
          <w:lang w:val="uk-UA"/>
        </w:rPr>
        <w:t>1c</w:t>
      </w:r>
    </w:p>
    <w:p w:rsidR="007500A7" w:rsidRPr="00515C07" w:rsidRDefault="007500A7" w:rsidP="00677F61">
      <w:pPr>
        <w:pStyle w:val="a6"/>
        <w:spacing w:line="360" w:lineRule="auto"/>
        <w:ind w:firstLine="709"/>
        <w:jc w:val="both"/>
        <w:rPr>
          <w:rFonts w:ascii="Times New Roman" w:hAnsi="Times New Roman"/>
          <w:color w:val="000000" w:themeColor="text1" w:themeShade="80"/>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0"/>
        <w:gridCol w:w="3776"/>
      </w:tblGrid>
      <w:tr w:rsidR="007500A7" w:rsidRPr="00515C07" w:rsidTr="00D77AF7">
        <w:trPr>
          <w:trHeight w:val="272"/>
        </w:trPr>
        <w:tc>
          <w:tcPr>
            <w:tcW w:w="5580" w:type="dxa"/>
            <w:shd w:val="clear" w:color="auto" w:fill="FFFFFF"/>
          </w:tcPr>
          <w:p w:rsidR="007500A7" w:rsidRPr="00515C07" w:rsidRDefault="007500A7" w:rsidP="00D77AF7">
            <w:pPr>
              <w:pStyle w:val="a6"/>
              <w:spacing w:line="360" w:lineRule="auto"/>
              <w:ind w:firstLine="709"/>
              <w:jc w:val="center"/>
              <w:rPr>
                <w:rFonts w:ascii="Times New Roman" w:hAnsi="Times New Roman"/>
                <w:color w:val="000000" w:themeColor="text1" w:themeShade="80"/>
                <w:sz w:val="28"/>
                <w:szCs w:val="28"/>
                <w:lang w:val="uk-UA"/>
              </w:rPr>
            </w:pPr>
            <w:r w:rsidRPr="00515C07">
              <w:rPr>
                <w:rFonts w:ascii="Times New Roman" w:hAnsi="Times New Roman"/>
                <w:color w:val="000000" w:themeColor="text1" w:themeShade="80"/>
                <w:sz w:val="28"/>
                <w:szCs w:val="28"/>
                <w:lang w:val="uk-UA"/>
              </w:rPr>
              <w:t>Ступінь підвищення цукру</w:t>
            </w:r>
          </w:p>
        </w:tc>
        <w:tc>
          <w:tcPr>
            <w:tcW w:w="3776" w:type="dxa"/>
            <w:shd w:val="clear" w:color="auto" w:fill="FFFFFF"/>
          </w:tcPr>
          <w:p w:rsidR="007500A7" w:rsidRPr="00515C07" w:rsidRDefault="007500A7" w:rsidP="00D77AF7">
            <w:pPr>
              <w:pStyle w:val="a6"/>
              <w:spacing w:line="360" w:lineRule="auto"/>
              <w:ind w:firstLine="709"/>
              <w:jc w:val="center"/>
              <w:rPr>
                <w:rFonts w:ascii="Times New Roman" w:hAnsi="Times New Roman"/>
                <w:color w:val="000000" w:themeColor="text1" w:themeShade="80"/>
                <w:sz w:val="28"/>
                <w:szCs w:val="28"/>
                <w:lang w:val="uk-UA"/>
              </w:rPr>
            </w:pPr>
            <w:r w:rsidRPr="00515C07">
              <w:rPr>
                <w:rFonts w:ascii="Times New Roman" w:hAnsi="Times New Roman"/>
                <w:color w:val="000000" w:themeColor="text1" w:themeShade="80"/>
                <w:sz w:val="28"/>
                <w:szCs w:val="28"/>
                <w:lang w:val="uk-UA"/>
              </w:rPr>
              <w:t>HbA</w:t>
            </w:r>
            <w:r w:rsidRPr="00515C07">
              <w:rPr>
                <w:rFonts w:ascii="Times New Roman" w:hAnsi="Times New Roman"/>
                <w:color w:val="000000" w:themeColor="text1" w:themeShade="80"/>
                <w:sz w:val="28"/>
                <w:szCs w:val="28"/>
                <w:vertAlign w:val="subscript"/>
                <w:lang w:val="uk-UA"/>
              </w:rPr>
              <w:t>1c</w:t>
            </w:r>
          </w:p>
        </w:tc>
      </w:tr>
      <w:tr w:rsidR="007500A7" w:rsidRPr="00515C07" w:rsidTr="00D77AF7">
        <w:trPr>
          <w:trHeight w:val="396"/>
        </w:trPr>
        <w:tc>
          <w:tcPr>
            <w:tcW w:w="5580" w:type="dxa"/>
          </w:tcPr>
          <w:p w:rsidR="007500A7" w:rsidRPr="00515C07" w:rsidRDefault="007500A7" w:rsidP="00D77AF7">
            <w:pPr>
              <w:pStyle w:val="a6"/>
              <w:spacing w:line="360" w:lineRule="auto"/>
              <w:ind w:firstLine="709"/>
              <w:jc w:val="center"/>
              <w:rPr>
                <w:rFonts w:ascii="Times New Roman" w:hAnsi="Times New Roman"/>
                <w:color w:val="000000" w:themeColor="text1" w:themeShade="80"/>
                <w:sz w:val="28"/>
                <w:szCs w:val="28"/>
                <w:lang w:val="uk-UA"/>
              </w:rPr>
            </w:pPr>
            <w:r w:rsidRPr="00515C07">
              <w:rPr>
                <w:rFonts w:ascii="Times New Roman" w:hAnsi="Times New Roman"/>
                <w:color w:val="000000" w:themeColor="text1" w:themeShade="80"/>
                <w:sz w:val="28"/>
                <w:szCs w:val="28"/>
                <w:lang w:val="uk-UA"/>
              </w:rPr>
              <w:t>Норма</w:t>
            </w:r>
          </w:p>
        </w:tc>
        <w:tc>
          <w:tcPr>
            <w:tcW w:w="3776" w:type="dxa"/>
          </w:tcPr>
          <w:p w:rsidR="007500A7" w:rsidRPr="00515C07" w:rsidRDefault="007500A7" w:rsidP="00D77AF7">
            <w:pPr>
              <w:pStyle w:val="a6"/>
              <w:spacing w:line="360" w:lineRule="auto"/>
              <w:ind w:firstLine="709"/>
              <w:jc w:val="center"/>
              <w:rPr>
                <w:rFonts w:ascii="Times New Roman" w:hAnsi="Times New Roman"/>
                <w:color w:val="000000" w:themeColor="text1" w:themeShade="80"/>
                <w:sz w:val="28"/>
                <w:szCs w:val="28"/>
                <w:lang w:val="uk-UA"/>
              </w:rPr>
            </w:pPr>
            <w:r w:rsidRPr="00515C07">
              <w:rPr>
                <w:rFonts w:ascii="Times New Roman" w:hAnsi="Times New Roman"/>
                <w:color w:val="000000" w:themeColor="text1" w:themeShade="80"/>
                <w:sz w:val="28"/>
                <w:szCs w:val="28"/>
                <w:lang w:val="uk-UA"/>
              </w:rPr>
              <w:t>4,0-6,0</w:t>
            </w:r>
            <w:r w:rsidR="00230900">
              <w:rPr>
                <w:rFonts w:ascii="Times New Roman" w:hAnsi="Times New Roman"/>
                <w:color w:val="000000" w:themeColor="text1" w:themeShade="80"/>
                <w:sz w:val="28"/>
                <w:szCs w:val="28"/>
                <w:lang w:val="uk-UA"/>
              </w:rPr>
              <w:t> </w:t>
            </w:r>
            <w:r w:rsidRPr="00515C07">
              <w:rPr>
                <w:rFonts w:ascii="Times New Roman" w:hAnsi="Times New Roman"/>
                <w:color w:val="000000" w:themeColor="text1" w:themeShade="80"/>
                <w:sz w:val="28"/>
                <w:szCs w:val="28"/>
                <w:lang w:val="uk-UA"/>
              </w:rPr>
              <w:t>%</w:t>
            </w:r>
          </w:p>
        </w:tc>
      </w:tr>
      <w:tr w:rsidR="007500A7" w:rsidRPr="00515C07" w:rsidTr="00D77AF7">
        <w:trPr>
          <w:trHeight w:val="270"/>
        </w:trPr>
        <w:tc>
          <w:tcPr>
            <w:tcW w:w="5580" w:type="dxa"/>
          </w:tcPr>
          <w:p w:rsidR="007500A7" w:rsidRPr="00515C07" w:rsidRDefault="007500A7" w:rsidP="00D77AF7">
            <w:pPr>
              <w:pStyle w:val="a6"/>
              <w:spacing w:line="360" w:lineRule="auto"/>
              <w:ind w:firstLine="709"/>
              <w:jc w:val="center"/>
              <w:rPr>
                <w:rFonts w:ascii="Times New Roman" w:hAnsi="Times New Roman"/>
                <w:color w:val="000000" w:themeColor="text1" w:themeShade="80"/>
                <w:sz w:val="28"/>
                <w:szCs w:val="28"/>
                <w:lang w:val="uk-UA"/>
              </w:rPr>
            </w:pPr>
            <w:r w:rsidRPr="00515C07">
              <w:rPr>
                <w:rFonts w:ascii="Times New Roman" w:hAnsi="Times New Roman"/>
                <w:color w:val="000000" w:themeColor="text1" w:themeShade="80"/>
                <w:sz w:val="28"/>
                <w:szCs w:val="28"/>
                <w:lang w:val="uk-UA"/>
              </w:rPr>
              <w:t>Оптимальні показники</w:t>
            </w:r>
          </w:p>
        </w:tc>
        <w:tc>
          <w:tcPr>
            <w:tcW w:w="3776" w:type="dxa"/>
          </w:tcPr>
          <w:p w:rsidR="007500A7" w:rsidRPr="00515C07" w:rsidRDefault="007500A7" w:rsidP="00D77AF7">
            <w:pPr>
              <w:pStyle w:val="a6"/>
              <w:spacing w:line="360" w:lineRule="auto"/>
              <w:ind w:firstLine="709"/>
              <w:jc w:val="center"/>
              <w:rPr>
                <w:rFonts w:ascii="Times New Roman" w:hAnsi="Times New Roman"/>
                <w:color w:val="000000" w:themeColor="text1" w:themeShade="80"/>
                <w:sz w:val="28"/>
                <w:szCs w:val="28"/>
                <w:lang w:val="uk-UA"/>
              </w:rPr>
            </w:pPr>
            <w:r w:rsidRPr="00515C07">
              <w:rPr>
                <w:rFonts w:ascii="Times New Roman" w:hAnsi="Times New Roman"/>
                <w:color w:val="000000" w:themeColor="text1" w:themeShade="80"/>
                <w:sz w:val="28"/>
                <w:szCs w:val="28"/>
                <w:lang w:val="uk-UA"/>
              </w:rPr>
              <w:t>6,</w:t>
            </w:r>
            <w:r w:rsidR="00C42650" w:rsidRPr="00515C07">
              <w:rPr>
                <w:rFonts w:ascii="Times New Roman" w:hAnsi="Times New Roman"/>
                <w:color w:val="000000" w:themeColor="text1" w:themeShade="80"/>
                <w:sz w:val="28"/>
                <w:szCs w:val="28"/>
                <w:lang w:val="uk-UA"/>
              </w:rPr>
              <w:t>0</w:t>
            </w:r>
            <w:r w:rsidRPr="00515C07">
              <w:rPr>
                <w:rFonts w:ascii="Times New Roman" w:hAnsi="Times New Roman"/>
                <w:color w:val="000000" w:themeColor="text1" w:themeShade="80"/>
                <w:sz w:val="28"/>
                <w:szCs w:val="28"/>
                <w:lang w:val="uk-UA"/>
              </w:rPr>
              <w:t>-7,5</w:t>
            </w:r>
            <w:r w:rsidR="00230900">
              <w:rPr>
                <w:rFonts w:ascii="Times New Roman" w:hAnsi="Times New Roman"/>
                <w:color w:val="000000" w:themeColor="text1" w:themeShade="80"/>
                <w:sz w:val="28"/>
                <w:szCs w:val="28"/>
                <w:lang w:val="uk-UA"/>
              </w:rPr>
              <w:t> </w:t>
            </w:r>
            <w:r w:rsidRPr="00515C07">
              <w:rPr>
                <w:rFonts w:ascii="Times New Roman" w:hAnsi="Times New Roman"/>
                <w:color w:val="000000" w:themeColor="text1" w:themeShade="80"/>
                <w:sz w:val="28"/>
                <w:szCs w:val="28"/>
                <w:lang w:val="uk-UA"/>
              </w:rPr>
              <w:t>%</w:t>
            </w:r>
          </w:p>
        </w:tc>
      </w:tr>
      <w:tr w:rsidR="007500A7" w:rsidRPr="00515C07" w:rsidTr="00D77AF7">
        <w:trPr>
          <w:trHeight w:val="270"/>
        </w:trPr>
        <w:tc>
          <w:tcPr>
            <w:tcW w:w="5580" w:type="dxa"/>
          </w:tcPr>
          <w:p w:rsidR="007500A7" w:rsidRPr="00515C07" w:rsidRDefault="007500A7" w:rsidP="00D77AF7">
            <w:pPr>
              <w:pStyle w:val="a6"/>
              <w:spacing w:line="360" w:lineRule="auto"/>
              <w:ind w:firstLine="709"/>
              <w:jc w:val="center"/>
              <w:rPr>
                <w:rFonts w:ascii="Times New Roman" w:hAnsi="Times New Roman"/>
                <w:color w:val="000000" w:themeColor="text1" w:themeShade="80"/>
                <w:sz w:val="28"/>
                <w:szCs w:val="28"/>
                <w:lang w:val="uk-UA"/>
              </w:rPr>
            </w:pPr>
            <w:r w:rsidRPr="00515C07">
              <w:rPr>
                <w:rFonts w:ascii="Times New Roman" w:hAnsi="Times New Roman"/>
                <w:color w:val="000000" w:themeColor="text1" w:themeShade="80"/>
                <w:sz w:val="28"/>
                <w:szCs w:val="28"/>
                <w:lang w:val="uk-UA"/>
              </w:rPr>
              <w:t>Задовільні показники</w:t>
            </w:r>
          </w:p>
        </w:tc>
        <w:tc>
          <w:tcPr>
            <w:tcW w:w="3776" w:type="dxa"/>
          </w:tcPr>
          <w:p w:rsidR="007500A7" w:rsidRPr="00515C07" w:rsidRDefault="007500A7" w:rsidP="00D77AF7">
            <w:pPr>
              <w:pStyle w:val="a6"/>
              <w:spacing w:line="360" w:lineRule="auto"/>
              <w:ind w:firstLine="709"/>
              <w:jc w:val="center"/>
              <w:rPr>
                <w:rFonts w:ascii="Times New Roman" w:hAnsi="Times New Roman"/>
                <w:color w:val="000000" w:themeColor="text1" w:themeShade="80"/>
                <w:sz w:val="28"/>
                <w:szCs w:val="28"/>
                <w:lang w:val="uk-UA"/>
              </w:rPr>
            </w:pPr>
            <w:r w:rsidRPr="00515C07">
              <w:rPr>
                <w:rFonts w:ascii="Times New Roman" w:hAnsi="Times New Roman"/>
                <w:color w:val="000000" w:themeColor="text1" w:themeShade="80"/>
                <w:sz w:val="28"/>
                <w:szCs w:val="28"/>
                <w:lang w:val="uk-UA"/>
              </w:rPr>
              <w:t>7,5-9,0</w:t>
            </w:r>
            <w:r w:rsidR="00230900">
              <w:rPr>
                <w:rFonts w:ascii="Times New Roman" w:hAnsi="Times New Roman"/>
                <w:color w:val="000000" w:themeColor="text1" w:themeShade="80"/>
                <w:sz w:val="28"/>
                <w:szCs w:val="28"/>
                <w:lang w:val="uk-UA"/>
              </w:rPr>
              <w:t> </w:t>
            </w:r>
            <w:r w:rsidRPr="00515C07">
              <w:rPr>
                <w:rFonts w:ascii="Times New Roman" w:hAnsi="Times New Roman"/>
                <w:color w:val="000000" w:themeColor="text1" w:themeShade="80"/>
                <w:sz w:val="28"/>
                <w:szCs w:val="28"/>
                <w:lang w:val="uk-UA"/>
              </w:rPr>
              <w:t>%</w:t>
            </w:r>
          </w:p>
        </w:tc>
      </w:tr>
      <w:tr w:rsidR="007500A7" w:rsidRPr="00515C07" w:rsidTr="00D77AF7">
        <w:trPr>
          <w:trHeight w:val="270"/>
        </w:trPr>
        <w:tc>
          <w:tcPr>
            <w:tcW w:w="5580" w:type="dxa"/>
          </w:tcPr>
          <w:p w:rsidR="007500A7" w:rsidRPr="00515C07" w:rsidRDefault="007500A7" w:rsidP="00D77AF7">
            <w:pPr>
              <w:pStyle w:val="a6"/>
              <w:spacing w:line="360" w:lineRule="auto"/>
              <w:ind w:firstLine="709"/>
              <w:jc w:val="center"/>
              <w:rPr>
                <w:rFonts w:ascii="Times New Roman" w:hAnsi="Times New Roman"/>
                <w:color w:val="000000" w:themeColor="text1" w:themeShade="80"/>
                <w:sz w:val="28"/>
                <w:szCs w:val="28"/>
                <w:lang w:val="uk-UA"/>
              </w:rPr>
            </w:pPr>
            <w:r w:rsidRPr="00515C07">
              <w:rPr>
                <w:rFonts w:ascii="Times New Roman" w:hAnsi="Times New Roman"/>
                <w:color w:val="000000" w:themeColor="text1" w:themeShade="80"/>
                <w:sz w:val="28"/>
                <w:szCs w:val="28"/>
                <w:lang w:val="uk-UA"/>
              </w:rPr>
              <w:t>Незадовільні показники</w:t>
            </w:r>
          </w:p>
        </w:tc>
        <w:tc>
          <w:tcPr>
            <w:tcW w:w="3776" w:type="dxa"/>
          </w:tcPr>
          <w:p w:rsidR="007500A7" w:rsidRPr="00515C07" w:rsidRDefault="007500A7" w:rsidP="00D77AF7">
            <w:pPr>
              <w:pStyle w:val="a6"/>
              <w:spacing w:line="360" w:lineRule="auto"/>
              <w:ind w:firstLine="709"/>
              <w:jc w:val="center"/>
              <w:rPr>
                <w:rFonts w:ascii="Times New Roman" w:hAnsi="Times New Roman"/>
                <w:color w:val="000000" w:themeColor="text1" w:themeShade="80"/>
                <w:sz w:val="28"/>
                <w:szCs w:val="28"/>
                <w:lang w:val="uk-UA"/>
              </w:rPr>
            </w:pPr>
            <w:r w:rsidRPr="00515C07">
              <w:rPr>
                <w:rFonts w:ascii="Times New Roman" w:hAnsi="Times New Roman"/>
                <w:color w:val="000000" w:themeColor="text1" w:themeShade="80"/>
                <w:sz w:val="28"/>
                <w:szCs w:val="28"/>
                <w:lang w:val="uk-UA"/>
              </w:rPr>
              <w:t>9,0-10,5</w:t>
            </w:r>
            <w:r w:rsidR="00230900">
              <w:rPr>
                <w:rFonts w:ascii="Times New Roman" w:hAnsi="Times New Roman"/>
                <w:color w:val="000000" w:themeColor="text1" w:themeShade="80"/>
                <w:sz w:val="28"/>
                <w:szCs w:val="28"/>
                <w:lang w:val="uk-UA"/>
              </w:rPr>
              <w:t> </w:t>
            </w:r>
            <w:r w:rsidRPr="00515C07">
              <w:rPr>
                <w:rFonts w:ascii="Times New Roman" w:hAnsi="Times New Roman"/>
                <w:color w:val="000000" w:themeColor="text1" w:themeShade="80"/>
                <w:sz w:val="28"/>
                <w:szCs w:val="28"/>
                <w:lang w:val="uk-UA"/>
              </w:rPr>
              <w:t>%</w:t>
            </w:r>
          </w:p>
        </w:tc>
      </w:tr>
    </w:tbl>
    <w:p w:rsidR="007500A7" w:rsidRPr="00515C07" w:rsidRDefault="007500A7" w:rsidP="00677F61">
      <w:pPr>
        <w:spacing w:after="0" w:line="360" w:lineRule="auto"/>
        <w:ind w:firstLine="709"/>
        <w:jc w:val="both"/>
        <w:rPr>
          <w:rFonts w:ascii="Times New Roman" w:hAnsi="Times New Roman" w:cs="Times New Roman"/>
          <w:color w:val="000000" w:themeColor="text1" w:themeShade="80"/>
          <w:sz w:val="28"/>
          <w:szCs w:val="28"/>
          <w:lang w:val="uk-UA"/>
        </w:rPr>
      </w:pPr>
    </w:p>
    <w:p w:rsidR="007500A7" w:rsidRPr="00515C07" w:rsidRDefault="007500A7" w:rsidP="00677F61">
      <w:pPr>
        <w:pStyle w:val="a6"/>
        <w:spacing w:line="360" w:lineRule="auto"/>
        <w:ind w:firstLine="709"/>
        <w:jc w:val="both"/>
        <w:rPr>
          <w:rFonts w:ascii="Times New Roman" w:hAnsi="Times New Roman"/>
          <w:color w:val="000000" w:themeColor="text1" w:themeShade="80"/>
          <w:sz w:val="28"/>
          <w:szCs w:val="28"/>
          <w:lang w:val="uk-UA"/>
        </w:rPr>
      </w:pPr>
      <w:r w:rsidRPr="00515C07">
        <w:rPr>
          <w:rFonts w:ascii="Times New Roman" w:hAnsi="Times New Roman"/>
          <w:color w:val="000000" w:themeColor="text1" w:themeShade="80"/>
          <w:sz w:val="28"/>
          <w:szCs w:val="28"/>
          <w:lang w:val="uk-UA"/>
        </w:rPr>
        <w:t>Доведено, що високий вміст цукру в крові є однією з основних причин розвитку несприятливих наслідків діабету. Тому високі показники HbA</w:t>
      </w:r>
      <w:r w:rsidRPr="00515C07">
        <w:rPr>
          <w:rFonts w:ascii="Times New Roman" w:hAnsi="Times New Roman"/>
          <w:color w:val="000000" w:themeColor="text1" w:themeShade="80"/>
          <w:sz w:val="28"/>
          <w:szCs w:val="28"/>
          <w:vertAlign w:val="subscript"/>
          <w:lang w:val="uk-UA"/>
        </w:rPr>
        <w:t>1c</w:t>
      </w:r>
      <w:r w:rsidRPr="00515C07">
        <w:rPr>
          <w:rFonts w:ascii="Times New Roman" w:hAnsi="Times New Roman"/>
          <w:color w:val="000000" w:themeColor="text1" w:themeShade="80"/>
          <w:sz w:val="28"/>
          <w:szCs w:val="28"/>
          <w:lang w:val="uk-UA"/>
        </w:rPr>
        <w:t xml:space="preserve"> є прямою ознакою можливого розвитку пізніх ускладнень діабету [9, 10]. Глікозильований  гемоглобін  HbA</w:t>
      </w:r>
      <w:r w:rsidRPr="00515C07">
        <w:rPr>
          <w:rFonts w:ascii="Times New Roman" w:hAnsi="Times New Roman"/>
          <w:color w:val="000000" w:themeColor="text1" w:themeShade="80"/>
          <w:sz w:val="28"/>
          <w:szCs w:val="28"/>
          <w:vertAlign w:val="subscript"/>
          <w:lang w:val="uk-UA"/>
        </w:rPr>
        <w:t>1c</w:t>
      </w:r>
      <w:r w:rsidRPr="00515C07">
        <w:rPr>
          <w:rFonts w:ascii="Times New Roman" w:hAnsi="Times New Roman"/>
          <w:color w:val="000000" w:themeColor="text1" w:themeShade="80"/>
          <w:sz w:val="28"/>
          <w:szCs w:val="28"/>
          <w:lang w:val="uk-UA"/>
        </w:rPr>
        <w:t xml:space="preserve">  визначали аналізатором  D </w:t>
      </w:r>
      <w:r w:rsidR="00277B5B" w:rsidRPr="00515C07">
        <w:rPr>
          <w:rFonts w:ascii="Times New Roman" w:hAnsi="Times New Roman"/>
          <w:color w:val="000000" w:themeColor="text1" w:themeShade="80"/>
          <w:sz w:val="28"/>
          <w:szCs w:val="28"/>
          <w:lang w:val="uk-UA"/>
        </w:rPr>
        <w:t>–</w:t>
      </w:r>
      <w:r w:rsidRPr="00515C07">
        <w:rPr>
          <w:rFonts w:ascii="Times New Roman" w:hAnsi="Times New Roman"/>
          <w:color w:val="000000" w:themeColor="text1" w:themeShade="80"/>
          <w:sz w:val="28"/>
          <w:szCs w:val="28"/>
          <w:lang w:val="uk-UA"/>
        </w:rPr>
        <w:t xml:space="preserve"> 10, автоматичний аналізатор для визначення глікованого гемоглобіну,виробник: Bio</w:t>
      </w:r>
      <w:r w:rsidR="00277B5B" w:rsidRPr="00515C07">
        <w:rPr>
          <w:rFonts w:ascii="Times New Roman" w:hAnsi="Times New Roman"/>
          <w:color w:val="000000" w:themeColor="text1" w:themeShade="80"/>
          <w:sz w:val="28"/>
          <w:szCs w:val="28"/>
          <w:lang w:val="uk-UA"/>
        </w:rPr>
        <w:t>–</w:t>
      </w:r>
      <w:r w:rsidRPr="00515C07">
        <w:rPr>
          <w:rFonts w:ascii="Times New Roman" w:hAnsi="Times New Roman"/>
          <w:color w:val="000000" w:themeColor="text1" w:themeShade="80"/>
          <w:sz w:val="28"/>
          <w:szCs w:val="28"/>
          <w:lang w:val="uk-UA"/>
        </w:rPr>
        <w:t>Rad Laboratories</w:t>
      </w:r>
      <w:r w:rsidR="00B514F5">
        <w:rPr>
          <w:rFonts w:ascii="Times New Roman" w:hAnsi="Times New Roman"/>
          <w:color w:val="000000" w:themeColor="text1" w:themeShade="80"/>
          <w:sz w:val="28"/>
          <w:szCs w:val="28"/>
          <w:lang w:val="uk-UA"/>
        </w:rPr>
        <w:t xml:space="preserve"> </w:t>
      </w:r>
      <w:r w:rsidRPr="00515C07">
        <w:rPr>
          <w:rFonts w:ascii="Times New Roman" w:hAnsi="Times New Roman"/>
          <w:color w:val="000000" w:themeColor="text1" w:themeShade="80"/>
          <w:sz w:val="28"/>
          <w:szCs w:val="28"/>
          <w:lang w:val="uk-UA"/>
        </w:rPr>
        <w:t xml:space="preserve">(США). </w:t>
      </w:r>
    </w:p>
    <w:p w:rsidR="003F20D1" w:rsidRPr="00515C07" w:rsidRDefault="003F20D1" w:rsidP="00677F61">
      <w:pPr>
        <w:spacing w:after="0" w:line="360" w:lineRule="auto"/>
        <w:ind w:firstLine="709"/>
        <w:jc w:val="both"/>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Аналіз  проводять наступним чином:</w:t>
      </w:r>
    </w:p>
    <w:p w:rsidR="003F20D1" w:rsidRPr="00515C07" w:rsidRDefault="003F20D1" w:rsidP="00677F61">
      <w:pPr>
        <w:spacing w:after="0" w:line="360" w:lineRule="auto"/>
        <w:ind w:firstLine="709"/>
        <w:jc w:val="both"/>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Зразки крові відбирають у пробірки. Після відділення плазми і лейкоцитів</w:t>
      </w:r>
      <w:r w:rsidR="0043176A" w:rsidRPr="00515C07">
        <w:rPr>
          <w:rFonts w:ascii="Times New Roman" w:hAnsi="Times New Roman" w:cs="Times New Roman"/>
          <w:color w:val="000000" w:themeColor="text1" w:themeShade="80"/>
          <w:sz w:val="28"/>
          <w:szCs w:val="28"/>
          <w:lang w:val="uk-UA"/>
        </w:rPr>
        <w:t xml:space="preserve"> центрифугуванням при 3000 об/</w:t>
      </w:r>
      <w:r w:rsidRPr="00515C07">
        <w:rPr>
          <w:rFonts w:ascii="Times New Roman" w:hAnsi="Times New Roman" w:cs="Times New Roman"/>
          <w:color w:val="000000" w:themeColor="text1" w:themeShade="80"/>
          <w:sz w:val="28"/>
          <w:szCs w:val="28"/>
          <w:lang w:val="uk-UA"/>
        </w:rPr>
        <w:t>хв протягом 5 хв 100 мкл щільно упакованих еритроцитів.  Гемолізують з 2 мл води протягом 15 хв при 37</w:t>
      </w:r>
      <w:r w:rsidRPr="00515C07">
        <w:rPr>
          <w:rFonts w:ascii="Times New Roman" w:hAnsi="Times New Roman" w:cs="Times New Roman"/>
          <w:color w:val="000000" w:themeColor="text1" w:themeShade="80"/>
          <w:sz w:val="28"/>
          <w:szCs w:val="28"/>
          <w:shd w:val="clear" w:color="auto" w:fill="F8F9FA"/>
          <w:lang w:val="uk-UA"/>
        </w:rPr>
        <w:t>°</w:t>
      </w:r>
      <w:r w:rsidRPr="00515C07">
        <w:rPr>
          <w:rFonts w:ascii="Times New Roman" w:hAnsi="Times New Roman" w:cs="Times New Roman"/>
          <w:color w:val="000000" w:themeColor="text1" w:themeShade="80"/>
          <w:sz w:val="28"/>
          <w:szCs w:val="28"/>
          <w:lang w:val="uk-UA"/>
        </w:rPr>
        <w:t>С.</w:t>
      </w:r>
    </w:p>
    <w:p w:rsidR="003F20D1" w:rsidRPr="00515C07" w:rsidRDefault="003F20D1" w:rsidP="00677F61">
      <w:pPr>
        <w:spacing w:after="0" w:line="360" w:lineRule="auto"/>
        <w:ind w:firstLine="709"/>
        <w:jc w:val="both"/>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100 мкл отриманого гемолізату наносять на мікроколонки з борфенілдіасорбом, яку промивають після внесення зразка 6 мл і врівноважують  буфером.</w:t>
      </w:r>
    </w:p>
    <w:p w:rsidR="001D1521" w:rsidRPr="00515C07" w:rsidRDefault="003F20D1" w:rsidP="0056112C">
      <w:pPr>
        <w:spacing w:after="0" w:line="360" w:lineRule="auto"/>
        <w:ind w:firstLine="709"/>
        <w:jc w:val="both"/>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Непов'язаний гемоглобін і промивні води збирають в градуйовану пробірку і розбавляють водою до 15 мл</w:t>
      </w:r>
      <w:r w:rsidR="0043176A" w:rsidRPr="00515C07">
        <w:rPr>
          <w:rFonts w:ascii="Times New Roman" w:hAnsi="Times New Roman" w:cs="Times New Roman"/>
          <w:color w:val="000000" w:themeColor="text1" w:themeShade="80"/>
          <w:sz w:val="28"/>
          <w:szCs w:val="28"/>
          <w:lang w:val="uk-UA"/>
        </w:rPr>
        <w:t>.</w:t>
      </w:r>
      <w:r w:rsidRPr="00515C07">
        <w:rPr>
          <w:rFonts w:ascii="Times New Roman" w:hAnsi="Times New Roman" w:cs="Times New Roman"/>
          <w:color w:val="000000" w:themeColor="text1" w:themeShade="80"/>
          <w:sz w:val="28"/>
          <w:szCs w:val="28"/>
          <w:lang w:val="uk-UA"/>
        </w:rPr>
        <w:t xml:space="preserve"> Вимірюють оптичну щільність отриманих розчинів при 414 нм</w:t>
      </w:r>
      <w:r w:rsidR="00300899" w:rsidRPr="00515C07">
        <w:rPr>
          <w:rFonts w:ascii="Times New Roman" w:hAnsi="Times New Roman" w:cs="Times New Roman"/>
          <w:color w:val="000000" w:themeColor="text1" w:themeShade="80"/>
          <w:sz w:val="28"/>
          <w:szCs w:val="28"/>
          <w:lang w:val="uk-UA"/>
        </w:rPr>
        <w:t xml:space="preserve"> </w:t>
      </w:r>
      <w:r w:rsidR="00300899" w:rsidRPr="00515C07">
        <w:rPr>
          <w:rFonts w:ascii="Times New Roman" w:hAnsi="Times New Roman"/>
          <w:sz w:val="28"/>
          <w:szCs w:val="28"/>
        </w:rPr>
        <w:t>[</w:t>
      </w:r>
      <w:r w:rsidR="00300899" w:rsidRPr="00515C07">
        <w:rPr>
          <w:rFonts w:ascii="Times New Roman" w:hAnsi="Times New Roman"/>
          <w:sz w:val="28"/>
          <w:szCs w:val="28"/>
          <w:lang w:val="uk-UA"/>
        </w:rPr>
        <w:t>9</w:t>
      </w:r>
      <w:r w:rsidR="00300899" w:rsidRPr="00515C07">
        <w:rPr>
          <w:rFonts w:ascii="Times New Roman" w:hAnsi="Times New Roman"/>
          <w:sz w:val="28"/>
          <w:szCs w:val="28"/>
        </w:rPr>
        <w:t>]</w:t>
      </w:r>
      <w:r w:rsidR="00300899" w:rsidRPr="00515C07">
        <w:rPr>
          <w:rFonts w:ascii="Times New Roman" w:hAnsi="Times New Roman"/>
          <w:color w:val="000000"/>
          <w:sz w:val="28"/>
          <w:szCs w:val="28"/>
          <w:lang w:val="uk-UA"/>
        </w:rPr>
        <w:t>.</w:t>
      </w:r>
    </w:p>
    <w:p w:rsidR="00C03876" w:rsidRPr="00515C07" w:rsidRDefault="00C03876" w:rsidP="00677F61">
      <w:pPr>
        <w:spacing w:after="0" w:line="360" w:lineRule="auto"/>
        <w:jc w:val="both"/>
        <w:rPr>
          <w:rFonts w:ascii="Times New Roman" w:hAnsi="Times New Roman" w:cs="Times New Roman"/>
          <w:color w:val="000000"/>
          <w:sz w:val="28"/>
          <w:szCs w:val="28"/>
          <w:lang w:val="uk-UA"/>
        </w:rPr>
      </w:pPr>
    </w:p>
    <w:p w:rsidR="00C03876" w:rsidRPr="00515C07" w:rsidRDefault="00C03876" w:rsidP="00C03876">
      <w:pPr>
        <w:spacing w:after="0" w:line="360" w:lineRule="auto"/>
        <w:ind w:firstLine="709"/>
        <w:jc w:val="both"/>
        <w:rPr>
          <w:rFonts w:ascii="Times New Roman" w:eastAsia="Times New Roman" w:hAnsi="Times New Roman" w:cs="Times New Roman"/>
          <w:color w:val="000000"/>
          <w:sz w:val="28"/>
          <w:szCs w:val="28"/>
          <w:lang w:val="uk-UA"/>
        </w:rPr>
      </w:pPr>
    </w:p>
    <w:p w:rsidR="00C03876" w:rsidRPr="00515C07" w:rsidRDefault="00C03876" w:rsidP="008C1533">
      <w:pPr>
        <w:pStyle w:val="2"/>
        <w:jc w:val="center"/>
        <w:rPr>
          <w:rFonts w:ascii="Times New Roman" w:hAnsi="Times New Roman"/>
          <w:b w:val="0"/>
          <w:color w:val="1D1B11"/>
          <w:sz w:val="28"/>
          <w:szCs w:val="28"/>
          <w:lang w:val="uk-UA"/>
        </w:rPr>
      </w:pPr>
      <w:bookmarkStart w:id="84" w:name="_Toc10806680"/>
      <w:bookmarkStart w:id="85" w:name="_Toc58552762"/>
      <w:r w:rsidRPr="00515C07">
        <w:rPr>
          <w:rFonts w:ascii="Times New Roman" w:hAnsi="Times New Roman"/>
          <w:b w:val="0"/>
          <w:color w:val="1D1B11"/>
          <w:sz w:val="28"/>
          <w:szCs w:val="28"/>
          <w:lang w:val="uk-UA"/>
        </w:rPr>
        <w:t>2.3.2  Метод визначення вмісту холестерину сироватки крові</w:t>
      </w:r>
      <w:bookmarkEnd w:id="84"/>
      <w:bookmarkEnd w:id="85"/>
    </w:p>
    <w:p w:rsidR="00C03876" w:rsidRPr="00515C07" w:rsidRDefault="00C03876" w:rsidP="00C03876">
      <w:pPr>
        <w:spacing w:after="0" w:line="360" w:lineRule="auto"/>
        <w:ind w:firstLine="709"/>
        <w:jc w:val="both"/>
        <w:rPr>
          <w:rFonts w:ascii="Times New Roman" w:hAnsi="Times New Roman"/>
          <w:color w:val="1D1B11"/>
          <w:sz w:val="28"/>
          <w:szCs w:val="28"/>
          <w:lang w:val="uk-UA"/>
        </w:rPr>
      </w:pPr>
    </w:p>
    <w:p w:rsidR="00C03876" w:rsidRPr="00515C07" w:rsidRDefault="00C03876" w:rsidP="00C03876">
      <w:pPr>
        <w:spacing w:after="0" w:line="360" w:lineRule="auto"/>
        <w:ind w:firstLine="709"/>
        <w:jc w:val="both"/>
        <w:rPr>
          <w:rFonts w:ascii="Times New Roman" w:hAnsi="Times New Roman"/>
          <w:color w:val="000000"/>
          <w:sz w:val="28"/>
          <w:szCs w:val="28"/>
          <w:lang w:val="uk-UA"/>
        </w:rPr>
      </w:pPr>
    </w:p>
    <w:p w:rsidR="00C03876" w:rsidRPr="00515C07" w:rsidRDefault="00C03876" w:rsidP="00C03876">
      <w:pPr>
        <w:spacing w:after="0" w:line="360" w:lineRule="auto"/>
        <w:ind w:firstLine="709"/>
        <w:jc w:val="both"/>
        <w:rPr>
          <w:rFonts w:ascii="Times New Roman" w:hAnsi="Times New Roman"/>
          <w:color w:val="000000"/>
          <w:sz w:val="28"/>
          <w:szCs w:val="28"/>
          <w:lang w:val="uk-UA"/>
        </w:rPr>
      </w:pPr>
      <w:r w:rsidRPr="00515C07">
        <w:rPr>
          <w:rFonts w:ascii="Times New Roman" w:hAnsi="Times New Roman"/>
          <w:color w:val="000000"/>
          <w:sz w:val="28"/>
          <w:szCs w:val="28"/>
          <w:lang w:val="uk-UA"/>
        </w:rPr>
        <w:t xml:space="preserve">Одним з прямих біохімічних методів є метод Ілька або реакції Лібермана-Бурхарда. Нормальний рівень загального холестерину в крові згідно </w:t>
      </w:r>
      <w:r w:rsidR="00D77AF7">
        <w:rPr>
          <w:rFonts w:ascii="Times New Roman" w:hAnsi="Times New Roman"/>
          <w:color w:val="000000"/>
          <w:sz w:val="28"/>
          <w:szCs w:val="28"/>
          <w:lang w:val="uk-UA"/>
        </w:rPr>
        <w:t>нього становить 4,65-6,46 ммоль/</w:t>
      </w:r>
      <w:r w:rsidRPr="00515C07">
        <w:rPr>
          <w:rFonts w:ascii="Times New Roman" w:hAnsi="Times New Roman"/>
          <w:color w:val="000000"/>
          <w:sz w:val="28"/>
          <w:szCs w:val="28"/>
          <w:lang w:val="uk-UA"/>
        </w:rPr>
        <w:t xml:space="preserve">л. Його проводять на основі використання таких речовин як сірчана і оцтова кислота, оцтовий ангідрид, етиловий спирт </w:t>
      </w:r>
      <w:r w:rsidRPr="00515C07">
        <w:rPr>
          <w:rFonts w:ascii="Times New Roman" w:hAnsi="Times New Roman"/>
          <w:sz w:val="28"/>
          <w:szCs w:val="28"/>
        </w:rPr>
        <w:t>[</w:t>
      </w:r>
      <w:r w:rsidRPr="00515C07">
        <w:rPr>
          <w:rFonts w:ascii="Times New Roman" w:hAnsi="Times New Roman"/>
          <w:sz w:val="28"/>
          <w:szCs w:val="28"/>
          <w:lang w:val="uk-UA"/>
        </w:rPr>
        <w:t>21</w:t>
      </w:r>
      <w:r w:rsidRPr="00515C07">
        <w:rPr>
          <w:rFonts w:ascii="Times New Roman" w:hAnsi="Times New Roman"/>
          <w:sz w:val="28"/>
          <w:szCs w:val="28"/>
        </w:rPr>
        <w:t>]</w:t>
      </w:r>
      <w:r w:rsidRPr="00515C07">
        <w:rPr>
          <w:rFonts w:ascii="Times New Roman" w:hAnsi="Times New Roman"/>
          <w:color w:val="000000"/>
          <w:sz w:val="28"/>
          <w:szCs w:val="28"/>
          <w:lang w:val="uk-UA"/>
        </w:rPr>
        <w:t>.</w:t>
      </w:r>
    </w:p>
    <w:p w:rsidR="00C03876" w:rsidRPr="00515C07" w:rsidRDefault="00C03876" w:rsidP="00C03876">
      <w:pPr>
        <w:spacing w:after="0" w:line="360" w:lineRule="auto"/>
        <w:ind w:firstLine="709"/>
        <w:jc w:val="both"/>
        <w:rPr>
          <w:rFonts w:ascii="Times New Roman" w:hAnsi="Times New Roman"/>
          <w:color w:val="000000"/>
          <w:sz w:val="28"/>
          <w:szCs w:val="28"/>
          <w:lang w:val="uk-UA"/>
        </w:rPr>
      </w:pPr>
      <w:r w:rsidRPr="00515C07">
        <w:rPr>
          <w:rFonts w:ascii="Times New Roman" w:hAnsi="Times New Roman"/>
          <w:color w:val="000000"/>
          <w:sz w:val="28"/>
          <w:szCs w:val="28"/>
          <w:lang w:val="uk-UA"/>
        </w:rPr>
        <w:t>Пофарбовані продукти визначають фотометрично.</w:t>
      </w:r>
    </w:p>
    <w:p w:rsidR="00C03876" w:rsidRPr="00515C07" w:rsidRDefault="00C03876" w:rsidP="00C03876">
      <w:pPr>
        <w:spacing w:after="0" w:line="360" w:lineRule="auto"/>
        <w:ind w:firstLine="709"/>
        <w:jc w:val="both"/>
        <w:rPr>
          <w:rFonts w:ascii="Times New Roman" w:hAnsi="Times New Roman"/>
          <w:color w:val="000000"/>
          <w:sz w:val="28"/>
          <w:szCs w:val="28"/>
          <w:lang w:val="uk-UA"/>
        </w:rPr>
      </w:pPr>
      <w:r w:rsidRPr="00515C07">
        <w:rPr>
          <w:rFonts w:ascii="Times New Roman" w:hAnsi="Times New Roman"/>
          <w:color w:val="000000"/>
          <w:sz w:val="28"/>
          <w:szCs w:val="28"/>
          <w:lang w:val="uk-UA"/>
        </w:rPr>
        <w:t>У суху пробірку помістити 2,1 мл реактиву Лібермана-Бурхарда і обережно по стінці пробірки додати 0,1 мл негемолізованої сироватки крові. Пробірку негайно ж струсити енергійними рухами 8-10 разів і помістити в термостат при температурі 30 ° С на 20-25 хвилин в темряві. Отримане зелене забарвлення колориметрувати на фек при червоному світлофільтрі проти дистильованої води в кюветах з товщиною шару 5 мм.</w:t>
      </w:r>
      <w:r w:rsidRPr="00515C07">
        <w:rPr>
          <w:rFonts w:ascii="Times New Roman" w:hAnsi="Times New Roman"/>
          <w:sz w:val="28"/>
          <w:szCs w:val="28"/>
        </w:rPr>
        <w:t xml:space="preserve"> </w:t>
      </w:r>
      <w:r w:rsidRPr="00515C07">
        <w:rPr>
          <w:rFonts w:ascii="Times New Roman" w:hAnsi="Times New Roman"/>
          <w:color w:val="000000"/>
          <w:sz w:val="28"/>
          <w:szCs w:val="28"/>
          <w:lang w:val="uk-UA"/>
        </w:rPr>
        <w:t>Рівень крові холестерину відображає стан ліпідного обміну. Обмін холестерину</w:t>
      </w:r>
      <w:r w:rsidR="00300899" w:rsidRPr="00515C07">
        <w:rPr>
          <w:rFonts w:ascii="Times New Roman" w:hAnsi="Times New Roman"/>
          <w:color w:val="000000"/>
          <w:sz w:val="28"/>
          <w:szCs w:val="28"/>
          <w:lang w:val="uk-UA"/>
        </w:rPr>
        <w:t xml:space="preserve"> </w:t>
      </w:r>
      <w:r w:rsidRPr="00515C07">
        <w:rPr>
          <w:rFonts w:ascii="Times New Roman" w:hAnsi="Times New Roman"/>
          <w:color w:val="000000"/>
          <w:sz w:val="28"/>
          <w:szCs w:val="28"/>
          <w:lang w:val="uk-UA"/>
        </w:rPr>
        <w:t>(Табл</w:t>
      </w:r>
      <w:r w:rsidR="00300899" w:rsidRPr="00515C07">
        <w:rPr>
          <w:rFonts w:ascii="Times New Roman" w:hAnsi="Times New Roman"/>
          <w:color w:val="000000"/>
          <w:sz w:val="28"/>
          <w:szCs w:val="28"/>
          <w:lang w:val="uk-UA"/>
        </w:rPr>
        <w:t>2</w:t>
      </w:r>
      <w:r w:rsidRPr="00515C07">
        <w:rPr>
          <w:rFonts w:ascii="Times New Roman" w:hAnsi="Times New Roman"/>
          <w:color w:val="000000"/>
          <w:sz w:val="28"/>
          <w:szCs w:val="28"/>
          <w:lang w:val="uk-UA"/>
        </w:rPr>
        <w:t>.3)</w:t>
      </w:r>
      <w:r w:rsidR="00D77AF7">
        <w:rPr>
          <w:lang w:val="uk-UA"/>
        </w:rPr>
        <w:t> </w:t>
      </w:r>
      <w:r w:rsidR="00300899" w:rsidRPr="00515C07">
        <w:rPr>
          <w:rFonts w:ascii="Times New Roman" w:hAnsi="Times New Roman"/>
          <w:sz w:val="28"/>
          <w:szCs w:val="28"/>
        </w:rPr>
        <w:t>[</w:t>
      </w:r>
      <w:r w:rsidR="00300899" w:rsidRPr="00515C07">
        <w:rPr>
          <w:rFonts w:ascii="Times New Roman" w:hAnsi="Times New Roman"/>
          <w:sz w:val="28"/>
          <w:szCs w:val="28"/>
          <w:lang w:val="uk-UA"/>
        </w:rPr>
        <w:t>21</w:t>
      </w:r>
      <w:r w:rsidR="00300899" w:rsidRPr="00515C07">
        <w:rPr>
          <w:rFonts w:ascii="Times New Roman" w:hAnsi="Times New Roman"/>
          <w:sz w:val="28"/>
          <w:szCs w:val="28"/>
        </w:rPr>
        <w:t>]</w:t>
      </w:r>
      <w:r w:rsidR="00300899" w:rsidRPr="00515C07">
        <w:rPr>
          <w:rFonts w:ascii="Times New Roman" w:hAnsi="Times New Roman"/>
          <w:color w:val="000000"/>
          <w:sz w:val="28"/>
          <w:szCs w:val="28"/>
          <w:lang w:val="uk-UA"/>
        </w:rPr>
        <w:t>.</w:t>
      </w:r>
    </w:p>
    <w:p w:rsidR="00C03876" w:rsidRPr="00515C07" w:rsidRDefault="00C03876" w:rsidP="00C03876">
      <w:pPr>
        <w:spacing w:after="0" w:line="360" w:lineRule="auto"/>
        <w:ind w:firstLine="851"/>
        <w:jc w:val="both"/>
        <w:rPr>
          <w:rFonts w:ascii="Times New Roman" w:hAnsi="Times New Roman"/>
          <w:color w:val="000000"/>
          <w:sz w:val="28"/>
          <w:szCs w:val="28"/>
          <w:lang w:val="uk-UA"/>
        </w:rPr>
      </w:pPr>
    </w:p>
    <w:p w:rsidR="00C03876" w:rsidRPr="00515C07" w:rsidRDefault="00C03876" w:rsidP="00C03876">
      <w:pPr>
        <w:spacing w:after="0" w:line="360" w:lineRule="auto"/>
        <w:ind w:firstLine="851"/>
        <w:jc w:val="both"/>
        <w:rPr>
          <w:rFonts w:ascii="Times New Roman" w:hAnsi="Times New Roman"/>
          <w:color w:val="000000"/>
          <w:sz w:val="28"/>
          <w:szCs w:val="28"/>
          <w:lang w:val="uk-UA"/>
        </w:rPr>
      </w:pPr>
      <w:r w:rsidRPr="00515C07">
        <w:rPr>
          <w:rFonts w:ascii="Times New Roman" w:hAnsi="Times New Roman"/>
          <w:color w:val="000000"/>
          <w:sz w:val="28"/>
          <w:szCs w:val="28"/>
          <w:lang w:val="uk-UA"/>
        </w:rPr>
        <w:t>Таблиця 2.3 Обмін холестерину</w:t>
      </w:r>
    </w:p>
    <w:p w:rsidR="00C03876" w:rsidRPr="00515C07" w:rsidRDefault="00C03876" w:rsidP="00C03876">
      <w:pPr>
        <w:spacing w:after="0" w:line="360" w:lineRule="auto"/>
        <w:ind w:firstLine="851"/>
        <w:jc w:val="both"/>
        <w:rPr>
          <w:rFonts w:ascii="Times New Roman" w:hAnsi="Times New Roman"/>
          <w:color w:val="000000"/>
          <w:sz w:val="28"/>
          <w:szCs w:val="28"/>
          <w:lang w:val="uk-UA"/>
        </w:rPr>
      </w:pPr>
    </w:p>
    <w:tbl>
      <w:tblPr>
        <w:tblW w:w="0" w:type="auto"/>
        <w:tblInd w:w="108" w:type="dxa"/>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4A0"/>
      </w:tblPr>
      <w:tblGrid>
        <w:gridCol w:w="4677"/>
        <w:gridCol w:w="4679"/>
      </w:tblGrid>
      <w:tr w:rsidR="00C03876" w:rsidRPr="00515C07" w:rsidTr="002407D5">
        <w:tc>
          <w:tcPr>
            <w:tcW w:w="4677" w:type="dxa"/>
          </w:tcPr>
          <w:p w:rsidR="00C03876" w:rsidRPr="00515C07" w:rsidRDefault="00C03876" w:rsidP="00D77AF7">
            <w:pPr>
              <w:spacing w:after="0" w:line="360" w:lineRule="auto"/>
              <w:ind w:firstLine="851"/>
              <w:jc w:val="center"/>
              <w:rPr>
                <w:rFonts w:ascii="Times New Roman" w:hAnsi="Times New Roman"/>
                <w:color w:val="000000"/>
                <w:sz w:val="28"/>
                <w:szCs w:val="28"/>
              </w:rPr>
            </w:pPr>
            <w:r w:rsidRPr="00515C07">
              <w:rPr>
                <w:rFonts w:ascii="Times New Roman" w:hAnsi="Times New Roman"/>
                <w:color w:val="000000"/>
                <w:sz w:val="28"/>
                <w:szCs w:val="28"/>
                <w:lang w:val="uk-UA"/>
              </w:rPr>
              <w:t xml:space="preserve">Нормальний </w:t>
            </w:r>
            <w:r w:rsidRPr="00515C07">
              <w:rPr>
                <w:rFonts w:ascii="Times New Roman" w:hAnsi="Times New Roman"/>
                <w:color w:val="000000"/>
                <w:sz w:val="28"/>
                <w:szCs w:val="28"/>
              </w:rPr>
              <w:t>рівень</w:t>
            </w:r>
          </w:p>
        </w:tc>
        <w:tc>
          <w:tcPr>
            <w:tcW w:w="4679" w:type="dxa"/>
          </w:tcPr>
          <w:p w:rsidR="00C03876" w:rsidRPr="00515C07" w:rsidRDefault="00C03876" w:rsidP="00D77AF7">
            <w:pPr>
              <w:spacing w:after="0" w:line="360" w:lineRule="auto"/>
              <w:ind w:firstLine="851"/>
              <w:jc w:val="center"/>
              <w:rPr>
                <w:rFonts w:ascii="Times New Roman" w:hAnsi="Times New Roman"/>
                <w:color w:val="000000"/>
                <w:sz w:val="28"/>
                <w:szCs w:val="28"/>
              </w:rPr>
            </w:pPr>
            <w:r w:rsidRPr="00515C07">
              <w:rPr>
                <w:rFonts w:ascii="Times New Roman" w:hAnsi="Times New Roman"/>
                <w:color w:val="000000"/>
                <w:sz w:val="28"/>
                <w:szCs w:val="28"/>
              </w:rPr>
              <w:t xml:space="preserve">5 </w:t>
            </w:r>
            <w:r w:rsidRPr="00515C07">
              <w:rPr>
                <w:rFonts w:ascii="Times New Roman" w:hAnsi="Times New Roman"/>
                <w:color w:val="000000"/>
                <w:sz w:val="28"/>
                <w:szCs w:val="28"/>
                <w:lang w:val="uk-UA"/>
              </w:rPr>
              <w:t>-</w:t>
            </w:r>
            <w:r w:rsidR="00230900">
              <w:rPr>
                <w:rFonts w:ascii="Times New Roman" w:hAnsi="Times New Roman"/>
                <w:color w:val="000000"/>
                <w:sz w:val="28"/>
                <w:szCs w:val="28"/>
              </w:rPr>
              <w:t>6,3 ммоль/</w:t>
            </w:r>
            <w:r w:rsidRPr="00515C07">
              <w:rPr>
                <w:rFonts w:ascii="Times New Roman" w:hAnsi="Times New Roman"/>
                <w:color w:val="000000"/>
                <w:sz w:val="28"/>
                <w:szCs w:val="28"/>
              </w:rPr>
              <w:t>л</w:t>
            </w:r>
          </w:p>
        </w:tc>
      </w:tr>
      <w:tr w:rsidR="00C03876" w:rsidRPr="00515C07" w:rsidTr="002407D5">
        <w:tc>
          <w:tcPr>
            <w:tcW w:w="4677" w:type="dxa"/>
          </w:tcPr>
          <w:p w:rsidR="00C03876" w:rsidRPr="00515C07" w:rsidRDefault="00C03876" w:rsidP="00D77AF7">
            <w:pPr>
              <w:spacing w:after="0" w:line="360" w:lineRule="auto"/>
              <w:ind w:firstLine="851"/>
              <w:jc w:val="center"/>
              <w:rPr>
                <w:rFonts w:ascii="Times New Roman" w:hAnsi="Times New Roman"/>
                <w:color w:val="000000"/>
                <w:sz w:val="28"/>
                <w:szCs w:val="28"/>
              </w:rPr>
            </w:pPr>
            <w:r w:rsidRPr="00515C07">
              <w:rPr>
                <w:rFonts w:ascii="Times New Roman" w:hAnsi="Times New Roman"/>
                <w:color w:val="000000"/>
                <w:sz w:val="28"/>
                <w:szCs w:val="28"/>
                <w:lang w:val="uk-UA"/>
              </w:rPr>
              <w:t>Н</w:t>
            </w:r>
            <w:r w:rsidRPr="00515C07">
              <w:rPr>
                <w:rFonts w:ascii="Times New Roman" w:hAnsi="Times New Roman"/>
                <w:color w:val="000000"/>
                <w:sz w:val="28"/>
                <w:szCs w:val="28"/>
              </w:rPr>
              <w:t>езначно підвищений</w:t>
            </w:r>
          </w:p>
        </w:tc>
        <w:tc>
          <w:tcPr>
            <w:tcW w:w="4679" w:type="dxa"/>
          </w:tcPr>
          <w:p w:rsidR="00C03876" w:rsidRPr="00515C07" w:rsidRDefault="00C03876" w:rsidP="00D77AF7">
            <w:pPr>
              <w:spacing w:after="0" w:line="360" w:lineRule="auto"/>
              <w:ind w:firstLine="851"/>
              <w:jc w:val="center"/>
              <w:rPr>
                <w:rFonts w:ascii="Times New Roman" w:hAnsi="Times New Roman"/>
                <w:color w:val="000000"/>
                <w:sz w:val="28"/>
                <w:szCs w:val="28"/>
                <w:lang w:val="uk-UA"/>
              </w:rPr>
            </w:pPr>
            <w:r w:rsidRPr="00515C07">
              <w:rPr>
                <w:rFonts w:ascii="Times New Roman" w:hAnsi="Times New Roman"/>
                <w:color w:val="000000"/>
                <w:sz w:val="28"/>
                <w:szCs w:val="28"/>
                <w:lang w:val="uk-UA"/>
              </w:rPr>
              <w:t>6,3-6,4</w:t>
            </w:r>
            <w:r w:rsidR="00230900">
              <w:rPr>
                <w:rFonts w:ascii="Times New Roman" w:hAnsi="Times New Roman"/>
                <w:color w:val="000000"/>
                <w:sz w:val="28"/>
                <w:szCs w:val="28"/>
              </w:rPr>
              <w:t xml:space="preserve"> ммоль/</w:t>
            </w:r>
            <w:r w:rsidRPr="00515C07">
              <w:rPr>
                <w:rFonts w:ascii="Times New Roman" w:hAnsi="Times New Roman"/>
                <w:color w:val="000000"/>
                <w:sz w:val="28"/>
                <w:szCs w:val="28"/>
              </w:rPr>
              <w:t>л</w:t>
            </w:r>
          </w:p>
        </w:tc>
      </w:tr>
      <w:tr w:rsidR="00C03876" w:rsidRPr="00515C07" w:rsidTr="002407D5">
        <w:tc>
          <w:tcPr>
            <w:tcW w:w="4677" w:type="dxa"/>
          </w:tcPr>
          <w:p w:rsidR="00C03876" w:rsidRPr="00515C07" w:rsidRDefault="00C03876" w:rsidP="00D77AF7">
            <w:pPr>
              <w:spacing w:after="0" w:line="360" w:lineRule="auto"/>
              <w:ind w:firstLine="851"/>
              <w:jc w:val="center"/>
              <w:rPr>
                <w:rFonts w:ascii="Times New Roman" w:hAnsi="Times New Roman"/>
                <w:color w:val="000000"/>
                <w:sz w:val="28"/>
                <w:szCs w:val="28"/>
              </w:rPr>
            </w:pPr>
            <w:r w:rsidRPr="00515C07">
              <w:rPr>
                <w:rFonts w:ascii="Times New Roman" w:hAnsi="Times New Roman"/>
                <w:color w:val="000000"/>
                <w:sz w:val="28"/>
                <w:szCs w:val="28"/>
                <w:lang w:val="uk-UA"/>
              </w:rPr>
              <w:t>Д</w:t>
            </w:r>
            <w:r w:rsidRPr="00515C07">
              <w:rPr>
                <w:rFonts w:ascii="Times New Roman" w:hAnsi="Times New Roman"/>
                <w:color w:val="000000"/>
                <w:sz w:val="28"/>
                <w:szCs w:val="28"/>
              </w:rPr>
              <w:t>опустимий, але високий</w:t>
            </w:r>
          </w:p>
        </w:tc>
        <w:tc>
          <w:tcPr>
            <w:tcW w:w="4679" w:type="dxa"/>
          </w:tcPr>
          <w:p w:rsidR="00C03876" w:rsidRPr="00515C07" w:rsidRDefault="00C03876" w:rsidP="00D77AF7">
            <w:pPr>
              <w:spacing w:after="0" w:line="360" w:lineRule="auto"/>
              <w:ind w:firstLine="851"/>
              <w:jc w:val="center"/>
              <w:rPr>
                <w:rFonts w:ascii="Times New Roman" w:hAnsi="Times New Roman"/>
                <w:color w:val="000000"/>
                <w:sz w:val="28"/>
                <w:szCs w:val="28"/>
                <w:lang w:val="uk-UA"/>
              </w:rPr>
            </w:pPr>
            <w:r w:rsidRPr="00515C07">
              <w:rPr>
                <w:rFonts w:ascii="Times New Roman" w:hAnsi="Times New Roman"/>
                <w:color w:val="000000"/>
                <w:sz w:val="28"/>
                <w:szCs w:val="28"/>
                <w:lang w:val="uk-UA"/>
              </w:rPr>
              <w:t>6,5-7,7</w:t>
            </w:r>
            <w:r w:rsidR="00230900">
              <w:rPr>
                <w:rFonts w:ascii="Times New Roman" w:hAnsi="Times New Roman"/>
                <w:color w:val="000000"/>
                <w:sz w:val="28"/>
                <w:szCs w:val="28"/>
              </w:rPr>
              <w:t xml:space="preserve"> ммоль/</w:t>
            </w:r>
            <w:r w:rsidRPr="00515C07">
              <w:rPr>
                <w:rFonts w:ascii="Times New Roman" w:hAnsi="Times New Roman"/>
                <w:color w:val="000000"/>
                <w:sz w:val="28"/>
                <w:szCs w:val="28"/>
              </w:rPr>
              <w:t>л</w:t>
            </w:r>
          </w:p>
        </w:tc>
      </w:tr>
      <w:tr w:rsidR="00C03876" w:rsidRPr="00515C07" w:rsidTr="002407D5">
        <w:tc>
          <w:tcPr>
            <w:tcW w:w="4677" w:type="dxa"/>
          </w:tcPr>
          <w:p w:rsidR="00C03876" w:rsidRPr="00515C07" w:rsidRDefault="00C03876" w:rsidP="00D77AF7">
            <w:pPr>
              <w:spacing w:after="0" w:line="360" w:lineRule="auto"/>
              <w:ind w:firstLine="851"/>
              <w:jc w:val="center"/>
              <w:rPr>
                <w:rFonts w:ascii="Times New Roman" w:hAnsi="Times New Roman"/>
                <w:color w:val="000000"/>
                <w:sz w:val="28"/>
                <w:szCs w:val="28"/>
              </w:rPr>
            </w:pPr>
            <w:r w:rsidRPr="00515C07">
              <w:rPr>
                <w:rFonts w:ascii="Times New Roman" w:hAnsi="Times New Roman"/>
                <w:color w:val="000000"/>
                <w:sz w:val="28"/>
                <w:szCs w:val="28"/>
                <w:lang w:val="uk-UA"/>
              </w:rPr>
              <w:t>З</w:t>
            </w:r>
            <w:r w:rsidRPr="00515C07">
              <w:rPr>
                <w:rFonts w:ascii="Times New Roman" w:hAnsi="Times New Roman"/>
                <w:color w:val="000000"/>
                <w:sz w:val="28"/>
                <w:szCs w:val="28"/>
              </w:rPr>
              <w:t>авищений рівень</w:t>
            </w:r>
          </w:p>
        </w:tc>
        <w:tc>
          <w:tcPr>
            <w:tcW w:w="4679" w:type="dxa"/>
          </w:tcPr>
          <w:p w:rsidR="00C03876" w:rsidRPr="00515C07" w:rsidRDefault="00C03876" w:rsidP="00D77AF7">
            <w:pPr>
              <w:spacing w:after="0" w:line="360" w:lineRule="auto"/>
              <w:ind w:firstLine="851"/>
              <w:jc w:val="center"/>
              <w:rPr>
                <w:rFonts w:ascii="Times New Roman" w:hAnsi="Times New Roman"/>
                <w:color w:val="000000"/>
                <w:sz w:val="28"/>
                <w:szCs w:val="28"/>
              </w:rPr>
            </w:pPr>
            <w:r w:rsidRPr="00515C07">
              <w:rPr>
                <w:rFonts w:ascii="Times New Roman" w:hAnsi="Times New Roman"/>
                <w:color w:val="000000"/>
                <w:sz w:val="28"/>
                <w:szCs w:val="28"/>
                <w:lang w:val="uk-UA"/>
              </w:rPr>
              <w:t>7,9</w:t>
            </w:r>
            <w:r w:rsidR="00230900">
              <w:rPr>
                <w:rFonts w:ascii="Times New Roman" w:hAnsi="Times New Roman"/>
                <w:color w:val="000000"/>
                <w:sz w:val="28"/>
                <w:szCs w:val="28"/>
              </w:rPr>
              <w:t>ммоль/</w:t>
            </w:r>
            <w:r w:rsidRPr="00515C07">
              <w:rPr>
                <w:rFonts w:ascii="Times New Roman" w:hAnsi="Times New Roman"/>
                <w:color w:val="000000"/>
                <w:sz w:val="28"/>
                <w:szCs w:val="28"/>
              </w:rPr>
              <w:t>л</w:t>
            </w:r>
          </w:p>
        </w:tc>
      </w:tr>
    </w:tbl>
    <w:p w:rsidR="008C1533" w:rsidRDefault="008C1533" w:rsidP="008C1533">
      <w:pPr>
        <w:rPr>
          <w:rFonts w:ascii="Times New Roman" w:eastAsiaTheme="majorEastAsia" w:hAnsi="Times New Roman" w:cs="Times New Roman"/>
          <w:bCs/>
          <w:color w:val="000000"/>
          <w:sz w:val="28"/>
          <w:szCs w:val="28"/>
          <w:lang w:val="uk-UA"/>
        </w:rPr>
      </w:pPr>
    </w:p>
    <w:p w:rsidR="00973734" w:rsidRPr="00515C07" w:rsidRDefault="00973734" w:rsidP="008C1533">
      <w:pPr>
        <w:rPr>
          <w:lang w:val="uk-UA"/>
        </w:rPr>
      </w:pPr>
    </w:p>
    <w:p w:rsidR="00207B3C" w:rsidRDefault="00207B3C" w:rsidP="00973734">
      <w:pPr>
        <w:pStyle w:val="2"/>
        <w:jc w:val="center"/>
        <w:rPr>
          <w:rFonts w:ascii="Times New Roman" w:hAnsi="Times New Roman" w:cs="Times New Roman"/>
          <w:b w:val="0"/>
          <w:color w:val="000000"/>
          <w:sz w:val="28"/>
          <w:szCs w:val="28"/>
          <w:lang w:val="uk-UA"/>
        </w:rPr>
      </w:pPr>
      <w:bookmarkStart w:id="86" w:name="_Toc58552763"/>
      <w:r w:rsidRPr="00515C07">
        <w:rPr>
          <w:rFonts w:ascii="Times New Roman" w:hAnsi="Times New Roman" w:cs="Times New Roman"/>
          <w:b w:val="0"/>
          <w:color w:val="000000"/>
          <w:sz w:val="28"/>
          <w:szCs w:val="28"/>
          <w:lang w:val="uk-UA"/>
        </w:rPr>
        <w:t>2.</w:t>
      </w:r>
      <w:r w:rsidR="008C1533" w:rsidRPr="00515C07">
        <w:rPr>
          <w:rFonts w:ascii="Times New Roman" w:hAnsi="Times New Roman" w:cs="Times New Roman"/>
          <w:b w:val="0"/>
          <w:color w:val="000000"/>
          <w:sz w:val="28"/>
          <w:szCs w:val="28"/>
          <w:lang w:val="uk-UA"/>
        </w:rPr>
        <w:t xml:space="preserve">4 </w:t>
      </w:r>
      <w:r w:rsidR="00452F17" w:rsidRPr="00515C07">
        <w:rPr>
          <w:rFonts w:ascii="Times New Roman" w:hAnsi="Times New Roman" w:cs="Times New Roman"/>
          <w:b w:val="0"/>
          <w:color w:val="000000"/>
          <w:sz w:val="28"/>
          <w:szCs w:val="28"/>
          <w:lang w:val="uk-UA"/>
        </w:rPr>
        <w:t>Методика п</w:t>
      </w:r>
      <w:r w:rsidRPr="00515C07">
        <w:rPr>
          <w:rFonts w:ascii="Times New Roman" w:hAnsi="Times New Roman" w:cs="Times New Roman"/>
          <w:b w:val="0"/>
          <w:color w:val="000000"/>
          <w:sz w:val="28"/>
          <w:szCs w:val="28"/>
          <w:lang w:val="uk-UA"/>
        </w:rPr>
        <w:t>альпаці</w:t>
      </w:r>
      <w:r w:rsidR="00452F17" w:rsidRPr="00515C07">
        <w:rPr>
          <w:rFonts w:ascii="Times New Roman" w:hAnsi="Times New Roman" w:cs="Times New Roman"/>
          <w:b w:val="0"/>
          <w:color w:val="000000"/>
          <w:sz w:val="28"/>
          <w:szCs w:val="28"/>
          <w:lang w:val="uk-UA"/>
        </w:rPr>
        <w:t>ї</w:t>
      </w:r>
      <w:r w:rsidRPr="00515C07">
        <w:rPr>
          <w:rFonts w:ascii="Times New Roman" w:hAnsi="Times New Roman" w:cs="Times New Roman"/>
          <w:b w:val="0"/>
          <w:color w:val="000000"/>
          <w:sz w:val="28"/>
          <w:szCs w:val="28"/>
          <w:lang w:val="uk-UA"/>
        </w:rPr>
        <w:t xml:space="preserve"> щитоподібної залози</w:t>
      </w:r>
      <w:bookmarkEnd w:id="86"/>
    </w:p>
    <w:p w:rsidR="00973734" w:rsidRPr="00973734" w:rsidRDefault="00973734" w:rsidP="00973734">
      <w:pPr>
        <w:rPr>
          <w:lang w:val="uk-UA"/>
        </w:rPr>
      </w:pPr>
    </w:p>
    <w:p w:rsidR="00207B3C" w:rsidRPr="00515C07" w:rsidRDefault="00207B3C" w:rsidP="00207B3C">
      <w:pPr>
        <w:spacing w:after="0" w:line="360" w:lineRule="auto"/>
        <w:ind w:firstLine="709"/>
        <w:jc w:val="both"/>
        <w:rPr>
          <w:rFonts w:ascii="Times New Roman" w:hAnsi="Times New Roman" w:cs="Times New Roman"/>
          <w:color w:val="000000"/>
          <w:sz w:val="28"/>
          <w:szCs w:val="28"/>
          <w:lang w:val="uk-UA"/>
        </w:rPr>
      </w:pPr>
    </w:p>
    <w:p w:rsidR="001F2380" w:rsidRPr="00515C07" w:rsidRDefault="00207B3C" w:rsidP="00677F61">
      <w:pPr>
        <w:shd w:val="clear" w:color="auto" w:fill="FFFFFF"/>
        <w:spacing w:after="0" w:line="360" w:lineRule="auto"/>
        <w:ind w:firstLine="709"/>
        <w:jc w:val="both"/>
        <w:rPr>
          <w:rFonts w:ascii="Times New Roman" w:hAnsi="Times New Roman" w:cs="Times New Roman"/>
          <w:color w:val="000000"/>
          <w:sz w:val="28"/>
          <w:szCs w:val="28"/>
          <w:lang w:val="uk-UA"/>
        </w:rPr>
      </w:pPr>
      <w:r w:rsidRPr="00515C07">
        <w:rPr>
          <w:rFonts w:ascii="Times New Roman" w:hAnsi="Times New Roman" w:cs="Times New Roman"/>
          <w:color w:val="000000"/>
          <w:sz w:val="28"/>
          <w:szCs w:val="28"/>
          <w:lang w:val="uk-UA"/>
        </w:rPr>
        <w:t xml:space="preserve">Пальпація є основним методом дослідження структури </w:t>
      </w:r>
      <w:r w:rsidRPr="00515C07">
        <w:rPr>
          <w:rFonts w:ascii="Times New Roman" w:hAnsi="Times New Roman" w:cs="Times New Roman"/>
          <w:color w:val="1D1B11" w:themeColor="background2" w:themeShade="1A"/>
          <w:sz w:val="28"/>
          <w:szCs w:val="28"/>
          <w:lang w:val="uk-UA"/>
        </w:rPr>
        <w:t>щитоподібної залози (ЩЗ)</w:t>
      </w:r>
      <w:r w:rsidRPr="00515C07">
        <w:rPr>
          <w:rFonts w:ascii="Times New Roman" w:hAnsi="Times New Roman" w:cs="Times New Roman"/>
          <w:color w:val="000000"/>
          <w:sz w:val="28"/>
          <w:szCs w:val="28"/>
          <w:lang w:val="uk-UA"/>
        </w:rPr>
        <w:t>. Всі інші методи дослідження структури і функції ЩЗ повинні проводитися тільки за спеціальними показаннями. Разом з тим, пальпація не є цілком над</w:t>
      </w:r>
      <w:r w:rsidR="00452F17" w:rsidRPr="00515C07">
        <w:rPr>
          <w:rFonts w:ascii="Times New Roman" w:hAnsi="Times New Roman" w:cs="Times New Roman"/>
          <w:color w:val="000000"/>
          <w:sz w:val="28"/>
          <w:szCs w:val="28"/>
          <w:lang w:val="uk-UA"/>
        </w:rPr>
        <w:t>ій</w:t>
      </w:r>
      <w:r w:rsidRPr="00515C07">
        <w:rPr>
          <w:rFonts w:ascii="Times New Roman" w:hAnsi="Times New Roman" w:cs="Times New Roman"/>
          <w:color w:val="000000"/>
          <w:sz w:val="28"/>
          <w:szCs w:val="28"/>
          <w:lang w:val="uk-UA"/>
        </w:rPr>
        <w:t>ним методом визначення розмірів</w:t>
      </w:r>
      <w:r w:rsidR="00452F17" w:rsidRPr="00515C07">
        <w:rPr>
          <w:rFonts w:ascii="Times New Roman" w:hAnsi="Times New Roman" w:cs="Times New Roman"/>
          <w:color w:val="000000"/>
          <w:sz w:val="28"/>
          <w:szCs w:val="28"/>
          <w:lang w:val="uk-UA"/>
        </w:rPr>
        <w:t xml:space="preserve"> щитоподібної залози</w:t>
      </w:r>
      <w:r w:rsidRPr="00515C07">
        <w:rPr>
          <w:rFonts w:ascii="Times New Roman" w:hAnsi="Times New Roman" w:cs="Times New Roman"/>
          <w:color w:val="000000"/>
          <w:sz w:val="28"/>
          <w:szCs w:val="28"/>
          <w:lang w:val="uk-UA"/>
        </w:rPr>
        <w:t xml:space="preserve">, особливо при невеликому </w:t>
      </w:r>
      <w:r w:rsidR="00452F17" w:rsidRPr="00515C07">
        <w:rPr>
          <w:rFonts w:ascii="Times New Roman" w:hAnsi="Times New Roman" w:cs="Times New Roman"/>
          <w:color w:val="000000"/>
          <w:sz w:val="28"/>
          <w:szCs w:val="28"/>
          <w:lang w:val="uk-UA"/>
        </w:rPr>
        <w:t xml:space="preserve">її </w:t>
      </w:r>
      <w:r w:rsidRPr="00515C07">
        <w:rPr>
          <w:rFonts w:ascii="Times New Roman" w:hAnsi="Times New Roman" w:cs="Times New Roman"/>
          <w:color w:val="000000"/>
          <w:sz w:val="28"/>
          <w:szCs w:val="28"/>
          <w:lang w:val="uk-UA"/>
        </w:rPr>
        <w:t>збільшенні. Помилка вимірювання при цьому</w:t>
      </w:r>
      <w:r w:rsidR="00452F17" w:rsidRPr="00515C07">
        <w:rPr>
          <w:rFonts w:ascii="Times New Roman" w:hAnsi="Times New Roman" w:cs="Times New Roman"/>
          <w:color w:val="000000"/>
          <w:sz w:val="28"/>
          <w:szCs w:val="28"/>
          <w:lang w:val="uk-UA"/>
        </w:rPr>
        <w:t xml:space="preserve"> </w:t>
      </w:r>
      <w:r w:rsidRPr="00515C07">
        <w:rPr>
          <w:rFonts w:ascii="Times New Roman" w:hAnsi="Times New Roman" w:cs="Times New Roman"/>
          <w:color w:val="000000"/>
          <w:sz w:val="28"/>
          <w:szCs w:val="28"/>
          <w:lang w:val="uk-UA"/>
        </w:rPr>
        <w:t>може досягати 40</w:t>
      </w:r>
      <w:r w:rsidR="00D77AF7">
        <w:rPr>
          <w:rFonts w:ascii="Times New Roman" w:hAnsi="Times New Roman" w:cs="Times New Roman"/>
          <w:color w:val="000000"/>
          <w:sz w:val="28"/>
          <w:szCs w:val="28"/>
          <w:lang w:val="uk-UA"/>
        </w:rPr>
        <w:t> </w:t>
      </w:r>
      <w:r w:rsidRPr="00515C07">
        <w:rPr>
          <w:rFonts w:ascii="Times New Roman" w:hAnsi="Times New Roman" w:cs="Times New Roman"/>
          <w:color w:val="000000"/>
          <w:sz w:val="28"/>
          <w:szCs w:val="28"/>
          <w:lang w:val="uk-UA"/>
        </w:rPr>
        <w:t>% і більше.</w:t>
      </w:r>
      <w:r w:rsidR="00452F17" w:rsidRPr="00515C07">
        <w:rPr>
          <w:rFonts w:ascii="Times New Roman" w:hAnsi="Times New Roman" w:cs="Times New Roman"/>
          <w:color w:val="000000"/>
          <w:sz w:val="28"/>
          <w:szCs w:val="28"/>
          <w:lang w:val="uk-UA"/>
        </w:rPr>
        <w:t xml:space="preserve"> </w:t>
      </w:r>
      <w:r w:rsidRPr="00515C07">
        <w:rPr>
          <w:rFonts w:ascii="Times New Roman" w:hAnsi="Times New Roman" w:cs="Times New Roman"/>
          <w:color w:val="000000"/>
          <w:sz w:val="28"/>
          <w:szCs w:val="28"/>
          <w:lang w:val="uk-UA"/>
        </w:rPr>
        <w:t>Чутливість складає 60,9</w:t>
      </w:r>
      <w:r w:rsidR="00D77AF7">
        <w:rPr>
          <w:rFonts w:ascii="Times New Roman" w:hAnsi="Times New Roman" w:cs="Times New Roman"/>
          <w:color w:val="000000"/>
          <w:sz w:val="28"/>
          <w:szCs w:val="28"/>
          <w:lang w:val="uk-UA"/>
        </w:rPr>
        <w:t> </w:t>
      </w:r>
      <w:r w:rsidRPr="00515C07">
        <w:rPr>
          <w:rFonts w:ascii="Times New Roman" w:hAnsi="Times New Roman" w:cs="Times New Roman"/>
          <w:color w:val="000000"/>
          <w:sz w:val="28"/>
          <w:szCs w:val="28"/>
          <w:lang w:val="uk-UA"/>
        </w:rPr>
        <w:t>%. Дані про специфічність</w:t>
      </w:r>
      <w:r w:rsidR="00452F17" w:rsidRPr="00515C07">
        <w:rPr>
          <w:rFonts w:ascii="Times New Roman" w:hAnsi="Times New Roman" w:cs="Times New Roman"/>
          <w:color w:val="000000"/>
          <w:sz w:val="28"/>
          <w:szCs w:val="28"/>
          <w:lang w:val="uk-UA"/>
        </w:rPr>
        <w:t xml:space="preserve"> </w:t>
      </w:r>
      <w:r w:rsidRPr="00515C07">
        <w:rPr>
          <w:rFonts w:ascii="Times New Roman" w:hAnsi="Times New Roman" w:cs="Times New Roman"/>
          <w:color w:val="000000"/>
          <w:sz w:val="28"/>
          <w:szCs w:val="28"/>
          <w:lang w:val="uk-UA"/>
        </w:rPr>
        <w:t>відсутні. Від 20 до 75</w:t>
      </w:r>
      <w:r w:rsidR="00D77AF7">
        <w:rPr>
          <w:rFonts w:ascii="Times New Roman" w:hAnsi="Times New Roman" w:cs="Times New Roman"/>
          <w:color w:val="000000"/>
          <w:sz w:val="28"/>
          <w:szCs w:val="28"/>
          <w:lang w:val="uk-UA"/>
        </w:rPr>
        <w:t> </w:t>
      </w:r>
      <w:r w:rsidRPr="00515C07">
        <w:rPr>
          <w:rFonts w:ascii="Times New Roman" w:hAnsi="Times New Roman" w:cs="Times New Roman"/>
          <w:color w:val="000000"/>
          <w:sz w:val="28"/>
          <w:szCs w:val="28"/>
          <w:lang w:val="uk-UA"/>
        </w:rPr>
        <w:t>% вузлових утворень щито</w:t>
      </w:r>
      <w:r w:rsidR="00452F17" w:rsidRPr="00515C07">
        <w:rPr>
          <w:rFonts w:ascii="Times New Roman" w:hAnsi="Times New Roman" w:cs="Times New Roman"/>
          <w:color w:val="000000"/>
          <w:sz w:val="28"/>
          <w:szCs w:val="28"/>
          <w:lang w:val="uk-UA"/>
        </w:rPr>
        <w:t>подібн</w:t>
      </w:r>
      <w:r w:rsidRPr="00515C07">
        <w:rPr>
          <w:rFonts w:ascii="Times New Roman" w:hAnsi="Times New Roman" w:cs="Times New Roman"/>
          <w:color w:val="000000"/>
          <w:sz w:val="28"/>
          <w:szCs w:val="28"/>
          <w:lang w:val="uk-UA"/>
        </w:rPr>
        <w:t>ої залози не</w:t>
      </w:r>
      <w:r w:rsidR="00452F17" w:rsidRPr="00515C07">
        <w:rPr>
          <w:rFonts w:ascii="Times New Roman" w:hAnsi="Times New Roman" w:cs="Times New Roman"/>
          <w:color w:val="000000"/>
          <w:sz w:val="28"/>
          <w:szCs w:val="28"/>
          <w:lang w:val="uk-UA"/>
        </w:rPr>
        <w:t xml:space="preserve"> </w:t>
      </w:r>
      <w:r w:rsidRPr="00515C07">
        <w:rPr>
          <w:rFonts w:ascii="Times New Roman" w:hAnsi="Times New Roman" w:cs="Times New Roman"/>
          <w:color w:val="000000"/>
          <w:sz w:val="28"/>
          <w:szCs w:val="28"/>
          <w:lang w:val="uk-UA"/>
        </w:rPr>
        <w:t xml:space="preserve">визначаються клінічно, </w:t>
      </w:r>
      <w:r w:rsidR="00452F17" w:rsidRPr="00515C07">
        <w:rPr>
          <w:rFonts w:ascii="Times New Roman" w:hAnsi="Times New Roman" w:cs="Times New Roman"/>
          <w:color w:val="000000"/>
          <w:sz w:val="28"/>
          <w:szCs w:val="28"/>
          <w:lang w:val="uk-UA"/>
        </w:rPr>
        <w:t>20–48</w:t>
      </w:r>
      <w:r w:rsidR="00D77AF7">
        <w:rPr>
          <w:rFonts w:ascii="Times New Roman" w:hAnsi="Times New Roman" w:cs="Times New Roman"/>
          <w:color w:val="000000"/>
          <w:sz w:val="28"/>
          <w:szCs w:val="28"/>
          <w:lang w:val="uk-UA"/>
        </w:rPr>
        <w:t> </w:t>
      </w:r>
      <w:r w:rsidRPr="00515C07">
        <w:rPr>
          <w:rFonts w:ascii="Times New Roman" w:hAnsi="Times New Roman" w:cs="Times New Roman"/>
          <w:color w:val="000000"/>
          <w:sz w:val="28"/>
          <w:szCs w:val="28"/>
          <w:lang w:val="uk-UA"/>
        </w:rPr>
        <w:t>% пацієнтів, у яких є один</w:t>
      </w:r>
      <w:r w:rsidR="00452F17" w:rsidRPr="00515C07">
        <w:rPr>
          <w:rFonts w:ascii="Times New Roman" w:hAnsi="Times New Roman" w:cs="Times New Roman"/>
          <w:color w:val="000000"/>
          <w:sz w:val="28"/>
          <w:szCs w:val="28"/>
          <w:lang w:val="uk-UA"/>
        </w:rPr>
        <w:t xml:space="preserve"> </w:t>
      </w:r>
      <w:r w:rsidRPr="00515C07">
        <w:rPr>
          <w:rFonts w:ascii="Times New Roman" w:hAnsi="Times New Roman" w:cs="Times New Roman"/>
          <w:color w:val="000000"/>
          <w:sz w:val="28"/>
          <w:szCs w:val="28"/>
          <w:lang w:val="uk-UA"/>
        </w:rPr>
        <w:t>пальпуємий вузол в щитовидній залозі, мають інші вузлові утворення,</w:t>
      </w:r>
      <w:r w:rsidR="00452F17" w:rsidRPr="00515C07">
        <w:rPr>
          <w:rFonts w:ascii="Times New Roman" w:hAnsi="Times New Roman" w:cs="Times New Roman"/>
          <w:color w:val="000000"/>
          <w:sz w:val="28"/>
          <w:szCs w:val="28"/>
          <w:lang w:val="uk-UA"/>
        </w:rPr>
        <w:t xml:space="preserve"> </w:t>
      </w:r>
      <w:r w:rsidRPr="00515C07">
        <w:rPr>
          <w:rFonts w:ascii="Times New Roman" w:hAnsi="Times New Roman" w:cs="Times New Roman"/>
          <w:color w:val="000000"/>
          <w:sz w:val="28"/>
          <w:szCs w:val="28"/>
          <w:lang w:val="uk-UA"/>
        </w:rPr>
        <w:t>не можуть бути визначені при фізикальному обстеженні</w:t>
      </w:r>
      <w:r w:rsidR="00300899" w:rsidRPr="00515C07">
        <w:rPr>
          <w:rFonts w:ascii="Times New Roman" w:hAnsi="Times New Roman" w:cs="Times New Roman"/>
          <w:color w:val="000000"/>
          <w:sz w:val="28"/>
          <w:szCs w:val="28"/>
          <w:lang w:val="uk-UA"/>
        </w:rPr>
        <w:t xml:space="preserve"> </w:t>
      </w:r>
      <w:r w:rsidR="00300899" w:rsidRPr="00515C07">
        <w:rPr>
          <w:rFonts w:ascii="Times New Roman" w:hAnsi="Times New Roman" w:cs="Times New Roman"/>
          <w:color w:val="000000" w:themeColor="text1" w:themeShade="80"/>
          <w:sz w:val="28"/>
          <w:szCs w:val="28"/>
          <w:shd w:val="clear" w:color="auto" w:fill="FFFFFF"/>
          <w:lang w:val="uk-UA"/>
        </w:rPr>
        <w:t>[22, 23]</w:t>
      </w:r>
      <w:r w:rsidR="00300899" w:rsidRPr="00515C07">
        <w:rPr>
          <w:rFonts w:ascii="Times New Roman" w:eastAsia="Times New Roman" w:hAnsi="Times New Roman" w:cs="Times New Roman"/>
          <w:color w:val="000000"/>
          <w:sz w:val="28"/>
          <w:szCs w:val="28"/>
          <w:lang w:val="uk-UA"/>
        </w:rPr>
        <w:t>.</w:t>
      </w:r>
      <w:r w:rsidR="00452F17" w:rsidRPr="00515C07">
        <w:rPr>
          <w:rFonts w:ascii="Times New Roman" w:hAnsi="Times New Roman" w:cs="Times New Roman"/>
          <w:color w:val="000000"/>
          <w:sz w:val="28"/>
          <w:szCs w:val="28"/>
          <w:lang w:val="uk-UA"/>
        </w:rPr>
        <w:t xml:space="preserve"> Щито</w:t>
      </w:r>
      <w:r w:rsidR="001F2380" w:rsidRPr="00515C07">
        <w:rPr>
          <w:rFonts w:ascii="Times New Roman" w:hAnsi="Times New Roman" w:cs="Times New Roman"/>
          <w:color w:val="000000"/>
          <w:sz w:val="28"/>
          <w:szCs w:val="28"/>
          <w:lang w:val="uk-UA"/>
        </w:rPr>
        <w:t>подібн</w:t>
      </w:r>
      <w:r w:rsidR="00452F17" w:rsidRPr="00515C07">
        <w:rPr>
          <w:rFonts w:ascii="Times New Roman" w:hAnsi="Times New Roman" w:cs="Times New Roman"/>
          <w:color w:val="000000"/>
          <w:sz w:val="28"/>
          <w:szCs w:val="28"/>
          <w:lang w:val="uk-UA"/>
        </w:rPr>
        <w:t>а залоза розташовується посередині шиї, частково прилягаючи до щито</w:t>
      </w:r>
      <w:r w:rsidR="001F2380" w:rsidRPr="00515C07">
        <w:rPr>
          <w:rFonts w:ascii="Times New Roman" w:hAnsi="Times New Roman" w:cs="Times New Roman"/>
          <w:color w:val="000000"/>
          <w:sz w:val="28"/>
          <w:szCs w:val="28"/>
          <w:lang w:val="uk-UA"/>
        </w:rPr>
        <w:t>подібного хряща (о</w:t>
      </w:r>
      <w:r w:rsidR="00452F17" w:rsidRPr="00515C07">
        <w:rPr>
          <w:rFonts w:ascii="Times New Roman" w:hAnsi="Times New Roman" w:cs="Times New Roman"/>
          <w:color w:val="000000"/>
          <w:sz w:val="28"/>
          <w:szCs w:val="28"/>
          <w:lang w:val="uk-UA"/>
        </w:rPr>
        <w:t xml:space="preserve">сновна маса залози розташовується нижче). У нормі </w:t>
      </w:r>
      <w:r w:rsidR="001F2380" w:rsidRPr="00515C07">
        <w:rPr>
          <w:rFonts w:ascii="Times New Roman" w:hAnsi="Times New Roman" w:cs="Times New Roman"/>
          <w:color w:val="000000"/>
          <w:sz w:val="28"/>
          <w:szCs w:val="28"/>
          <w:lang w:val="uk-UA"/>
        </w:rPr>
        <w:t>ЩЗ</w:t>
      </w:r>
      <w:r w:rsidR="00452F17" w:rsidRPr="00515C07">
        <w:rPr>
          <w:rFonts w:ascii="Times New Roman" w:hAnsi="Times New Roman" w:cs="Times New Roman"/>
          <w:color w:val="000000"/>
          <w:sz w:val="28"/>
          <w:szCs w:val="28"/>
          <w:lang w:val="uk-UA"/>
        </w:rPr>
        <w:t xml:space="preserve"> при огляді не видно. Якщо зал</w:t>
      </w:r>
      <w:r w:rsidR="001F2380" w:rsidRPr="00515C07">
        <w:rPr>
          <w:rFonts w:ascii="Times New Roman" w:hAnsi="Times New Roman" w:cs="Times New Roman"/>
          <w:color w:val="000000"/>
          <w:sz w:val="28"/>
          <w:szCs w:val="28"/>
          <w:lang w:val="uk-UA"/>
        </w:rPr>
        <w:t>о</w:t>
      </w:r>
      <w:r w:rsidR="00452F17" w:rsidRPr="00515C07">
        <w:rPr>
          <w:rFonts w:ascii="Times New Roman" w:hAnsi="Times New Roman" w:cs="Times New Roman"/>
          <w:color w:val="000000"/>
          <w:sz w:val="28"/>
          <w:szCs w:val="28"/>
          <w:lang w:val="uk-UA"/>
        </w:rPr>
        <w:t>за визначається при огляді, значить, вона збільшена (II ступеня за ВООЗ). Пр</w:t>
      </w:r>
      <w:r w:rsidR="001F2380" w:rsidRPr="00515C07">
        <w:rPr>
          <w:rFonts w:ascii="Times New Roman" w:hAnsi="Times New Roman" w:cs="Times New Roman"/>
          <w:color w:val="000000"/>
          <w:sz w:val="28"/>
          <w:szCs w:val="28"/>
          <w:lang w:val="uk-UA"/>
        </w:rPr>
        <w:t>ийомі</w:t>
      </w:r>
      <w:r w:rsidR="00452F17" w:rsidRPr="00515C07">
        <w:rPr>
          <w:rFonts w:ascii="Times New Roman" w:hAnsi="Times New Roman" w:cs="Times New Roman"/>
          <w:color w:val="000000"/>
          <w:sz w:val="28"/>
          <w:szCs w:val="28"/>
          <w:lang w:val="uk-UA"/>
        </w:rPr>
        <w:t>в пальпаці</w:t>
      </w:r>
      <w:r w:rsidR="001F2380" w:rsidRPr="00515C07">
        <w:rPr>
          <w:rFonts w:ascii="Times New Roman" w:hAnsi="Times New Roman" w:cs="Times New Roman"/>
          <w:color w:val="000000"/>
          <w:sz w:val="28"/>
          <w:szCs w:val="28"/>
          <w:lang w:val="uk-UA"/>
        </w:rPr>
        <w:t>ї описується велика кількість, м</w:t>
      </w:r>
      <w:r w:rsidR="00452F17" w:rsidRPr="00515C07">
        <w:rPr>
          <w:rFonts w:ascii="Times New Roman" w:hAnsi="Times New Roman" w:cs="Times New Roman"/>
          <w:color w:val="000000"/>
          <w:sz w:val="28"/>
          <w:szCs w:val="28"/>
          <w:lang w:val="uk-UA"/>
        </w:rPr>
        <w:t xml:space="preserve">и опишемо </w:t>
      </w:r>
      <w:r w:rsidR="005308B4" w:rsidRPr="00515C07">
        <w:rPr>
          <w:rFonts w:ascii="Times New Roman" w:hAnsi="Times New Roman" w:cs="Times New Roman"/>
          <w:color w:val="000000"/>
          <w:sz w:val="28"/>
          <w:szCs w:val="28"/>
          <w:lang w:val="uk-UA"/>
        </w:rPr>
        <w:t>самий</w:t>
      </w:r>
      <w:r w:rsidR="00452F17" w:rsidRPr="00515C07">
        <w:rPr>
          <w:rFonts w:ascii="Times New Roman" w:hAnsi="Times New Roman" w:cs="Times New Roman"/>
          <w:color w:val="000000"/>
          <w:sz w:val="28"/>
          <w:szCs w:val="28"/>
          <w:lang w:val="uk-UA"/>
        </w:rPr>
        <w:t xml:space="preserve"> </w:t>
      </w:r>
      <w:r w:rsidR="001F2380" w:rsidRPr="00515C07">
        <w:rPr>
          <w:rFonts w:ascii="Times New Roman" w:hAnsi="Times New Roman" w:cs="Times New Roman"/>
          <w:color w:val="000000"/>
          <w:sz w:val="28"/>
          <w:szCs w:val="28"/>
          <w:lang w:val="uk-UA"/>
        </w:rPr>
        <w:t>поширени</w:t>
      </w:r>
      <w:r w:rsidR="005308B4" w:rsidRPr="00515C07">
        <w:rPr>
          <w:rFonts w:ascii="Times New Roman" w:hAnsi="Times New Roman" w:cs="Times New Roman"/>
          <w:color w:val="000000"/>
          <w:sz w:val="28"/>
          <w:szCs w:val="28"/>
          <w:lang w:val="uk-UA"/>
        </w:rPr>
        <w:t>й</w:t>
      </w:r>
      <w:r w:rsidR="00452F17" w:rsidRPr="00515C07">
        <w:rPr>
          <w:rFonts w:ascii="Times New Roman" w:hAnsi="Times New Roman" w:cs="Times New Roman"/>
          <w:color w:val="000000"/>
          <w:sz w:val="28"/>
          <w:szCs w:val="28"/>
          <w:lang w:val="uk-UA"/>
        </w:rPr>
        <w:t xml:space="preserve"> варіант</w:t>
      </w:r>
      <w:r w:rsidR="001F2380" w:rsidRPr="00515C07">
        <w:rPr>
          <w:rFonts w:ascii="Times New Roman" w:hAnsi="Times New Roman" w:cs="Times New Roman"/>
          <w:color w:val="000000"/>
          <w:sz w:val="28"/>
          <w:szCs w:val="28"/>
          <w:lang w:val="uk-UA"/>
        </w:rPr>
        <w:t xml:space="preserve">. </w:t>
      </w:r>
    </w:p>
    <w:p w:rsidR="005308B4" w:rsidRPr="00973734" w:rsidRDefault="001F2380" w:rsidP="00973734">
      <w:pPr>
        <w:spacing w:after="0" w:line="360" w:lineRule="auto"/>
        <w:ind w:firstLine="709"/>
        <w:jc w:val="both"/>
        <w:rPr>
          <w:rFonts w:ascii="Times New Roman" w:eastAsia="Times New Roman" w:hAnsi="Times New Roman" w:cs="Times New Roman"/>
          <w:bCs/>
          <w:color w:val="000000"/>
          <w:sz w:val="28"/>
          <w:szCs w:val="28"/>
          <w:lang w:val="uk-UA"/>
        </w:rPr>
      </w:pPr>
      <w:r w:rsidRPr="00515C07">
        <w:rPr>
          <w:rFonts w:ascii="Times New Roman" w:eastAsia="Times New Roman" w:hAnsi="Times New Roman" w:cs="Times New Roman"/>
          <w:bCs/>
          <w:color w:val="000000"/>
          <w:sz w:val="28"/>
          <w:szCs w:val="28"/>
        </w:rPr>
        <w:t xml:space="preserve">Положення пацієнта </w:t>
      </w:r>
      <w:r w:rsidRPr="00515C07">
        <w:rPr>
          <w:rFonts w:ascii="Times New Roman" w:eastAsia="Times New Roman" w:hAnsi="Times New Roman" w:cs="Times New Roman"/>
          <w:bCs/>
          <w:color w:val="000000"/>
          <w:sz w:val="28"/>
          <w:szCs w:val="28"/>
          <w:lang w:val="uk-UA"/>
        </w:rPr>
        <w:t>–</w:t>
      </w:r>
      <w:r w:rsidRPr="00515C07">
        <w:rPr>
          <w:rFonts w:ascii="Times New Roman" w:eastAsia="Times New Roman" w:hAnsi="Times New Roman" w:cs="Times New Roman"/>
          <w:bCs/>
          <w:color w:val="000000"/>
          <w:sz w:val="28"/>
          <w:szCs w:val="28"/>
        </w:rPr>
        <w:t xml:space="preserve"> стоячи, руки опущені уздовж тулуба. Лікар вста</w:t>
      </w:r>
      <w:r w:rsidRPr="00515C07">
        <w:rPr>
          <w:rFonts w:ascii="Cambria Math" w:eastAsia="Times New Roman" w:hAnsi="Cambria Math" w:cs="Times New Roman"/>
          <w:bCs/>
          <w:color w:val="000000"/>
          <w:sz w:val="28"/>
          <w:szCs w:val="28"/>
          <w:lang w:val="uk-UA"/>
        </w:rPr>
        <w:t>є</w:t>
      </w:r>
      <w:r w:rsidRPr="00515C07">
        <w:rPr>
          <w:rFonts w:ascii="Times New Roman" w:eastAsia="Times New Roman" w:hAnsi="Times New Roman" w:cs="Times New Roman"/>
          <w:bCs/>
          <w:color w:val="000000"/>
          <w:sz w:val="28"/>
          <w:szCs w:val="28"/>
        </w:rPr>
        <w:t xml:space="preserve"> позаду пацієнта. Долоні лікаря розташовуються на бічних поверхнях шиї хворого. Пальці спрямовані до щито</w:t>
      </w:r>
      <w:r w:rsidRPr="00515C07">
        <w:rPr>
          <w:rFonts w:ascii="Times New Roman" w:eastAsia="Times New Roman" w:hAnsi="Times New Roman" w:cs="Times New Roman"/>
          <w:bCs/>
          <w:color w:val="000000"/>
          <w:sz w:val="28"/>
          <w:szCs w:val="28"/>
          <w:lang w:val="uk-UA"/>
        </w:rPr>
        <w:t>подібно</w:t>
      </w:r>
      <w:r w:rsidRPr="00515C07">
        <w:rPr>
          <w:rFonts w:ascii="Times New Roman" w:eastAsia="Times New Roman" w:hAnsi="Times New Roman" w:cs="Times New Roman"/>
          <w:bCs/>
          <w:color w:val="000000"/>
          <w:sz w:val="28"/>
          <w:szCs w:val="28"/>
        </w:rPr>
        <w:t>го хряща. Перешийок щито</w:t>
      </w:r>
      <w:r w:rsidRPr="00515C07">
        <w:rPr>
          <w:rFonts w:ascii="Times New Roman" w:eastAsia="Times New Roman" w:hAnsi="Times New Roman" w:cs="Times New Roman"/>
          <w:bCs/>
          <w:color w:val="000000"/>
          <w:sz w:val="28"/>
          <w:szCs w:val="28"/>
          <w:lang w:val="uk-UA"/>
        </w:rPr>
        <w:t>подіб</w:t>
      </w:r>
      <w:r w:rsidRPr="00515C07">
        <w:rPr>
          <w:rFonts w:ascii="Times New Roman" w:eastAsia="Times New Roman" w:hAnsi="Times New Roman" w:cs="Times New Roman"/>
          <w:bCs/>
          <w:color w:val="000000"/>
          <w:sz w:val="28"/>
          <w:szCs w:val="28"/>
        </w:rPr>
        <w:t>ної залози досліджується легкими рухами великого пальця однієї руки по середній лінії шиї в напрямку зверху вниз. Перешийок розташований на передній поверхні трахеї нижче щитовидного хряща і доходить до 3-го кільця трахеї. Частки залози знаходяться по обидв</w:t>
      </w:r>
      <w:r w:rsidRPr="00515C07">
        <w:rPr>
          <w:rFonts w:ascii="Times New Roman" w:eastAsia="Times New Roman" w:hAnsi="Times New Roman" w:cs="Times New Roman"/>
          <w:bCs/>
          <w:color w:val="000000"/>
          <w:sz w:val="28"/>
          <w:szCs w:val="28"/>
          <w:lang w:val="uk-UA"/>
        </w:rPr>
        <w:t xml:space="preserve">і </w:t>
      </w:r>
      <w:r w:rsidRPr="00515C07">
        <w:rPr>
          <w:rFonts w:ascii="Times New Roman" w:eastAsia="Times New Roman" w:hAnsi="Times New Roman" w:cs="Times New Roman"/>
          <w:bCs/>
          <w:color w:val="000000"/>
          <w:sz w:val="28"/>
          <w:szCs w:val="28"/>
        </w:rPr>
        <w:t>сторон</w:t>
      </w:r>
      <w:r w:rsidRPr="00515C07">
        <w:rPr>
          <w:rFonts w:ascii="Times New Roman" w:eastAsia="Times New Roman" w:hAnsi="Times New Roman" w:cs="Times New Roman"/>
          <w:bCs/>
          <w:color w:val="000000"/>
          <w:sz w:val="28"/>
          <w:szCs w:val="28"/>
          <w:lang w:val="uk-UA"/>
        </w:rPr>
        <w:t>и</w:t>
      </w:r>
      <w:r w:rsidRPr="00515C07">
        <w:rPr>
          <w:rFonts w:ascii="Times New Roman" w:eastAsia="Times New Roman" w:hAnsi="Times New Roman" w:cs="Times New Roman"/>
          <w:bCs/>
          <w:color w:val="000000"/>
          <w:sz w:val="28"/>
          <w:szCs w:val="28"/>
        </w:rPr>
        <w:t xml:space="preserve"> трахеї і гортані, доходячи до </w:t>
      </w:r>
      <w:r w:rsidRPr="00515C07">
        <w:rPr>
          <w:rFonts w:ascii="Times New Roman" w:eastAsia="Times New Roman" w:hAnsi="Times New Roman" w:cs="Times New Roman"/>
          <w:bCs/>
          <w:color w:val="000000"/>
          <w:sz w:val="28"/>
          <w:szCs w:val="28"/>
          <w:lang w:val="uk-UA"/>
        </w:rPr>
        <w:t>5–6-</w:t>
      </w:r>
      <w:r w:rsidRPr="00515C07">
        <w:rPr>
          <w:rFonts w:ascii="Times New Roman" w:eastAsia="Times New Roman" w:hAnsi="Times New Roman" w:cs="Times New Roman"/>
          <w:bCs/>
          <w:color w:val="000000"/>
          <w:sz w:val="28"/>
          <w:szCs w:val="28"/>
        </w:rPr>
        <w:t xml:space="preserve">го кільця трахеї. перешийок пальпується у вигляді еластичного, поперечно розташованого валика. якщо перешийок виявлений, необхідно оцінити його консистенцію. </w:t>
      </w:r>
      <w:r w:rsidRPr="00515C07">
        <w:rPr>
          <w:rFonts w:ascii="Times New Roman" w:eastAsia="Times New Roman" w:hAnsi="Times New Roman" w:cs="Times New Roman"/>
          <w:bCs/>
          <w:color w:val="000000"/>
          <w:sz w:val="28"/>
          <w:szCs w:val="28"/>
          <w:lang w:val="uk-UA"/>
        </w:rPr>
        <w:t>П</w:t>
      </w:r>
      <w:r w:rsidRPr="00515C07">
        <w:rPr>
          <w:rFonts w:ascii="Times New Roman" w:eastAsia="Times New Roman" w:hAnsi="Times New Roman" w:cs="Times New Roman"/>
          <w:bCs/>
          <w:color w:val="000000"/>
          <w:sz w:val="28"/>
          <w:szCs w:val="28"/>
        </w:rPr>
        <w:t xml:space="preserve">отім пацієнта просять ковтнути, при цьому оцінюється рухливість перешийка. Намацавши (або </w:t>
      </w:r>
      <w:r w:rsidRPr="00515C07">
        <w:rPr>
          <w:rFonts w:ascii="Times New Roman" w:eastAsia="Times New Roman" w:hAnsi="Times New Roman" w:cs="Times New Roman"/>
          <w:bCs/>
          <w:color w:val="000000"/>
          <w:sz w:val="28"/>
          <w:szCs w:val="28"/>
          <w:lang w:val="uk-UA"/>
        </w:rPr>
        <w:t xml:space="preserve">не </w:t>
      </w:r>
      <w:r w:rsidRPr="00515C07">
        <w:rPr>
          <w:rFonts w:ascii="Times New Roman" w:eastAsia="Times New Roman" w:hAnsi="Times New Roman" w:cs="Times New Roman"/>
          <w:bCs/>
          <w:color w:val="000000"/>
          <w:sz w:val="28"/>
          <w:szCs w:val="28"/>
        </w:rPr>
        <w:t xml:space="preserve">намацавши) перешийок, лікар </w:t>
      </w:r>
      <w:r w:rsidRPr="00515C07">
        <w:rPr>
          <w:rFonts w:ascii="Times New Roman" w:eastAsia="Times New Roman" w:hAnsi="Times New Roman" w:cs="Times New Roman"/>
          <w:bCs/>
          <w:color w:val="000000"/>
          <w:sz w:val="28"/>
          <w:szCs w:val="28"/>
          <w:lang w:val="uk-UA"/>
        </w:rPr>
        <w:t>пере</w:t>
      </w:r>
      <w:r w:rsidR="005308B4" w:rsidRPr="00515C07">
        <w:rPr>
          <w:rFonts w:ascii="Times New Roman" w:eastAsia="Times New Roman" w:hAnsi="Times New Roman" w:cs="Times New Roman"/>
          <w:bCs/>
          <w:color w:val="000000"/>
          <w:sz w:val="28"/>
          <w:szCs w:val="28"/>
          <w:lang w:val="uk-UA"/>
        </w:rPr>
        <w:t>с</w:t>
      </w:r>
      <w:r w:rsidRPr="00515C07">
        <w:rPr>
          <w:rFonts w:ascii="Times New Roman" w:eastAsia="Times New Roman" w:hAnsi="Times New Roman" w:cs="Times New Roman"/>
          <w:bCs/>
          <w:color w:val="000000"/>
          <w:sz w:val="28"/>
          <w:szCs w:val="28"/>
        </w:rPr>
        <w:t>у</w:t>
      </w:r>
      <w:r w:rsidR="005308B4" w:rsidRPr="00515C07">
        <w:rPr>
          <w:rFonts w:ascii="Times New Roman" w:eastAsia="Times New Roman" w:hAnsi="Times New Roman" w:cs="Times New Roman"/>
          <w:bCs/>
          <w:color w:val="000000"/>
          <w:sz w:val="28"/>
          <w:szCs w:val="28"/>
          <w:lang w:val="uk-UA"/>
        </w:rPr>
        <w:t>ва</w:t>
      </w:r>
      <w:r w:rsidRPr="00515C07">
        <w:rPr>
          <w:rFonts w:ascii="Times New Roman" w:eastAsia="Times New Roman" w:hAnsi="Times New Roman" w:cs="Times New Roman"/>
          <w:bCs/>
          <w:color w:val="000000"/>
          <w:sz w:val="28"/>
          <w:szCs w:val="28"/>
        </w:rPr>
        <w:t>є пальці більш латерально, прагнучи виявити частки зал</w:t>
      </w:r>
      <w:r w:rsidR="005308B4" w:rsidRPr="00515C07">
        <w:rPr>
          <w:rFonts w:ascii="Times New Roman" w:eastAsia="Times New Roman" w:hAnsi="Times New Roman" w:cs="Times New Roman"/>
          <w:bCs/>
          <w:color w:val="000000"/>
          <w:sz w:val="28"/>
          <w:szCs w:val="28"/>
        </w:rPr>
        <w:t>ози. Пальпацію здійснюють двома</w:t>
      </w:r>
      <w:r w:rsidR="005308B4" w:rsidRPr="00515C07">
        <w:rPr>
          <w:rFonts w:ascii="Times New Roman" w:eastAsia="Times New Roman" w:hAnsi="Times New Roman" w:cs="Times New Roman"/>
          <w:bCs/>
          <w:color w:val="000000"/>
          <w:sz w:val="28"/>
          <w:szCs w:val="28"/>
          <w:lang w:val="uk-UA"/>
        </w:rPr>
        <w:t>–</w:t>
      </w:r>
      <w:r w:rsidRPr="00515C07">
        <w:rPr>
          <w:rFonts w:ascii="Times New Roman" w:eastAsia="Times New Roman" w:hAnsi="Times New Roman" w:cs="Times New Roman"/>
          <w:bCs/>
          <w:color w:val="000000"/>
          <w:sz w:val="28"/>
          <w:szCs w:val="28"/>
        </w:rPr>
        <w:t>трьома пальцями з кожного боку. Можна досліджувати одночасно обидві частки, а можна проводити дослідження по</w:t>
      </w:r>
      <w:r w:rsidR="005308B4" w:rsidRPr="00515C07">
        <w:rPr>
          <w:rFonts w:ascii="Times New Roman" w:eastAsia="Times New Roman" w:hAnsi="Times New Roman" w:cs="Times New Roman"/>
          <w:bCs/>
          <w:color w:val="000000"/>
          <w:sz w:val="28"/>
          <w:szCs w:val="28"/>
          <w:lang w:val="uk-UA"/>
        </w:rPr>
        <w:t xml:space="preserve"> черзі</w:t>
      </w:r>
      <w:r w:rsidRPr="00515C07">
        <w:rPr>
          <w:rFonts w:ascii="Times New Roman" w:eastAsia="Times New Roman" w:hAnsi="Times New Roman" w:cs="Times New Roman"/>
          <w:bCs/>
          <w:color w:val="000000"/>
          <w:sz w:val="28"/>
          <w:szCs w:val="28"/>
        </w:rPr>
        <w:t>. Якщо бічні частки пальпуються, тоді визначають їх консистенцію, розмір, наявність щільних вузлів, зміщуваність при ковтанні (в останньому випадку пацієнта просять ковтнути)</w:t>
      </w:r>
      <w:r w:rsidR="00300899" w:rsidRPr="00515C07">
        <w:rPr>
          <w:rFonts w:ascii="Times New Roman" w:hAnsi="Times New Roman" w:cs="Times New Roman"/>
          <w:color w:val="000000" w:themeColor="text1" w:themeShade="80"/>
          <w:sz w:val="28"/>
          <w:szCs w:val="28"/>
          <w:shd w:val="clear" w:color="auto" w:fill="FFFFFF"/>
          <w:lang w:val="uk-UA"/>
        </w:rPr>
        <w:t xml:space="preserve"> [32]</w:t>
      </w:r>
      <w:r w:rsidR="00300899" w:rsidRPr="00515C07">
        <w:rPr>
          <w:rFonts w:ascii="Times New Roman" w:eastAsia="Times New Roman" w:hAnsi="Times New Roman" w:cs="Times New Roman"/>
          <w:color w:val="000000"/>
          <w:sz w:val="28"/>
          <w:szCs w:val="28"/>
          <w:lang w:val="uk-UA"/>
        </w:rPr>
        <w:t>.</w:t>
      </w:r>
    </w:p>
    <w:p w:rsidR="005308B4" w:rsidRPr="00515C07" w:rsidRDefault="005308B4" w:rsidP="00A8619B">
      <w:pPr>
        <w:spacing w:after="0" w:line="360" w:lineRule="auto"/>
        <w:ind w:firstLine="709"/>
        <w:jc w:val="both"/>
        <w:rPr>
          <w:rFonts w:ascii="Times New Roman" w:hAnsi="Times New Roman" w:cs="Times New Roman"/>
          <w:color w:val="000000"/>
          <w:sz w:val="28"/>
          <w:szCs w:val="28"/>
          <w:lang w:val="uk-UA"/>
        </w:rPr>
      </w:pPr>
      <w:r w:rsidRPr="00515C07">
        <w:rPr>
          <w:rFonts w:ascii="Times New Roman" w:hAnsi="Times New Roman" w:cs="Times New Roman"/>
          <w:color w:val="000000"/>
          <w:sz w:val="28"/>
          <w:szCs w:val="28"/>
          <w:lang w:val="uk-UA"/>
        </w:rPr>
        <w:t xml:space="preserve">Пальпація дозволяє визначити: </w:t>
      </w:r>
    </w:p>
    <w:p w:rsidR="007C5555" w:rsidRPr="00515C07" w:rsidRDefault="002407D5" w:rsidP="00A8619B">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 р</w:t>
      </w:r>
      <w:r w:rsidR="005308B4" w:rsidRPr="00515C07">
        <w:rPr>
          <w:rFonts w:ascii="Times New Roman" w:hAnsi="Times New Roman" w:cs="Times New Roman"/>
          <w:color w:val="000000"/>
          <w:sz w:val="28"/>
          <w:szCs w:val="28"/>
          <w:lang w:val="uk-UA"/>
        </w:rPr>
        <w:t>озташування ЩЗ</w:t>
      </w:r>
      <w:r>
        <w:rPr>
          <w:rFonts w:ascii="Times New Roman" w:hAnsi="Times New Roman" w:cs="Times New Roman"/>
          <w:color w:val="000000"/>
          <w:sz w:val="28"/>
          <w:szCs w:val="28"/>
          <w:lang w:val="uk-UA"/>
        </w:rPr>
        <w:t xml:space="preserve"> (типове, атипове, загрудинне);</w:t>
      </w:r>
    </w:p>
    <w:p w:rsidR="007C5555" w:rsidRPr="00515C07" w:rsidRDefault="002407D5" w:rsidP="00A8619B">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 к</w:t>
      </w:r>
      <w:r w:rsidR="005308B4" w:rsidRPr="00515C07">
        <w:rPr>
          <w:rFonts w:ascii="Times New Roman" w:hAnsi="Times New Roman" w:cs="Times New Roman"/>
          <w:color w:val="000000"/>
          <w:sz w:val="28"/>
          <w:szCs w:val="28"/>
          <w:lang w:val="uk-UA"/>
        </w:rPr>
        <w:t>онсистенцію (м'яка, п</w:t>
      </w:r>
      <w:r w:rsidR="007C5555" w:rsidRPr="00515C07">
        <w:rPr>
          <w:rFonts w:ascii="Times New Roman" w:hAnsi="Times New Roman" w:cs="Times New Roman"/>
          <w:color w:val="000000"/>
          <w:sz w:val="28"/>
          <w:szCs w:val="28"/>
          <w:lang w:val="uk-UA"/>
        </w:rPr>
        <w:t>лотна</w:t>
      </w:r>
      <w:r w:rsidR="005308B4" w:rsidRPr="00515C07">
        <w:rPr>
          <w:rFonts w:ascii="Times New Roman" w:hAnsi="Times New Roman" w:cs="Times New Roman"/>
          <w:color w:val="000000"/>
          <w:sz w:val="28"/>
          <w:szCs w:val="28"/>
          <w:lang w:val="uk-UA"/>
        </w:rPr>
        <w:t>, щільна, кам'яниста, горбиста).</w:t>
      </w:r>
      <w:r>
        <w:rPr>
          <w:rFonts w:ascii="Times New Roman" w:hAnsi="Times New Roman" w:cs="Times New Roman"/>
          <w:color w:val="000000"/>
          <w:sz w:val="28"/>
          <w:szCs w:val="28"/>
          <w:lang w:val="uk-UA"/>
        </w:rPr>
        <w:t>;</w:t>
      </w:r>
    </w:p>
    <w:p w:rsidR="007C5555" w:rsidRPr="00515C07" w:rsidRDefault="002407D5" w:rsidP="00A8619B">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 р</w:t>
      </w:r>
      <w:r w:rsidR="005308B4" w:rsidRPr="00515C07">
        <w:rPr>
          <w:rFonts w:ascii="Times New Roman" w:hAnsi="Times New Roman" w:cs="Times New Roman"/>
          <w:color w:val="000000"/>
          <w:sz w:val="28"/>
          <w:szCs w:val="28"/>
          <w:lang w:val="uk-UA"/>
        </w:rPr>
        <w:t>ухливість ЩЗ (зміщуєтьс</w:t>
      </w:r>
      <w:r w:rsidR="007C5555" w:rsidRPr="00515C07">
        <w:rPr>
          <w:rFonts w:ascii="Times New Roman" w:hAnsi="Times New Roman" w:cs="Times New Roman"/>
          <w:color w:val="000000"/>
          <w:sz w:val="28"/>
          <w:szCs w:val="28"/>
          <w:lang w:val="uk-UA"/>
        </w:rPr>
        <w:t xml:space="preserve">я при ковтанні, </w:t>
      </w:r>
      <w:r w:rsidR="005308B4" w:rsidRPr="00515C07">
        <w:rPr>
          <w:rFonts w:ascii="Times New Roman" w:hAnsi="Times New Roman" w:cs="Times New Roman"/>
          <w:color w:val="000000"/>
          <w:sz w:val="28"/>
          <w:szCs w:val="28"/>
          <w:lang w:val="uk-UA"/>
        </w:rPr>
        <w:t>спаяна з оточуючими тканинами)</w:t>
      </w:r>
      <w:r>
        <w:rPr>
          <w:rFonts w:ascii="Times New Roman" w:hAnsi="Times New Roman" w:cs="Times New Roman"/>
          <w:color w:val="000000"/>
          <w:sz w:val="28"/>
          <w:szCs w:val="28"/>
          <w:lang w:val="uk-UA"/>
        </w:rPr>
        <w:t>;</w:t>
      </w:r>
      <w:r w:rsidR="005308B4" w:rsidRPr="00515C07">
        <w:rPr>
          <w:rFonts w:ascii="Times New Roman" w:hAnsi="Times New Roman" w:cs="Times New Roman"/>
          <w:color w:val="000000"/>
          <w:sz w:val="28"/>
          <w:szCs w:val="28"/>
          <w:lang w:val="uk-UA"/>
        </w:rPr>
        <w:t xml:space="preserve"> </w:t>
      </w:r>
    </w:p>
    <w:p w:rsidR="007C5555" w:rsidRPr="00515C07" w:rsidRDefault="002407D5" w:rsidP="00A8619B">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 р</w:t>
      </w:r>
      <w:r w:rsidR="007C5555" w:rsidRPr="00515C07">
        <w:rPr>
          <w:rFonts w:ascii="Times New Roman" w:hAnsi="Times New Roman" w:cs="Times New Roman"/>
          <w:color w:val="000000"/>
          <w:sz w:val="28"/>
          <w:szCs w:val="28"/>
          <w:lang w:val="uk-UA"/>
        </w:rPr>
        <w:t xml:space="preserve">озмір ЩЗ (збільшена, зменшена, </w:t>
      </w:r>
      <w:r w:rsidR="005308B4" w:rsidRPr="00515C07">
        <w:rPr>
          <w:rFonts w:ascii="Times New Roman" w:hAnsi="Times New Roman" w:cs="Times New Roman"/>
          <w:color w:val="000000"/>
          <w:sz w:val="28"/>
          <w:szCs w:val="28"/>
          <w:lang w:val="uk-UA"/>
        </w:rPr>
        <w:t>норма)</w:t>
      </w:r>
      <w:r>
        <w:rPr>
          <w:rFonts w:ascii="Times New Roman" w:hAnsi="Times New Roman" w:cs="Times New Roman"/>
          <w:color w:val="000000"/>
          <w:sz w:val="28"/>
          <w:szCs w:val="28"/>
          <w:lang w:val="uk-UA"/>
        </w:rPr>
        <w:t>;</w:t>
      </w:r>
      <w:r w:rsidR="005308B4" w:rsidRPr="00515C07">
        <w:rPr>
          <w:rFonts w:ascii="Times New Roman" w:hAnsi="Times New Roman" w:cs="Times New Roman"/>
          <w:color w:val="000000"/>
          <w:sz w:val="28"/>
          <w:szCs w:val="28"/>
          <w:lang w:val="uk-UA"/>
        </w:rPr>
        <w:t xml:space="preserve"> </w:t>
      </w:r>
    </w:p>
    <w:p w:rsidR="007C5555" w:rsidRPr="00515C07" w:rsidRDefault="002407D5" w:rsidP="00A8619B">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 б</w:t>
      </w:r>
      <w:r w:rsidR="007C5555" w:rsidRPr="00515C07">
        <w:rPr>
          <w:rFonts w:ascii="Times New Roman" w:hAnsi="Times New Roman" w:cs="Times New Roman"/>
          <w:color w:val="000000"/>
          <w:sz w:val="28"/>
          <w:szCs w:val="28"/>
          <w:lang w:val="uk-UA"/>
        </w:rPr>
        <w:t xml:space="preserve">ольовий синдром (хвороблива, </w:t>
      </w:r>
      <w:r w:rsidR="005308B4" w:rsidRPr="00515C07">
        <w:rPr>
          <w:rFonts w:ascii="Times New Roman" w:hAnsi="Times New Roman" w:cs="Times New Roman"/>
          <w:color w:val="000000"/>
          <w:sz w:val="28"/>
          <w:szCs w:val="28"/>
          <w:lang w:val="uk-UA"/>
        </w:rPr>
        <w:t>безболісна при пальпації)</w:t>
      </w:r>
      <w:r>
        <w:rPr>
          <w:rFonts w:ascii="Times New Roman" w:hAnsi="Times New Roman" w:cs="Times New Roman"/>
          <w:color w:val="000000"/>
          <w:sz w:val="28"/>
          <w:szCs w:val="28"/>
          <w:lang w:val="uk-UA"/>
        </w:rPr>
        <w:t>;</w:t>
      </w:r>
      <w:r w:rsidR="005308B4" w:rsidRPr="00515C07">
        <w:rPr>
          <w:rFonts w:ascii="Times New Roman" w:hAnsi="Times New Roman" w:cs="Times New Roman"/>
          <w:color w:val="000000"/>
          <w:sz w:val="28"/>
          <w:szCs w:val="28"/>
          <w:lang w:val="uk-UA"/>
        </w:rPr>
        <w:t xml:space="preserve"> </w:t>
      </w:r>
    </w:p>
    <w:p w:rsidR="00D77AF7" w:rsidRPr="00A8040F" w:rsidRDefault="002407D5" w:rsidP="00A8040F">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 н</w:t>
      </w:r>
      <w:r w:rsidR="005308B4" w:rsidRPr="00515C07">
        <w:rPr>
          <w:rFonts w:ascii="Times New Roman" w:hAnsi="Times New Roman" w:cs="Times New Roman"/>
          <w:color w:val="000000"/>
          <w:sz w:val="28"/>
          <w:szCs w:val="28"/>
          <w:lang w:val="uk-UA"/>
        </w:rPr>
        <w:t>аявність</w:t>
      </w:r>
      <w:r w:rsidR="007C5555" w:rsidRPr="00515C07">
        <w:rPr>
          <w:rFonts w:ascii="Times New Roman" w:hAnsi="Times New Roman" w:cs="Times New Roman"/>
          <w:color w:val="000000"/>
          <w:sz w:val="28"/>
          <w:szCs w:val="28"/>
          <w:lang w:val="uk-UA"/>
        </w:rPr>
        <w:t xml:space="preserve"> або</w:t>
      </w:r>
      <w:r w:rsidR="005308B4" w:rsidRPr="00515C07">
        <w:rPr>
          <w:rFonts w:ascii="Times New Roman" w:hAnsi="Times New Roman" w:cs="Times New Roman"/>
          <w:color w:val="000000"/>
          <w:sz w:val="28"/>
          <w:szCs w:val="28"/>
          <w:lang w:val="uk-UA"/>
        </w:rPr>
        <w:t xml:space="preserve"> відсутність вузлових утворень, їх локалізаці</w:t>
      </w:r>
      <w:r w:rsidR="007C5555" w:rsidRPr="00515C07">
        <w:rPr>
          <w:rFonts w:ascii="Times New Roman" w:hAnsi="Times New Roman" w:cs="Times New Roman"/>
          <w:color w:val="000000"/>
          <w:sz w:val="28"/>
          <w:szCs w:val="28"/>
          <w:lang w:val="uk-UA"/>
        </w:rPr>
        <w:t>я</w:t>
      </w:r>
      <w:r w:rsidR="005308B4" w:rsidRPr="00515C07">
        <w:rPr>
          <w:rFonts w:ascii="Times New Roman" w:hAnsi="Times New Roman" w:cs="Times New Roman"/>
          <w:color w:val="000000"/>
          <w:sz w:val="28"/>
          <w:szCs w:val="28"/>
          <w:lang w:val="uk-UA"/>
        </w:rPr>
        <w:t xml:space="preserve"> (в прав</w:t>
      </w:r>
      <w:r w:rsidR="007C5555" w:rsidRPr="00515C07">
        <w:rPr>
          <w:rFonts w:ascii="Times New Roman" w:hAnsi="Times New Roman" w:cs="Times New Roman"/>
          <w:color w:val="000000"/>
          <w:sz w:val="28"/>
          <w:szCs w:val="28"/>
          <w:lang w:val="uk-UA"/>
        </w:rPr>
        <w:t>ій</w:t>
      </w:r>
      <w:r w:rsidR="005308B4" w:rsidRPr="00515C07">
        <w:rPr>
          <w:rFonts w:ascii="Times New Roman" w:hAnsi="Times New Roman" w:cs="Times New Roman"/>
          <w:color w:val="000000"/>
          <w:sz w:val="28"/>
          <w:szCs w:val="28"/>
          <w:lang w:val="uk-UA"/>
        </w:rPr>
        <w:t xml:space="preserve"> </w:t>
      </w:r>
      <w:r w:rsidR="007C5555" w:rsidRPr="00515C07">
        <w:rPr>
          <w:rFonts w:ascii="Times New Roman" w:hAnsi="Times New Roman" w:cs="Times New Roman"/>
          <w:color w:val="000000"/>
          <w:sz w:val="28"/>
          <w:szCs w:val="28"/>
          <w:lang w:val="uk-UA"/>
        </w:rPr>
        <w:t>або</w:t>
      </w:r>
      <w:r w:rsidR="005308B4" w:rsidRPr="00515C07">
        <w:rPr>
          <w:rFonts w:ascii="Times New Roman" w:hAnsi="Times New Roman" w:cs="Times New Roman"/>
          <w:color w:val="000000"/>
          <w:sz w:val="28"/>
          <w:szCs w:val="28"/>
          <w:lang w:val="uk-UA"/>
        </w:rPr>
        <w:t xml:space="preserve"> лів</w:t>
      </w:r>
      <w:r w:rsidR="007C5555" w:rsidRPr="00515C07">
        <w:rPr>
          <w:rFonts w:ascii="Times New Roman" w:hAnsi="Times New Roman" w:cs="Times New Roman"/>
          <w:color w:val="000000"/>
          <w:sz w:val="28"/>
          <w:szCs w:val="28"/>
          <w:lang w:val="uk-UA"/>
        </w:rPr>
        <w:t>ій</w:t>
      </w:r>
      <w:r w:rsidR="005308B4" w:rsidRPr="00515C07">
        <w:rPr>
          <w:rFonts w:ascii="Times New Roman" w:hAnsi="Times New Roman" w:cs="Times New Roman"/>
          <w:color w:val="000000"/>
          <w:sz w:val="28"/>
          <w:szCs w:val="28"/>
          <w:lang w:val="uk-UA"/>
        </w:rPr>
        <w:t xml:space="preserve"> частці перешийку) і консистенцію (еластичн</w:t>
      </w:r>
      <w:r w:rsidR="007C5555" w:rsidRPr="00515C07">
        <w:rPr>
          <w:rFonts w:ascii="Times New Roman" w:hAnsi="Times New Roman" w:cs="Times New Roman"/>
          <w:color w:val="000000"/>
          <w:sz w:val="28"/>
          <w:szCs w:val="28"/>
          <w:lang w:val="uk-UA"/>
        </w:rPr>
        <w:t>а</w:t>
      </w:r>
      <w:r w:rsidR="005308B4" w:rsidRPr="00515C07">
        <w:rPr>
          <w:rFonts w:ascii="Times New Roman" w:hAnsi="Times New Roman" w:cs="Times New Roman"/>
          <w:color w:val="000000"/>
          <w:sz w:val="28"/>
          <w:szCs w:val="28"/>
          <w:lang w:val="uk-UA"/>
        </w:rPr>
        <w:t>, м'як</w:t>
      </w:r>
      <w:r w:rsidR="007C5555" w:rsidRPr="00515C07">
        <w:rPr>
          <w:rFonts w:ascii="Times New Roman" w:hAnsi="Times New Roman" w:cs="Times New Roman"/>
          <w:color w:val="000000"/>
          <w:sz w:val="28"/>
          <w:szCs w:val="28"/>
          <w:lang w:val="uk-UA"/>
        </w:rPr>
        <w:t>а</w:t>
      </w:r>
      <w:r w:rsidR="005308B4" w:rsidRPr="00515C07">
        <w:rPr>
          <w:rFonts w:ascii="Times New Roman" w:hAnsi="Times New Roman" w:cs="Times New Roman"/>
          <w:color w:val="000000"/>
          <w:sz w:val="28"/>
          <w:szCs w:val="28"/>
          <w:lang w:val="uk-UA"/>
        </w:rPr>
        <w:t>, щільн</w:t>
      </w:r>
      <w:r w:rsidR="007C5555" w:rsidRPr="00515C07">
        <w:rPr>
          <w:rFonts w:ascii="Times New Roman" w:hAnsi="Times New Roman" w:cs="Times New Roman"/>
          <w:color w:val="000000"/>
          <w:sz w:val="28"/>
          <w:szCs w:val="28"/>
          <w:lang w:val="uk-UA"/>
        </w:rPr>
        <w:t>а</w:t>
      </w:r>
      <w:r w:rsidR="005308B4" w:rsidRPr="00515C07">
        <w:rPr>
          <w:rFonts w:ascii="Times New Roman" w:hAnsi="Times New Roman" w:cs="Times New Roman"/>
          <w:color w:val="000000"/>
          <w:sz w:val="28"/>
          <w:szCs w:val="28"/>
          <w:lang w:val="uk-UA"/>
        </w:rPr>
        <w:t>). Оцінку розмірів проводять відповідно до сучасної класифікації зоба, рекомендованої Всесвітньою організацією ох</w:t>
      </w:r>
      <w:r w:rsidR="007C5555" w:rsidRPr="00515C07">
        <w:rPr>
          <w:rFonts w:ascii="Times New Roman" w:hAnsi="Times New Roman" w:cs="Times New Roman"/>
          <w:color w:val="000000"/>
          <w:sz w:val="28"/>
          <w:szCs w:val="28"/>
          <w:lang w:val="uk-UA"/>
        </w:rPr>
        <w:t xml:space="preserve">орони здоров'я (ВООЗ) </w:t>
      </w:r>
      <w:r w:rsidR="003C5ED6" w:rsidRPr="00515C07">
        <w:rPr>
          <w:rFonts w:ascii="Times New Roman" w:hAnsi="Times New Roman" w:cs="Times New Roman"/>
          <w:color w:val="000000"/>
          <w:sz w:val="28"/>
          <w:szCs w:val="28"/>
          <w:lang w:val="uk-UA"/>
        </w:rPr>
        <w:t>у</w:t>
      </w:r>
      <w:r w:rsidR="007C5555" w:rsidRPr="00515C07">
        <w:rPr>
          <w:rFonts w:ascii="Times New Roman" w:hAnsi="Times New Roman" w:cs="Times New Roman"/>
          <w:color w:val="000000"/>
          <w:sz w:val="28"/>
          <w:szCs w:val="28"/>
          <w:lang w:val="uk-UA"/>
        </w:rPr>
        <w:t xml:space="preserve"> 2001 р. п</w:t>
      </w:r>
      <w:r w:rsidR="005308B4" w:rsidRPr="00515C07">
        <w:rPr>
          <w:rFonts w:ascii="Times New Roman" w:hAnsi="Times New Roman" w:cs="Times New Roman"/>
          <w:color w:val="000000"/>
          <w:sz w:val="28"/>
          <w:szCs w:val="28"/>
          <w:lang w:val="uk-UA"/>
        </w:rPr>
        <w:t xml:space="preserve">еревагою класифікації є </w:t>
      </w:r>
      <w:r w:rsidR="007C5555" w:rsidRPr="00515C07">
        <w:rPr>
          <w:rFonts w:ascii="Times New Roman" w:hAnsi="Times New Roman" w:cs="Times New Roman"/>
          <w:color w:val="000000"/>
          <w:sz w:val="28"/>
          <w:szCs w:val="28"/>
          <w:lang w:val="uk-UA"/>
        </w:rPr>
        <w:t>її</w:t>
      </w:r>
      <w:r w:rsidR="005308B4" w:rsidRPr="00515C07">
        <w:rPr>
          <w:rFonts w:ascii="Times New Roman" w:hAnsi="Times New Roman" w:cs="Times New Roman"/>
          <w:color w:val="000000"/>
          <w:sz w:val="28"/>
          <w:szCs w:val="28"/>
          <w:lang w:val="uk-UA"/>
        </w:rPr>
        <w:t xml:space="preserve"> простота і доступність</w:t>
      </w:r>
      <w:r w:rsidR="00300899" w:rsidRPr="00515C07">
        <w:rPr>
          <w:rFonts w:ascii="Times New Roman" w:hAnsi="Times New Roman" w:cs="Times New Roman"/>
          <w:color w:val="000000"/>
          <w:sz w:val="28"/>
          <w:szCs w:val="28"/>
          <w:lang w:val="uk-UA"/>
        </w:rPr>
        <w:t xml:space="preserve"> </w:t>
      </w:r>
      <w:r w:rsidR="00300899" w:rsidRPr="00515C07">
        <w:rPr>
          <w:rFonts w:ascii="Times New Roman" w:hAnsi="Times New Roman" w:cs="Times New Roman"/>
          <w:color w:val="000000" w:themeColor="text1" w:themeShade="80"/>
          <w:sz w:val="28"/>
          <w:szCs w:val="28"/>
          <w:shd w:val="clear" w:color="auto" w:fill="FFFFFF"/>
          <w:lang w:val="uk-UA"/>
        </w:rPr>
        <w:t>[23,33]</w:t>
      </w:r>
      <w:r w:rsidR="00300899" w:rsidRPr="00515C07">
        <w:rPr>
          <w:rFonts w:ascii="Times New Roman" w:eastAsia="Times New Roman" w:hAnsi="Times New Roman" w:cs="Times New Roman"/>
          <w:color w:val="000000"/>
          <w:sz w:val="28"/>
          <w:szCs w:val="28"/>
          <w:lang w:val="uk-UA"/>
        </w:rPr>
        <w:t>.</w:t>
      </w:r>
      <w:bookmarkStart w:id="87" w:name="_Toc58552764"/>
    </w:p>
    <w:p w:rsidR="000B27BC" w:rsidRPr="00515C07" w:rsidRDefault="002407D5" w:rsidP="002407D5">
      <w:pPr>
        <w:pStyle w:val="2"/>
        <w:rPr>
          <w:rFonts w:ascii="Times New Roman" w:eastAsia="Times New Roman" w:hAnsi="Times New Roman" w:cs="Times New Roman"/>
          <w:b w:val="0"/>
          <w:bCs w:val="0"/>
          <w:color w:val="000000"/>
          <w:sz w:val="28"/>
          <w:szCs w:val="28"/>
        </w:rPr>
      </w:pPr>
      <w:r>
        <w:rPr>
          <w:rFonts w:ascii="Times New Roman" w:eastAsia="Times New Roman" w:hAnsi="Times New Roman" w:cs="Times New Roman"/>
          <w:b w:val="0"/>
          <w:color w:val="000000"/>
          <w:sz w:val="28"/>
          <w:szCs w:val="28"/>
          <w:lang w:val="uk-UA"/>
        </w:rPr>
        <w:t xml:space="preserve">    </w:t>
      </w:r>
      <w:r w:rsidR="00D77AF7">
        <w:rPr>
          <w:rFonts w:ascii="Times New Roman" w:eastAsia="Times New Roman" w:hAnsi="Times New Roman" w:cs="Times New Roman"/>
          <w:b w:val="0"/>
          <w:color w:val="000000"/>
          <w:sz w:val="28"/>
          <w:szCs w:val="28"/>
          <w:lang w:val="uk-UA"/>
        </w:rPr>
        <w:t xml:space="preserve">     </w:t>
      </w:r>
      <w:r>
        <w:rPr>
          <w:rFonts w:ascii="Times New Roman" w:eastAsia="Times New Roman" w:hAnsi="Times New Roman" w:cs="Times New Roman"/>
          <w:b w:val="0"/>
          <w:color w:val="000000"/>
          <w:sz w:val="28"/>
          <w:szCs w:val="28"/>
          <w:lang w:val="uk-UA"/>
        </w:rPr>
        <w:t xml:space="preserve"> </w:t>
      </w:r>
      <w:r w:rsidR="000B27BC" w:rsidRPr="00515C07">
        <w:rPr>
          <w:rFonts w:ascii="Times New Roman" w:eastAsia="Times New Roman" w:hAnsi="Times New Roman" w:cs="Times New Roman"/>
          <w:b w:val="0"/>
          <w:color w:val="000000"/>
          <w:sz w:val="28"/>
          <w:szCs w:val="28"/>
          <w:lang w:val="uk-UA"/>
        </w:rPr>
        <w:t>2.</w:t>
      </w:r>
      <w:r w:rsidR="00C03876" w:rsidRPr="00515C07">
        <w:rPr>
          <w:rFonts w:ascii="Times New Roman" w:eastAsia="Times New Roman" w:hAnsi="Times New Roman" w:cs="Times New Roman"/>
          <w:b w:val="0"/>
          <w:color w:val="000000"/>
          <w:sz w:val="28"/>
          <w:szCs w:val="28"/>
          <w:lang w:val="uk-UA"/>
        </w:rPr>
        <w:t>4</w:t>
      </w:r>
      <w:r w:rsidR="008C1533" w:rsidRPr="00515C07">
        <w:rPr>
          <w:rFonts w:ascii="Times New Roman" w:eastAsia="Times New Roman" w:hAnsi="Times New Roman" w:cs="Times New Roman"/>
          <w:b w:val="0"/>
          <w:color w:val="000000"/>
          <w:sz w:val="28"/>
          <w:szCs w:val="28"/>
          <w:lang w:val="uk-UA"/>
        </w:rPr>
        <w:t>.1</w:t>
      </w:r>
      <w:r w:rsidR="001A296E" w:rsidRPr="00515C07">
        <w:rPr>
          <w:rFonts w:ascii="Times New Roman" w:eastAsia="Times New Roman" w:hAnsi="Times New Roman" w:cs="Times New Roman"/>
          <w:b w:val="0"/>
          <w:color w:val="000000"/>
          <w:sz w:val="28"/>
          <w:szCs w:val="28"/>
          <w:lang w:val="uk-UA"/>
        </w:rPr>
        <w:t xml:space="preserve"> </w:t>
      </w:r>
      <w:r w:rsidR="000B27BC" w:rsidRPr="00515C07">
        <w:rPr>
          <w:rFonts w:ascii="Times New Roman" w:eastAsia="Times New Roman" w:hAnsi="Times New Roman" w:cs="Times New Roman"/>
          <w:b w:val="0"/>
          <w:color w:val="000000"/>
          <w:sz w:val="28"/>
          <w:szCs w:val="28"/>
        </w:rPr>
        <w:t>Діагностика первинного гіпотиреозу</w:t>
      </w:r>
      <w:bookmarkEnd w:id="87"/>
    </w:p>
    <w:p w:rsidR="000B27BC" w:rsidRPr="00515C07" w:rsidRDefault="000B27BC" w:rsidP="00A10C5C">
      <w:pPr>
        <w:pStyle w:val="1"/>
        <w:rPr>
          <w:rFonts w:ascii="Times New Roman" w:eastAsia="Times New Roman" w:hAnsi="Times New Roman" w:cs="Times New Roman"/>
          <w:b w:val="0"/>
          <w:color w:val="000000"/>
          <w:lang w:val="uk-UA"/>
        </w:rPr>
      </w:pPr>
    </w:p>
    <w:p w:rsidR="0043176A" w:rsidRPr="00515C07" w:rsidRDefault="0043176A" w:rsidP="000B27BC">
      <w:pPr>
        <w:spacing w:after="0" w:line="240" w:lineRule="auto"/>
        <w:jc w:val="both"/>
        <w:rPr>
          <w:rFonts w:ascii="Times New Roman" w:eastAsia="Times New Roman" w:hAnsi="Times New Roman" w:cs="Times New Roman"/>
          <w:color w:val="000000"/>
          <w:sz w:val="28"/>
          <w:szCs w:val="28"/>
          <w:lang w:val="uk-UA"/>
        </w:rPr>
      </w:pPr>
    </w:p>
    <w:p w:rsidR="001A296E" w:rsidRPr="00515C07" w:rsidRDefault="000B27BC" w:rsidP="0056112C">
      <w:pPr>
        <w:spacing w:after="0" w:line="360" w:lineRule="auto"/>
        <w:ind w:firstLine="709"/>
        <w:jc w:val="both"/>
        <w:rPr>
          <w:rFonts w:ascii="Times New Roman" w:eastAsia="Times New Roman" w:hAnsi="Times New Roman" w:cs="Times New Roman"/>
          <w:color w:val="000000"/>
          <w:sz w:val="28"/>
          <w:szCs w:val="28"/>
          <w:lang w:val="uk-UA"/>
        </w:rPr>
      </w:pPr>
      <w:r w:rsidRPr="00515C07">
        <w:rPr>
          <w:rFonts w:ascii="Times New Roman" w:eastAsia="Times New Roman" w:hAnsi="Times New Roman" w:cs="Times New Roman"/>
          <w:color w:val="000000"/>
          <w:sz w:val="28"/>
          <w:szCs w:val="28"/>
        </w:rPr>
        <w:t xml:space="preserve">Сучасна лабораторна діагностика гіпотиреозу заснована на визначенні рівня ТТГ і </w:t>
      </w:r>
      <w:r w:rsidR="00A21893" w:rsidRPr="00515C07">
        <w:rPr>
          <w:rFonts w:ascii="Times New Roman" w:eastAsia="Times New Roman" w:hAnsi="Times New Roman" w:cs="Times New Roman"/>
          <w:color w:val="000000"/>
          <w:sz w:val="28"/>
          <w:szCs w:val="28"/>
          <w:lang w:val="uk-UA"/>
        </w:rPr>
        <w:t>віл</w:t>
      </w:r>
      <w:r w:rsidRPr="00515C07">
        <w:rPr>
          <w:rFonts w:ascii="Times New Roman" w:eastAsia="Times New Roman" w:hAnsi="Times New Roman" w:cs="Times New Roman"/>
          <w:color w:val="000000"/>
          <w:sz w:val="28"/>
          <w:szCs w:val="28"/>
        </w:rPr>
        <w:t>. </w:t>
      </w:r>
      <w:r w:rsidRPr="00515C07">
        <w:rPr>
          <w:rFonts w:ascii="Times New Roman" w:eastAsia="Times New Roman" w:hAnsi="Times New Roman" w:cs="Times New Roman"/>
          <w:color w:val="000000"/>
          <w:sz w:val="28"/>
          <w:szCs w:val="28"/>
          <w:lang w:val="uk-UA"/>
        </w:rPr>
        <w:t>Т</w:t>
      </w:r>
      <w:r w:rsidR="00D77AF7">
        <w:rPr>
          <w:rFonts w:ascii="Times New Roman" w:hAnsi="Times New Roman" w:cs="Times New Roman"/>
          <w:sz w:val="28"/>
          <w:szCs w:val="28"/>
          <w:vertAlign w:val="subscript"/>
          <w:lang w:val="uk-UA"/>
        </w:rPr>
        <w:t>3</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Т</w:t>
      </w:r>
      <w:r w:rsidR="00D77AF7">
        <w:rPr>
          <w:rFonts w:ascii="Times New Roman" w:hAnsi="Times New Roman" w:cs="Times New Roman"/>
          <w:sz w:val="28"/>
          <w:szCs w:val="28"/>
          <w:vertAlign w:val="subscript"/>
          <w:lang w:val="uk-UA"/>
        </w:rPr>
        <w:t>4</w:t>
      </w:r>
      <w:r w:rsidRPr="00515C07">
        <w:rPr>
          <w:rFonts w:ascii="Times New Roman" w:eastAsia="Times New Roman" w:hAnsi="Times New Roman" w:cs="Times New Roman"/>
          <w:color w:val="000000"/>
          <w:sz w:val="28"/>
          <w:szCs w:val="28"/>
        </w:rPr>
        <w:t xml:space="preserve">. Пріоритет тестування в діагностиці гіпотиреозу </w:t>
      </w:r>
      <w:r w:rsidRPr="00515C07">
        <w:rPr>
          <w:rFonts w:ascii="Times New Roman" w:eastAsia="Times New Roman" w:hAnsi="Times New Roman" w:cs="Times New Roman"/>
          <w:color w:val="000000"/>
          <w:sz w:val="28"/>
          <w:szCs w:val="28"/>
          <w:lang w:val="uk-UA"/>
        </w:rPr>
        <w:t>віддаеть</w:t>
      </w:r>
      <w:r w:rsidRPr="00515C07">
        <w:rPr>
          <w:rFonts w:ascii="Times New Roman" w:eastAsia="Times New Roman" w:hAnsi="Times New Roman" w:cs="Times New Roman"/>
          <w:color w:val="000000"/>
          <w:sz w:val="28"/>
          <w:szCs w:val="28"/>
        </w:rPr>
        <w:t>ся, перш за все, визначенн</w:t>
      </w:r>
      <w:r w:rsidRPr="00515C07">
        <w:rPr>
          <w:rFonts w:ascii="Times New Roman" w:eastAsia="Times New Roman" w:hAnsi="Times New Roman" w:cs="Times New Roman"/>
          <w:color w:val="000000"/>
          <w:sz w:val="28"/>
          <w:szCs w:val="28"/>
          <w:lang w:val="uk-UA"/>
        </w:rPr>
        <w:t>ю</w:t>
      </w:r>
      <w:r w:rsidRPr="00515C07">
        <w:rPr>
          <w:rFonts w:ascii="Times New Roman" w:eastAsia="Times New Roman" w:hAnsi="Times New Roman" w:cs="Times New Roman"/>
          <w:color w:val="000000"/>
          <w:sz w:val="28"/>
          <w:szCs w:val="28"/>
        </w:rPr>
        <w:t xml:space="preserve"> ТТГ. Визначення Т</w:t>
      </w:r>
      <w:r w:rsidR="00D77AF7">
        <w:rPr>
          <w:rFonts w:ascii="Times New Roman" w:hAnsi="Times New Roman" w:cs="Times New Roman"/>
          <w:sz w:val="28"/>
          <w:szCs w:val="28"/>
          <w:vertAlign w:val="subscript"/>
          <w:lang w:val="uk-UA"/>
        </w:rPr>
        <w:t>3</w:t>
      </w:r>
      <w:r w:rsidRPr="00515C07">
        <w:rPr>
          <w:rFonts w:ascii="Times New Roman" w:eastAsia="Times New Roman" w:hAnsi="Times New Roman" w:cs="Times New Roman"/>
          <w:color w:val="000000"/>
          <w:sz w:val="28"/>
          <w:szCs w:val="28"/>
        </w:rPr>
        <w:t xml:space="preserve"> для діагностики гіпотиреозу не має </w:t>
      </w:r>
      <w:r w:rsidRPr="00515C07">
        <w:rPr>
          <w:rFonts w:ascii="Times New Roman" w:eastAsia="Times New Roman" w:hAnsi="Times New Roman" w:cs="Times New Roman"/>
          <w:color w:val="000000"/>
          <w:sz w:val="28"/>
          <w:szCs w:val="28"/>
          <w:lang w:val="uk-UA"/>
        </w:rPr>
        <w:t xml:space="preserve">особливого </w:t>
      </w:r>
      <w:r w:rsidR="00BD5957" w:rsidRPr="00515C07">
        <w:rPr>
          <w:rFonts w:ascii="Times New Roman" w:eastAsia="Times New Roman" w:hAnsi="Times New Roman" w:cs="Times New Roman"/>
          <w:color w:val="000000"/>
          <w:sz w:val="28"/>
          <w:szCs w:val="28"/>
        </w:rPr>
        <w:t xml:space="preserve">значення </w:t>
      </w:r>
      <w:r w:rsidR="00BD5957" w:rsidRPr="00515C07">
        <w:rPr>
          <w:rFonts w:ascii="Times New Roman" w:hAnsi="Times New Roman" w:cs="Times New Roman"/>
          <w:color w:val="000000" w:themeColor="text1" w:themeShade="80"/>
          <w:sz w:val="28"/>
          <w:szCs w:val="28"/>
          <w:shd w:val="clear" w:color="auto" w:fill="FFFFFF"/>
          <w:lang w:val="uk-UA"/>
        </w:rPr>
        <w:t>[</w:t>
      </w:r>
      <w:r w:rsidR="00135A4E" w:rsidRPr="00515C07">
        <w:rPr>
          <w:rFonts w:ascii="Times New Roman" w:hAnsi="Times New Roman" w:cs="Times New Roman"/>
          <w:color w:val="000000" w:themeColor="text1" w:themeShade="80"/>
          <w:sz w:val="28"/>
          <w:szCs w:val="28"/>
          <w:shd w:val="clear" w:color="auto" w:fill="FFFFFF"/>
          <w:lang w:val="uk-UA"/>
        </w:rPr>
        <w:t>1</w:t>
      </w:r>
      <w:r w:rsidR="00BD5957" w:rsidRPr="00515C07">
        <w:rPr>
          <w:rFonts w:ascii="Times New Roman" w:hAnsi="Times New Roman" w:cs="Times New Roman"/>
          <w:color w:val="000000" w:themeColor="text1" w:themeShade="80"/>
          <w:sz w:val="28"/>
          <w:szCs w:val="28"/>
          <w:shd w:val="clear" w:color="auto" w:fill="FFFFFF"/>
          <w:lang w:val="uk-UA"/>
        </w:rPr>
        <w:t>]</w:t>
      </w:r>
      <w:r w:rsidR="00BD5957" w:rsidRPr="00515C07">
        <w:rPr>
          <w:rFonts w:ascii="Times New Roman" w:eastAsia="Times New Roman" w:hAnsi="Times New Roman" w:cs="Times New Roman"/>
          <w:color w:val="000000"/>
          <w:sz w:val="28"/>
          <w:szCs w:val="28"/>
          <w:lang w:val="uk-UA"/>
        </w:rPr>
        <w:t>.</w:t>
      </w:r>
      <w:r w:rsidRPr="00515C07">
        <w:rPr>
          <w:rFonts w:ascii="Times New Roman" w:eastAsia="Times New Roman" w:hAnsi="Times New Roman" w:cs="Times New Roman"/>
          <w:color w:val="000000"/>
          <w:sz w:val="28"/>
          <w:szCs w:val="28"/>
        </w:rPr>
        <w:t xml:space="preserve"> Кількісне визначення гормонів методом твердофазного </w:t>
      </w:r>
      <w:r w:rsidRPr="00515C07">
        <w:rPr>
          <w:rFonts w:ascii="Times New Roman" w:eastAsia="Times New Roman" w:hAnsi="Times New Roman" w:cs="Times New Roman"/>
          <w:color w:val="000000"/>
          <w:sz w:val="28"/>
          <w:szCs w:val="28"/>
          <w:lang w:val="uk-UA"/>
        </w:rPr>
        <w:t>імуноферментативного аналіза</w:t>
      </w:r>
      <w:r w:rsidRPr="00515C07">
        <w:rPr>
          <w:rFonts w:ascii="Times New Roman" w:eastAsia="Times New Roman" w:hAnsi="Times New Roman" w:cs="Times New Roman"/>
          <w:color w:val="000000"/>
          <w:sz w:val="28"/>
          <w:szCs w:val="28"/>
        </w:rPr>
        <w:t xml:space="preserve"> є складною процедурою, яку повинні викон</w:t>
      </w:r>
      <w:r w:rsidRPr="00515C07">
        <w:rPr>
          <w:rFonts w:ascii="Times New Roman" w:eastAsia="Times New Roman" w:hAnsi="Times New Roman" w:cs="Times New Roman"/>
          <w:color w:val="000000"/>
          <w:sz w:val="28"/>
          <w:szCs w:val="28"/>
          <w:lang w:val="uk-UA"/>
        </w:rPr>
        <w:t>увати</w:t>
      </w:r>
      <w:r w:rsidRPr="00515C07">
        <w:rPr>
          <w:rFonts w:ascii="Times New Roman" w:eastAsia="Times New Roman" w:hAnsi="Times New Roman" w:cs="Times New Roman"/>
          <w:color w:val="000000"/>
          <w:sz w:val="28"/>
          <w:szCs w:val="28"/>
        </w:rPr>
        <w:t xml:space="preserve"> висококваліфіковані фахівці. Одним з реша</w:t>
      </w:r>
      <w:r w:rsidRPr="00515C07">
        <w:rPr>
          <w:rFonts w:ascii="Times New Roman" w:eastAsia="Times New Roman" w:hAnsi="Times New Roman" w:cs="Times New Roman"/>
          <w:color w:val="000000"/>
          <w:sz w:val="28"/>
          <w:szCs w:val="28"/>
          <w:lang w:val="uk-UA"/>
        </w:rPr>
        <w:t>ю</w:t>
      </w:r>
      <w:r w:rsidRPr="00515C07">
        <w:rPr>
          <w:rFonts w:ascii="Times New Roman" w:eastAsia="Times New Roman" w:hAnsi="Times New Roman" w:cs="Times New Roman"/>
          <w:color w:val="000000"/>
          <w:sz w:val="28"/>
          <w:szCs w:val="28"/>
        </w:rPr>
        <w:t>чих факторів в досягненні точного визначення змісту гормонів в аналізованих пробах є преаналітична</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стадія аналізу, яка включає в себе правильний забір крові у обстежуваного пацієнта і правильне приготування проб для проведення лабораторних досліджень</w:t>
      </w:r>
      <w:r w:rsidR="00BD5957" w:rsidRPr="00515C07">
        <w:rPr>
          <w:rFonts w:ascii="Times New Roman" w:eastAsia="Times New Roman" w:hAnsi="Times New Roman" w:cs="Times New Roman"/>
          <w:color w:val="000000"/>
          <w:sz w:val="28"/>
          <w:szCs w:val="28"/>
        </w:rPr>
        <w:t xml:space="preserve"> </w:t>
      </w:r>
      <w:r w:rsidR="00BD5957" w:rsidRPr="00515C07">
        <w:rPr>
          <w:rFonts w:ascii="Times New Roman" w:hAnsi="Times New Roman" w:cs="Times New Roman"/>
          <w:color w:val="000000" w:themeColor="text1" w:themeShade="80"/>
          <w:sz w:val="28"/>
          <w:szCs w:val="28"/>
          <w:shd w:val="clear" w:color="auto" w:fill="FFFFFF"/>
          <w:lang w:val="uk-UA"/>
        </w:rPr>
        <w:t>[32]</w:t>
      </w:r>
      <w:r w:rsidR="00BD5957" w:rsidRPr="00515C07">
        <w:rPr>
          <w:rFonts w:ascii="Times New Roman" w:eastAsia="Times New Roman" w:hAnsi="Times New Roman" w:cs="Times New Roman"/>
          <w:color w:val="000000"/>
          <w:sz w:val="28"/>
          <w:szCs w:val="28"/>
          <w:lang w:val="uk-UA"/>
        </w:rPr>
        <w:t>.</w:t>
      </w:r>
    </w:p>
    <w:p w:rsidR="001A296E" w:rsidRPr="00515C07" w:rsidRDefault="001A296E" w:rsidP="000B27BC">
      <w:pPr>
        <w:spacing w:after="0" w:line="360" w:lineRule="auto"/>
        <w:ind w:firstLine="709"/>
        <w:jc w:val="both"/>
        <w:rPr>
          <w:rFonts w:ascii="Times New Roman" w:eastAsia="Times New Roman" w:hAnsi="Times New Roman" w:cs="Times New Roman"/>
          <w:color w:val="000000"/>
          <w:sz w:val="28"/>
          <w:szCs w:val="28"/>
          <w:lang w:val="uk-UA"/>
        </w:rPr>
      </w:pPr>
    </w:p>
    <w:p w:rsidR="008C1533" w:rsidRPr="00515C07" w:rsidRDefault="008C1533" w:rsidP="000B27BC">
      <w:pPr>
        <w:spacing w:after="0" w:line="360" w:lineRule="auto"/>
        <w:ind w:firstLine="709"/>
        <w:jc w:val="both"/>
        <w:rPr>
          <w:rFonts w:ascii="Times New Roman" w:eastAsia="Times New Roman" w:hAnsi="Times New Roman" w:cs="Times New Roman"/>
          <w:color w:val="000000"/>
          <w:sz w:val="28"/>
          <w:szCs w:val="28"/>
          <w:lang w:val="uk-UA"/>
        </w:rPr>
      </w:pPr>
    </w:p>
    <w:p w:rsidR="001A296E" w:rsidRPr="00515C07" w:rsidRDefault="002407D5" w:rsidP="002407D5">
      <w:pPr>
        <w:pStyle w:val="2"/>
        <w:rPr>
          <w:rFonts w:ascii="Times New Roman" w:eastAsia="Times New Roman" w:hAnsi="Times New Roman" w:cs="Times New Roman"/>
          <w:b w:val="0"/>
          <w:color w:val="000000"/>
          <w:sz w:val="28"/>
          <w:szCs w:val="28"/>
          <w:lang w:val="uk-UA"/>
        </w:rPr>
      </w:pPr>
      <w:bookmarkStart w:id="88" w:name="_Toc58552765"/>
      <w:r>
        <w:rPr>
          <w:rFonts w:ascii="Times New Roman" w:eastAsia="Times New Roman" w:hAnsi="Times New Roman" w:cs="Times New Roman"/>
          <w:b w:val="0"/>
          <w:color w:val="000000"/>
          <w:sz w:val="28"/>
          <w:szCs w:val="28"/>
          <w:lang w:val="uk-UA"/>
        </w:rPr>
        <w:t xml:space="preserve">          </w:t>
      </w:r>
      <w:r w:rsidR="001A296E" w:rsidRPr="00515C07">
        <w:rPr>
          <w:rFonts w:ascii="Times New Roman" w:eastAsia="Times New Roman" w:hAnsi="Times New Roman" w:cs="Times New Roman"/>
          <w:b w:val="0"/>
          <w:color w:val="000000"/>
          <w:sz w:val="28"/>
          <w:szCs w:val="28"/>
          <w:lang w:val="uk-UA"/>
        </w:rPr>
        <w:t>2.</w:t>
      </w:r>
      <w:r w:rsidR="008C1533" w:rsidRPr="00515C07">
        <w:rPr>
          <w:rFonts w:ascii="Times New Roman" w:eastAsia="Times New Roman" w:hAnsi="Times New Roman" w:cs="Times New Roman"/>
          <w:b w:val="0"/>
          <w:color w:val="000000"/>
          <w:sz w:val="28"/>
          <w:szCs w:val="28"/>
          <w:lang w:val="uk-UA"/>
        </w:rPr>
        <w:t>4</w:t>
      </w:r>
      <w:r w:rsidR="001A296E" w:rsidRPr="00515C07">
        <w:rPr>
          <w:rFonts w:ascii="Times New Roman" w:eastAsia="Times New Roman" w:hAnsi="Times New Roman" w:cs="Times New Roman"/>
          <w:b w:val="0"/>
          <w:color w:val="000000"/>
          <w:sz w:val="28"/>
          <w:szCs w:val="28"/>
          <w:lang w:val="uk-UA"/>
        </w:rPr>
        <w:t>.</w:t>
      </w:r>
      <w:r w:rsidR="008C1533" w:rsidRPr="00515C07">
        <w:rPr>
          <w:rFonts w:ascii="Times New Roman" w:eastAsia="Times New Roman" w:hAnsi="Times New Roman" w:cs="Times New Roman"/>
          <w:b w:val="0"/>
          <w:color w:val="000000"/>
          <w:sz w:val="28"/>
          <w:szCs w:val="28"/>
          <w:lang w:val="uk-UA"/>
        </w:rPr>
        <w:t>2</w:t>
      </w:r>
      <w:r w:rsidR="001A296E" w:rsidRPr="00515C07">
        <w:rPr>
          <w:rFonts w:ascii="Times New Roman" w:eastAsia="Times New Roman" w:hAnsi="Times New Roman" w:cs="Times New Roman"/>
          <w:b w:val="0"/>
          <w:color w:val="000000"/>
          <w:sz w:val="28"/>
          <w:szCs w:val="28"/>
          <w:lang w:val="uk-UA"/>
        </w:rPr>
        <w:t xml:space="preserve"> Приготування проб для проведення аналізу гормонів</w:t>
      </w:r>
      <w:bookmarkEnd w:id="88"/>
    </w:p>
    <w:p w:rsidR="00677F61" w:rsidRPr="00515C07" w:rsidRDefault="00677F61" w:rsidP="00677F61">
      <w:pPr>
        <w:rPr>
          <w:lang w:val="uk-UA"/>
        </w:rPr>
      </w:pPr>
    </w:p>
    <w:p w:rsidR="001A296E" w:rsidRPr="00515C07" w:rsidRDefault="001A296E" w:rsidP="000B27BC">
      <w:pPr>
        <w:spacing w:after="0" w:line="360" w:lineRule="auto"/>
        <w:ind w:firstLine="709"/>
        <w:jc w:val="both"/>
        <w:rPr>
          <w:rFonts w:ascii="Times New Roman" w:eastAsia="Times New Roman" w:hAnsi="Times New Roman" w:cs="Times New Roman"/>
          <w:color w:val="000000"/>
          <w:sz w:val="28"/>
          <w:szCs w:val="28"/>
          <w:lang w:val="uk-UA"/>
        </w:rPr>
      </w:pPr>
    </w:p>
    <w:p w:rsidR="0043176A" w:rsidRPr="00515C07" w:rsidRDefault="0043176A" w:rsidP="0043176A">
      <w:pPr>
        <w:spacing w:after="0" w:line="360" w:lineRule="auto"/>
        <w:ind w:firstLine="709"/>
        <w:jc w:val="both"/>
        <w:rPr>
          <w:rFonts w:ascii="Times New Roman" w:eastAsia="Times New Roman" w:hAnsi="Times New Roman" w:cs="Times New Roman"/>
          <w:color w:val="000000"/>
          <w:sz w:val="28"/>
          <w:szCs w:val="28"/>
          <w:lang w:val="uk-UA"/>
        </w:rPr>
      </w:pPr>
      <w:r w:rsidRPr="00515C07">
        <w:rPr>
          <w:rFonts w:ascii="Times New Roman" w:eastAsia="Times New Roman" w:hAnsi="Times New Roman" w:cs="Times New Roman"/>
          <w:color w:val="000000"/>
          <w:sz w:val="28"/>
          <w:szCs w:val="28"/>
        </w:rPr>
        <w:t xml:space="preserve">Сучасна лабораторна діагностика гіпотиреозу заснована на визначенні рівня ТТГ і </w:t>
      </w:r>
      <w:r w:rsidRPr="00515C07">
        <w:rPr>
          <w:rFonts w:ascii="Times New Roman" w:eastAsia="Times New Roman" w:hAnsi="Times New Roman" w:cs="Times New Roman"/>
          <w:color w:val="000000"/>
          <w:sz w:val="28"/>
          <w:szCs w:val="28"/>
          <w:lang w:val="uk-UA"/>
        </w:rPr>
        <w:t>віл</w:t>
      </w:r>
      <w:r w:rsidRPr="00515C07">
        <w:rPr>
          <w:rFonts w:ascii="Times New Roman" w:eastAsia="Times New Roman" w:hAnsi="Times New Roman" w:cs="Times New Roman"/>
          <w:color w:val="000000"/>
          <w:sz w:val="28"/>
          <w:szCs w:val="28"/>
        </w:rPr>
        <w:t>. </w:t>
      </w:r>
      <w:r w:rsidRPr="00515C07">
        <w:rPr>
          <w:rFonts w:ascii="Times New Roman" w:eastAsia="Times New Roman" w:hAnsi="Times New Roman" w:cs="Times New Roman"/>
          <w:color w:val="000000"/>
          <w:sz w:val="28"/>
          <w:szCs w:val="28"/>
          <w:lang w:val="uk-UA"/>
        </w:rPr>
        <w:t>Т</w:t>
      </w:r>
      <w:r w:rsidR="00D77AF7">
        <w:rPr>
          <w:rFonts w:ascii="Times New Roman" w:hAnsi="Times New Roman" w:cs="Times New Roman"/>
          <w:sz w:val="28"/>
          <w:szCs w:val="28"/>
          <w:vertAlign w:val="subscript"/>
          <w:lang w:val="uk-UA"/>
        </w:rPr>
        <w:t>3</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Т</w:t>
      </w:r>
      <w:r w:rsidR="00D77AF7">
        <w:rPr>
          <w:rFonts w:ascii="Times New Roman" w:hAnsi="Times New Roman" w:cs="Times New Roman"/>
          <w:sz w:val="28"/>
          <w:szCs w:val="28"/>
          <w:vertAlign w:val="subscript"/>
          <w:lang w:val="uk-UA"/>
        </w:rPr>
        <w:t>4</w:t>
      </w:r>
      <w:r w:rsidRPr="00515C07">
        <w:rPr>
          <w:rFonts w:ascii="Times New Roman" w:eastAsia="Times New Roman" w:hAnsi="Times New Roman" w:cs="Times New Roman"/>
          <w:color w:val="000000"/>
          <w:sz w:val="28"/>
          <w:szCs w:val="28"/>
        </w:rPr>
        <w:t xml:space="preserve"> . Пріоритет тестування в діагностиці гіпотиреозу </w:t>
      </w:r>
      <w:r w:rsidRPr="00515C07">
        <w:rPr>
          <w:rFonts w:ascii="Times New Roman" w:eastAsia="Times New Roman" w:hAnsi="Times New Roman" w:cs="Times New Roman"/>
          <w:color w:val="000000"/>
          <w:sz w:val="28"/>
          <w:szCs w:val="28"/>
          <w:lang w:val="uk-UA"/>
        </w:rPr>
        <w:t>віддаеть</w:t>
      </w:r>
      <w:r w:rsidRPr="00515C07">
        <w:rPr>
          <w:rFonts w:ascii="Times New Roman" w:eastAsia="Times New Roman" w:hAnsi="Times New Roman" w:cs="Times New Roman"/>
          <w:color w:val="000000"/>
          <w:sz w:val="28"/>
          <w:szCs w:val="28"/>
        </w:rPr>
        <w:t>ся, перш за все, визначенн</w:t>
      </w:r>
      <w:r w:rsidRPr="00515C07">
        <w:rPr>
          <w:rFonts w:ascii="Times New Roman" w:eastAsia="Times New Roman" w:hAnsi="Times New Roman" w:cs="Times New Roman"/>
          <w:color w:val="000000"/>
          <w:sz w:val="28"/>
          <w:szCs w:val="28"/>
          <w:lang w:val="uk-UA"/>
        </w:rPr>
        <w:t>ю</w:t>
      </w:r>
      <w:r w:rsidRPr="00515C07">
        <w:rPr>
          <w:rFonts w:ascii="Times New Roman" w:eastAsia="Times New Roman" w:hAnsi="Times New Roman" w:cs="Times New Roman"/>
          <w:color w:val="000000"/>
          <w:sz w:val="28"/>
          <w:szCs w:val="28"/>
        </w:rPr>
        <w:t xml:space="preserve"> ТТГ. Визначення Т</w:t>
      </w:r>
      <w:r w:rsidR="00B514F5">
        <w:rPr>
          <w:rFonts w:ascii="Times New Roman" w:hAnsi="Times New Roman" w:cs="Times New Roman"/>
          <w:sz w:val="28"/>
          <w:szCs w:val="28"/>
          <w:vertAlign w:val="subscript"/>
          <w:lang w:val="uk-UA"/>
        </w:rPr>
        <w:t>3</w:t>
      </w:r>
      <w:r w:rsidRPr="00515C07">
        <w:rPr>
          <w:rFonts w:ascii="Times New Roman" w:eastAsia="Times New Roman" w:hAnsi="Times New Roman" w:cs="Times New Roman"/>
          <w:color w:val="000000"/>
          <w:sz w:val="28"/>
          <w:szCs w:val="28"/>
        </w:rPr>
        <w:t xml:space="preserve"> для діагностики гіпотиреозу не має </w:t>
      </w:r>
      <w:r w:rsidRPr="00515C07">
        <w:rPr>
          <w:rFonts w:ascii="Times New Roman" w:eastAsia="Times New Roman" w:hAnsi="Times New Roman" w:cs="Times New Roman"/>
          <w:color w:val="000000"/>
          <w:sz w:val="28"/>
          <w:szCs w:val="28"/>
          <w:lang w:val="uk-UA"/>
        </w:rPr>
        <w:t xml:space="preserve">особливого </w:t>
      </w:r>
      <w:r w:rsidRPr="00515C07">
        <w:rPr>
          <w:rFonts w:ascii="Times New Roman" w:eastAsia="Times New Roman" w:hAnsi="Times New Roman" w:cs="Times New Roman"/>
          <w:color w:val="000000"/>
          <w:sz w:val="28"/>
          <w:szCs w:val="28"/>
        </w:rPr>
        <w:t xml:space="preserve">значення. Кількісне визначення гормонів методом твердофазного </w:t>
      </w:r>
      <w:r w:rsidRPr="00515C07">
        <w:rPr>
          <w:rFonts w:ascii="Times New Roman" w:eastAsia="Times New Roman" w:hAnsi="Times New Roman" w:cs="Times New Roman"/>
          <w:color w:val="000000"/>
          <w:sz w:val="28"/>
          <w:szCs w:val="28"/>
          <w:lang w:val="uk-UA"/>
        </w:rPr>
        <w:t>імуноферментативного аналіза</w:t>
      </w:r>
      <w:r w:rsidRPr="00515C07">
        <w:rPr>
          <w:rFonts w:ascii="Times New Roman" w:eastAsia="Times New Roman" w:hAnsi="Times New Roman" w:cs="Times New Roman"/>
          <w:color w:val="000000"/>
          <w:sz w:val="28"/>
          <w:szCs w:val="28"/>
        </w:rPr>
        <w:t xml:space="preserve"> є складною процедурою, яку повинні викон</w:t>
      </w:r>
      <w:r w:rsidRPr="00515C07">
        <w:rPr>
          <w:rFonts w:ascii="Times New Roman" w:eastAsia="Times New Roman" w:hAnsi="Times New Roman" w:cs="Times New Roman"/>
          <w:color w:val="000000"/>
          <w:sz w:val="28"/>
          <w:szCs w:val="28"/>
          <w:lang w:val="uk-UA"/>
        </w:rPr>
        <w:t>увати</w:t>
      </w:r>
      <w:r w:rsidRPr="00515C07">
        <w:rPr>
          <w:rFonts w:ascii="Times New Roman" w:eastAsia="Times New Roman" w:hAnsi="Times New Roman" w:cs="Times New Roman"/>
          <w:color w:val="000000"/>
          <w:sz w:val="28"/>
          <w:szCs w:val="28"/>
        </w:rPr>
        <w:t xml:space="preserve"> висококваліфіковані фахівці. Одним з реша</w:t>
      </w:r>
      <w:r w:rsidRPr="00515C07">
        <w:rPr>
          <w:rFonts w:ascii="Times New Roman" w:eastAsia="Times New Roman" w:hAnsi="Times New Roman" w:cs="Times New Roman"/>
          <w:color w:val="000000"/>
          <w:sz w:val="28"/>
          <w:szCs w:val="28"/>
          <w:lang w:val="uk-UA"/>
        </w:rPr>
        <w:t>ю</w:t>
      </w:r>
      <w:r w:rsidRPr="00515C07">
        <w:rPr>
          <w:rFonts w:ascii="Times New Roman" w:eastAsia="Times New Roman" w:hAnsi="Times New Roman" w:cs="Times New Roman"/>
          <w:color w:val="000000"/>
          <w:sz w:val="28"/>
          <w:szCs w:val="28"/>
        </w:rPr>
        <w:t>чих факторів в досягненні точного визначення змісту гормонів в аналізованих пробах є преаналітична</w:t>
      </w:r>
      <w:r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rPr>
        <w:t>стадія аналізу, яка включає в себе правильний забір крові у обстежуваного пацієнта і правильне приготування проб для проведення лабораторних досліджень</w:t>
      </w:r>
      <w:r w:rsidR="00BD5957" w:rsidRPr="00515C07">
        <w:rPr>
          <w:rFonts w:ascii="Times New Roman" w:eastAsia="Times New Roman" w:hAnsi="Times New Roman" w:cs="Times New Roman"/>
          <w:color w:val="000000"/>
          <w:sz w:val="28"/>
          <w:szCs w:val="28"/>
        </w:rPr>
        <w:t xml:space="preserve"> </w:t>
      </w:r>
      <w:r w:rsidR="00BD5957" w:rsidRPr="00515C07">
        <w:rPr>
          <w:rFonts w:ascii="Times New Roman" w:hAnsi="Times New Roman" w:cs="Times New Roman"/>
          <w:color w:val="000000" w:themeColor="text1" w:themeShade="80"/>
          <w:sz w:val="28"/>
          <w:szCs w:val="28"/>
          <w:shd w:val="clear" w:color="auto" w:fill="FFFFFF"/>
          <w:lang w:val="uk-UA"/>
        </w:rPr>
        <w:t>[37, 44]</w:t>
      </w:r>
      <w:r w:rsidRPr="00515C07">
        <w:rPr>
          <w:rFonts w:ascii="Times New Roman" w:eastAsia="Times New Roman" w:hAnsi="Times New Roman" w:cs="Times New Roman"/>
          <w:color w:val="000000"/>
          <w:sz w:val="28"/>
          <w:szCs w:val="28"/>
          <w:lang w:val="uk-UA"/>
        </w:rPr>
        <w:t>.</w:t>
      </w:r>
    </w:p>
    <w:p w:rsidR="00A21893" w:rsidRPr="00515C07" w:rsidRDefault="00A21893" w:rsidP="000B27BC">
      <w:pPr>
        <w:spacing w:after="0" w:line="360" w:lineRule="auto"/>
        <w:ind w:firstLine="709"/>
        <w:jc w:val="both"/>
        <w:rPr>
          <w:rFonts w:ascii="Times New Roman" w:eastAsia="Times New Roman" w:hAnsi="Times New Roman" w:cs="Times New Roman"/>
          <w:color w:val="000000"/>
          <w:sz w:val="28"/>
          <w:szCs w:val="28"/>
          <w:lang w:val="uk-UA"/>
        </w:rPr>
      </w:pPr>
    </w:p>
    <w:p w:rsidR="00237A23" w:rsidRPr="00515C07" w:rsidRDefault="001A296E" w:rsidP="0056112C">
      <w:pPr>
        <w:spacing w:after="0" w:line="360" w:lineRule="auto"/>
        <w:ind w:firstLine="709"/>
        <w:jc w:val="both"/>
        <w:rPr>
          <w:rFonts w:ascii="Times New Roman" w:eastAsia="Times New Roman" w:hAnsi="Times New Roman" w:cs="Times New Roman"/>
          <w:color w:val="000000"/>
          <w:sz w:val="28"/>
          <w:szCs w:val="28"/>
          <w:lang w:val="uk-UA"/>
        </w:rPr>
      </w:pPr>
      <w:r w:rsidRPr="00515C07">
        <w:rPr>
          <w:rFonts w:ascii="Times New Roman" w:eastAsia="Times New Roman" w:hAnsi="Times New Roman" w:cs="Times New Roman"/>
          <w:color w:val="000000"/>
          <w:sz w:val="28"/>
          <w:szCs w:val="28"/>
          <w:lang w:val="uk-UA"/>
        </w:rPr>
        <w:t>При кількісному аналізі гормонів в лабораторії слід пам'ятати, що: їх концентрація може підвищуватися після вживання їжі; вміст гормонів в крові піддається впливу добових коливань; ряд лікарських препаратів впливає на концентрацію визначених гормонів в крові, підвищуючи або знижувати їх рівень; концентрація гормонів може змінюватися на 10</w:t>
      </w:r>
      <w:r w:rsidR="00D77AF7">
        <w:rPr>
          <w:rFonts w:ascii="Times New Roman" w:eastAsia="Times New Roman" w:hAnsi="Times New Roman" w:cs="Times New Roman"/>
          <w:color w:val="000000"/>
          <w:sz w:val="28"/>
          <w:szCs w:val="28"/>
          <w:lang w:val="uk-UA"/>
        </w:rPr>
        <w:t> </w:t>
      </w:r>
      <w:r w:rsidRPr="00515C07">
        <w:rPr>
          <w:rFonts w:ascii="Times New Roman" w:eastAsia="Times New Roman" w:hAnsi="Times New Roman" w:cs="Times New Roman"/>
          <w:color w:val="000000"/>
          <w:sz w:val="28"/>
          <w:szCs w:val="28"/>
          <w:lang w:val="uk-UA"/>
        </w:rPr>
        <w:t>% і більше в залежності від горизонтального або вертикального положення тіла пацієнта при заборі крові, а також від фізичного навантаження; на визначення концентрації гормонів впливає гемоліз крові, який можливий при тривалому венозному застої, енергійної аспірації крові шприцом, впливу на кров після забору високої або низької температури. Для визначення концентрації гормонів ЩЗ зазвичай використовують сироватку венозної крові</w:t>
      </w:r>
      <w:r w:rsidR="00135A4E" w:rsidRPr="00515C07">
        <w:rPr>
          <w:rFonts w:ascii="Times New Roman" w:eastAsia="Times New Roman" w:hAnsi="Times New Roman" w:cs="Times New Roman"/>
          <w:color w:val="000000"/>
          <w:sz w:val="28"/>
          <w:szCs w:val="28"/>
          <w:lang w:val="uk-UA"/>
        </w:rPr>
        <w:t xml:space="preserve"> </w:t>
      </w:r>
      <w:r w:rsidR="00135A4E" w:rsidRPr="00515C07">
        <w:rPr>
          <w:rFonts w:ascii="Times New Roman" w:hAnsi="Times New Roman" w:cs="Times New Roman"/>
          <w:color w:val="000000" w:themeColor="text1" w:themeShade="80"/>
          <w:sz w:val="28"/>
          <w:szCs w:val="28"/>
          <w:shd w:val="clear" w:color="auto" w:fill="FFFFFF"/>
          <w:lang w:val="uk-UA"/>
        </w:rPr>
        <w:t>[1]</w:t>
      </w:r>
      <w:r w:rsidRPr="00515C07">
        <w:rPr>
          <w:rFonts w:ascii="Times New Roman" w:eastAsia="Times New Roman" w:hAnsi="Times New Roman" w:cs="Times New Roman"/>
          <w:color w:val="000000"/>
          <w:sz w:val="28"/>
          <w:szCs w:val="28"/>
          <w:lang w:val="uk-UA"/>
        </w:rPr>
        <w:t>. При отриманні сироватки не можна допускати її тривалої експозиції над форменими елементами крові, так як ряд гормонів може поглинатися і інакт</w:t>
      </w:r>
      <w:r w:rsidR="00C355AA" w:rsidRPr="00515C07">
        <w:rPr>
          <w:rFonts w:ascii="Times New Roman" w:eastAsia="Times New Roman" w:hAnsi="Times New Roman" w:cs="Times New Roman"/>
          <w:color w:val="000000"/>
          <w:sz w:val="28"/>
          <w:szCs w:val="28"/>
          <w:lang w:val="uk-UA"/>
        </w:rPr>
        <w:t>и</w:t>
      </w:r>
      <w:r w:rsidRPr="00515C07">
        <w:rPr>
          <w:rFonts w:ascii="Times New Roman" w:eastAsia="Times New Roman" w:hAnsi="Times New Roman" w:cs="Times New Roman"/>
          <w:color w:val="000000"/>
          <w:sz w:val="28"/>
          <w:szCs w:val="28"/>
          <w:lang w:val="uk-UA"/>
        </w:rPr>
        <w:t>в</w:t>
      </w:r>
      <w:r w:rsidR="00C355AA" w:rsidRPr="00515C07">
        <w:rPr>
          <w:rFonts w:ascii="Times New Roman" w:eastAsia="Times New Roman" w:hAnsi="Times New Roman" w:cs="Times New Roman"/>
          <w:color w:val="000000"/>
          <w:sz w:val="28"/>
          <w:szCs w:val="28"/>
          <w:lang w:val="uk-UA"/>
        </w:rPr>
        <w:t xml:space="preserve">ується </w:t>
      </w:r>
      <w:r w:rsidRPr="00515C07">
        <w:rPr>
          <w:rFonts w:ascii="Times New Roman" w:eastAsia="Times New Roman" w:hAnsi="Times New Roman" w:cs="Times New Roman"/>
          <w:color w:val="000000"/>
          <w:sz w:val="28"/>
          <w:szCs w:val="28"/>
          <w:lang w:val="uk-UA"/>
        </w:rPr>
        <w:t xml:space="preserve">еритроцитами і лейкоцитами, що в кінцевому </w:t>
      </w:r>
      <w:r w:rsidR="00C355AA" w:rsidRPr="00515C07">
        <w:rPr>
          <w:rFonts w:ascii="Times New Roman" w:eastAsia="Times New Roman" w:hAnsi="Times New Roman" w:cs="Times New Roman"/>
          <w:color w:val="000000"/>
          <w:sz w:val="28"/>
          <w:szCs w:val="28"/>
          <w:lang w:val="uk-UA"/>
        </w:rPr>
        <w:t>результаті</w:t>
      </w:r>
      <w:r w:rsidRPr="00515C07">
        <w:rPr>
          <w:rFonts w:ascii="Times New Roman" w:eastAsia="Times New Roman" w:hAnsi="Times New Roman" w:cs="Times New Roman"/>
          <w:color w:val="000000"/>
          <w:sz w:val="28"/>
          <w:szCs w:val="28"/>
          <w:lang w:val="uk-UA"/>
        </w:rPr>
        <w:t xml:space="preserve"> може привести до зміни їх концентрацій в досліджуваній пробі. Крім того, біологічний піврозпад деяких гормонів настільки малий, що зберігання сироватки більше 24 годин при кімнатній температурі може значно вплинути на результати їх </w:t>
      </w:r>
      <w:r w:rsidR="00C355AA" w:rsidRPr="00515C07">
        <w:rPr>
          <w:rFonts w:ascii="Times New Roman" w:eastAsia="Times New Roman" w:hAnsi="Times New Roman" w:cs="Times New Roman"/>
          <w:color w:val="000000"/>
          <w:sz w:val="28"/>
          <w:szCs w:val="28"/>
          <w:lang w:val="uk-UA"/>
        </w:rPr>
        <w:t>кількісного</w:t>
      </w:r>
      <w:r w:rsidRPr="00515C07">
        <w:rPr>
          <w:rFonts w:ascii="Times New Roman" w:eastAsia="Times New Roman" w:hAnsi="Times New Roman" w:cs="Times New Roman"/>
          <w:color w:val="000000"/>
          <w:sz w:val="28"/>
          <w:szCs w:val="28"/>
          <w:lang w:val="uk-UA"/>
        </w:rPr>
        <w:t xml:space="preserve"> визначення. Зразок крові рекомендується</w:t>
      </w:r>
      <w:r w:rsidR="00C355AA" w:rsidRPr="00515C07">
        <w:rPr>
          <w:rFonts w:ascii="Times New Roman" w:eastAsia="Times New Roman" w:hAnsi="Times New Roman" w:cs="Times New Roman"/>
          <w:color w:val="000000"/>
          <w:sz w:val="28"/>
          <w:szCs w:val="28"/>
          <w:lang w:val="uk-UA"/>
        </w:rPr>
        <w:t xml:space="preserve"> відстоювати при кімнатній тем</w:t>
      </w:r>
      <w:r w:rsidRPr="00515C07">
        <w:rPr>
          <w:rFonts w:ascii="Times New Roman" w:eastAsia="Times New Roman" w:hAnsi="Times New Roman" w:cs="Times New Roman"/>
          <w:color w:val="000000"/>
          <w:sz w:val="28"/>
          <w:szCs w:val="28"/>
          <w:lang w:val="uk-UA"/>
        </w:rPr>
        <w:t>пературі протягом 1 год</w:t>
      </w:r>
      <w:r w:rsidR="00C355AA" w:rsidRPr="00515C07">
        <w:rPr>
          <w:rFonts w:ascii="Times New Roman" w:eastAsia="Times New Roman" w:hAnsi="Times New Roman" w:cs="Times New Roman"/>
          <w:color w:val="000000"/>
          <w:sz w:val="28"/>
          <w:szCs w:val="28"/>
          <w:lang w:val="uk-UA"/>
        </w:rPr>
        <w:t>ини</w:t>
      </w:r>
      <w:r w:rsidRPr="00515C07">
        <w:rPr>
          <w:rFonts w:ascii="Times New Roman" w:eastAsia="Times New Roman" w:hAnsi="Times New Roman" w:cs="Times New Roman"/>
          <w:color w:val="000000"/>
          <w:sz w:val="28"/>
          <w:szCs w:val="28"/>
          <w:lang w:val="uk-UA"/>
        </w:rPr>
        <w:t xml:space="preserve"> для утворення згустку і потім центрифу</w:t>
      </w:r>
      <w:r w:rsidR="00C355AA" w:rsidRPr="00515C07">
        <w:rPr>
          <w:rFonts w:ascii="Times New Roman" w:eastAsia="Times New Roman" w:hAnsi="Times New Roman" w:cs="Times New Roman"/>
          <w:color w:val="000000"/>
          <w:sz w:val="28"/>
          <w:szCs w:val="28"/>
          <w:lang w:val="uk-UA"/>
        </w:rPr>
        <w:t>гувати</w:t>
      </w:r>
      <w:r w:rsidRPr="00515C07">
        <w:rPr>
          <w:rFonts w:ascii="Times New Roman" w:eastAsia="Times New Roman" w:hAnsi="Times New Roman" w:cs="Times New Roman"/>
          <w:color w:val="000000"/>
          <w:sz w:val="28"/>
          <w:szCs w:val="28"/>
          <w:lang w:val="uk-UA"/>
        </w:rPr>
        <w:t xml:space="preserve"> зі швидкістю обертання 500-1000 </w:t>
      </w:r>
      <w:r w:rsidR="00C355AA" w:rsidRPr="00515C07">
        <w:rPr>
          <w:rFonts w:ascii="Times New Roman" w:eastAsia="Times New Roman" w:hAnsi="Times New Roman" w:cs="Times New Roman"/>
          <w:color w:val="000000"/>
          <w:sz w:val="28"/>
          <w:szCs w:val="28"/>
          <w:lang w:val="uk-UA"/>
        </w:rPr>
        <w:t>об/хв (1500-3000 об/</w:t>
      </w:r>
      <w:r w:rsidRPr="00515C07">
        <w:rPr>
          <w:rFonts w:ascii="Times New Roman" w:eastAsia="Times New Roman" w:hAnsi="Times New Roman" w:cs="Times New Roman"/>
          <w:color w:val="000000"/>
          <w:sz w:val="28"/>
          <w:szCs w:val="28"/>
          <w:lang w:val="uk-UA"/>
        </w:rPr>
        <w:t>хв) не більше 15-20 хв.</w:t>
      </w:r>
      <w:r w:rsidR="00C355AA" w:rsidRPr="00515C07">
        <w:rPr>
          <w:rFonts w:ascii="Times New Roman" w:eastAsia="Times New Roman" w:hAnsi="Times New Roman" w:cs="Times New Roman"/>
          <w:color w:val="000000"/>
          <w:sz w:val="28"/>
          <w:szCs w:val="28"/>
          <w:lang w:val="uk-UA"/>
        </w:rPr>
        <w:t>.</w:t>
      </w:r>
      <w:r w:rsidRPr="00515C07">
        <w:rPr>
          <w:rFonts w:ascii="Times New Roman" w:eastAsia="Times New Roman" w:hAnsi="Times New Roman" w:cs="Times New Roman"/>
          <w:color w:val="000000"/>
          <w:sz w:val="28"/>
          <w:szCs w:val="28"/>
          <w:lang w:val="uk-UA"/>
        </w:rPr>
        <w:t xml:space="preserve"> Висока швидкість обертання призводить до </w:t>
      </w:r>
      <w:r w:rsidR="00C355AA" w:rsidRPr="00515C07">
        <w:rPr>
          <w:rFonts w:ascii="Times New Roman" w:eastAsia="Times New Roman" w:hAnsi="Times New Roman" w:cs="Times New Roman"/>
          <w:color w:val="000000"/>
          <w:sz w:val="28"/>
          <w:szCs w:val="28"/>
          <w:lang w:val="uk-UA"/>
        </w:rPr>
        <w:t>гемолізу</w:t>
      </w:r>
      <w:r w:rsidRPr="00515C07">
        <w:rPr>
          <w:rFonts w:ascii="Times New Roman" w:eastAsia="Times New Roman" w:hAnsi="Times New Roman" w:cs="Times New Roman"/>
          <w:color w:val="000000"/>
          <w:sz w:val="28"/>
          <w:szCs w:val="28"/>
          <w:lang w:val="uk-UA"/>
        </w:rPr>
        <w:t xml:space="preserve"> сироватки. Отриману сироватку необхідно відокремити від формених елементів крові, перенести в пробірку і щільно закрити її кришкою. Ліпеміч</w:t>
      </w:r>
      <w:r w:rsidR="00C355AA" w:rsidRPr="00515C07">
        <w:rPr>
          <w:rFonts w:ascii="Times New Roman" w:eastAsia="Times New Roman" w:hAnsi="Times New Roman" w:cs="Times New Roman"/>
          <w:color w:val="000000"/>
          <w:sz w:val="28"/>
          <w:szCs w:val="28"/>
          <w:lang w:val="uk-UA"/>
        </w:rPr>
        <w:t>на</w:t>
      </w:r>
      <w:r w:rsidRPr="00515C07">
        <w:rPr>
          <w:rFonts w:ascii="Times New Roman" w:eastAsia="Times New Roman" w:hAnsi="Times New Roman" w:cs="Times New Roman"/>
          <w:color w:val="000000"/>
          <w:sz w:val="28"/>
          <w:szCs w:val="28"/>
          <w:lang w:val="uk-UA"/>
        </w:rPr>
        <w:t xml:space="preserve"> або гемолізовані </w:t>
      </w:r>
      <w:r w:rsidR="00C355AA" w:rsidRPr="00515C07">
        <w:rPr>
          <w:rFonts w:ascii="Times New Roman" w:eastAsia="Times New Roman" w:hAnsi="Times New Roman" w:cs="Times New Roman"/>
          <w:color w:val="000000"/>
          <w:sz w:val="28"/>
          <w:szCs w:val="28"/>
          <w:lang w:val="uk-UA"/>
        </w:rPr>
        <w:t>сироватка</w:t>
      </w:r>
      <w:r w:rsidRPr="00515C07">
        <w:rPr>
          <w:rFonts w:ascii="Times New Roman" w:eastAsia="Times New Roman" w:hAnsi="Times New Roman" w:cs="Times New Roman"/>
          <w:color w:val="000000"/>
          <w:sz w:val="28"/>
          <w:szCs w:val="28"/>
          <w:lang w:val="uk-UA"/>
        </w:rPr>
        <w:t xml:space="preserve"> не повинна використовуватися для аналізу</w:t>
      </w:r>
      <w:r w:rsidR="00BD5957" w:rsidRPr="00515C07">
        <w:rPr>
          <w:rFonts w:ascii="Times New Roman" w:eastAsia="Times New Roman" w:hAnsi="Times New Roman" w:cs="Times New Roman"/>
          <w:color w:val="000000"/>
          <w:sz w:val="28"/>
          <w:szCs w:val="28"/>
          <w:lang w:val="uk-UA"/>
        </w:rPr>
        <w:t xml:space="preserve"> </w:t>
      </w:r>
      <w:r w:rsidR="00BD5957" w:rsidRPr="00515C07">
        <w:rPr>
          <w:rFonts w:ascii="Times New Roman" w:hAnsi="Times New Roman" w:cs="Times New Roman"/>
          <w:color w:val="000000" w:themeColor="text1" w:themeShade="80"/>
          <w:sz w:val="28"/>
          <w:szCs w:val="28"/>
          <w:shd w:val="clear" w:color="auto" w:fill="FFFFFF"/>
          <w:lang w:val="uk-UA"/>
        </w:rPr>
        <w:t>[43]</w:t>
      </w:r>
      <w:r w:rsidR="00BD5957" w:rsidRPr="00515C07">
        <w:rPr>
          <w:rFonts w:ascii="Times New Roman" w:eastAsia="Times New Roman" w:hAnsi="Times New Roman" w:cs="Times New Roman"/>
          <w:color w:val="000000"/>
          <w:sz w:val="28"/>
          <w:szCs w:val="28"/>
          <w:lang w:val="uk-UA"/>
        </w:rPr>
        <w:t>.</w:t>
      </w:r>
    </w:p>
    <w:p w:rsidR="00A8040F" w:rsidRDefault="00A8040F" w:rsidP="008C1533">
      <w:pPr>
        <w:pStyle w:val="2"/>
        <w:jc w:val="center"/>
        <w:rPr>
          <w:rFonts w:ascii="Times New Roman" w:eastAsia="Times New Roman" w:hAnsi="Times New Roman" w:cs="Times New Roman"/>
          <w:b w:val="0"/>
          <w:bCs w:val="0"/>
          <w:color w:val="000000"/>
          <w:sz w:val="28"/>
          <w:szCs w:val="28"/>
          <w:lang w:val="uk-UA"/>
        </w:rPr>
      </w:pPr>
      <w:bookmarkStart w:id="89" w:name="_Toc58552766"/>
    </w:p>
    <w:p w:rsidR="00A8040F" w:rsidRDefault="00A8040F" w:rsidP="00A8040F">
      <w:pPr>
        <w:rPr>
          <w:lang w:val="uk-UA"/>
        </w:rPr>
      </w:pPr>
    </w:p>
    <w:p w:rsidR="00A8040F" w:rsidRPr="00A8040F" w:rsidRDefault="00A8040F" w:rsidP="00A8040F">
      <w:pPr>
        <w:rPr>
          <w:lang w:val="uk-UA"/>
        </w:rPr>
      </w:pPr>
    </w:p>
    <w:p w:rsidR="00230900" w:rsidRDefault="00230900" w:rsidP="008C1533">
      <w:pPr>
        <w:pStyle w:val="2"/>
        <w:jc w:val="center"/>
        <w:rPr>
          <w:rFonts w:ascii="Times New Roman" w:eastAsia="Times New Roman" w:hAnsi="Times New Roman" w:cs="Times New Roman"/>
          <w:b w:val="0"/>
          <w:color w:val="000000"/>
          <w:sz w:val="28"/>
          <w:szCs w:val="28"/>
          <w:lang w:val="uk-UA"/>
        </w:rPr>
      </w:pPr>
    </w:p>
    <w:p w:rsidR="00D6566B" w:rsidRPr="00515C07" w:rsidRDefault="00D6566B" w:rsidP="008C1533">
      <w:pPr>
        <w:pStyle w:val="2"/>
        <w:jc w:val="center"/>
        <w:rPr>
          <w:rFonts w:ascii="Times New Roman" w:eastAsia="Times New Roman" w:hAnsi="Times New Roman" w:cs="Times New Roman"/>
          <w:b w:val="0"/>
          <w:color w:val="000000"/>
          <w:sz w:val="28"/>
          <w:szCs w:val="28"/>
          <w:lang w:val="uk-UA"/>
        </w:rPr>
      </w:pPr>
      <w:r w:rsidRPr="00515C07">
        <w:rPr>
          <w:rFonts w:ascii="Times New Roman" w:eastAsia="Times New Roman" w:hAnsi="Times New Roman" w:cs="Times New Roman"/>
          <w:b w:val="0"/>
          <w:color w:val="000000"/>
          <w:sz w:val="28"/>
          <w:szCs w:val="28"/>
          <w:lang w:val="uk-UA"/>
        </w:rPr>
        <w:t>2.</w:t>
      </w:r>
      <w:r w:rsidR="008C1533" w:rsidRPr="00515C07">
        <w:rPr>
          <w:rFonts w:ascii="Times New Roman" w:eastAsia="Times New Roman" w:hAnsi="Times New Roman" w:cs="Times New Roman"/>
          <w:b w:val="0"/>
          <w:color w:val="000000"/>
          <w:sz w:val="28"/>
          <w:szCs w:val="28"/>
          <w:lang w:val="uk-UA"/>
        </w:rPr>
        <w:t>4.3</w:t>
      </w:r>
      <w:r w:rsidRPr="00515C07">
        <w:rPr>
          <w:rFonts w:ascii="Times New Roman" w:eastAsia="Times New Roman" w:hAnsi="Times New Roman" w:cs="Times New Roman"/>
          <w:b w:val="0"/>
          <w:color w:val="000000"/>
          <w:sz w:val="28"/>
          <w:szCs w:val="28"/>
          <w:lang w:val="uk-UA"/>
        </w:rPr>
        <w:t xml:space="preserve"> Зберігання сироваток крові</w:t>
      </w:r>
      <w:r w:rsidR="007F10AE" w:rsidRPr="00515C07">
        <w:rPr>
          <w:rFonts w:ascii="Times New Roman" w:eastAsia="Times New Roman" w:hAnsi="Times New Roman" w:cs="Times New Roman"/>
          <w:b w:val="0"/>
          <w:color w:val="000000"/>
          <w:sz w:val="28"/>
          <w:szCs w:val="28"/>
          <w:lang w:val="uk-UA"/>
        </w:rPr>
        <w:t xml:space="preserve"> при проведенні аналізу на гормони</w:t>
      </w:r>
      <w:bookmarkEnd w:id="89"/>
    </w:p>
    <w:p w:rsidR="00237A23" w:rsidRPr="00515C07" w:rsidRDefault="00237A23" w:rsidP="0056112C">
      <w:pPr>
        <w:spacing w:after="0" w:line="360" w:lineRule="auto"/>
        <w:jc w:val="both"/>
        <w:rPr>
          <w:rFonts w:ascii="Times New Roman" w:eastAsia="Times New Roman" w:hAnsi="Times New Roman" w:cs="Times New Roman"/>
          <w:bCs/>
          <w:color w:val="000000"/>
          <w:sz w:val="28"/>
          <w:szCs w:val="28"/>
          <w:lang w:val="uk-UA"/>
        </w:rPr>
      </w:pPr>
    </w:p>
    <w:p w:rsidR="0056112C" w:rsidRPr="00515C07" w:rsidRDefault="0056112C" w:rsidP="0056112C">
      <w:pPr>
        <w:spacing w:after="0" w:line="360" w:lineRule="auto"/>
        <w:jc w:val="both"/>
        <w:rPr>
          <w:rFonts w:ascii="Times New Roman" w:eastAsia="Times New Roman" w:hAnsi="Times New Roman" w:cs="Times New Roman"/>
          <w:color w:val="000000"/>
          <w:sz w:val="28"/>
          <w:szCs w:val="28"/>
          <w:lang w:val="uk-UA"/>
        </w:rPr>
      </w:pPr>
    </w:p>
    <w:p w:rsidR="00C03876" w:rsidRPr="00515C07" w:rsidRDefault="00237A23" w:rsidP="00C03876">
      <w:pPr>
        <w:spacing w:after="0" w:line="360" w:lineRule="auto"/>
        <w:ind w:firstLine="709"/>
        <w:jc w:val="both"/>
        <w:rPr>
          <w:rStyle w:val="a8"/>
          <w:rFonts w:ascii="Times New Roman" w:eastAsia="Times New Roman" w:hAnsi="Times New Roman"/>
          <w:b w:val="0"/>
          <w:color w:val="000000"/>
          <w:sz w:val="28"/>
          <w:szCs w:val="28"/>
          <w:lang w:val="uk-UA"/>
        </w:rPr>
      </w:pPr>
      <w:r w:rsidRPr="00515C07">
        <w:rPr>
          <w:rFonts w:ascii="Times New Roman" w:eastAsia="Times New Roman" w:hAnsi="Times New Roman" w:cs="Times New Roman"/>
          <w:color w:val="000000"/>
          <w:sz w:val="28"/>
          <w:szCs w:val="28"/>
          <w:lang w:val="uk-UA"/>
        </w:rPr>
        <w:t xml:space="preserve">Зразки сироваток слід зберігати при кімнатній температурі не більше 6-8 </w:t>
      </w:r>
      <w:r w:rsidR="00DD5229" w:rsidRPr="00515C07">
        <w:rPr>
          <w:rFonts w:ascii="Times New Roman" w:eastAsia="Times New Roman" w:hAnsi="Times New Roman" w:cs="Times New Roman"/>
          <w:color w:val="000000"/>
          <w:sz w:val="28"/>
          <w:szCs w:val="28"/>
          <w:lang w:val="uk-UA"/>
        </w:rPr>
        <w:t>годин; при плюс 4°</w:t>
      </w:r>
      <w:r w:rsidRPr="00515C07">
        <w:rPr>
          <w:rFonts w:ascii="Times New Roman" w:eastAsia="Times New Roman" w:hAnsi="Times New Roman" w:cs="Times New Roman"/>
          <w:color w:val="000000"/>
          <w:sz w:val="28"/>
          <w:szCs w:val="28"/>
          <w:lang w:val="uk-UA"/>
        </w:rPr>
        <w:t>С</w:t>
      </w:r>
      <w:r w:rsidR="00DD5229" w:rsidRPr="00515C07">
        <w:rPr>
          <w:rFonts w:ascii="Times New Roman" w:eastAsia="Times New Roman" w:hAnsi="Times New Roman" w:cs="Times New Roman"/>
          <w:color w:val="000000"/>
          <w:sz w:val="28"/>
          <w:szCs w:val="28"/>
          <w:lang w:val="uk-UA"/>
        </w:rPr>
        <w:t xml:space="preserve"> протягом тижня; при мінус 20°</w:t>
      </w:r>
      <w:r w:rsidRPr="00515C07">
        <w:rPr>
          <w:rFonts w:ascii="Times New Roman" w:eastAsia="Times New Roman" w:hAnsi="Times New Roman" w:cs="Times New Roman"/>
          <w:color w:val="000000"/>
          <w:sz w:val="28"/>
          <w:szCs w:val="28"/>
          <w:lang w:val="uk-UA"/>
        </w:rPr>
        <w:t>С не більше 3 міс. У пробах сироватки крові відбувається величезна кількість процесів. Швидк</w:t>
      </w:r>
      <w:r w:rsidR="00DD5229" w:rsidRPr="00515C07">
        <w:rPr>
          <w:rFonts w:ascii="Times New Roman" w:eastAsia="Times New Roman" w:hAnsi="Times New Roman" w:cs="Times New Roman"/>
          <w:color w:val="000000"/>
          <w:sz w:val="28"/>
          <w:szCs w:val="28"/>
          <w:lang w:val="uk-UA"/>
        </w:rPr>
        <w:t>о розмножуються бактерії і фер</w:t>
      </w:r>
      <w:r w:rsidRPr="00515C07">
        <w:rPr>
          <w:rFonts w:ascii="Times New Roman" w:eastAsia="Times New Roman" w:hAnsi="Times New Roman" w:cs="Times New Roman"/>
          <w:color w:val="000000"/>
          <w:sz w:val="28"/>
          <w:szCs w:val="28"/>
          <w:lang w:val="uk-UA"/>
        </w:rPr>
        <w:t>ментат</w:t>
      </w:r>
      <w:r w:rsidR="00DD5229" w:rsidRPr="00515C07">
        <w:rPr>
          <w:rFonts w:ascii="Times New Roman" w:eastAsia="Times New Roman" w:hAnsi="Times New Roman" w:cs="Times New Roman"/>
          <w:color w:val="000000"/>
          <w:sz w:val="28"/>
          <w:szCs w:val="28"/>
          <w:lang w:val="uk-UA"/>
        </w:rPr>
        <w:t>и</w:t>
      </w:r>
      <w:r w:rsidRPr="00515C07">
        <w:rPr>
          <w:rFonts w:ascii="Times New Roman" w:eastAsia="Times New Roman" w:hAnsi="Times New Roman" w:cs="Times New Roman"/>
          <w:color w:val="000000"/>
          <w:sz w:val="28"/>
          <w:szCs w:val="28"/>
          <w:lang w:val="uk-UA"/>
        </w:rPr>
        <w:t xml:space="preserve">вний гідроліз можуть кардинально змінити стан і зміст усіх компонентів. Досвід роботи лабораторії </w:t>
      </w:r>
      <w:r w:rsidR="00DD5229" w:rsidRPr="00515C07">
        <w:rPr>
          <w:rFonts w:ascii="Times New Roman" w:eastAsia="Times New Roman" w:hAnsi="Times New Roman" w:cs="Times New Roman"/>
          <w:color w:val="000000"/>
          <w:sz w:val="28"/>
          <w:szCs w:val="28"/>
          <w:lang w:val="uk-UA"/>
        </w:rPr>
        <w:t>імуноферментний аналіз</w:t>
      </w:r>
      <w:r w:rsidRPr="00515C07">
        <w:rPr>
          <w:rFonts w:ascii="Times New Roman" w:eastAsia="Times New Roman" w:hAnsi="Times New Roman" w:cs="Times New Roman"/>
          <w:color w:val="000000"/>
          <w:sz w:val="28"/>
          <w:szCs w:val="28"/>
          <w:lang w:val="uk-UA"/>
        </w:rPr>
        <w:t xml:space="preserve"> гормонів і пухлинних маркерів</w:t>
      </w:r>
      <w:r w:rsidR="00DD5229" w:rsidRPr="00515C07">
        <w:rPr>
          <w:rFonts w:ascii="Times New Roman" w:eastAsia="Times New Roman" w:hAnsi="Times New Roman" w:cs="Times New Roman"/>
          <w:color w:val="000000"/>
          <w:sz w:val="28"/>
          <w:szCs w:val="28"/>
          <w:lang w:val="uk-UA"/>
        </w:rPr>
        <w:t xml:space="preserve"> показує</w:t>
      </w:r>
      <w:r w:rsidRPr="00515C07">
        <w:rPr>
          <w:rFonts w:ascii="Times New Roman" w:eastAsia="Times New Roman" w:hAnsi="Times New Roman" w:cs="Times New Roman"/>
          <w:color w:val="000000"/>
          <w:sz w:val="28"/>
          <w:szCs w:val="28"/>
          <w:lang w:val="uk-UA"/>
        </w:rPr>
        <w:t>, що сироватки, які мають антитіла до Т</w:t>
      </w:r>
      <w:r w:rsidR="00DD5229" w:rsidRPr="00515C07">
        <w:rPr>
          <w:rFonts w:ascii="Times New Roman" w:eastAsia="Times New Roman" w:hAnsi="Times New Roman" w:cs="Times New Roman"/>
          <w:color w:val="000000"/>
          <w:sz w:val="28"/>
          <w:szCs w:val="28"/>
          <w:lang w:val="uk-UA"/>
        </w:rPr>
        <w:t>Т</w:t>
      </w:r>
      <w:r w:rsidRPr="00515C07">
        <w:rPr>
          <w:rFonts w:ascii="Times New Roman" w:eastAsia="Times New Roman" w:hAnsi="Times New Roman" w:cs="Times New Roman"/>
          <w:color w:val="000000"/>
          <w:sz w:val="28"/>
          <w:szCs w:val="28"/>
          <w:lang w:val="uk-UA"/>
        </w:rPr>
        <w:t xml:space="preserve">Г або до </w:t>
      </w:r>
      <w:r w:rsidR="00DD5229" w:rsidRPr="00515C07">
        <w:rPr>
          <w:rFonts w:ascii="Times New Roman" w:eastAsia="Times New Roman" w:hAnsi="Times New Roman" w:cs="Times New Roman"/>
          <w:color w:val="000000"/>
          <w:sz w:val="28"/>
          <w:szCs w:val="28"/>
          <w:lang w:val="uk-UA"/>
        </w:rPr>
        <w:t>тиреойдної періоксидазі</w:t>
      </w:r>
      <w:r w:rsidRPr="00515C07">
        <w:rPr>
          <w:rFonts w:ascii="Times New Roman" w:eastAsia="Times New Roman" w:hAnsi="Times New Roman" w:cs="Times New Roman"/>
          <w:color w:val="000000"/>
          <w:sz w:val="28"/>
          <w:szCs w:val="28"/>
          <w:lang w:val="uk-UA"/>
        </w:rPr>
        <w:t xml:space="preserve"> у високих титрах, не стабільні. В процесі зберігання без заморожування в цих пробах значно змінюється конц</w:t>
      </w:r>
      <w:r w:rsidR="00DD5229" w:rsidRPr="00515C07">
        <w:rPr>
          <w:rFonts w:ascii="Times New Roman" w:eastAsia="Times New Roman" w:hAnsi="Times New Roman" w:cs="Times New Roman"/>
          <w:color w:val="000000"/>
          <w:sz w:val="28"/>
          <w:szCs w:val="28"/>
          <w:lang w:val="uk-UA"/>
        </w:rPr>
        <w:t>ентрація ТТГ, а також вільних Т</w:t>
      </w:r>
      <w:r w:rsidR="00D77AF7">
        <w:rPr>
          <w:rFonts w:ascii="Times New Roman" w:hAnsi="Times New Roman" w:cs="Times New Roman"/>
          <w:sz w:val="28"/>
          <w:szCs w:val="28"/>
          <w:vertAlign w:val="subscript"/>
          <w:lang w:val="uk-UA"/>
        </w:rPr>
        <w:t>3</w:t>
      </w:r>
      <w:r w:rsidR="00DD5229" w:rsidRPr="00515C07">
        <w:rPr>
          <w:rFonts w:ascii="Times New Roman" w:eastAsia="Times New Roman" w:hAnsi="Times New Roman" w:cs="Times New Roman"/>
          <w:color w:val="000000"/>
          <w:sz w:val="28"/>
          <w:szCs w:val="28"/>
          <w:lang w:val="uk-UA"/>
        </w:rPr>
        <w:t xml:space="preserve"> і Т</w:t>
      </w:r>
      <w:r w:rsidR="00D77AF7">
        <w:rPr>
          <w:rFonts w:ascii="Times New Roman" w:hAnsi="Times New Roman" w:cs="Times New Roman"/>
          <w:sz w:val="28"/>
          <w:szCs w:val="28"/>
          <w:vertAlign w:val="subscript"/>
          <w:lang w:val="uk-UA"/>
        </w:rPr>
        <w:t>4</w:t>
      </w:r>
      <w:r w:rsidRPr="00515C07">
        <w:rPr>
          <w:rFonts w:ascii="Times New Roman" w:eastAsia="Times New Roman" w:hAnsi="Times New Roman" w:cs="Times New Roman"/>
          <w:color w:val="000000"/>
          <w:sz w:val="28"/>
          <w:szCs w:val="28"/>
          <w:lang w:val="uk-UA"/>
        </w:rPr>
        <w:t>. Тому, повторивши аналіз через тиждень, неможлив</w:t>
      </w:r>
      <w:r w:rsidR="00DD5229" w:rsidRPr="00515C07">
        <w:rPr>
          <w:rFonts w:ascii="Times New Roman" w:eastAsia="Times New Roman" w:hAnsi="Times New Roman" w:cs="Times New Roman"/>
          <w:color w:val="000000"/>
          <w:sz w:val="28"/>
          <w:szCs w:val="28"/>
          <w:lang w:val="uk-UA"/>
        </w:rPr>
        <w:t>о</w:t>
      </w:r>
      <w:r w:rsidRPr="00515C07">
        <w:rPr>
          <w:rFonts w:ascii="Times New Roman" w:eastAsia="Times New Roman" w:hAnsi="Times New Roman" w:cs="Times New Roman"/>
          <w:color w:val="000000"/>
          <w:sz w:val="28"/>
          <w:szCs w:val="28"/>
          <w:lang w:val="uk-UA"/>
        </w:rPr>
        <w:t xml:space="preserve"> отримати ті ж самі значення. Ймовірно, це пов'язано зі здатністю даних аутоантитіл фіксувати комплемент</w:t>
      </w:r>
      <w:r w:rsidR="00D77AF7">
        <w:rPr>
          <w:rFonts w:ascii="Times New Roman" w:eastAsia="Times New Roman" w:hAnsi="Times New Roman" w:cs="Times New Roman"/>
          <w:color w:val="000000"/>
          <w:sz w:val="28"/>
          <w:szCs w:val="28"/>
          <w:lang w:val="uk-UA"/>
        </w:rPr>
        <w:t> </w:t>
      </w:r>
      <w:r w:rsidR="00BD5957" w:rsidRPr="00515C07">
        <w:rPr>
          <w:rFonts w:ascii="Times New Roman" w:hAnsi="Times New Roman" w:cs="Times New Roman"/>
          <w:color w:val="000000" w:themeColor="text1" w:themeShade="80"/>
          <w:sz w:val="28"/>
          <w:szCs w:val="28"/>
          <w:shd w:val="clear" w:color="auto" w:fill="FFFFFF"/>
          <w:lang w:val="uk-UA"/>
        </w:rPr>
        <w:t>[58]</w:t>
      </w:r>
      <w:r w:rsidRPr="00515C07">
        <w:rPr>
          <w:rFonts w:ascii="Times New Roman" w:eastAsia="Times New Roman" w:hAnsi="Times New Roman" w:cs="Times New Roman"/>
          <w:color w:val="000000"/>
          <w:sz w:val="28"/>
          <w:szCs w:val="28"/>
          <w:lang w:val="uk-UA"/>
        </w:rPr>
        <w:t>.</w:t>
      </w:r>
      <w:r w:rsidR="00DD5229"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lang w:val="uk-UA"/>
        </w:rPr>
        <w:t>Якщо аналіз проводиться не відразу, то найбільш ефективним засобом уповільнення</w:t>
      </w:r>
      <w:r w:rsidR="00DD5229" w:rsidRPr="00515C07">
        <w:rPr>
          <w:rFonts w:ascii="Times New Roman" w:eastAsia="Times New Roman" w:hAnsi="Times New Roman" w:cs="Times New Roman"/>
          <w:color w:val="000000"/>
          <w:sz w:val="28"/>
          <w:szCs w:val="28"/>
          <w:lang w:val="uk-UA"/>
        </w:rPr>
        <w:t xml:space="preserve"> і запобігання таких змін явля</w:t>
      </w:r>
      <w:r w:rsidRPr="00515C07">
        <w:rPr>
          <w:rFonts w:ascii="Times New Roman" w:eastAsia="Times New Roman" w:hAnsi="Times New Roman" w:cs="Times New Roman"/>
          <w:color w:val="000000"/>
          <w:sz w:val="28"/>
          <w:szCs w:val="28"/>
          <w:lang w:val="uk-UA"/>
        </w:rPr>
        <w:t>ється заморожуван</w:t>
      </w:r>
      <w:r w:rsidR="00DD5229" w:rsidRPr="00515C07">
        <w:rPr>
          <w:rFonts w:ascii="Times New Roman" w:eastAsia="Times New Roman" w:hAnsi="Times New Roman" w:cs="Times New Roman"/>
          <w:color w:val="000000"/>
          <w:sz w:val="28"/>
          <w:szCs w:val="28"/>
          <w:lang w:val="uk-UA"/>
        </w:rPr>
        <w:t>ня. Однак навіть при мінус 20°</w:t>
      </w:r>
      <w:r w:rsidRPr="00515C07">
        <w:rPr>
          <w:rFonts w:ascii="Times New Roman" w:eastAsia="Times New Roman" w:hAnsi="Times New Roman" w:cs="Times New Roman"/>
          <w:color w:val="000000"/>
          <w:sz w:val="28"/>
          <w:szCs w:val="28"/>
          <w:lang w:val="uk-UA"/>
        </w:rPr>
        <w:t>С біологічна система не є стабільною, оскільки зберігається активність ряду ферментів. Тому навіть в заморожено</w:t>
      </w:r>
      <w:r w:rsidR="00994624" w:rsidRPr="00515C07">
        <w:rPr>
          <w:rFonts w:ascii="Times New Roman" w:eastAsia="Times New Roman" w:hAnsi="Times New Roman" w:cs="Times New Roman"/>
          <w:color w:val="000000"/>
          <w:sz w:val="28"/>
          <w:szCs w:val="28"/>
          <w:lang w:val="uk-UA"/>
        </w:rPr>
        <w:t>му вигляді термін зберігання сироватки</w:t>
      </w:r>
      <w:r w:rsidRPr="00515C07">
        <w:rPr>
          <w:rFonts w:ascii="Times New Roman" w:eastAsia="Times New Roman" w:hAnsi="Times New Roman" w:cs="Times New Roman"/>
          <w:color w:val="000000"/>
          <w:sz w:val="28"/>
          <w:szCs w:val="28"/>
          <w:lang w:val="uk-UA"/>
        </w:rPr>
        <w:t xml:space="preserve"> обмежений.</w:t>
      </w:r>
      <w:r w:rsidR="00994624"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lang w:val="uk-UA"/>
        </w:rPr>
        <w:t xml:space="preserve">Сироватку безпосередньо після отримання поміщають в пробірки </w:t>
      </w:r>
      <w:r w:rsidR="00994624" w:rsidRPr="00515C07">
        <w:rPr>
          <w:rFonts w:ascii="Times New Roman" w:eastAsia="Times New Roman" w:hAnsi="Times New Roman" w:cs="Times New Roman"/>
          <w:color w:val="000000"/>
          <w:sz w:val="28"/>
          <w:szCs w:val="28"/>
          <w:lang w:val="uk-UA"/>
        </w:rPr>
        <w:t>і</w:t>
      </w:r>
      <w:r w:rsidRPr="00515C07">
        <w:rPr>
          <w:rFonts w:ascii="Times New Roman" w:eastAsia="Times New Roman" w:hAnsi="Times New Roman" w:cs="Times New Roman"/>
          <w:color w:val="000000"/>
          <w:sz w:val="28"/>
          <w:szCs w:val="28"/>
          <w:lang w:val="uk-UA"/>
        </w:rPr>
        <w:t xml:space="preserve"> щільно закривають кришками і шв</w:t>
      </w:r>
      <w:r w:rsidR="00994624" w:rsidRPr="00515C07">
        <w:rPr>
          <w:rFonts w:ascii="Times New Roman" w:eastAsia="Times New Roman" w:hAnsi="Times New Roman" w:cs="Times New Roman"/>
          <w:color w:val="000000"/>
          <w:sz w:val="28"/>
          <w:szCs w:val="28"/>
          <w:lang w:val="uk-UA"/>
        </w:rPr>
        <w:t>идко заморо</w:t>
      </w:r>
      <w:r w:rsidRPr="00515C07">
        <w:rPr>
          <w:rFonts w:ascii="Times New Roman" w:eastAsia="Times New Roman" w:hAnsi="Times New Roman" w:cs="Times New Roman"/>
          <w:color w:val="000000"/>
          <w:sz w:val="28"/>
          <w:szCs w:val="28"/>
          <w:lang w:val="uk-UA"/>
        </w:rPr>
        <w:t>ж</w:t>
      </w:r>
      <w:r w:rsidR="00994624" w:rsidRPr="00515C07">
        <w:rPr>
          <w:rFonts w:ascii="Times New Roman" w:eastAsia="Times New Roman" w:hAnsi="Times New Roman" w:cs="Times New Roman"/>
          <w:color w:val="000000"/>
          <w:sz w:val="28"/>
          <w:szCs w:val="28"/>
          <w:lang w:val="uk-UA"/>
        </w:rPr>
        <w:t>у</w:t>
      </w:r>
      <w:r w:rsidRPr="00515C07">
        <w:rPr>
          <w:rFonts w:ascii="Times New Roman" w:eastAsia="Times New Roman" w:hAnsi="Times New Roman" w:cs="Times New Roman"/>
          <w:color w:val="000000"/>
          <w:sz w:val="28"/>
          <w:szCs w:val="28"/>
          <w:lang w:val="uk-UA"/>
        </w:rPr>
        <w:t xml:space="preserve">ють. При повільному заморожуванні в розчині можуть </w:t>
      </w:r>
      <w:r w:rsidR="00994624" w:rsidRPr="00515C07">
        <w:rPr>
          <w:rFonts w:ascii="Times New Roman" w:eastAsia="Times New Roman" w:hAnsi="Times New Roman" w:cs="Times New Roman"/>
          <w:color w:val="000000"/>
          <w:sz w:val="28"/>
          <w:szCs w:val="28"/>
          <w:lang w:val="uk-UA"/>
        </w:rPr>
        <w:t>утворюватись</w:t>
      </w:r>
      <w:r w:rsidRPr="00515C07">
        <w:rPr>
          <w:rFonts w:ascii="Times New Roman" w:eastAsia="Times New Roman" w:hAnsi="Times New Roman" w:cs="Times New Roman"/>
          <w:color w:val="000000"/>
          <w:sz w:val="28"/>
          <w:szCs w:val="28"/>
          <w:lang w:val="uk-UA"/>
        </w:rPr>
        <w:t xml:space="preserve"> кристали льоду, які здатні розірвати молекули деяких аналізованих речовин, зокрема білків. Замор</w:t>
      </w:r>
      <w:r w:rsidR="00994624" w:rsidRPr="00515C07">
        <w:rPr>
          <w:rFonts w:ascii="Times New Roman" w:eastAsia="Times New Roman" w:hAnsi="Times New Roman" w:cs="Times New Roman"/>
          <w:color w:val="000000"/>
          <w:sz w:val="28"/>
          <w:szCs w:val="28"/>
          <w:lang w:val="uk-UA"/>
        </w:rPr>
        <w:t xml:space="preserve">озка </w:t>
      </w:r>
      <w:r w:rsidRPr="00515C07">
        <w:rPr>
          <w:rFonts w:ascii="Times New Roman" w:eastAsia="Times New Roman" w:hAnsi="Times New Roman" w:cs="Times New Roman"/>
          <w:color w:val="000000"/>
          <w:sz w:val="28"/>
          <w:szCs w:val="28"/>
          <w:lang w:val="uk-UA"/>
        </w:rPr>
        <w:t>проб сироваток зручн</w:t>
      </w:r>
      <w:r w:rsidR="00994624" w:rsidRPr="00515C07">
        <w:rPr>
          <w:rFonts w:ascii="Times New Roman" w:eastAsia="Times New Roman" w:hAnsi="Times New Roman" w:cs="Times New Roman"/>
          <w:color w:val="000000"/>
          <w:sz w:val="28"/>
          <w:szCs w:val="28"/>
          <w:lang w:val="uk-UA"/>
        </w:rPr>
        <w:t>о проводити в пластмасових про</w:t>
      </w:r>
      <w:r w:rsidRPr="00515C07">
        <w:rPr>
          <w:rFonts w:ascii="Times New Roman" w:eastAsia="Times New Roman" w:hAnsi="Times New Roman" w:cs="Times New Roman"/>
          <w:color w:val="000000"/>
          <w:sz w:val="28"/>
          <w:szCs w:val="28"/>
          <w:lang w:val="uk-UA"/>
        </w:rPr>
        <w:t>б</w:t>
      </w:r>
      <w:r w:rsidR="00994624" w:rsidRPr="00515C07">
        <w:rPr>
          <w:rFonts w:ascii="Times New Roman" w:eastAsia="Times New Roman" w:hAnsi="Times New Roman" w:cs="Times New Roman"/>
          <w:color w:val="000000"/>
          <w:sz w:val="28"/>
          <w:szCs w:val="28"/>
          <w:lang w:val="uk-UA"/>
        </w:rPr>
        <w:t>і</w:t>
      </w:r>
      <w:r w:rsidRPr="00515C07">
        <w:rPr>
          <w:rFonts w:ascii="Times New Roman" w:eastAsia="Times New Roman" w:hAnsi="Times New Roman" w:cs="Times New Roman"/>
          <w:color w:val="000000"/>
          <w:sz w:val="28"/>
          <w:szCs w:val="28"/>
          <w:lang w:val="uk-UA"/>
        </w:rPr>
        <w:t>рках типу Еппендорф. Зразки замороженої сироватки необ</w:t>
      </w:r>
      <w:r w:rsidR="00994624" w:rsidRPr="00515C07">
        <w:rPr>
          <w:rFonts w:ascii="Times New Roman" w:eastAsia="Times New Roman" w:hAnsi="Times New Roman" w:cs="Times New Roman"/>
          <w:color w:val="000000"/>
          <w:sz w:val="28"/>
          <w:szCs w:val="28"/>
          <w:lang w:val="uk-UA"/>
        </w:rPr>
        <w:t>хідно</w:t>
      </w:r>
      <w:r w:rsidRPr="00515C07">
        <w:rPr>
          <w:rFonts w:ascii="Times New Roman" w:eastAsia="Times New Roman" w:hAnsi="Times New Roman" w:cs="Times New Roman"/>
          <w:color w:val="000000"/>
          <w:sz w:val="28"/>
          <w:szCs w:val="28"/>
          <w:lang w:val="uk-UA"/>
        </w:rPr>
        <w:t xml:space="preserve"> зберігати в добре закритих пробірках, так як втрата в зразку вологи в замороженому стані може привести до </w:t>
      </w:r>
      <w:r w:rsidR="00994624" w:rsidRPr="00515C07">
        <w:rPr>
          <w:rFonts w:ascii="Times New Roman" w:eastAsia="Times New Roman" w:hAnsi="Times New Roman" w:cs="Times New Roman"/>
          <w:color w:val="000000"/>
          <w:sz w:val="28"/>
          <w:szCs w:val="28"/>
          <w:lang w:val="uk-UA"/>
        </w:rPr>
        <w:t>концентрації</w:t>
      </w:r>
      <w:r w:rsidRPr="00515C07">
        <w:rPr>
          <w:rFonts w:ascii="Times New Roman" w:eastAsia="Times New Roman" w:hAnsi="Times New Roman" w:cs="Times New Roman"/>
          <w:color w:val="000000"/>
          <w:sz w:val="28"/>
          <w:szCs w:val="28"/>
          <w:lang w:val="uk-UA"/>
        </w:rPr>
        <w:t xml:space="preserve"> досліджуваної речовини і отримання в результаті </w:t>
      </w:r>
      <w:r w:rsidR="00994624" w:rsidRPr="00515C07">
        <w:rPr>
          <w:rFonts w:ascii="Times New Roman" w:eastAsia="Times New Roman" w:hAnsi="Times New Roman" w:cs="Times New Roman"/>
          <w:color w:val="000000"/>
          <w:sz w:val="28"/>
          <w:szCs w:val="28"/>
          <w:lang w:val="uk-UA"/>
        </w:rPr>
        <w:t>помилкового</w:t>
      </w:r>
      <w:r w:rsidRPr="00515C07">
        <w:rPr>
          <w:rFonts w:ascii="Times New Roman" w:eastAsia="Times New Roman" w:hAnsi="Times New Roman" w:cs="Times New Roman"/>
          <w:color w:val="000000"/>
          <w:sz w:val="28"/>
          <w:szCs w:val="28"/>
          <w:lang w:val="uk-UA"/>
        </w:rPr>
        <w:t xml:space="preserve"> результату аналізу.</w:t>
      </w:r>
      <w:r w:rsidR="00994624" w:rsidRPr="00515C07">
        <w:rPr>
          <w:rFonts w:ascii="Times New Roman" w:eastAsia="Times New Roman" w:hAnsi="Times New Roman" w:cs="Times New Roman"/>
          <w:color w:val="000000"/>
          <w:sz w:val="28"/>
          <w:szCs w:val="28"/>
          <w:lang w:val="uk-UA"/>
        </w:rPr>
        <w:t xml:space="preserve"> </w:t>
      </w:r>
      <w:r w:rsidRPr="00515C07">
        <w:rPr>
          <w:rFonts w:ascii="Times New Roman" w:eastAsia="Times New Roman" w:hAnsi="Times New Roman" w:cs="Times New Roman"/>
          <w:color w:val="000000"/>
          <w:sz w:val="28"/>
          <w:szCs w:val="28"/>
          <w:lang w:val="uk-UA"/>
        </w:rPr>
        <w:t>При розморожуванні сироваток слід уникати теплового шоку зразків, який може наступити при перенесенн</w:t>
      </w:r>
      <w:r w:rsidR="00994624" w:rsidRPr="00515C07">
        <w:rPr>
          <w:rFonts w:ascii="Times New Roman" w:eastAsia="Times New Roman" w:hAnsi="Times New Roman" w:cs="Times New Roman"/>
          <w:color w:val="000000"/>
          <w:sz w:val="28"/>
          <w:szCs w:val="28"/>
          <w:lang w:val="uk-UA"/>
        </w:rPr>
        <w:t>і проби з температурою мінус 20°</w:t>
      </w:r>
      <w:r w:rsidRPr="00515C07">
        <w:rPr>
          <w:rFonts w:ascii="Times New Roman" w:eastAsia="Times New Roman" w:hAnsi="Times New Roman" w:cs="Times New Roman"/>
          <w:color w:val="000000"/>
          <w:sz w:val="28"/>
          <w:szCs w:val="28"/>
          <w:lang w:val="uk-UA"/>
        </w:rPr>
        <w:t xml:space="preserve">С в кімнатну температуру. </w:t>
      </w:r>
      <w:r w:rsidR="00994624" w:rsidRPr="00515C07">
        <w:rPr>
          <w:rFonts w:ascii="Times New Roman" w:eastAsia="Times New Roman" w:hAnsi="Times New Roman" w:cs="Times New Roman"/>
          <w:color w:val="000000"/>
          <w:sz w:val="28"/>
          <w:szCs w:val="28"/>
          <w:lang w:val="uk-UA"/>
        </w:rPr>
        <w:t>Розморожування</w:t>
      </w:r>
      <w:r w:rsidRPr="00515C07">
        <w:rPr>
          <w:rFonts w:ascii="Times New Roman" w:eastAsia="Times New Roman" w:hAnsi="Times New Roman" w:cs="Times New Roman"/>
          <w:color w:val="000000"/>
          <w:sz w:val="28"/>
          <w:szCs w:val="28"/>
          <w:lang w:val="uk-UA"/>
        </w:rPr>
        <w:t xml:space="preserve"> необхідно п</w:t>
      </w:r>
      <w:r w:rsidR="00994624" w:rsidRPr="00515C07">
        <w:rPr>
          <w:rFonts w:ascii="Times New Roman" w:eastAsia="Times New Roman" w:hAnsi="Times New Roman" w:cs="Times New Roman"/>
          <w:color w:val="000000"/>
          <w:sz w:val="28"/>
          <w:szCs w:val="28"/>
          <w:lang w:val="uk-UA"/>
        </w:rPr>
        <w:t>роводити повільно і поступово. Н</w:t>
      </w:r>
      <w:r w:rsidRPr="00515C07">
        <w:rPr>
          <w:rFonts w:ascii="Times New Roman" w:eastAsia="Times New Roman" w:hAnsi="Times New Roman" w:cs="Times New Roman"/>
          <w:color w:val="000000"/>
          <w:sz w:val="28"/>
          <w:szCs w:val="28"/>
          <w:lang w:val="uk-UA"/>
        </w:rPr>
        <w:t>апередодні постановки аналізу досліджувані сироватки з морозильної ка</w:t>
      </w:r>
      <w:r w:rsidR="00994624" w:rsidRPr="00515C07">
        <w:rPr>
          <w:rFonts w:ascii="Times New Roman" w:eastAsia="Times New Roman" w:hAnsi="Times New Roman" w:cs="Times New Roman"/>
          <w:color w:val="000000"/>
          <w:sz w:val="28"/>
          <w:szCs w:val="28"/>
          <w:lang w:val="uk-UA"/>
        </w:rPr>
        <w:t>мери</w:t>
      </w:r>
      <w:r w:rsidRPr="00515C07">
        <w:rPr>
          <w:rFonts w:ascii="Times New Roman" w:eastAsia="Times New Roman" w:hAnsi="Times New Roman" w:cs="Times New Roman"/>
          <w:color w:val="000000"/>
          <w:sz w:val="28"/>
          <w:szCs w:val="28"/>
          <w:lang w:val="uk-UA"/>
        </w:rPr>
        <w:t xml:space="preserve"> поміщають в</w:t>
      </w:r>
      <w:r w:rsidR="00994624" w:rsidRPr="00515C07">
        <w:rPr>
          <w:rFonts w:ascii="Times New Roman" w:eastAsia="Times New Roman" w:hAnsi="Times New Roman" w:cs="Times New Roman"/>
          <w:color w:val="000000"/>
          <w:sz w:val="28"/>
          <w:szCs w:val="28"/>
          <w:lang w:val="uk-UA"/>
        </w:rPr>
        <w:t xml:space="preserve"> холодильник з температурою плюс 4°</w:t>
      </w:r>
      <w:r w:rsidRPr="00515C07">
        <w:rPr>
          <w:rFonts w:ascii="Times New Roman" w:eastAsia="Times New Roman" w:hAnsi="Times New Roman" w:cs="Times New Roman"/>
          <w:color w:val="000000"/>
          <w:sz w:val="28"/>
          <w:szCs w:val="28"/>
          <w:lang w:val="uk-UA"/>
        </w:rPr>
        <w:t>С, де вони р</w:t>
      </w:r>
      <w:r w:rsidR="00994624" w:rsidRPr="00515C07">
        <w:rPr>
          <w:rFonts w:ascii="Times New Roman" w:eastAsia="Times New Roman" w:hAnsi="Times New Roman" w:cs="Times New Roman"/>
          <w:color w:val="000000"/>
          <w:sz w:val="28"/>
          <w:szCs w:val="28"/>
          <w:lang w:val="uk-UA"/>
        </w:rPr>
        <w:t>озморожуються</w:t>
      </w:r>
      <w:r w:rsidRPr="00515C07">
        <w:rPr>
          <w:rFonts w:ascii="Times New Roman" w:eastAsia="Times New Roman" w:hAnsi="Times New Roman" w:cs="Times New Roman"/>
          <w:color w:val="000000"/>
          <w:sz w:val="28"/>
          <w:szCs w:val="28"/>
          <w:lang w:val="uk-UA"/>
        </w:rPr>
        <w:t xml:space="preserve"> протягом всієї ночі. На наступний день разом з діагностичним набором їх прогрівають 1 </w:t>
      </w:r>
      <w:r w:rsidR="00994624" w:rsidRPr="00515C07">
        <w:rPr>
          <w:rFonts w:ascii="Times New Roman" w:eastAsia="Times New Roman" w:hAnsi="Times New Roman" w:cs="Times New Roman"/>
          <w:color w:val="000000"/>
          <w:sz w:val="28"/>
          <w:szCs w:val="28"/>
          <w:lang w:val="uk-UA"/>
        </w:rPr>
        <w:t>годину</w:t>
      </w:r>
      <w:r w:rsidRPr="00515C07">
        <w:rPr>
          <w:rFonts w:ascii="Times New Roman" w:eastAsia="Times New Roman" w:hAnsi="Times New Roman" w:cs="Times New Roman"/>
          <w:color w:val="000000"/>
          <w:sz w:val="28"/>
          <w:szCs w:val="28"/>
          <w:lang w:val="uk-UA"/>
        </w:rPr>
        <w:t xml:space="preserve"> до кімнатної </w:t>
      </w:r>
      <w:r w:rsidR="00994624" w:rsidRPr="00515C07">
        <w:rPr>
          <w:rFonts w:ascii="Times New Roman" w:eastAsia="Times New Roman" w:hAnsi="Times New Roman" w:cs="Times New Roman"/>
          <w:color w:val="000000"/>
          <w:sz w:val="28"/>
          <w:szCs w:val="28"/>
          <w:lang w:val="uk-UA"/>
        </w:rPr>
        <w:t>тем</w:t>
      </w:r>
      <w:r w:rsidRPr="00515C07">
        <w:rPr>
          <w:rFonts w:ascii="Times New Roman" w:eastAsia="Times New Roman" w:hAnsi="Times New Roman" w:cs="Times New Roman"/>
          <w:color w:val="000000"/>
          <w:sz w:val="28"/>
          <w:szCs w:val="28"/>
          <w:lang w:val="uk-UA"/>
        </w:rPr>
        <w:t xml:space="preserve">ператури. Перед постановкою аналізу необхідно ретельно </w:t>
      </w:r>
      <w:r w:rsidR="00994624" w:rsidRPr="00515C07">
        <w:rPr>
          <w:rFonts w:ascii="Times New Roman" w:eastAsia="Times New Roman" w:hAnsi="Times New Roman" w:cs="Times New Roman"/>
          <w:color w:val="000000"/>
          <w:sz w:val="28"/>
          <w:szCs w:val="28"/>
          <w:lang w:val="uk-UA"/>
        </w:rPr>
        <w:t>перемішати</w:t>
      </w:r>
      <w:r w:rsidRPr="00515C07">
        <w:rPr>
          <w:rFonts w:ascii="Times New Roman" w:eastAsia="Times New Roman" w:hAnsi="Times New Roman" w:cs="Times New Roman"/>
          <w:color w:val="000000"/>
          <w:sz w:val="28"/>
          <w:szCs w:val="28"/>
          <w:lang w:val="uk-UA"/>
        </w:rPr>
        <w:t xml:space="preserve"> аналізований зразок, так як при розморожуванні проб у них може утворитис</w:t>
      </w:r>
      <w:r w:rsidR="00994624" w:rsidRPr="00515C07">
        <w:rPr>
          <w:rFonts w:ascii="Times New Roman" w:eastAsia="Times New Roman" w:hAnsi="Times New Roman" w:cs="Times New Roman"/>
          <w:color w:val="000000"/>
          <w:sz w:val="28"/>
          <w:szCs w:val="28"/>
          <w:lang w:val="uk-UA"/>
        </w:rPr>
        <w:t>я градієнт концентрації сирово</w:t>
      </w:r>
      <w:r w:rsidRPr="00515C07">
        <w:rPr>
          <w:rFonts w:ascii="Times New Roman" w:eastAsia="Times New Roman" w:hAnsi="Times New Roman" w:cs="Times New Roman"/>
          <w:color w:val="000000"/>
          <w:sz w:val="28"/>
          <w:szCs w:val="28"/>
          <w:lang w:val="uk-UA"/>
        </w:rPr>
        <w:t>точних білків. Для отримання правильних результатів аналізу важливо, щоб набір реагент</w:t>
      </w:r>
      <w:r w:rsidR="00994624" w:rsidRPr="00515C07">
        <w:rPr>
          <w:rFonts w:ascii="Times New Roman" w:eastAsia="Times New Roman" w:hAnsi="Times New Roman" w:cs="Times New Roman"/>
          <w:color w:val="000000"/>
          <w:sz w:val="28"/>
          <w:szCs w:val="28"/>
          <w:lang w:val="uk-UA"/>
        </w:rPr>
        <w:t>ів і аналізовані зразки сирово</w:t>
      </w:r>
      <w:r w:rsidRPr="00515C07">
        <w:rPr>
          <w:rFonts w:ascii="Times New Roman" w:eastAsia="Times New Roman" w:hAnsi="Times New Roman" w:cs="Times New Roman"/>
          <w:color w:val="000000"/>
          <w:sz w:val="28"/>
          <w:szCs w:val="28"/>
          <w:lang w:val="uk-UA"/>
        </w:rPr>
        <w:t>ток мали однакову (кімнатну) температуру. Потрібно пам'ятати, що в діаг</w:t>
      </w:r>
      <w:r w:rsidR="00994624" w:rsidRPr="00515C07">
        <w:rPr>
          <w:rFonts w:ascii="Times New Roman" w:eastAsia="Times New Roman" w:hAnsi="Times New Roman" w:cs="Times New Roman"/>
          <w:color w:val="000000"/>
          <w:sz w:val="28"/>
          <w:szCs w:val="28"/>
          <w:lang w:val="uk-UA"/>
        </w:rPr>
        <w:t>ностичному наборі реагентів ка</w:t>
      </w:r>
      <w:r w:rsidRPr="00515C07">
        <w:rPr>
          <w:rFonts w:ascii="Times New Roman" w:eastAsia="Times New Roman" w:hAnsi="Times New Roman" w:cs="Times New Roman"/>
          <w:color w:val="000000"/>
          <w:sz w:val="28"/>
          <w:szCs w:val="28"/>
          <w:lang w:val="uk-UA"/>
        </w:rPr>
        <w:t>лібровочні контрольні зразки розлиті у пластмасові флакони в обсязі, що не пер</w:t>
      </w:r>
      <w:r w:rsidR="00994624" w:rsidRPr="00515C07">
        <w:rPr>
          <w:rFonts w:ascii="Times New Roman" w:eastAsia="Times New Roman" w:hAnsi="Times New Roman" w:cs="Times New Roman"/>
          <w:color w:val="000000"/>
          <w:sz w:val="28"/>
          <w:szCs w:val="28"/>
          <w:lang w:val="uk-UA"/>
        </w:rPr>
        <w:t>евищує 1 мл. Тому якщо сировот</w:t>
      </w:r>
      <w:r w:rsidRPr="00515C07">
        <w:rPr>
          <w:rFonts w:ascii="Times New Roman" w:eastAsia="Times New Roman" w:hAnsi="Times New Roman" w:cs="Times New Roman"/>
          <w:color w:val="000000"/>
          <w:sz w:val="28"/>
          <w:szCs w:val="28"/>
          <w:lang w:val="uk-UA"/>
        </w:rPr>
        <w:t>ки, призначені для аналізу, розлиті в скл</w:t>
      </w:r>
      <w:r w:rsidR="00994624" w:rsidRPr="00515C07">
        <w:rPr>
          <w:rFonts w:ascii="Times New Roman" w:eastAsia="Times New Roman" w:hAnsi="Times New Roman" w:cs="Times New Roman"/>
          <w:color w:val="000000"/>
          <w:sz w:val="28"/>
          <w:szCs w:val="28"/>
          <w:lang w:val="uk-UA"/>
        </w:rPr>
        <w:t>яні пробір</w:t>
      </w:r>
      <w:r w:rsidRPr="00515C07">
        <w:rPr>
          <w:rFonts w:ascii="Times New Roman" w:eastAsia="Times New Roman" w:hAnsi="Times New Roman" w:cs="Times New Roman"/>
          <w:color w:val="000000"/>
          <w:sz w:val="28"/>
          <w:szCs w:val="28"/>
          <w:lang w:val="uk-UA"/>
        </w:rPr>
        <w:t xml:space="preserve">ки або флакони в обсязі, що перевищує обсяг калібраторів, то для вирівнювання їх температури буде потрібно більше часу. Температура досліджуваних проб і калібраторів значно </w:t>
      </w:r>
      <w:r w:rsidR="00994624" w:rsidRPr="00515C07">
        <w:rPr>
          <w:rFonts w:ascii="Times New Roman" w:eastAsia="Times New Roman" w:hAnsi="Times New Roman" w:cs="Times New Roman"/>
          <w:color w:val="000000"/>
          <w:sz w:val="28"/>
          <w:szCs w:val="28"/>
          <w:lang w:val="uk-UA"/>
        </w:rPr>
        <w:t>впливає</w:t>
      </w:r>
      <w:r w:rsidRPr="00515C07">
        <w:rPr>
          <w:rFonts w:ascii="Times New Roman" w:eastAsia="Times New Roman" w:hAnsi="Times New Roman" w:cs="Times New Roman"/>
          <w:color w:val="000000"/>
          <w:sz w:val="28"/>
          <w:szCs w:val="28"/>
          <w:lang w:val="uk-UA"/>
        </w:rPr>
        <w:t xml:space="preserve"> на результа</w:t>
      </w:r>
      <w:r w:rsidR="00994624" w:rsidRPr="00515C07">
        <w:rPr>
          <w:rFonts w:ascii="Times New Roman" w:eastAsia="Times New Roman" w:hAnsi="Times New Roman" w:cs="Times New Roman"/>
          <w:color w:val="000000"/>
          <w:sz w:val="28"/>
          <w:szCs w:val="28"/>
          <w:lang w:val="uk-UA"/>
        </w:rPr>
        <w:t>т визначення вільних фракцій Т</w:t>
      </w:r>
      <w:r w:rsidR="00D77AF7">
        <w:rPr>
          <w:rFonts w:ascii="Times New Roman" w:hAnsi="Times New Roman" w:cs="Times New Roman"/>
          <w:sz w:val="28"/>
          <w:szCs w:val="28"/>
          <w:vertAlign w:val="subscript"/>
          <w:lang w:val="uk-UA"/>
        </w:rPr>
        <w:t>3</w:t>
      </w:r>
      <w:r w:rsidR="00994624" w:rsidRPr="00515C07">
        <w:rPr>
          <w:rFonts w:ascii="Times New Roman" w:eastAsia="Times New Roman" w:hAnsi="Times New Roman" w:cs="Times New Roman"/>
          <w:color w:val="000000"/>
          <w:sz w:val="28"/>
          <w:szCs w:val="28"/>
          <w:lang w:val="uk-UA"/>
        </w:rPr>
        <w:t xml:space="preserve"> і Т</w:t>
      </w:r>
      <w:r w:rsidR="00D77AF7">
        <w:rPr>
          <w:rFonts w:ascii="Times New Roman" w:hAnsi="Times New Roman" w:cs="Times New Roman"/>
          <w:sz w:val="28"/>
          <w:szCs w:val="28"/>
          <w:vertAlign w:val="subscript"/>
          <w:lang w:val="uk-UA"/>
        </w:rPr>
        <w:t>4</w:t>
      </w:r>
      <w:r w:rsidRPr="00515C07">
        <w:rPr>
          <w:rFonts w:ascii="Times New Roman" w:eastAsia="Times New Roman" w:hAnsi="Times New Roman" w:cs="Times New Roman"/>
          <w:color w:val="000000"/>
          <w:sz w:val="28"/>
          <w:szCs w:val="28"/>
          <w:lang w:val="uk-UA"/>
        </w:rPr>
        <w:t>, так як їх аналіз ведеться при температу</w:t>
      </w:r>
      <w:r w:rsidR="00994624" w:rsidRPr="00515C07">
        <w:rPr>
          <w:rFonts w:ascii="Times New Roman" w:eastAsia="Times New Roman" w:hAnsi="Times New Roman" w:cs="Times New Roman"/>
          <w:color w:val="000000"/>
          <w:sz w:val="28"/>
          <w:szCs w:val="28"/>
          <w:lang w:val="uk-UA"/>
        </w:rPr>
        <w:t>рі, близькій до кімнатної (26±1°</w:t>
      </w:r>
      <w:r w:rsidRPr="00515C07">
        <w:rPr>
          <w:rFonts w:ascii="Times New Roman" w:eastAsia="Times New Roman" w:hAnsi="Times New Roman" w:cs="Times New Roman"/>
          <w:color w:val="000000"/>
          <w:sz w:val="28"/>
          <w:szCs w:val="28"/>
          <w:lang w:val="uk-UA"/>
        </w:rPr>
        <w:t xml:space="preserve">С).Розморожування і повторне заморожування негативно впливає практично на всі біологічні проби. Існує </w:t>
      </w:r>
      <w:r w:rsidR="00AA46EF" w:rsidRPr="00515C07">
        <w:rPr>
          <w:rFonts w:ascii="Times New Roman" w:eastAsia="Times New Roman" w:hAnsi="Times New Roman" w:cs="Times New Roman"/>
          <w:color w:val="000000"/>
          <w:sz w:val="28"/>
          <w:szCs w:val="28"/>
          <w:lang w:val="uk-UA"/>
        </w:rPr>
        <w:t>помилкова</w:t>
      </w:r>
      <w:r w:rsidRPr="00515C07">
        <w:rPr>
          <w:rFonts w:ascii="Times New Roman" w:eastAsia="Times New Roman" w:hAnsi="Times New Roman" w:cs="Times New Roman"/>
          <w:color w:val="000000"/>
          <w:sz w:val="28"/>
          <w:szCs w:val="28"/>
          <w:lang w:val="uk-UA"/>
        </w:rPr>
        <w:t xml:space="preserve"> думк</w:t>
      </w:r>
      <w:r w:rsidR="00AA46EF" w:rsidRPr="00515C07">
        <w:rPr>
          <w:rFonts w:ascii="Times New Roman" w:eastAsia="Times New Roman" w:hAnsi="Times New Roman" w:cs="Times New Roman"/>
          <w:color w:val="000000"/>
          <w:sz w:val="28"/>
          <w:szCs w:val="28"/>
          <w:lang w:val="uk-UA"/>
        </w:rPr>
        <w:t>а</w:t>
      </w:r>
      <w:r w:rsidRPr="00515C07">
        <w:rPr>
          <w:rFonts w:ascii="Times New Roman" w:eastAsia="Times New Roman" w:hAnsi="Times New Roman" w:cs="Times New Roman"/>
          <w:color w:val="000000"/>
          <w:sz w:val="28"/>
          <w:szCs w:val="28"/>
          <w:lang w:val="uk-UA"/>
        </w:rPr>
        <w:t xml:space="preserve">, що такий вплив не позначається на рівні концентрації тиреоїдних і стероїдних гормонів, так як вони знаходяться під «захистом» транспортних білків. Однак слід пам'ятати, що під впливом температурних перепадів білки, руйнуючись, перестають «захищати» гормони, які, </w:t>
      </w:r>
      <w:r w:rsidR="00AA46EF" w:rsidRPr="00515C07">
        <w:rPr>
          <w:rFonts w:ascii="Times New Roman" w:eastAsia="Times New Roman" w:hAnsi="Times New Roman" w:cs="Times New Roman"/>
          <w:color w:val="000000"/>
          <w:sz w:val="28"/>
          <w:szCs w:val="28"/>
          <w:lang w:val="uk-UA"/>
        </w:rPr>
        <w:t>звільняються</w:t>
      </w:r>
      <w:r w:rsidRPr="00515C07">
        <w:rPr>
          <w:rFonts w:ascii="Times New Roman" w:eastAsia="Times New Roman" w:hAnsi="Times New Roman" w:cs="Times New Roman"/>
          <w:color w:val="000000"/>
          <w:sz w:val="28"/>
          <w:szCs w:val="28"/>
          <w:lang w:val="uk-UA"/>
        </w:rPr>
        <w:t>, негайно включаються в метаболічн</w:t>
      </w:r>
      <w:r w:rsidR="00AA46EF" w:rsidRPr="00515C07">
        <w:rPr>
          <w:rFonts w:ascii="Times New Roman" w:eastAsia="Times New Roman" w:hAnsi="Times New Roman" w:cs="Times New Roman"/>
          <w:color w:val="000000"/>
          <w:sz w:val="28"/>
          <w:szCs w:val="28"/>
          <w:lang w:val="uk-UA"/>
        </w:rPr>
        <w:t xml:space="preserve">ий </w:t>
      </w:r>
      <w:r w:rsidRPr="00515C07">
        <w:rPr>
          <w:rFonts w:ascii="Times New Roman" w:eastAsia="Times New Roman" w:hAnsi="Times New Roman" w:cs="Times New Roman"/>
          <w:color w:val="000000"/>
          <w:sz w:val="28"/>
          <w:szCs w:val="28"/>
          <w:lang w:val="uk-UA"/>
        </w:rPr>
        <w:t xml:space="preserve">ланцюг, що в </w:t>
      </w:r>
      <w:r w:rsidR="00AA46EF" w:rsidRPr="00515C07">
        <w:rPr>
          <w:rFonts w:ascii="Times New Roman" w:eastAsia="Times New Roman" w:hAnsi="Times New Roman" w:cs="Times New Roman"/>
          <w:color w:val="000000"/>
          <w:sz w:val="28"/>
          <w:szCs w:val="28"/>
          <w:lang w:val="uk-UA"/>
        </w:rPr>
        <w:t>кінцевому</w:t>
      </w:r>
      <w:r w:rsidRPr="00515C07">
        <w:rPr>
          <w:rFonts w:ascii="Times New Roman" w:eastAsia="Times New Roman" w:hAnsi="Times New Roman" w:cs="Times New Roman"/>
          <w:color w:val="000000"/>
          <w:sz w:val="28"/>
          <w:szCs w:val="28"/>
          <w:lang w:val="uk-UA"/>
        </w:rPr>
        <w:t xml:space="preserve"> </w:t>
      </w:r>
      <w:r w:rsidR="00AA46EF" w:rsidRPr="00515C07">
        <w:rPr>
          <w:rFonts w:ascii="Times New Roman" w:eastAsia="Times New Roman" w:hAnsi="Times New Roman" w:cs="Times New Roman"/>
          <w:color w:val="000000"/>
          <w:sz w:val="28"/>
          <w:szCs w:val="28"/>
          <w:lang w:val="uk-UA"/>
        </w:rPr>
        <w:t>результаті</w:t>
      </w:r>
      <w:r w:rsidRPr="00515C07">
        <w:rPr>
          <w:rFonts w:ascii="Times New Roman" w:eastAsia="Times New Roman" w:hAnsi="Times New Roman" w:cs="Times New Roman"/>
          <w:color w:val="000000"/>
          <w:sz w:val="28"/>
          <w:szCs w:val="28"/>
          <w:lang w:val="uk-UA"/>
        </w:rPr>
        <w:t xml:space="preserve"> призводить до неточних результатів їх аналізу. Тому повторне заморожування зразк</w:t>
      </w:r>
      <w:r w:rsidR="00AA46EF" w:rsidRPr="00515C07">
        <w:rPr>
          <w:rFonts w:ascii="Times New Roman" w:eastAsia="Times New Roman" w:hAnsi="Times New Roman" w:cs="Times New Roman"/>
          <w:color w:val="000000"/>
          <w:sz w:val="28"/>
          <w:szCs w:val="28"/>
          <w:lang w:val="uk-UA"/>
        </w:rPr>
        <w:t>ів застосовувати не слід. Реко</w:t>
      </w:r>
      <w:r w:rsidRPr="00515C07">
        <w:rPr>
          <w:rFonts w:ascii="Times New Roman" w:eastAsia="Times New Roman" w:hAnsi="Times New Roman" w:cs="Times New Roman"/>
          <w:color w:val="000000"/>
          <w:sz w:val="28"/>
          <w:szCs w:val="28"/>
          <w:lang w:val="uk-UA"/>
        </w:rPr>
        <w:t>менду</w:t>
      </w:r>
      <w:r w:rsidR="00AA46EF" w:rsidRPr="00515C07">
        <w:rPr>
          <w:rFonts w:ascii="Times New Roman" w:eastAsia="Times New Roman" w:hAnsi="Times New Roman" w:cs="Times New Roman"/>
          <w:color w:val="000000"/>
          <w:sz w:val="28"/>
          <w:szCs w:val="28"/>
          <w:lang w:val="uk-UA"/>
        </w:rPr>
        <w:t>є</w:t>
      </w:r>
      <w:r w:rsidRPr="00515C07">
        <w:rPr>
          <w:rFonts w:ascii="Times New Roman" w:eastAsia="Times New Roman" w:hAnsi="Times New Roman" w:cs="Times New Roman"/>
          <w:color w:val="000000"/>
          <w:sz w:val="28"/>
          <w:szCs w:val="28"/>
          <w:lang w:val="uk-UA"/>
        </w:rPr>
        <w:t>т</w:t>
      </w:r>
      <w:r w:rsidR="00AA46EF" w:rsidRPr="00515C07">
        <w:rPr>
          <w:rFonts w:ascii="Times New Roman" w:eastAsia="Times New Roman" w:hAnsi="Times New Roman" w:cs="Times New Roman"/>
          <w:color w:val="000000"/>
          <w:sz w:val="28"/>
          <w:szCs w:val="28"/>
          <w:lang w:val="uk-UA"/>
        </w:rPr>
        <w:t>ь</w:t>
      </w:r>
      <w:r w:rsidRPr="00515C07">
        <w:rPr>
          <w:rFonts w:ascii="Times New Roman" w:eastAsia="Times New Roman" w:hAnsi="Times New Roman" w:cs="Times New Roman"/>
          <w:color w:val="000000"/>
          <w:sz w:val="28"/>
          <w:szCs w:val="28"/>
          <w:lang w:val="uk-UA"/>
        </w:rPr>
        <w:t>ся досліджуваний зраз</w:t>
      </w:r>
      <w:r w:rsidR="00AA46EF" w:rsidRPr="00515C07">
        <w:rPr>
          <w:rFonts w:ascii="Times New Roman" w:eastAsia="Times New Roman" w:hAnsi="Times New Roman" w:cs="Times New Roman"/>
          <w:color w:val="000000"/>
          <w:sz w:val="28"/>
          <w:szCs w:val="28"/>
          <w:lang w:val="uk-UA"/>
        </w:rPr>
        <w:t>ок сироватки розділити на алік</w:t>
      </w:r>
      <w:r w:rsidRPr="00515C07">
        <w:rPr>
          <w:rFonts w:ascii="Times New Roman" w:eastAsia="Times New Roman" w:hAnsi="Times New Roman" w:cs="Times New Roman"/>
          <w:color w:val="000000"/>
          <w:sz w:val="28"/>
          <w:szCs w:val="28"/>
          <w:lang w:val="uk-UA"/>
        </w:rPr>
        <w:t xml:space="preserve">воти, щоб в разі необхідності повторити аналіз була </w:t>
      </w:r>
      <w:r w:rsidR="00AA46EF" w:rsidRPr="00515C07">
        <w:rPr>
          <w:rFonts w:ascii="Times New Roman" w:eastAsia="Times New Roman" w:hAnsi="Times New Roman" w:cs="Times New Roman"/>
          <w:color w:val="000000"/>
          <w:sz w:val="28"/>
          <w:szCs w:val="28"/>
          <w:lang w:val="uk-UA"/>
        </w:rPr>
        <w:t>можливість</w:t>
      </w:r>
      <w:r w:rsidRPr="00515C07">
        <w:rPr>
          <w:rFonts w:ascii="Times New Roman" w:eastAsia="Times New Roman" w:hAnsi="Times New Roman" w:cs="Times New Roman"/>
          <w:color w:val="000000"/>
          <w:sz w:val="28"/>
          <w:szCs w:val="28"/>
          <w:lang w:val="uk-UA"/>
        </w:rPr>
        <w:t xml:space="preserve"> використовувати для його проведення пробу з одним циклом «Заморожування-відтавання»</w:t>
      </w:r>
      <w:r w:rsidR="00BD5957" w:rsidRPr="00515C07">
        <w:rPr>
          <w:rFonts w:ascii="Times New Roman" w:hAnsi="Times New Roman" w:cs="Times New Roman"/>
          <w:color w:val="000000" w:themeColor="text1" w:themeShade="80"/>
          <w:sz w:val="28"/>
          <w:szCs w:val="28"/>
          <w:shd w:val="clear" w:color="auto" w:fill="FFFFFF"/>
          <w:lang w:val="uk-UA"/>
        </w:rPr>
        <w:t xml:space="preserve"> [57]</w:t>
      </w:r>
      <w:r w:rsidRPr="00515C07">
        <w:rPr>
          <w:rFonts w:ascii="Times New Roman" w:eastAsia="Times New Roman" w:hAnsi="Times New Roman" w:cs="Times New Roman"/>
          <w:color w:val="000000"/>
          <w:sz w:val="28"/>
          <w:szCs w:val="28"/>
          <w:lang w:val="uk-UA"/>
        </w:rPr>
        <w:t>.</w:t>
      </w:r>
    </w:p>
    <w:p w:rsidR="00C03876" w:rsidRPr="00515C07" w:rsidRDefault="00C03876" w:rsidP="00C03876">
      <w:pPr>
        <w:rPr>
          <w:lang w:val="uk-UA"/>
        </w:rPr>
      </w:pPr>
    </w:p>
    <w:p w:rsidR="008C1533" w:rsidRPr="00515C07" w:rsidRDefault="008C1533" w:rsidP="00C03876">
      <w:pPr>
        <w:rPr>
          <w:lang w:val="uk-UA"/>
        </w:rPr>
      </w:pPr>
    </w:p>
    <w:p w:rsidR="00CB6476" w:rsidRPr="00515C07" w:rsidRDefault="002407D5" w:rsidP="002407D5">
      <w:pPr>
        <w:pStyle w:val="2"/>
        <w:rPr>
          <w:rStyle w:val="a8"/>
          <w:rFonts w:ascii="Times New Roman" w:hAnsi="Times New Roman"/>
          <w:b/>
          <w:bCs w:val="0"/>
          <w:color w:val="1D1B11" w:themeColor="background2" w:themeShade="1A"/>
          <w:sz w:val="28"/>
          <w:szCs w:val="28"/>
        </w:rPr>
      </w:pPr>
      <w:bookmarkStart w:id="90" w:name="_Toc58552767"/>
      <w:r>
        <w:rPr>
          <w:rStyle w:val="a8"/>
          <w:rFonts w:ascii="Times New Roman" w:hAnsi="Times New Roman"/>
          <w:color w:val="1D1B11" w:themeColor="background2" w:themeShade="1A"/>
          <w:sz w:val="28"/>
          <w:szCs w:val="28"/>
          <w:lang w:val="uk-UA"/>
        </w:rPr>
        <w:t xml:space="preserve">       </w:t>
      </w:r>
      <w:r w:rsidR="00973734">
        <w:rPr>
          <w:rStyle w:val="a8"/>
          <w:rFonts w:ascii="Times New Roman" w:hAnsi="Times New Roman"/>
          <w:color w:val="1D1B11" w:themeColor="background2" w:themeShade="1A"/>
          <w:sz w:val="28"/>
          <w:szCs w:val="28"/>
          <w:lang w:val="uk-UA"/>
        </w:rPr>
        <w:t xml:space="preserve"> </w:t>
      </w:r>
      <w:r w:rsidR="00A86A42" w:rsidRPr="00515C07">
        <w:rPr>
          <w:rStyle w:val="a8"/>
          <w:rFonts w:ascii="Times New Roman" w:hAnsi="Times New Roman"/>
          <w:color w:val="1D1B11" w:themeColor="background2" w:themeShade="1A"/>
          <w:sz w:val="28"/>
          <w:szCs w:val="28"/>
          <w:lang w:val="uk-UA"/>
        </w:rPr>
        <w:t>2.</w:t>
      </w:r>
      <w:r w:rsidR="008C1533" w:rsidRPr="00515C07">
        <w:rPr>
          <w:rStyle w:val="a8"/>
          <w:rFonts w:ascii="Times New Roman" w:hAnsi="Times New Roman"/>
          <w:color w:val="1D1B11" w:themeColor="background2" w:themeShade="1A"/>
          <w:sz w:val="28"/>
          <w:szCs w:val="28"/>
          <w:lang w:val="uk-UA"/>
        </w:rPr>
        <w:t>5</w:t>
      </w:r>
      <w:r w:rsidR="00A8619B" w:rsidRPr="00515C07">
        <w:rPr>
          <w:rStyle w:val="a8"/>
          <w:rFonts w:ascii="Times New Roman" w:hAnsi="Times New Roman"/>
          <w:color w:val="1D1B11" w:themeColor="background2" w:themeShade="1A"/>
          <w:sz w:val="28"/>
          <w:szCs w:val="28"/>
          <w:lang w:val="uk-UA"/>
        </w:rPr>
        <w:t xml:space="preserve"> </w:t>
      </w:r>
      <w:r w:rsidR="00CB6476" w:rsidRPr="00515C07">
        <w:rPr>
          <w:rStyle w:val="a8"/>
          <w:rFonts w:ascii="Times New Roman" w:hAnsi="Times New Roman"/>
          <w:color w:val="1D1B11" w:themeColor="background2" w:themeShade="1A"/>
          <w:sz w:val="28"/>
          <w:szCs w:val="28"/>
        </w:rPr>
        <w:t>Статистична обробка даних</w:t>
      </w:r>
      <w:bookmarkEnd w:id="90"/>
    </w:p>
    <w:p w:rsidR="00B83770" w:rsidRPr="00515C07" w:rsidRDefault="00B83770" w:rsidP="00A8619B">
      <w:pPr>
        <w:spacing w:after="0" w:line="360" w:lineRule="auto"/>
        <w:ind w:firstLine="709"/>
        <w:jc w:val="both"/>
        <w:rPr>
          <w:rStyle w:val="a8"/>
          <w:rFonts w:ascii="Times New Roman" w:hAnsi="Times New Roman"/>
          <w:b w:val="0"/>
          <w:bCs/>
          <w:color w:val="000000" w:themeColor="text1" w:themeShade="80"/>
          <w:sz w:val="28"/>
          <w:szCs w:val="28"/>
          <w:lang w:val="uk-UA"/>
        </w:rPr>
      </w:pPr>
    </w:p>
    <w:p w:rsidR="00277B5B" w:rsidRPr="00515C07" w:rsidRDefault="00277B5B" w:rsidP="00A8619B">
      <w:pPr>
        <w:spacing w:after="0" w:line="360" w:lineRule="auto"/>
        <w:ind w:firstLine="709"/>
        <w:jc w:val="both"/>
        <w:rPr>
          <w:rFonts w:ascii="Times New Roman" w:hAnsi="Times New Roman" w:cs="Times New Roman"/>
          <w:color w:val="000000" w:themeColor="text1" w:themeShade="80"/>
          <w:sz w:val="28"/>
          <w:szCs w:val="28"/>
          <w:lang w:val="uk-UA"/>
        </w:rPr>
      </w:pPr>
    </w:p>
    <w:p w:rsidR="00551103" w:rsidRPr="00515C07" w:rsidRDefault="00185379" w:rsidP="00551103">
      <w:pPr>
        <w:shd w:val="clear" w:color="auto" w:fill="FFFFFF"/>
        <w:autoSpaceDE w:val="0"/>
        <w:spacing w:after="0" w:line="360" w:lineRule="auto"/>
        <w:ind w:firstLine="567"/>
        <w:jc w:val="both"/>
        <w:rPr>
          <w:rStyle w:val="a8"/>
          <w:rFonts w:ascii="Times New Roman" w:hAnsi="Times New Roman"/>
          <w:b w:val="0"/>
          <w:bCs/>
          <w:color w:val="000000" w:themeColor="text1" w:themeShade="80"/>
          <w:sz w:val="28"/>
          <w:szCs w:val="28"/>
          <w:lang w:val="uk-UA"/>
        </w:rPr>
      </w:pPr>
      <w:r w:rsidRPr="00515C07">
        <w:rPr>
          <w:rStyle w:val="a8"/>
          <w:rFonts w:ascii="Times New Roman" w:hAnsi="Times New Roman"/>
          <w:b w:val="0"/>
          <w:bCs/>
          <w:color w:val="000000" w:themeColor="text1" w:themeShade="80"/>
          <w:sz w:val="28"/>
          <w:szCs w:val="28"/>
          <w:lang w:val="uk-UA"/>
        </w:rPr>
        <w:t>Статистичну обробку проводили параметричним методом (</w:t>
      </w:r>
      <w:r w:rsidRPr="00515C07">
        <w:rPr>
          <w:rFonts w:ascii="Times New Roman" w:hAnsi="Times New Roman" w:cs="Times New Roman"/>
          <w:color w:val="000000" w:themeColor="text1" w:themeShade="80"/>
          <w:sz w:val="28"/>
          <w:szCs w:val="28"/>
          <w:lang w:val="en-US"/>
        </w:rPr>
        <w:t>t</w:t>
      </w:r>
      <w:r w:rsidRPr="00515C07">
        <w:rPr>
          <w:rFonts w:ascii="Times New Roman" w:hAnsi="Times New Roman" w:cs="Times New Roman"/>
          <w:color w:val="000000" w:themeColor="text1" w:themeShade="80"/>
          <w:sz w:val="28"/>
          <w:szCs w:val="28"/>
          <w:lang w:val="uk-UA"/>
        </w:rPr>
        <w:t>-</w:t>
      </w:r>
      <w:r w:rsidRPr="00515C07">
        <w:rPr>
          <w:rStyle w:val="a8"/>
          <w:rFonts w:ascii="Times New Roman" w:hAnsi="Times New Roman"/>
          <w:b w:val="0"/>
          <w:bCs/>
          <w:color w:val="000000" w:themeColor="text1" w:themeShade="80"/>
          <w:sz w:val="28"/>
          <w:szCs w:val="28"/>
          <w:lang w:val="uk-UA"/>
        </w:rPr>
        <w:t>критерій Стьюдента)</w:t>
      </w:r>
      <w:r w:rsidRPr="00515C07">
        <w:rPr>
          <w:rStyle w:val="FontStyle19"/>
          <w:rFonts w:cs="Times New Roman"/>
          <w:color w:val="000000" w:themeColor="text1" w:themeShade="80"/>
          <w:sz w:val="28"/>
          <w:szCs w:val="28"/>
          <w:lang w:val="uk-UA" w:eastAsia="uk-UA"/>
        </w:rPr>
        <w:t xml:space="preserve"> [</w:t>
      </w:r>
      <w:r w:rsidR="00BD5957" w:rsidRPr="00515C07">
        <w:rPr>
          <w:rStyle w:val="FontStyle19"/>
          <w:rFonts w:cs="Times New Roman"/>
          <w:color w:val="000000" w:themeColor="text1" w:themeShade="80"/>
          <w:sz w:val="28"/>
          <w:szCs w:val="28"/>
          <w:lang w:val="uk-UA" w:eastAsia="uk-UA"/>
        </w:rPr>
        <w:t>45</w:t>
      </w:r>
      <w:r w:rsidRPr="00515C07">
        <w:rPr>
          <w:rStyle w:val="FontStyle19"/>
          <w:rFonts w:cs="Times New Roman"/>
          <w:color w:val="000000" w:themeColor="text1" w:themeShade="80"/>
          <w:sz w:val="28"/>
          <w:szCs w:val="28"/>
          <w:lang w:val="uk-UA" w:eastAsia="uk-UA"/>
        </w:rPr>
        <w:t>]</w:t>
      </w:r>
      <w:r w:rsidRPr="00515C07">
        <w:rPr>
          <w:rStyle w:val="a8"/>
          <w:rFonts w:ascii="Times New Roman" w:hAnsi="Times New Roman"/>
          <w:b w:val="0"/>
          <w:bCs/>
          <w:color w:val="000000" w:themeColor="text1" w:themeShade="80"/>
          <w:sz w:val="28"/>
          <w:szCs w:val="28"/>
          <w:lang w:val="uk-UA"/>
        </w:rPr>
        <w:t xml:space="preserve">. </w:t>
      </w:r>
    </w:p>
    <w:p w:rsidR="009625D8" w:rsidRPr="00515C07" w:rsidRDefault="009625D8" w:rsidP="00551103">
      <w:pPr>
        <w:shd w:val="clear" w:color="auto" w:fill="FFFFFF"/>
        <w:autoSpaceDE w:val="0"/>
        <w:spacing w:after="0" w:line="360" w:lineRule="auto"/>
        <w:ind w:firstLine="567"/>
        <w:jc w:val="both"/>
        <w:rPr>
          <w:rFonts w:ascii="Times New Roman" w:hAnsi="Times New Roman" w:cs="Times New Roman"/>
          <w:color w:val="000000" w:themeColor="text1" w:themeShade="80"/>
          <w:sz w:val="28"/>
          <w:szCs w:val="28"/>
          <w:lang w:val="uk-UA"/>
        </w:rPr>
      </w:pPr>
    </w:p>
    <w:p w:rsidR="00185379" w:rsidRPr="00515C07" w:rsidRDefault="00185379" w:rsidP="00A8619B">
      <w:pPr>
        <w:spacing w:after="0" w:line="360" w:lineRule="auto"/>
        <w:ind w:firstLine="709"/>
        <w:contextualSpacing/>
        <w:jc w:val="both"/>
        <w:rPr>
          <w:rFonts w:ascii="Times New Roman" w:hAnsi="Times New Roman" w:cs="Times New Roman"/>
          <w:color w:val="000000" w:themeColor="text1" w:themeShade="80"/>
          <w:spacing w:val="-2"/>
          <w:sz w:val="28"/>
          <w:szCs w:val="28"/>
          <w:lang w:val="uk-UA"/>
        </w:rPr>
      </w:pPr>
      <w:r w:rsidRPr="00515C07">
        <w:rPr>
          <w:rFonts w:ascii="Times New Roman" w:hAnsi="Times New Roman" w:cs="Times New Roman"/>
          <w:color w:val="000000" w:themeColor="text1" w:themeShade="80"/>
          <w:spacing w:val="-2"/>
          <w:sz w:val="28"/>
          <w:szCs w:val="28"/>
        </w:rPr>
        <w:t xml:space="preserve">Середнє </w:t>
      </w:r>
      <w:r w:rsidRPr="00515C07">
        <w:rPr>
          <w:rFonts w:ascii="Times New Roman" w:hAnsi="Times New Roman" w:cs="Times New Roman"/>
          <w:color w:val="000000" w:themeColor="text1" w:themeShade="80"/>
          <w:spacing w:val="-2"/>
          <w:sz w:val="28"/>
          <w:szCs w:val="28"/>
          <w:lang w:val="uk-UA"/>
        </w:rPr>
        <w:t xml:space="preserve">арифметичне </w:t>
      </w:r>
      <w:r w:rsidRPr="00515C07">
        <w:rPr>
          <w:rFonts w:ascii="Times New Roman" w:hAnsi="Times New Roman" w:cs="Times New Roman"/>
          <w:color w:val="000000" w:themeColor="text1" w:themeShade="80"/>
          <w:spacing w:val="-2"/>
          <w:sz w:val="28"/>
          <w:szCs w:val="28"/>
        </w:rPr>
        <w:t>значення визнача</w:t>
      </w:r>
      <w:r w:rsidRPr="00515C07">
        <w:rPr>
          <w:rFonts w:ascii="Times New Roman" w:hAnsi="Times New Roman" w:cs="Times New Roman"/>
          <w:color w:val="000000" w:themeColor="text1" w:themeShade="80"/>
          <w:spacing w:val="-2"/>
          <w:sz w:val="28"/>
          <w:szCs w:val="28"/>
          <w:lang w:val="uk-UA"/>
        </w:rPr>
        <w:t>ється</w:t>
      </w:r>
      <w:r w:rsidRPr="00515C07">
        <w:rPr>
          <w:rFonts w:ascii="Times New Roman" w:hAnsi="Times New Roman" w:cs="Times New Roman"/>
          <w:color w:val="000000" w:themeColor="text1" w:themeShade="80"/>
          <w:spacing w:val="-2"/>
          <w:sz w:val="28"/>
          <w:szCs w:val="28"/>
        </w:rPr>
        <w:t xml:space="preserve"> за формулою [2.</w:t>
      </w:r>
      <w:r w:rsidR="009625D8" w:rsidRPr="00515C07">
        <w:rPr>
          <w:rFonts w:ascii="Times New Roman" w:hAnsi="Times New Roman" w:cs="Times New Roman"/>
          <w:color w:val="000000" w:themeColor="text1" w:themeShade="80"/>
          <w:spacing w:val="-2"/>
          <w:sz w:val="28"/>
          <w:szCs w:val="28"/>
          <w:lang w:val="uk-UA"/>
        </w:rPr>
        <w:t>2</w:t>
      </w:r>
      <w:r w:rsidRPr="00515C07">
        <w:rPr>
          <w:rFonts w:ascii="Times New Roman" w:hAnsi="Times New Roman" w:cs="Times New Roman"/>
          <w:color w:val="000000" w:themeColor="text1" w:themeShade="80"/>
          <w:spacing w:val="-2"/>
          <w:sz w:val="28"/>
          <w:szCs w:val="28"/>
        </w:rPr>
        <w:t xml:space="preserve">]: </w:t>
      </w:r>
    </w:p>
    <w:p w:rsidR="00551103" w:rsidRPr="00515C07" w:rsidRDefault="00551103" w:rsidP="00551103">
      <w:pPr>
        <w:shd w:val="clear" w:color="auto" w:fill="FFFFFF"/>
        <w:autoSpaceDE w:val="0"/>
        <w:spacing w:after="0" w:line="360" w:lineRule="auto"/>
        <w:jc w:val="both"/>
        <w:rPr>
          <w:rFonts w:ascii="Times New Roman" w:hAnsi="Times New Roman" w:cs="Times New Roman"/>
          <w:color w:val="000000" w:themeColor="text1" w:themeShade="80"/>
          <w:spacing w:val="-1"/>
          <w:sz w:val="28"/>
          <w:szCs w:val="28"/>
          <w:lang w:val="uk-UA"/>
        </w:rPr>
      </w:pPr>
    </w:p>
    <w:p w:rsidR="00185379" w:rsidRPr="00515C07" w:rsidRDefault="002407D5" w:rsidP="00551103">
      <w:pPr>
        <w:spacing w:after="0" w:line="360" w:lineRule="auto"/>
        <w:contextualSpacing/>
        <w:jc w:val="both"/>
        <w:rPr>
          <w:rFonts w:ascii="Times New Roman" w:hAnsi="Times New Roman" w:cs="Times New Roman"/>
          <w:color w:val="000000" w:themeColor="text1" w:themeShade="80"/>
          <w:spacing w:val="-2"/>
          <w:sz w:val="28"/>
          <w:szCs w:val="28"/>
          <w:lang w:val="uk-UA"/>
        </w:rPr>
      </w:pPr>
      <w:r>
        <w:rPr>
          <w:rFonts w:ascii="Times New Roman" w:hAnsi="Times New Roman" w:cs="Times New Roman"/>
          <w:color w:val="000000" w:themeColor="text1" w:themeShade="80"/>
          <w:sz w:val="28"/>
          <w:szCs w:val="28"/>
          <w:lang w:val="uk-UA"/>
        </w:rPr>
        <w:t xml:space="preserve">         </w:t>
      </w:r>
      <w:r w:rsidR="00551103" w:rsidRPr="00515C07">
        <w:rPr>
          <w:rFonts w:ascii="Times New Roman" w:hAnsi="Times New Roman" w:cs="Times New Roman"/>
          <w:noProof/>
          <w:color w:val="000000" w:themeColor="text1" w:themeShade="80"/>
          <w:position w:val="1"/>
        </w:rPr>
        <w:drawing>
          <wp:inline distT="0" distB="0" distL="0" distR="0">
            <wp:extent cx="189865" cy="163830"/>
            <wp:effectExtent l="19050" t="0" r="635" b="0"/>
            <wp:docPr id="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l="-301" t="-369" r="-301" b="-369"/>
                    <a:stretch>
                      <a:fillRect/>
                    </a:stretch>
                  </pic:blipFill>
                  <pic:spPr bwMode="auto">
                    <a:xfrm>
                      <a:off x="0" y="0"/>
                      <a:ext cx="189865" cy="163830"/>
                    </a:xfrm>
                    <a:prstGeom prst="rect">
                      <a:avLst/>
                    </a:prstGeom>
                    <a:solidFill>
                      <a:srgbClr val="FFFFFF"/>
                    </a:solidFill>
                    <a:ln w="9525">
                      <a:noFill/>
                      <a:miter lim="800000"/>
                      <a:headEnd/>
                      <a:tailEnd/>
                    </a:ln>
                  </pic:spPr>
                </pic:pic>
              </a:graphicData>
            </a:graphic>
          </wp:inline>
        </w:drawing>
      </w:r>
      <w:r w:rsidR="00551103" w:rsidRPr="00515C07">
        <w:rPr>
          <w:rFonts w:ascii="Times New Roman" w:hAnsi="Times New Roman" w:cs="Times New Roman"/>
          <w:color w:val="000000" w:themeColor="text1" w:themeShade="80"/>
          <w:sz w:val="28"/>
          <w:szCs w:val="28"/>
          <w:lang w:val="uk-UA"/>
        </w:rPr>
        <w:t xml:space="preserve"> = (Х</w:t>
      </w:r>
      <w:r w:rsidR="00551103" w:rsidRPr="00515C07">
        <w:rPr>
          <w:rFonts w:ascii="Times New Roman" w:hAnsi="Times New Roman" w:cs="Times New Roman"/>
          <w:color w:val="000000" w:themeColor="text1" w:themeShade="80"/>
          <w:sz w:val="28"/>
          <w:szCs w:val="28"/>
          <w:vertAlign w:val="subscript"/>
          <w:lang w:val="uk-UA"/>
        </w:rPr>
        <w:t>1</w:t>
      </w:r>
      <w:r w:rsidR="00551103" w:rsidRPr="00515C07">
        <w:rPr>
          <w:rFonts w:ascii="Times New Roman" w:hAnsi="Times New Roman" w:cs="Times New Roman"/>
          <w:color w:val="000000" w:themeColor="text1" w:themeShade="80"/>
          <w:sz w:val="28"/>
          <w:szCs w:val="28"/>
          <w:lang w:val="uk-UA"/>
        </w:rPr>
        <w:t xml:space="preserve"> + Х</w:t>
      </w:r>
      <w:r w:rsidR="00551103" w:rsidRPr="00515C07">
        <w:rPr>
          <w:rFonts w:ascii="Times New Roman" w:hAnsi="Times New Roman" w:cs="Times New Roman"/>
          <w:color w:val="000000" w:themeColor="text1" w:themeShade="80"/>
          <w:sz w:val="28"/>
          <w:szCs w:val="28"/>
          <w:vertAlign w:val="subscript"/>
          <w:lang w:val="uk-UA"/>
        </w:rPr>
        <w:t>2</w:t>
      </w:r>
      <w:r w:rsidR="00551103" w:rsidRPr="00515C07">
        <w:rPr>
          <w:rFonts w:ascii="Times New Roman" w:hAnsi="Times New Roman" w:cs="Times New Roman"/>
          <w:color w:val="000000" w:themeColor="text1" w:themeShade="80"/>
          <w:sz w:val="28"/>
          <w:szCs w:val="28"/>
          <w:lang w:val="uk-UA"/>
        </w:rPr>
        <w:t xml:space="preserve"> + Х</w:t>
      </w:r>
      <w:r w:rsidR="00551103" w:rsidRPr="00515C07">
        <w:rPr>
          <w:rFonts w:ascii="Times New Roman" w:hAnsi="Times New Roman" w:cs="Times New Roman"/>
          <w:color w:val="000000" w:themeColor="text1" w:themeShade="80"/>
          <w:sz w:val="28"/>
          <w:szCs w:val="28"/>
          <w:vertAlign w:val="subscript"/>
          <w:lang w:val="uk-UA"/>
        </w:rPr>
        <w:t>3</w:t>
      </w:r>
      <w:r w:rsidR="00551103" w:rsidRPr="00515C07">
        <w:rPr>
          <w:rFonts w:ascii="Times New Roman" w:hAnsi="Times New Roman" w:cs="Times New Roman"/>
          <w:color w:val="000000" w:themeColor="text1" w:themeShade="80"/>
          <w:sz w:val="28"/>
          <w:szCs w:val="28"/>
          <w:lang w:val="uk-UA"/>
        </w:rPr>
        <w:t xml:space="preserve"> + ...+ Х</w:t>
      </w:r>
      <w:r w:rsidR="00551103" w:rsidRPr="00515C07">
        <w:rPr>
          <w:rFonts w:ascii="Times New Roman" w:hAnsi="Times New Roman" w:cs="Times New Roman"/>
          <w:color w:val="000000" w:themeColor="text1" w:themeShade="80"/>
          <w:sz w:val="28"/>
          <w:szCs w:val="28"/>
          <w:vertAlign w:val="subscript"/>
          <w:lang w:val="uk-UA"/>
        </w:rPr>
        <w:t>n</w:t>
      </w:r>
      <w:r w:rsidR="00551103" w:rsidRPr="00515C07">
        <w:rPr>
          <w:rFonts w:ascii="Times New Roman" w:hAnsi="Times New Roman" w:cs="Times New Roman"/>
          <w:color w:val="000000" w:themeColor="text1" w:themeShade="80"/>
          <w:sz w:val="28"/>
          <w:szCs w:val="28"/>
          <w:lang w:val="uk-UA"/>
        </w:rPr>
        <w:t xml:space="preserve">)/n = </w:t>
      </w:r>
      <w:r w:rsidR="009625D8" w:rsidRPr="00515C07">
        <w:rPr>
          <w:rFonts w:ascii="Symbol" w:hAnsi="Symbol" w:cs="Symbol"/>
          <w:sz w:val="28"/>
          <w:szCs w:val="28"/>
          <w:lang w:val="uk-UA"/>
        </w:rPr>
        <w:t></w:t>
      </w:r>
      <w:r w:rsidR="009625D8" w:rsidRPr="00515C07">
        <w:rPr>
          <w:rFonts w:ascii="Times New Roman" w:hAnsi="Times New Roman" w:cs="Times New Roman"/>
          <w:sz w:val="28"/>
          <w:szCs w:val="28"/>
          <w:lang w:val="uk-UA"/>
        </w:rPr>
        <w:t>Х</w:t>
      </w:r>
      <w:r w:rsidR="009625D8" w:rsidRPr="00515C07">
        <w:rPr>
          <w:rFonts w:ascii="Times New Roman" w:hAnsi="Times New Roman" w:cs="Times New Roman"/>
          <w:sz w:val="28"/>
          <w:szCs w:val="28"/>
          <w:vertAlign w:val="subscript"/>
          <w:lang w:val="uk-UA"/>
        </w:rPr>
        <w:t>1</w:t>
      </w:r>
      <w:r w:rsidR="00551103" w:rsidRPr="00515C07">
        <w:rPr>
          <w:rFonts w:ascii="Times New Roman" w:hAnsi="Times New Roman" w:cs="Times New Roman"/>
          <w:color w:val="000000" w:themeColor="text1" w:themeShade="80"/>
          <w:sz w:val="28"/>
          <w:szCs w:val="28"/>
          <w:lang w:val="uk-UA"/>
        </w:rPr>
        <w:t>/n</w:t>
      </w:r>
      <w:r w:rsidR="00551103" w:rsidRPr="00515C07">
        <w:rPr>
          <w:rFonts w:ascii="Times New Roman" w:hAnsi="Times New Roman" w:cs="Times New Roman"/>
          <w:color w:val="000000" w:themeColor="text1" w:themeShade="80"/>
          <w:sz w:val="28"/>
          <w:szCs w:val="28"/>
          <w:lang w:val="uk-UA"/>
        </w:rPr>
        <w:tab/>
      </w:r>
      <w:r>
        <w:rPr>
          <w:rFonts w:ascii="Times New Roman" w:hAnsi="Times New Roman" w:cs="Times New Roman"/>
          <w:color w:val="000000" w:themeColor="text1" w:themeShade="80"/>
          <w:spacing w:val="-2"/>
          <w:sz w:val="28"/>
          <w:szCs w:val="28"/>
          <w:lang w:val="uk-UA"/>
        </w:rPr>
        <w:tab/>
      </w:r>
      <w:r>
        <w:rPr>
          <w:rFonts w:ascii="Times New Roman" w:hAnsi="Times New Roman" w:cs="Times New Roman"/>
          <w:color w:val="000000" w:themeColor="text1" w:themeShade="80"/>
          <w:spacing w:val="-2"/>
          <w:sz w:val="28"/>
          <w:szCs w:val="28"/>
          <w:lang w:val="uk-UA"/>
        </w:rPr>
        <w:tab/>
        <w:t xml:space="preserve">           </w:t>
      </w:r>
      <w:r w:rsidR="00185379" w:rsidRPr="00515C07">
        <w:rPr>
          <w:rFonts w:ascii="Times New Roman" w:hAnsi="Times New Roman" w:cs="Times New Roman"/>
          <w:color w:val="000000" w:themeColor="text1" w:themeShade="80"/>
          <w:spacing w:val="-2"/>
          <w:sz w:val="28"/>
          <w:szCs w:val="28"/>
          <w:lang w:val="uk-UA"/>
        </w:rPr>
        <w:t>(2.</w:t>
      </w:r>
      <w:r w:rsidR="009625D8" w:rsidRPr="00515C07">
        <w:rPr>
          <w:rFonts w:ascii="Times New Roman" w:hAnsi="Times New Roman" w:cs="Times New Roman"/>
          <w:color w:val="000000" w:themeColor="text1" w:themeShade="80"/>
          <w:spacing w:val="-2"/>
          <w:sz w:val="28"/>
          <w:szCs w:val="28"/>
          <w:lang w:val="uk-UA"/>
        </w:rPr>
        <w:t>2</w:t>
      </w:r>
      <w:r w:rsidR="00185379" w:rsidRPr="00515C07">
        <w:rPr>
          <w:rFonts w:ascii="Times New Roman" w:hAnsi="Times New Roman" w:cs="Times New Roman"/>
          <w:color w:val="000000" w:themeColor="text1" w:themeShade="80"/>
          <w:spacing w:val="-2"/>
          <w:sz w:val="28"/>
          <w:szCs w:val="28"/>
          <w:lang w:val="uk-UA"/>
        </w:rPr>
        <w:t>)</w:t>
      </w:r>
      <w:r w:rsidR="00973734">
        <w:rPr>
          <w:rFonts w:ascii="Times New Roman" w:hAnsi="Times New Roman" w:cs="Times New Roman"/>
          <w:color w:val="000000" w:themeColor="text1" w:themeShade="80"/>
          <w:spacing w:val="-2"/>
          <w:sz w:val="28"/>
          <w:szCs w:val="28"/>
          <w:lang w:val="uk-UA"/>
        </w:rPr>
        <w:t>,</w:t>
      </w:r>
    </w:p>
    <w:p w:rsidR="00185379" w:rsidRPr="00515C07" w:rsidRDefault="00185379" w:rsidP="00A8619B">
      <w:pPr>
        <w:spacing w:after="0" w:line="360" w:lineRule="auto"/>
        <w:ind w:firstLine="709"/>
        <w:contextualSpacing/>
        <w:jc w:val="both"/>
        <w:rPr>
          <w:rFonts w:ascii="Times New Roman" w:hAnsi="Times New Roman" w:cs="Times New Roman"/>
          <w:color w:val="000000" w:themeColor="text1" w:themeShade="80"/>
          <w:spacing w:val="-2"/>
          <w:sz w:val="28"/>
          <w:szCs w:val="28"/>
          <w:lang w:val="uk-UA"/>
        </w:rPr>
      </w:pPr>
    </w:p>
    <w:p w:rsidR="00185379" w:rsidRPr="00515C07" w:rsidRDefault="00185379" w:rsidP="00A8619B">
      <w:pPr>
        <w:spacing w:after="0" w:line="360" w:lineRule="auto"/>
        <w:ind w:firstLine="709"/>
        <w:jc w:val="both"/>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де  n – кількість випадків;</w:t>
      </w:r>
    </w:p>
    <w:p w:rsidR="00185379" w:rsidRPr="00515C07" w:rsidRDefault="00185379" w:rsidP="00A8619B">
      <w:pPr>
        <w:spacing w:after="0" w:line="360" w:lineRule="auto"/>
        <w:ind w:firstLine="709"/>
        <w:jc w:val="both"/>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Σ – сума варіантів.</w:t>
      </w:r>
    </w:p>
    <w:p w:rsidR="00551103" w:rsidRPr="00515C07" w:rsidRDefault="00551103" w:rsidP="00A8619B">
      <w:pPr>
        <w:spacing w:after="0" w:line="360" w:lineRule="auto"/>
        <w:ind w:firstLine="709"/>
        <w:jc w:val="both"/>
        <w:rPr>
          <w:rFonts w:ascii="Times New Roman" w:hAnsi="Times New Roman" w:cs="Times New Roman"/>
          <w:color w:val="000000" w:themeColor="text1" w:themeShade="80"/>
          <w:sz w:val="28"/>
          <w:szCs w:val="28"/>
          <w:lang w:val="uk-UA"/>
        </w:rPr>
      </w:pPr>
    </w:p>
    <w:p w:rsidR="009625D8" w:rsidRPr="00515C07" w:rsidRDefault="009625D8" w:rsidP="00A8619B">
      <w:pPr>
        <w:spacing w:after="0" w:line="360" w:lineRule="auto"/>
        <w:ind w:firstLine="709"/>
        <w:contextualSpacing/>
        <w:jc w:val="both"/>
        <w:rPr>
          <w:rFonts w:ascii="Times New Roman" w:hAnsi="Times New Roman" w:cs="Times New Roman"/>
          <w:color w:val="000000" w:themeColor="text1" w:themeShade="80"/>
          <w:spacing w:val="-2"/>
          <w:sz w:val="28"/>
          <w:szCs w:val="28"/>
          <w:lang w:val="uk-UA"/>
        </w:rPr>
      </w:pPr>
    </w:p>
    <w:p w:rsidR="00185379" w:rsidRPr="00515C07" w:rsidRDefault="00677F61" w:rsidP="00551103">
      <w:pPr>
        <w:shd w:val="clear" w:color="auto" w:fill="FFFFFF"/>
        <w:autoSpaceDE w:val="0"/>
        <w:spacing w:after="0" w:line="360" w:lineRule="auto"/>
        <w:jc w:val="both"/>
        <w:rPr>
          <w:rFonts w:ascii="Times New Roman" w:hAnsi="Times New Roman" w:cs="Times New Roman"/>
          <w:color w:val="000000" w:themeColor="text1" w:themeShade="80"/>
          <w:lang w:val="uk-UA"/>
        </w:rPr>
      </w:pPr>
      <w:r w:rsidRPr="00515C07">
        <w:rPr>
          <w:rFonts w:ascii="Times New Roman" w:eastAsia="Arial Unicode MS" w:hAnsi="Times New Roman" w:cs="Times New Roman"/>
          <w:color w:val="000000" w:themeColor="text1" w:themeShade="80"/>
          <w:sz w:val="28"/>
          <w:szCs w:val="28"/>
          <w:lang w:val="en-US" w:eastAsia="uk-UA"/>
        </w:rPr>
        <w:t>m</w:t>
      </w:r>
      <w:r w:rsidRPr="00515C07">
        <w:rPr>
          <w:rFonts w:ascii="Times New Roman" w:eastAsia="Arial Unicode MS" w:hAnsi="Times New Roman" w:cs="Times New Roman"/>
          <w:color w:val="000000" w:themeColor="text1" w:themeShade="80"/>
          <w:sz w:val="28"/>
          <w:szCs w:val="28"/>
          <w:vertAlign w:val="subscript"/>
          <w:lang w:val="en-US" w:eastAsia="uk-UA"/>
        </w:rPr>
        <w:t>x</w:t>
      </w:r>
      <w:r w:rsidR="00551103" w:rsidRPr="00515C07">
        <w:rPr>
          <w:rFonts w:ascii="Times New Roman" w:hAnsi="Times New Roman" w:cs="Times New Roman"/>
          <w:color w:val="000000" w:themeColor="text1" w:themeShade="80"/>
          <w:spacing w:val="-2"/>
          <w:sz w:val="28"/>
          <w:szCs w:val="28"/>
        </w:rPr>
        <w:t xml:space="preserve"> </w:t>
      </w:r>
      <w:r w:rsidR="00551103" w:rsidRPr="00515C07">
        <w:rPr>
          <w:rFonts w:ascii="Times New Roman" w:hAnsi="Times New Roman" w:cs="Times New Roman"/>
          <w:color w:val="000000" w:themeColor="text1" w:themeShade="80"/>
          <w:spacing w:val="-2"/>
          <w:sz w:val="28"/>
          <w:szCs w:val="28"/>
          <w:lang w:val="uk-UA"/>
        </w:rPr>
        <w:t>п</w:t>
      </w:r>
      <w:r w:rsidR="00185379" w:rsidRPr="00515C07">
        <w:rPr>
          <w:rFonts w:ascii="Times New Roman" w:hAnsi="Times New Roman" w:cs="Times New Roman"/>
          <w:color w:val="000000" w:themeColor="text1" w:themeShade="80"/>
          <w:spacing w:val="-2"/>
          <w:sz w:val="28"/>
          <w:szCs w:val="28"/>
        </w:rPr>
        <w:t>охибка</w:t>
      </w:r>
      <w:r w:rsidR="00551103" w:rsidRPr="00515C07">
        <w:rPr>
          <w:rFonts w:ascii="Times New Roman" w:hAnsi="Times New Roman" w:cs="Times New Roman"/>
          <w:color w:val="000000" w:themeColor="text1" w:themeShade="80"/>
          <w:spacing w:val="-3"/>
          <w:sz w:val="28"/>
          <w:szCs w:val="28"/>
        </w:rPr>
        <w:t xml:space="preserve"> </w:t>
      </w:r>
      <w:r w:rsidR="00551103" w:rsidRPr="00515C07">
        <w:rPr>
          <w:rFonts w:ascii="Times New Roman" w:hAnsi="Times New Roman" w:cs="Times New Roman"/>
          <w:color w:val="000000" w:themeColor="text1" w:themeShade="80"/>
          <w:spacing w:val="-3"/>
          <w:sz w:val="28"/>
          <w:szCs w:val="28"/>
          <w:lang w:val="uk-UA"/>
        </w:rPr>
        <w:t xml:space="preserve">– </w:t>
      </w:r>
      <w:r w:rsidR="00185379" w:rsidRPr="00515C07">
        <w:rPr>
          <w:rFonts w:ascii="Times New Roman" w:hAnsi="Times New Roman" w:cs="Times New Roman"/>
          <w:color w:val="000000" w:themeColor="text1" w:themeShade="80"/>
          <w:spacing w:val="-2"/>
          <w:sz w:val="28"/>
          <w:szCs w:val="28"/>
        </w:rPr>
        <w:t xml:space="preserve">середнього </w:t>
      </w:r>
      <w:r w:rsidR="00185379" w:rsidRPr="00515C07">
        <w:rPr>
          <w:rFonts w:ascii="Times New Roman" w:hAnsi="Times New Roman" w:cs="Times New Roman"/>
          <w:color w:val="000000" w:themeColor="text1" w:themeShade="80"/>
          <w:spacing w:val="-2"/>
          <w:sz w:val="28"/>
          <w:szCs w:val="28"/>
          <w:lang w:val="uk-UA"/>
        </w:rPr>
        <w:t xml:space="preserve">арифметичного </w:t>
      </w:r>
      <w:r w:rsidR="00185379" w:rsidRPr="00515C07">
        <w:rPr>
          <w:rFonts w:ascii="Times New Roman" w:hAnsi="Times New Roman" w:cs="Times New Roman"/>
          <w:color w:val="000000" w:themeColor="text1" w:themeShade="80"/>
          <w:spacing w:val="-2"/>
          <w:sz w:val="28"/>
          <w:szCs w:val="28"/>
        </w:rPr>
        <w:t>значення</w:t>
      </w:r>
      <w:r w:rsidR="00185379" w:rsidRPr="00515C07">
        <w:rPr>
          <w:rFonts w:ascii="Times New Roman" w:hAnsi="Times New Roman" w:cs="Times New Roman"/>
          <w:color w:val="000000" w:themeColor="text1" w:themeShade="80"/>
          <w:spacing w:val="-2"/>
          <w:sz w:val="28"/>
          <w:szCs w:val="28"/>
          <w:lang w:val="uk-UA"/>
        </w:rPr>
        <w:t xml:space="preserve"> обчислюється</w:t>
      </w:r>
      <w:r w:rsidR="00551103" w:rsidRPr="00515C07">
        <w:rPr>
          <w:rFonts w:ascii="Times New Roman" w:hAnsi="Times New Roman" w:cs="Times New Roman"/>
          <w:color w:val="000000" w:themeColor="text1" w:themeShade="80"/>
          <w:spacing w:val="-2"/>
          <w:sz w:val="28"/>
          <w:szCs w:val="28"/>
        </w:rPr>
        <w:t xml:space="preserve"> за формулою</w:t>
      </w:r>
      <w:r w:rsidR="00551103" w:rsidRPr="00515C07">
        <w:rPr>
          <w:rFonts w:ascii="Times New Roman" w:hAnsi="Times New Roman" w:cs="Times New Roman"/>
          <w:color w:val="000000" w:themeColor="text1" w:themeShade="80"/>
          <w:spacing w:val="-2"/>
          <w:sz w:val="28"/>
          <w:szCs w:val="28"/>
          <w:lang w:val="uk-UA"/>
        </w:rPr>
        <w:t xml:space="preserve"> </w:t>
      </w:r>
      <w:r w:rsidR="00185379" w:rsidRPr="00515C07">
        <w:rPr>
          <w:rFonts w:ascii="Times New Roman" w:hAnsi="Times New Roman" w:cs="Times New Roman"/>
          <w:color w:val="000000" w:themeColor="text1" w:themeShade="80"/>
          <w:spacing w:val="-2"/>
          <w:sz w:val="28"/>
          <w:szCs w:val="28"/>
        </w:rPr>
        <w:t>[2.</w:t>
      </w:r>
      <w:r w:rsidR="00C12111" w:rsidRPr="00515C07">
        <w:rPr>
          <w:rFonts w:ascii="Times New Roman" w:hAnsi="Times New Roman" w:cs="Times New Roman"/>
          <w:color w:val="000000" w:themeColor="text1" w:themeShade="80"/>
          <w:spacing w:val="-2"/>
          <w:sz w:val="28"/>
          <w:szCs w:val="28"/>
          <w:lang w:val="uk-UA"/>
        </w:rPr>
        <w:t>3</w:t>
      </w:r>
      <w:r w:rsidR="00185379" w:rsidRPr="00515C07">
        <w:rPr>
          <w:rFonts w:ascii="Times New Roman" w:hAnsi="Times New Roman" w:cs="Times New Roman"/>
          <w:color w:val="000000" w:themeColor="text1" w:themeShade="80"/>
          <w:spacing w:val="-2"/>
          <w:sz w:val="28"/>
          <w:szCs w:val="28"/>
        </w:rPr>
        <w:t>]:</w:t>
      </w:r>
    </w:p>
    <w:p w:rsidR="00185379" w:rsidRPr="00515C07" w:rsidRDefault="00185379" w:rsidP="00A8619B">
      <w:pPr>
        <w:tabs>
          <w:tab w:val="left" w:pos="7810"/>
          <w:tab w:val="left" w:pos="8140"/>
        </w:tabs>
        <w:spacing w:after="0" w:line="360" w:lineRule="auto"/>
        <w:ind w:firstLine="709"/>
        <w:contextualSpacing/>
        <w:jc w:val="both"/>
        <w:rPr>
          <w:rFonts w:ascii="Times New Roman" w:hAnsi="Times New Roman" w:cs="Times New Roman"/>
          <w:color w:val="000000" w:themeColor="text1" w:themeShade="80"/>
          <w:spacing w:val="-2"/>
          <w:sz w:val="28"/>
          <w:szCs w:val="28"/>
          <w:lang w:val="uk-UA"/>
        </w:rPr>
      </w:pPr>
    </w:p>
    <w:p w:rsidR="00185379" w:rsidRPr="00515C07" w:rsidRDefault="00185379" w:rsidP="002407D5">
      <w:pPr>
        <w:spacing w:after="0" w:line="360" w:lineRule="auto"/>
        <w:contextualSpacing/>
        <w:jc w:val="both"/>
        <w:rPr>
          <w:rFonts w:ascii="Times New Roman" w:hAnsi="Times New Roman" w:cs="Times New Roman"/>
          <w:color w:val="000000" w:themeColor="text1" w:themeShade="80"/>
          <w:spacing w:val="-2"/>
          <w:sz w:val="28"/>
          <w:szCs w:val="28"/>
        </w:rPr>
      </w:pPr>
      <w:r w:rsidRPr="00515C07">
        <w:rPr>
          <w:rFonts w:ascii="Times New Roman" w:hAnsi="Times New Roman" w:cs="Times New Roman"/>
          <w:noProof/>
          <w:color w:val="000000" w:themeColor="text1" w:themeShade="80"/>
          <w:spacing w:val="-2"/>
          <w:position w:val="-10"/>
          <w:sz w:val="28"/>
          <w:szCs w:val="28"/>
        </w:rPr>
        <w:drawing>
          <wp:inline distT="0" distB="0" distL="0" distR="0">
            <wp:extent cx="112395" cy="2159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srcRect/>
                    <a:stretch>
                      <a:fillRect/>
                    </a:stretch>
                  </pic:blipFill>
                  <pic:spPr bwMode="auto">
                    <a:xfrm>
                      <a:off x="0" y="0"/>
                      <a:ext cx="112395" cy="215900"/>
                    </a:xfrm>
                    <a:prstGeom prst="rect">
                      <a:avLst/>
                    </a:prstGeom>
                    <a:noFill/>
                    <a:ln w="9525">
                      <a:noFill/>
                      <a:miter lim="800000"/>
                      <a:headEnd/>
                      <a:tailEnd/>
                    </a:ln>
                  </pic:spPr>
                </pic:pic>
              </a:graphicData>
            </a:graphic>
          </wp:inline>
        </w:drawing>
      </w:r>
      <w:r w:rsidRPr="00515C07">
        <w:rPr>
          <w:rFonts w:ascii="Times New Roman" w:hAnsi="Times New Roman" w:cs="Times New Roman"/>
          <w:noProof/>
          <w:color w:val="000000" w:themeColor="text1" w:themeShade="80"/>
          <w:spacing w:val="-2"/>
          <w:position w:val="-34"/>
          <w:sz w:val="28"/>
          <w:szCs w:val="28"/>
        </w:rPr>
        <w:drawing>
          <wp:inline distT="0" distB="0" distL="0" distR="0">
            <wp:extent cx="880110" cy="44005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srcRect/>
                    <a:stretch>
                      <a:fillRect/>
                    </a:stretch>
                  </pic:blipFill>
                  <pic:spPr bwMode="auto">
                    <a:xfrm>
                      <a:off x="0" y="0"/>
                      <a:ext cx="880110" cy="440055"/>
                    </a:xfrm>
                    <a:prstGeom prst="rect">
                      <a:avLst/>
                    </a:prstGeom>
                    <a:noFill/>
                    <a:ln w="9525">
                      <a:noFill/>
                      <a:miter lim="800000"/>
                      <a:headEnd/>
                      <a:tailEnd/>
                    </a:ln>
                  </pic:spPr>
                </pic:pic>
              </a:graphicData>
            </a:graphic>
          </wp:inline>
        </w:drawing>
      </w:r>
      <w:r w:rsidRPr="00515C07">
        <w:rPr>
          <w:rFonts w:ascii="Times New Roman" w:hAnsi="Times New Roman" w:cs="Times New Roman"/>
          <w:color w:val="000000" w:themeColor="text1" w:themeShade="80"/>
          <w:spacing w:val="-2"/>
          <w:sz w:val="28"/>
          <w:szCs w:val="28"/>
          <w:lang w:val="uk-UA"/>
        </w:rPr>
        <w:tab/>
      </w:r>
      <w:r w:rsidRPr="00515C07">
        <w:rPr>
          <w:rFonts w:ascii="Times New Roman" w:hAnsi="Times New Roman" w:cs="Times New Roman"/>
          <w:color w:val="000000" w:themeColor="text1" w:themeShade="80"/>
          <w:spacing w:val="-2"/>
          <w:sz w:val="28"/>
          <w:szCs w:val="28"/>
          <w:lang w:val="uk-UA"/>
        </w:rPr>
        <w:tab/>
      </w:r>
      <w:r w:rsidRPr="00515C07">
        <w:rPr>
          <w:rFonts w:ascii="Times New Roman" w:hAnsi="Times New Roman" w:cs="Times New Roman"/>
          <w:color w:val="000000" w:themeColor="text1" w:themeShade="80"/>
          <w:spacing w:val="-2"/>
          <w:sz w:val="28"/>
          <w:szCs w:val="28"/>
          <w:lang w:val="uk-UA"/>
        </w:rPr>
        <w:tab/>
      </w:r>
      <w:r w:rsidRPr="00515C07">
        <w:rPr>
          <w:rFonts w:ascii="Times New Roman" w:hAnsi="Times New Roman" w:cs="Times New Roman"/>
          <w:color w:val="000000" w:themeColor="text1" w:themeShade="80"/>
          <w:spacing w:val="-2"/>
          <w:sz w:val="28"/>
          <w:szCs w:val="28"/>
          <w:lang w:val="uk-UA"/>
        </w:rPr>
        <w:tab/>
      </w:r>
      <w:r w:rsidRPr="00515C07">
        <w:rPr>
          <w:rFonts w:ascii="Times New Roman" w:hAnsi="Times New Roman" w:cs="Times New Roman"/>
          <w:color w:val="000000" w:themeColor="text1" w:themeShade="80"/>
          <w:spacing w:val="-2"/>
          <w:sz w:val="28"/>
          <w:szCs w:val="28"/>
          <w:lang w:val="uk-UA"/>
        </w:rPr>
        <w:tab/>
      </w:r>
      <w:r w:rsidR="002407D5">
        <w:rPr>
          <w:rFonts w:ascii="Times New Roman" w:hAnsi="Times New Roman" w:cs="Times New Roman"/>
          <w:color w:val="000000" w:themeColor="text1" w:themeShade="80"/>
          <w:spacing w:val="-2"/>
          <w:sz w:val="28"/>
          <w:szCs w:val="28"/>
          <w:lang w:val="uk-UA"/>
        </w:rPr>
        <w:t xml:space="preserve">                                         </w:t>
      </w:r>
      <w:r w:rsidRPr="00515C07">
        <w:rPr>
          <w:rFonts w:ascii="Times New Roman" w:hAnsi="Times New Roman" w:cs="Times New Roman"/>
          <w:color w:val="000000" w:themeColor="text1" w:themeShade="80"/>
          <w:spacing w:val="-2"/>
          <w:sz w:val="28"/>
          <w:szCs w:val="28"/>
          <w:lang w:val="uk-UA"/>
        </w:rPr>
        <w:t xml:space="preserve">  (2.</w:t>
      </w:r>
      <w:r w:rsidR="00C12111" w:rsidRPr="00515C07">
        <w:rPr>
          <w:rFonts w:ascii="Times New Roman" w:hAnsi="Times New Roman" w:cs="Times New Roman"/>
          <w:color w:val="000000" w:themeColor="text1" w:themeShade="80"/>
          <w:spacing w:val="-2"/>
          <w:sz w:val="28"/>
          <w:szCs w:val="28"/>
          <w:lang w:val="uk-UA"/>
        </w:rPr>
        <w:t>3</w:t>
      </w:r>
      <w:r w:rsidRPr="00515C07">
        <w:rPr>
          <w:rFonts w:ascii="Times New Roman" w:hAnsi="Times New Roman" w:cs="Times New Roman"/>
          <w:color w:val="000000" w:themeColor="text1" w:themeShade="80"/>
          <w:spacing w:val="-2"/>
          <w:sz w:val="28"/>
          <w:szCs w:val="28"/>
          <w:lang w:val="uk-UA"/>
        </w:rPr>
        <w:t>)</w:t>
      </w:r>
      <w:r w:rsidR="00973734">
        <w:rPr>
          <w:rFonts w:ascii="Times New Roman" w:hAnsi="Times New Roman" w:cs="Times New Roman"/>
          <w:color w:val="000000" w:themeColor="text1" w:themeShade="80"/>
          <w:spacing w:val="-2"/>
          <w:sz w:val="28"/>
          <w:szCs w:val="28"/>
          <w:lang w:val="uk-UA"/>
        </w:rPr>
        <w:t>,</w:t>
      </w:r>
    </w:p>
    <w:p w:rsidR="00551103" w:rsidRPr="00515C07" w:rsidRDefault="00551103" w:rsidP="00A8619B">
      <w:pPr>
        <w:spacing w:after="0" w:line="360" w:lineRule="auto"/>
        <w:ind w:firstLine="709"/>
        <w:contextualSpacing/>
        <w:jc w:val="both"/>
        <w:rPr>
          <w:rFonts w:ascii="Times New Roman" w:hAnsi="Times New Roman" w:cs="Times New Roman"/>
          <w:color w:val="000000" w:themeColor="text1" w:themeShade="80"/>
          <w:spacing w:val="-2"/>
          <w:sz w:val="28"/>
          <w:szCs w:val="28"/>
        </w:rPr>
      </w:pPr>
    </w:p>
    <w:p w:rsidR="00551103" w:rsidRPr="00515C07" w:rsidRDefault="009625D8" w:rsidP="00551103">
      <w:pPr>
        <w:shd w:val="clear" w:color="auto" w:fill="FFFFFF"/>
        <w:autoSpaceDE w:val="0"/>
        <w:spacing w:after="0" w:line="360" w:lineRule="auto"/>
        <w:ind w:firstLine="709"/>
        <w:jc w:val="both"/>
        <w:rPr>
          <w:rFonts w:ascii="Times New Roman" w:hAnsi="Times New Roman" w:cs="Times New Roman"/>
          <w:color w:val="000000" w:themeColor="text1" w:themeShade="80"/>
          <w:lang w:val="uk-UA"/>
        </w:rPr>
      </w:pPr>
      <w:r w:rsidRPr="00515C07">
        <w:rPr>
          <w:rFonts w:ascii="Times New Roman" w:hAnsi="Times New Roman" w:cs="Times New Roman"/>
          <w:color w:val="000000" w:themeColor="text1" w:themeShade="80"/>
          <w:spacing w:val="-4"/>
          <w:sz w:val="28"/>
          <w:szCs w:val="28"/>
          <w:lang w:val="uk-UA"/>
        </w:rPr>
        <w:t>Розраховуємо достовірність відмінностей між</w:t>
      </w:r>
      <w:r w:rsidR="00551103" w:rsidRPr="00515C07">
        <w:rPr>
          <w:rFonts w:ascii="Times New Roman" w:hAnsi="Times New Roman" w:cs="Times New Roman"/>
          <w:color w:val="000000" w:themeColor="text1" w:themeShade="80"/>
          <w:spacing w:val="-4"/>
          <w:sz w:val="28"/>
          <w:szCs w:val="28"/>
          <w:lang w:val="uk-UA"/>
        </w:rPr>
        <w:t xml:space="preserve"> обстеженими групами з</w:t>
      </w:r>
      <w:r w:rsidRPr="00515C07">
        <w:rPr>
          <w:rFonts w:ascii="Times New Roman" w:hAnsi="Times New Roman" w:cs="Times New Roman"/>
          <w:color w:val="000000" w:themeColor="text1" w:themeShade="80"/>
          <w:spacing w:val="-4"/>
          <w:sz w:val="28"/>
          <w:szCs w:val="28"/>
          <w:lang w:val="uk-UA"/>
        </w:rPr>
        <w:t>а t - критерієм Ст’юдента, по формулі</w:t>
      </w:r>
      <w:r w:rsidR="00551103" w:rsidRPr="00515C07">
        <w:rPr>
          <w:rFonts w:ascii="Times New Roman" w:hAnsi="Times New Roman" w:cs="Times New Roman"/>
          <w:color w:val="000000" w:themeColor="text1" w:themeShade="80"/>
          <w:spacing w:val="-4"/>
          <w:sz w:val="28"/>
          <w:szCs w:val="28"/>
          <w:lang w:val="uk-UA"/>
        </w:rPr>
        <w:t xml:space="preserve"> </w:t>
      </w:r>
      <w:r w:rsidR="00551103" w:rsidRPr="00515C07">
        <w:rPr>
          <w:rFonts w:ascii="Times New Roman" w:hAnsi="Times New Roman" w:cs="Times New Roman"/>
          <w:color w:val="000000" w:themeColor="text1" w:themeShade="80"/>
          <w:sz w:val="28"/>
          <w:szCs w:val="28"/>
          <w:shd w:val="clear" w:color="auto" w:fill="FFFFFF"/>
          <w:lang w:val="uk-UA"/>
        </w:rPr>
        <w:t>[2.</w:t>
      </w:r>
      <w:r w:rsidR="00C12111" w:rsidRPr="00515C07">
        <w:rPr>
          <w:rFonts w:ascii="Times New Roman" w:hAnsi="Times New Roman" w:cs="Times New Roman"/>
          <w:color w:val="000000" w:themeColor="text1" w:themeShade="80"/>
          <w:sz w:val="28"/>
          <w:szCs w:val="28"/>
          <w:shd w:val="clear" w:color="auto" w:fill="FFFFFF"/>
          <w:lang w:val="uk-UA"/>
        </w:rPr>
        <w:t>4</w:t>
      </w:r>
      <w:r w:rsidR="00551103" w:rsidRPr="00515C07">
        <w:rPr>
          <w:rFonts w:ascii="Times New Roman" w:hAnsi="Times New Roman" w:cs="Times New Roman"/>
          <w:color w:val="000000" w:themeColor="text1" w:themeShade="80"/>
          <w:sz w:val="28"/>
          <w:szCs w:val="28"/>
          <w:shd w:val="clear" w:color="auto" w:fill="FFFFFF"/>
          <w:lang w:val="uk-UA"/>
        </w:rPr>
        <w:t>]</w:t>
      </w:r>
      <w:r w:rsidR="00551103" w:rsidRPr="00515C07">
        <w:rPr>
          <w:rFonts w:ascii="Times New Roman" w:hAnsi="Times New Roman" w:cs="Times New Roman"/>
          <w:color w:val="000000" w:themeColor="text1" w:themeShade="80"/>
          <w:spacing w:val="-4"/>
          <w:sz w:val="28"/>
          <w:szCs w:val="28"/>
          <w:lang w:val="uk-UA"/>
        </w:rPr>
        <w:t>:</w:t>
      </w:r>
    </w:p>
    <w:p w:rsidR="00551103" w:rsidRPr="00515C07" w:rsidRDefault="00551103" w:rsidP="00551103">
      <w:pPr>
        <w:shd w:val="clear" w:color="auto" w:fill="FFFFFF"/>
        <w:autoSpaceDE w:val="0"/>
        <w:spacing w:after="0" w:line="360" w:lineRule="auto"/>
        <w:jc w:val="both"/>
        <w:rPr>
          <w:rFonts w:ascii="Times New Roman" w:hAnsi="Times New Roman" w:cs="Times New Roman"/>
          <w:color w:val="000000" w:themeColor="text1" w:themeShade="80"/>
          <w:spacing w:val="-4"/>
          <w:sz w:val="28"/>
          <w:szCs w:val="28"/>
          <w:lang w:val="uk-UA"/>
        </w:rPr>
      </w:pPr>
    </w:p>
    <w:p w:rsidR="00551103" w:rsidRPr="00515C07" w:rsidRDefault="00551103" w:rsidP="00551103">
      <w:pPr>
        <w:shd w:val="clear" w:color="auto" w:fill="FFFFFF"/>
        <w:spacing w:after="0" w:line="360" w:lineRule="auto"/>
        <w:rPr>
          <w:rFonts w:ascii="Times New Roman" w:hAnsi="Times New Roman" w:cs="Times New Roman"/>
          <w:color w:val="000000" w:themeColor="text1" w:themeShade="80"/>
          <w:lang w:val="uk-UA"/>
        </w:rPr>
      </w:pPr>
      <w:r w:rsidRPr="00515C07">
        <w:rPr>
          <w:rFonts w:ascii="Times New Roman" w:hAnsi="Times New Roman" w:cs="Times New Roman"/>
          <w:noProof/>
          <w:color w:val="000000" w:themeColor="text1" w:themeShade="80"/>
          <w:position w:val="-24"/>
        </w:rPr>
        <w:drawing>
          <wp:inline distT="0" distB="0" distL="0" distR="0">
            <wp:extent cx="880110" cy="46609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l="-69" t="-139" r="-69" b="-139"/>
                    <a:stretch>
                      <a:fillRect/>
                    </a:stretch>
                  </pic:blipFill>
                  <pic:spPr bwMode="auto">
                    <a:xfrm>
                      <a:off x="0" y="0"/>
                      <a:ext cx="880110" cy="466090"/>
                    </a:xfrm>
                    <a:prstGeom prst="rect">
                      <a:avLst/>
                    </a:prstGeom>
                    <a:solidFill>
                      <a:srgbClr val="FFFFFF"/>
                    </a:solidFill>
                    <a:ln w="9525">
                      <a:noFill/>
                      <a:miter lim="800000"/>
                      <a:headEnd/>
                      <a:tailEnd/>
                    </a:ln>
                  </pic:spPr>
                </pic:pic>
              </a:graphicData>
            </a:graphic>
          </wp:inline>
        </w:drawing>
      </w:r>
      <w:r w:rsidRPr="00515C07">
        <w:rPr>
          <w:rFonts w:ascii="Times New Roman" w:hAnsi="Times New Roman" w:cs="Times New Roman"/>
          <w:color w:val="000000" w:themeColor="text1" w:themeShade="80"/>
          <w:spacing w:val="-4"/>
          <w:sz w:val="28"/>
          <w:szCs w:val="28"/>
          <w:lang w:val="uk-UA"/>
        </w:rPr>
        <w:tab/>
      </w:r>
      <w:r w:rsidRPr="00515C07">
        <w:rPr>
          <w:rFonts w:ascii="Times New Roman" w:hAnsi="Times New Roman" w:cs="Times New Roman"/>
          <w:color w:val="000000" w:themeColor="text1" w:themeShade="80"/>
          <w:spacing w:val="-4"/>
          <w:sz w:val="28"/>
          <w:szCs w:val="28"/>
          <w:lang w:val="uk-UA"/>
        </w:rPr>
        <w:tab/>
      </w:r>
      <w:r w:rsidRPr="00515C07">
        <w:rPr>
          <w:rFonts w:ascii="Times New Roman" w:hAnsi="Times New Roman" w:cs="Times New Roman"/>
          <w:color w:val="000000" w:themeColor="text1" w:themeShade="80"/>
          <w:spacing w:val="-4"/>
          <w:sz w:val="28"/>
          <w:szCs w:val="28"/>
          <w:lang w:val="uk-UA"/>
        </w:rPr>
        <w:tab/>
      </w:r>
      <w:r w:rsidRPr="00515C07">
        <w:rPr>
          <w:rFonts w:ascii="Times New Roman" w:hAnsi="Times New Roman" w:cs="Times New Roman"/>
          <w:color w:val="000000" w:themeColor="text1" w:themeShade="80"/>
          <w:spacing w:val="-4"/>
          <w:sz w:val="28"/>
          <w:szCs w:val="28"/>
          <w:lang w:val="uk-UA"/>
        </w:rPr>
        <w:tab/>
        <w:t xml:space="preserve">                  </w:t>
      </w:r>
      <w:r w:rsidR="002407D5">
        <w:rPr>
          <w:rFonts w:ascii="Times New Roman" w:hAnsi="Times New Roman" w:cs="Times New Roman"/>
          <w:color w:val="000000" w:themeColor="text1" w:themeShade="80"/>
          <w:spacing w:val="-4"/>
          <w:sz w:val="28"/>
          <w:szCs w:val="28"/>
          <w:lang w:val="uk-UA"/>
        </w:rPr>
        <w:t xml:space="preserve">                              </w:t>
      </w:r>
      <w:r w:rsidRPr="00515C07">
        <w:rPr>
          <w:rFonts w:ascii="Times New Roman" w:hAnsi="Times New Roman" w:cs="Times New Roman"/>
          <w:color w:val="000000" w:themeColor="text1" w:themeShade="80"/>
          <w:spacing w:val="-4"/>
          <w:sz w:val="28"/>
          <w:szCs w:val="28"/>
          <w:lang w:val="uk-UA"/>
        </w:rPr>
        <w:t xml:space="preserve">       </w:t>
      </w:r>
      <w:r w:rsidRPr="00515C07">
        <w:rPr>
          <w:rFonts w:ascii="Times New Roman" w:hAnsi="Times New Roman" w:cs="Times New Roman"/>
          <w:color w:val="000000" w:themeColor="text1" w:themeShade="80"/>
          <w:sz w:val="28"/>
          <w:szCs w:val="28"/>
          <w:lang w:val="uk-UA"/>
        </w:rPr>
        <w:t>(2.</w:t>
      </w:r>
      <w:r w:rsidR="00C12111" w:rsidRPr="00515C07">
        <w:rPr>
          <w:rFonts w:ascii="Times New Roman" w:hAnsi="Times New Roman" w:cs="Times New Roman"/>
          <w:color w:val="000000" w:themeColor="text1" w:themeShade="80"/>
          <w:sz w:val="28"/>
          <w:szCs w:val="28"/>
          <w:lang w:val="uk-UA"/>
        </w:rPr>
        <w:t>4</w:t>
      </w:r>
      <w:r w:rsidRPr="00515C07">
        <w:rPr>
          <w:rFonts w:ascii="Times New Roman" w:hAnsi="Times New Roman" w:cs="Times New Roman"/>
          <w:color w:val="000000" w:themeColor="text1" w:themeShade="80"/>
          <w:sz w:val="28"/>
          <w:szCs w:val="28"/>
          <w:lang w:val="uk-UA"/>
        </w:rPr>
        <w:t>)</w:t>
      </w:r>
    </w:p>
    <w:p w:rsidR="00185379" w:rsidRPr="00515C07" w:rsidRDefault="00185379" w:rsidP="000E456B">
      <w:pPr>
        <w:spacing w:after="0" w:line="360" w:lineRule="auto"/>
        <w:ind w:firstLine="851"/>
        <w:jc w:val="both"/>
        <w:rPr>
          <w:rFonts w:ascii="Times New Roman" w:hAnsi="Times New Roman" w:cs="Times New Roman"/>
          <w:color w:val="000000" w:themeColor="text1" w:themeShade="80"/>
          <w:sz w:val="28"/>
          <w:szCs w:val="28"/>
          <w:lang w:val="uk-UA"/>
        </w:rPr>
      </w:pPr>
    </w:p>
    <w:p w:rsidR="00277B5B" w:rsidRPr="00515C07" w:rsidRDefault="00277B5B" w:rsidP="000E456B">
      <w:pPr>
        <w:spacing w:after="0" w:line="360" w:lineRule="auto"/>
        <w:ind w:firstLine="851"/>
        <w:jc w:val="both"/>
        <w:rPr>
          <w:rFonts w:ascii="Times New Roman" w:hAnsi="Times New Roman" w:cs="Times New Roman"/>
          <w:color w:val="000000" w:themeColor="text1" w:themeShade="80"/>
          <w:sz w:val="28"/>
          <w:szCs w:val="28"/>
          <w:lang w:val="uk-UA"/>
        </w:rPr>
      </w:pPr>
    </w:p>
    <w:p w:rsidR="002F0716" w:rsidRPr="00515C07" w:rsidRDefault="002F0716" w:rsidP="002F0716">
      <w:pPr>
        <w:rPr>
          <w:lang w:val="uk-UA"/>
        </w:rPr>
      </w:pPr>
    </w:p>
    <w:p w:rsidR="0056112C" w:rsidRDefault="0056112C" w:rsidP="0056112C">
      <w:pPr>
        <w:pStyle w:val="2"/>
        <w:rPr>
          <w:rFonts w:asciiTheme="minorHAnsi" w:eastAsiaTheme="minorEastAsia" w:hAnsiTheme="minorHAnsi" w:cstheme="minorBidi"/>
          <w:b w:val="0"/>
          <w:bCs w:val="0"/>
          <w:color w:val="auto"/>
          <w:sz w:val="22"/>
          <w:szCs w:val="22"/>
          <w:lang w:val="uk-UA"/>
        </w:rPr>
      </w:pPr>
    </w:p>
    <w:p w:rsidR="00B514F5" w:rsidRDefault="00B514F5" w:rsidP="00B514F5">
      <w:pPr>
        <w:rPr>
          <w:lang w:val="uk-UA"/>
        </w:rPr>
      </w:pPr>
    </w:p>
    <w:p w:rsidR="0056112C" w:rsidRPr="00515C07" w:rsidRDefault="0056112C" w:rsidP="0056112C">
      <w:pPr>
        <w:rPr>
          <w:lang w:val="uk-UA"/>
        </w:rPr>
      </w:pPr>
    </w:p>
    <w:p w:rsidR="000E456B" w:rsidRPr="00515C07" w:rsidRDefault="000E456B" w:rsidP="008C1533">
      <w:pPr>
        <w:pStyle w:val="2"/>
        <w:jc w:val="center"/>
        <w:rPr>
          <w:rFonts w:ascii="Times New Roman" w:hAnsi="Times New Roman" w:cs="Times New Roman"/>
          <w:b w:val="0"/>
          <w:color w:val="000000"/>
          <w:sz w:val="28"/>
          <w:szCs w:val="28"/>
          <w:lang w:val="uk-UA"/>
        </w:rPr>
      </w:pPr>
      <w:bookmarkStart w:id="91" w:name="_Toc58552768"/>
      <w:r w:rsidRPr="00515C07">
        <w:rPr>
          <w:rFonts w:ascii="Times New Roman" w:hAnsi="Times New Roman" w:cs="Times New Roman"/>
          <w:b w:val="0"/>
          <w:color w:val="000000"/>
          <w:sz w:val="28"/>
          <w:szCs w:val="28"/>
          <w:lang w:val="uk-UA"/>
        </w:rPr>
        <w:t>3</w:t>
      </w:r>
      <w:r w:rsidR="00B83770" w:rsidRPr="00515C07">
        <w:rPr>
          <w:rFonts w:ascii="Times New Roman" w:hAnsi="Times New Roman" w:cs="Times New Roman"/>
          <w:b w:val="0"/>
          <w:color w:val="000000"/>
          <w:sz w:val="28"/>
          <w:szCs w:val="28"/>
          <w:lang w:val="uk-UA"/>
        </w:rPr>
        <w:t xml:space="preserve"> </w:t>
      </w:r>
      <w:r w:rsidRPr="00515C07">
        <w:rPr>
          <w:rFonts w:ascii="Times New Roman" w:hAnsi="Times New Roman" w:cs="Times New Roman"/>
          <w:b w:val="0"/>
          <w:color w:val="000000"/>
          <w:sz w:val="28"/>
          <w:szCs w:val="28"/>
          <w:lang w:val="uk-UA"/>
        </w:rPr>
        <w:t>ЕКСПЕРИМЕНТАЛЬНА ЧАСТИНА</w:t>
      </w:r>
      <w:bookmarkEnd w:id="91"/>
    </w:p>
    <w:p w:rsidR="00636DED" w:rsidRPr="00515C07" w:rsidRDefault="00636DED" w:rsidP="000E456B">
      <w:pPr>
        <w:spacing w:after="0" w:line="360" w:lineRule="auto"/>
        <w:ind w:firstLine="851"/>
        <w:jc w:val="both"/>
        <w:rPr>
          <w:rFonts w:ascii="Times New Roman" w:hAnsi="Times New Roman" w:cs="Times New Roman"/>
          <w:color w:val="000000"/>
          <w:sz w:val="28"/>
          <w:szCs w:val="28"/>
          <w:lang w:val="uk-UA"/>
        </w:rPr>
      </w:pPr>
    </w:p>
    <w:p w:rsidR="0056112C" w:rsidRPr="00515C07" w:rsidRDefault="0056112C" w:rsidP="000E456B">
      <w:pPr>
        <w:spacing w:after="0" w:line="360" w:lineRule="auto"/>
        <w:ind w:firstLine="851"/>
        <w:jc w:val="both"/>
        <w:rPr>
          <w:rFonts w:ascii="Times New Roman" w:hAnsi="Times New Roman" w:cs="Times New Roman"/>
          <w:color w:val="000000"/>
          <w:sz w:val="28"/>
          <w:szCs w:val="28"/>
          <w:lang w:val="uk-UA"/>
        </w:rPr>
      </w:pPr>
    </w:p>
    <w:p w:rsidR="008C504E" w:rsidRPr="00515C07" w:rsidRDefault="00636DED" w:rsidP="00636DED">
      <w:pPr>
        <w:spacing w:after="0" w:line="360" w:lineRule="auto"/>
        <w:ind w:firstLine="851"/>
        <w:jc w:val="both"/>
        <w:rPr>
          <w:rFonts w:ascii="Times New Roman" w:hAnsi="Times New Roman" w:cs="Times New Roman"/>
          <w:color w:val="000000"/>
          <w:sz w:val="28"/>
          <w:szCs w:val="28"/>
          <w:lang w:val="uk-UA"/>
        </w:rPr>
      </w:pPr>
      <w:r w:rsidRPr="00515C07">
        <w:rPr>
          <w:rFonts w:ascii="Times New Roman" w:hAnsi="Times New Roman" w:cs="Times New Roman"/>
          <w:color w:val="000000"/>
          <w:sz w:val="28"/>
          <w:szCs w:val="28"/>
          <w:lang w:val="uk-UA"/>
        </w:rPr>
        <w:t xml:space="preserve">Досліджували 20 хворих </w:t>
      </w:r>
      <w:r w:rsidR="002E2812" w:rsidRPr="00515C07">
        <w:rPr>
          <w:rFonts w:ascii="Times New Roman" w:hAnsi="Times New Roman" w:cs="Times New Roman"/>
          <w:color w:val="000000"/>
          <w:sz w:val="28"/>
          <w:szCs w:val="28"/>
          <w:lang w:val="uk-UA"/>
        </w:rPr>
        <w:t>жінок</w:t>
      </w:r>
      <w:r w:rsidRPr="00515C07">
        <w:rPr>
          <w:rFonts w:ascii="Times New Roman" w:hAnsi="Times New Roman" w:cs="Times New Roman"/>
          <w:color w:val="000000"/>
          <w:sz w:val="28"/>
          <w:szCs w:val="28"/>
          <w:lang w:val="uk-UA"/>
        </w:rPr>
        <w:t>,</w:t>
      </w:r>
      <w:r w:rsidR="00561212" w:rsidRPr="00515C07">
        <w:rPr>
          <w:rFonts w:ascii="Times New Roman" w:hAnsi="Times New Roman" w:cs="Times New Roman"/>
          <w:color w:val="000000"/>
          <w:sz w:val="28"/>
          <w:szCs w:val="28"/>
          <w:lang w:val="uk-UA"/>
        </w:rPr>
        <w:t xml:space="preserve"> вік жінок 20-35р.</w:t>
      </w:r>
      <w:r w:rsidRPr="00515C07">
        <w:rPr>
          <w:rFonts w:ascii="Times New Roman" w:hAnsi="Times New Roman" w:cs="Times New Roman"/>
          <w:color w:val="000000"/>
          <w:sz w:val="28"/>
          <w:szCs w:val="28"/>
          <w:lang w:val="uk-UA"/>
        </w:rPr>
        <w:t xml:space="preserve"> з них було 10 </w:t>
      </w:r>
      <w:r w:rsidR="002E2812" w:rsidRPr="00515C07">
        <w:rPr>
          <w:rFonts w:ascii="Times New Roman" w:hAnsi="Times New Roman" w:cs="Times New Roman"/>
          <w:color w:val="000000"/>
          <w:sz w:val="28"/>
          <w:szCs w:val="28"/>
          <w:lang w:val="uk-UA"/>
        </w:rPr>
        <w:t xml:space="preserve">жінок хворих на цукровий діабет </w:t>
      </w:r>
      <w:r w:rsidR="00250586" w:rsidRPr="00515C07">
        <w:rPr>
          <w:rFonts w:ascii="Times New Roman" w:hAnsi="Times New Roman" w:cs="Times New Roman"/>
          <w:sz w:val="28"/>
          <w:szCs w:val="28"/>
          <w:lang w:val="uk-UA"/>
        </w:rPr>
        <w:t>І</w:t>
      </w:r>
      <w:r w:rsidR="002E2812" w:rsidRPr="00515C07">
        <w:rPr>
          <w:rFonts w:ascii="Times New Roman" w:hAnsi="Times New Roman" w:cs="Times New Roman"/>
          <w:color w:val="000000"/>
          <w:sz w:val="28"/>
          <w:szCs w:val="28"/>
          <w:lang w:val="uk-UA"/>
        </w:rPr>
        <w:t xml:space="preserve"> типу</w:t>
      </w:r>
      <w:r w:rsidRPr="00515C07">
        <w:rPr>
          <w:rFonts w:ascii="Times New Roman" w:hAnsi="Times New Roman" w:cs="Times New Roman"/>
          <w:color w:val="000000"/>
          <w:sz w:val="28"/>
          <w:szCs w:val="28"/>
          <w:lang w:val="uk-UA"/>
        </w:rPr>
        <w:t xml:space="preserve">, та 10 </w:t>
      </w:r>
      <w:r w:rsidR="002E2812" w:rsidRPr="00515C07">
        <w:rPr>
          <w:rFonts w:ascii="Times New Roman" w:hAnsi="Times New Roman" w:cs="Times New Roman"/>
          <w:color w:val="000000"/>
          <w:sz w:val="28"/>
          <w:szCs w:val="28"/>
          <w:lang w:val="uk-UA"/>
        </w:rPr>
        <w:t>жінок</w:t>
      </w:r>
      <w:r w:rsidR="007F10AE" w:rsidRPr="00515C07">
        <w:rPr>
          <w:rFonts w:ascii="Times New Roman" w:hAnsi="Times New Roman" w:cs="Times New Roman"/>
          <w:color w:val="000000"/>
          <w:sz w:val="28"/>
          <w:szCs w:val="28"/>
          <w:lang w:val="uk-UA"/>
        </w:rPr>
        <w:t xml:space="preserve"> теж</w:t>
      </w:r>
      <w:r w:rsidR="002E2812" w:rsidRPr="00515C07">
        <w:rPr>
          <w:rFonts w:ascii="Times New Roman" w:hAnsi="Times New Roman" w:cs="Times New Roman"/>
          <w:color w:val="000000"/>
          <w:sz w:val="28"/>
          <w:szCs w:val="28"/>
          <w:lang w:val="uk-UA"/>
        </w:rPr>
        <w:t xml:space="preserve"> хворих на цукровий діабет </w:t>
      </w:r>
      <w:r w:rsidR="00250586" w:rsidRPr="00515C07">
        <w:rPr>
          <w:rFonts w:ascii="Times New Roman" w:hAnsi="Times New Roman" w:cs="Times New Roman"/>
          <w:sz w:val="28"/>
          <w:szCs w:val="28"/>
          <w:lang w:val="uk-UA"/>
        </w:rPr>
        <w:t>І</w:t>
      </w:r>
      <w:r w:rsidR="002E2812" w:rsidRPr="00515C07">
        <w:rPr>
          <w:rFonts w:ascii="Times New Roman" w:hAnsi="Times New Roman" w:cs="Times New Roman"/>
          <w:color w:val="000000"/>
          <w:sz w:val="28"/>
          <w:szCs w:val="28"/>
          <w:lang w:val="uk-UA"/>
        </w:rPr>
        <w:t xml:space="preserve"> типу</w:t>
      </w:r>
      <w:r w:rsidRPr="00515C07">
        <w:rPr>
          <w:rFonts w:ascii="Times New Roman" w:hAnsi="Times New Roman" w:cs="Times New Roman"/>
          <w:color w:val="000000"/>
          <w:sz w:val="28"/>
          <w:szCs w:val="28"/>
          <w:lang w:val="uk-UA"/>
        </w:rPr>
        <w:t xml:space="preserve"> </w:t>
      </w:r>
      <w:r w:rsidR="00561212" w:rsidRPr="00515C07">
        <w:rPr>
          <w:rFonts w:ascii="Times New Roman" w:hAnsi="Times New Roman" w:cs="Times New Roman"/>
          <w:color w:val="000000"/>
          <w:sz w:val="28"/>
          <w:szCs w:val="28"/>
          <w:lang w:val="uk-UA"/>
        </w:rPr>
        <w:t>і с супутнім захворюванням на</w:t>
      </w:r>
      <w:r w:rsidR="002E2812" w:rsidRPr="00515C07">
        <w:rPr>
          <w:rFonts w:ascii="Times New Roman" w:hAnsi="Times New Roman" w:cs="Times New Roman"/>
          <w:color w:val="000000"/>
          <w:sz w:val="28"/>
          <w:szCs w:val="28"/>
          <w:lang w:val="uk-UA"/>
        </w:rPr>
        <w:t xml:space="preserve"> гіпот</w:t>
      </w:r>
      <w:r w:rsidR="002333CF" w:rsidRPr="00515C07">
        <w:rPr>
          <w:rFonts w:ascii="Times New Roman" w:hAnsi="Times New Roman" w:cs="Times New Roman"/>
          <w:color w:val="000000"/>
          <w:sz w:val="28"/>
          <w:szCs w:val="28"/>
          <w:lang w:val="uk-UA"/>
        </w:rPr>
        <w:t>и</w:t>
      </w:r>
      <w:r w:rsidR="002E2812" w:rsidRPr="00515C07">
        <w:rPr>
          <w:rFonts w:ascii="Times New Roman" w:hAnsi="Times New Roman" w:cs="Times New Roman"/>
          <w:color w:val="000000"/>
          <w:sz w:val="28"/>
          <w:szCs w:val="28"/>
          <w:lang w:val="uk-UA"/>
        </w:rPr>
        <w:t>р</w:t>
      </w:r>
      <w:r w:rsidR="002333CF" w:rsidRPr="00515C07">
        <w:rPr>
          <w:rFonts w:ascii="Times New Roman" w:hAnsi="Times New Roman" w:cs="Times New Roman"/>
          <w:color w:val="000000"/>
          <w:sz w:val="28"/>
          <w:szCs w:val="28"/>
          <w:lang w:val="uk-UA"/>
        </w:rPr>
        <w:t>е</w:t>
      </w:r>
      <w:r w:rsidR="002E2812" w:rsidRPr="00515C07">
        <w:rPr>
          <w:rFonts w:ascii="Times New Roman" w:hAnsi="Times New Roman" w:cs="Times New Roman"/>
          <w:color w:val="000000"/>
          <w:sz w:val="28"/>
          <w:szCs w:val="28"/>
          <w:lang w:val="uk-UA"/>
        </w:rPr>
        <w:t>оз</w:t>
      </w:r>
      <w:r w:rsidR="007F10AE" w:rsidRPr="00515C07">
        <w:rPr>
          <w:rFonts w:ascii="Times New Roman" w:hAnsi="Times New Roman" w:cs="Times New Roman"/>
          <w:color w:val="000000"/>
          <w:sz w:val="28"/>
          <w:szCs w:val="28"/>
          <w:lang w:val="uk-UA"/>
        </w:rPr>
        <w:t xml:space="preserve">. З даних медичних карт у </w:t>
      </w:r>
      <w:r w:rsidR="002E2812" w:rsidRPr="00515C07">
        <w:rPr>
          <w:rFonts w:ascii="Times New Roman" w:hAnsi="Times New Roman" w:cs="Times New Roman"/>
          <w:color w:val="000000"/>
          <w:sz w:val="28"/>
          <w:szCs w:val="28"/>
          <w:lang w:val="uk-UA"/>
        </w:rPr>
        <w:t>жінок</w:t>
      </w:r>
      <w:r w:rsidRPr="00515C07">
        <w:rPr>
          <w:rFonts w:ascii="Times New Roman" w:hAnsi="Times New Roman" w:cs="Times New Roman"/>
          <w:color w:val="000000"/>
          <w:sz w:val="28"/>
          <w:szCs w:val="28"/>
          <w:lang w:val="uk-UA"/>
        </w:rPr>
        <w:t xml:space="preserve"> </w:t>
      </w:r>
      <w:r w:rsidR="007F10AE" w:rsidRPr="00515C07">
        <w:rPr>
          <w:rFonts w:ascii="Times New Roman" w:hAnsi="Times New Roman" w:cs="Times New Roman"/>
          <w:color w:val="000000"/>
          <w:sz w:val="28"/>
          <w:szCs w:val="28"/>
          <w:lang w:val="uk-UA"/>
        </w:rPr>
        <w:t xml:space="preserve">першої групи </w:t>
      </w:r>
      <w:r w:rsidRPr="00515C07">
        <w:rPr>
          <w:rFonts w:ascii="Times New Roman" w:hAnsi="Times New Roman" w:cs="Times New Roman"/>
          <w:color w:val="000000"/>
          <w:sz w:val="28"/>
          <w:szCs w:val="28"/>
          <w:lang w:val="uk-UA"/>
        </w:rPr>
        <w:t>бу</w:t>
      </w:r>
      <w:r w:rsidR="002E2812" w:rsidRPr="00515C07">
        <w:rPr>
          <w:rFonts w:ascii="Times New Roman" w:hAnsi="Times New Roman" w:cs="Times New Roman"/>
          <w:color w:val="000000"/>
          <w:sz w:val="28"/>
          <w:szCs w:val="28"/>
          <w:lang w:val="uk-UA"/>
        </w:rPr>
        <w:t xml:space="preserve">в </w:t>
      </w:r>
      <w:r w:rsidR="007F10AE" w:rsidRPr="00515C07">
        <w:rPr>
          <w:rFonts w:ascii="Times New Roman" w:hAnsi="Times New Roman" w:cs="Times New Roman"/>
          <w:color w:val="000000"/>
          <w:sz w:val="28"/>
          <w:szCs w:val="28"/>
          <w:lang w:val="uk-UA"/>
        </w:rPr>
        <w:t>встановлен</w:t>
      </w:r>
      <w:r w:rsidR="002E2812" w:rsidRPr="00515C07">
        <w:rPr>
          <w:rFonts w:ascii="Times New Roman" w:hAnsi="Times New Roman" w:cs="Times New Roman"/>
          <w:color w:val="000000"/>
          <w:sz w:val="28"/>
          <w:szCs w:val="28"/>
          <w:lang w:val="uk-UA"/>
        </w:rPr>
        <w:t xml:space="preserve"> діагноз</w:t>
      </w:r>
      <w:r w:rsidRPr="00515C07">
        <w:rPr>
          <w:rFonts w:ascii="Times New Roman" w:hAnsi="Times New Roman" w:cs="Times New Roman"/>
          <w:color w:val="000000"/>
          <w:sz w:val="28"/>
          <w:szCs w:val="28"/>
          <w:lang w:val="uk-UA"/>
        </w:rPr>
        <w:t xml:space="preserve"> </w:t>
      </w:r>
      <w:r w:rsidR="007F10AE" w:rsidRPr="00515C07">
        <w:rPr>
          <w:rFonts w:ascii="Times New Roman" w:hAnsi="Times New Roman" w:cs="Times New Roman"/>
          <w:color w:val="000000"/>
          <w:sz w:val="28"/>
          <w:szCs w:val="28"/>
          <w:lang w:val="uk-UA"/>
        </w:rPr>
        <w:t>цукровий діабет</w:t>
      </w:r>
      <w:r w:rsidR="00561212" w:rsidRPr="00515C07">
        <w:rPr>
          <w:rFonts w:ascii="Times New Roman" w:hAnsi="Times New Roman" w:cs="Times New Roman"/>
          <w:color w:val="000000"/>
          <w:sz w:val="28"/>
          <w:szCs w:val="28"/>
          <w:lang w:val="uk-UA"/>
        </w:rPr>
        <w:t>,</w:t>
      </w:r>
      <w:r w:rsidR="007F10AE" w:rsidRPr="00515C07">
        <w:rPr>
          <w:rFonts w:ascii="Times New Roman" w:hAnsi="Times New Roman" w:cs="Times New Roman"/>
          <w:color w:val="000000"/>
          <w:sz w:val="28"/>
          <w:szCs w:val="28"/>
          <w:lang w:val="uk-UA"/>
        </w:rPr>
        <w:t xml:space="preserve"> тип </w:t>
      </w:r>
      <w:r w:rsidR="007F10AE" w:rsidRPr="00515C07">
        <w:rPr>
          <w:rFonts w:ascii="Times New Roman" w:hAnsi="Times New Roman" w:cs="Times New Roman"/>
          <w:sz w:val="28"/>
          <w:szCs w:val="28"/>
          <w:lang w:val="uk-UA"/>
        </w:rPr>
        <w:t>І</w:t>
      </w:r>
      <w:r w:rsidR="007F10AE" w:rsidRPr="00515C07">
        <w:rPr>
          <w:rFonts w:ascii="Times New Roman" w:hAnsi="Times New Roman" w:cs="Times New Roman"/>
          <w:color w:val="000000"/>
          <w:sz w:val="28"/>
          <w:szCs w:val="28"/>
          <w:lang w:val="uk-UA"/>
        </w:rPr>
        <w:t>, важка форма, лабільний перебіг зі схильністю до гіпоглікемічних</w:t>
      </w:r>
      <w:r w:rsidR="00561212" w:rsidRPr="00515C07">
        <w:rPr>
          <w:rFonts w:ascii="Times New Roman" w:hAnsi="Times New Roman" w:cs="Times New Roman"/>
          <w:color w:val="000000"/>
          <w:sz w:val="28"/>
          <w:szCs w:val="28"/>
          <w:lang w:val="uk-UA"/>
        </w:rPr>
        <w:t xml:space="preserve"> станів, ст. декомпенсації. У </w:t>
      </w:r>
      <w:r w:rsidR="007F10AE" w:rsidRPr="00515C07">
        <w:rPr>
          <w:rFonts w:ascii="Times New Roman" w:hAnsi="Times New Roman" w:cs="Times New Roman"/>
          <w:color w:val="000000"/>
          <w:sz w:val="28"/>
          <w:szCs w:val="28"/>
          <w:lang w:val="uk-UA"/>
        </w:rPr>
        <w:t>жінок другої групи був діагноз цукровий діабет</w:t>
      </w:r>
      <w:r w:rsidR="00EE4723" w:rsidRPr="00515C07">
        <w:rPr>
          <w:rFonts w:ascii="Times New Roman" w:hAnsi="Times New Roman" w:cs="Times New Roman"/>
          <w:color w:val="000000"/>
          <w:sz w:val="28"/>
          <w:szCs w:val="28"/>
          <w:lang w:val="uk-UA"/>
        </w:rPr>
        <w:t>,</w:t>
      </w:r>
      <w:r w:rsidR="007F10AE" w:rsidRPr="00515C07">
        <w:rPr>
          <w:rFonts w:ascii="Times New Roman" w:hAnsi="Times New Roman" w:cs="Times New Roman"/>
          <w:color w:val="000000"/>
          <w:sz w:val="28"/>
          <w:szCs w:val="28"/>
          <w:lang w:val="uk-UA"/>
        </w:rPr>
        <w:t xml:space="preserve"> тип </w:t>
      </w:r>
      <w:r w:rsidR="007F10AE" w:rsidRPr="00515C07">
        <w:rPr>
          <w:rFonts w:ascii="Times New Roman" w:hAnsi="Times New Roman" w:cs="Times New Roman"/>
          <w:sz w:val="28"/>
          <w:szCs w:val="28"/>
          <w:lang w:val="uk-UA"/>
        </w:rPr>
        <w:t>І</w:t>
      </w:r>
      <w:r w:rsidR="007F10AE" w:rsidRPr="00515C07">
        <w:rPr>
          <w:rFonts w:ascii="Times New Roman" w:hAnsi="Times New Roman" w:cs="Times New Roman"/>
          <w:color w:val="000000"/>
          <w:sz w:val="28"/>
          <w:szCs w:val="28"/>
          <w:lang w:val="uk-UA"/>
        </w:rPr>
        <w:t>, важка форма, лабільний перебіг зі схильністю до гіпоглікемічних станів, ст. декомпенсації та гіпотиреоз</w:t>
      </w:r>
      <w:r w:rsidR="00561212" w:rsidRPr="00515C07">
        <w:rPr>
          <w:rFonts w:ascii="Times New Roman" w:hAnsi="Times New Roman" w:cs="Times New Roman"/>
          <w:color w:val="000000"/>
          <w:sz w:val="28"/>
          <w:szCs w:val="28"/>
          <w:lang w:val="uk-UA"/>
        </w:rPr>
        <w:t xml:space="preserve">  ст. декомпенсації.</w:t>
      </w:r>
    </w:p>
    <w:p w:rsidR="008C1533" w:rsidRDefault="00636DED" w:rsidP="00FF5A60">
      <w:pPr>
        <w:spacing w:after="0" w:line="360" w:lineRule="auto"/>
        <w:ind w:firstLine="851"/>
        <w:jc w:val="both"/>
        <w:rPr>
          <w:rFonts w:ascii="Times New Roman" w:hAnsi="Times New Roman" w:cs="Times New Roman"/>
          <w:color w:val="000000"/>
          <w:sz w:val="28"/>
          <w:szCs w:val="28"/>
          <w:lang w:val="uk-UA"/>
        </w:rPr>
      </w:pPr>
      <w:r w:rsidRPr="00515C07">
        <w:rPr>
          <w:rFonts w:ascii="Times New Roman" w:hAnsi="Times New Roman" w:cs="Times New Roman"/>
          <w:color w:val="000000"/>
          <w:sz w:val="28"/>
          <w:szCs w:val="28"/>
          <w:lang w:val="uk-UA"/>
        </w:rPr>
        <w:t>Забір крові для аналізів у всіх хворих брали з вени у ліктьовому згині, аналізи здійснювались натще вранці для більш точних результатів, але при введен</w:t>
      </w:r>
      <w:r w:rsidR="00561212" w:rsidRPr="00515C07">
        <w:rPr>
          <w:rFonts w:ascii="Times New Roman" w:hAnsi="Times New Roman" w:cs="Times New Roman"/>
          <w:color w:val="000000"/>
          <w:sz w:val="28"/>
          <w:szCs w:val="28"/>
          <w:lang w:val="uk-UA"/>
        </w:rPr>
        <w:t>і хворим інсуліну базальної дії, і с вживанням ліків при гіпотиреозі</w:t>
      </w:r>
      <w:r w:rsidRPr="00515C07">
        <w:rPr>
          <w:rFonts w:ascii="Times New Roman" w:hAnsi="Times New Roman" w:cs="Times New Roman"/>
          <w:color w:val="000000"/>
          <w:sz w:val="28"/>
          <w:szCs w:val="28"/>
          <w:lang w:val="uk-UA"/>
        </w:rPr>
        <w:t>. Взяті проби  використовували для визначення рівня</w:t>
      </w:r>
      <w:r w:rsidR="00561212" w:rsidRPr="00515C07">
        <w:rPr>
          <w:rFonts w:ascii="Times New Roman" w:hAnsi="Times New Roman" w:cs="Times New Roman"/>
          <w:color w:val="000000"/>
          <w:sz w:val="28"/>
          <w:szCs w:val="28"/>
          <w:lang w:val="uk-UA"/>
        </w:rPr>
        <w:t xml:space="preserve"> </w:t>
      </w:r>
      <w:r w:rsidRPr="00515C07">
        <w:rPr>
          <w:rFonts w:ascii="Times New Roman" w:hAnsi="Times New Roman" w:cs="Times New Roman"/>
          <w:color w:val="000000"/>
          <w:sz w:val="28"/>
          <w:szCs w:val="28"/>
          <w:lang w:val="uk-UA"/>
        </w:rPr>
        <w:t xml:space="preserve">глюкози в крові, глікованого білка (гемоглобіну), </w:t>
      </w:r>
      <w:r w:rsidR="00561212" w:rsidRPr="00515C07">
        <w:rPr>
          <w:rFonts w:ascii="Times New Roman" w:hAnsi="Times New Roman" w:cs="Times New Roman"/>
          <w:color w:val="000000"/>
          <w:sz w:val="28"/>
          <w:szCs w:val="28"/>
          <w:lang w:val="uk-UA"/>
        </w:rPr>
        <w:t xml:space="preserve">вільного </w:t>
      </w:r>
      <w:r w:rsidR="00220B5D" w:rsidRPr="00515C07">
        <w:rPr>
          <w:rFonts w:ascii="Times New Roman" w:hAnsi="Times New Roman" w:cs="Times New Roman"/>
          <w:color w:val="000000"/>
          <w:sz w:val="28"/>
          <w:szCs w:val="28"/>
          <w:lang w:val="uk-UA"/>
        </w:rPr>
        <w:t xml:space="preserve"> Т</w:t>
      </w:r>
      <w:r w:rsidR="00D77AF7">
        <w:rPr>
          <w:rFonts w:ascii="Times New Roman" w:hAnsi="Times New Roman" w:cs="Times New Roman"/>
          <w:sz w:val="28"/>
          <w:szCs w:val="28"/>
          <w:vertAlign w:val="subscript"/>
          <w:lang w:val="uk-UA"/>
        </w:rPr>
        <w:t>4</w:t>
      </w:r>
      <w:r w:rsidR="00220B5D" w:rsidRPr="00515C07">
        <w:rPr>
          <w:rFonts w:ascii="Times New Roman" w:hAnsi="Times New Roman" w:cs="Times New Roman"/>
          <w:color w:val="000000"/>
          <w:sz w:val="28"/>
          <w:szCs w:val="28"/>
          <w:lang w:val="uk-UA"/>
        </w:rPr>
        <w:t xml:space="preserve"> та ТТГ.</w:t>
      </w:r>
    </w:p>
    <w:p w:rsidR="00FF5A60" w:rsidRPr="00FF5A60" w:rsidRDefault="00FF5A60" w:rsidP="00FF5A60">
      <w:pPr>
        <w:spacing w:after="0" w:line="360" w:lineRule="auto"/>
        <w:ind w:firstLine="851"/>
        <w:jc w:val="both"/>
        <w:rPr>
          <w:rFonts w:ascii="Times New Roman" w:hAnsi="Times New Roman" w:cs="Times New Roman"/>
          <w:color w:val="000000"/>
          <w:sz w:val="28"/>
          <w:szCs w:val="28"/>
          <w:lang w:val="uk-UA"/>
        </w:rPr>
      </w:pPr>
    </w:p>
    <w:p w:rsidR="00FF5A60" w:rsidRPr="00FF5A60" w:rsidRDefault="0070132C" w:rsidP="00973734">
      <w:pPr>
        <w:spacing w:after="0" w:line="360" w:lineRule="auto"/>
        <w:ind w:firstLine="709"/>
        <w:jc w:val="both"/>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У таблиці 3.1 містяться результати визначення глікемії</w:t>
      </w:r>
      <w:r w:rsidRPr="00515C07">
        <w:rPr>
          <w:rFonts w:ascii="Times New Roman" w:hAnsi="Times New Roman" w:cs="Times New Roman"/>
          <w:color w:val="000000" w:themeColor="text1" w:themeShade="80"/>
        </w:rPr>
        <w:t xml:space="preserve"> </w:t>
      </w:r>
      <w:r w:rsidRPr="00515C07">
        <w:rPr>
          <w:rFonts w:ascii="Times New Roman" w:hAnsi="Times New Roman" w:cs="Times New Roman"/>
          <w:color w:val="000000" w:themeColor="text1" w:themeShade="80"/>
          <w:sz w:val="28"/>
          <w:szCs w:val="28"/>
          <w:lang w:val="uk-UA"/>
        </w:rPr>
        <w:t xml:space="preserve">у хворих на ЦД          І типу. </w:t>
      </w:r>
    </w:p>
    <w:p w:rsidR="00FF5A60" w:rsidRPr="00515C07" w:rsidRDefault="00A8040F" w:rsidP="00605C4D">
      <w:pPr>
        <w:spacing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00B83770" w:rsidRPr="00515C07">
        <w:rPr>
          <w:rFonts w:ascii="Times New Roman" w:hAnsi="Times New Roman" w:cs="Times New Roman"/>
          <w:color w:val="000000"/>
          <w:sz w:val="28"/>
          <w:szCs w:val="28"/>
          <w:lang w:val="uk-UA"/>
        </w:rPr>
        <w:t xml:space="preserve">Таблиця 3.1 – </w:t>
      </w:r>
      <w:r w:rsidR="00B83770" w:rsidRPr="00515C07">
        <w:rPr>
          <w:rFonts w:ascii="Times New Roman" w:hAnsi="Times New Roman" w:cs="Times New Roman"/>
          <w:color w:val="1D1B11" w:themeColor="background2" w:themeShade="1A"/>
          <w:sz w:val="28"/>
          <w:szCs w:val="28"/>
          <w:lang w:val="uk-UA"/>
        </w:rPr>
        <w:t>Рівень глюкози в крові натще</w:t>
      </w:r>
      <w:r w:rsidR="00A27E56" w:rsidRPr="00515C07">
        <w:rPr>
          <w:rFonts w:ascii="Times New Roman" w:hAnsi="Times New Roman" w:cs="Times New Roman"/>
          <w:color w:val="1D1B11" w:themeColor="background2" w:themeShade="1A"/>
          <w:sz w:val="28"/>
          <w:szCs w:val="28"/>
          <w:lang w:val="uk-UA"/>
        </w:rPr>
        <w:t xml:space="preserve"> </w:t>
      </w:r>
      <w:r w:rsidR="00A27E56" w:rsidRPr="00515C07">
        <w:rPr>
          <w:rFonts w:ascii="Times New Roman" w:hAnsi="Times New Roman"/>
          <w:sz w:val="28"/>
          <w:szCs w:val="28"/>
          <w:lang w:val="uk-UA"/>
        </w:rPr>
        <w:t xml:space="preserve">хворих на </w:t>
      </w:r>
      <w:r w:rsidR="00A27E56" w:rsidRPr="00515C07">
        <w:rPr>
          <w:rFonts w:ascii="Times New Roman" w:hAnsi="Times New Roman" w:cs="Times New Roman"/>
          <w:color w:val="000000" w:themeColor="text1" w:themeShade="80"/>
          <w:sz w:val="28"/>
          <w:szCs w:val="28"/>
          <w:vertAlign w:val="subscript"/>
          <w:lang w:val="uk-UA"/>
        </w:rPr>
        <w:t xml:space="preserve"> </w:t>
      </w:r>
      <w:r w:rsidR="00A27E56" w:rsidRPr="00515C07">
        <w:rPr>
          <w:rFonts w:ascii="Times New Roman" w:hAnsi="Times New Roman" w:cs="Times New Roman"/>
          <w:sz w:val="28"/>
          <w:szCs w:val="28"/>
          <w:lang w:val="uk-UA"/>
        </w:rPr>
        <w:t>ЦД І типу (ммоль/л)</w:t>
      </w:r>
    </w:p>
    <w:tbl>
      <w:tblPr>
        <w:tblStyle w:val="a7"/>
        <w:tblW w:w="9356" w:type="dxa"/>
        <w:tblInd w:w="108" w:type="dxa"/>
        <w:tblLook w:val="04A0"/>
      </w:tblPr>
      <w:tblGrid>
        <w:gridCol w:w="1701"/>
        <w:gridCol w:w="2410"/>
        <w:gridCol w:w="2693"/>
        <w:gridCol w:w="2552"/>
      </w:tblGrid>
      <w:tr w:rsidR="00220B5D" w:rsidRPr="00034371" w:rsidTr="00D77AF7">
        <w:tc>
          <w:tcPr>
            <w:tcW w:w="1701" w:type="dxa"/>
          </w:tcPr>
          <w:p w:rsidR="00220B5D" w:rsidRPr="00515C07" w:rsidRDefault="00220B5D" w:rsidP="006D17D2">
            <w:pPr>
              <w:spacing w:line="360" w:lineRule="auto"/>
              <w:jc w:val="center"/>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Рєстр, №</w:t>
            </w:r>
          </w:p>
        </w:tc>
        <w:tc>
          <w:tcPr>
            <w:tcW w:w="2410" w:type="dxa"/>
          </w:tcPr>
          <w:p w:rsidR="00220B5D" w:rsidRPr="00515C07" w:rsidRDefault="00154FC7" w:rsidP="00250586">
            <w:pPr>
              <w:spacing w:line="360" w:lineRule="auto"/>
              <w:jc w:val="both"/>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 xml:space="preserve">Контроль </w:t>
            </w:r>
            <w:r w:rsidRPr="00515C07">
              <w:rPr>
                <w:color w:val="000000" w:themeColor="text1" w:themeShade="80"/>
                <w:sz w:val="28"/>
                <w:szCs w:val="28"/>
              </w:rPr>
              <w:t xml:space="preserve"> </w:t>
            </w:r>
            <w:r w:rsidRPr="00515C07">
              <w:rPr>
                <w:rFonts w:ascii="Times New Roman" w:hAnsi="Times New Roman" w:cs="Times New Roman"/>
                <w:color w:val="000000" w:themeColor="text1" w:themeShade="80"/>
                <w:sz w:val="28"/>
                <w:szCs w:val="28"/>
              </w:rPr>
              <w:t>(n=</w:t>
            </w:r>
            <w:r w:rsidRPr="00515C07">
              <w:rPr>
                <w:rFonts w:ascii="Times New Roman" w:hAnsi="Times New Roman" w:cs="Times New Roman"/>
                <w:color w:val="000000" w:themeColor="text1" w:themeShade="80"/>
                <w:sz w:val="28"/>
                <w:szCs w:val="28"/>
                <w:lang w:val="uk-UA"/>
              </w:rPr>
              <w:t>10</w:t>
            </w:r>
            <w:r w:rsidRPr="00515C07">
              <w:rPr>
                <w:rFonts w:ascii="Times New Roman" w:hAnsi="Times New Roman" w:cs="Times New Roman"/>
                <w:color w:val="000000" w:themeColor="text1" w:themeShade="80"/>
                <w:sz w:val="28"/>
                <w:szCs w:val="28"/>
              </w:rPr>
              <w:t>)</w:t>
            </w:r>
          </w:p>
        </w:tc>
        <w:tc>
          <w:tcPr>
            <w:tcW w:w="2693" w:type="dxa"/>
          </w:tcPr>
          <w:p w:rsidR="00220B5D" w:rsidRPr="00515C07" w:rsidRDefault="00154FC7" w:rsidP="00220B5D">
            <w:pPr>
              <w:spacing w:line="360" w:lineRule="auto"/>
              <w:jc w:val="both"/>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 xml:space="preserve">Жінки хворі на ЦД І типу </w:t>
            </w:r>
            <w:r w:rsidRPr="00515C07">
              <w:rPr>
                <w:rFonts w:ascii="Times New Roman" w:hAnsi="Times New Roman" w:cs="Times New Roman"/>
                <w:color w:val="000000" w:themeColor="text1" w:themeShade="80"/>
                <w:sz w:val="28"/>
                <w:szCs w:val="28"/>
              </w:rPr>
              <w:t>(n=</w:t>
            </w:r>
            <w:r w:rsidRPr="00515C07">
              <w:rPr>
                <w:rFonts w:ascii="Times New Roman" w:hAnsi="Times New Roman" w:cs="Times New Roman"/>
                <w:color w:val="000000" w:themeColor="text1" w:themeShade="80"/>
                <w:sz w:val="28"/>
                <w:szCs w:val="28"/>
                <w:lang w:val="uk-UA"/>
              </w:rPr>
              <w:t>10</w:t>
            </w:r>
            <w:r w:rsidRPr="00515C07">
              <w:rPr>
                <w:rFonts w:ascii="Times New Roman" w:hAnsi="Times New Roman" w:cs="Times New Roman"/>
                <w:color w:val="000000" w:themeColor="text1" w:themeShade="80"/>
                <w:sz w:val="28"/>
                <w:szCs w:val="28"/>
              </w:rPr>
              <w:t>)</w:t>
            </w:r>
          </w:p>
        </w:tc>
        <w:tc>
          <w:tcPr>
            <w:tcW w:w="2552" w:type="dxa"/>
            <w:tcBorders>
              <w:top w:val="single" w:sz="4" w:space="0" w:color="auto"/>
              <w:bottom w:val="single" w:sz="4" w:space="0" w:color="auto"/>
              <w:right w:val="single" w:sz="4" w:space="0" w:color="auto"/>
            </w:tcBorders>
            <w:shd w:val="clear" w:color="auto" w:fill="auto"/>
          </w:tcPr>
          <w:p w:rsidR="00220B5D" w:rsidRPr="00515C07" w:rsidRDefault="00154FC7">
            <w:pPr>
              <w:rPr>
                <w:color w:val="000000" w:themeColor="text1" w:themeShade="80"/>
                <w:lang w:val="uk-UA"/>
              </w:rPr>
            </w:pPr>
            <w:r w:rsidRPr="00515C07">
              <w:rPr>
                <w:rFonts w:ascii="Times New Roman" w:hAnsi="Times New Roman" w:cs="Times New Roman"/>
                <w:color w:val="000000" w:themeColor="text1" w:themeShade="80"/>
                <w:sz w:val="28"/>
                <w:szCs w:val="28"/>
                <w:lang w:val="uk-UA"/>
              </w:rPr>
              <w:t>Жінки хворі на ЦД І типу та гіпотиреоз (</w:t>
            </w:r>
            <w:r w:rsidRPr="00515C07">
              <w:rPr>
                <w:rFonts w:ascii="Times New Roman" w:hAnsi="Times New Roman" w:cs="Times New Roman"/>
                <w:color w:val="000000" w:themeColor="text1" w:themeShade="80"/>
                <w:sz w:val="28"/>
                <w:szCs w:val="28"/>
              </w:rPr>
              <w:t>n</w:t>
            </w:r>
            <w:r w:rsidRPr="00515C07">
              <w:rPr>
                <w:rFonts w:ascii="Times New Roman" w:hAnsi="Times New Roman" w:cs="Times New Roman"/>
                <w:color w:val="000000" w:themeColor="text1" w:themeShade="80"/>
                <w:sz w:val="28"/>
                <w:szCs w:val="28"/>
                <w:lang w:val="uk-UA"/>
              </w:rPr>
              <w:t>=10)</w:t>
            </w:r>
          </w:p>
        </w:tc>
      </w:tr>
      <w:tr w:rsidR="00220B5D" w:rsidRPr="00515C07" w:rsidTr="00D77AF7">
        <w:tc>
          <w:tcPr>
            <w:tcW w:w="1701" w:type="dxa"/>
          </w:tcPr>
          <w:p w:rsidR="00220B5D" w:rsidRPr="00515C07" w:rsidRDefault="00AB5AA4" w:rsidP="006D17D2">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eastAsia="Arial Unicode MS" w:hAnsi="Times New Roman" w:cs="Times New Roman"/>
                <w:position w:val="-4"/>
                <w:sz w:val="28"/>
                <w:szCs w:val="28"/>
                <w:lang w:val="en-US" w:eastAsia="uk-UA"/>
              </w:rPr>
              <w:object w:dxaOrig="279" w:dyaOrig="300">
                <v:shape id="_x0000_i1026" type="#_x0000_t75" style="width:14.95pt;height:14.95pt" o:ole="">
                  <v:imagedata r:id="rId13" o:title=""/>
                </v:shape>
                <o:OLEObject Type="Embed" ProgID="Equation.3" ShapeID="_x0000_i1026" DrawAspect="Content" ObjectID="_1672204980" r:id="rId14"/>
              </w:object>
            </w:r>
          </w:p>
        </w:tc>
        <w:tc>
          <w:tcPr>
            <w:tcW w:w="2410" w:type="dxa"/>
          </w:tcPr>
          <w:p w:rsidR="00220B5D" w:rsidRPr="00515C07" w:rsidRDefault="00154FC7" w:rsidP="006D17D2">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4,7</w:t>
            </w:r>
          </w:p>
        </w:tc>
        <w:tc>
          <w:tcPr>
            <w:tcW w:w="2693" w:type="dxa"/>
          </w:tcPr>
          <w:p w:rsidR="00220B5D" w:rsidRPr="00515C07" w:rsidRDefault="009625D8" w:rsidP="00CB4B41">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7,</w:t>
            </w:r>
            <w:r w:rsidR="00CB4B41" w:rsidRPr="00515C07">
              <w:rPr>
                <w:rFonts w:ascii="Times New Roman" w:hAnsi="Times New Roman" w:cs="Times New Roman"/>
                <w:color w:val="1D1B11" w:themeColor="background2" w:themeShade="1A"/>
                <w:sz w:val="28"/>
                <w:szCs w:val="28"/>
                <w:lang w:val="uk-UA"/>
              </w:rPr>
              <w:t>2</w:t>
            </w:r>
          </w:p>
        </w:tc>
        <w:tc>
          <w:tcPr>
            <w:tcW w:w="2552" w:type="dxa"/>
            <w:tcBorders>
              <w:top w:val="single" w:sz="4" w:space="0" w:color="auto"/>
              <w:bottom w:val="single" w:sz="4" w:space="0" w:color="auto"/>
              <w:right w:val="single" w:sz="4" w:space="0" w:color="auto"/>
            </w:tcBorders>
            <w:shd w:val="clear" w:color="auto" w:fill="auto"/>
          </w:tcPr>
          <w:p w:rsidR="00220B5D" w:rsidRPr="00515C07" w:rsidRDefault="009625D8" w:rsidP="00CB4B41">
            <w:pPr>
              <w:jc w:val="center"/>
              <w:rPr>
                <w:rFonts w:ascii="Times New Roman" w:hAnsi="Times New Roman" w:cs="Times New Roman"/>
                <w:sz w:val="28"/>
                <w:szCs w:val="28"/>
                <w:lang w:val="uk-UA"/>
              </w:rPr>
            </w:pPr>
            <w:r w:rsidRPr="00515C07">
              <w:rPr>
                <w:rFonts w:ascii="Times New Roman" w:hAnsi="Times New Roman" w:cs="Times New Roman"/>
                <w:sz w:val="28"/>
                <w:szCs w:val="28"/>
                <w:lang w:val="uk-UA"/>
              </w:rPr>
              <w:t>7,</w:t>
            </w:r>
            <w:r w:rsidR="00CB4B41" w:rsidRPr="00515C07">
              <w:rPr>
                <w:rFonts w:ascii="Times New Roman" w:hAnsi="Times New Roman" w:cs="Times New Roman"/>
                <w:sz w:val="28"/>
                <w:szCs w:val="28"/>
                <w:lang w:val="uk-UA"/>
              </w:rPr>
              <w:t>1</w:t>
            </w:r>
          </w:p>
        </w:tc>
      </w:tr>
      <w:tr w:rsidR="00220B5D" w:rsidRPr="00515C07" w:rsidTr="00D77AF7">
        <w:tc>
          <w:tcPr>
            <w:tcW w:w="1701" w:type="dxa"/>
          </w:tcPr>
          <w:p w:rsidR="00220B5D" w:rsidRPr="00515C07" w:rsidRDefault="00C12111" w:rsidP="006D17D2">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eastAsia="Arial Unicode MS" w:hAnsi="Times New Roman" w:cs="Times New Roman"/>
                <w:color w:val="000000" w:themeColor="text1" w:themeShade="80"/>
                <w:sz w:val="28"/>
                <w:szCs w:val="28"/>
                <w:lang w:val="en-US" w:eastAsia="uk-UA"/>
              </w:rPr>
              <w:t>m</w:t>
            </w:r>
            <w:r w:rsidRPr="00515C07">
              <w:rPr>
                <w:rFonts w:ascii="Times New Roman" w:eastAsia="Arial Unicode MS" w:hAnsi="Times New Roman" w:cs="Times New Roman"/>
                <w:color w:val="000000" w:themeColor="text1" w:themeShade="80"/>
                <w:sz w:val="28"/>
                <w:szCs w:val="28"/>
                <w:vertAlign w:val="subscript"/>
                <w:lang w:val="en-US" w:eastAsia="uk-UA"/>
              </w:rPr>
              <w:t>x</w:t>
            </w:r>
          </w:p>
        </w:tc>
        <w:tc>
          <w:tcPr>
            <w:tcW w:w="2410" w:type="dxa"/>
          </w:tcPr>
          <w:p w:rsidR="00220B5D" w:rsidRPr="00515C07" w:rsidRDefault="00C12111" w:rsidP="00D90BC7">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hAnsi="Times New Roman" w:cs="Times New Roman"/>
                <w:sz w:val="28"/>
                <w:szCs w:val="28"/>
              </w:rPr>
              <w:t xml:space="preserve">    ±</w:t>
            </w:r>
            <w:r w:rsidRPr="00515C07">
              <w:rPr>
                <w:rFonts w:ascii="Times New Roman" w:hAnsi="Times New Roman" w:cs="Times New Roman"/>
                <w:sz w:val="28"/>
                <w:szCs w:val="28"/>
                <w:lang w:val="uk-UA"/>
              </w:rPr>
              <w:t>0,</w:t>
            </w:r>
            <w:r w:rsidR="00D90BC7" w:rsidRPr="00515C07">
              <w:rPr>
                <w:rFonts w:ascii="Times New Roman" w:hAnsi="Times New Roman" w:cs="Times New Roman"/>
                <w:sz w:val="28"/>
                <w:szCs w:val="28"/>
                <w:lang w:val="uk-UA"/>
              </w:rPr>
              <w:t>21</w:t>
            </w:r>
          </w:p>
        </w:tc>
        <w:tc>
          <w:tcPr>
            <w:tcW w:w="2693" w:type="dxa"/>
          </w:tcPr>
          <w:p w:rsidR="00220B5D" w:rsidRPr="00515C07" w:rsidRDefault="00C12111" w:rsidP="00C12111">
            <w:pPr>
              <w:spacing w:line="360" w:lineRule="auto"/>
              <w:jc w:val="center"/>
              <w:rPr>
                <w:rFonts w:ascii="Times New Roman" w:hAnsi="Times New Roman" w:cs="Times New Roman"/>
                <w:color w:val="000000" w:themeColor="text1" w:themeShade="80"/>
                <w:sz w:val="28"/>
                <w:szCs w:val="28"/>
                <w:lang w:val="uk-UA"/>
              </w:rPr>
            </w:pPr>
            <w:r w:rsidRPr="00515C07">
              <w:rPr>
                <w:rFonts w:ascii="Times New Roman" w:hAnsi="Times New Roman" w:cs="Times New Roman"/>
                <w:sz w:val="28"/>
                <w:szCs w:val="28"/>
              </w:rPr>
              <w:t xml:space="preserve">    </w:t>
            </w:r>
            <w:r w:rsidRPr="00515C07">
              <w:rPr>
                <w:rFonts w:ascii="Times New Roman" w:hAnsi="Times New Roman" w:cs="Times New Roman"/>
                <w:color w:val="000000" w:themeColor="text1" w:themeShade="80"/>
                <w:sz w:val="28"/>
                <w:szCs w:val="28"/>
              </w:rPr>
              <w:t>±</w:t>
            </w:r>
            <w:r w:rsidRPr="00515C07">
              <w:rPr>
                <w:rFonts w:ascii="Times New Roman" w:hAnsi="Times New Roman" w:cs="Times New Roman"/>
                <w:color w:val="000000" w:themeColor="text1" w:themeShade="80"/>
                <w:sz w:val="28"/>
                <w:szCs w:val="28"/>
                <w:lang w:val="uk-UA"/>
              </w:rPr>
              <w:t>0,50</w:t>
            </w:r>
          </w:p>
        </w:tc>
        <w:tc>
          <w:tcPr>
            <w:tcW w:w="2552" w:type="dxa"/>
            <w:tcBorders>
              <w:top w:val="single" w:sz="4" w:space="0" w:color="auto"/>
              <w:bottom w:val="single" w:sz="4" w:space="0" w:color="auto"/>
              <w:right w:val="single" w:sz="4" w:space="0" w:color="auto"/>
            </w:tcBorders>
            <w:shd w:val="clear" w:color="auto" w:fill="auto"/>
          </w:tcPr>
          <w:p w:rsidR="00220B5D" w:rsidRPr="00515C07" w:rsidRDefault="00C12111" w:rsidP="00CB4B41">
            <w:pPr>
              <w:jc w:val="center"/>
              <w:rPr>
                <w:lang w:val="uk-UA"/>
              </w:rPr>
            </w:pPr>
            <w:r w:rsidRPr="00515C07">
              <w:rPr>
                <w:rFonts w:ascii="Times New Roman" w:hAnsi="Times New Roman" w:cs="Times New Roman"/>
                <w:sz w:val="28"/>
                <w:szCs w:val="28"/>
              </w:rPr>
              <w:t xml:space="preserve">    ±</w:t>
            </w:r>
            <w:r w:rsidRPr="00515C07">
              <w:rPr>
                <w:rFonts w:ascii="Times New Roman" w:hAnsi="Times New Roman" w:cs="Times New Roman"/>
                <w:sz w:val="28"/>
                <w:szCs w:val="28"/>
                <w:lang w:val="uk-UA"/>
              </w:rPr>
              <w:t>0,</w:t>
            </w:r>
            <w:r w:rsidR="00CB4B41" w:rsidRPr="00515C07">
              <w:rPr>
                <w:rFonts w:ascii="Times New Roman" w:hAnsi="Times New Roman" w:cs="Times New Roman"/>
                <w:sz w:val="28"/>
                <w:szCs w:val="28"/>
                <w:lang w:val="uk-UA"/>
              </w:rPr>
              <w:t>48</w:t>
            </w:r>
          </w:p>
        </w:tc>
      </w:tr>
      <w:tr w:rsidR="006068F7" w:rsidRPr="00515C07" w:rsidTr="00D77AF7">
        <w:tc>
          <w:tcPr>
            <w:tcW w:w="1701" w:type="dxa"/>
          </w:tcPr>
          <w:p w:rsidR="006068F7" w:rsidRPr="00515C07" w:rsidRDefault="006068F7" w:rsidP="006D17D2">
            <w:pPr>
              <w:spacing w:line="360" w:lineRule="auto"/>
              <w:jc w:val="center"/>
              <w:rPr>
                <w:rFonts w:ascii="Times New Roman" w:hAnsi="Times New Roman" w:cs="Times New Roman"/>
                <w:color w:val="1D1B11" w:themeColor="background2" w:themeShade="1A"/>
                <w:sz w:val="28"/>
                <w:szCs w:val="28"/>
                <w:lang w:val="uk-UA"/>
              </w:rPr>
            </w:pPr>
            <w:r w:rsidRPr="00515C07">
              <w:rPr>
                <w:sz w:val="28"/>
                <w:szCs w:val="28"/>
                <w:lang w:val="en-US"/>
              </w:rPr>
              <w:t>t</w:t>
            </w:r>
            <w:r w:rsidRPr="00515C07">
              <w:rPr>
                <w:sz w:val="28"/>
                <w:szCs w:val="28"/>
                <w:vertAlign w:val="subscript"/>
                <w:lang w:val="en-US"/>
              </w:rPr>
              <w:t>d</w:t>
            </w:r>
          </w:p>
        </w:tc>
        <w:tc>
          <w:tcPr>
            <w:tcW w:w="2410" w:type="dxa"/>
            <w:tcBorders>
              <w:right w:val="single" w:sz="4" w:space="0" w:color="auto"/>
            </w:tcBorders>
          </w:tcPr>
          <w:p w:rsidR="006068F7" w:rsidRPr="00515C07" w:rsidRDefault="006068F7" w:rsidP="006068F7">
            <w:pPr>
              <w:spacing w:line="360" w:lineRule="auto"/>
              <w:jc w:val="center"/>
              <w:rPr>
                <w:rFonts w:ascii="Times New Roman" w:hAnsi="Times New Roman" w:cs="Times New Roman"/>
                <w:color w:val="1D1B11" w:themeColor="background2" w:themeShade="1A"/>
                <w:sz w:val="28"/>
                <w:szCs w:val="28"/>
                <w:lang w:val="uk-UA"/>
              </w:rPr>
            </w:pPr>
          </w:p>
        </w:tc>
        <w:tc>
          <w:tcPr>
            <w:tcW w:w="5245" w:type="dxa"/>
            <w:gridSpan w:val="2"/>
            <w:tcBorders>
              <w:right w:val="single" w:sz="4" w:space="0" w:color="auto"/>
            </w:tcBorders>
          </w:tcPr>
          <w:p w:rsidR="006068F7" w:rsidRPr="00515C07" w:rsidRDefault="006068F7" w:rsidP="00D7650E">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0,3</w:t>
            </w:r>
            <w:r w:rsidR="00D7650E" w:rsidRPr="00515C07">
              <w:rPr>
                <w:rFonts w:ascii="Times New Roman" w:hAnsi="Times New Roman" w:cs="Times New Roman"/>
                <w:color w:val="1D1B11" w:themeColor="background2" w:themeShade="1A"/>
                <w:sz w:val="28"/>
                <w:szCs w:val="28"/>
                <w:lang w:val="uk-UA"/>
              </w:rPr>
              <w:t>7</w:t>
            </w:r>
          </w:p>
        </w:tc>
      </w:tr>
      <w:tr w:rsidR="006068F7" w:rsidRPr="00515C07" w:rsidTr="00D77AF7">
        <w:tc>
          <w:tcPr>
            <w:tcW w:w="1701" w:type="dxa"/>
          </w:tcPr>
          <w:p w:rsidR="006068F7" w:rsidRPr="00515C07" w:rsidRDefault="006068F7" w:rsidP="006D17D2">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eastAsia="Arial Unicode MS" w:hAnsi="Times New Roman" w:cs="Times New Roman"/>
                <w:color w:val="000000" w:themeColor="text1" w:themeShade="80"/>
                <w:sz w:val="28"/>
                <w:szCs w:val="28"/>
                <w:lang w:val="en-US" w:eastAsia="uk-UA"/>
              </w:rPr>
              <w:t>p</w:t>
            </w:r>
          </w:p>
        </w:tc>
        <w:tc>
          <w:tcPr>
            <w:tcW w:w="2410" w:type="dxa"/>
            <w:tcBorders>
              <w:right w:val="single" w:sz="4" w:space="0" w:color="auto"/>
            </w:tcBorders>
          </w:tcPr>
          <w:p w:rsidR="006068F7" w:rsidRPr="00515C07" w:rsidRDefault="006068F7" w:rsidP="006068F7">
            <w:pPr>
              <w:jc w:val="center"/>
              <w:rPr>
                <w:rFonts w:ascii="Times New Roman" w:hAnsi="Times New Roman" w:cs="Times New Roman"/>
              </w:rPr>
            </w:pPr>
          </w:p>
        </w:tc>
        <w:tc>
          <w:tcPr>
            <w:tcW w:w="5245" w:type="dxa"/>
            <w:gridSpan w:val="2"/>
            <w:tcBorders>
              <w:right w:val="single" w:sz="4" w:space="0" w:color="auto"/>
            </w:tcBorders>
          </w:tcPr>
          <w:p w:rsidR="006068F7" w:rsidRPr="00515C07" w:rsidRDefault="006068F7" w:rsidP="00657D91">
            <w:pPr>
              <w:jc w:val="center"/>
              <w:rPr>
                <w:rFonts w:ascii="Times New Roman" w:hAnsi="Times New Roman" w:cs="Times New Roman"/>
              </w:rPr>
            </w:pPr>
            <w:r w:rsidRPr="00515C07">
              <w:rPr>
                <w:rFonts w:ascii="Times New Roman" w:hAnsi="Times New Roman" w:cs="Times New Roman"/>
                <w:color w:val="000000"/>
                <w:sz w:val="28"/>
                <w:szCs w:val="28"/>
                <w:lang w:val="uk-UA"/>
              </w:rPr>
              <w:t>&lt;0,05</w:t>
            </w:r>
          </w:p>
        </w:tc>
      </w:tr>
    </w:tbl>
    <w:p w:rsidR="002942A1" w:rsidRPr="00515C07" w:rsidRDefault="002942A1" w:rsidP="00657D91">
      <w:pPr>
        <w:spacing w:after="0" w:line="360" w:lineRule="auto"/>
        <w:jc w:val="both"/>
        <w:rPr>
          <w:rFonts w:ascii="Times New Roman" w:hAnsi="Times New Roman" w:cs="Times New Roman"/>
          <w:color w:val="000000" w:themeColor="text1" w:themeShade="80"/>
          <w:sz w:val="28"/>
          <w:szCs w:val="28"/>
          <w:lang w:val="uk-UA"/>
        </w:rPr>
      </w:pPr>
    </w:p>
    <w:p w:rsidR="00D90BC7" w:rsidRPr="00515C07" w:rsidRDefault="00D90BC7" w:rsidP="00561212">
      <w:pPr>
        <w:spacing w:after="0" w:line="360" w:lineRule="auto"/>
        <w:ind w:firstLine="709"/>
        <w:jc w:val="both"/>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 xml:space="preserve">Ми бачимо, що концентрація глюкози в крові контрольної групи, дорівнює в середньому 4,7±0,21 ммоль/л. Глікемія у двох групах обстежених жінок була вища за референтні значення (3,3-5,5 ммоль/л). У хворих </w:t>
      </w:r>
      <w:r w:rsidR="00474404" w:rsidRPr="00515C07">
        <w:rPr>
          <w:rFonts w:ascii="Times New Roman" w:hAnsi="Times New Roman" w:cs="Times New Roman"/>
          <w:color w:val="000000" w:themeColor="text1" w:themeShade="80"/>
          <w:sz w:val="28"/>
          <w:szCs w:val="28"/>
          <w:lang w:val="uk-UA"/>
        </w:rPr>
        <w:t xml:space="preserve">першої групи </w:t>
      </w:r>
      <w:r w:rsidRPr="00515C07">
        <w:rPr>
          <w:rFonts w:ascii="Times New Roman" w:hAnsi="Times New Roman" w:cs="Times New Roman"/>
          <w:color w:val="000000" w:themeColor="text1" w:themeShade="80"/>
          <w:sz w:val="28"/>
          <w:szCs w:val="28"/>
          <w:lang w:val="uk-UA"/>
        </w:rPr>
        <w:t xml:space="preserve">на ЦД </w:t>
      </w:r>
      <w:r w:rsidR="00474404" w:rsidRPr="00515C07">
        <w:rPr>
          <w:rFonts w:ascii="Times New Roman" w:hAnsi="Times New Roman" w:cs="Times New Roman"/>
          <w:color w:val="000000" w:themeColor="text1" w:themeShade="80"/>
          <w:sz w:val="28"/>
          <w:szCs w:val="28"/>
          <w:lang w:val="en-US"/>
        </w:rPr>
        <w:t>I</w:t>
      </w:r>
      <w:r w:rsidRPr="00515C07">
        <w:rPr>
          <w:rFonts w:ascii="Times New Roman" w:hAnsi="Times New Roman" w:cs="Times New Roman"/>
          <w:color w:val="000000" w:themeColor="text1" w:themeShade="80"/>
          <w:sz w:val="28"/>
          <w:szCs w:val="28"/>
        </w:rPr>
        <w:t xml:space="preserve"> </w:t>
      </w:r>
      <w:r w:rsidRPr="00515C07">
        <w:rPr>
          <w:rFonts w:ascii="Times New Roman" w:hAnsi="Times New Roman" w:cs="Times New Roman"/>
          <w:color w:val="000000" w:themeColor="text1" w:themeShade="80"/>
          <w:sz w:val="28"/>
          <w:szCs w:val="28"/>
          <w:lang w:val="uk-UA"/>
        </w:rPr>
        <w:t xml:space="preserve">типу </w:t>
      </w:r>
      <w:r w:rsidR="00474404" w:rsidRPr="00515C07">
        <w:rPr>
          <w:rFonts w:ascii="Times New Roman" w:hAnsi="Times New Roman" w:cs="Times New Roman"/>
          <w:color w:val="000000" w:themeColor="text1" w:themeShade="80"/>
          <w:sz w:val="28"/>
          <w:szCs w:val="28"/>
          <w:lang w:val="uk-UA"/>
        </w:rPr>
        <w:t>рівень цукру становить 7,</w:t>
      </w:r>
      <w:r w:rsidR="00CB4B41" w:rsidRPr="00515C07">
        <w:rPr>
          <w:rFonts w:ascii="Times New Roman" w:hAnsi="Times New Roman" w:cs="Times New Roman"/>
          <w:color w:val="000000" w:themeColor="text1" w:themeShade="80"/>
          <w:sz w:val="28"/>
          <w:szCs w:val="28"/>
          <w:lang w:val="uk-UA"/>
        </w:rPr>
        <w:t>2</w:t>
      </w:r>
      <w:r w:rsidR="00474404" w:rsidRPr="00515C07">
        <w:rPr>
          <w:rFonts w:ascii="Times New Roman" w:hAnsi="Times New Roman" w:cs="Times New Roman"/>
          <w:color w:val="000000" w:themeColor="text1" w:themeShade="80"/>
          <w:sz w:val="28"/>
          <w:szCs w:val="28"/>
        </w:rPr>
        <w:t>±</w:t>
      </w:r>
      <w:r w:rsidR="00474404" w:rsidRPr="00515C07">
        <w:rPr>
          <w:rFonts w:ascii="Times New Roman" w:hAnsi="Times New Roman" w:cs="Times New Roman"/>
          <w:color w:val="000000" w:themeColor="text1" w:themeShade="80"/>
          <w:sz w:val="28"/>
          <w:szCs w:val="28"/>
          <w:lang w:val="uk-UA"/>
        </w:rPr>
        <w:t>0,50</w:t>
      </w:r>
      <w:r w:rsidRPr="00515C07">
        <w:rPr>
          <w:rFonts w:ascii="Times New Roman" w:hAnsi="Times New Roman" w:cs="Times New Roman"/>
          <w:color w:val="000000" w:themeColor="text1" w:themeShade="80"/>
          <w:sz w:val="28"/>
          <w:szCs w:val="28"/>
          <w:lang w:val="uk-UA"/>
        </w:rPr>
        <w:t xml:space="preserve">. </w:t>
      </w:r>
      <w:r w:rsidR="00D7650E" w:rsidRPr="00515C07">
        <w:rPr>
          <w:rFonts w:ascii="Times New Roman" w:hAnsi="Times New Roman" w:cs="Times New Roman"/>
          <w:color w:val="000000" w:themeColor="text1" w:themeShade="80"/>
          <w:sz w:val="28"/>
          <w:szCs w:val="28"/>
          <w:lang w:val="uk-UA"/>
        </w:rPr>
        <w:t>У</w:t>
      </w:r>
      <w:r w:rsidR="00474404" w:rsidRPr="00515C07">
        <w:rPr>
          <w:rFonts w:ascii="Times New Roman" w:hAnsi="Times New Roman" w:cs="Times New Roman"/>
          <w:color w:val="000000" w:themeColor="text1" w:themeShade="80"/>
          <w:sz w:val="28"/>
          <w:szCs w:val="28"/>
          <w:lang w:val="uk-UA"/>
        </w:rPr>
        <w:t xml:space="preserve"> жінок другої групи з</w:t>
      </w:r>
      <w:r w:rsidRPr="00515C07">
        <w:rPr>
          <w:rFonts w:ascii="Times New Roman" w:hAnsi="Times New Roman" w:cs="Times New Roman"/>
          <w:color w:val="000000" w:themeColor="text1" w:themeShade="80"/>
          <w:sz w:val="28"/>
          <w:szCs w:val="28"/>
          <w:lang w:val="uk-UA"/>
        </w:rPr>
        <w:t xml:space="preserve"> ЦД </w:t>
      </w:r>
      <w:r w:rsidR="00474404" w:rsidRPr="00515C07">
        <w:rPr>
          <w:rFonts w:ascii="Times New Roman" w:hAnsi="Times New Roman" w:cs="Times New Roman"/>
          <w:color w:val="000000" w:themeColor="text1" w:themeShade="80"/>
          <w:sz w:val="28"/>
          <w:szCs w:val="28"/>
          <w:lang w:val="en-US"/>
        </w:rPr>
        <w:t>I</w:t>
      </w:r>
      <w:r w:rsidRPr="00515C07">
        <w:rPr>
          <w:rFonts w:ascii="Times New Roman" w:hAnsi="Times New Roman" w:cs="Times New Roman"/>
          <w:color w:val="000000" w:themeColor="text1" w:themeShade="80"/>
          <w:sz w:val="28"/>
          <w:szCs w:val="28"/>
          <w:lang w:val="uk-UA"/>
        </w:rPr>
        <w:t xml:space="preserve"> типу </w:t>
      </w:r>
      <w:r w:rsidR="00561212" w:rsidRPr="00515C07">
        <w:rPr>
          <w:rFonts w:ascii="Times New Roman" w:hAnsi="Times New Roman" w:cs="Times New Roman"/>
          <w:color w:val="000000" w:themeColor="text1" w:themeShade="80"/>
          <w:sz w:val="28"/>
          <w:szCs w:val="28"/>
          <w:lang w:val="uk-UA"/>
        </w:rPr>
        <w:t>та</w:t>
      </w:r>
      <w:r w:rsidRPr="00515C07">
        <w:rPr>
          <w:rFonts w:ascii="Times New Roman" w:hAnsi="Times New Roman" w:cs="Times New Roman"/>
          <w:color w:val="000000" w:themeColor="text1" w:themeShade="80"/>
          <w:sz w:val="28"/>
          <w:szCs w:val="28"/>
          <w:lang w:val="uk-UA"/>
        </w:rPr>
        <w:t xml:space="preserve"> </w:t>
      </w:r>
      <w:r w:rsidR="00474404" w:rsidRPr="00515C07">
        <w:rPr>
          <w:rFonts w:ascii="Times New Roman" w:hAnsi="Times New Roman" w:cs="Times New Roman"/>
          <w:color w:val="000000" w:themeColor="text1" w:themeShade="80"/>
          <w:sz w:val="28"/>
          <w:szCs w:val="28"/>
          <w:lang w:val="uk-UA"/>
        </w:rPr>
        <w:t>гіпотиреозом</w:t>
      </w:r>
      <w:r w:rsidRPr="00515C07">
        <w:rPr>
          <w:rFonts w:ascii="Times New Roman" w:hAnsi="Times New Roman" w:cs="Times New Roman"/>
          <w:color w:val="000000" w:themeColor="text1" w:themeShade="80"/>
          <w:sz w:val="28"/>
          <w:szCs w:val="28"/>
          <w:lang w:val="uk-UA"/>
        </w:rPr>
        <w:t xml:space="preserve"> показник</w:t>
      </w:r>
      <w:r w:rsidR="00474404" w:rsidRPr="00515C07">
        <w:rPr>
          <w:rFonts w:ascii="Times New Roman" w:hAnsi="Times New Roman" w:cs="Times New Roman"/>
          <w:color w:val="000000" w:themeColor="text1" w:themeShade="80"/>
          <w:sz w:val="28"/>
          <w:szCs w:val="28"/>
          <w:lang w:val="uk-UA"/>
        </w:rPr>
        <w:t>и</w:t>
      </w:r>
      <w:r w:rsidRPr="00515C07">
        <w:rPr>
          <w:rFonts w:ascii="Times New Roman" w:hAnsi="Times New Roman" w:cs="Times New Roman"/>
          <w:color w:val="000000" w:themeColor="text1" w:themeShade="80"/>
          <w:sz w:val="28"/>
          <w:szCs w:val="28"/>
          <w:lang w:val="uk-UA"/>
        </w:rPr>
        <w:t xml:space="preserve"> станов</w:t>
      </w:r>
      <w:r w:rsidR="00474404" w:rsidRPr="00515C07">
        <w:rPr>
          <w:rFonts w:ascii="Times New Roman" w:hAnsi="Times New Roman" w:cs="Times New Roman"/>
          <w:color w:val="000000" w:themeColor="text1" w:themeShade="80"/>
          <w:sz w:val="28"/>
          <w:szCs w:val="28"/>
          <w:lang w:val="uk-UA"/>
        </w:rPr>
        <w:t>лять 7,</w:t>
      </w:r>
      <w:r w:rsidR="00CB4B41" w:rsidRPr="00515C07">
        <w:rPr>
          <w:rFonts w:ascii="Times New Roman" w:hAnsi="Times New Roman" w:cs="Times New Roman"/>
          <w:color w:val="000000" w:themeColor="text1" w:themeShade="80"/>
          <w:sz w:val="28"/>
          <w:szCs w:val="28"/>
          <w:lang w:val="uk-UA"/>
        </w:rPr>
        <w:t>1</w:t>
      </w:r>
      <w:r w:rsidR="00474404" w:rsidRPr="00515C07">
        <w:rPr>
          <w:rFonts w:ascii="Times New Roman" w:hAnsi="Times New Roman" w:cs="Times New Roman"/>
          <w:color w:val="000000" w:themeColor="text1" w:themeShade="80"/>
          <w:sz w:val="28"/>
          <w:szCs w:val="28"/>
          <w:lang w:val="uk-UA"/>
        </w:rPr>
        <w:t>±0,</w:t>
      </w:r>
      <w:r w:rsidR="00CB4B41" w:rsidRPr="00515C07">
        <w:rPr>
          <w:rFonts w:ascii="Times New Roman" w:hAnsi="Times New Roman" w:cs="Times New Roman"/>
          <w:color w:val="000000" w:themeColor="text1" w:themeShade="80"/>
          <w:sz w:val="28"/>
          <w:szCs w:val="28"/>
          <w:lang w:val="uk-UA"/>
        </w:rPr>
        <w:t>48</w:t>
      </w:r>
      <w:r w:rsidR="005237FE" w:rsidRPr="00515C07">
        <w:rPr>
          <w:rFonts w:ascii="Times New Roman" w:hAnsi="Times New Roman" w:cs="Times New Roman"/>
          <w:color w:val="000000" w:themeColor="text1" w:themeShade="80"/>
          <w:sz w:val="28"/>
          <w:szCs w:val="28"/>
          <w:lang w:val="uk-UA"/>
        </w:rPr>
        <w:t>. З цього ми бачимо, що компенсація краща у першої групи жінок, але не суттєво</w:t>
      </w:r>
      <w:r w:rsidR="00D7650E" w:rsidRPr="00515C07">
        <w:rPr>
          <w:rFonts w:ascii="Times New Roman" w:hAnsi="Times New Roman" w:cs="Times New Roman"/>
          <w:color w:val="000000" w:themeColor="text1" w:themeShade="80"/>
          <w:sz w:val="28"/>
          <w:szCs w:val="28"/>
          <w:lang w:val="uk-UA"/>
        </w:rPr>
        <w:t xml:space="preserve">, при рівні значущості </w:t>
      </w:r>
      <w:r w:rsidR="00D7650E" w:rsidRPr="00515C07">
        <w:rPr>
          <w:rFonts w:ascii="Times New Roman" w:hAnsi="Times New Roman" w:cs="Times New Roman"/>
          <w:color w:val="000000"/>
          <w:sz w:val="28"/>
          <w:szCs w:val="28"/>
          <w:lang w:val="uk-UA"/>
        </w:rPr>
        <w:t>&lt;0,05.</w:t>
      </w:r>
      <w:r w:rsidR="00D35B84">
        <w:rPr>
          <w:rFonts w:ascii="Times New Roman" w:hAnsi="Times New Roman" w:cs="Times New Roman"/>
          <w:color w:val="000000"/>
          <w:sz w:val="28"/>
          <w:szCs w:val="28"/>
          <w:lang w:val="uk-UA"/>
        </w:rPr>
        <w:t xml:space="preserve"> Показники обох груп вищі ніж контроль приблизно в 1,5 рази.</w:t>
      </w:r>
    </w:p>
    <w:p w:rsidR="004B5C9E" w:rsidRPr="00FF5A60" w:rsidRDefault="005237FE" w:rsidP="00FF5A60">
      <w:pPr>
        <w:spacing w:after="0" w:line="360" w:lineRule="auto"/>
        <w:ind w:firstLine="709"/>
        <w:jc w:val="both"/>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З</w:t>
      </w:r>
      <w:r w:rsidR="00D90BC7" w:rsidRPr="00515C07">
        <w:rPr>
          <w:rFonts w:ascii="Times New Roman" w:hAnsi="Times New Roman" w:cs="Times New Roman"/>
          <w:color w:val="000000" w:themeColor="text1" w:themeShade="80"/>
          <w:sz w:val="28"/>
          <w:szCs w:val="28"/>
          <w:lang w:val="uk-UA"/>
        </w:rPr>
        <w:t xml:space="preserve">міни </w:t>
      </w:r>
      <w:r w:rsidRPr="00515C07">
        <w:rPr>
          <w:rFonts w:ascii="Times New Roman" w:hAnsi="Times New Roman" w:cs="Times New Roman"/>
          <w:color w:val="000000" w:themeColor="text1" w:themeShade="80"/>
          <w:sz w:val="28"/>
          <w:szCs w:val="28"/>
          <w:lang w:val="uk-UA"/>
        </w:rPr>
        <w:t xml:space="preserve">цукру в крові </w:t>
      </w:r>
      <w:r w:rsidR="00D90BC7" w:rsidRPr="00515C07">
        <w:rPr>
          <w:rFonts w:ascii="Times New Roman" w:hAnsi="Times New Roman" w:cs="Times New Roman"/>
          <w:color w:val="000000" w:themeColor="text1" w:themeShade="80"/>
          <w:sz w:val="28"/>
          <w:szCs w:val="28"/>
          <w:lang w:val="uk-UA"/>
        </w:rPr>
        <w:t xml:space="preserve">обумовлені зниженням чутливості рецепторів тканин-мішеней  до  інсуліну, що є характерними для патогенезу </w:t>
      </w:r>
      <w:r w:rsidRPr="00515C07">
        <w:rPr>
          <w:rFonts w:ascii="Times New Roman" w:hAnsi="Times New Roman" w:cs="Times New Roman"/>
          <w:color w:val="000000" w:themeColor="text1" w:themeShade="80"/>
          <w:sz w:val="28"/>
          <w:szCs w:val="28"/>
          <w:lang w:val="uk-UA"/>
        </w:rPr>
        <w:t xml:space="preserve">цукрового </w:t>
      </w:r>
      <w:r w:rsidR="00D90BC7" w:rsidRPr="00515C07">
        <w:rPr>
          <w:rFonts w:ascii="Times New Roman" w:hAnsi="Times New Roman" w:cs="Times New Roman"/>
          <w:color w:val="000000" w:themeColor="text1" w:themeShade="80"/>
          <w:sz w:val="28"/>
          <w:szCs w:val="28"/>
          <w:lang w:val="uk-UA"/>
        </w:rPr>
        <w:t xml:space="preserve">діабету </w:t>
      </w:r>
      <w:r w:rsidR="00D90BC7" w:rsidRPr="00515C07">
        <w:rPr>
          <w:rFonts w:ascii="Times New Roman" w:hAnsi="Times New Roman" w:cs="Times New Roman"/>
          <w:color w:val="000000" w:themeColor="text1" w:themeShade="80"/>
          <w:sz w:val="28"/>
          <w:szCs w:val="28"/>
          <w:lang w:val="en-US"/>
        </w:rPr>
        <w:t>I</w:t>
      </w:r>
      <w:r w:rsidR="00D90BC7" w:rsidRPr="00515C07">
        <w:rPr>
          <w:rFonts w:ascii="Times New Roman" w:hAnsi="Times New Roman" w:cs="Times New Roman"/>
          <w:color w:val="000000" w:themeColor="text1" w:themeShade="80"/>
          <w:sz w:val="28"/>
          <w:szCs w:val="28"/>
          <w:lang w:val="uk-UA"/>
        </w:rPr>
        <w:t xml:space="preserve"> типу.</w:t>
      </w:r>
    </w:p>
    <w:p w:rsidR="002942A1" w:rsidRPr="00515C07" w:rsidRDefault="002942A1" w:rsidP="00852302">
      <w:pPr>
        <w:spacing w:after="0" w:line="360" w:lineRule="auto"/>
        <w:ind w:firstLine="709"/>
        <w:jc w:val="both"/>
        <w:rPr>
          <w:rFonts w:ascii="Times New Roman" w:hAnsi="Times New Roman" w:cs="Times New Roman"/>
          <w:color w:val="000000"/>
          <w:sz w:val="28"/>
          <w:szCs w:val="28"/>
          <w:lang w:val="uk-UA"/>
        </w:rPr>
      </w:pPr>
    </w:p>
    <w:p w:rsidR="00FF5A60" w:rsidRPr="00FF5A60" w:rsidRDefault="00852302" w:rsidP="00973734">
      <w:pPr>
        <w:spacing w:after="0" w:line="360" w:lineRule="auto"/>
        <w:ind w:firstLine="709"/>
        <w:jc w:val="both"/>
        <w:rPr>
          <w:rFonts w:ascii="Times New Roman" w:hAnsi="Times New Roman" w:cs="Times New Roman"/>
          <w:color w:val="000000"/>
          <w:sz w:val="28"/>
          <w:szCs w:val="28"/>
          <w:lang w:val="uk-UA"/>
        </w:rPr>
      </w:pPr>
      <w:r w:rsidRPr="00515C07">
        <w:rPr>
          <w:rFonts w:ascii="Times New Roman" w:hAnsi="Times New Roman" w:cs="Times New Roman"/>
          <w:color w:val="000000"/>
          <w:sz w:val="28"/>
          <w:szCs w:val="28"/>
          <w:lang w:val="uk-UA"/>
        </w:rPr>
        <w:t xml:space="preserve">Результати визначення вмісту глікованого гемоглобіну в крові </w:t>
      </w:r>
      <w:r w:rsidR="00033D65" w:rsidRPr="00515C07">
        <w:rPr>
          <w:rFonts w:ascii="Times New Roman" w:hAnsi="Times New Roman" w:cs="Times New Roman"/>
          <w:color w:val="000000"/>
          <w:sz w:val="28"/>
          <w:szCs w:val="28"/>
          <w:lang w:val="uk-UA"/>
        </w:rPr>
        <w:t xml:space="preserve"> представлені в таблиці </w:t>
      </w:r>
      <w:r w:rsidRPr="00515C07">
        <w:rPr>
          <w:rFonts w:ascii="Times New Roman" w:hAnsi="Times New Roman" w:cs="Times New Roman"/>
          <w:color w:val="000000"/>
          <w:sz w:val="28"/>
          <w:szCs w:val="28"/>
          <w:lang w:val="uk-UA"/>
        </w:rPr>
        <w:t xml:space="preserve">3.2. </w:t>
      </w:r>
    </w:p>
    <w:p w:rsidR="00FF5A60" w:rsidRPr="00FF5A60" w:rsidRDefault="00F30F33" w:rsidP="00973734">
      <w:pPr>
        <w:pStyle w:val="a6"/>
        <w:spacing w:line="360" w:lineRule="auto"/>
        <w:ind w:firstLine="851"/>
        <w:jc w:val="both"/>
        <w:rPr>
          <w:rFonts w:ascii="Times New Roman" w:hAnsi="Times New Roman"/>
          <w:color w:val="000000" w:themeColor="text1" w:themeShade="80"/>
          <w:sz w:val="28"/>
          <w:szCs w:val="28"/>
          <w:lang w:val="uk-UA"/>
        </w:rPr>
      </w:pPr>
      <w:r w:rsidRPr="00515C07">
        <w:rPr>
          <w:rFonts w:ascii="Times New Roman" w:hAnsi="Times New Roman"/>
          <w:color w:val="000000" w:themeColor="text1" w:themeShade="80"/>
          <w:sz w:val="28"/>
          <w:szCs w:val="28"/>
          <w:lang w:val="uk-UA"/>
        </w:rPr>
        <w:t>Таблиця 3.2 – По</w:t>
      </w:r>
      <w:r w:rsidR="00A27E56" w:rsidRPr="00515C07">
        <w:rPr>
          <w:rFonts w:ascii="Times New Roman" w:hAnsi="Times New Roman"/>
          <w:color w:val="000000" w:themeColor="text1" w:themeShade="80"/>
          <w:sz w:val="28"/>
          <w:szCs w:val="28"/>
          <w:lang w:val="uk-UA"/>
        </w:rPr>
        <w:t>казники</w:t>
      </w:r>
      <w:r w:rsidRPr="00515C07">
        <w:rPr>
          <w:rFonts w:ascii="Times New Roman" w:hAnsi="Times New Roman"/>
          <w:color w:val="000000" w:themeColor="text1" w:themeShade="80"/>
          <w:sz w:val="28"/>
          <w:szCs w:val="28"/>
          <w:lang w:val="uk-UA"/>
        </w:rPr>
        <w:t xml:space="preserve"> глікованого білку</w:t>
      </w:r>
      <w:r w:rsidR="00A27E56" w:rsidRPr="00515C07">
        <w:rPr>
          <w:rFonts w:ascii="Times New Roman" w:hAnsi="Times New Roman"/>
          <w:color w:val="000000" w:themeColor="text1" w:themeShade="80"/>
          <w:sz w:val="28"/>
          <w:szCs w:val="28"/>
          <w:lang w:val="uk-UA"/>
        </w:rPr>
        <w:t xml:space="preserve"> </w:t>
      </w:r>
      <w:r w:rsidRPr="00515C07">
        <w:rPr>
          <w:rFonts w:ascii="Times New Roman" w:hAnsi="Times New Roman"/>
          <w:color w:val="000000" w:themeColor="text1" w:themeShade="80"/>
          <w:sz w:val="28"/>
          <w:szCs w:val="28"/>
          <w:lang w:val="uk-UA"/>
        </w:rPr>
        <w:t>(гемоглобіну)</w:t>
      </w:r>
      <w:r w:rsidR="00A27E56" w:rsidRPr="00515C07">
        <w:rPr>
          <w:rFonts w:ascii="Times New Roman" w:hAnsi="Times New Roman"/>
          <w:color w:val="000000" w:themeColor="text1" w:themeShade="80"/>
          <w:sz w:val="28"/>
          <w:szCs w:val="28"/>
          <w:lang w:val="uk-UA"/>
        </w:rPr>
        <w:t xml:space="preserve"> </w:t>
      </w:r>
      <w:r w:rsidRPr="00515C07">
        <w:rPr>
          <w:rFonts w:ascii="Times New Roman" w:hAnsi="Times New Roman"/>
          <w:color w:val="000000" w:themeColor="text1" w:themeShade="80"/>
          <w:sz w:val="28"/>
          <w:szCs w:val="28"/>
          <w:lang w:val="uk-UA"/>
        </w:rPr>
        <w:t>HbA</w:t>
      </w:r>
      <w:r w:rsidRPr="00515C07">
        <w:rPr>
          <w:rFonts w:ascii="Times New Roman" w:hAnsi="Times New Roman"/>
          <w:color w:val="000000" w:themeColor="text1" w:themeShade="80"/>
          <w:sz w:val="28"/>
          <w:szCs w:val="28"/>
          <w:vertAlign w:val="subscript"/>
          <w:lang w:val="uk-UA"/>
        </w:rPr>
        <w:t>1c</w:t>
      </w:r>
      <w:r w:rsidR="00A27E56" w:rsidRPr="00515C07">
        <w:rPr>
          <w:rFonts w:ascii="Times New Roman" w:hAnsi="Times New Roman"/>
          <w:color w:val="000000" w:themeColor="text1" w:themeShade="80"/>
          <w:sz w:val="28"/>
          <w:szCs w:val="28"/>
          <w:vertAlign w:val="subscript"/>
          <w:lang w:val="uk-UA"/>
        </w:rPr>
        <w:t xml:space="preserve">  </w:t>
      </w:r>
      <w:r w:rsidR="00A27E56" w:rsidRPr="00515C07">
        <w:rPr>
          <w:rFonts w:ascii="Times New Roman" w:hAnsi="Times New Roman"/>
          <w:color w:val="000000" w:themeColor="text1" w:themeShade="80"/>
          <w:sz w:val="28"/>
          <w:szCs w:val="28"/>
          <w:lang w:val="uk-UA"/>
        </w:rPr>
        <w:t xml:space="preserve">хворих на </w:t>
      </w:r>
      <w:r w:rsidR="00A27E56" w:rsidRPr="00515C07">
        <w:rPr>
          <w:rFonts w:ascii="Times New Roman" w:hAnsi="Times New Roman"/>
          <w:color w:val="000000" w:themeColor="text1" w:themeShade="80"/>
          <w:sz w:val="28"/>
          <w:szCs w:val="28"/>
          <w:vertAlign w:val="subscript"/>
          <w:lang w:val="uk-UA"/>
        </w:rPr>
        <w:t xml:space="preserve"> </w:t>
      </w:r>
      <w:r w:rsidR="00A27E56" w:rsidRPr="00515C07">
        <w:rPr>
          <w:rFonts w:ascii="Times New Roman" w:hAnsi="Times New Roman"/>
          <w:color w:val="000000" w:themeColor="text1" w:themeShade="80"/>
          <w:sz w:val="28"/>
          <w:szCs w:val="28"/>
          <w:lang w:val="uk-UA"/>
        </w:rPr>
        <w:t xml:space="preserve">ЦД І типу </w:t>
      </w:r>
      <w:r w:rsidR="00EF28C5" w:rsidRPr="00515C07">
        <w:rPr>
          <w:rFonts w:ascii="Times New Roman" w:hAnsi="Times New Roman"/>
          <w:color w:val="000000" w:themeColor="text1" w:themeShade="80"/>
          <w:sz w:val="28"/>
          <w:szCs w:val="28"/>
          <w:lang w:val="uk-UA"/>
        </w:rPr>
        <w:t>(%)</w:t>
      </w:r>
      <w:r w:rsidR="00AC4D6F" w:rsidRPr="00515C07">
        <w:rPr>
          <w:rFonts w:ascii="Times New Roman" w:hAnsi="Times New Roman"/>
          <w:color w:val="000000" w:themeColor="text1" w:themeShade="80"/>
          <w:sz w:val="28"/>
          <w:szCs w:val="28"/>
          <w:lang w:val="uk-UA"/>
        </w:rPr>
        <w:t>.</w:t>
      </w:r>
    </w:p>
    <w:tbl>
      <w:tblPr>
        <w:tblStyle w:val="a7"/>
        <w:tblW w:w="9356" w:type="dxa"/>
        <w:tblInd w:w="108" w:type="dxa"/>
        <w:tblLook w:val="04A0"/>
      </w:tblPr>
      <w:tblGrid>
        <w:gridCol w:w="1701"/>
        <w:gridCol w:w="2268"/>
        <w:gridCol w:w="2694"/>
        <w:gridCol w:w="2693"/>
      </w:tblGrid>
      <w:tr w:rsidR="00AC4D6F" w:rsidRPr="00034371" w:rsidTr="00D77AF7">
        <w:tc>
          <w:tcPr>
            <w:tcW w:w="1701" w:type="dxa"/>
          </w:tcPr>
          <w:p w:rsidR="00AC4D6F" w:rsidRPr="00515C07" w:rsidRDefault="00AC4D6F" w:rsidP="00BC45FA">
            <w:pPr>
              <w:spacing w:line="360" w:lineRule="auto"/>
              <w:jc w:val="center"/>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Рєстр, №</w:t>
            </w:r>
          </w:p>
        </w:tc>
        <w:tc>
          <w:tcPr>
            <w:tcW w:w="2268" w:type="dxa"/>
          </w:tcPr>
          <w:p w:rsidR="00AC4D6F" w:rsidRPr="00515C07" w:rsidRDefault="00AC4D6F" w:rsidP="00BC45FA">
            <w:pPr>
              <w:spacing w:line="360" w:lineRule="auto"/>
              <w:jc w:val="both"/>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 xml:space="preserve">Контроль </w:t>
            </w:r>
            <w:r w:rsidRPr="00515C07">
              <w:rPr>
                <w:color w:val="000000" w:themeColor="text1" w:themeShade="80"/>
                <w:sz w:val="28"/>
                <w:szCs w:val="28"/>
              </w:rPr>
              <w:t xml:space="preserve"> </w:t>
            </w:r>
            <w:r w:rsidRPr="00515C07">
              <w:rPr>
                <w:rFonts w:ascii="Times New Roman" w:hAnsi="Times New Roman" w:cs="Times New Roman"/>
                <w:color w:val="000000" w:themeColor="text1" w:themeShade="80"/>
                <w:sz w:val="28"/>
                <w:szCs w:val="28"/>
              </w:rPr>
              <w:t>(n=</w:t>
            </w:r>
            <w:r w:rsidRPr="00515C07">
              <w:rPr>
                <w:rFonts w:ascii="Times New Roman" w:hAnsi="Times New Roman" w:cs="Times New Roman"/>
                <w:color w:val="000000" w:themeColor="text1" w:themeShade="80"/>
                <w:sz w:val="28"/>
                <w:szCs w:val="28"/>
                <w:lang w:val="uk-UA"/>
              </w:rPr>
              <w:t>10</w:t>
            </w:r>
            <w:r w:rsidRPr="00515C07">
              <w:rPr>
                <w:rFonts w:ascii="Times New Roman" w:hAnsi="Times New Roman" w:cs="Times New Roman"/>
                <w:color w:val="000000" w:themeColor="text1" w:themeShade="80"/>
                <w:sz w:val="28"/>
                <w:szCs w:val="28"/>
              </w:rPr>
              <w:t>)</w:t>
            </w:r>
          </w:p>
        </w:tc>
        <w:tc>
          <w:tcPr>
            <w:tcW w:w="2694" w:type="dxa"/>
          </w:tcPr>
          <w:p w:rsidR="00AC4D6F" w:rsidRPr="00515C07" w:rsidRDefault="00AC4D6F" w:rsidP="00BC45FA">
            <w:pPr>
              <w:spacing w:line="360" w:lineRule="auto"/>
              <w:jc w:val="both"/>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 xml:space="preserve">Жінки хворі на ЦД І типу </w:t>
            </w:r>
            <w:r w:rsidRPr="00515C07">
              <w:rPr>
                <w:rFonts w:ascii="Times New Roman" w:hAnsi="Times New Roman" w:cs="Times New Roman"/>
                <w:color w:val="000000" w:themeColor="text1" w:themeShade="80"/>
                <w:sz w:val="28"/>
                <w:szCs w:val="28"/>
              </w:rPr>
              <w:t>(n=</w:t>
            </w:r>
            <w:r w:rsidRPr="00515C07">
              <w:rPr>
                <w:rFonts w:ascii="Times New Roman" w:hAnsi="Times New Roman" w:cs="Times New Roman"/>
                <w:color w:val="000000" w:themeColor="text1" w:themeShade="80"/>
                <w:sz w:val="28"/>
                <w:szCs w:val="28"/>
                <w:lang w:val="uk-UA"/>
              </w:rPr>
              <w:t>10</w:t>
            </w:r>
            <w:r w:rsidRPr="00515C07">
              <w:rPr>
                <w:rFonts w:ascii="Times New Roman" w:hAnsi="Times New Roman" w:cs="Times New Roman"/>
                <w:color w:val="000000" w:themeColor="text1" w:themeShade="80"/>
                <w:sz w:val="28"/>
                <w:szCs w:val="28"/>
              </w:rPr>
              <w:t>)</w:t>
            </w:r>
          </w:p>
        </w:tc>
        <w:tc>
          <w:tcPr>
            <w:tcW w:w="2693" w:type="dxa"/>
            <w:tcBorders>
              <w:top w:val="single" w:sz="4" w:space="0" w:color="auto"/>
              <w:bottom w:val="single" w:sz="4" w:space="0" w:color="auto"/>
              <w:right w:val="single" w:sz="4" w:space="0" w:color="auto"/>
            </w:tcBorders>
            <w:shd w:val="clear" w:color="auto" w:fill="auto"/>
          </w:tcPr>
          <w:p w:rsidR="00AC4D6F" w:rsidRPr="00515C07" w:rsidRDefault="00AC4D6F" w:rsidP="00BC45FA">
            <w:pPr>
              <w:rPr>
                <w:color w:val="000000" w:themeColor="text1" w:themeShade="80"/>
                <w:lang w:val="uk-UA"/>
              </w:rPr>
            </w:pPr>
            <w:r w:rsidRPr="00515C07">
              <w:rPr>
                <w:rFonts w:ascii="Times New Roman" w:hAnsi="Times New Roman" w:cs="Times New Roman"/>
                <w:color w:val="000000" w:themeColor="text1" w:themeShade="80"/>
                <w:sz w:val="28"/>
                <w:szCs w:val="28"/>
                <w:lang w:val="uk-UA"/>
              </w:rPr>
              <w:t>Жінки хворі на ЦД І типу та гіпотиреоз (</w:t>
            </w:r>
            <w:r w:rsidRPr="00515C07">
              <w:rPr>
                <w:rFonts w:ascii="Times New Roman" w:hAnsi="Times New Roman" w:cs="Times New Roman"/>
                <w:color w:val="000000" w:themeColor="text1" w:themeShade="80"/>
                <w:sz w:val="28"/>
                <w:szCs w:val="28"/>
              </w:rPr>
              <w:t>n</w:t>
            </w:r>
            <w:r w:rsidRPr="00515C07">
              <w:rPr>
                <w:rFonts w:ascii="Times New Roman" w:hAnsi="Times New Roman" w:cs="Times New Roman"/>
                <w:color w:val="000000" w:themeColor="text1" w:themeShade="80"/>
                <w:sz w:val="28"/>
                <w:szCs w:val="28"/>
                <w:lang w:val="uk-UA"/>
              </w:rPr>
              <w:t>=10)</w:t>
            </w:r>
          </w:p>
        </w:tc>
      </w:tr>
      <w:tr w:rsidR="00AC4D6F" w:rsidRPr="00515C07" w:rsidTr="00D77AF7">
        <w:tc>
          <w:tcPr>
            <w:tcW w:w="1701" w:type="dxa"/>
          </w:tcPr>
          <w:p w:rsidR="00AC4D6F" w:rsidRPr="00515C07" w:rsidRDefault="00AC4D6F" w:rsidP="00BC45FA">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eastAsia="Arial Unicode MS" w:hAnsi="Times New Roman" w:cs="Times New Roman"/>
                <w:position w:val="-4"/>
                <w:sz w:val="28"/>
                <w:szCs w:val="28"/>
                <w:lang w:val="en-US" w:eastAsia="uk-UA"/>
              </w:rPr>
              <w:object w:dxaOrig="279" w:dyaOrig="300">
                <v:shape id="_x0000_i1027" type="#_x0000_t75" style="width:14.95pt;height:14.95pt" o:ole="">
                  <v:imagedata r:id="rId13" o:title=""/>
                </v:shape>
                <o:OLEObject Type="Embed" ProgID="Equation.3" ShapeID="_x0000_i1027" DrawAspect="Content" ObjectID="_1672204981" r:id="rId15"/>
              </w:object>
            </w:r>
          </w:p>
        </w:tc>
        <w:tc>
          <w:tcPr>
            <w:tcW w:w="2268" w:type="dxa"/>
          </w:tcPr>
          <w:p w:rsidR="00AC4D6F" w:rsidRPr="00515C07" w:rsidRDefault="006068F7" w:rsidP="00BC45FA">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5,0</w:t>
            </w:r>
          </w:p>
        </w:tc>
        <w:tc>
          <w:tcPr>
            <w:tcW w:w="2694" w:type="dxa"/>
          </w:tcPr>
          <w:p w:rsidR="00AC4D6F" w:rsidRPr="00515C07" w:rsidRDefault="00AC4D6F" w:rsidP="006068F7">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7,</w:t>
            </w:r>
            <w:r w:rsidR="006068F7" w:rsidRPr="00515C07">
              <w:rPr>
                <w:rFonts w:ascii="Times New Roman" w:hAnsi="Times New Roman" w:cs="Times New Roman"/>
                <w:color w:val="1D1B11" w:themeColor="background2" w:themeShade="1A"/>
                <w:sz w:val="28"/>
                <w:szCs w:val="28"/>
                <w:lang w:val="uk-UA"/>
              </w:rPr>
              <w:t>8</w:t>
            </w:r>
          </w:p>
        </w:tc>
        <w:tc>
          <w:tcPr>
            <w:tcW w:w="2693" w:type="dxa"/>
            <w:tcBorders>
              <w:top w:val="single" w:sz="4" w:space="0" w:color="auto"/>
              <w:bottom w:val="single" w:sz="4" w:space="0" w:color="auto"/>
              <w:right w:val="single" w:sz="4" w:space="0" w:color="auto"/>
            </w:tcBorders>
            <w:shd w:val="clear" w:color="auto" w:fill="auto"/>
          </w:tcPr>
          <w:p w:rsidR="00AC4D6F" w:rsidRPr="00515C07" w:rsidRDefault="00AC4D6F" w:rsidP="006068F7">
            <w:pPr>
              <w:jc w:val="center"/>
              <w:rPr>
                <w:rFonts w:ascii="Times New Roman" w:hAnsi="Times New Roman" w:cs="Times New Roman"/>
                <w:sz w:val="28"/>
                <w:szCs w:val="28"/>
                <w:lang w:val="uk-UA"/>
              </w:rPr>
            </w:pPr>
            <w:r w:rsidRPr="00515C07">
              <w:rPr>
                <w:rFonts w:ascii="Times New Roman" w:hAnsi="Times New Roman" w:cs="Times New Roman"/>
                <w:sz w:val="28"/>
                <w:szCs w:val="28"/>
                <w:lang w:val="uk-UA"/>
              </w:rPr>
              <w:t>7,</w:t>
            </w:r>
            <w:r w:rsidR="006068F7" w:rsidRPr="00515C07">
              <w:rPr>
                <w:rFonts w:ascii="Times New Roman" w:hAnsi="Times New Roman" w:cs="Times New Roman"/>
                <w:sz w:val="28"/>
                <w:szCs w:val="28"/>
                <w:lang w:val="uk-UA"/>
              </w:rPr>
              <w:t>9</w:t>
            </w:r>
          </w:p>
        </w:tc>
      </w:tr>
      <w:tr w:rsidR="00AC4D6F" w:rsidRPr="00515C07" w:rsidTr="00D77AF7">
        <w:tc>
          <w:tcPr>
            <w:tcW w:w="1701" w:type="dxa"/>
          </w:tcPr>
          <w:p w:rsidR="00AC4D6F" w:rsidRPr="00515C07" w:rsidRDefault="00AC4D6F" w:rsidP="00BC45FA">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eastAsia="Arial Unicode MS" w:hAnsi="Times New Roman" w:cs="Times New Roman"/>
                <w:color w:val="000000" w:themeColor="text1" w:themeShade="80"/>
                <w:sz w:val="28"/>
                <w:szCs w:val="28"/>
                <w:lang w:val="en-US" w:eastAsia="uk-UA"/>
              </w:rPr>
              <w:t>m</w:t>
            </w:r>
            <w:r w:rsidRPr="00515C07">
              <w:rPr>
                <w:rFonts w:ascii="Times New Roman" w:eastAsia="Arial Unicode MS" w:hAnsi="Times New Roman" w:cs="Times New Roman"/>
                <w:color w:val="000000" w:themeColor="text1" w:themeShade="80"/>
                <w:sz w:val="28"/>
                <w:szCs w:val="28"/>
                <w:vertAlign w:val="subscript"/>
                <w:lang w:val="en-US" w:eastAsia="uk-UA"/>
              </w:rPr>
              <w:t>x</w:t>
            </w:r>
          </w:p>
        </w:tc>
        <w:tc>
          <w:tcPr>
            <w:tcW w:w="2268" w:type="dxa"/>
          </w:tcPr>
          <w:p w:rsidR="00AC4D6F" w:rsidRPr="00515C07" w:rsidRDefault="00AC4D6F" w:rsidP="006068F7">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hAnsi="Times New Roman" w:cs="Times New Roman"/>
                <w:sz w:val="28"/>
                <w:szCs w:val="28"/>
              </w:rPr>
              <w:t xml:space="preserve">    ±</w:t>
            </w:r>
            <w:r w:rsidRPr="00515C07">
              <w:rPr>
                <w:rFonts w:ascii="Times New Roman" w:hAnsi="Times New Roman" w:cs="Times New Roman"/>
                <w:sz w:val="28"/>
                <w:szCs w:val="28"/>
                <w:lang w:val="uk-UA"/>
              </w:rPr>
              <w:t>0,</w:t>
            </w:r>
            <w:r w:rsidR="006068F7" w:rsidRPr="00515C07">
              <w:rPr>
                <w:rFonts w:ascii="Times New Roman" w:hAnsi="Times New Roman" w:cs="Times New Roman"/>
                <w:sz w:val="28"/>
                <w:szCs w:val="28"/>
                <w:lang w:val="uk-UA"/>
              </w:rPr>
              <w:t>18</w:t>
            </w:r>
          </w:p>
        </w:tc>
        <w:tc>
          <w:tcPr>
            <w:tcW w:w="2694" w:type="dxa"/>
          </w:tcPr>
          <w:p w:rsidR="00AC4D6F" w:rsidRPr="00515C07" w:rsidRDefault="00AC4D6F" w:rsidP="00BC45FA">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hAnsi="Times New Roman" w:cs="Times New Roman"/>
                <w:sz w:val="28"/>
                <w:szCs w:val="28"/>
              </w:rPr>
              <w:t xml:space="preserve">    ±</w:t>
            </w:r>
            <w:r w:rsidRPr="00515C07">
              <w:rPr>
                <w:rFonts w:ascii="Times New Roman" w:hAnsi="Times New Roman" w:cs="Times New Roman"/>
                <w:sz w:val="28"/>
                <w:szCs w:val="28"/>
                <w:lang w:val="uk-UA"/>
              </w:rPr>
              <w:t>0,</w:t>
            </w:r>
            <w:r w:rsidR="006068F7" w:rsidRPr="00515C07">
              <w:rPr>
                <w:rFonts w:ascii="Times New Roman" w:hAnsi="Times New Roman" w:cs="Times New Roman"/>
                <w:sz w:val="28"/>
                <w:szCs w:val="28"/>
                <w:lang w:val="uk-UA"/>
              </w:rPr>
              <w:t>45</w:t>
            </w:r>
          </w:p>
        </w:tc>
        <w:tc>
          <w:tcPr>
            <w:tcW w:w="2693" w:type="dxa"/>
            <w:tcBorders>
              <w:top w:val="single" w:sz="4" w:space="0" w:color="auto"/>
              <w:bottom w:val="single" w:sz="4" w:space="0" w:color="auto"/>
              <w:right w:val="single" w:sz="4" w:space="0" w:color="auto"/>
            </w:tcBorders>
            <w:shd w:val="clear" w:color="auto" w:fill="auto"/>
          </w:tcPr>
          <w:p w:rsidR="00AC4D6F" w:rsidRPr="00515C07" w:rsidRDefault="00AC4D6F" w:rsidP="00BC45FA">
            <w:pPr>
              <w:jc w:val="center"/>
              <w:rPr>
                <w:lang w:val="uk-UA"/>
              </w:rPr>
            </w:pPr>
            <w:r w:rsidRPr="00515C07">
              <w:rPr>
                <w:rFonts w:ascii="Times New Roman" w:hAnsi="Times New Roman" w:cs="Times New Roman"/>
                <w:sz w:val="28"/>
                <w:szCs w:val="28"/>
              </w:rPr>
              <w:t xml:space="preserve">    ±</w:t>
            </w:r>
            <w:r w:rsidRPr="00515C07">
              <w:rPr>
                <w:rFonts w:ascii="Times New Roman" w:hAnsi="Times New Roman" w:cs="Times New Roman"/>
                <w:sz w:val="28"/>
                <w:szCs w:val="28"/>
                <w:lang w:val="uk-UA"/>
              </w:rPr>
              <w:t>0,</w:t>
            </w:r>
            <w:r w:rsidR="006068F7" w:rsidRPr="00515C07">
              <w:rPr>
                <w:rFonts w:ascii="Times New Roman" w:hAnsi="Times New Roman" w:cs="Times New Roman"/>
                <w:sz w:val="28"/>
                <w:szCs w:val="28"/>
                <w:lang w:val="uk-UA"/>
              </w:rPr>
              <w:t>3</w:t>
            </w:r>
            <w:r w:rsidRPr="00515C07">
              <w:rPr>
                <w:rFonts w:ascii="Times New Roman" w:hAnsi="Times New Roman" w:cs="Times New Roman"/>
                <w:sz w:val="28"/>
                <w:szCs w:val="28"/>
                <w:lang w:val="uk-UA"/>
              </w:rPr>
              <w:t>8</w:t>
            </w:r>
          </w:p>
        </w:tc>
      </w:tr>
      <w:tr w:rsidR="006068F7" w:rsidRPr="00515C07" w:rsidTr="00D77AF7">
        <w:tc>
          <w:tcPr>
            <w:tcW w:w="1701" w:type="dxa"/>
          </w:tcPr>
          <w:p w:rsidR="006068F7" w:rsidRPr="00515C07" w:rsidRDefault="006068F7" w:rsidP="00BC45FA">
            <w:pPr>
              <w:spacing w:line="360" w:lineRule="auto"/>
              <w:jc w:val="center"/>
              <w:rPr>
                <w:rFonts w:ascii="Times New Roman" w:hAnsi="Times New Roman" w:cs="Times New Roman"/>
                <w:color w:val="1D1B11" w:themeColor="background2" w:themeShade="1A"/>
                <w:sz w:val="28"/>
                <w:szCs w:val="28"/>
                <w:lang w:val="uk-UA"/>
              </w:rPr>
            </w:pPr>
            <w:r w:rsidRPr="00515C07">
              <w:rPr>
                <w:sz w:val="28"/>
                <w:szCs w:val="28"/>
                <w:lang w:val="en-US"/>
              </w:rPr>
              <w:t>t</w:t>
            </w:r>
            <w:r w:rsidRPr="00515C07">
              <w:rPr>
                <w:sz w:val="28"/>
                <w:szCs w:val="28"/>
                <w:vertAlign w:val="subscript"/>
                <w:lang w:val="en-US"/>
              </w:rPr>
              <w:t>d</w:t>
            </w:r>
          </w:p>
        </w:tc>
        <w:tc>
          <w:tcPr>
            <w:tcW w:w="2268" w:type="dxa"/>
            <w:tcBorders>
              <w:right w:val="single" w:sz="4" w:space="0" w:color="auto"/>
            </w:tcBorders>
          </w:tcPr>
          <w:p w:rsidR="006068F7" w:rsidRPr="00515C07" w:rsidRDefault="006068F7" w:rsidP="006068F7">
            <w:pPr>
              <w:spacing w:line="360" w:lineRule="auto"/>
              <w:jc w:val="center"/>
              <w:rPr>
                <w:rFonts w:ascii="Times New Roman" w:hAnsi="Times New Roman" w:cs="Times New Roman"/>
                <w:color w:val="1D1B11" w:themeColor="background2" w:themeShade="1A"/>
                <w:sz w:val="28"/>
                <w:szCs w:val="28"/>
                <w:lang w:val="uk-UA"/>
              </w:rPr>
            </w:pPr>
          </w:p>
        </w:tc>
        <w:tc>
          <w:tcPr>
            <w:tcW w:w="5387" w:type="dxa"/>
            <w:gridSpan w:val="2"/>
            <w:tcBorders>
              <w:right w:val="single" w:sz="4" w:space="0" w:color="auto"/>
            </w:tcBorders>
          </w:tcPr>
          <w:p w:rsidR="006068F7" w:rsidRPr="00515C07" w:rsidRDefault="006068F7" w:rsidP="0020273C">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0,</w:t>
            </w:r>
            <w:r w:rsidR="0020273C" w:rsidRPr="00515C07">
              <w:rPr>
                <w:rFonts w:ascii="Times New Roman" w:hAnsi="Times New Roman" w:cs="Times New Roman"/>
                <w:color w:val="1D1B11" w:themeColor="background2" w:themeShade="1A"/>
                <w:sz w:val="28"/>
                <w:szCs w:val="28"/>
                <w:lang w:val="uk-UA"/>
              </w:rPr>
              <w:t>53</w:t>
            </w:r>
          </w:p>
        </w:tc>
      </w:tr>
      <w:tr w:rsidR="006068F7" w:rsidRPr="00515C07" w:rsidTr="00D77AF7">
        <w:tc>
          <w:tcPr>
            <w:tcW w:w="1701" w:type="dxa"/>
          </w:tcPr>
          <w:p w:rsidR="006068F7" w:rsidRPr="00515C07" w:rsidRDefault="006068F7" w:rsidP="00BC45FA">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eastAsia="Arial Unicode MS" w:hAnsi="Times New Roman" w:cs="Times New Roman"/>
                <w:color w:val="000000" w:themeColor="text1" w:themeShade="80"/>
                <w:sz w:val="28"/>
                <w:szCs w:val="28"/>
                <w:lang w:val="en-US" w:eastAsia="uk-UA"/>
              </w:rPr>
              <w:t>p</w:t>
            </w:r>
          </w:p>
        </w:tc>
        <w:tc>
          <w:tcPr>
            <w:tcW w:w="2268" w:type="dxa"/>
            <w:tcBorders>
              <w:right w:val="single" w:sz="4" w:space="0" w:color="auto"/>
            </w:tcBorders>
          </w:tcPr>
          <w:p w:rsidR="006068F7" w:rsidRPr="00515C07" w:rsidRDefault="006068F7" w:rsidP="006068F7">
            <w:pPr>
              <w:jc w:val="center"/>
              <w:rPr>
                <w:rFonts w:ascii="Times New Roman" w:hAnsi="Times New Roman" w:cs="Times New Roman"/>
              </w:rPr>
            </w:pPr>
          </w:p>
        </w:tc>
        <w:tc>
          <w:tcPr>
            <w:tcW w:w="5387" w:type="dxa"/>
            <w:gridSpan w:val="2"/>
            <w:tcBorders>
              <w:right w:val="single" w:sz="4" w:space="0" w:color="auto"/>
            </w:tcBorders>
          </w:tcPr>
          <w:p w:rsidR="006068F7" w:rsidRPr="00515C07" w:rsidRDefault="006068F7" w:rsidP="00BC45FA">
            <w:pPr>
              <w:jc w:val="center"/>
              <w:rPr>
                <w:rFonts w:ascii="Times New Roman" w:hAnsi="Times New Roman" w:cs="Times New Roman"/>
              </w:rPr>
            </w:pPr>
            <w:r w:rsidRPr="00515C07">
              <w:rPr>
                <w:rFonts w:ascii="Times New Roman" w:hAnsi="Times New Roman" w:cs="Times New Roman"/>
                <w:color w:val="000000"/>
                <w:sz w:val="28"/>
                <w:szCs w:val="28"/>
                <w:lang w:val="uk-UA"/>
              </w:rPr>
              <w:t>&lt;0,05</w:t>
            </w:r>
          </w:p>
        </w:tc>
      </w:tr>
    </w:tbl>
    <w:p w:rsidR="00F30F33" w:rsidRPr="00515C07" w:rsidRDefault="00F30F33" w:rsidP="00A44597">
      <w:pPr>
        <w:spacing w:after="0" w:line="360" w:lineRule="auto"/>
        <w:jc w:val="both"/>
        <w:rPr>
          <w:rFonts w:ascii="Times New Roman" w:hAnsi="Times New Roman" w:cs="Times New Roman"/>
          <w:color w:val="1D1B11" w:themeColor="background2" w:themeShade="1A"/>
          <w:sz w:val="28"/>
          <w:szCs w:val="28"/>
          <w:lang w:val="uk-UA"/>
        </w:rPr>
      </w:pPr>
    </w:p>
    <w:p w:rsidR="00561212" w:rsidRPr="00515C07" w:rsidRDefault="006068F7" w:rsidP="00D7650E">
      <w:pPr>
        <w:spacing w:after="0" w:line="360" w:lineRule="auto"/>
        <w:ind w:firstLine="709"/>
        <w:jc w:val="both"/>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 xml:space="preserve">Результати які ми отримали свідчать про те, що вміст глікованого гемоглобіну в крові осіб контрольної групи складав у середньому 5,0±0,18%. У хворих на діабет </w:t>
      </w:r>
      <w:r w:rsidRPr="00515C07">
        <w:rPr>
          <w:rFonts w:ascii="Times New Roman" w:hAnsi="Times New Roman" w:cs="Times New Roman"/>
          <w:color w:val="000000" w:themeColor="text1" w:themeShade="80"/>
          <w:sz w:val="28"/>
          <w:szCs w:val="28"/>
          <w:lang w:val="en-US"/>
        </w:rPr>
        <w:t>I</w:t>
      </w:r>
      <w:r w:rsidRPr="00515C07">
        <w:rPr>
          <w:rFonts w:ascii="Times New Roman" w:hAnsi="Times New Roman" w:cs="Times New Roman"/>
          <w:color w:val="000000" w:themeColor="text1" w:themeShade="80"/>
          <w:sz w:val="28"/>
          <w:szCs w:val="28"/>
        </w:rPr>
        <w:t xml:space="preserve"> </w:t>
      </w:r>
      <w:r w:rsidRPr="00515C07">
        <w:rPr>
          <w:rFonts w:ascii="Times New Roman" w:hAnsi="Times New Roman" w:cs="Times New Roman"/>
          <w:color w:val="000000" w:themeColor="text1" w:themeShade="80"/>
          <w:sz w:val="28"/>
          <w:szCs w:val="28"/>
          <w:lang w:val="uk-UA"/>
        </w:rPr>
        <w:t xml:space="preserve">типу рівень </w:t>
      </w:r>
      <w:r w:rsidRPr="00515C07">
        <w:rPr>
          <w:rFonts w:ascii="Times New Roman" w:hAnsi="Times New Roman" w:cs="Times New Roman"/>
          <w:color w:val="000000" w:themeColor="text1" w:themeShade="80"/>
          <w:sz w:val="28"/>
          <w:szCs w:val="28"/>
        </w:rPr>
        <w:t>Hb</w:t>
      </w:r>
      <w:r w:rsidRPr="00515C07">
        <w:rPr>
          <w:rFonts w:ascii="Times New Roman" w:hAnsi="Times New Roman" w:cs="Times New Roman"/>
          <w:color w:val="000000" w:themeColor="text1" w:themeShade="80"/>
          <w:sz w:val="28"/>
          <w:szCs w:val="28"/>
          <w:lang w:val="uk-UA"/>
        </w:rPr>
        <w:t>А</w:t>
      </w:r>
      <w:r w:rsidRPr="00515C07">
        <w:rPr>
          <w:rFonts w:ascii="Times New Roman" w:hAnsi="Times New Roman" w:cs="Times New Roman"/>
          <w:color w:val="000000" w:themeColor="text1" w:themeShade="80"/>
          <w:sz w:val="28"/>
          <w:szCs w:val="28"/>
          <w:vertAlign w:val="subscript"/>
          <w:lang w:val="uk-UA"/>
        </w:rPr>
        <w:t>1с</w:t>
      </w:r>
      <w:r w:rsidRPr="00515C07">
        <w:rPr>
          <w:rFonts w:ascii="Times New Roman" w:hAnsi="Times New Roman" w:cs="Times New Roman"/>
          <w:color w:val="000000" w:themeColor="text1" w:themeShade="80"/>
          <w:sz w:val="28"/>
          <w:szCs w:val="28"/>
          <w:lang w:val="uk-UA"/>
        </w:rPr>
        <w:t xml:space="preserve"> у крові в середньому дорівнює 7,8±0,</w:t>
      </w:r>
      <w:r w:rsidR="009D4D49" w:rsidRPr="00515C07">
        <w:rPr>
          <w:rFonts w:ascii="Times New Roman" w:hAnsi="Times New Roman" w:cs="Times New Roman"/>
          <w:color w:val="000000" w:themeColor="text1" w:themeShade="80"/>
          <w:sz w:val="28"/>
          <w:szCs w:val="28"/>
          <w:lang w:val="uk-UA"/>
        </w:rPr>
        <w:t>45</w:t>
      </w:r>
      <w:r w:rsidRPr="00515C07">
        <w:rPr>
          <w:rFonts w:ascii="Times New Roman" w:hAnsi="Times New Roman" w:cs="Times New Roman"/>
          <w:color w:val="000000" w:themeColor="text1" w:themeShade="80"/>
          <w:sz w:val="28"/>
          <w:szCs w:val="28"/>
          <w:lang w:val="uk-UA"/>
        </w:rPr>
        <w:t xml:space="preserve">%. При ЦД </w:t>
      </w:r>
      <w:r w:rsidRPr="00515C07">
        <w:rPr>
          <w:rFonts w:ascii="Times New Roman" w:hAnsi="Times New Roman" w:cs="Times New Roman"/>
          <w:color w:val="000000" w:themeColor="text1" w:themeShade="80"/>
          <w:sz w:val="28"/>
          <w:szCs w:val="28"/>
          <w:lang w:val="en-US"/>
        </w:rPr>
        <w:t>I</w:t>
      </w:r>
      <w:r w:rsidRPr="00515C07">
        <w:rPr>
          <w:rFonts w:ascii="Times New Roman" w:hAnsi="Times New Roman" w:cs="Times New Roman"/>
          <w:color w:val="000000" w:themeColor="text1" w:themeShade="80"/>
          <w:sz w:val="28"/>
          <w:szCs w:val="28"/>
        </w:rPr>
        <w:t xml:space="preserve"> </w:t>
      </w:r>
      <w:r w:rsidRPr="00515C07">
        <w:rPr>
          <w:rFonts w:ascii="Times New Roman" w:hAnsi="Times New Roman" w:cs="Times New Roman"/>
          <w:color w:val="000000" w:themeColor="text1" w:themeShade="80"/>
          <w:sz w:val="28"/>
          <w:szCs w:val="28"/>
          <w:lang w:val="uk-UA"/>
        </w:rPr>
        <w:t>типу</w:t>
      </w:r>
      <w:r w:rsidR="009D4D49" w:rsidRPr="00515C07">
        <w:rPr>
          <w:rFonts w:ascii="Times New Roman" w:hAnsi="Times New Roman" w:cs="Times New Roman"/>
          <w:color w:val="000000" w:themeColor="text1" w:themeShade="80"/>
          <w:sz w:val="28"/>
          <w:szCs w:val="28"/>
          <w:lang w:val="uk-UA"/>
        </w:rPr>
        <w:t xml:space="preserve"> та гіпотиреозом</w:t>
      </w:r>
      <w:r w:rsidRPr="00515C07">
        <w:rPr>
          <w:rFonts w:ascii="Times New Roman" w:hAnsi="Times New Roman" w:cs="Times New Roman"/>
          <w:color w:val="000000" w:themeColor="text1" w:themeShade="80"/>
          <w:sz w:val="28"/>
          <w:szCs w:val="28"/>
          <w:lang w:val="uk-UA"/>
        </w:rPr>
        <w:t xml:space="preserve"> досліджен</w:t>
      </w:r>
      <w:r w:rsidR="009D4D49" w:rsidRPr="00515C07">
        <w:rPr>
          <w:rFonts w:ascii="Times New Roman" w:hAnsi="Times New Roman" w:cs="Times New Roman"/>
          <w:color w:val="000000" w:themeColor="text1" w:themeShade="80"/>
          <w:sz w:val="28"/>
          <w:szCs w:val="28"/>
          <w:lang w:val="uk-UA"/>
        </w:rPr>
        <w:t>их жінок</w:t>
      </w:r>
      <w:r w:rsidRPr="00515C07">
        <w:rPr>
          <w:rFonts w:ascii="Times New Roman" w:hAnsi="Times New Roman" w:cs="Times New Roman"/>
          <w:color w:val="000000" w:themeColor="text1" w:themeShade="80"/>
          <w:sz w:val="28"/>
          <w:szCs w:val="28"/>
          <w:lang w:val="uk-UA"/>
        </w:rPr>
        <w:t xml:space="preserve"> показник</w:t>
      </w:r>
      <w:r w:rsidR="009D4D49" w:rsidRPr="00515C07">
        <w:rPr>
          <w:rFonts w:ascii="Times New Roman" w:hAnsi="Times New Roman" w:cs="Times New Roman"/>
          <w:color w:val="000000" w:themeColor="text1" w:themeShade="80"/>
          <w:sz w:val="28"/>
          <w:szCs w:val="28"/>
          <w:lang w:val="uk-UA"/>
        </w:rPr>
        <w:t xml:space="preserve">и </w:t>
      </w:r>
      <w:r w:rsidRPr="00515C07">
        <w:rPr>
          <w:rFonts w:ascii="Times New Roman" w:hAnsi="Times New Roman" w:cs="Times New Roman"/>
          <w:color w:val="000000" w:themeColor="text1" w:themeShade="80"/>
          <w:sz w:val="28"/>
          <w:szCs w:val="28"/>
          <w:lang w:val="uk-UA"/>
        </w:rPr>
        <w:t>підвищ</w:t>
      </w:r>
      <w:r w:rsidR="009D4D49" w:rsidRPr="00515C07">
        <w:rPr>
          <w:rFonts w:ascii="Times New Roman" w:hAnsi="Times New Roman" w:cs="Times New Roman"/>
          <w:color w:val="000000" w:themeColor="text1" w:themeShade="80"/>
          <w:sz w:val="28"/>
          <w:szCs w:val="28"/>
          <w:lang w:val="uk-UA"/>
        </w:rPr>
        <w:t>ені</w:t>
      </w:r>
      <w:r w:rsidRPr="00515C07">
        <w:rPr>
          <w:rFonts w:ascii="Times New Roman" w:hAnsi="Times New Roman" w:cs="Times New Roman"/>
          <w:color w:val="000000" w:themeColor="text1" w:themeShade="80"/>
          <w:sz w:val="28"/>
          <w:szCs w:val="28"/>
          <w:lang w:val="uk-UA"/>
        </w:rPr>
        <w:t xml:space="preserve"> </w:t>
      </w:r>
      <w:r w:rsidR="009D4D49" w:rsidRPr="00515C07">
        <w:rPr>
          <w:rFonts w:ascii="Times New Roman" w:hAnsi="Times New Roman" w:cs="Times New Roman"/>
          <w:color w:val="000000" w:themeColor="text1" w:themeShade="80"/>
          <w:sz w:val="28"/>
          <w:szCs w:val="28"/>
          <w:lang w:val="uk-UA"/>
        </w:rPr>
        <w:t>не суттєво 7</w:t>
      </w:r>
      <w:r w:rsidRPr="00515C07">
        <w:rPr>
          <w:rFonts w:ascii="Times New Roman" w:hAnsi="Times New Roman" w:cs="Times New Roman"/>
          <w:color w:val="000000" w:themeColor="text1" w:themeShade="80"/>
          <w:sz w:val="28"/>
          <w:szCs w:val="28"/>
          <w:lang w:val="uk-UA"/>
        </w:rPr>
        <w:t>,</w:t>
      </w:r>
      <w:r w:rsidR="009D4D49" w:rsidRPr="00515C07">
        <w:rPr>
          <w:rFonts w:ascii="Times New Roman" w:hAnsi="Times New Roman" w:cs="Times New Roman"/>
          <w:color w:val="000000" w:themeColor="text1" w:themeShade="80"/>
          <w:sz w:val="28"/>
          <w:szCs w:val="28"/>
          <w:lang w:val="uk-UA"/>
        </w:rPr>
        <w:t>9</w:t>
      </w:r>
      <w:r w:rsidRPr="00515C07">
        <w:rPr>
          <w:rFonts w:ascii="Times New Roman" w:hAnsi="Times New Roman" w:cs="Times New Roman"/>
          <w:color w:val="000000" w:themeColor="text1" w:themeShade="80"/>
          <w:sz w:val="28"/>
          <w:szCs w:val="28"/>
          <w:lang w:val="uk-UA"/>
        </w:rPr>
        <w:t>±0,</w:t>
      </w:r>
      <w:r w:rsidR="009D4D49" w:rsidRPr="00515C07">
        <w:rPr>
          <w:rFonts w:ascii="Times New Roman" w:hAnsi="Times New Roman" w:cs="Times New Roman"/>
          <w:color w:val="000000" w:themeColor="text1" w:themeShade="80"/>
          <w:sz w:val="28"/>
          <w:szCs w:val="28"/>
          <w:lang w:val="uk-UA"/>
        </w:rPr>
        <w:t>38</w:t>
      </w:r>
      <w:r w:rsidRPr="00515C07">
        <w:rPr>
          <w:rFonts w:ascii="Times New Roman" w:hAnsi="Times New Roman" w:cs="Times New Roman"/>
          <w:color w:val="000000" w:themeColor="text1" w:themeShade="80"/>
          <w:sz w:val="28"/>
          <w:szCs w:val="28"/>
          <w:lang w:val="uk-UA"/>
        </w:rPr>
        <w:t xml:space="preserve">%. Різниця </w:t>
      </w:r>
      <w:r w:rsidR="00D7650E" w:rsidRPr="00515C07">
        <w:rPr>
          <w:rFonts w:ascii="Times New Roman" w:hAnsi="Times New Roman" w:cs="Times New Roman"/>
          <w:color w:val="000000" w:themeColor="text1" w:themeShade="80"/>
          <w:sz w:val="28"/>
          <w:szCs w:val="28"/>
          <w:lang w:val="uk-UA"/>
        </w:rPr>
        <w:t>між двома групами не</w:t>
      </w:r>
      <w:r w:rsidR="009D4D49" w:rsidRPr="00515C07">
        <w:rPr>
          <w:rFonts w:ascii="Times New Roman" w:hAnsi="Times New Roman" w:cs="Times New Roman"/>
          <w:color w:val="000000" w:themeColor="text1" w:themeShade="80"/>
          <w:sz w:val="28"/>
          <w:szCs w:val="28"/>
          <w:lang w:val="uk-UA"/>
        </w:rPr>
        <w:t xml:space="preserve"> </w:t>
      </w:r>
      <w:r w:rsidRPr="00515C07">
        <w:rPr>
          <w:rFonts w:ascii="Times New Roman" w:hAnsi="Times New Roman" w:cs="Times New Roman"/>
          <w:color w:val="000000" w:themeColor="text1" w:themeShade="80"/>
          <w:sz w:val="28"/>
          <w:szCs w:val="28"/>
          <w:lang w:val="uk-UA"/>
        </w:rPr>
        <w:t>суттєва</w:t>
      </w:r>
      <w:r w:rsidR="00D7650E" w:rsidRPr="00515C07">
        <w:rPr>
          <w:rFonts w:ascii="Times New Roman" w:hAnsi="Times New Roman" w:cs="Times New Roman"/>
          <w:color w:val="000000" w:themeColor="text1" w:themeShade="80"/>
          <w:sz w:val="28"/>
          <w:szCs w:val="28"/>
          <w:lang w:val="uk-UA"/>
        </w:rPr>
        <w:t>, при рівні значущості</w:t>
      </w:r>
      <w:r w:rsidRPr="00515C07">
        <w:rPr>
          <w:rFonts w:ascii="Times New Roman" w:hAnsi="Times New Roman" w:cs="Times New Roman"/>
          <w:color w:val="000000" w:themeColor="text1" w:themeShade="80"/>
          <w:sz w:val="28"/>
          <w:szCs w:val="28"/>
          <w:lang w:val="uk-UA"/>
        </w:rPr>
        <w:t xml:space="preserve"> </w:t>
      </w:r>
      <w:r w:rsidR="00D7650E" w:rsidRPr="00515C07">
        <w:rPr>
          <w:rFonts w:ascii="Times New Roman" w:hAnsi="Times New Roman" w:cs="Times New Roman"/>
          <w:color w:val="000000" w:themeColor="text1" w:themeShade="80"/>
          <w:sz w:val="28"/>
          <w:szCs w:val="28"/>
          <w:lang w:val="uk-UA"/>
        </w:rPr>
        <w:t>р&lt;0,05</w:t>
      </w:r>
      <w:r w:rsidR="009D4D49" w:rsidRPr="00515C07">
        <w:rPr>
          <w:rFonts w:ascii="Times New Roman" w:hAnsi="Times New Roman" w:cs="Times New Roman"/>
          <w:color w:val="000000" w:themeColor="text1" w:themeShade="80"/>
          <w:sz w:val="28"/>
          <w:szCs w:val="28"/>
          <w:lang w:val="uk-UA"/>
        </w:rPr>
        <w:t xml:space="preserve">. </w:t>
      </w:r>
      <w:r w:rsidR="00561212" w:rsidRPr="00515C07">
        <w:rPr>
          <w:rFonts w:ascii="Times New Roman" w:hAnsi="Times New Roman" w:cs="Times New Roman"/>
          <w:color w:val="000000" w:themeColor="text1" w:themeShade="80"/>
          <w:sz w:val="28"/>
          <w:szCs w:val="28"/>
          <w:lang w:val="uk-UA"/>
        </w:rPr>
        <w:t>Референтні значення дорівнюють 4,0-6,2%.</w:t>
      </w:r>
    </w:p>
    <w:p w:rsidR="004B5C9E" w:rsidRPr="00FF5A60" w:rsidRDefault="006068F7" w:rsidP="00FF5A60">
      <w:pPr>
        <w:spacing w:after="0" w:line="360" w:lineRule="auto"/>
        <w:ind w:firstLine="709"/>
        <w:jc w:val="both"/>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 xml:space="preserve">Таким чином, </w:t>
      </w:r>
      <w:r w:rsidR="002F19C8" w:rsidRPr="00515C07">
        <w:rPr>
          <w:rFonts w:ascii="Times New Roman" w:hAnsi="Times New Roman" w:cs="Times New Roman"/>
          <w:color w:val="000000" w:themeColor="text1" w:themeShade="80"/>
          <w:sz w:val="28"/>
          <w:szCs w:val="28"/>
          <w:lang w:val="uk-UA"/>
        </w:rPr>
        <w:t xml:space="preserve">не </w:t>
      </w:r>
      <w:r w:rsidR="009D4D49" w:rsidRPr="00515C07">
        <w:rPr>
          <w:rFonts w:ascii="Times New Roman" w:hAnsi="Times New Roman" w:cs="Times New Roman"/>
          <w:color w:val="000000" w:themeColor="text1" w:themeShade="80"/>
          <w:sz w:val="28"/>
          <w:szCs w:val="28"/>
          <w:lang w:val="uk-UA"/>
        </w:rPr>
        <w:t>було виявлено значимих відхилень в показниках гл</w:t>
      </w:r>
      <w:r w:rsidR="002F19C8" w:rsidRPr="00515C07">
        <w:rPr>
          <w:rFonts w:ascii="Times New Roman" w:hAnsi="Times New Roman" w:cs="Times New Roman"/>
          <w:color w:val="000000" w:themeColor="text1" w:themeShade="80"/>
          <w:sz w:val="28"/>
          <w:szCs w:val="28"/>
          <w:lang w:val="uk-UA"/>
        </w:rPr>
        <w:t>ікованого</w:t>
      </w:r>
      <w:r w:rsidR="009D4D49" w:rsidRPr="00515C07">
        <w:rPr>
          <w:rFonts w:ascii="Times New Roman" w:hAnsi="Times New Roman" w:cs="Times New Roman"/>
          <w:color w:val="000000" w:themeColor="text1" w:themeShade="80"/>
          <w:sz w:val="28"/>
          <w:szCs w:val="28"/>
          <w:lang w:val="uk-UA"/>
        </w:rPr>
        <w:t xml:space="preserve"> гемоглобіну </w:t>
      </w:r>
      <w:r w:rsidR="002F19C8" w:rsidRPr="00515C07">
        <w:rPr>
          <w:rFonts w:ascii="Times New Roman" w:hAnsi="Times New Roman" w:cs="Times New Roman"/>
          <w:color w:val="000000" w:themeColor="text1" w:themeShade="80"/>
          <w:sz w:val="28"/>
          <w:szCs w:val="28"/>
          <w:lang w:val="uk-UA"/>
        </w:rPr>
        <w:t xml:space="preserve">між двома групами хворих жінок, </w:t>
      </w:r>
      <w:r w:rsidR="009F4CA5" w:rsidRPr="00515C07">
        <w:rPr>
          <w:rFonts w:ascii="Times New Roman" w:hAnsi="Times New Roman" w:cs="Times New Roman"/>
          <w:color w:val="000000" w:themeColor="text1" w:themeShade="80"/>
          <w:sz w:val="28"/>
          <w:szCs w:val="28"/>
          <w:lang w:val="uk-UA"/>
        </w:rPr>
        <w:t>і</w:t>
      </w:r>
      <w:r w:rsidR="002F19C8" w:rsidRPr="00515C07">
        <w:rPr>
          <w:rFonts w:ascii="Times New Roman" w:hAnsi="Times New Roman" w:cs="Times New Roman"/>
          <w:color w:val="000000" w:themeColor="text1" w:themeShade="80"/>
          <w:sz w:val="28"/>
          <w:szCs w:val="28"/>
          <w:lang w:val="uk-UA"/>
        </w:rPr>
        <w:t xml:space="preserve"> різниця з контролем несуттєва</w:t>
      </w:r>
      <w:r w:rsidR="00561212" w:rsidRPr="00515C07">
        <w:rPr>
          <w:rFonts w:ascii="Times New Roman" w:hAnsi="Times New Roman" w:cs="Times New Roman"/>
          <w:color w:val="000000" w:themeColor="text1" w:themeShade="80"/>
          <w:sz w:val="28"/>
          <w:szCs w:val="28"/>
          <w:lang w:val="uk-UA"/>
        </w:rPr>
        <w:t xml:space="preserve"> прі рівні значущості </w:t>
      </w:r>
      <w:r w:rsidR="00561212" w:rsidRPr="00515C07">
        <w:rPr>
          <w:rFonts w:ascii="Times New Roman" w:hAnsi="Times New Roman" w:cs="Times New Roman"/>
          <w:color w:val="000000"/>
          <w:sz w:val="28"/>
          <w:szCs w:val="28"/>
          <w:lang w:val="uk-UA"/>
        </w:rPr>
        <w:t>&lt;0,05</w:t>
      </w:r>
      <w:r w:rsidR="002F19C8" w:rsidRPr="00515C07">
        <w:rPr>
          <w:rFonts w:ascii="Times New Roman" w:hAnsi="Times New Roman" w:cs="Times New Roman"/>
          <w:color w:val="000000" w:themeColor="text1" w:themeShade="80"/>
          <w:sz w:val="28"/>
          <w:szCs w:val="28"/>
          <w:lang w:val="uk-UA"/>
        </w:rPr>
        <w:t xml:space="preserve">. </w:t>
      </w:r>
      <w:r w:rsidR="00D35B84">
        <w:rPr>
          <w:rFonts w:ascii="Times New Roman" w:hAnsi="Times New Roman" w:cs="Times New Roman"/>
          <w:color w:val="000000" w:themeColor="text1" w:themeShade="80"/>
          <w:sz w:val="28"/>
          <w:szCs w:val="28"/>
          <w:lang w:val="uk-UA"/>
        </w:rPr>
        <w:t xml:space="preserve"> Показникик в 1,6 раз контрольної групи нижчі, ніж обох групах досліду. Ми бачимо порушення вуглеводного обміну.</w:t>
      </w:r>
    </w:p>
    <w:p w:rsidR="002F19C8" w:rsidRPr="00515C07" w:rsidRDefault="002F19C8" w:rsidP="002F19C8">
      <w:pPr>
        <w:spacing w:after="0" w:line="360" w:lineRule="auto"/>
        <w:jc w:val="both"/>
        <w:rPr>
          <w:rFonts w:ascii="Times New Roman" w:hAnsi="Times New Roman" w:cs="Times New Roman"/>
          <w:color w:val="000000"/>
          <w:sz w:val="28"/>
          <w:szCs w:val="28"/>
          <w:lang w:val="uk-UA"/>
        </w:rPr>
      </w:pPr>
    </w:p>
    <w:p w:rsidR="00FF5A60" w:rsidRPr="00FF5A60" w:rsidRDefault="002F19C8" w:rsidP="00973734">
      <w:pPr>
        <w:spacing w:after="0" w:line="360" w:lineRule="auto"/>
        <w:ind w:firstLine="709"/>
        <w:jc w:val="both"/>
        <w:rPr>
          <w:rFonts w:ascii="Times New Roman" w:hAnsi="Times New Roman" w:cs="Times New Roman"/>
          <w:color w:val="000000"/>
          <w:sz w:val="28"/>
          <w:szCs w:val="28"/>
          <w:lang w:val="uk-UA"/>
        </w:rPr>
      </w:pPr>
      <w:r w:rsidRPr="00515C07">
        <w:rPr>
          <w:rFonts w:ascii="Times New Roman" w:hAnsi="Times New Roman" w:cs="Times New Roman"/>
          <w:color w:val="000000"/>
          <w:sz w:val="28"/>
          <w:szCs w:val="28"/>
          <w:lang w:val="uk-UA"/>
        </w:rPr>
        <w:t>В</w:t>
      </w:r>
      <w:r w:rsidR="002E4480" w:rsidRPr="00515C07">
        <w:rPr>
          <w:rFonts w:ascii="Times New Roman" w:hAnsi="Times New Roman" w:cs="Times New Roman"/>
          <w:color w:val="000000"/>
          <w:sz w:val="28"/>
          <w:szCs w:val="28"/>
          <w:lang w:val="uk-UA"/>
        </w:rPr>
        <w:t xml:space="preserve">изначення </w:t>
      </w:r>
      <w:r w:rsidR="00F827D9" w:rsidRPr="00515C07">
        <w:rPr>
          <w:rFonts w:ascii="Times New Roman" w:hAnsi="Times New Roman"/>
          <w:color w:val="1D1B11" w:themeColor="background2" w:themeShade="1A"/>
          <w:sz w:val="28"/>
          <w:szCs w:val="28"/>
          <w:lang w:val="uk-UA"/>
        </w:rPr>
        <w:t>показників тир</w:t>
      </w:r>
      <w:r w:rsidR="001600BF" w:rsidRPr="00515C07">
        <w:rPr>
          <w:rFonts w:ascii="Times New Roman" w:hAnsi="Times New Roman"/>
          <w:color w:val="1D1B11" w:themeColor="background2" w:themeShade="1A"/>
          <w:sz w:val="28"/>
          <w:szCs w:val="28"/>
          <w:lang w:val="uk-UA"/>
        </w:rPr>
        <w:t>і</w:t>
      </w:r>
      <w:r w:rsidR="00F827D9" w:rsidRPr="00515C07">
        <w:rPr>
          <w:rFonts w:ascii="Times New Roman" w:hAnsi="Times New Roman"/>
          <w:color w:val="1D1B11" w:themeColor="background2" w:themeShade="1A"/>
          <w:sz w:val="28"/>
          <w:szCs w:val="28"/>
          <w:lang w:val="uk-UA"/>
        </w:rPr>
        <w:t>отропного гормону</w:t>
      </w:r>
      <w:r w:rsidR="001600BF" w:rsidRPr="00515C07">
        <w:rPr>
          <w:rFonts w:ascii="Times New Roman" w:hAnsi="Times New Roman"/>
          <w:color w:val="1D1B11" w:themeColor="background2" w:themeShade="1A"/>
          <w:sz w:val="28"/>
          <w:szCs w:val="28"/>
          <w:lang w:val="uk-UA"/>
        </w:rPr>
        <w:t xml:space="preserve"> (ТТГ)</w:t>
      </w:r>
      <w:r w:rsidR="00F827D9" w:rsidRPr="00515C07">
        <w:rPr>
          <w:rFonts w:ascii="Times New Roman" w:hAnsi="Times New Roman"/>
          <w:color w:val="1D1B11" w:themeColor="background2" w:themeShade="1A"/>
          <w:sz w:val="28"/>
          <w:szCs w:val="28"/>
          <w:lang w:val="uk-UA"/>
        </w:rPr>
        <w:t xml:space="preserve"> у </w:t>
      </w:r>
      <w:r w:rsidR="002E4480" w:rsidRPr="00515C07">
        <w:rPr>
          <w:rFonts w:ascii="Times New Roman" w:hAnsi="Times New Roman" w:cs="Times New Roman"/>
          <w:color w:val="000000"/>
          <w:sz w:val="28"/>
          <w:szCs w:val="28"/>
          <w:lang w:val="uk-UA"/>
        </w:rPr>
        <w:t xml:space="preserve">крові </w:t>
      </w:r>
      <w:r w:rsidR="0030541D" w:rsidRPr="00515C07">
        <w:rPr>
          <w:rFonts w:ascii="Times New Roman" w:hAnsi="Times New Roman" w:cs="Times New Roman"/>
          <w:color w:val="000000"/>
          <w:sz w:val="28"/>
          <w:szCs w:val="28"/>
          <w:lang w:val="uk-UA"/>
        </w:rPr>
        <w:t xml:space="preserve">наведені </w:t>
      </w:r>
      <w:r w:rsidR="002E4480" w:rsidRPr="00515C07">
        <w:rPr>
          <w:rFonts w:ascii="Times New Roman" w:hAnsi="Times New Roman" w:cs="Times New Roman"/>
          <w:color w:val="000000"/>
          <w:sz w:val="28"/>
          <w:szCs w:val="28"/>
          <w:lang w:val="uk-UA"/>
        </w:rPr>
        <w:t xml:space="preserve">в таблиці 3.3. </w:t>
      </w:r>
    </w:p>
    <w:p w:rsidR="00FF5A60" w:rsidRPr="00973734" w:rsidRDefault="00A8040F" w:rsidP="00FF5A60">
      <w:pPr>
        <w:rPr>
          <w:rFonts w:ascii="Times New Roman" w:hAnsi="Times New Roman"/>
          <w:color w:val="1D1B11" w:themeColor="background2" w:themeShade="1A"/>
          <w:sz w:val="28"/>
          <w:szCs w:val="28"/>
          <w:lang w:val="uk-UA"/>
        </w:rPr>
      </w:pPr>
      <w:r>
        <w:rPr>
          <w:rFonts w:ascii="Times New Roman" w:hAnsi="Times New Roman" w:cs="Times New Roman"/>
          <w:sz w:val="28"/>
          <w:szCs w:val="28"/>
          <w:lang w:val="uk-UA"/>
        </w:rPr>
        <w:t xml:space="preserve">         </w:t>
      </w:r>
      <w:r w:rsidR="00EF28C5" w:rsidRPr="00515C07">
        <w:rPr>
          <w:rFonts w:ascii="Times New Roman" w:hAnsi="Times New Roman" w:cs="Times New Roman"/>
          <w:sz w:val="28"/>
          <w:szCs w:val="28"/>
          <w:lang w:val="uk-UA"/>
        </w:rPr>
        <w:t xml:space="preserve">Таблиця 3.3 – </w:t>
      </w:r>
      <w:r w:rsidR="00EF28C5" w:rsidRPr="00515C07">
        <w:rPr>
          <w:rFonts w:ascii="Times New Roman" w:hAnsi="Times New Roman"/>
          <w:color w:val="000000" w:themeColor="text1" w:themeShade="80"/>
          <w:sz w:val="28"/>
          <w:szCs w:val="28"/>
          <w:lang w:val="uk-UA"/>
        </w:rPr>
        <w:t xml:space="preserve">Показники </w:t>
      </w:r>
      <w:r w:rsidR="00D84F50" w:rsidRPr="00515C07">
        <w:rPr>
          <w:rFonts w:ascii="Times New Roman" w:hAnsi="Times New Roman"/>
          <w:color w:val="1D1B11" w:themeColor="background2" w:themeShade="1A"/>
          <w:sz w:val="28"/>
          <w:szCs w:val="28"/>
          <w:lang w:val="uk-UA"/>
        </w:rPr>
        <w:t>ТТГ</w:t>
      </w:r>
      <w:r w:rsidR="0020273C" w:rsidRPr="00515C07">
        <w:rPr>
          <w:rFonts w:ascii="Times New Roman" w:hAnsi="Times New Roman"/>
          <w:color w:val="1D1B11" w:themeColor="background2" w:themeShade="1A"/>
          <w:sz w:val="28"/>
          <w:szCs w:val="28"/>
          <w:lang w:val="uk-UA"/>
        </w:rPr>
        <w:t xml:space="preserve"> мкМЕ/мл</w:t>
      </w:r>
    </w:p>
    <w:tbl>
      <w:tblPr>
        <w:tblStyle w:val="a7"/>
        <w:tblW w:w="9356" w:type="dxa"/>
        <w:tblInd w:w="108" w:type="dxa"/>
        <w:tblLook w:val="04A0"/>
      </w:tblPr>
      <w:tblGrid>
        <w:gridCol w:w="1701"/>
        <w:gridCol w:w="2268"/>
        <w:gridCol w:w="2694"/>
        <w:gridCol w:w="2693"/>
      </w:tblGrid>
      <w:tr w:rsidR="00D84F50" w:rsidRPr="00034371" w:rsidTr="00D77AF7">
        <w:tc>
          <w:tcPr>
            <w:tcW w:w="1701" w:type="dxa"/>
          </w:tcPr>
          <w:p w:rsidR="00D84F50" w:rsidRPr="00515C07" w:rsidRDefault="00D84F50" w:rsidP="004357E7">
            <w:pPr>
              <w:spacing w:line="360" w:lineRule="auto"/>
              <w:jc w:val="center"/>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Рєстр, №</w:t>
            </w:r>
          </w:p>
        </w:tc>
        <w:tc>
          <w:tcPr>
            <w:tcW w:w="2268" w:type="dxa"/>
          </w:tcPr>
          <w:p w:rsidR="00D84F50" w:rsidRPr="00515C07" w:rsidRDefault="00D84F50" w:rsidP="004357E7">
            <w:pPr>
              <w:spacing w:line="360" w:lineRule="auto"/>
              <w:jc w:val="both"/>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 xml:space="preserve">Контроль </w:t>
            </w:r>
            <w:r w:rsidRPr="00515C07">
              <w:rPr>
                <w:color w:val="000000" w:themeColor="text1" w:themeShade="80"/>
                <w:sz w:val="28"/>
                <w:szCs w:val="28"/>
              </w:rPr>
              <w:t xml:space="preserve"> </w:t>
            </w:r>
            <w:r w:rsidRPr="00515C07">
              <w:rPr>
                <w:rFonts w:ascii="Times New Roman" w:hAnsi="Times New Roman" w:cs="Times New Roman"/>
                <w:color w:val="000000" w:themeColor="text1" w:themeShade="80"/>
                <w:sz w:val="28"/>
                <w:szCs w:val="28"/>
              </w:rPr>
              <w:t>(n=</w:t>
            </w:r>
            <w:r w:rsidRPr="00515C07">
              <w:rPr>
                <w:rFonts w:ascii="Times New Roman" w:hAnsi="Times New Roman" w:cs="Times New Roman"/>
                <w:color w:val="000000" w:themeColor="text1" w:themeShade="80"/>
                <w:sz w:val="28"/>
                <w:szCs w:val="28"/>
                <w:lang w:val="uk-UA"/>
              </w:rPr>
              <w:t>10</w:t>
            </w:r>
            <w:r w:rsidRPr="00515C07">
              <w:rPr>
                <w:rFonts w:ascii="Times New Roman" w:hAnsi="Times New Roman" w:cs="Times New Roman"/>
                <w:color w:val="000000" w:themeColor="text1" w:themeShade="80"/>
                <w:sz w:val="28"/>
                <w:szCs w:val="28"/>
              </w:rPr>
              <w:t>)</w:t>
            </w:r>
          </w:p>
        </w:tc>
        <w:tc>
          <w:tcPr>
            <w:tcW w:w="2694" w:type="dxa"/>
          </w:tcPr>
          <w:p w:rsidR="00D84F50" w:rsidRPr="00515C07" w:rsidRDefault="00D84F50" w:rsidP="004357E7">
            <w:pPr>
              <w:spacing w:line="360" w:lineRule="auto"/>
              <w:jc w:val="both"/>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 xml:space="preserve">Жінки хворі на ЦД І типу </w:t>
            </w:r>
            <w:r w:rsidRPr="00515C07">
              <w:rPr>
                <w:rFonts w:ascii="Times New Roman" w:hAnsi="Times New Roman" w:cs="Times New Roman"/>
                <w:color w:val="000000" w:themeColor="text1" w:themeShade="80"/>
                <w:sz w:val="28"/>
                <w:szCs w:val="28"/>
              </w:rPr>
              <w:t>(n=</w:t>
            </w:r>
            <w:r w:rsidRPr="00515C07">
              <w:rPr>
                <w:rFonts w:ascii="Times New Roman" w:hAnsi="Times New Roman" w:cs="Times New Roman"/>
                <w:color w:val="000000" w:themeColor="text1" w:themeShade="80"/>
                <w:sz w:val="28"/>
                <w:szCs w:val="28"/>
                <w:lang w:val="uk-UA"/>
              </w:rPr>
              <w:t>10</w:t>
            </w:r>
            <w:r w:rsidRPr="00515C07">
              <w:rPr>
                <w:rFonts w:ascii="Times New Roman" w:hAnsi="Times New Roman" w:cs="Times New Roman"/>
                <w:color w:val="000000" w:themeColor="text1" w:themeShade="80"/>
                <w:sz w:val="28"/>
                <w:szCs w:val="28"/>
              </w:rPr>
              <w:t>)</w:t>
            </w:r>
          </w:p>
        </w:tc>
        <w:tc>
          <w:tcPr>
            <w:tcW w:w="2693" w:type="dxa"/>
            <w:tcBorders>
              <w:top w:val="single" w:sz="4" w:space="0" w:color="auto"/>
              <w:bottom w:val="single" w:sz="4" w:space="0" w:color="auto"/>
              <w:right w:val="single" w:sz="4" w:space="0" w:color="auto"/>
            </w:tcBorders>
            <w:shd w:val="clear" w:color="auto" w:fill="auto"/>
          </w:tcPr>
          <w:p w:rsidR="00D84F50" w:rsidRPr="00515C07" w:rsidRDefault="00D84F50" w:rsidP="004357E7">
            <w:pPr>
              <w:rPr>
                <w:color w:val="000000" w:themeColor="text1" w:themeShade="80"/>
                <w:lang w:val="uk-UA"/>
              </w:rPr>
            </w:pPr>
            <w:r w:rsidRPr="00515C07">
              <w:rPr>
                <w:rFonts w:ascii="Times New Roman" w:hAnsi="Times New Roman" w:cs="Times New Roman"/>
                <w:color w:val="000000" w:themeColor="text1" w:themeShade="80"/>
                <w:sz w:val="28"/>
                <w:szCs w:val="28"/>
                <w:lang w:val="uk-UA"/>
              </w:rPr>
              <w:t>Жінки хворі на ЦД І типу та гіпотиреоз (</w:t>
            </w:r>
            <w:r w:rsidRPr="00515C07">
              <w:rPr>
                <w:rFonts w:ascii="Times New Roman" w:hAnsi="Times New Roman" w:cs="Times New Roman"/>
                <w:color w:val="000000" w:themeColor="text1" w:themeShade="80"/>
                <w:sz w:val="28"/>
                <w:szCs w:val="28"/>
              </w:rPr>
              <w:t>n</w:t>
            </w:r>
            <w:r w:rsidRPr="00515C07">
              <w:rPr>
                <w:rFonts w:ascii="Times New Roman" w:hAnsi="Times New Roman" w:cs="Times New Roman"/>
                <w:color w:val="000000" w:themeColor="text1" w:themeShade="80"/>
                <w:sz w:val="28"/>
                <w:szCs w:val="28"/>
                <w:lang w:val="uk-UA"/>
              </w:rPr>
              <w:t>=10)</w:t>
            </w:r>
          </w:p>
        </w:tc>
      </w:tr>
      <w:tr w:rsidR="00D84F50" w:rsidRPr="00515C07" w:rsidTr="00D77AF7">
        <w:tc>
          <w:tcPr>
            <w:tcW w:w="1701" w:type="dxa"/>
          </w:tcPr>
          <w:p w:rsidR="00D84F50" w:rsidRPr="00515C07" w:rsidRDefault="00D84F50" w:rsidP="004357E7">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eastAsia="Arial Unicode MS" w:hAnsi="Times New Roman" w:cs="Times New Roman"/>
                <w:position w:val="-4"/>
                <w:sz w:val="28"/>
                <w:szCs w:val="28"/>
                <w:lang w:val="en-US" w:eastAsia="uk-UA"/>
              </w:rPr>
              <w:object w:dxaOrig="279" w:dyaOrig="300">
                <v:shape id="_x0000_i1028" type="#_x0000_t75" style="width:14.95pt;height:14.95pt" o:ole="">
                  <v:imagedata r:id="rId13" o:title=""/>
                </v:shape>
                <o:OLEObject Type="Embed" ProgID="Equation.3" ShapeID="_x0000_i1028" DrawAspect="Content" ObjectID="_1672204982" r:id="rId16"/>
              </w:object>
            </w:r>
          </w:p>
        </w:tc>
        <w:tc>
          <w:tcPr>
            <w:tcW w:w="2268" w:type="dxa"/>
          </w:tcPr>
          <w:p w:rsidR="00D84F50" w:rsidRPr="00515C07" w:rsidRDefault="000B1BAB" w:rsidP="004357E7">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0,88</w:t>
            </w:r>
          </w:p>
        </w:tc>
        <w:tc>
          <w:tcPr>
            <w:tcW w:w="2694" w:type="dxa"/>
          </w:tcPr>
          <w:p w:rsidR="00D84F50" w:rsidRPr="00515C07" w:rsidRDefault="000B1BAB" w:rsidP="004357E7">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1,08</w:t>
            </w:r>
          </w:p>
        </w:tc>
        <w:tc>
          <w:tcPr>
            <w:tcW w:w="2693" w:type="dxa"/>
            <w:tcBorders>
              <w:top w:val="single" w:sz="4" w:space="0" w:color="auto"/>
              <w:bottom w:val="single" w:sz="4" w:space="0" w:color="auto"/>
              <w:right w:val="single" w:sz="4" w:space="0" w:color="auto"/>
            </w:tcBorders>
            <w:shd w:val="clear" w:color="auto" w:fill="auto"/>
          </w:tcPr>
          <w:p w:rsidR="00D84F50" w:rsidRPr="00515C07" w:rsidRDefault="004357E7" w:rsidP="004357E7">
            <w:pPr>
              <w:jc w:val="center"/>
              <w:rPr>
                <w:rFonts w:ascii="Times New Roman" w:hAnsi="Times New Roman" w:cs="Times New Roman"/>
                <w:sz w:val="28"/>
                <w:szCs w:val="28"/>
                <w:lang w:val="uk-UA"/>
              </w:rPr>
            </w:pPr>
            <w:r w:rsidRPr="00515C07">
              <w:rPr>
                <w:rFonts w:ascii="Times New Roman" w:hAnsi="Times New Roman" w:cs="Times New Roman"/>
                <w:sz w:val="28"/>
                <w:szCs w:val="28"/>
                <w:lang w:val="uk-UA"/>
              </w:rPr>
              <w:t>5</w:t>
            </w:r>
            <w:r w:rsidR="000B1BAB" w:rsidRPr="00515C07">
              <w:rPr>
                <w:rFonts w:ascii="Times New Roman" w:hAnsi="Times New Roman" w:cs="Times New Roman"/>
                <w:sz w:val="28"/>
                <w:szCs w:val="28"/>
                <w:lang w:val="uk-UA"/>
              </w:rPr>
              <w:t>,57</w:t>
            </w:r>
          </w:p>
        </w:tc>
      </w:tr>
      <w:tr w:rsidR="00D84F50" w:rsidRPr="00515C07" w:rsidTr="00D77AF7">
        <w:tc>
          <w:tcPr>
            <w:tcW w:w="1701" w:type="dxa"/>
          </w:tcPr>
          <w:p w:rsidR="00D84F50" w:rsidRPr="00515C07" w:rsidRDefault="00D84F50" w:rsidP="004357E7">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eastAsia="Arial Unicode MS" w:hAnsi="Times New Roman" w:cs="Times New Roman"/>
                <w:color w:val="000000" w:themeColor="text1" w:themeShade="80"/>
                <w:sz w:val="28"/>
                <w:szCs w:val="28"/>
                <w:lang w:val="en-US" w:eastAsia="uk-UA"/>
              </w:rPr>
              <w:t>m</w:t>
            </w:r>
            <w:r w:rsidRPr="00515C07">
              <w:rPr>
                <w:rFonts w:ascii="Times New Roman" w:eastAsia="Arial Unicode MS" w:hAnsi="Times New Roman" w:cs="Times New Roman"/>
                <w:color w:val="000000" w:themeColor="text1" w:themeShade="80"/>
                <w:sz w:val="28"/>
                <w:szCs w:val="28"/>
                <w:vertAlign w:val="subscript"/>
                <w:lang w:val="en-US" w:eastAsia="uk-UA"/>
              </w:rPr>
              <w:t>x</w:t>
            </w:r>
          </w:p>
        </w:tc>
        <w:tc>
          <w:tcPr>
            <w:tcW w:w="2268" w:type="dxa"/>
          </w:tcPr>
          <w:p w:rsidR="00D84F50" w:rsidRPr="00515C07" w:rsidRDefault="00D84F50" w:rsidP="00083B5E">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hAnsi="Times New Roman" w:cs="Times New Roman"/>
                <w:sz w:val="28"/>
                <w:szCs w:val="28"/>
              </w:rPr>
              <w:t xml:space="preserve">    ±</w:t>
            </w:r>
            <w:r w:rsidR="000B1BAB" w:rsidRPr="00515C07">
              <w:rPr>
                <w:rFonts w:ascii="Times New Roman" w:hAnsi="Times New Roman" w:cs="Times New Roman"/>
                <w:sz w:val="28"/>
                <w:szCs w:val="28"/>
                <w:lang w:val="uk-UA"/>
              </w:rPr>
              <w:t>0,</w:t>
            </w:r>
            <w:r w:rsidR="00083B5E" w:rsidRPr="00515C07">
              <w:rPr>
                <w:rFonts w:ascii="Times New Roman" w:hAnsi="Times New Roman" w:cs="Times New Roman"/>
                <w:sz w:val="28"/>
                <w:szCs w:val="28"/>
                <w:lang w:val="uk-UA"/>
              </w:rPr>
              <w:t>09</w:t>
            </w:r>
          </w:p>
        </w:tc>
        <w:tc>
          <w:tcPr>
            <w:tcW w:w="2694" w:type="dxa"/>
          </w:tcPr>
          <w:p w:rsidR="00D84F50" w:rsidRPr="00515C07" w:rsidRDefault="00D84F50" w:rsidP="000B1BAB">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hAnsi="Times New Roman" w:cs="Times New Roman"/>
                <w:sz w:val="28"/>
                <w:szCs w:val="28"/>
              </w:rPr>
              <w:t xml:space="preserve">    ±</w:t>
            </w:r>
            <w:r w:rsidR="000B1BAB" w:rsidRPr="00515C07">
              <w:rPr>
                <w:rFonts w:ascii="Times New Roman" w:hAnsi="Times New Roman" w:cs="Times New Roman"/>
                <w:sz w:val="28"/>
                <w:szCs w:val="28"/>
                <w:lang w:val="uk-UA"/>
              </w:rPr>
              <w:t>0,12</w:t>
            </w:r>
          </w:p>
        </w:tc>
        <w:tc>
          <w:tcPr>
            <w:tcW w:w="2693" w:type="dxa"/>
            <w:tcBorders>
              <w:top w:val="single" w:sz="4" w:space="0" w:color="auto"/>
              <w:bottom w:val="single" w:sz="4" w:space="0" w:color="auto"/>
              <w:right w:val="single" w:sz="4" w:space="0" w:color="auto"/>
            </w:tcBorders>
            <w:shd w:val="clear" w:color="auto" w:fill="auto"/>
          </w:tcPr>
          <w:p w:rsidR="00D84F50" w:rsidRPr="00515C07" w:rsidRDefault="00D84F50" w:rsidP="004357E7">
            <w:pPr>
              <w:jc w:val="center"/>
              <w:rPr>
                <w:lang w:val="uk-UA"/>
              </w:rPr>
            </w:pPr>
            <w:r w:rsidRPr="00515C07">
              <w:rPr>
                <w:rFonts w:ascii="Times New Roman" w:hAnsi="Times New Roman" w:cs="Times New Roman"/>
                <w:sz w:val="28"/>
                <w:szCs w:val="28"/>
              </w:rPr>
              <w:t>±</w:t>
            </w:r>
            <w:r w:rsidR="004357E7" w:rsidRPr="00515C07">
              <w:rPr>
                <w:rFonts w:ascii="Times New Roman" w:hAnsi="Times New Roman" w:cs="Times New Roman"/>
                <w:sz w:val="28"/>
                <w:szCs w:val="28"/>
                <w:lang w:val="uk-UA"/>
              </w:rPr>
              <w:t>1,2</w:t>
            </w:r>
            <w:r w:rsidR="000B1BAB" w:rsidRPr="00515C07">
              <w:rPr>
                <w:rFonts w:ascii="Times New Roman" w:hAnsi="Times New Roman" w:cs="Times New Roman"/>
                <w:sz w:val="28"/>
                <w:szCs w:val="28"/>
                <w:lang w:val="uk-UA"/>
              </w:rPr>
              <w:t>5</w:t>
            </w:r>
          </w:p>
        </w:tc>
      </w:tr>
      <w:tr w:rsidR="00D84F50" w:rsidRPr="00515C07" w:rsidTr="00D77AF7">
        <w:tc>
          <w:tcPr>
            <w:tcW w:w="1701" w:type="dxa"/>
          </w:tcPr>
          <w:p w:rsidR="00D84F50" w:rsidRPr="00515C07" w:rsidRDefault="00D84F50" w:rsidP="004357E7">
            <w:pPr>
              <w:spacing w:line="360" w:lineRule="auto"/>
              <w:jc w:val="center"/>
              <w:rPr>
                <w:rFonts w:ascii="Times New Roman" w:hAnsi="Times New Roman" w:cs="Times New Roman"/>
                <w:color w:val="1D1B11" w:themeColor="background2" w:themeShade="1A"/>
                <w:sz w:val="28"/>
                <w:szCs w:val="28"/>
                <w:lang w:val="uk-UA"/>
              </w:rPr>
            </w:pPr>
            <w:r w:rsidRPr="00515C07">
              <w:rPr>
                <w:sz w:val="28"/>
                <w:szCs w:val="28"/>
                <w:lang w:val="en-US"/>
              </w:rPr>
              <w:t>t</w:t>
            </w:r>
            <w:r w:rsidRPr="00515C07">
              <w:rPr>
                <w:sz w:val="28"/>
                <w:szCs w:val="28"/>
                <w:vertAlign w:val="subscript"/>
                <w:lang w:val="en-US"/>
              </w:rPr>
              <w:t>d</w:t>
            </w:r>
          </w:p>
        </w:tc>
        <w:tc>
          <w:tcPr>
            <w:tcW w:w="2268" w:type="dxa"/>
            <w:tcBorders>
              <w:right w:val="single" w:sz="4" w:space="0" w:color="auto"/>
            </w:tcBorders>
          </w:tcPr>
          <w:p w:rsidR="00D84F50" w:rsidRPr="00515C07" w:rsidRDefault="00D84F50" w:rsidP="004357E7">
            <w:pPr>
              <w:spacing w:line="360" w:lineRule="auto"/>
              <w:jc w:val="center"/>
              <w:rPr>
                <w:rFonts w:ascii="Times New Roman" w:hAnsi="Times New Roman" w:cs="Times New Roman"/>
                <w:color w:val="1D1B11" w:themeColor="background2" w:themeShade="1A"/>
                <w:sz w:val="28"/>
                <w:szCs w:val="28"/>
                <w:lang w:val="uk-UA"/>
              </w:rPr>
            </w:pPr>
          </w:p>
        </w:tc>
        <w:tc>
          <w:tcPr>
            <w:tcW w:w="5387" w:type="dxa"/>
            <w:gridSpan w:val="2"/>
            <w:tcBorders>
              <w:right w:val="single" w:sz="4" w:space="0" w:color="auto"/>
            </w:tcBorders>
          </w:tcPr>
          <w:p w:rsidR="00D84F50" w:rsidRPr="00515C07" w:rsidRDefault="000B1BAB" w:rsidP="0030541D">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3,</w:t>
            </w:r>
            <w:r w:rsidR="004357E7" w:rsidRPr="00515C07">
              <w:rPr>
                <w:rFonts w:ascii="Times New Roman" w:hAnsi="Times New Roman" w:cs="Times New Roman"/>
                <w:color w:val="1D1B11" w:themeColor="background2" w:themeShade="1A"/>
                <w:sz w:val="28"/>
                <w:szCs w:val="28"/>
                <w:lang w:val="uk-UA"/>
              </w:rPr>
              <w:t>73</w:t>
            </w:r>
          </w:p>
        </w:tc>
      </w:tr>
      <w:tr w:rsidR="00D84F50" w:rsidRPr="00515C07" w:rsidTr="00D77AF7">
        <w:tc>
          <w:tcPr>
            <w:tcW w:w="1701" w:type="dxa"/>
          </w:tcPr>
          <w:p w:rsidR="00D84F50" w:rsidRPr="00515C07" w:rsidRDefault="00D84F50" w:rsidP="004357E7">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eastAsia="Arial Unicode MS" w:hAnsi="Times New Roman" w:cs="Times New Roman"/>
                <w:color w:val="000000" w:themeColor="text1" w:themeShade="80"/>
                <w:sz w:val="28"/>
                <w:szCs w:val="28"/>
                <w:lang w:val="en-US" w:eastAsia="uk-UA"/>
              </w:rPr>
              <w:t>p</w:t>
            </w:r>
          </w:p>
        </w:tc>
        <w:tc>
          <w:tcPr>
            <w:tcW w:w="2268" w:type="dxa"/>
            <w:tcBorders>
              <w:right w:val="single" w:sz="4" w:space="0" w:color="auto"/>
            </w:tcBorders>
          </w:tcPr>
          <w:p w:rsidR="00D84F50" w:rsidRPr="00515C07" w:rsidRDefault="00D84F50" w:rsidP="004357E7">
            <w:pPr>
              <w:jc w:val="center"/>
              <w:rPr>
                <w:rFonts w:ascii="Times New Roman" w:hAnsi="Times New Roman" w:cs="Times New Roman"/>
              </w:rPr>
            </w:pPr>
          </w:p>
        </w:tc>
        <w:tc>
          <w:tcPr>
            <w:tcW w:w="5387" w:type="dxa"/>
            <w:gridSpan w:val="2"/>
            <w:tcBorders>
              <w:right w:val="single" w:sz="4" w:space="0" w:color="auto"/>
            </w:tcBorders>
          </w:tcPr>
          <w:p w:rsidR="00D84F50" w:rsidRPr="00515C07" w:rsidRDefault="00D84F50" w:rsidP="0098036C">
            <w:pPr>
              <w:jc w:val="center"/>
              <w:rPr>
                <w:rFonts w:ascii="Times New Roman" w:hAnsi="Times New Roman" w:cs="Times New Roman"/>
              </w:rPr>
            </w:pPr>
            <w:r w:rsidRPr="00515C07">
              <w:rPr>
                <w:rFonts w:ascii="Times New Roman" w:hAnsi="Times New Roman" w:cs="Times New Roman"/>
                <w:color w:val="000000"/>
                <w:sz w:val="28"/>
                <w:szCs w:val="28"/>
                <w:lang w:val="uk-UA"/>
              </w:rPr>
              <w:t>&lt;0,0</w:t>
            </w:r>
            <w:r w:rsidR="0098036C" w:rsidRPr="00515C07">
              <w:rPr>
                <w:rFonts w:ascii="Times New Roman" w:hAnsi="Times New Roman" w:cs="Times New Roman"/>
                <w:color w:val="000000"/>
                <w:sz w:val="28"/>
                <w:szCs w:val="28"/>
                <w:lang w:val="uk-UA"/>
              </w:rPr>
              <w:t>01</w:t>
            </w:r>
          </w:p>
        </w:tc>
      </w:tr>
    </w:tbl>
    <w:p w:rsidR="004B5C9E" w:rsidRPr="00515C07" w:rsidRDefault="00FF5A60" w:rsidP="007500A7">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B5C9E" w:rsidRPr="00515C07">
        <w:rPr>
          <w:rFonts w:ascii="Times New Roman" w:hAnsi="Times New Roman" w:cs="Times New Roman"/>
          <w:sz w:val="28"/>
          <w:szCs w:val="28"/>
          <w:lang w:val="uk-UA"/>
        </w:rPr>
        <w:t xml:space="preserve">                                     </w:t>
      </w:r>
    </w:p>
    <w:p w:rsidR="00973734" w:rsidRPr="00973734" w:rsidRDefault="008B4915" w:rsidP="00973734">
      <w:pPr>
        <w:spacing w:after="0" w:line="360" w:lineRule="auto"/>
        <w:ind w:firstLine="709"/>
        <w:jc w:val="both"/>
        <w:rPr>
          <w:rFonts w:ascii="Times New Roman" w:hAnsi="Times New Roman" w:cs="Times New Roman"/>
          <w:color w:val="000000" w:themeColor="text1" w:themeShade="80"/>
          <w:sz w:val="28"/>
          <w:szCs w:val="28"/>
          <w:lang w:val="uk-UA"/>
        </w:rPr>
      </w:pPr>
      <w:r w:rsidRPr="00FF5A60">
        <w:rPr>
          <w:rFonts w:ascii="Times New Roman" w:hAnsi="Times New Roman" w:cs="Times New Roman"/>
          <w:color w:val="000000" w:themeColor="text1" w:themeShade="80"/>
          <w:sz w:val="28"/>
          <w:szCs w:val="28"/>
          <w:lang w:val="uk-UA"/>
        </w:rPr>
        <w:t xml:space="preserve">Показники </w:t>
      </w:r>
      <w:r w:rsidR="001600BF" w:rsidRPr="00FF5A60">
        <w:rPr>
          <w:rFonts w:ascii="Times New Roman" w:hAnsi="Times New Roman"/>
          <w:color w:val="000000" w:themeColor="text1" w:themeShade="80"/>
          <w:sz w:val="28"/>
          <w:szCs w:val="28"/>
          <w:lang w:val="uk-UA"/>
        </w:rPr>
        <w:t>тир</w:t>
      </w:r>
      <w:r w:rsidR="00AD2F82">
        <w:rPr>
          <w:rFonts w:ascii="Times New Roman" w:hAnsi="Times New Roman"/>
          <w:color w:val="000000" w:themeColor="text1" w:themeShade="80"/>
          <w:sz w:val="28"/>
          <w:szCs w:val="28"/>
          <w:lang w:val="uk-UA"/>
        </w:rPr>
        <w:t>і</w:t>
      </w:r>
      <w:r w:rsidR="001600BF" w:rsidRPr="00FF5A60">
        <w:rPr>
          <w:rFonts w:ascii="Times New Roman" w:hAnsi="Times New Roman"/>
          <w:color w:val="000000" w:themeColor="text1" w:themeShade="80"/>
          <w:sz w:val="28"/>
          <w:szCs w:val="28"/>
          <w:lang w:val="uk-UA"/>
        </w:rPr>
        <w:t xml:space="preserve">отропного гормону </w:t>
      </w:r>
      <w:r w:rsidRPr="00FF5A60">
        <w:rPr>
          <w:rFonts w:ascii="Times New Roman" w:hAnsi="Times New Roman" w:cs="Times New Roman"/>
          <w:color w:val="000000" w:themeColor="text1" w:themeShade="80"/>
          <w:sz w:val="28"/>
          <w:szCs w:val="28"/>
          <w:lang w:val="uk-UA"/>
        </w:rPr>
        <w:t xml:space="preserve">у хворих </w:t>
      </w:r>
      <w:r w:rsidR="00CB7CBA" w:rsidRPr="00FF5A60">
        <w:rPr>
          <w:rFonts w:ascii="Times New Roman" w:hAnsi="Times New Roman" w:cs="Times New Roman"/>
          <w:color w:val="000000" w:themeColor="text1" w:themeShade="80"/>
          <w:sz w:val="28"/>
          <w:szCs w:val="28"/>
          <w:lang w:val="uk-UA"/>
        </w:rPr>
        <w:t>жін</w:t>
      </w:r>
      <w:r w:rsidR="001600BF" w:rsidRPr="00FF5A60">
        <w:rPr>
          <w:rFonts w:ascii="Times New Roman" w:hAnsi="Times New Roman" w:cs="Times New Roman"/>
          <w:color w:val="000000" w:themeColor="text1" w:themeShade="80"/>
          <w:sz w:val="28"/>
          <w:szCs w:val="28"/>
          <w:lang w:val="uk-UA"/>
        </w:rPr>
        <w:t>ок</w:t>
      </w:r>
      <w:r w:rsidRPr="00FF5A60">
        <w:rPr>
          <w:rFonts w:ascii="Times New Roman" w:hAnsi="Times New Roman" w:cs="Times New Roman"/>
          <w:color w:val="000000" w:themeColor="text1" w:themeShade="80"/>
          <w:sz w:val="28"/>
          <w:szCs w:val="28"/>
          <w:lang w:val="uk-UA"/>
        </w:rPr>
        <w:t xml:space="preserve"> </w:t>
      </w:r>
      <w:r w:rsidR="00CB7CBA" w:rsidRPr="00FF5A60">
        <w:rPr>
          <w:rFonts w:ascii="Times New Roman" w:hAnsi="Times New Roman" w:cs="Times New Roman"/>
          <w:color w:val="000000" w:themeColor="text1" w:themeShade="80"/>
          <w:sz w:val="28"/>
          <w:szCs w:val="28"/>
          <w:lang w:val="uk-UA"/>
        </w:rPr>
        <w:t xml:space="preserve"> контрольної групи  знаходяться в нормі 0,88</w:t>
      </w:r>
      <w:r w:rsidR="00CB7CBA" w:rsidRPr="00FF5A60">
        <w:rPr>
          <w:rFonts w:ascii="Times New Roman" w:hAnsi="Times New Roman" w:cs="Times New Roman"/>
          <w:color w:val="000000" w:themeColor="text1" w:themeShade="80"/>
          <w:sz w:val="28"/>
          <w:szCs w:val="28"/>
        </w:rPr>
        <w:t>±</w:t>
      </w:r>
      <w:r w:rsidR="00CB7CBA" w:rsidRPr="00FF5A60">
        <w:rPr>
          <w:rFonts w:ascii="Times New Roman" w:hAnsi="Times New Roman" w:cs="Times New Roman"/>
          <w:color w:val="000000" w:themeColor="text1" w:themeShade="80"/>
          <w:sz w:val="28"/>
          <w:szCs w:val="28"/>
          <w:lang w:val="uk-UA"/>
        </w:rPr>
        <w:t>0,</w:t>
      </w:r>
      <w:r w:rsidR="00083B5E" w:rsidRPr="00FF5A60">
        <w:rPr>
          <w:rFonts w:ascii="Times New Roman" w:hAnsi="Times New Roman" w:cs="Times New Roman"/>
          <w:color w:val="000000" w:themeColor="text1" w:themeShade="80"/>
          <w:sz w:val="28"/>
          <w:szCs w:val="28"/>
          <w:lang w:val="uk-UA"/>
        </w:rPr>
        <w:t>09</w:t>
      </w:r>
      <w:r w:rsidR="00CB7CBA" w:rsidRPr="00FF5A60">
        <w:rPr>
          <w:rFonts w:ascii="Times New Roman" w:hAnsi="Times New Roman" w:cs="Times New Roman"/>
          <w:color w:val="000000" w:themeColor="text1" w:themeShade="80"/>
          <w:sz w:val="28"/>
          <w:szCs w:val="28"/>
          <w:lang w:val="uk-UA"/>
        </w:rPr>
        <w:t xml:space="preserve">, </w:t>
      </w:r>
      <w:r w:rsidR="00083B5E" w:rsidRPr="00FF5A60">
        <w:rPr>
          <w:rFonts w:ascii="Times New Roman" w:hAnsi="Times New Roman" w:cs="Times New Roman"/>
          <w:color w:val="000000" w:themeColor="text1" w:themeShade="80"/>
          <w:sz w:val="28"/>
          <w:szCs w:val="28"/>
          <w:lang w:val="uk-UA"/>
        </w:rPr>
        <w:t xml:space="preserve">при </w:t>
      </w:r>
      <w:r w:rsidR="00CB7CBA" w:rsidRPr="00FF5A60">
        <w:rPr>
          <w:rFonts w:ascii="Times New Roman" w:hAnsi="Times New Roman" w:cs="Times New Roman"/>
          <w:color w:val="000000" w:themeColor="text1" w:themeShade="80"/>
          <w:sz w:val="28"/>
          <w:szCs w:val="28"/>
          <w:lang w:val="uk-UA"/>
        </w:rPr>
        <w:t>референт</w:t>
      </w:r>
      <w:r w:rsidR="00083B5E" w:rsidRPr="00FF5A60">
        <w:rPr>
          <w:rFonts w:ascii="Times New Roman" w:hAnsi="Times New Roman" w:cs="Times New Roman"/>
          <w:color w:val="000000" w:themeColor="text1" w:themeShade="80"/>
          <w:sz w:val="28"/>
          <w:szCs w:val="28"/>
          <w:lang w:val="uk-UA"/>
        </w:rPr>
        <w:t>них</w:t>
      </w:r>
      <w:r w:rsidR="00CB7CBA" w:rsidRPr="00FF5A60">
        <w:rPr>
          <w:rFonts w:ascii="Times New Roman" w:hAnsi="Times New Roman" w:cs="Times New Roman"/>
          <w:color w:val="000000" w:themeColor="text1" w:themeShade="80"/>
          <w:sz w:val="28"/>
          <w:szCs w:val="28"/>
          <w:lang w:val="uk-UA"/>
        </w:rPr>
        <w:t xml:space="preserve"> значення</w:t>
      </w:r>
      <w:r w:rsidR="00083B5E" w:rsidRPr="00FF5A60">
        <w:rPr>
          <w:rFonts w:ascii="Times New Roman" w:hAnsi="Times New Roman" w:cs="Times New Roman"/>
          <w:color w:val="000000" w:themeColor="text1" w:themeShade="80"/>
          <w:sz w:val="28"/>
          <w:szCs w:val="28"/>
          <w:lang w:val="uk-UA"/>
        </w:rPr>
        <w:t>х</w:t>
      </w:r>
      <w:r w:rsidR="00CB7CBA" w:rsidRPr="00FF5A60">
        <w:rPr>
          <w:rFonts w:ascii="Times New Roman" w:hAnsi="Times New Roman" w:cs="Times New Roman"/>
          <w:color w:val="000000" w:themeColor="text1" w:themeShade="80"/>
          <w:sz w:val="28"/>
          <w:szCs w:val="28"/>
          <w:lang w:val="uk-UA"/>
        </w:rPr>
        <w:t xml:space="preserve"> для віку старше 20 років </w:t>
      </w:r>
      <w:r w:rsidR="007E70E1" w:rsidRPr="00FF5A60">
        <w:rPr>
          <w:rFonts w:ascii="Times New Roman" w:hAnsi="Times New Roman" w:cs="Times New Roman"/>
          <w:color w:val="000000" w:themeColor="text1" w:themeShade="80"/>
          <w:sz w:val="28"/>
          <w:szCs w:val="28"/>
          <w:lang w:val="uk-UA"/>
        </w:rPr>
        <w:t>позначки становлять</w:t>
      </w:r>
      <w:r w:rsidR="0098036C" w:rsidRPr="00FF5A60">
        <w:rPr>
          <w:rFonts w:ascii="Times New Roman" w:hAnsi="Times New Roman" w:cs="Times New Roman"/>
          <w:color w:val="000000" w:themeColor="text1" w:themeShade="80"/>
          <w:sz w:val="28"/>
          <w:szCs w:val="28"/>
          <w:lang w:val="uk-UA"/>
        </w:rPr>
        <w:t>: 0,27-</w:t>
      </w:r>
      <w:r w:rsidR="00CB7CBA" w:rsidRPr="00FF5A60">
        <w:rPr>
          <w:rFonts w:ascii="Times New Roman" w:hAnsi="Times New Roman" w:cs="Times New Roman"/>
          <w:color w:val="000000" w:themeColor="text1" w:themeShade="80"/>
          <w:sz w:val="28"/>
          <w:szCs w:val="28"/>
          <w:lang w:val="uk-UA"/>
        </w:rPr>
        <w:t>4,20</w:t>
      </w:r>
      <w:r w:rsidR="00083B5E" w:rsidRPr="00FF5A60">
        <w:rPr>
          <w:rFonts w:ascii="Times New Roman" w:hAnsi="Times New Roman" w:cs="Times New Roman"/>
          <w:color w:val="000000" w:themeColor="text1" w:themeShade="80"/>
          <w:sz w:val="28"/>
          <w:szCs w:val="28"/>
          <w:lang w:val="uk-UA"/>
        </w:rPr>
        <w:t xml:space="preserve"> мкМЕ/мл</w:t>
      </w:r>
      <w:r w:rsidR="00CB7CBA" w:rsidRPr="00FF5A60">
        <w:rPr>
          <w:rFonts w:ascii="Times New Roman" w:hAnsi="Times New Roman" w:cs="Times New Roman"/>
          <w:color w:val="000000" w:themeColor="text1" w:themeShade="80"/>
          <w:sz w:val="28"/>
          <w:szCs w:val="28"/>
          <w:lang w:val="uk-UA"/>
        </w:rPr>
        <w:t>. У жінок які хворіють діабет</w:t>
      </w:r>
      <w:r w:rsidR="00083B5E" w:rsidRPr="00FF5A60">
        <w:rPr>
          <w:rFonts w:ascii="Times New Roman" w:hAnsi="Times New Roman" w:cs="Times New Roman"/>
          <w:color w:val="000000" w:themeColor="text1" w:themeShade="80"/>
          <w:sz w:val="28"/>
          <w:szCs w:val="28"/>
          <w:lang w:val="uk-UA"/>
        </w:rPr>
        <w:t>ом</w:t>
      </w:r>
      <w:r w:rsidR="00CB7CBA" w:rsidRPr="00FF5A60">
        <w:rPr>
          <w:rFonts w:ascii="Times New Roman" w:hAnsi="Times New Roman" w:cs="Times New Roman"/>
          <w:color w:val="000000" w:themeColor="text1" w:themeShade="80"/>
          <w:sz w:val="28"/>
          <w:szCs w:val="28"/>
          <w:lang w:val="uk-UA"/>
        </w:rPr>
        <w:t xml:space="preserve"> без гіпотиреозу ці показники теж у нормі, що дорівнює 1,08</w:t>
      </w:r>
      <w:r w:rsidR="00CB7CBA" w:rsidRPr="00FF5A60">
        <w:rPr>
          <w:rFonts w:ascii="Times New Roman" w:hAnsi="Times New Roman" w:cs="Times New Roman"/>
          <w:color w:val="000000" w:themeColor="text1" w:themeShade="80"/>
          <w:sz w:val="28"/>
          <w:szCs w:val="28"/>
        </w:rPr>
        <w:t>±</w:t>
      </w:r>
      <w:r w:rsidR="00CB7CBA" w:rsidRPr="00FF5A60">
        <w:rPr>
          <w:rFonts w:ascii="Times New Roman" w:hAnsi="Times New Roman" w:cs="Times New Roman"/>
          <w:color w:val="000000" w:themeColor="text1" w:themeShade="80"/>
          <w:sz w:val="28"/>
          <w:szCs w:val="28"/>
          <w:lang w:val="uk-UA"/>
        </w:rPr>
        <w:t>0,12</w:t>
      </w:r>
      <w:r w:rsidR="00083B5E" w:rsidRPr="00FF5A60">
        <w:rPr>
          <w:rFonts w:ascii="Times New Roman" w:hAnsi="Times New Roman" w:cs="Times New Roman"/>
          <w:color w:val="000000" w:themeColor="text1" w:themeShade="80"/>
          <w:sz w:val="28"/>
          <w:szCs w:val="28"/>
          <w:lang w:val="uk-UA"/>
        </w:rPr>
        <w:t>. Група жінок які хворіють на цукровий діабет І типу та гіпотиреоз і в них ми можемо спостерігати, що показники при обстеженні дорівнюють 5,57</w:t>
      </w:r>
      <w:r w:rsidR="00083B5E" w:rsidRPr="00FF5A60">
        <w:rPr>
          <w:rFonts w:ascii="Times New Roman" w:hAnsi="Times New Roman" w:cs="Times New Roman"/>
          <w:color w:val="000000" w:themeColor="text1" w:themeShade="80"/>
          <w:sz w:val="28"/>
          <w:szCs w:val="28"/>
        </w:rPr>
        <w:t>±</w:t>
      </w:r>
      <w:r w:rsidR="00083B5E" w:rsidRPr="00FF5A60">
        <w:rPr>
          <w:rFonts w:ascii="Times New Roman" w:hAnsi="Times New Roman" w:cs="Times New Roman"/>
          <w:color w:val="000000" w:themeColor="text1" w:themeShade="80"/>
          <w:sz w:val="28"/>
          <w:szCs w:val="28"/>
          <w:lang w:val="uk-UA"/>
        </w:rPr>
        <w:t xml:space="preserve">1,25, що знаходиться за межами </w:t>
      </w:r>
      <w:r w:rsidR="007E70E1" w:rsidRPr="00FF5A60">
        <w:rPr>
          <w:rFonts w:ascii="Times New Roman" w:hAnsi="Times New Roman" w:cs="Times New Roman"/>
          <w:color w:val="000000" w:themeColor="text1" w:themeShade="80"/>
          <w:sz w:val="28"/>
          <w:szCs w:val="28"/>
          <w:lang w:val="uk-UA"/>
        </w:rPr>
        <w:t xml:space="preserve">норми </w:t>
      </w:r>
      <w:r w:rsidR="00083B5E" w:rsidRPr="00FF5A60">
        <w:rPr>
          <w:rFonts w:ascii="Times New Roman" w:hAnsi="Times New Roman" w:cs="Times New Roman"/>
          <w:color w:val="000000" w:themeColor="text1" w:themeShade="80"/>
          <w:sz w:val="28"/>
          <w:szCs w:val="28"/>
          <w:lang w:val="uk-UA"/>
        </w:rPr>
        <w:t>референтних значень показника ТТГ.</w:t>
      </w:r>
      <w:r w:rsidR="00D7650E" w:rsidRPr="00FF5A60">
        <w:rPr>
          <w:rFonts w:ascii="Times New Roman" w:hAnsi="Times New Roman" w:cs="Times New Roman"/>
          <w:color w:val="000000" w:themeColor="text1" w:themeShade="80"/>
          <w:sz w:val="28"/>
          <w:szCs w:val="28"/>
          <w:lang w:val="uk-UA"/>
        </w:rPr>
        <w:t xml:space="preserve"> Зміни суттєві, при рівні значущості &lt;0,0</w:t>
      </w:r>
      <w:r w:rsidR="0098036C" w:rsidRPr="00FF5A60">
        <w:rPr>
          <w:rFonts w:ascii="Times New Roman" w:hAnsi="Times New Roman" w:cs="Times New Roman"/>
          <w:color w:val="000000" w:themeColor="text1" w:themeShade="80"/>
          <w:sz w:val="28"/>
          <w:szCs w:val="28"/>
          <w:lang w:val="uk-UA"/>
        </w:rPr>
        <w:t>01</w:t>
      </w:r>
      <w:r w:rsidR="00D7650E" w:rsidRPr="00FF5A60">
        <w:rPr>
          <w:rFonts w:ascii="Times New Roman" w:hAnsi="Times New Roman" w:cs="Times New Roman"/>
          <w:color w:val="000000" w:themeColor="text1" w:themeShade="80"/>
          <w:sz w:val="28"/>
          <w:szCs w:val="28"/>
          <w:lang w:val="uk-UA"/>
        </w:rPr>
        <w:t>.</w:t>
      </w:r>
      <w:r w:rsidR="007E70E1" w:rsidRPr="00FF5A60">
        <w:rPr>
          <w:rFonts w:ascii="Times New Roman" w:hAnsi="Times New Roman" w:cs="Times New Roman"/>
          <w:color w:val="000000" w:themeColor="text1" w:themeShade="80"/>
          <w:sz w:val="28"/>
          <w:szCs w:val="28"/>
          <w:lang w:val="uk-UA"/>
        </w:rPr>
        <w:t xml:space="preserve"> </w:t>
      </w:r>
      <w:r w:rsidR="00D35B84">
        <w:rPr>
          <w:rFonts w:ascii="Times New Roman" w:hAnsi="Times New Roman" w:cs="Times New Roman"/>
          <w:color w:val="000000" w:themeColor="text1" w:themeShade="80"/>
          <w:sz w:val="28"/>
          <w:szCs w:val="28"/>
          <w:lang w:val="uk-UA"/>
        </w:rPr>
        <w:t xml:space="preserve">Показники жінок хворих на діабет в 1,2 рази вищі ніж у контрольної групи. Показники хворих на діабет та гіпотиреоз вищі ніж дослід у 6,3 рази. </w:t>
      </w:r>
      <w:r w:rsidR="007E70E1" w:rsidRPr="00FF5A60">
        <w:rPr>
          <w:rFonts w:ascii="Times New Roman" w:hAnsi="Times New Roman" w:cs="Times New Roman"/>
          <w:color w:val="000000" w:themeColor="text1" w:themeShade="80"/>
          <w:sz w:val="28"/>
          <w:szCs w:val="28"/>
          <w:lang w:val="uk-UA"/>
        </w:rPr>
        <w:t xml:space="preserve">Ці показники свідчать про зміну роботи в щитоподібній залозі і наявності </w:t>
      </w:r>
      <w:r w:rsidR="00D7650E" w:rsidRPr="00FF5A60">
        <w:rPr>
          <w:rFonts w:ascii="Times New Roman" w:hAnsi="Times New Roman" w:cs="Times New Roman"/>
          <w:color w:val="000000" w:themeColor="text1" w:themeShade="80"/>
          <w:sz w:val="28"/>
          <w:szCs w:val="28"/>
          <w:lang w:val="uk-UA"/>
        </w:rPr>
        <w:t xml:space="preserve">субклінічного </w:t>
      </w:r>
      <w:r w:rsidR="007E70E1" w:rsidRPr="00FF5A60">
        <w:rPr>
          <w:rFonts w:ascii="Times New Roman" w:hAnsi="Times New Roman" w:cs="Times New Roman"/>
          <w:color w:val="000000" w:themeColor="text1" w:themeShade="80"/>
          <w:sz w:val="28"/>
          <w:szCs w:val="28"/>
          <w:lang w:val="uk-UA"/>
        </w:rPr>
        <w:t>гіпотиреозу.</w:t>
      </w:r>
    </w:p>
    <w:p w:rsidR="00973734" w:rsidRDefault="00973734" w:rsidP="007500A7">
      <w:pPr>
        <w:rPr>
          <w:rFonts w:ascii="Times New Roman" w:hAnsi="Times New Roman" w:cs="Times New Roman"/>
          <w:sz w:val="28"/>
          <w:szCs w:val="28"/>
          <w:lang w:val="uk-UA"/>
        </w:rPr>
      </w:pPr>
    </w:p>
    <w:p w:rsidR="00973734" w:rsidRDefault="00973734" w:rsidP="007500A7">
      <w:pPr>
        <w:rPr>
          <w:rFonts w:ascii="Times New Roman" w:hAnsi="Times New Roman" w:cs="Times New Roman"/>
          <w:sz w:val="28"/>
          <w:szCs w:val="28"/>
          <w:lang w:val="uk-UA"/>
        </w:rPr>
      </w:pPr>
    </w:p>
    <w:p w:rsidR="00FF5A60" w:rsidRPr="00973734" w:rsidRDefault="00FF5A60" w:rsidP="00A8040F">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П</w:t>
      </w:r>
      <w:r w:rsidR="00223FAF" w:rsidRPr="00515C07">
        <w:rPr>
          <w:rFonts w:ascii="Times New Roman" w:hAnsi="Times New Roman" w:cs="Times New Roman"/>
          <w:sz w:val="28"/>
          <w:szCs w:val="28"/>
          <w:lang w:val="uk-UA"/>
        </w:rPr>
        <w:t xml:space="preserve">редставлені показники </w:t>
      </w:r>
      <w:r w:rsidR="000C71B5" w:rsidRPr="00515C07">
        <w:rPr>
          <w:rFonts w:ascii="Times New Roman" w:hAnsi="Times New Roman"/>
          <w:color w:val="000000" w:themeColor="text1" w:themeShade="80"/>
          <w:sz w:val="28"/>
          <w:szCs w:val="28"/>
          <w:lang w:val="uk-UA"/>
        </w:rPr>
        <w:t xml:space="preserve">вільного тироксину </w:t>
      </w:r>
      <w:r w:rsidR="009F33C0" w:rsidRPr="00515C07">
        <w:rPr>
          <w:rFonts w:ascii="Times New Roman" w:hAnsi="Times New Roman"/>
          <w:color w:val="000000" w:themeColor="text1" w:themeShade="80"/>
          <w:sz w:val="28"/>
          <w:szCs w:val="28"/>
          <w:lang w:val="uk-UA"/>
        </w:rPr>
        <w:t>(</w:t>
      </w:r>
      <w:r w:rsidR="000C71B5" w:rsidRPr="00515C07">
        <w:rPr>
          <w:rFonts w:ascii="Times New Roman" w:hAnsi="Times New Roman" w:cs="Times New Roman"/>
          <w:color w:val="000000" w:themeColor="text1" w:themeShade="80"/>
          <w:sz w:val="28"/>
          <w:szCs w:val="28"/>
          <w:lang w:val="uk-UA"/>
        </w:rPr>
        <w:t>Т</w:t>
      </w:r>
      <w:r>
        <w:rPr>
          <w:rFonts w:ascii="Times New Roman" w:hAnsi="Times New Roman" w:cs="Times New Roman"/>
          <w:sz w:val="28"/>
          <w:szCs w:val="28"/>
          <w:vertAlign w:val="subscript"/>
          <w:lang w:val="uk-UA"/>
        </w:rPr>
        <w:t>4</w:t>
      </w:r>
      <w:r w:rsidR="009F33C0" w:rsidRPr="00515C07">
        <w:rPr>
          <w:rFonts w:ascii="Times New Roman" w:hAnsi="Times New Roman" w:cs="Times New Roman"/>
          <w:color w:val="000000" w:themeColor="text1" w:themeShade="80"/>
          <w:sz w:val="28"/>
          <w:szCs w:val="28"/>
          <w:lang w:val="uk-UA"/>
        </w:rPr>
        <w:t>)</w:t>
      </w:r>
      <w:r w:rsidR="000C71B5" w:rsidRPr="00515C07">
        <w:rPr>
          <w:rFonts w:ascii="Times New Roman" w:hAnsi="Times New Roman" w:cs="Times New Roman"/>
          <w:color w:val="000000" w:themeColor="text1" w:themeShade="80"/>
          <w:sz w:val="28"/>
          <w:szCs w:val="28"/>
          <w:lang w:val="uk-UA"/>
        </w:rPr>
        <w:t xml:space="preserve"> </w:t>
      </w:r>
      <w:r>
        <w:rPr>
          <w:rFonts w:ascii="Times New Roman" w:hAnsi="Times New Roman" w:cs="Times New Roman"/>
          <w:color w:val="000000" w:themeColor="text1" w:themeShade="80"/>
          <w:sz w:val="28"/>
          <w:szCs w:val="28"/>
          <w:lang w:val="uk-UA"/>
        </w:rPr>
        <w:t xml:space="preserve"> у таблиці 3.4</w:t>
      </w:r>
      <w:r w:rsidR="00223FAF" w:rsidRPr="00515C07">
        <w:rPr>
          <w:rFonts w:ascii="Times New Roman" w:hAnsi="Times New Roman" w:cs="Times New Roman"/>
          <w:sz w:val="28"/>
          <w:szCs w:val="28"/>
          <w:lang w:val="uk-UA"/>
        </w:rPr>
        <w:t>.</w:t>
      </w:r>
    </w:p>
    <w:p w:rsidR="00FF5A60" w:rsidRPr="00973734" w:rsidRDefault="00F3569A" w:rsidP="00A8040F">
      <w:pPr>
        <w:spacing w:after="0" w:line="360" w:lineRule="auto"/>
        <w:ind w:firstLine="709"/>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 xml:space="preserve">Таблиця 3.4 – </w:t>
      </w:r>
      <w:r w:rsidRPr="00515C07">
        <w:rPr>
          <w:rFonts w:ascii="Times New Roman" w:hAnsi="Times New Roman"/>
          <w:color w:val="000000" w:themeColor="text1" w:themeShade="80"/>
          <w:sz w:val="28"/>
          <w:szCs w:val="28"/>
          <w:lang w:val="uk-UA"/>
        </w:rPr>
        <w:t>Показники</w:t>
      </w:r>
      <w:r w:rsidR="000C71B5" w:rsidRPr="00515C07">
        <w:rPr>
          <w:rFonts w:ascii="Times New Roman" w:hAnsi="Times New Roman"/>
          <w:color w:val="000000" w:themeColor="text1" w:themeShade="80"/>
          <w:sz w:val="28"/>
          <w:szCs w:val="28"/>
          <w:lang w:val="uk-UA"/>
        </w:rPr>
        <w:t xml:space="preserve"> вільного тироксину</w:t>
      </w:r>
      <w:r w:rsidRPr="00515C07">
        <w:rPr>
          <w:rFonts w:ascii="Times New Roman" w:hAnsi="Times New Roman"/>
          <w:color w:val="000000" w:themeColor="text1" w:themeShade="80"/>
          <w:sz w:val="28"/>
          <w:szCs w:val="28"/>
          <w:lang w:val="uk-UA"/>
        </w:rPr>
        <w:t xml:space="preserve"> </w:t>
      </w:r>
      <w:r w:rsidR="000C71B5" w:rsidRPr="00515C07">
        <w:rPr>
          <w:rFonts w:ascii="Times New Roman" w:hAnsi="Times New Roman" w:cs="Times New Roman"/>
          <w:color w:val="000000" w:themeColor="text1" w:themeShade="80"/>
          <w:sz w:val="28"/>
          <w:szCs w:val="28"/>
          <w:lang w:val="uk-UA"/>
        </w:rPr>
        <w:t>Т</w:t>
      </w:r>
      <w:r w:rsidR="00FF5A60">
        <w:rPr>
          <w:rFonts w:ascii="Times New Roman" w:hAnsi="Times New Roman" w:cs="Times New Roman"/>
          <w:sz w:val="28"/>
          <w:szCs w:val="28"/>
          <w:vertAlign w:val="subscript"/>
          <w:lang w:val="uk-UA"/>
        </w:rPr>
        <w:t>4</w:t>
      </w:r>
      <w:r w:rsidR="000C71B5" w:rsidRPr="00515C07">
        <w:rPr>
          <w:rFonts w:ascii="Times New Roman" w:hAnsi="Times New Roman" w:cs="Times New Roman"/>
          <w:color w:val="000000" w:themeColor="text1" w:themeShade="80"/>
          <w:sz w:val="28"/>
          <w:szCs w:val="28"/>
          <w:lang w:val="uk-UA"/>
        </w:rPr>
        <w:t xml:space="preserve"> </w:t>
      </w:r>
      <w:r w:rsidR="0004759A">
        <w:rPr>
          <w:rFonts w:ascii="Times New Roman" w:hAnsi="Times New Roman" w:cs="Times New Roman"/>
          <w:color w:val="000000" w:themeColor="text1" w:themeShade="80"/>
          <w:sz w:val="28"/>
          <w:szCs w:val="28"/>
          <w:lang w:val="uk-UA"/>
        </w:rPr>
        <w:t>пмоль/л</w:t>
      </w:r>
    </w:p>
    <w:tbl>
      <w:tblPr>
        <w:tblStyle w:val="a7"/>
        <w:tblW w:w="9356" w:type="dxa"/>
        <w:tblInd w:w="108" w:type="dxa"/>
        <w:tblLook w:val="04A0"/>
      </w:tblPr>
      <w:tblGrid>
        <w:gridCol w:w="1701"/>
        <w:gridCol w:w="2410"/>
        <w:gridCol w:w="2693"/>
        <w:gridCol w:w="2552"/>
      </w:tblGrid>
      <w:tr w:rsidR="000C71B5" w:rsidRPr="00034371" w:rsidTr="00FF5A60">
        <w:tc>
          <w:tcPr>
            <w:tcW w:w="1701" w:type="dxa"/>
          </w:tcPr>
          <w:p w:rsidR="000C71B5" w:rsidRPr="00515C07" w:rsidRDefault="000C71B5" w:rsidP="004357E7">
            <w:pPr>
              <w:spacing w:line="360" w:lineRule="auto"/>
              <w:jc w:val="center"/>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Рєстр, №</w:t>
            </w:r>
          </w:p>
        </w:tc>
        <w:tc>
          <w:tcPr>
            <w:tcW w:w="2410" w:type="dxa"/>
          </w:tcPr>
          <w:p w:rsidR="000C71B5" w:rsidRPr="00515C07" w:rsidRDefault="000C71B5" w:rsidP="004357E7">
            <w:pPr>
              <w:spacing w:line="360" w:lineRule="auto"/>
              <w:jc w:val="both"/>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 xml:space="preserve">Контроль </w:t>
            </w:r>
            <w:r w:rsidRPr="00515C07">
              <w:rPr>
                <w:color w:val="000000" w:themeColor="text1" w:themeShade="80"/>
                <w:sz w:val="28"/>
                <w:szCs w:val="28"/>
              </w:rPr>
              <w:t xml:space="preserve"> </w:t>
            </w:r>
            <w:r w:rsidRPr="00515C07">
              <w:rPr>
                <w:rFonts w:ascii="Times New Roman" w:hAnsi="Times New Roman" w:cs="Times New Roman"/>
                <w:color w:val="000000" w:themeColor="text1" w:themeShade="80"/>
                <w:sz w:val="28"/>
                <w:szCs w:val="28"/>
              </w:rPr>
              <w:t>(n=</w:t>
            </w:r>
            <w:r w:rsidRPr="00515C07">
              <w:rPr>
                <w:rFonts w:ascii="Times New Roman" w:hAnsi="Times New Roman" w:cs="Times New Roman"/>
                <w:color w:val="000000" w:themeColor="text1" w:themeShade="80"/>
                <w:sz w:val="28"/>
                <w:szCs w:val="28"/>
                <w:lang w:val="uk-UA"/>
              </w:rPr>
              <w:t>10</w:t>
            </w:r>
            <w:r w:rsidRPr="00515C07">
              <w:rPr>
                <w:rFonts w:ascii="Times New Roman" w:hAnsi="Times New Roman" w:cs="Times New Roman"/>
                <w:color w:val="000000" w:themeColor="text1" w:themeShade="80"/>
                <w:sz w:val="28"/>
                <w:szCs w:val="28"/>
              </w:rPr>
              <w:t>)</w:t>
            </w:r>
          </w:p>
        </w:tc>
        <w:tc>
          <w:tcPr>
            <w:tcW w:w="2693" w:type="dxa"/>
          </w:tcPr>
          <w:p w:rsidR="000C71B5" w:rsidRPr="00515C07" w:rsidRDefault="000C71B5" w:rsidP="004357E7">
            <w:pPr>
              <w:spacing w:line="360" w:lineRule="auto"/>
              <w:jc w:val="both"/>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 xml:space="preserve">Жінки хворі на ЦД І типу </w:t>
            </w:r>
            <w:r w:rsidRPr="00515C07">
              <w:rPr>
                <w:rFonts w:ascii="Times New Roman" w:hAnsi="Times New Roman" w:cs="Times New Roman"/>
                <w:color w:val="000000" w:themeColor="text1" w:themeShade="80"/>
                <w:sz w:val="28"/>
                <w:szCs w:val="28"/>
              </w:rPr>
              <w:t>(n=</w:t>
            </w:r>
            <w:r w:rsidRPr="00515C07">
              <w:rPr>
                <w:rFonts w:ascii="Times New Roman" w:hAnsi="Times New Roman" w:cs="Times New Roman"/>
                <w:color w:val="000000" w:themeColor="text1" w:themeShade="80"/>
                <w:sz w:val="28"/>
                <w:szCs w:val="28"/>
                <w:lang w:val="uk-UA"/>
              </w:rPr>
              <w:t>10</w:t>
            </w:r>
            <w:r w:rsidRPr="00515C07">
              <w:rPr>
                <w:rFonts w:ascii="Times New Roman" w:hAnsi="Times New Roman" w:cs="Times New Roman"/>
                <w:color w:val="000000" w:themeColor="text1" w:themeShade="80"/>
                <w:sz w:val="28"/>
                <w:szCs w:val="28"/>
              </w:rPr>
              <w:t>)</w:t>
            </w:r>
          </w:p>
        </w:tc>
        <w:tc>
          <w:tcPr>
            <w:tcW w:w="2552" w:type="dxa"/>
            <w:tcBorders>
              <w:top w:val="single" w:sz="4" w:space="0" w:color="auto"/>
              <w:bottom w:val="single" w:sz="4" w:space="0" w:color="auto"/>
              <w:right w:val="single" w:sz="4" w:space="0" w:color="auto"/>
            </w:tcBorders>
            <w:shd w:val="clear" w:color="auto" w:fill="auto"/>
          </w:tcPr>
          <w:p w:rsidR="000C71B5" w:rsidRPr="00515C07" w:rsidRDefault="000C71B5" w:rsidP="004357E7">
            <w:pPr>
              <w:rPr>
                <w:color w:val="000000" w:themeColor="text1" w:themeShade="80"/>
                <w:lang w:val="uk-UA"/>
              </w:rPr>
            </w:pPr>
            <w:r w:rsidRPr="00515C07">
              <w:rPr>
                <w:rFonts w:ascii="Times New Roman" w:hAnsi="Times New Roman" w:cs="Times New Roman"/>
                <w:color w:val="000000" w:themeColor="text1" w:themeShade="80"/>
                <w:sz w:val="28"/>
                <w:szCs w:val="28"/>
                <w:lang w:val="uk-UA"/>
              </w:rPr>
              <w:t>Жінки хворі на ЦД І типу та гіпотиреоз (</w:t>
            </w:r>
            <w:r w:rsidRPr="00515C07">
              <w:rPr>
                <w:rFonts w:ascii="Times New Roman" w:hAnsi="Times New Roman" w:cs="Times New Roman"/>
                <w:color w:val="000000" w:themeColor="text1" w:themeShade="80"/>
                <w:sz w:val="28"/>
                <w:szCs w:val="28"/>
              </w:rPr>
              <w:t>n</w:t>
            </w:r>
            <w:r w:rsidRPr="00515C07">
              <w:rPr>
                <w:rFonts w:ascii="Times New Roman" w:hAnsi="Times New Roman" w:cs="Times New Roman"/>
                <w:color w:val="000000" w:themeColor="text1" w:themeShade="80"/>
                <w:sz w:val="28"/>
                <w:szCs w:val="28"/>
                <w:lang w:val="uk-UA"/>
              </w:rPr>
              <w:t>=10)</w:t>
            </w:r>
          </w:p>
        </w:tc>
      </w:tr>
      <w:tr w:rsidR="000C71B5" w:rsidRPr="00515C07" w:rsidTr="00FF5A60">
        <w:tc>
          <w:tcPr>
            <w:tcW w:w="1701" w:type="dxa"/>
          </w:tcPr>
          <w:p w:rsidR="000C71B5" w:rsidRPr="00515C07" w:rsidRDefault="000C71B5" w:rsidP="004357E7">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eastAsia="Arial Unicode MS" w:hAnsi="Times New Roman" w:cs="Times New Roman"/>
                <w:position w:val="-4"/>
                <w:sz w:val="28"/>
                <w:szCs w:val="28"/>
                <w:lang w:val="en-US" w:eastAsia="uk-UA"/>
              </w:rPr>
              <w:object w:dxaOrig="279" w:dyaOrig="300">
                <v:shape id="_x0000_i1029" type="#_x0000_t75" style="width:14.95pt;height:14.95pt" o:ole="">
                  <v:imagedata r:id="rId13" o:title=""/>
                </v:shape>
                <o:OLEObject Type="Embed" ProgID="Equation.3" ShapeID="_x0000_i1029" DrawAspect="Content" ObjectID="_1672204983" r:id="rId17"/>
              </w:object>
            </w:r>
          </w:p>
        </w:tc>
        <w:tc>
          <w:tcPr>
            <w:tcW w:w="2410" w:type="dxa"/>
          </w:tcPr>
          <w:p w:rsidR="000C71B5" w:rsidRPr="00515C07" w:rsidRDefault="009F33C0" w:rsidP="009F33C0">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13,6</w:t>
            </w:r>
          </w:p>
        </w:tc>
        <w:tc>
          <w:tcPr>
            <w:tcW w:w="2693" w:type="dxa"/>
          </w:tcPr>
          <w:p w:rsidR="000C71B5" w:rsidRPr="00515C07" w:rsidRDefault="009F33C0" w:rsidP="004357E7">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14,1</w:t>
            </w:r>
          </w:p>
        </w:tc>
        <w:tc>
          <w:tcPr>
            <w:tcW w:w="2552" w:type="dxa"/>
            <w:tcBorders>
              <w:top w:val="single" w:sz="4" w:space="0" w:color="auto"/>
              <w:bottom w:val="single" w:sz="4" w:space="0" w:color="auto"/>
              <w:right w:val="single" w:sz="4" w:space="0" w:color="auto"/>
            </w:tcBorders>
            <w:shd w:val="clear" w:color="auto" w:fill="auto"/>
          </w:tcPr>
          <w:p w:rsidR="000C71B5" w:rsidRPr="00515C07" w:rsidRDefault="009F33C0" w:rsidP="00AA1DE3">
            <w:pPr>
              <w:jc w:val="center"/>
              <w:rPr>
                <w:rFonts w:ascii="Times New Roman" w:hAnsi="Times New Roman" w:cs="Times New Roman"/>
                <w:sz w:val="28"/>
                <w:szCs w:val="28"/>
                <w:lang w:val="uk-UA"/>
              </w:rPr>
            </w:pPr>
            <w:r w:rsidRPr="00515C07">
              <w:rPr>
                <w:rFonts w:ascii="Times New Roman" w:hAnsi="Times New Roman" w:cs="Times New Roman"/>
                <w:sz w:val="28"/>
                <w:szCs w:val="28"/>
                <w:lang w:val="uk-UA"/>
              </w:rPr>
              <w:t>1</w:t>
            </w:r>
            <w:r w:rsidR="00AA1DE3">
              <w:rPr>
                <w:rFonts w:ascii="Times New Roman" w:hAnsi="Times New Roman" w:cs="Times New Roman"/>
                <w:sz w:val="28"/>
                <w:szCs w:val="28"/>
                <w:lang w:val="uk-UA"/>
              </w:rPr>
              <w:t>2</w:t>
            </w:r>
            <w:r w:rsidRPr="00515C07">
              <w:rPr>
                <w:rFonts w:ascii="Times New Roman" w:hAnsi="Times New Roman" w:cs="Times New Roman"/>
                <w:sz w:val="28"/>
                <w:szCs w:val="28"/>
                <w:lang w:val="uk-UA"/>
              </w:rPr>
              <w:t>,</w:t>
            </w:r>
            <w:r w:rsidR="00AA1DE3">
              <w:rPr>
                <w:rFonts w:ascii="Times New Roman" w:hAnsi="Times New Roman" w:cs="Times New Roman"/>
                <w:sz w:val="28"/>
                <w:szCs w:val="28"/>
                <w:lang w:val="uk-UA"/>
              </w:rPr>
              <w:t>9</w:t>
            </w:r>
          </w:p>
        </w:tc>
      </w:tr>
      <w:tr w:rsidR="000C71B5" w:rsidRPr="00515C07" w:rsidTr="00FF5A60">
        <w:tc>
          <w:tcPr>
            <w:tcW w:w="1701" w:type="dxa"/>
          </w:tcPr>
          <w:p w:rsidR="000C71B5" w:rsidRPr="00515C07" w:rsidRDefault="000C71B5" w:rsidP="004357E7">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eastAsia="Arial Unicode MS" w:hAnsi="Times New Roman" w:cs="Times New Roman"/>
                <w:color w:val="000000" w:themeColor="text1" w:themeShade="80"/>
                <w:sz w:val="28"/>
                <w:szCs w:val="28"/>
                <w:lang w:val="en-US" w:eastAsia="uk-UA"/>
              </w:rPr>
              <w:t>m</w:t>
            </w:r>
            <w:r w:rsidRPr="00515C07">
              <w:rPr>
                <w:rFonts w:ascii="Times New Roman" w:eastAsia="Arial Unicode MS" w:hAnsi="Times New Roman" w:cs="Times New Roman"/>
                <w:color w:val="000000" w:themeColor="text1" w:themeShade="80"/>
                <w:sz w:val="28"/>
                <w:szCs w:val="28"/>
                <w:vertAlign w:val="subscript"/>
                <w:lang w:val="en-US" w:eastAsia="uk-UA"/>
              </w:rPr>
              <w:t>x</w:t>
            </w:r>
          </w:p>
        </w:tc>
        <w:tc>
          <w:tcPr>
            <w:tcW w:w="2410" w:type="dxa"/>
          </w:tcPr>
          <w:p w:rsidR="000C71B5" w:rsidRPr="00515C07" w:rsidRDefault="000C71B5" w:rsidP="009F33C0">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hAnsi="Times New Roman" w:cs="Times New Roman"/>
                <w:sz w:val="28"/>
                <w:szCs w:val="28"/>
              </w:rPr>
              <w:t>±</w:t>
            </w:r>
            <w:r w:rsidRPr="00515C07">
              <w:rPr>
                <w:rFonts w:ascii="Times New Roman" w:hAnsi="Times New Roman" w:cs="Times New Roman"/>
                <w:sz w:val="28"/>
                <w:szCs w:val="28"/>
                <w:lang w:val="uk-UA"/>
              </w:rPr>
              <w:t>0,</w:t>
            </w:r>
            <w:r w:rsidR="009F33C0" w:rsidRPr="00515C07">
              <w:rPr>
                <w:rFonts w:ascii="Times New Roman" w:hAnsi="Times New Roman" w:cs="Times New Roman"/>
                <w:sz w:val="28"/>
                <w:szCs w:val="28"/>
                <w:lang w:val="uk-UA"/>
              </w:rPr>
              <w:t>21</w:t>
            </w:r>
          </w:p>
        </w:tc>
        <w:tc>
          <w:tcPr>
            <w:tcW w:w="2693" w:type="dxa"/>
          </w:tcPr>
          <w:p w:rsidR="000C71B5" w:rsidRPr="00515C07" w:rsidRDefault="000C71B5" w:rsidP="009F33C0">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hAnsi="Times New Roman" w:cs="Times New Roman"/>
                <w:sz w:val="28"/>
                <w:szCs w:val="28"/>
              </w:rPr>
              <w:t>±</w:t>
            </w:r>
            <w:r w:rsidRPr="00515C07">
              <w:rPr>
                <w:rFonts w:ascii="Times New Roman" w:hAnsi="Times New Roman" w:cs="Times New Roman"/>
                <w:sz w:val="28"/>
                <w:szCs w:val="28"/>
                <w:lang w:val="uk-UA"/>
              </w:rPr>
              <w:t>0,</w:t>
            </w:r>
            <w:r w:rsidR="009F33C0" w:rsidRPr="00515C07">
              <w:rPr>
                <w:rFonts w:ascii="Times New Roman" w:hAnsi="Times New Roman" w:cs="Times New Roman"/>
                <w:sz w:val="28"/>
                <w:szCs w:val="28"/>
                <w:lang w:val="uk-UA"/>
              </w:rPr>
              <w:t>29</w:t>
            </w:r>
          </w:p>
        </w:tc>
        <w:tc>
          <w:tcPr>
            <w:tcW w:w="2552" w:type="dxa"/>
            <w:tcBorders>
              <w:top w:val="single" w:sz="4" w:space="0" w:color="auto"/>
              <w:bottom w:val="single" w:sz="4" w:space="0" w:color="auto"/>
              <w:right w:val="single" w:sz="4" w:space="0" w:color="auto"/>
            </w:tcBorders>
            <w:shd w:val="clear" w:color="auto" w:fill="auto"/>
          </w:tcPr>
          <w:p w:rsidR="000C71B5" w:rsidRPr="00515C07" w:rsidRDefault="000C71B5" w:rsidP="00AA1DE3">
            <w:pPr>
              <w:jc w:val="center"/>
              <w:rPr>
                <w:lang w:val="uk-UA"/>
              </w:rPr>
            </w:pPr>
            <w:r w:rsidRPr="00515C07">
              <w:rPr>
                <w:rFonts w:ascii="Times New Roman" w:hAnsi="Times New Roman" w:cs="Times New Roman"/>
                <w:sz w:val="28"/>
                <w:szCs w:val="28"/>
              </w:rPr>
              <w:t>±</w:t>
            </w:r>
            <w:r w:rsidRPr="00515C07">
              <w:rPr>
                <w:rFonts w:ascii="Times New Roman" w:hAnsi="Times New Roman" w:cs="Times New Roman"/>
                <w:sz w:val="28"/>
                <w:szCs w:val="28"/>
                <w:lang w:val="uk-UA"/>
              </w:rPr>
              <w:t>0,</w:t>
            </w:r>
            <w:r w:rsidR="00AA1DE3">
              <w:rPr>
                <w:rFonts w:ascii="Times New Roman" w:hAnsi="Times New Roman" w:cs="Times New Roman"/>
                <w:sz w:val="28"/>
                <w:szCs w:val="28"/>
                <w:lang w:val="uk-UA"/>
              </w:rPr>
              <w:t>18</w:t>
            </w:r>
          </w:p>
        </w:tc>
      </w:tr>
      <w:tr w:rsidR="000C71B5" w:rsidRPr="00515C07" w:rsidTr="00FF5A60">
        <w:tc>
          <w:tcPr>
            <w:tcW w:w="1701" w:type="dxa"/>
          </w:tcPr>
          <w:p w:rsidR="000C71B5" w:rsidRPr="00515C07" w:rsidRDefault="000C71B5" w:rsidP="004357E7">
            <w:pPr>
              <w:spacing w:line="360" w:lineRule="auto"/>
              <w:jc w:val="center"/>
              <w:rPr>
                <w:rFonts w:ascii="Times New Roman" w:hAnsi="Times New Roman" w:cs="Times New Roman"/>
                <w:color w:val="1D1B11" w:themeColor="background2" w:themeShade="1A"/>
                <w:sz w:val="28"/>
                <w:szCs w:val="28"/>
                <w:lang w:val="uk-UA"/>
              </w:rPr>
            </w:pPr>
            <w:r w:rsidRPr="00515C07">
              <w:rPr>
                <w:sz w:val="28"/>
                <w:szCs w:val="28"/>
                <w:lang w:val="en-US"/>
              </w:rPr>
              <w:t>t</w:t>
            </w:r>
            <w:r w:rsidRPr="00515C07">
              <w:rPr>
                <w:sz w:val="28"/>
                <w:szCs w:val="28"/>
                <w:vertAlign w:val="subscript"/>
                <w:lang w:val="en-US"/>
              </w:rPr>
              <w:t>d</w:t>
            </w:r>
          </w:p>
        </w:tc>
        <w:tc>
          <w:tcPr>
            <w:tcW w:w="2410" w:type="dxa"/>
            <w:tcBorders>
              <w:right w:val="single" w:sz="4" w:space="0" w:color="auto"/>
            </w:tcBorders>
          </w:tcPr>
          <w:p w:rsidR="000C71B5" w:rsidRPr="00515C07" w:rsidRDefault="000C71B5" w:rsidP="004357E7">
            <w:pPr>
              <w:spacing w:line="360" w:lineRule="auto"/>
              <w:jc w:val="center"/>
              <w:rPr>
                <w:rFonts w:ascii="Times New Roman" w:hAnsi="Times New Roman" w:cs="Times New Roman"/>
                <w:color w:val="1D1B11" w:themeColor="background2" w:themeShade="1A"/>
                <w:sz w:val="28"/>
                <w:szCs w:val="28"/>
                <w:lang w:val="uk-UA"/>
              </w:rPr>
            </w:pPr>
          </w:p>
        </w:tc>
        <w:tc>
          <w:tcPr>
            <w:tcW w:w="5245" w:type="dxa"/>
            <w:gridSpan w:val="2"/>
            <w:tcBorders>
              <w:right w:val="single" w:sz="4" w:space="0" w:color="auto"/>
            </w:tcBorders>
          </w:tcPr>
          <w:p w:rsidR="000C71B5" w:rsidRPr="00515C07" w:rsidRDefault="000C71B5" w:rsidP="009F33C0">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3,</w:t>
            </w:r>
            <w:r w:rsidR="009F33C0" w:rsidRPr="00515C07">
              <w:rPr>
                <w:rFonts w:ascii="Times New Roman" w:hAnsi="Times New Roman" w:cs="Times New Roman"/>
                <w:color w:val="1D1B11" w:themeColor="background2" w:themeShade="1A"/>
                <w:sz w:val="28"/>
                <w:szCs w:val="28"/>
                <w:lang w:val="uk-UA"/>
              </w:rPr>
              <w:t>0</w:t>
            </w:r>
          </w:p>
        </w:tc>
      </w:tr>
      <w:tr w:rsidR="000C71B5" w:rsidRPr="00515C07" w:rsidTr="00FF5A60">
        <w:tc>
          <w:tcPr>
            <w:tcW w:w="1701" w:type="dxa"/>
          </w:tcPr>
          <w:p w:rsidR="000C71B5" w:rsidRPr="00515C07" w:rsidRDefault="000C71B5" w:rsidP="004357E7">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eastAsia="Arial Unicode MS" w:hAnsi="Times New Roman" w:cs="Times New Roman"/>
                <w:color w:val="000000" w:themeColor="text1" w:themeShade="80"/>
                <w:sz w:val="28"/>
                <w:szCs w:val="28"/>
                <w:lang w:val="en-US" w:eastAsia="uk-UA"/>
              </w:rPr>
              <w:t>p</w:t>
            </w:r>
          </w:p>
        </w:tc>
        <w:tc>
          <w:tcPr>
            <w:tcW w:w="2410" w:type="dxa"/>
            <w:tcBorders>
              <w:right w:val="single" w:sz="4" w:space="0" w:color="auto"/>
            </w:tcBorders>
          </w:tcPr>
          <w:p w:rsidR="000C71B5" w:rsidRPr="00515C07" w:rsidRDefault="000C71B5" w:rsidP="004357E7">
            <w:pPr>
              <w:jc w:val="center"/>
              <w:rPr>
                <w:rFonts w:ascii="Times New Roman" w:hAnsi="Times New Roman" w:cs="Times New Roman"/>
              </w:rPr>
            </w:pPr>
          </w:p>
        </w:tc>
        <w:tc>
          <w:tcPr>
            <w:tcW w:w="5245" w:type="dxa"/>
            <w:gridSpan w:val="2"/>
            <w:tcBorders>
              <w:right w:val="single" w:sz="4" w:space="0" w:color="auto"/>
            </w:tcBorders>
          </w:tcPr>
          <w:p w:rsidR="000C71B5" w:rsidRPr="00515C07" w:rsidRDefault="000C71B5" w:rsidP="0098036C">
            <w:pPr>
              <w:jc w:val="center"/>
              <w:rPr>
                <w:rFonts w:ascii="Times New Roman" w:hAnsi="Times New Roman" w:cs="Times New Roman"/>
              </w:rPr>
            </w:pPr>
            <w:r w:rsidRPr="00515C07">
              <w:rPr>
                <w:rFonts w:ascii="Times New Roman" w:hAnsi="Times New Roman" w:cs="Times New Roman"/>
                <w:color w:val="000000"/>
                <w:sz w:val="28"/>
                <w:szCs w:val="28"/>
                <w:lang w:val="uk-UA"/>
              </w:rPr>
              <w:t>&lt;0,0</w:t>
            </w:r>
            <w:r w:rsidR="0098036C" w:rsidRPr="00515C07">
              <w:rPr>
                <w:rFonts w:ascii="Times New Roman" w:hAnsi="Times New Roman" w:cs="Times New Roman"/>
                <w:color w:val="000000"/>
                <w:sz w:val="28"/>
                <w:szCs w:val="28"/>
                <w:lang w:val="uk-UA"/>
              </w:rPr>
              <w:t>1</w:t>
            </w:r>
          </w:p>
        </w:tc>
      </w:tr>
    </w:tbl>
    <w:p w:rsidR="00D1115D" w:rsidRPr="00515C07" w:rsidRDefault="00D1115D" w:rsidP="00E014A7">
      <w:pPr>
        <w:spacing w:after="0" w:line="360" w:lineRule="auto"/>
        <w:ind w:firstLine="709"/>
        <w:jc w:val="both"/>
        <w:rPr>
          <w:rFonts w:ascii="Times New Roman" w:hAnsi="Times New Roman" w:cs="Times New Roman"/>
          <w:color w:val="000000" w:themeColor="text1" w:themeShade="80"/>
          <w:sz w:val="28"/>
          <w:szCs w:val="28"/>
          <w:lang w:val="uk-UA"/>
        </w:rPr>
      </w:pPr>
    </w:p>
    <w:p w:rsidR="00973734" w:rsidRPr="00973734" w:rsidRDefault="0098036C" w:rsidP="00973734">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 xml:space="preserve">Показники </w:t>
      </w:r>
      <w:r w:rsidR="007F3D26" w:rsidRPr="00515C07">
        <w:rPr>
          <w:rFonts w:ascii="Times New Roman" w:hAnsi="Times New Roman"/>
          <w:color w:val="1D1B11" w:themeColor="background2" w:themeShade="1A"/>
          <w:sz w:val="28"/>
          <w:szCs w:val="28"/>
          <w:lang w:val="uk-UA"/>
        </w:rPr>
        <w:t>тироксину</w:t>
      </w:r>
      <w:r w:rsidRPr="00515C07">
        <w:rPr>
          <w:rFonts w:ascii="Times New Roman" w:hAnsi="Times New Roman"/>
          <w:color w:val="1D1B11" w:themeColor="background2" w:themeShade="1A"/>
          <w:sz w:val="28"/>
          <w:szCs w:val="28"/>
          <w:lang w:val="uk-UA"/>
        </w:rPr>
        <w:t xml:space="preserve"> </w:t>
      </w:r>
      <w:r w:rsidR="006339B5" w:rsidRPr="00515C07">
        <w:rPr>
          <w:rFonts w:ascii="Times New Roman" w:hAnsi="Times New Roman" w:cs="Times New Roman"/>
          <w:sz w:val="28"/>
          <w:szCs w:val="28"/>
          <w:lang w:val="uk-UA"/>
        </w:rPr>
        <w:t xml:space="preserve">у </w:t>
      </w:r>
      <w:r w:rsidRPr="00515C07">
        <w:rPr>
          <w:rFonts w:ascii="Times New Roman" w:hAnsi="Times New Roman" w:cs="Times New Roman"/>
          <w:sz w:val="28"/>
          <w:szCs w:val="28"/>
          <w:lang w:val="uk-UA"/>
        </w:rPr>
        <w:t xml:space="preserve">жінок  контрольної групи  знаходяться в нормі </w:t>
      </w:r>
      <w:r w:rsidRPr="00515C07">
        <w:rPr>
          <w:rFonts w:ascii="Times New Roman" w:hAnsi="Times New Roman" w:cs="Times New Roman"/>
          <w:color w:val="1D1B11" w:themeColor="background2" w:themeShade="1A"/>
          <w:sz w:val="28"/>
          <w:szCs w:val="28"/>
          <w:lang w:val="uk-UA"/>
        </w:rPr>
        <w:t>13,6</w:t>
      </w:r>
      <w:r w:rsidRPr="00515C07">
        <w:rPr>
          <w:rFonts w:ascii="Times New Roman" w:hAnsi="Times New Roman" w:cs="Times New Roman"/>
          <w:sz w:val="28"/>
          <w:szCs w:val="28"/>
        </w:rPr>
        <w:t>±</w:t>
      </w:r>
      <w:r w:rsidRPr="00515C07">
        <w:rPr>
          <w:rFonts w:ascii="Times New Roman" w:hAnsi="Times New Roman" w:cs="Times New Roman"/>
          <w:sz w:val="28"/>
          <w:szCs w:val="28"/>
          <w:lang w:val="uk-UA"/>
        </w:rPr>
        <w:t>0,21, при референтних значеннях для віку старше 20 років позначки становлять: 12,3-20,2 пмоль/л. У жінок з діабетом без гіпотиреозу ці показники теж у нормі, що дорівнює 14,1</w:t>
      </w:r>
      <w:r w:rsidRPr="00515C07">
        <w:rPr>
          <w:rFonts w:ascii="Times New Roman" w:hAnsi="Times New Roman" w:cs="Times New Roman"/>
          <w:sz w:val="28"/>
          <w:szCs w:val="28"/>
        </w:rPr>
        <w:t>±</w:t>
      </w:r>
      <w:r w:rsidRPr="00515C07">
        <w:rPr>
          <w:rFonts w:ascii="Times New Roman" w:hAnsi="Times New Roman" w:cs="Times New Roman"/>
          <w:sz w:val="28"/>
          <w:szCs w:val="28"/>
          <w:lang w:val="uk-UA"/>
        </w:rPr>
        <w:t xml:space="preserve">0,29. Група жінок які хворіють на цукровий діабет </w:t>
      </w:r>
      <w:r w:rsidRPr="00515C07">
        <w:rPr>
          <w:rFonts w:ascii="Times New Roman" w:hAnsi="Times New Roman" w:cs="Times New Roman"/>
          <w:color w:val="000000" w:themeColor="text1" w:themeShade="80"/>
          <w:sz w:val="28"/>
          <w:szCs w:val="28"/>
          <w:lang w:val="uk-UA"/>
        </w:rPr>
        <w:t xml:space="preserve">І типу </w:t>
      </w:r>
      <w:r w:rsidRPr="00515C07">
        <w:rPr>
          <w:rFonts w:ascii="Times New Roman" w:hAnsi="Times New Roman" w:cs="Times New Roman"/>
          <w:sz w:val="28"/>
          <w:szCs w:val="28"/>
          <w:lang w:val="uk-UA"/>
        </w:rPr>
        <w:t xml:space="preserve">та гіпотиреоз у них ми бачимо, що показники при обстеженні дорівнюють </w:t>
      </w:r>
      <w:r w:rsidR="00AA1DE3">
        <w:rPr>
          <w:rFonts w:ascii="Times New Roman" w:hAnsi="Times New Roman" w:cs="Times New Roman"/>
          <w:sz w:val="28"/>
          <w:szCs w:val="28"/>
          <w:lang w:val="uk-UA"/>
        </w:rPr>
        <w:t>12</w:t>
      </w:r>
      <w:r w:rsidR="00FC5C1E" w:rsidRPr="00515C07">
        <w:rPr>
          <w:rFonts w:ascii="Times New Roman" w:hAnsi="Times New Roman" w:cs="Times New Roman"/>
          <w:sz w:val="28"/>
          <w:szCs w:val="28"/>
          <w:lang w:val="uk-UA"/>
        </w:rPr>
        <w:t>,</w:t>
      </w:r>
      <w:r w:rsidR="00AA1DE3">
        <w:rPr>
          <w:rFonts w:ascii="Times New Roman" w:hAnsi="Times New Roman" w:cs="Times New Roman"/>
          <w:sz w:val="28"/>
          <w:szCs w:val="28"/>
          <w:lang w:val="uk-UA"/>
        </w:rPr>
        <w:t>9</w:t>
      </w:r>
      <w:r w:rsidRPr="00515C07">
        <w:rPr>
          <w:rFonts w:ascii="Times New Roman" w:hAnsi="Times New Roman" w:cs="Times New Roman"/>
          <w:sz w:val="28"/>
          <w:szCs w:val="28"/>
          <w:lang w:val="uk-UA"/>
        </w:rPr>
        <w:t>±</w:t>
      </w:r>
      <w:r w:rsidR="00FC5C1E" w:rsidRPr="00515C07">
        <w:rPr>
          <w:rFonts w:ascii="Times New Roman" w:hAnsi="Times New Roman" w:cs="Times New Roman"/>
          <w:sz w:val="28"/>
          <w:szCs w:val="28"/>
          <w:lang w:val="uk-UA"/>
        </w:rPr>
        <w:t>0,</w:t>
      </w:r>
      <w:r w:rsidR="00AA1DE3">
        <w:rPr>
          <w:rFonts w:ascii="Times New Roman" w:hAnsi="Times New Roman" w:cs="Times New Roman"/>
          <w:sz w:val="28"/>
          <w:szCs w:val="28"/>
          <w:lang w:val="uk-UA"/>
        </w:rPr>
        <w:t>18</w:t>
      </w:r>
      <w:r w:rsidRPr="00515C07">
        <w:rPr>
          <w:rFonts w:ascii="Times New Roman" w:hAnsi="Times New Roman" w:cs="Times New Roman"/>
          <w:sz w:val="28"/>
          <w:szCs w:val="28"/>
          <w:lang w:val="uk-UA"/>
        </w:rPr>
        <w:t xml:space="preserve">, що знаходиться </w:t>
      </w:r>
      <w:r w:rsidR="00FC5C1E" w:rsidRPr="00515C07">
        <w:rPr>
          <w:rFonts w:ascii="Times New Roman" w:hAnsi="Times New Roman" w:cs="Times New Roman"/>
          <w:sz w:val="28"/>
          <w:szCs w:val="28"/>
          <w:lang w:val="uk-UA"/>
        </w:rPr>
        <w:t>в нормі при референтних значеннях 12,3-20,2</w:t>
      </w:r>
      <w:r w:rsidRPr="00515C07">
        <w:rPr>
          <w:rFonts w:ascii="Times New Roman" w:hAnsi="Times New Roman" w:cs="Times New Roman"/>
          <w:sz w:val="28"/>
          <w:szCs w:val="28"/>
          <w:lang w:val="uk-UA"/>
        </w:rPr>
        <w:t xml:space="preserve">. Зміни </w:t>
      </w:r>
      <w:r w:rsidR="00FC5C1E" w:rsidRPr="00515C07">
        <w:rPr>
          <w:rFonts w:ascii="Times New Roman" w:hAnsi="Times New Roman" w:cs="Times New Roman"/>
          <w:sz w:val="28"/>
          <w:szCs w:val="28"/>
          <w:lang w:val="uk-UA"/>
        </w:rPr>
        <w:t xml:space="preserve">не </w:t>
      </w:r>
      <w:r w:rsidRPr="00515C07">
        <w:rPr>
          <w:rFonts w:ascii="Times New Roman" w:hAnsi="Times New Roman" w:cs="Times New Roman"/>
          <w:sz w:val="28"/>
          <w:szCs w:val="28"/>
          <w:lang w:val="uk-UA"/>
        </w:rPr>
        <w:t xml:space="preserve">суттєві, при рівні значущості </w:t>
      </w:r>
      <w:r w:rsidR="00FC5C1E" w:rsidRPr="00515C07">
        <w:rPr>
          <w:rFonts w:ascii="Times New Roman" w:hAnsi="Times New Roman" w:cs="Times New Roman"/>
          <w:color w:val="000000"/>
          <w:sz w:val="28"/>
          <w:szCs w:val="28"/>
          <w:lang w:val="uk-UA"/>
        </w:rPr>
        <w:t>&lt;0,</w:t>
      </w:r>
      <w:r w:rsidRPr="00515C07">
        <w:rPr>
          <w:rFonts w:ascii="Times New Roman" w:hAnsi="Times New Roman" w:cs="Times New Roman"/>
          <w:color w:val="000000"/>
          <w:sz w:val="28"/>
          <w:szCs w:val="28"/>
          <w:lang w:val="uk-UA"/>
        </w:rPr>
        <w:t>01.</w:t>
      </w:r>
      <w:r w:rsidRPr="00515C07">
        <w:rPr>
          <w:rFonts w:ascii="Times New Roman" w:hAnsi="Times New Roman" w:cs="Times New Roman"/>
          <w:sz w:val="28"/>
          <w:szCs w:val="28"/>
          <w:lang w:val="uk-UA"/>
        </w:rPr>
        <w:t xml:space="preserve"> </w:t>
      </w:r>
      <w:r w:rsidR="00D35B84">
        <w:rPr>
          <w:rFonts w:ascii="Times New Roman" w:hAnsi="Times New Roman" w:cs="Times New Roman"/>
          <w:sz w:val="28"/>
          <w:szCs w:val="28"/>
          <w:lang w:val="uk-UA"/>
        </w:rPr>
        <w:t xml:space="preserve">Показники в 1,0 раз вищі у перщої групи хворих на діабет, у другоої групи ці показник нижчі в 0,94 рази ніж у контроля. </w:t>
      </w:r>
      <w:r w:rsidRPr="00515C07">
        <w:rPr>
          <w:rFonts w:ascii="Times New Roman" w:hAnsi="Times New Roman" w:cs="Times New Roman"/>
          <w:sz w:val="28"/>
          <w:szCs w:val="28"/>
          <w:lang w:val="uk-UA"/>
        </w:rPr>
        <w:t xml:space="preserve">Ці показники свідчать про </w:t>
      </w:r>
      <w:r w:rsidR="00FC5C1E" w:rsidRPr="00515C07">
        <w:rPr>
          <w:rFonts w:ascii="Times New Roman" w:hAnsi="Times New Roman" w:cs="Times New Roman"/>
          <w:sz w:val="28"/>
          <w:szCs w:val="28"/>
          <w:lang w:val="uk-UA"/>
        </w:rPr>
        <w:t xml:space="preserve">те, що у хворих другої групи </w:t>
      </w:r>
      <w:r w:rsidRPr="00515C07">
        <w:rPr>
          <w:rFonts w:ascii="Times New Roman" w:hAnsi="Times New Roman" w:cs="Times New Roman"/>
          <w:sz w:val="28"/>
          <w:szCs w:val="28"/>
          <w:lang w:val="uk-UA"/>
        </w:rPr>
        <w:t>субклінічн</w:t>
      </w:r>
      <w:r w:rsidR="00FC5C1E" w:rsidRPr="00515C07">
        <w:rPr>
          <w:rFonts w:ascii="Times New Roman" w:hAnsi="Times New Roman" w:cs="Times New Roman"/>
          <w:sz w:val="28"/>
          <w:szCs w:val="28"/>
          <w:lang w:val="uk-UA"/>
        </w:rPr>
        <w:t>ий</w:t>
      </w:r>
      <w:r w:rsidRPr="00515C07">
        <w:rPr>
          <w:rFonts w:ascii="Times New Roman" w:hAnsi="Times New Roman" w:cs="Times New Roman"/>
          <w:sz w:val="28"/>
          <w:szCs w:val="28"/>
          <w:lang w:val="uk-UA"/>
        </w:rPr>
        <w:t xml:space="preserve"> гіпотиреоз</w:t>
      </w:r>
      <w:r w:rsidR="00FC5C1E" w:rsidRPr="00515C07">
        <w:rPr>
          <w:rFonts w:ascii="Times New Roman" w:hAnsi="Times New Roman" w:cs="Times New Roman"/>
          <w:sz w:val="28"/>
          <w:szCs w:val="28"/>
          <w:lang w:val="uk-UA"/>
        </w:rPr>
        <w:t>, який характерний збільшеним показником ТТГ, та нормальним показником Т</w:t>
      </w:r>
      <w:r w:rsidR="00FF5A60">
        <w:rPr>
          <w:rFonts w:ascii="Times New Roman" w:hAnsi="Times New Roman" w:cs="Times New Roman"/>
          <w:sz w:val="28"/>
          <w:szCs w:val="28"/>
          <w:vertAlign w:val="subscript"/>
          <w:lang w:val="uk-UA"/>
        </w:rPr>
        <w:t>4</w:t>
      </w:r>
      <w:r w:rsidRPr="00515C07">
        <w:rPr>
          <w:rFonts w:ascii="Times New Roman" w:hAnsi="Times New Roman" w:cs="Times New Roman"/>
          <w:sz w:val="28"/>
          <w:szCs w:val="28"/>
          <w:lang w:val="uk-UA"/>
        </w:rPr>
        <w:t>.</w:t>
      </w:r>
    </w:p>
    <w:p w:rsidR="00D35B84" w:rsidRDefault="00D35B84" w:rsidP="00973734">
      <w:pPr>
        <w:spacing w:after="0" w:line="360" w:lineRule="auto"/>
        <w:ind w:firstLine="709"/>
        <w:jc w:val="both"/>
        <w:rPr>
          <w:rFonts w:ascii="Times New Roman" w:hAnsi="Times New Roman" w:cs="Times New Roman"/>
          <w:color w:val="000000" w:themeColor="text1" w:themeShade="80"/>
          <w:sz w:val="28"/>
          <w:szCs w:val="28"/>
          <w:lang w:val="uk-UA"/>
        </w:rPr>
      </w:pPr>
    </w:p>
    <w:p w:rsidR="00D35B84" w:rsidRDefault="00D35B84" w:rsidP="00973734">
      <w:pPr>
        <w:spacing w:after="0" w:line="360" w:lineRule="auto"/>
        <w:ind w:firstLine="709"/>
        <w:jc w:val="both"/>
        <w:rPr>
          <w:rFonts w:ascii="Times New Roman" w:hAnsi="Times New Roman" w:cs="Times New Roman"/>
          <w:color w:val="000000" w:themeColor="text1" w:themeShade="80"/>
          <w:sz w:val="28"/>
          <w:szCs w:val="28"/>
          <w:lang w:val="uk-UA"/>
        </w:rPr>
      </w:pPr>
    </w:p>
    <w:p w:rsidR="00D35B84" w:rsidRDefault="00D35B84" w:rsidP="00973734">
      <w:pPr>
        <w:spacing w:after="0" w:line="360" w:lineRule="auto"/>
        <w:ind w:firstLine="709"/>
        <w:jc w:val="both"/>
        <w:rPr>
          <w:rFonts w:ascii="Times New Roman" w:hAnsi="Times New Roman" w:cs="Times New Roman"/>
          <w:color w:val="000000" w:themeColor="text1" w:themeShade="80"/>
          <w:sz w:val="28"/>
          <w:szCs w:val="28"/>
          <w:lang w:val="uk-UA"/>
        </w:rPr>
      </w:pPr>
    </w:p>
    <w:p w:rsidR="00D35B84" w:rsidRDefault="00D35B84" w:rsidP="00973734">
      <w:pPr>
        <w:spacing w:after="0" w:line="360" w:lineRule="auto"/>
        <w:ind w:firstLine="709"/>
        <w:jc w:val="both"/>
        <w:rPr>
          <w:rFonts w:ascii="Times New Roman" w:hAnsi="Times New Roman" w:cs="Times New Roman"/>
          <w:color w:val="000000" w:themeColor="text1" w:themeShade="80"/>
          <w:sz w:val="28"/>
          <w:szCs w:val="28"/>
          <w:lang w:val="uk-UA"/>
        </w:rPr>
      </w:pPr>
    </w:p>
    <w:p w:rsidR="00D35B84" w:rsidRDefault="00D35B84" w:rsidP="00973734">
      <w:pPr>
        <w:spacing w:after="0" w:line="360" w:lineRule="auto"/>
        <w:ind w:firstLine="709"/>
        <w:jc w:val="both"/>
        <w:rPr>
          <w:rFonts w:ascii="Times New Roman" w:hAnsi="Times New Roman" w:cs="Times New Roman"/>
          <w:color w:val="000000" w:themeColor="text1" w:themeShade="80"/>
          <w:sz w:val="28"/>
          <w:szCs w:val="28"/>
          <w:lang w:val="uk-UA"/>
        </w:rPr>
      </w:pPr>
    </w:p>
    <w:p w:rsidR="00D35B84" w:rsidRDefault="00D35B84" w:rsidP="00973734">
      <w:pPr>
        <w:spacing w:after="0" w:line="360" w:lineRule="auto"/>
        <w:ind w:firstLine="709"/>
        <w:jc w:val="both"/>
        <w:rPr>
          <w:rFonts w:ascii="Times New Roman" w:hAnsi="Times New Roman" w:cs="Times New Roman"/>
          <w:color w:val="000000" w:themeColor="text1" w:themeShade="80"/>
          <w:sz w:val="28"/>
          <w:szCs w:val="28"/>
          <w:lang w:val="uk-UA"/>
        </w:rPr>
      </w:pPr>
    </w:p>
    <w:p w:rsidR="00D35B84" w:rsidRDefault="00D35B84" w:rsidP="00973734">
      <w:pPr>
        <w:spacing w:after="0" w:line="360" w:lineRule="auto"/>
        <w:ind w:firstLine="709"/>
        <w:jc w:val="both"/>
        <w:rPr>
          <w:rFonts w:ascii="Times New Roman" w:hAnsi="Times New Roman" w:cs="Times New Roman"/>
          <w:color w:val="000000" w:themeColor="text1" w:themeShade="80"/>
          <w:sz w:val="28"/>
          <w:szCs w:val="28"/>
          <w:lang w:val="uk-UA"/>
        </w:rPr>
      </w:pPr>
    </w:p>
    <w:p w:rsidR="00D35B84" w:rsidRDefault="00D35B84" w:rsidP="00973734">
      <w:pPr>
        <w:spacing w:after="0" w:line="360" w:lineRule="auto"/>
        <w:ind w:firstLine="709"/>
        <w:jc w:val="both"/>
        <w:rPr>
          <w:rFonts w:ascii="Times New Roman" w:hAnsi="Times New Roman" w:cs="Times New Roman"/>
          <w:color w:val="000000" w:themeColor="text1" w:themeShade="80"/>
          <w:sz w:val="28"/>
          <w:szCs w:val="28"/>
          <w:lang w:val="uk-UA"/>
        </w:rPr>
      </w:pPr>
    </w:p>
    <w:p w:rsidR="00D35B84" w:rsidRDefault="00D35B84" w:rsidP="00973734">
      <w:pPr>
        <w:spacing w:after="0" w:line="360" w:lineRule="auto"/>
        <w:ind w:firstLine="709"/>
        <w:jc w:val="both"/>
        <w:rPr>
          <w:rFonts w:ascii="Times New Roman" w:hAnsi="Times New Roman" w:cs="Times New Roman"/>
          <w:color w:val="000000" w:themeColor="text1" w:themeShade="80"/>
          <w:sz w:val="28"/>
          <w:szCs w:val="28"/>
          <w:lang w:val="uk-UA"/>
        </w:rPr>
      </w:pPr>
    </w:p>
    <w:p w:rsidR="00D35B84" w:rsidRDefault="00D35B84" w:rsidP="00973734">
      <w:pPr>
        <w:spacing w:after="0" w:line="360" w:lineRule="auto"/>
        <w:ind w:firstLine="709"/>
        <w:jc w:val="both"/>
        <w:rPr>
          <w:rFonts w:ascii="Times New Roman" w:hAnsi="Times New Roman" w:cs="Times New Roman"/>
          <w:color w:val="000000" w:themeColor="text1" w:themeShade="80"/>
          <w:sz w:val="28"/>
          <w:szCs w:val="28"/>
          <w:lang w:val="uk-UA"/>
        </w:rPr>
      </w:pPr>
    </w:p>
    <w:p w:rsidR="00FF5A60" w:rsidRPr="00FF5A60" w:rsidRDefault="00DE03A1" w:rsidP="00973734">
      <w:pPr>
        <w:spacing w:after="0" w:line="360" w:lineRule="auto"/>
        <w:ind w:firstLine="709"/>
        <w:jc w:val="both"/>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 xml:space="preserve">Таблиця 3.5 містить результати показників </w:t>
      </w:r>
      <w:r w:rsidR="00C03876" w:rsidRPr="00515C07">
        <w:rPr>
          <w:rFonts w:ascii="Times New Roman" w:hAnsi="Times New Roman" w:cs="Times New Roman"/>
          <w:color w:val="000000" w:themeColor="text1" w:themeShade="80"/>
          <w:sz w:val="28"/>
          <w:szCs w:val="28"/>
          <w:lang w:val="uk-UA"/>
        </w:rPr>
        <w:t>холестерин</w:t>
      </w:r>
      <w:r w:rsidRPr="00515C07">
        <w:rPr>
          <w:rFonts w:ascii="Times New Roman" w:hAnsi="Times New Roman" w:cs="Times New Roman"/>
          <w:color w:val="000000" w:themeColor="text1" w:themeShade="80"/>
          <w:sz w:val="28"/>
          <w:szCs w:val="28"/>
          <w:lang w:val="uk-UA"/>
        </w:rPr>
        <w:t>у.</w:t>
      </w:r>
    </w:p>
    <w:p w:rsidR="008A435C" w:rsidRPr="00515C07" w:rsidRDefault="00DE03A1" w:rsidP="007500A7">
      <w:pPr>
        <w:rPr>
          <w:color w:val="000000" w:themeColor="text1" w:themeShade="80"/>
          <w:lang w:val="uk-UA"/>
        </w:rPr>
      </w:pPr>
      <w:r w:rsidRPr="00515C07">
        <w:rPr>
          <w:rFonts w:ascii="Times New Roman" w:hAnsi="Times New Roman" w:cs="Times New Roman"/>
          <w:color w:val="000000" w:themeColor="text1" w:themeShade="80"/>
          <w:sz w:val="28"/>
          <w:szCs w:val="28"/>
          <w:lang w:val="uk-UA"/>
        </w:rPr>
        <w:t xml:space="preserve">          </w:t>
      </w:r>
      <w:r w:rsidR="008A435C" w:rsidRPr="00515C07">
        <w:rPr>
          <w:rFonts w:ascii="Times New Roman" w:hAnsi="Times New Roman" w:cs="Times New Roman"/>
          <w:color w:val="000000" w:themeColor="text1" w:themeShade="80"/>
          <w:sz w:val="28"/>
          <w:szCs w:val="28"/>
          <w:lang w:val="uk-UA"/>
        </w:rPr>
        <w:t xml:space="preserve">Таблиця 3.5 – </w:t>
      </w:r>
      <w:r w:rsidR="008A435C" w:rsidRPr="00515C07">
        <w:rPr>
          <w:rFonts w:ascii="Times New Roman" w:hAnsi="Times New Roman"/>
          <w:color w:val="000000" w:themeColor="text1" w:themeShade="80"/>
          <w:sz w:val="28"/>
          <w:szCs w:val="28"/>
          <w:lang w:val="uk-UA"/>
        </w:rPr>
        <w:t xml:space="preserve">Показники </w:t>
      </w:r>
      <w:r w:rsidR="008A435C" w:rsidRPr="00515C07">
        <w:rPr>
          <w:rFonts w:ascii="Times New Roman" w:hAnsi="Times New Roman" w:cs="Times New Roman"/>
          <w:color w:val="000000" w:themeColor="text1" w:themeShade="80"/>
          <w:sz w:val="28"/>
          <w:szCs w:val="28"/>
          <w:lang w:val="uk-UA"/>
        </w:rPr>
        <w:t xml:space="preserve">вмісту </w:t>
      </w:r>
      <w:r w:rsidR="0004759A">
        <w:rPr>
          <w:rFonts w:ascii="Times New Roman" w:hAnsi="Times New Roman" w:cs="Times New Roman"/>
          <w:color w:val="000000" w:themeColor="text1" w:themeShade="80"/>
          <w:sz w:val="28"/>
          <w:szCs w:val="28"/>
          <w:lang w:val="uk-UA"/>
        </w:rPr>
        <w:t>холестери</w:t>
      </w:r>
      <w:r w:rsidR="008A435C" w:rsidRPr="00515C07">
        <w:rPr>
          <w:rFonts w:ascii="Times New Roman" w:hAnsi="Times New Roman" w:cs="Times New Roman"/>
          <w:color w:val="000000" w:themeColor="text1" w:themeShade="80"/>
          <w:sz w:val="28"/>
          <w:szCs w:val="28"/>
          <w:lang w:val="uk-UA"/>
        </w:rPr>
        <w:t xml:space="preserve">ну </w:t>
      </w:r>
      <w:r w:rsidR="008A435C" w:rsidRPr="00515C07">
        <w:rPr>
          <w:rFonts w:ascii="Times New Roman" w:hAnsi="Times New Roman"/>
          <w:color w:val="000000" w:themeColor="text1" w:themeShade="80"/>
          <w:sz w:val="28"/>
          <w:szCs w:val="28"/>
          <w:lang w:val="uk-UA"/>
        </w:rPr>
        <w:t xml:space="preserve">хворих на </w:t>
      </w:r>
      <w:r w:rsidR="008A435C" w:rsidRPr="00515C07">
        <w:rPr>
          <w:rFonts w:ascii="Times New Roman" w:hAnsi="Times New Roman"/>
          <w:color w:val="000000" w:themeColor="text1" w:themeShade="80"/>
          <w:sz w:val="28"/>
          <w:szCs w:val="28"/>
          <w:vertAlign w:val="subscript"/>
          <w:lang w:val="uk-UA"/>
        </w:rPr>
        <w:t xml:space="preserve"> </w:t>
      </w:r>
      <w:r w:rsidR="008A435C" w:rsidRPr="00515C07">
        <w:rPr>
          <w:rFonts w:ascii="Times New Roman" w:hAnsi="Times New Roman"/>
          <w:color w:val="000000" w:themeColor="text1" w:themeShade="80"/>
          <w:sz w:val="28"/>
          <w:szCs w:val="28"/>
          <w:lang w:val="uk-UA"/>
        </w:rPr>
        <w:t xml:space="preserve">ЦД І типу </w:t>
      </w:r>
      <w:r w:rsidR="00C03876" w:rsidRPr="00515C07">
        <w:rPr>
          <w:rFonts w:ascii="Times New Roman" w:hAnsi="Times New Roman" w:cs="Times New Roman"/>
          <w:sz w:val="28"/>
          <w:szCs w:val="28"/>
          <w:lang w:val="uk-UA"/>
        </w:rPr>
        <w:t>(м</w:t>
      </w:r>
      <w:r w:rsidR="00207F71" w:rsidRPr="00515C07">
        <w:rPr>
          <w:rFonts w:ascii="Times New Roman" w:hAnsi="Times New Roman" w:cs="Times New Roman"/>
          <w:sz w:val="28"/>
          <w:szCs w:val="28"/>
          <w:lang w:val="uk-UA"/>
        </w:rPr>
        <w:t>моль/л)</w:t>
      </w:r>
    </w:p>
    <w:p w:rsidR="00FC5C1E" w:rsidRPr="00515C07" w:rsidRDefault="00FC5C1E" w:rsidP="00A10C5C">
      <w:pPr>
        <w:pStyle w:val="1"/>
        <w:rPr>
          <w:rFonts w:ascii="Times New Roman" w:hAnsi="Times New Roman" w:cs="Times New Roman"/>
          <w:b w:val="0"/>
          <w:color w:val="000000" w:themeColor="text1" w:themeShade="80"/>
          <w:lang w:val="uk-UA"/>
        </w:rPr>
      </w:pPr>
    </w:p>
    <w:tbl>
      <w:tblPr>
        <w:tblStyle w:val="a7"/>
        <w:tblW w:w="9356" w:type="dxa"/>
        <w:tblInd w:w="108" w:type="dxa"/>
        <w:tblLook w:val="04A0"/>
      </w:tblPr>
      <w:tblGrid>
        <w:gridCol w:w="1701"/>
        <w:gridCol w:w="2268"/>
        <w:gridCol w:w="2694"/>
        <w:gridCol w:w="2693"/>
      </w:tblGrid>
      <w:tr w:rsidR="00251D7B" w:rsidRPr="00034371" w:rsidTr="00FF5A60">
        <w:tc>
          <w:tcPr>
            <w:tcW w:w="1701" w:type="dxa"/>
          </w:tcPr>
          <w:p w:rsidR="00251D7B" w:rsidRPr="00515C07" w:rsidRDefault="00251D7B" w:rsidP="006A4AB5">
            <w:pPr>
              <w:spacing w:line="360" w:lineRule="auto"/>
              <w:jc w:val="center"/>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Рєстр, №</w:t>
            </w:r>
          </w:p>
        </w:tc>
        <w:tc>
          <w:tcPr>
            <w:tcW w:w="2268" w:type="dxa"/>
          </w:tcPr>
          <w:p w:rsidR="00251D7B" w:rsidRPr="00515C07" w:rsidRDefault="00251D7B" w:rsidP="006A4AB5">
            <w:pPr>
              <w:spacing w:line="360" w:lineRule="auto"/>
              <w:jc w:val="both"/>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 xml:space="preserve">Контроль </w:t>
            </w:r>
            <w:r w:rsidRPr="00515C07">
              <w:rPr>
                <w:color w:val="000000" w:themeColor="text1" w:themeShade="80"/>
                <w:sz w:val="28"/>
                <w:szCs w:val="28"/>
              </w:rPr>
              <w:t xml:space="preserve"> </w:t>
            </w:r>
            <w:r w:rsidRPr="00515C07">
              <w:rPr>
                <w:rFonts w:ascii="Times New Roman" w:hAnsi="Times New Roman" w:cs="Times New Roman"/>
                <w:color w:val="000000" w:themeColor="text1" w:themeShade="80"/>
                <w:sz w:val="28"/>
                <w:szCs w:val="28"/>
              </w:rPr>
              <w:t>(n=</w:t>
            </w:r>
            <w:r w:rsidRPr="00515C07">
              <w:rPr>
                <w:rFonts w:ascii="Times New Roman" w:hAnsi="Times New Roman" w:cs="Times New Roman"/>
                <w:color w:val="000000" w:themeColor="text1" w:themeShade="80"/>
                <w:sz w:val="28"/>
                <w:szCs w:val="28"/>
                <w:lang w:val="uk-UA"/>
              </w:rPr>
              <w:t>10</w:t>
            </w:r>
            <w:r w:rsidRPr="00515C07">
              <w:rPr>
                <w:rFonts w:ascii="Times New Roman" w:hAnsi="Times New Roman" w:cs="Times New Roman"/>
                <w:color w:val="000000" w:themeColor="text1" w:themeShade="80"/>
                <w:sz w:val="28"/>
                <w:szCs w:val="28"/>
              </w:rPr>
              <w:t>)</w:t>
            </w:r>
          </w:p>
        </w:tc>
        <w:tc>
          <w:tcPr>
            <w:tcW w:w="2694" w:type="dxa"/>
          </w:tcPr>
          <w:p w:rsidR="00251D7B" w:rsidRPr="00515C07" w:rsidRDefault="00251D7B" w:rsidP="006A4AB5">
            <w:pPr>
              <w:spacing w:line="360" w:lineRule="auto"/>
              <w:jc w:val="both"/>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 xml:space="preserve">Жінки хворі на ЦД І типу </w:t>
            </w:r>
            <w:r w:rsidRPr="00515C07">
              <w:rPr>
                <w:rFonts w:ascii="Times New Roman" w:hAnsi="Times New Roman" w:cs="Times New Roman"/>
                <w:color w:val="000000" w:themeColor="text1" w:themeShade="80"/>
                <w:sz w:val="28"/>
                <w:szCs w:val="28"/>
              </w:rPr>
              <w:t>(n=</w:t>
            </w:r>
            <w:r w:rsidRPr="00515C07">
              <w:rPr>
                <w:rFonts w:ascii="Times New Roman" w:hAnsi="Times New Roman" w:cs="Times New Roman"/>
                <w:color w:val="000000" w:themeColor="text1" w:themeShade="80"/>
                <w:sz w:val="28"/>
                <w:szCs w:val="28"/>
                <w:lang w:val="uk-UA"/>
              </w:rPr>
              <w:t>10</w:t>
            </w:r>
            <w:r w:rsidRPr="00515C07">
              <w:rPr>
                <w:rFonts w:ascii="Times New Roman" w:hAnsi="Times New Roman" w:cs="Times New Roman"/>
                <w:color w:val="000000" w:themeColor="text1" w:themeShade="80"/>
                <w:sz w:val="28"/>
                <w:szCs w:val="28"/>
              </w:rPr>
              <w:t>)</w:t>
            </w:r>
          </w:p>
        </w:tc>
        <w:tc>
          <w:tcPr>
            <w:tcW w:w="2693" w:type="dxa"/>
            <w:tcBorders>
              <w:top w:val="single" w:sz="4" w:space="0" w:color="auto"/>
              <w:bottom w:val="single" w:sz="4" w:space="0" w:color="auto"/>
              <w:right w:val="single" w:sz="4" w:space="0" w:color="auto"/>
            </w:tcBorders>
            <w:shd w:val="clear" w:color="auto" w:fill="auto"/>
          </w:tcPr>
          <w:p w:rsidR="00251D7B" w:rsidRPr="00515C07" w:rsidRDefault="00251D7B" w:rsidP="006A4AB5">
            <w:pPr>
              <w:rPr>
                <w:color w:val="000000" w:themeColor="text1" w:themeShade="80"/>
                <w:lang w:val="uk-UA"/>
              </w:rPr>
            </w:pPr>
            <w:r w:rsidRPr="00515C07">
              <w:rPr>
                <w:rFonts w:ascii="Times New Roman" w:hAnsi="Times New Roman" w:cs="Times New Roman"/>
                <w:color w:val="000000" w:themeColor="text1" w:themeShade="80"/>
                <w:sz w:val="28"/>
                <w:szCs w:val="28"/>
                <w:lang w:val="uk-UA"/>
              </w:rPr>
              <w:t>Жінки хворі на ЦД І типу та гіпотиреоз (</w:t>
            </w:r>
            <w:r w:rsidRPr="00515C07">
              <w:rPr>
                <w:rFonts w:ascii="Times New Roman" w:hAnsi="Times New Roman" w:cs="Times New Roman"/>
                <w:color w:val="000000" w:themeColor="text1" w:themeShade="80"/>
                <w:sz w:val="28"/>
                <w:szCs w:val="28"/>
              </w:rPr>
              <w:t>n</w:t>
            </w:r>
            <w:r w:rsidRPr="00515C07">
              <w:rPr>
                <w:rFonts w:ascii="Times New Roman" w:hAnsi="Times New Roman" w:cs="Times New Roman"/>
                <w:color w:val="000000" w:themeColor="text1" w:themeShade="80"/>
                <w:sz w:val="28"/>
                <w:szCs w:val="28"/>
                <w:lang w:val="uk-UA"/>
              </w:rPr>
              <w:t>=10)</w:t>
            </w:r>
          </w:p>
        </w:tc>
      </w:tr>
      <w:tr w:rsidR="00251D7B" w:rsidRPr="00515C07" w:rsidTr="00FF5A60">
        <w:tc>
          <w:tcPr>
            <w:tcW w:w="1701" w:type="dxa"/>
          </w:tcPr>
          <w:p w:rsidR="00251D7B" w:rsidRPr="00515C07" w:rsidRDefault="00251D7B" w:rsidP="006A4AB5">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eastAsia="Arial Unicode MS" w:hAnsi="Times New Roman" w:cs="Times New Roman"/>
                <w:position w:val="-4"/>
                <w:sz w:val="28"/>
                <w:szCs w:val="28"/>
                <w:lang w:val="en-US" w:eastAsia="uk-UA"/>
              </w:rPr>
              <w:object w:dxaOrig="279" w:dyaOrig="300">
                <v:shape id="_x0000_i1030" type="#_x0000_t75" style="width:14.95pt;height:14.95pt" o:ole="">
                  <v:imagedata r:id="rId13" o:title=""/>
                </v:shape>
                <o:OLEObject Type="Embed" ProgID="Equation.3" ShapeID="_x0000_i1030" DrawAspect="Content" ObjectID="_1672204984" r:id="rId18"/>
              </w:object>
            </w:r>
          </w:p>
        </w:tc>
        <w:tc>
          <w:tcPr>
            <w:tcW w:w="2268" w:type="dxa"/>
          </w:tcPr>
          <w:p w:rsidR="00251D7B" w:rsidRPr="00515C07" w:rsidRDefault="00251D7B" w:rsidP="006A4AB5">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4,0</w:t>
            </w:r>
          </w:p>
        </w:tc>
        <w:tc>
          <w:tcPr>
            <w:tcW w:w="2694" w:type="dxa"/>
          </w:tcPr>
          <w:p w:rsidR="00251D7B" w:rsidRPr="00515C07" w:rsidRDefault="00251D7B" w:rsidP="006A4AB5">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4,8</w:t>
            </w:r>
          </w:p>
        </w:tc>
        <w:tc>
          <w:tcPr>
            <w:tcW w:w="2693" w:type="dxa"/>
            <w:tcBorders>
              <w:top w:val="single" w:sz="4" w:space="0" w:color="auto"/>
              <w:bottom w:val="single" w:sz="4" w:space="0" w:color="auto"/>
              <w:right w:val="single" w:sz="4" w:space="0" w:color="auto"/>
            </w:tcBorders>
            <w:shd w:val="clear" w:color="auto" w:fill="auto"/>
          </w:tcPr>
          <w:p w:rsidR="00251D7B" w:rsidRPr="00515C07" w:rsidRDefault="001145C9" w:rsidP="00251D7B">
            <w:pPr>
              <w:jc w:val="center"/>
              <w:rPr>
                <w:rFonts w:ascii="Times New Roman" w:hAnsi="Times New Roman" w:cs="Times New Roman"/>
                <w:sz w:val="28"/>
                <w:szCs w:val="28"/>
                <w:lang w:val="uk-UA"/>
              </w:rPr>
            </w:pPr>
            <w:r w:rsidRPr="00515C07">
              <w:rPr>
                <w:rFonts w:ascii="Times New Roman" w:hAnsi="Times New Roman" w:cs="Times New Roman"/>
                <w:sz w:val="28"/>
                <w:szCs w:val="28"/>
                <w:lang w:val="uk-UA"/>
              </w:rPr>
              <w:t>6</w:t>
            </w:r>
            <w:r w:rsidR="00251D7B" w:rsidRPr="00515C07">
              <w:rPr>
                <w:rFonts w:ascii="Times New Roman" w:hAnsi="Times New Roman" w:cs="Times New Roman"/>
                <w:sz w:val="28"/>
                <w:szCs w:val="28"/>
                <w:lang w:val="uk-UA"/>
              </w:rPr>
              <w:t>,8</w:t>
            </w:r>
          </w:p>
        </w:tc>
      </w:tr>
      <w:tr w:rsidR="00251D7B" w:rsidRPr="00515C07" w:rsidTr="00FF5A60">
        <w:tc>
          <w:tcPr>
            <w:tcW w:w="1701" w:type="dxa"/>
          </w:tcPr>
          <w:p w:rsidR="00251D7B" w:rsidRPr="00515C07" w:rsidRDefault="00251D7B" w:rsidP="006A4AB5">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eastAsia="Arial Unicode MS" w:hAnsi="Times New Roman" w:cs="Times New Roman"/>
                <w:color w:val="000000" w:themeColor="text1" w:themeShade="80"/>
                <w:sz w:val="28"/>
                <w:szCs w:val="28"/>
                <w:lang w:val="en-US" w:eastAsia="uk-UA"/>
              </w:rPr>
              <w:t>m</w:t>
            </w:r>
            <w:r w:rsidRPr="00515C07">
              <w:rPr>
                <w:rFonts w:ascii="Times New Roman" w:eastAsia="Arial Unicode MS" w:hAnsi="Times New Roman" w:cs="Times New Roman"/>
                <w:color w:val="000000" w:themeColor="text1" w:themeShade="80"/>
                <w:sz w:val="28"/>
                <w:szCs w:val="28"/>
                <w:vertAlign w:val="subscript"/>
                <w:lang w:val="en-US" w:eastAsia="uk-UA"/>
              </w:rPr>
              <w:t>x</w:t>
            </w:r>
          </w:p>
        </w:tc>
        <w:tc>
          <w:tcPr>
            <w:tcW w:w="2268" w:type="dxa"/>
          </w:tcPr>
          <w:p w:rsidR="00251D7B" w:rsidRPr="00515C07" w:rsidRDefault="00251D7B" w:rsidP="00251D7B">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hAnsi="Times New Roman" w:cs="Times New Roman"/>
                <w:sz w:val="28"/>
                <w:szCs w:val="28"/>
              </w:rPr>
              <w:t xml:space="preserve">    ±</w:t>
            </w:r>
            <w:r w:rsidRPr="00515C07">
              <w:rPr>
                <w:rFonts w:ascii="Times New Roman" w:hAnsi="Times New Roman" w:cs="Times New Roman"/>
                <w:sz w:val="28"/>
                <w:szCs w:val="28"/>
                <w:lang w:val="uk-UA"/>
              </w:rPr>
              <w:t>0,22</w:t>
            </w:r>
          </w:p>
        </w:tc>
        <w:tc>
          <w:tcPr>
            <w:tcW w:w="2694" w:type="dxa"/>
          </w:tcPr>
          <w:p w:rsidR="00251D7B" w:rsidRPr="00515C07" w:rsidRDefault="00251D7B" w:rsidP="00251D7B">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hAnsi="Times New Roman" w:cs="Times New Roman"/>
                <w:sz w:val="28"/>
                <w:szCs w:val="28"/>
              </w:rPr>
              <w:t xml:space="preserve">    ±</w:t>
            </w:r>
            <w:r w:rsidRPr="00515C07">
              <w:rPr>
                <w:rFonts w:ascii="Times New Roman" w:hAnsi="Times New Roman" w:cs="Times New Roman"/>
                <w:sz w:val="28"/>
                <w:szCs w:val="28"/>
                <w:lang w:val="uk-UA"/>
              </w:rPr>
              <w:t>0,35</w:t>
            </w:r>
          </w:p>
        </w:tc>
        <w:tc>
          <w:tcPr>
            <w:tcW w:w="2693" w:type="dxa"/>
            <w:tcBorders>
              <w:top w:val="single" w:sz="4" w:space="0" w:color="auto"/>
              <w:bottom w:val="single" w:sz="4" w:space="0" w:color="auto"/>
              <w:right w:val="single" w:sz="4" w:space="0" w:color="auto"/>
            </w:tcBorders>
            <w:shd w:val="clear" w:color="auto" w:fill="auto"/>
          </w:tcPr>
          <w:p w:rsidR="00251D7B" w:rsidRPr="00515C07" w:rsidRDefault="00251D7B" w:rsidP="001145C9">
            <w:pPr>
              <w:jc w:val="center"/>
              <w:rPr>
                <w:lang w:val="uk-UA"/>
              </w:rPr>
            </w:pPr>
            <w:r w:rsidRPr="00515C07">
              <w:rPr>
                <w:rFonts w:ascii="Times New Roman" w:hAnsi="Times New Roman" w:cs="Times New Roman"/>
                <w:sz w:val="28"/>
                <w:szCs w:val="28"/>
              </w:rPr>
              <w:t xml:space="preserve">    ±</w:t>
            </w:r>
            <w:r w:rsidRPr="00515C07">
              <w:rPr>
                <w:rFonts w:ascii="Times New Roman" w:hAnsi="Times New Roman" w:cs="Times New Roman"/>
                <w:sz w:val="28"/>
                <w:szCs w:val="28"/>
                <w:lang w:val="uk-UA"/>
              </w:rPr>
              <w:t>0,</w:t>
            </w:r>
            <w:r w:rsidR="001145C9" w:rsidRPr="00515C07">
              <w:rPr>
                <w:rFonts w:ascii="Times New Roman" w:hAnsi="Times New Roman" w:cs="Times New Roman"/>
                <w:sz w:val="28"/>
                <w:szCs w:val="28"/>
                <w:lang w:val="uk-UA"/>
              </w:rPr>
              <w:t>79</w:t>
            </w:r>
          </w:p>
        </w:tc>
      </w:tr>
      <w:tr w:rsidR="00251D7B" w:rsidRPr="00515C07" w:rsidTr="00FF5A60">
        <w:tc>
          <w:tcPr>
            <w:tcW w:w="1701" w:type="dxa"/>
          </w:tcPr>
          <w:p w:rsidR="00251D7B" w:rsidRPr="00515C07" w:rsidRDefault="00251D7B" w:rsidP="006A4AB5">
            <w:pPr>
              <w:spacing w:line="360" w:lineRule="auto"/>
              <w:jc w:val="center"/>
              <w:rPr>
                <w:rFonts w:ascii="Times New Roman" w:hAnsi="Times New Roman" w:cs="Times New Roman"/>
                <w:color w:val="1D1B11" w:themeColor="background2" w:themeShade="1A"/>
                <w:sz w:val="28"/>
                <w:szCs w:val="28"/>
                <w:lang w:val="uk-UA"/>
              </w:rPr>
            </w:pPr>
            <w:r w:rsidRPr="00515C07">
              <w:rPr>
                <w:sz w:val="28"/>
                <w:szCs w:val="28"/>
                <w:lang w:val="en-US"/>
              </w:rPr>
              <w:t>t</w:t>
            </w:r>
            <w:r w:rsidRPr="00515C07">
              <w:rPr>
                <w:sz w:val="28"/>
                <w:szCs w:val="28"/>
                <w:vertAlign w:val="subscript"/>
                <w:lang w:val="en-US"/>
              </w:rPr>
              <w:t>d</w:t>
            </w:r>
          </w:p>
        </w:tc>
        <w:tc>
          <w:tcPr>
            <w:tcW w:w="2268" w:type="dxa"/>
            <w:tcBorders>
              <w:right w:val="single" w:sz="4" w:space="0" w:color="auto"/>
            </w:tcBorders>
          </w:tcPr>
          <w:p w:rsidR="00251D7B" w:rsidRPr="00515C07" w:rsidRDefault="00251D7B" w:rsidP="006A4AB5">
            <w:pPr>
              <w:spacing w:line="360" w:lineRule="auto"/>
              <w:jc w:val="center"/>
              <w:rPr>
                <w:rFonts w:ascii="Times New Roman" w:hAnsi="Times New Roman" w:cs="Times New Roman"/>
                <w:color w:val="1D1B11" w:themeColor="background2" w:themeShade="1A"/>
                <w:sz w:val="28"/>
                <w:szCs w:val="28"/>
                <w:lang w:val="uk-UA"/>
              </w:rPr>
            </w:pPr>
          </w:p>
        </w:tc>
        <w:tc>
          <w:tcPr>
            <w:tcW w:w="5387" w:type="dxa"/>
            <w:gridSpan w:val="2"/>
            <w:tcBorders>
              <w:right w:val="single" w:sz="4" w:space="0" w:color="auto"/>
            </w:tcBorders>
          </w:tcPr>
          <w:p w:rsidR="00251D7B" w:rsidRPr="00515C07" w:rsidRDefault="00251D7B" w:rsidP="006A4AB5">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1,33</w:t>
            </w:r>
          </w:p>
        </w:tc>
      </w:tr>
      <w:tr w:rsidR="00251D7B" w:rsidRPr="00515C07" w:rsidTr="00FF5A60">
        <w:tc>
          <w:tcPr>
            <w:tcW w:w="1701" w:type="dxa"/>
          </w:tcPr>
          <w:p w:rsidR="00251D7B" w:rsidRPr="00515C07" w:rsidRDefault="00251D7B" w:rsidP="006A4AB5">
            <w:pPr>
              <w:spacing w:line="360" w:lineRule="auto"/>
              <w:jc w:val="center"/>
              <w:rPr>
                <w:rFonts w:ascii="Times New Roman" w:hAnsi="Times New Roman" w:cs="Times New Roman"/>
                <w:color w:val="1D1B11" w:themeColor="background2" w:themeShade="1A"/>
                <w:sz w:val="28"/>
                <w:szCs w:val="28"/>
                <w:lang w:val="uk-UA"/>
              </w:rPr>
            </w:pPr>
            <w:r w:rsidRPr="00515C07">
              <w:rPr>
                <w:rFonts w:ascii="Times New Roman" w:eastAsia="Arial Unicode MS" w:hAnsi="Times New Roman" w:cs="Times New Roman"/>
                <w:color w:val="000000" w:themeColor="text1" w:themeShade="80"/>
                <w:sz w:val="28"/>
                <w:szCs w:val="28"/>
                <w:lang w:val="en-US" w:eastAsia="uk-UA"/>
              </w:rPr>
              <w:t>p</w:t>
            </w:r>
          </w:p>
        </w:tc>
        <w:tc>
          <w:tcPr>
            <w:tcW w:w="2268" w:type="dxa"/>
            <w:tcBorders>
              <w:right w:val="single" w:sz="4" w:space="0" w:color="auto"/>
            </w:tcBorders>
          </w:tcPr>
          <w:p w:rsidR="00251D7B" w:rsidRPr="00515C07" w:rsidRDefault="00251D7B" w:rsidP="006A4AB5">
            <w:pPr>
              <w:jc w:val="center"/>
              <w:rPr>
                <w:rFonts w:ascii="Times New Roman" w:hAnsi="Times New Roman" w:cs="Times New Roman"/>
              </w:rPr>
            </w:pPr>
          </w:p>
        </w:tc>
        <w:tc>
          <w:tcPr>
            <w:tcW w:w="5387" w:type="dxa"/>
            <w:gridSpan w:val="2"/>
            <w:tcBorders>
              <w:right w:val="single" w:sz="4" w:space="0" w:color="auto"/>
            </w:tcBorders>
          </w:tcPr>
          <w:p w:rsidR="00251D7B" w:rsidRPr="00515C07" w:rsidRDefault="00251D7B" w:rsidP="006A4AB5">
            <w:pPr>
              <w:jc w:val="center"/>
              <w:rPr>
                <w:rFonts w:ascii="Times New Roman" w:hAnsi="Times New Roman" w:cs="Times New Roman"/>
              </w:rPr>
            </w:pPr>
            <w:r w:rsidRPr="00515C07">
              <w:rPr>
                <w:rFonts w:ascii="Times New Roman" w:hAnsi="Times New Roman" w:cs="Times New Roman"/>
                <w:color w:val="000000"/>
                <w:sz w:val="28"/>
                <w:szCs w:val="28"/>
                <w:lang w:val="uk-UA"/>
              </w:rPr>
              <w:t>&lt;0,05</w:t>
            </w:r>
          </w:p>
        </w:tc>
      </w:tr>
    </w:tbl>
    <w:p w:rsidR="001145C9" w:rsidRPr="00515C07" w:rsidRDefault="001145C9" w:rsidP="00973734">
      <w:pPr>
        <w:pStyle w:val="1"/>
        <w:spacing w:before="0" w:line="360" w:lineRule="auto"/>
        <w:jc w:val="both"/>
        <w:rPr>
          <w:rFonts w:ascii="Times New Roman" w:hAnsi="Times New Roman" w:cs="Times New Roman"/>
          <w:b w:val="0"/>
          <w:color w:val="000000" w:themeColor="text1" w:themeShade="80"/>
          <w:lang w:val="uk-UA"/>
        </w:rPr>
      </w:pPr>
    </w:p>
    <w:p w:rsidR="00FC5C1E" w:rsidRPr="00515C07" w:rsidRDefault="001145C9" w:rsidP="00C15471">
      <w:pPr>
        <w:pStyle w:val="1"/>
        <w:spacing w:before="0" w:line="360" w:lineRule="auto"/>
        <w:ind w:firstLine="709"/>
        <w:jc w:val="both"/>
        <w:rPr>
          <w:rFonts w:ascii="Times New Roman" w:hAnsi="Times New Roman" w:cs="Times New Roman"/>
          <w:b w:val="0"/>
          <w:color w:val="1D1B11" w:themeColor="background2" w:themeShade="1A"/>
          <w:lang w:val="uk-UA"/>
        </w:rPr>
      </w:pPr>
      <w:bookmarkStart w:id="92" w:name="_Toc58433578"/>
      <w:bookmarkStart w:id="93" w:name="_Toc58552769"/>
      <w:r w:rsidRPr="00515C07">
        <w:rPr>
          <w:rFonts w:ascii="Times New Roman" w:hAnsi="Times New Roman" w:cs="Times New Roman"/>
          <w:b w:val="0"/>
          <w:color w:val="1D1B11" w:themeColor="background2" w:themeShade="1A"/>
          <w:lang w:val="uk-UA"/>
        </w:rPr>
        <w:t xml:space="preserve">Показники </w:t>
      </w:r>
      <w:r w:rsidR="006339B5" w:rsidRPr="00515C07">
        <w:rPr>
          <w:rFonts w:ascii="Times New Roman" w:hAnsi="Times New Roman" w:cs="Times New Roman"/>
          <w:b w:val="0"/>
          <w:color w:val="1D1B11" w:themeColor="background2" w:themeShade="1A"/>
          <w:lang w:val="uk-UA"/>
        </w:rPr>
        <w:t xml:space="preserve">холестерину </w:t>
      </w:r>
      <w:r w:rsidRPr="00515C07">
        <w:rPr>
          <w:rFonts w:ascii="Times New Roman" w:hAnsi="Times New Roman" w:cs="Times New Roman"/>
          <w:b w:val="0"/>
          <w:color w:val="1D1B11" w:themeColor="background2" w:themeShade="1A"/>
          <w:lang w:val="uk-UA"/>
        </w:rPr>
        <w:t>контрольної групи знаходяться в нормі 4,0</w:t>
      </w:r>
      <w:r w:rsidRPr="00515C07">
        <w:rPr>
          <w:rFonts w:ascii="Times New Roman" w:hAnsi="Times New Roman" w:cs="Times New Roman"/>
          <w:b w:val="0"/>
          <w:color w:val="1D1B11" w:themeColor="background2" w:themeShade="1A"/>
        </w:rPr>
        <w:t>±</w:t>
      </w:r>
      <w:r w:rsidRPr="00515C07">
        <w:rPr>
          <w:rFonts w:ascii="Times New Roman" w:hAnsi="Times New Roman" w:cs="Times New Roman"/>
          <w:b w:val="0"/>
          <w:color w:val="1D1B11" w:themeColor="background2" w:themeShade="1A"/>
          <w:lang w:val="uk-UA"/>
        </w:rPr>
        <w:t>0,22, референтні значення: 5,0-6,3</w:t>
      </w:r>
      <w:r w:rsidRPr="00515C07">
        <w:rPr>
          <w:rFonts w:ascii="Times New Roman" w:hAnsi="Times New Roman"/>
          <w:b w:val="0"/>
          <w:color w:val="1D1B11" w:themeColor="background2" w:themeShade="1A"/>
        </w:rPr>
        <w:t xml:space="preserve"> ммоль/л</w:t>
      </w:r>
      <w:r w:rsidRPr="00515C07">
        <w:rPr>
          <w:rFonts w:ascii="Times New Roman" w:hAnsi="Times New Roman"/>
          <w:b w:val="0"/>
          <w:color w:val="1D1B11" w:themeColor="background2" w:themeShade="1A"/>
          <w:lang w:val="uk-UA"/>
        </w:rPr>
        <w:t>.</w:t>
      </w:r>
      <w:r w:rsidR="006339B5" w:rsidRPr="00515C07">
        <w:rPr>
          <w:rFonts w:ascii="Times New Roman" w:hAnsi="Times New Roman" w:cs="Times New Roman"/>
          <w:b w:val="0"/>
          <w:color w:val="1D1B11" w:themeColor="background2" w:themeShade="1A"/>
          <w:lang w:val="uk-UA"/>
        </w:rPr>
        <w:t xml:space="preserve"> </w:t>
      </w:r>
      <w:r w:rsidRPr="00515C07">
        <w:rPr>
          <w:rFonts w:ascii="Times New Roman" w:hAnsi="Times New Roman" w:cs="Times New Roman"/>
          <w:b w:val="0"/>
          <w:color w:val="1D1B11" w:themeColor="background2" w:themeShade="1A"/>
          <w:lang w:val="uk-UA"/>
        </w:rPr>
        <w:t>У жінок з діабетом без гіпотиреозу ці показники теж у нормі, що дорівнює 4,</w:t>
      </w:r>
      <w:r w:rsidR="006339B5" w:rsidRPr="00515C07">
        <w:rPr>
          <w:rFonts w:ascii="Times New Roman" w:hAnsi="Times New Roman" w:cs="Times New Roman"/>
          <w:b w:val="0"/>
          <w:color w:val="1D1B11" w:themeColor="background2" w:themeShade="1A"/>
          <w:lang w:val="uk-UA"/>
        </w:rPr>
        <w:t>8</w:t>
      </w:r>
      <w:r w:rsidRPr="00515C07">
        <w:rPr>
          <w:rFonts w:ascii="Times New Roman" w:hAnsi="Times New Roman" w:cs="Times New Roman"/>
          <w:b w:val="0"/>
          <w:color w:val="1D1B11" w:themeColor="background2" w:themeShade="1A"/>
        </w:rPr>
        <w:t>±</w:t>
      </w:r>
      <w:r w:rsidRPr="00515C07">
        <w:rPr>
          <w:rFonts w:ascii="Times New Roman" w:hAnsi="Times New Roman" w:cs="Times New Roman"/>
          <w:b w:val="0"/>
          <w:color w:val="1D1B11" w:themeColor="background2" w:themeShade="1A"/>
          <w:lang w:val="uk-UA"/>
        </w:rPr>
        <w:t>0,</w:t>
      </w:r>
      <w:r w:rsidR="006339B5" w:rsidRPr="00515C07">
        <w:rPr>
          <w:rFonts w:ascii="Times New Roman" w:hAnsi="Times New Roman" w:cs="Times New Roman"/>
          <w:b w:val="0"/>
          <w:color w:val="1D1B11" w:themeColor="background2" w:themeShade="1A"/>
          <w:lang w:val="uk-UA"/>
        </w:rPr>
        <w:t>35</w:t>
      </w:r>
      <w:r w:rsidRPr="00515C07">
        <w:rPr>
          <w:rFonts w:ascii="Times New Roman" w:hAnsi="Times New Roman" w:cs="Times New Roman"/>
          <w:b w:val="0"/>
          <w:color w:val="1D1B11" w:themeColor="background2" w:themeShade="1A"/>
          <w:lang w:val="uk-UA"/>
        </w:rPr>
        <w:t xml:space="preserve">. Група жінок які хворіють на цукровий діабет І типу та гіпотиреоз показники при обстеженні дорівнюють </w:t>
      </w:r>
      <w:r w:rsidR="006339B5" w:rsidRPr="00515C07">
        <w:rPr>
          <w:rFonts w:ascii="Times New Roman" w:hAnsi="Times New Roman" w:cs="Times New Roman"/>
          <w:b w:val="0"/>
          <w:color w:val="1D1B11" w:themeColor="background2" w:themeShade="1A"/>
          <w:lang w:val="uk-UA"/>
        </w:rPr>
        <w:t>6</w:t>
      </w:r>
      <w:r w:rsidRPr="00515C07">
        <w:rPr>
          <w:rFonts w:ascii="Times New Roman" w:hAnsi="Times New Roman" w:cs="Times New Roman"/>
          <w:b w:val="0"/>
          <w:color w:val="1D1B11" w:themeColor="background2" w:themeShade="1A"/>
          <w:lang w:val="uk-UA"/>
        </w:rPr>
        <w:t>,</w:t>
      </w:r>
      <w:r w:rsidR="006339B5" w:rsidRPr="00515C07">
        <w:rPr>
          <w:rFonts w:ascii="Times New Roman" w:hAnsi="Times New Roman" w:cs="Times New Roman"/>
          <w:b w:val="0"/>
          <w:color w:val="1D1B11" w:themeColor="background2" w:themeShade="1A"/>
          <w:lang w:val="uk-UA"/>
        </w:rPr>
        <w:t>8</w:t>
      </w:r>
      <w:r w:rsidRPr="00515C07">
        <w:rPr>
          <w:rFonts w:ascii="Times New Roman" w:hAnsi="Times New Roman" w:cs="Times New Roman"/>
          <w:b w:val="0"/>
          <w:color w:val="1D1B11" w:themeColor="background2" w:themeShade="1A"/>
          <w:lang w:val="uk-UA"/>
        </w:rPr>
        <w:t>±0,7</w:t>
      </w:r>
      <w:r w:rsidR="006339B5" w:rsidRPr="00515C07">
        <w:rPr>
          <w:rFonts w:ascii="Times New Roman" w:hAnsi="Times New Roman" w:cs="Times New Roman"/>
          <w:b w:val="0"/>
          <w:color w:val="1D1B11" w:themeColor="background2" w:themeShade="1A"/>
          <w:lang w:val="uk-UA"/>
        </w:rPr>
        <w:t>9</w:t>
      </w:r>
      <w:r w:rsidRPr="00515C07">
        <w:rPr>
          <w:rFonts w:ascii="Times New Roman" w:hAnsi="Times New Roman" w:cs="Times New Roman"/>
          <w:b w:val="0"/>
          <w:color w:val="1D1B11" w:themeColor="background2" w:themeShade="1A"/>
          <w:lang w:val="uk-UA"/>
        </w:rPr>
        <w:t>, що знаход</w:t>
      </w:r>
      <w:r w:rsidR="006339B5" w:rsidRPr="00515C07">
        <w:rPr>
          <w:rFonts w:ascii="Times New Roman" w:hAnsi="Times New Roman" w:cs="Times New Roman"/>
          <w:b w:val="0"/>
          <w:color w:val="1D1B11" w:themeColor="background2" w:themeShade="1A"/>
          <w:lang w:val="uk-UA"/>
        </w:rPr>
        <w:t>яться</w:t>
      </w:r>
      <w:r w:rsidRPr="00515C07">
        <w:rPr>
          <w:rFonts w:ascii="Times New Roman" w:hAnsi="Times New Roman" w:cs="Times New Roman"/>
          <w:b w:val="0"/>
          <w:color w:val="1D1B11" w:themeColor="background2" w:themeShade="1A"/>
          <w:lang w:val="uk-UA"/>
        </w:rPr>
        <w:t xml:space="preserve"> </w:t>
      </w:r>
      <w:r w:rsidR="006339B5" w:rsidRPr="00515C07">
        <w:rPr>
          <w:rFonts w:ascii="Times New Roman" w:hAnsi="Times New Roman" w:cs="Times New Roman"/>
          <w:b w:val="0"/>
          <w:color w:val="1D1B11" w:themeColor="background2" w:themeShade="1A"/>
          <w:lang w:val="uk-UA"/>
        </w:rPr>
        <w:t>по за</w:t>
      </w:r>
      <w:r w:rsidRPr="00515C07">
        <w:rPr>
          <w:rFonts w:ascii="Times New Roman" w:hAnsi="Times New Roman" w:cs="Times New Roman"/>
          <w:b w:val="0"/>
          <w:color w:val="1D1B11" w:themeColor="background2" w:themeShade="1A"/>
          <w:lang w:val="uk-UA"/>
        </w:rPr>
        <w:t xml:space="preserve"> норм</w:t>
      </w:r>
      <w:r w:rsidR="006339B5" w:rsidRPr="00515C07">
        <w:rPr>
          <w:rFonts w:ascii="Times New Roman" w:hAnsi="Times New Roman" w:cs="Times New Roman"/>
          <w:b w:val="0"/>
          <w:color w:val="1D1B11" w:themeColor="background2" w:themeShade="1A"/>
          <w:lang w:val="uk-UA"/>
        </w:rPr>
        <w:t>ою</w:t>
      </w:r>
      <w:r w:rsidRPr="00515C07">
        <w:rPr>
          <w:rFonts w:ascii="Times New Roman" w:hAnsi="Times New Roman" w:cs="Times New Roman"/>
          <w:b w:val="0"/>
          <w:color w:val="1D1B11" w:themeColor="background2" w:themeShade="1A"/>
          <w:lang w:val="uk-UA"/>
        </w:rPr>
        <w:t xml:space="preserve"> </w:t>
      </w:r>
      <w:r w:rsidR="006339B5" w:rsidRPr="00515C07">
        <w:rPr>
          <w:rFonts w:ascii="Times New Roman" w:hAnsi="Times New Roman" w:cs="Times New Roman"/>
          <w:b w:val="0"/>
          <w:color w:val="1D1B11" w:themeColor="background2" w:themeShade="1A"/>
          <w:lang w:val="uk-UA"/>
        </w:rPr>
        <w:t>референтних значень</w:t>
      </w:r>
      <w:r w:rsidRPr="00515C07">
        <w:rPr>
          <w:rFonts w:ascii="Times New Roman" w:hAnsi="Times New Roman" w:cs="Times New Roman"/>
          <w:b w:val="0"/>
          <w:color w:val="1D1B11" w:themeColor="background2" w:themeShade="1A"/>
          <w:lang w:val="uk-UA"/>
        </w:rPr>
        <w:t>. Зміни не суттєві, при рівні значущості &lt;0,0</w:t>
      </w:r>
      <w:r w:rsidR="006339B5" w:rsidRPr="00515C07">
        <w:rPr>
          <w:rFonts w:ascii="Times New Roman" w:hAnsi="Times New Roman" w:cs="Times New Roman"/>
          <w:b w:val="0"/>
          <w:color w:val="1D1B11" w:themeColor="background2" w:themeShade="1A"/>
          <w:lang w:val="uk-UA"/>
        </w:rPr>
        <w:t>5</w:t>
      </w:r>
      <w:r w:rsidRPr="00515C07">
        <w:rPr>
          <w:rFonts w:ascii="Times New Roman" w:hAnsi="Times New Roman" w:cs="Times New Roman"/>
          <w:b w:val="0"/>
          <w:color w:val="1D1B11" w:themeColor="background2" w:themeShade="1A"/>
          <w:lang w:val="uk-UA"/>
        </w:rPr>
        <w:t>.</w:t>
      </w:r>
      <w:r w:rsidR="00D35B84">
        <w:rPr>
          <w:rFonts w:ascii="Times New Roman" w:hAnsi="Times New Roman" w:cs="Times New Roman"/>
          <w:b w:val="0"/>
          <w:color w:val="1D1B11" w:themeColor="background2" w:themeShade="1A"/>
          <w:lang w:val="uk-UA"/>
        </w:rPr>
        <w:t xml:space="preserve"> Показники в 1,2 рази більші у перщой групи порівняно з контролем, у другої групи хворих на ЦД та гіпотиреоз вищі в 1,7 раз порівняно з контролем.</w:t>
      </w:r>
      <w:r w:rsidRPr="00515C07">
        <w:rPr>
          <w:rFonts w:ascii="Times New Roman" w:hAnsi="Times New Roman" w:cs="Times New Roman"/>
          <w:b w:val="0"/>
          <w:color w:val="1D1B11" w:themeColor="background2" w:themeShade="1A"/>
          <w:lang w:val="uk-UA"/>
        </w:rPr>
        <w:t xml:space="preserve"> Ці показники свідчать про те, що у хворих другої групи </w:t>
      </w:r>
      <w:r w:rsidR="006339B5" w:rsidRPr="00515C07">
        <w:rPr>
          <w:rFonts w:ascii="Times New Roman" w:hAnsi="Times New Roman" w:cs="Times New Roman"/>
          <w:b w:val="0"/>
          <w:color w:val="1D1B11" w:themeColor="background2" w:themeShade="1A"/>
          <w:lang w:val="uk-UA"/>
        </w:rPr>
        <w:t>ми бачимо підвищений рівень холестерину, що свідчить про</w:t>
      </w:r>
      <w:r w:rsidR="00C15471" w:rsidRPr="00515C07">
        <w:rPr>
          <w:rFonts w:ascii="Times New Roman" w:hAnsi="Times New Roman" w:cs="Times New Roman"/>
          <w:b w:val="0"/>
          <w:color w:val="1D1B11" w:themeColor="background2" w:themeShade="1A"/>
          <w:lang w:val="uk-UA"/>
        </w:rPr>
        <w:t xml:space="preserve"> те, що чим вище ТТГ, тим вище показник цього ліпідного жиру.</w:t>
      </w:r>
      <w:bookmarkEnd w:id="92"/>
      <w:bookmarkEnd w:id="93"/>
      <w:r w:rsidR="00C15471" w:rsidRPr="00515C07">
        <w:rPr>
          <w:rFonts w:ascii="Times New Roman" w:hAnsi="Times New Roman" w:cs="Times New Roman"/>
          <w:b w:val="0"/>
          <w:color w:val="1D1B11" w:themeColor="background2" w:themeShade="1A"/>
          <w:lang w:val="uk-UA"/>
        </w:rPr>
        <w:t xml:space="preserve"> </w:t>
      </w:r>
    </w:p>
    <w:p w:rsidR="00FC5C1E" w:rsidRPr="00515C07" w:rsidRDefault="00FC5C1E" w:rsidP="00FC5C1E">
      <w:pPr>
        <w:rPr>
          <w:lang w:val="uk-UA"/>
        </w:rPr>
      </w:pPr>
    </w:p>
    <w:p w:rsidR="00FC5C1E" w:rsidRDefault="00FC5C1E" w:rsidP="00FC5C1E">
      <w:pPr>
        <w:rPr>
          <w:lang w:val="uk-UA"/>
        </w:rPr>
      </w:pPr>
    </w:p>
    <w:p w:rsidR="00973734" w:rsidRDefault="00973734" w:rsidP="00FC5C1E">
      <w:pPr>
        <w:rPr>
          <w:lang w:val="uk-UA"/>
        </w:rPr>
      </w:pPr>
    </w:p>
    <w:p w:rsidR="00973734" w:rsidRDefault="00973734" w:rsidP="00FC5C1E">
      <w:pPr>
        <w:rPr>
          <w:lang w:val="uk-UA"/>
        </w:rPr>
      </w:pPr>
    </w:p>
    <w:p w:rsidR="00973734" w:rsidRDefault="00973734" w:rsidP="00FC5C1E">
      <w:pPr>
        <w:rPr>
          <w:lang w:val="uk-UA"/>
        </w:rPr>
      </w:pPr>
    </w:p>
    <w:p w:rsidR="00973734" w:rsidRDefault="00973734" w:rsidP="00FC5C1E">
      <w:pPr>
        <w:rPr>
          <w:lang w:val="uk-UA"/>
        </w:rPr>
      </w:pPr>
    </w:p>
    <w:p w:rsidR="00973734" w:rsidRDefault="00973734" w:rsidP="00FC5C1E">
      <w:pPr>
        <w:rPr>
          <w:lang w:val="uk-UA"/>
        </w:rPr>
      </w:pPr>
    </w:p>
    <w:p w:rsidR="00D73FD8" w:rsidRDefault="00D73FD8" w:rsidP="00D35B84">
      <w:pPr>
        <w:pStyle w:val="21"/>
        <w:ind w:left="0"/>
        <w:jc w:val="left"/>
      </w:pPr>
      <w:bookmarkStart w:id="94" w:name="_Toc58552770"/>
    </w:p>
    <w:p w:rsidR="00D73FD8" w:rsidRDefault="00D73FD8" w:rsidP="00D73FD8">
      <w:pPr>
        <w:pStyle w:val="21"/>
      </w:pPr>
      <w:r>
        <w:t>4 ОХОРОНА ПРАЦІ ТА БЕЗПЕКА В НАДХВИЧАЙНИХ СИТУАЦІЯХ</w:t>
      </w:r>
      <w:bookmarkEnd w:id="94"/>
    </w:p>
    <w:p w:rsidR="00715A98" w:rsidRPr="00D35B84" w:rsidRDefault="00715A98" w:rsidP="008C1533">
      <w:pPr>
        <w:pStyle w:val="2"/>
        <w:jc w:val="center"/>
        <w:rPr>
          <w:rFonts w:ascii="Times New Roman" w:hAnsi="Times New Roman" w:cs="Times New Roman"/>
          <w:b w:val="0"/>
          <w:color w:val="000000" w:themeColor="text1" w:themeShade="80"/>
          <w:sz w:val="28"/>
          <w:szCs w:val="28"/>
          <w:lang w:val="uk-UA"/>
        </w:rPr>
      </w:pPr>
    </w:p>
    <w:p w:rsidR="00715A98" w:rsidRPr="00515C07" w:rsidRDefault="00715A98" w:rsidP="00D73FD8">
      <w:pPr>
        <w:spacing w:after="0" w:line="360" w:lineRule="auto"/>
        <w:rPr>
          <w:rFonts w:ascii="Times New Roman" w:hAnsi="Times New Roman" w:cs="Times New Roman"/>
          <w:color w:val="1D1B11" w:themeColor="background2" w:themeShade="1A"/>
          <w:lang w:val="uk-UA"/>
        </w:rPr>
      </w:pPr>
    </w:p>
    <w:p w:rsidR="00E44832" w:rsidRPr="00515C07" w:rsidRDefault="00715A98" w:rsidP="00A8619B">
      <w:pPr>
        <w:spacing w:after="0" w:line="360" w:lineRule="auto"/>
        <w:ind w:firstLine="709"/>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 xml:space="preserve">Тема моєї роботи «Особливості біохімічних показників крові хворих на цукровий діабет </w:t>
      </w:r>
      <w:r w:rsidRPr="00515C07">
        <w:rPr>
          <w:rFonts w:ascii="Times New Roman" w:hAnsi="Times New Roman" w:cs="Times New Roman"/>
          <w:color w:val="1D1B11" w:themeColor="background2" w:themeShade="1A"/>
          <w:sz w:val="28"/>
          <w:szCs w:val="28"/>
          <w:lang w:val="en-US"/>
        </w:rPr>
        <w:t>I</w:t>
      </w:r>
      <w:r w:rsidRPr="00515C07">
        <w:rPr>
          <w:rFonts w:ascii="Times New Roman" w:hAnsi="Times New Roman" w:cs="Times New Roman"/>
          <w:color w:val="1D1B11" w:themeColor="background2" w:themeShade="1A"/>
          <w:sz w:val="28"/>
          <w:szCs w:val="28"/>
          <w:lang w:val="uk-UA"/>
        </w:rPr>
        <w:t xml:space="preserve"> типу</w:t>
      </w:r>
      <w:r w:rsidR="00FC5C1E" w:rsidRPr="00515C07">
        <w:rPr>
          <w:rFonts w:ascii="Times New Roman" w:hAnsi="Times New Roman" w:cs="Times New Roman"/>
          <w:color w:val="1D1B11" w:themeColor="background2" w:themeShade="1A"/>
          <w:sz w:val="28"/>
          <w:szCs w:val="28"/>
          <w:lang w:val="uk-UA"/>
        </w:rPr>
        <w:t xml:space="preserve"> з супутнім захворюванням на гіпотиреоз</w:t>
      </w:r>
      <w:r w:rsidRPr="00515C07">
        <w:rPr>
          <w:rFonts w:ascii="Times New Roman" w:hAnsi="Times New Roman" w:cs="Times New Roman"/>
          <w:color w:val="1D1B11" w:themeColor="background2" w:themeShade="1A"/>
          <w:spacing w:val="-6"/>
          <w:sz w:val="28"/>
          <w:szCs w:val="28"/>
          <w:lang w:val="uk-UA"/>
        </w:rPr>
        <w:t>».</w:t>
      </w:r>
      <w:r w:rsidRPr="00515C07">
        <w:rPr>
          <w:rFonts w:ascii="Times New Roman" w:hAnsi="Times New Roman" w:cs="Times New Roman"/>
          <w:color w:val="1D1B11" w:themeColor="background2" w:themeShade="1A"/>
          <w:sz w:val="28"/>
          <w:szCs w:val="28"/>
          <w:lang w:val="uk-UA"/>
        </w:rPr>
        <w:t xml:space="preserve"> В ході </w:t>
      </w:r>
      <w:r w:rsidR="00D80030" w:rsidRPr="00515C07">
        <w:rPr>
          <w:rFonts w:ascii="Times New Roman" w:hAnsi="Times New Roman" w:cs="Times New Roman"/>
          <w:color w:val="1D1B11" w:themeColor="background2" w:themeShade="1A"/>
          <w:sz w:val="28"/>
          <w:szCs w:val="28"/>
          <w:lang w:val="uk-UA"/>
        </w:rPr>
        <w:t xml:space="preserve">виконання </w:t>
      </w:r>
      <w:r w:rsidRPr="00515C07">
        <w:rPr>
          <w:rFonts w:ascii="Times New Roman" w:hAnsi="Times New Roman" w:cs="Times New Roman"/>
          <w:color w:val="1D1B11" w:themeColor="background2" w:themeShade="1A"/>
          <w:sz w:val="28"/>
          <w:szCs w:val="28"/>
          <w:lang w:val="uk-UA"/>
        </w:rPr>
        <w:t xml:space="preserve">моєї роботи </w:t>
      </w:r>
      <w:r w:rsidR="004438B7" w:rsidRPr="00515C07">
        <w:rPr>
          <w:rFonts w:ascii="Times New Roman" w:hAnsi="Times New Roman" w:cs="Times New Roman"/>
          <w:color w:val="1D1B11" w:themeColor="background2" w:themeShade="1A"/>
          <w:sz w:val="28"/>
          <w:szCs w:val="28"/>
          <w:lang w:val="uk-UA"/>
        </w:rPr>
        <w:t xml:space="preserve">я, </w:t>
      </w:r>
      <w:r w:rsidR="00FC5C1E" w:rsidRPr="00515C07">
        <w:rPr>
          <w:rFonts w:ascii="Times New Roman" w:hAnsi="Times New Roman" w:cs="Times New Roman"/>
          <w:color w:val="1D1B11" w:themeColor="background2" w:themeShade="1A"/>
          <w:sz w:val="28"/>
          <w:szCs w:val="28"/>
          <w:lang w:val="uk-UA"/>
        </w:rPr>
        <w:t xml:space="preserve">працювала на базі КНП </w:t>
      </w:r>
      <w:r w:rsidR="00D80030" w:rsidRPr="00515C07">
        <w:rPr>
          <w:rFonts w:ascii="Times New Roman" w:hAnsi="Times New Roman" w:cs="Times New Roman"/>
          <w:color w:val="1D1B11" w:themeColor="background2" w:themeShade="1A"/>
          <w:sz w:val="28"/>
          <w:szCs w:val="28"/>
          <w:lang w:val="uk-UA"/>
        </w:rPr>
        <w:t>«Запорізьк</w:t>
      </w:r>
      <w:r w:rsidR="00FC5C1E" w:rsidRPr="00515C07">
        <w:rPr>
          <w:rFonts w:ascii="Times New Roman" w:hAnsi="Times New Roman" w:cs="Times New Roman"/>
          <w:color w:val="1D1B11" w:themeColor="background2" w:themeShade="1A"/>
          <w:sz w:val="28"/>
          <w:szCs w:val="28"/>
          <w:lang w:val="uk-UA"/>
        </w:rPr>
        <w:t>а</w:t>
      </w:r>
      <w:r w:rsidR="00D80030" w:rsidRPr="00515C07">
        <w:rPr>
          <w:rFonts w:ascii="Times New Roman" w:hAnsi="Times New Roman" w:cs="Times New Roman"/>
          <w:color w:val="1D1B11" w:themeColor="background2" w:themeShade="1A"/>
          <w:sz w:val="28"/>
          <w:szCs w:val="28"/>
          <w:lang w:val="uk-UA"/>
        </w:rPr>
        <w:t xml:space="preserve"> міськ</w:t>
      </w:r>
      <w:r w:rsidR="00FC5C1E" w:rsidRPr="00515C07">
        <w:rPr>
          <w:rFonts w:ascii="Times New Roman" w:hAnsi="Times New Roman" w:cs="Times New Roman"/>
          <w:color w:val="1D1B11" w:themeColor="background2" w:themeShade="1A"/>
          <w:sz w:val="28"/>
          <w:szCs w:val="28"/>
          <w:lang w:val="uk-UA"/>
        </w:rPr>
        <w:t>а</w:t>
      </w:r>
      <w:r w:rsidR="00D80030" w:rsidRPr="00515C07">
        <w:rPr>
          <w:rFonts w:ascii="Times New Roman" w:hAnsi="Times New Roman" w:cs="Times New Roman"/>
          <w:color w:val="1D1B11" w:themeColor="background2" w:themeShade="1A"/>
          <w:sz w:val="28"/>
          <w:szCs w:val="28"/>
          <w:lang w:val="uk-UA"/>
        </w:rPr>
        <w:t xml:space="preserve"> клінічн</w:t>
      </w:r>
      <w:r w:rsidR="00FC5C1E" w:rsidRPr="00515C07">
        <w:rPr>
          <w:rFonts w:ascii="Times New Roman" w:hAnsi="Times New Roman" w:cs="Times New Roman"/>
          <w:color w:val="1D1B11" w:themeColor="background2" w:themeShade="1A"/>
          <w:sz w:val="28"/>
          <w:szCs w:val="28"/>
          <w:lang w:val="uk-UA"/>
        </w:rPr>
        <w:t>а</w:t>
      </w:r>
      <w:r w:rsidR="00D80030" w:rsidRPr="00515C07">
        <w:rPr>
          <w:rFonts w:ascii="Times New Roman" w:hAnsi="Times New Roman" w:cs="Times New Roman"/>
          <w:color w:val="1D1B11" w:themeColor="background2" w:themeShade="1A"/>
          <w:sz w:val="28"/>
          <w:szCs w:val="28"/>
          <w:lang w:val="uk-UA"/>
        </w:rPr>
        <w:t xml:space="preserve"> лікарн</w:t>
      </w:r>
      <w:r w:rsidR="00FC5C1E" w:rsidRPr="00515C07">
        <w:rPr>
          <w:rFonts w:ascii="Times New Roman" w:hAnsi="Times New Roman" w:cs="Times New Roman"/>
          <w:color w:val="1D1B11" w:themeColor="background2" w:themeShade="1A"/>
          <w:sz w:val="28"/>
          <w:szCs w:val="28"/>
          <w:lang w:val="uk-UA"/>
        </w:rPr>
        <w:t>я</w:t>
      </w:r>
      <w:r w:rsidR="00D80030" w:rsidRPr="00515C07">
        <w:rPr>
          <w:rFonts w:ascii="Times New Roman" w:hAnsi="Times New Roman" w:cs="Times New Roman"/>
          <w:color w:val="1D1B11" w:themeColor="background2" w:themeShade="1A"/>
          <w:sz w:val="28"/>
          <w:szCs w:val="28"/>
          <w:lang w:val="uk-UA"/>
        </w:rPr>
        <w:t xml:space="preserve"> №10».</w:t>
      </w:r>
      <w:r w:rsidR="008F79F4" w:rsidRPr="00515C07">
        <w:rPr>
          <w:rFonts w:ascii="Times New Roman" w:hAnsi="Times New Roman" w:cs="Times New Roman"/>
          <w:color w:val="1D1B11" w:themeColor="background2" w:themeShade="1A"/>
          <w:sz w:val="28"/>
          <w:szCs w:val="28"/>
          <w:lang w:val="uk-UA"/>
        </w:rPr>
        <w:t xml:space="preserve"> Мій науковий керівник Єщенко Ю.В., перед проведенням науково-дослідної роботи ознайомила мене з інструктажом з охорони праці, за інструкцією №</w:t>
      </w:r>
      <w:r w:rsidR="009F001E" w:rsidRPr="00515C07">
        <w:rPr>
          <w:rFonts w:ascii="Times New Roman" w:hAnsi="Times New Roman" w:cs="Times New Roman"/>
          <w:color w:val="1D1B11" w:themeColor="background2" w:themeShade="1A"/>
          <w:sz w:val="28"/>
          <w:szCs w:val="28"/>
          <w:lang w:val="uk-UA"/>
        </w:rPr>
        <w:t>1</w:t>
      </w:r>
      <w:r w:rsidR="008F79F4" w:rsidRPr="00515C07">
        <w:rPr>
          <w:rFonts w:ascii="Times New Roman" w:hAnsi="Times New Roman" w:cs="Times New Roman"/>
          <w:color w:val="1D1B11" w:themeColor="background2" w:themeShade="1A"/>
          <w:sz w:val="28"/>
          <w:szCs w:val="28"/>
          <w:lang w:val="uk-UA"/>
        </w:rPr>
        <w:t>76</w:t>
      </w:r>
      <w:r w:rsidR="009F001E" w:rsidRPr="00515C07">
        <w:rPr>
          <w:rFonts w:ascii="Times New Roman" w:hAnsi="Times New Roman" w:cs="Times New Roman"/>
          <w:color w:val="1D1B11" w:themeColor="background2" w:themeShade="1A"/>
          <w:sz w:val="28"/>
          <w:szCs w:val="28"/>
          <w:lang w:val="uk-UA"/>
        </w:rPr>
        <w:t xml:space="preserve"> та інструкції пожарної безпеки №3</w:t>
      </w:r>
      <w:r w:rsidR="008F79F4" w:rsidRPr="00515C07">
        <w:rPr>
          <w:rFonts w:ascii="Times New Roman" w:hAnsi="Times New Roman" w:cs="Times New Roman"/>
          <w:color w:val="1D1B11" w:themeColor="background2" w:themeShade="1A"/>
          <w:sz w:val="28"/>
          <w:szCs w:val="28"/>
          <w:lang w:val="uk-UA"/>
        </w:rPr>
        <w:t>2</w:t>
      </w:r>
      <w:r w:rsidR="009F001E" w:rsidRPr="00515C07">
        <w:rPr>
          <w:rFonts w:ascii="Times New Roman" w:hAnsi="Times New Roman" w:cs="Times New Roman"/>
          <w:color w:val="1D1B11" w:themeColor="background2" w:themeShade="1A"/>
          <w:sz w:val="28"/>
          <w:szCs w:val="28"/>
          <w:lang w:val="uk-UA"/>
        </w:rPr>
        <w:t>.</w:t>
      </w:r>
      <w:r w:rsidR="00D80030" w:rsidRPr="00515C07">
        <w:rPr>
          <w:rFonts w:ascii="Times New Roman" w:hAnsi="Times New Roman" w:cs="Times New Roman"/>
          <w:color w:val="1D1B11" w:themeColor="background2" w:themeShade="1A"/>
          <w:sz w:val="28"/>
          <w:szCs w:val="28"/>
          <w:lang w:val="uk-UA"/>
        </w:rPr>
        <w:t xml:space="preserve"> При виконанні наукових досліджень охорона праці займає одне з найважливіших місць. Правила з охорони праці спрямовані на запобігання розвитку професійних захворювань, </w:t>
      </w:r>
      <w:r w:rsidR="005A2CA0" w:rsidRPr="00515C07">
        <w:rPr>
          <w:rFonts w:ascii="Times New Roman" w:hAnsi="Times New Roman" w:cs="Times New Roman"/>
          <w:color w:val="1D1B11" w:themeColor="background2" w:themeShade="1A"/>
          <w:sz w:val="28"/>
          <w:szCs w:val="28"/>
          <w:lang w:val="uk-UA"/>
        </w:rPr>
        <w:t xml:space="preserve">санітарної гігієни, </w:t>
      </w:r>
      <w:r w:rsidR="00D80030" w:rsidRPr="00515C07">
        <w:rPr>
          <w:rFonts w:ascii="Times New Roman" w:hAnsi="Times New Roman" w:cs="Times New Roman"/>
          <w:color w:val="1D1B11" w:themeColor="background2" w:themeShade="1A"/>
          <w:sz w:val="28"/>
          <w:szCs w:val="28"/>
          <w:lang w:val="uk-UA"/>
        </w:rPr>
        <w:t>травм</w:t>
      </w:r>
      <w:r w:rsidR="009F001E" w:rsidRPr="00515C07">
        <w:rPr>
          <w:rFonts w:ascii="Times New Roman" w:hAnsi="Times New Roman" w:cs="Times New Roman"/>
          <w:color w:val="1D1B11" w:themeColor="background2" w:themeShade="1A"/>
          <w:sz w:val="28"/>
          <w:szCs w:val="28"/>
          <w:lang w:val="uk-UA"/>
        </w:rPr>
        <w:t xml:space="preserve"> при виконанні роботи, смерті при </w:t>
      </w:r>
      <w:r w:rsidR="00D80030" w:rsidRPr="00515C07">
        <w:rPr>
          <w:rFonts w:ascii="Times New Roman" w:hAnsi="Times New Roman" w:cs="Times New Roman"/>
          <w:color w:val="1D1B11" w:themeColor="background2" w:themeShade="1A"/>
          <w:sz w:val="28"/>
          <w:szCs w:val="28"/>
          <w:lang w:val="uk-UA"/>
        </w:rPr>
        <w:t>нещасних випадк</w:t>
      </w:r>
      <w:r w:rsidR="009F001E" w:rsidRPr="00515C07">
        <w:rPr>
          <w:rFonts w:ascii="Times New Roman" w:hAnsi="Times New Roman" w:cs="Times New Roman"/>
          <w:color w:val="1D1B11" w:themeColor="background2" w:themeShade="1A"/>
          <w:sz w:val="28"/>
          <w:szCs w:val="28"/>
          <w:lang w:val="uk-UA"/>
        </w:rPr>
        <w:t>ах, при недостатніх знаннях роботи з приладами,</w:t>
      </w:r>
      <w:r w:rsidR="005A2CA0" w:rsidRPr="00515C07">
        <w:rPr>
          <w:rFonts w:ascii="Times New Roman" w:hAnsi="Times New Roman" w:cs="Times New Roman"/>
          <w:color w:val="1D1B11" w:themeColor="background2" w:themeShade="1A"/>
          <w:sz w:val="28"/>
          <w:szCs w:val="28"/>
          <w:lang w:val="uk-UA"/>
        </w:rPr>
        <w:t xml:space="preserve"> </w:t>
      </w:r>
      <w:r w:rsidR="009F001E" w:rsidRPr="00515C07">
        <w:rPr>
          <w:rFonts w:ascii="Times New Roman" w:hAnsi="Times New Roman" w:cs="Times New Roman"/>
          <w:color w:val="1D1B11" w:themeColor="background2" w:themeShade="1A"/>
          <w:sz w:val="28"/>
          <w:szCs w:val="28"/>
          <w:lang w:val="uk-UA"/>
        </w:rPr>
        <w:t>обладнанням,</w:t>
      </w:r>
      <w:r w:rsidR="005A2CA0" w:rsidRPr="00515C07">
        <w:rPr>
          <w:rFonts w:ascii="Times New Roman" w:hAnsi="Times New Roman" w:cs="Times New Roman"/>
          <w:color w:val="1D1B11" w:themeColor="background2" w:themeShade="1A"/>
          <w:sz w:val="28"/>
          <w:szCs w:val="28"/>
          <w:lang w:val="uk-UA"/>
        </w:rPr>
        <w:t xml:space="preserve"> реактивами та речовинами </w:t>
      </w:r>
      <w:r w:rsidR="009F001E" w:rsidRPr="00515C07">
        <w:rPr>
          <w:rFonts w:ascii="Times New Roman" w:hAnsi="Times New Roman" w:cs="Times New Roman"/>
          <w:color w:val="1D1B11" w:themeColor="background2" w:themeShade="1A"/>
          <w:sz w:val="28"/>
          <w:szCs w:val="28"/>
          <w:lang w:val="uk-UA"/>
        </w:rPr>
        <w:t xml:space="preserve">при </w:t>
      </w:r>
      <w:r w:rsidR="005A2CA0" w:rsidRPr="00515C07">
        <w:rPr>
          <w:rFonts w:ascii="Times New Roman" w:hAnsi="Times New Roman" w:cs="Times New Roman"/>
          <w:color w:val="1D1B11" w:themeColor="background2" w:themeShade="1A"/>
          <w:sz w:val="28"/>
          <w:szCs w:val="28"/>
          <w:lang w:val="uk-UA"/>
        </w:rPr>
        <w:t xml:space="preserve"> неправильному використанні при </w:t>
      </w:r>
      <w:r w:rsidR="009F001E" w:rsidRPr="00515C07">
        <w:rPr>
          <w:rFonts w:ascii="Times New Roman" w:hAnsi="Times New Roman" w:cs="Times New Roman"/>
          <w:color w:val="1D1B11" w:themeColor="background2" w:themeShade="1A"/>
          <w:sz w:val="28"/>
          <w:szCs w:val="28"/>
          <w:lang w:val="uk-UA"/>
        </w:rPr>
        <w:t>проведенні робіт можуть призвести до нещасн</w:t>
      </w:r>
      <w:r w:rsidR="005A2CA0" w:rsidRPr="00515C07">
        <w:rPr>
          <w:rFonts w:ascii="Times New Roman" w:hAnsi="Times New Roman" w:cs="Times New Roman"/>
          <w:color w:val="1D1B11" w:themeColor="background2" w:themeShade="1A"/>
          <w:sz w:val="28"/>
          <w:szCs w:val="28"/>
          <w:lang w:val="uk-UA"/>
        </w:rPr>
        <w:t>их</w:t>
      </w:r>
      <w:r w:rsidR="009F001E" w:rsidRPr="00515C07">
        <w:rPr>
          <w:rFonts w:ascii="Times New Roman" w:hAnsi="Times New Roman" w:cs="Times New Roman"/>
          <w:color w:val="1D1B11" w:themeColor="background2" w:themeShade="1A"/>
          <w:sz w:val="28"/>
          <w:szCs w:val="28"/>
          <w:lang w:val="uk-UA"/>
        </w:rPr>
        <w:t xml:space="preserve"> випадк</w:t>
      </w:r>
      <w:r w:rsidR="005A2CA0" w:rsidRPr="00515C07">
        <w:rPr>
          <w:rFonts w:ascii="Times New Roman" w:hAnsi="Times New Roman" w:cs="Times New Roman"/>
          <w:color w:val="1D1B11" w:themeColor="background2" w:themeShade="1A"/>
          <w:sz w:val="28"/>
          <w:szCs w:val="28"/>
          <w:lang w:val="uk-UA"/>
        </w:rPr>
        <w:t>ів</w:t>
      </w:r>
      <w:r w:rsidR="009F001E" w:rsidRPr="00515C07">
        <w:rPr>
          <w:rFonts w:ascii="Times New Roman" w:hAnsi="Times New Roman" w:cs="Times New Roman"/>
          <w:color w:val="1D1B11" w:themeColor="background2" w:themeShade="1A"/>
          <w:sz w:val="28"/>
          <w:szCs w:val="28"/>
          <w:lang w:val="uk-UA"/>
        </w:rPr>
        <w:t xml:space="preserve">. </w:t>
      </w:r>
      <w:r w:rsidR="00D80030" w:rsidRPr="00515C07">
        <w:rPr>
          <w:rFonts w:ascii="Times New Roman" w:hAnsi="Times New Roman" w:cs="Times New Roman"/>
          <w:color w:val="1D1B11" w:themeColor="background2" w:themeShade="1A"/>
          <w:sz w:val="28"/>
          <w:szCs w:val="28"/>
          <w:lang w:val="uk-UA"/>
        </w:rPr>
        <w:t xml:space="preserve"> </w:t>
      </w:r>
      <w:r w:rsidR="009F001E" w:rsidRPr="00515C07">
        <w:rPr>
          <w:rFonts w:ascii="Times New Roman" w:hAnsi="Times New Roman" w:cs="Times New Roman"/>
          <w:color w:val="1D1B11" w:themeColor="background2" w:themeShade="1A"/>
          <w:sz w:val="28"/>
          <w:szCs w:val="28"/>
          <w:lang w:val="uk-UA"/>
        </w:rPr>
        <w:t xml:space="preserve">Тому треба уважно ознайомлюватись з правилами техніки безпеки, і не нехтувати </w:t>
      </w:r>
      <w:r w:rsidR="005A2CA0" w:rsidRPr="00515C07">
        <w:rPr>
          <w:rFonts w:ascii="Times New Roman" w:hAnsi="Times New Roman" w:cs="Times New Roman"/>
          <w:color w:val="1D1B11" w:themeColor="background2" w:themeShade="1A"/>
          <w:sz w:val="28"/>
          <w:szCs w:val="28"/>
          <w:lang w:val="uk-UA"/>
        </w:rPr>
        <w:t>ними</w:t>
      </w:r>
      <w:r w:rsidR="009F001E" w:rsidRPr="00515C07">
        <w:rPr>
          <w:rFonts w:ascii="Times New Roman" w:hAnsi="Times New Roman" w:cs="Times New Roman"/>
          <w:color w:val="1D1B11" w:themeColor="background2" w:themeShade="1A"/>
          <w:sz w:val="28"/>
          <w:szCs w:val="28"/>
          <w:lang w:val="uk-UA"/>
        </w:rPr>
        <w:t>.</w:t>
      </w:r>
    </w:p>
    <w:p w:rsidR="00E44832" w:rsidRPr="00515C07" w:rsidRDefault="00E44832" w:rsidP="00A8619B">
      <w:pPr>
        <w:pStyle w:val="a6"/>
        <w:spacing w:line="360" w:lineRule="auto"/>
        <w:ind w:firstLine="709"/>
        <w:jc w:val="both"/>
        <w:rPr>
          <w:rFonts w:ascii="Times New Roman" w:hAnsi="Times New Roman"/>
          <w:color w:val="1D1B11" w:themeColor="background2" w:themeShade="1A"/>
          <w:sz w:val="28"/>
          <w:szCs w:val="28"/>
          <w:lang w:val="uk-UA"/>
        </w:rPr>
      </w:pPr>
      <w:r w:rsidRPr="00515C07">
        <w:rPr>
          <w:rFonts w:ascii="Times New Roman" w:hAnsi="Times New Roman"/>
          <w:color w:val="1D1B11" w:themeColor="background2" w:themeShade="1A"/>
          <w:sz w:val="28"/>
          <w:szCs w:val="28"/>
          <w:lang w:val="uk-UA"/>
        </w:rPr>
        <w:t xml:space="preserve">Одні з небезпечних виробничих факторів: електроприлади, хімічні і біологічні матеріали, а також легкозаймисті й пожежонебезпечні реактиви та матеріали. За правилами техніки безпеки заборонено працювати в лабораторії самій, тому </w:t>
      </w:r>
      <w:r w:rsidR="00BF502F" w:rsidRPr="00515C07">
        <w:rPr>
          <w:rFonts w:ascii="Times New Roman" w:hAnsi="Times New Roman"/>
          <w:color w:val="1D1B11" w:themeColor="background2" w:themeShade="1A"/>
          <w:sz w:val="28"/>
          <w:szCs w:val="28"/>
          <w:lang w:val="uk-UA"/>
        </w:rPr>
        <w:t>у</w:t>
      </w:r>
      <w:r w:rsidRPr="00515C07">
        <w:rPr>
          <w:rFonts w:ascii="Times New Roman" w:hAnsi="Times New Roman"/>
          <w:color w:val="1D1B11" w:themeColor="background2" w:themeShade="1A"/>
          <w:sz w:val="28"/>
          <w:szCs w:val="28"/>
          <w:lang w:val="uk-UA"/>
        </w:rPr>
        <w:t>сі досліди</w:t>
      </w:r>
      <w:r w:rsidR="00BF502F" w:rsidRPr="00515C07">
        <w:rPr>
          <w:rFonts w:ascii="Times New Roman" w:hAnsi="Times New Roman"/>
          <w:color w:val="1D1B11" w:themeColor="background2" w:themeShade="1A"/>
          <w:sz w:val="28"/>
          <w:szCs w:val="28"/>
          <w:lang w:val="uk-UA"/>
        </w:rPr>
        <w:t xml:space="preserve"> та робота с приладами</w:t>
      </w:r>
      <w:r w:rsidRPr="00515C07">
        <w:rPr>
          <w:rFonts w:ascii="Times New Roman" w:hAnsi="Times New Roman"/>
          <w:color w:val="1D1B11" w:themeColor="background2" w:themeShade="1A"/>
          <w:sz w:val="28"/>
          <w:szCs w:val="28"/>
          <w:lang w:val="uk-UA"/>
        </w:rPr>
        <w:t xml:space="preserve"> проводил</w:t>
      </w:r>
      <w:r w:rsidR="00BF502F" w:rsidRPr="00515C07">
        <w:rPr>
          <w:rFonts w:ascii="Times New Roman" w:hAnsi="Times New Roman"/>
          <w:color w:val="1D1B11" w:themeColor="background2" w:themeShade="1A"/>
          <w:sz w:val="28"/>
          <w:szCs w:val="28"/>
          <w:lang w:val="uk-UA"/>
        </w:rPr>
        <w:t>ись тільки</w:t>
      </w:r>
      <w:r w:rsidRPr="00515C07">
        <w:rPr>
          <w:rFonts w:ascii="Times New Roman" w:hAnsi="Times New Roman"/>
          <w:color w:val="1D1B11" w:themeColor="background2" w:themeShade="1A"/>
          <w:sz w:val="28"/>
          <w:szCs w:val="28"/>
          <w:lang w:val="uk-UA"/>
        </w:rPr>
        <w:t xml:space="preserve"> </w:t>
      </w:r>
      <w:r w:rsidR="00BF502F" w:rsidRPr="00515C07">
        <w:rPr>
          <w:rFonts w:ascii="Times New Roman" w:hAnsi="Times New Roman"/>
          <w:color w:val="1D1B11" w:themeColor="background2" w:themeShade="1A"/>
          <w:sz w:val="28"/>
          <w:szCs w:val="28"/>
          <w:lang w:val="uk-UA"/>
        </w:rPr>
        <w:t>у</w:t>
      </w:r>
      <w:r w:rsidRPr="00515C07">
        <w:rPr>
          <w:rFonts w:ascii="Times New Roman" w:hAnsi="Times New Roman"/>
          <w:color w:val="1D1B11" w:themeColor="background2" w:themeShade="1A"/>
          <w:sz w:val="28"/>
          <w:szCs w:val="28"/>
          <w:lang w:val="uk-UA"/>
        </w:rPr>
        <w:t xml:space="preserve"> присутності лаборанта</w:t>
      </w:r>
      <w:r w:rsidR="00BF502F" w:rsidRPr="00515C07">
        <w:rPr>
          <w:rFonts w:ascii="Times New Roman" w:hAnsi="Times New Roman"/>
          <w:color w:val="1D1B11" w:themeColor="background2" w:themeShade="1A"/>
          <w:sz w:val="28"/>
          <w:szCs w:val="28"/>
          <w:lang w:val="uk-UA"/>
        </w:rPr>
        <w:t xml:space="preserve">, при дотриманні  чітких інструкцій лаборанта або паспортів заводу виробника. </w:t>
      </w:r>
      <w:r w:rsidRPr="00515C07">
        <w:rPr>
          <w:rFonts w:ascii="Times New Roman" w:hAnsi="Times New Roman"/>
          <w:color w:val="1D1B11" w:themeColor="background2" w:themeShade="1A"/>
          <w:sz w:val="28"/>
          <w:szCs w:val="28"/>
          <w:lang w:val="uk-UA"/>
        </w:rPr>
        <w:t xml:space="preserve">Правила роботи з електроприладами були вивішені на видному місці. Згідно з цими правилами неможна ніколи  розкривати </w:t>
      </w:r>
      <w:r w:rsidR="00BF502F" w:rsidRPr="00515C07">
        <w:rPr>
          <w:rFonts w:ascii="Times New Roman" w:hAnsi="Times New Roman"/>
          <w:color w:val="1D1B11" w:themeColor="background2" w:themeShade="1A"/>
          <w:sz w:val="28"/>
          <w:szCs w:val="28"/>
          <w:lang w:val="uk-UA"/>
        </w:rPr>
        <w:t xml:space="preserve"> працююче </w:t>
      </w:r>
      <w:r w:rsidRPr="00515C07">
        <w:rPr>
          <w:rFonts w:ascii="Times New Roman" w:hAnsi="Times New Roman"/>
          <w:color w:val="1D1B11" w:themeColor="background2" w:themeShade="1A"/>
          <w:sz w:val="28"/>
          <w:szCs w:val="28"/>
          <w:lang w:val="uk-UA"/>
        </w:rPr>
        <w:t xml:space="preserve">електрообладнання та лагодити </w:t>
      </w:r>
      <w:r w:rsidR="00BF502F" w:rsidRPr="00515C07">
        <w:rPr>
          <w:rFonts w:ascii="Times New Roman" w:hAnsi="Times New Roman"/>
          <w:color w:val="1D1B11" w:themeColor="background2" w:themeShade="1A"/>
          <w:sz w:val="28"/>
          <w:szCs w:val="28"/>
          <w:lang w:val="uk-UA"/>
        </w:rPr>
        <w:t>його</w:t>
      </w:r>
      <w:r w:rsidRPr="00515C07">
        <w:rPr>
          <w:rFonts w:ascii="Times New Roman" w:hAnsi="Times New Roman"/>
          <w:color w:val="1D1B11" w:themeColor="background2" w:themeShade="1A"/>
          <w:sz w:val="28"/>
          <w:szCs w:val="28"/>
          <w:lang w:val="uk-UA"/>
        </w:rPr>
        <w:t xml:space="preserve"> самостійно[</w:t>
      </w:r>
      <w:r w:rsidR="00304925" w:rsidRPr="00515C07">
        <w:rPr>
          <w:rFonts w:ascii="Times New Roman" w:hAnsi="Times New Roman"/>
          <w:color w:val="1D1B11" w:themeColor="background2" w:themeShade="1A"/>
          <w:sz w:val="28"/>
          <w:szCs w:val="28"/>
          <w:lang w:val="uk-UA"/>
        </w:rPr>
        <w:t>39</w:t>
      </w:r>
      <w:r w:rsidRPr="00515C07">
        <w:rPr>
          <w:rFonts w:ascii="Times New Roman" w:hAnsi="Times New Roman"/>
          <w:color w:val="1D1B11" w:themeColor="background2" w:themeShade="1A"/>
          <w:sz w:val="28"/>
          <w:szCs w:val="28"/>
          <w:lang w:val="uk-UA"/>
        </w:rPr>
        <w:t>].</w:t>
      </w:r>
    </w:p>
    <w:p w:rsidR="00BF502F" w:rsidRPr="00515C07" w:rsidRDefault="00E44832" w:rsidP="00A8619B">
      <w:pPr>
        <w:pStyle w:val="a6"/>
        <w:spacing w:line="360" w:lineRule="auto"/>
        <w:ind w:firstLine="709"/>
        <w:jc w:val="both"/>
        <w:rPr>
          <w:rFonts w:ascii="Times New Roman" w:hAnsi="Times New Roman"/>
          <w:color w:val="1D1B11" w:themeColor="background2" w:themeShade="1A"/>
          <w:sz w:val="28"/>
          <w:szCs w:val="28"/>
          <w:lang w:val="uk-UA"/>
        </w:rPr>
      </w:pPr>
      <w:r w:rsidRPr="00515C07">
        <w:rPr>
          <w:rFonts w:ascii="Times New Roman" w:hAnsi="Times New Roman"/>
          <w:color w:val="1D1B11" w:themeColor="background2" w:themeShade="1A"/>
          <w:sz w:val="28"/>
          <w:szCs w:val="28"/>
          <w:lang w:val="uk-UA"/>
        </w:rPr>
        <w:t xml:space="preserve"> Перед початком роботи </w:t>
      </w:r>
      <w:r w:rsidR="00BF502F" w:rsidRPr="00515C07">
        <w:rPr>
          <w:rFonts w:ascii="Times New Roman" w:hAnsi="Times New Roman"/>
          <w:color w:val="1D1B11" w:themeColor="background2" w:themeShade="1A"/>
          <w:sz w:val="28"/>
          <w:szCs w:val="28"/>
          <w:lang w:val="uk-UA"/>
        </w:rPr>
        <w:t xml:space="preserve">з </w:t>
      </w:r>
      <w:r w:rsidRPr="00515C07">
        <w:rPr>
          <w:rFonts w:ascii="Times New Roman" w:hAnsi="Times New Roman"/>
          <w:color w:val="1D1B11" w:themeColor="background2" w:themeShade="1A"/>
          <w:sz w:val="28"/>
          <w:szCs w:val="28"/>
          <w:lang w:val="uk-UA"/>
        </w:rPr>
        <w:t>прилад</w:t>
      </w:r>
      <w:r w:rsidR="00BF502F" w:rsidRPr="00515C07">
        <w:rPr>
          <w:rFonts w:ascii="Times New Roman" w:hAnsi="Times New Roman"/>
          <w:color w:val="1D1B11" w:themeColor="background2" w:themeShade="1A"/>
          <w:sz w:val="28"/>
          <w:szCs w:val="28"/>
          <w:lang w:val="uk-UA"/>
        </w:rPr>
        <w:t>ами вони</w:t>
      </w:r>
      <w:r w:rsidRPr="00515C07">
        <w:rPr>
          <w:rFonts w:ascii="Times New Roman" w:hAnsi="Times New Roman"/>
          <w:color w:val="1D1B11" w:themeColor="background2" w:themeShade="1A"/>
          <w:sz w:val="28"/>
          <w:szCs w:val="28"/>
          <w:lang w:val="uk-UA"/>
        </w:rPr>
        <w:t xml:space="preserve"> перевірялися на справність, перевірялася цілісність дротів, проводилася перевірка заземлення (занурення) приладів, для яких це передбачене інструкцією. Після закінчення дослідів, а також коли прилад був тимчасово не потрібен він був відключений від електромережі. Використовувалися лише діючі прилади, що пройшли обов’язків профілактичний огляд та перевірку</w:t>
      </w:r>
      <w:r w:rsidR="00212078" w:rsidRPr="00515C07">
        <w:rPr>
          <w:rFonts w:ascii="Times New Roman" w:hAnsi="Times New Roman"/>
          <w:color w:val="1D1B11" w:themeColor="background2" w:themeShade="1A"/>
          <w:sz w:val="28"/>
          <w:szCs w:val="28"/>
          <w:lang w:val="uk-UA"/>
        </w:rPr>
        <w:t>[</w:t>
      </w:r>
      <w:r w:rsidR="00BD5957" w:rsidRPr="00515C07">
        <w:rPr>
          <w:rFonts w:ascii="Times New Roman" w:hAnsi="Times New Roman"/>
          <w:color w:val="1D1B11" w:themeColor="background2" w:themeShade="1A"/>
          <w:sz w:val="28"/>
          <w:szCs w:val="28"/>
          <w:lang w:val="uk-UA"/>
        </w:rPr>
        <w:t>47</w:t>
      </w:r>
      <w:r w:rsidR="00212078" w:rsidRPr="00515C07">
        <w:rPr>
          <w:rFonts w:ascii="Times New Roman" w:hAnsi="Times New Roman"/>
          <w:color w:val="1D1B11" w:themeColor="background2" w:themeShade="1A"/>
          <w:sz w:val="28"/>
          <w:szCs w:val="28"/>
          <w:lang w:val="uk-UA"/>
        </w:rPr>
        <w:t>]</w:t>
      </w:r>
      <w:r w:rsidRPr="00515C07">
        <w:rPr>
          <w:rFonts w:ascii="Times New Roman" w:hAnsi="Times New Roman"/>
          <w:color w:val="1D1B11" w:themeColor="background2" w:themeShade="1A"/>
          <w:sz w:val="28"/>
          <w:szCs w:val="28"/>
          <w:lang w:val="uk-UA"/>
        </w:rPr>
        <w:t>.</w:t>
      </w:r>
    </w:p>
    <w:p w:rsidR="00D01CD1" w:rsidRPr="00515C07" w:rsidRDefault="00BF502F" w:rsidP="00A8619B">
      <w:pPr>
        <w:spacing w:after="0" w:line="360" w:lineRule="auto"/>
        <w:ind w:firstLine="709"/>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 xml:space="preserve">Також дотримувалась правил протипожежної безпеки. </w:t>
      </w:r>
      <w:r w:rsidR="00D01CD1" w:rsidRPr="00515C07">
        <w:rPr>
          <w:rFonts w:ascii="Times New Roman" w:hAnsi="Times New Roman" w:cs="Times New Roman"/>
          <w:color w:val="1D1B11" w:themeColor="background2" w:themeShade="1A"/>
          <w:sz w:val="28"/>
          <w:szCs w:val="28"/>
          <w:lang w:val="uk-UA"/>
        </w:rPr>
        <w:t xml:space="preserve">У разі </w:t>
      </w:r>
      <w:r w:rsidRPr="00515C07">
        <w:rPr>
          <w:rFonts w:ascii="Times New Roman" w:hAnsi="Times New Roman" w:cs="Times New Roman"/>
          <w:color w:val="1D1B11" w:themeColor="background2" w:themeShade="1A"/>
          <w:sz w:val="28"/>
          <w:szCs w:val="28"/>
          <w:lang w:val="uk-UA"/>
        </w:rPr>
        <w:t xml:space="preserve"> виникненн</w:t>
      </w:r>
      <w:r w:rsidR="00D01CD1" w:rsidRPr="00515C07">
        <w:rPr>
          <w:rFonts w:ascii="Times New Roman" w:hAnsi="Times New Roman" w:cs="Times New Roman"/>
          <w:color w:val="1D1B11" w:themeColor="background2" w:themeShade="1A"/>
          <w:sz w:val="28"/>
          <w:szCs w:val="28"/>
          <w:lang w:val="uk-UA"/>
        </w:rPr>
        <w:t>я</w:t>
      </w:r>
      <w:r w:rsidRPr="00515C07">
        <w:rPr>
          <w:rFonts w:ascii="Times New Roman" w:hAnsi="Times New Roman" w:cs="Times New Roman"/>
          <w:color w:val="1D1B11" w:themeColor="background2" w:themeShade="1A"/>
          <w:sz w:val="28"/>
          <w:szCs w:val="28"/>
          <w:lang w:val="uk-UA"/>
        </w:rPr>
        <w:t xml:space="preserve">  пожежі, в першу чергу, дії повинні бути спрямованні на забезпечення безпеки та евакуації людей</w:t>
      </w:r>
      <w:r w:rsidR="00D01CD1" w:rsidRPr="00515C07">
        <w:rPr>
          <w:rFonts w:ascii="Times New Roman" w:hAnsi="Times New Roman" w:cs="Times New Roman"/>
          <w:color w:val="1D1B11" w:themeColor="background2" w:themeShade="1A"/>
          <w:sz w:val="28"/>
          <w:szCs w:val="28"/>
          <w:lang w:val="uk-UA"/>
        </w:rPr>
        <w:t xml:space="preserve"> які знаходяться у лікарні</w:t>
      </w:r>
      <w:r w:rsidRPr="00515C07">
        <w:rPr>
          <w:rFonts w:ascii="Times New Roman" w:hAnsi="Times New Roman" w:cs="Times New Roman"/>
          <w:color w:val="1D1B11" w:themeColor="background2" w:themeShade="1A"/>
          <w:sz w:val="28"/>
          <w:szCs w:val="28"/>
          <w:lang w:val="uk-UA"/>
        </w:rPr>
        <w:t xml:space="preserve">. </w:t>
      </w:r>
      <w:r w:rsidR="003907C9" w:rsidRPr="00515C07">
        <w:rPr>
          <w:rFonts w:ascii="Times New Roman" w:hAnsi="Times New Roman" w:cs="Times New Roman"/>
          <w:color w:val="1D1B11" w:themeColor="background2" w:themeShade="1A"/>
          <w:sz w:val="28"/>
          <w:szCs w:val="28"/>
          <w:lang w:val="uk-UA"/>
        </w:rPr>
        <w:t>При пожежі можуть виникти травми різного характеру а найчастіше термічні опіки 1-го, 2-го ступеня при них необхідно зняти обгорілі куски одягу, обробити обпечену поверхню 96</w:t>
      </w:r>
      <w:r w:rsidR="00AA1DE3">
        <w:rPr>
          <w:rFonts w:ascii="Times New Roman" w:hAnsi="Times New Roman" w:cs="Times New Roman"/>
          <w:color w:val="1D1B11" w:themeColor="background2" w:themeShade="1A"/>
          <w:sz w:val="28"/>
          <w:szCs w:val="28"/>
          <w:lang w:val="uk-UA"/>
        </w:rPr>
        <w:t> </w:t>
      </w:r>
      <w:r w:rsidR="003907C9" w:rsidRPr="00515C07">
        <w:rPr>
          <w:rFonts w:ascii="Times New Roman" w:hAnsi="Times New Roman" w:cs="Times New Roman"/>
          <w:color w:val="1D1B11" w:themeColor="background2" w:themeShade="1A"/>
          <w:sz w:val="28"/>
          <w:szCs w:val="28"/>
          <w:lang w:val="uk-UA"/>
        </w:rPr>
        <w:t>% спиртом та накласти пов’язку з проти опік</w:t>
      </w:r>
      <w:r w:rsidR="009F274D" w:rsidRPr="00515C07">
        <w:rPr>
          <w:rFonts w:ascii="Times New Roman" w:hAnsi="Times New Roman" w:cs="Times New Roman"/>
          <w:color w:val="1D1B11" w:themeColor="background2" w:themeShade="1A"/>
          <w:sz w:val="28"/>
          <w:szCs w:val="28"/>
          <w:lang w:val="uk-UA"/>
        </w:rPr>
        <w:t xml:space="preserve">овою  маззю. </w:t>
      </w:r>
      <w:r w:rsidRPr="00515C07">
        <w:rPr>
          <w:rFonts w:ascii="Times New Roman" w:hAnsi="Times New Roman" w:cs="Times New Roman"/>
          <w:color w:val="1D1B11" w:themeColor="background2" w:themeShade="1A"/>
          <w:sz w:val="28"/>
          <w:szCs w:val="28"/>
          <w:lang w:val="uk-UA"/>
        </w:rPr>
        <w:t xml:space="preserve">При виявленні пожежі необхідно </w:t>
      </w:r>
      <w:r w:rsidR="00D01CD1" w:rsidRPr="00515C07">
        <w:rPr>
          <w:rFonts w:ascii="Times New Roman" w:hAnsi="Times New Roman" w:cs="Times New Roman"/>
          <w:color w:val="1D1B11" w:themeColor="background2" w:themeShade="1A"/>
          <w:sz w:val="28"/>
          <w:szCs w:val="28"/>
          <w:lang w:val="uk-UA"/>
        </w:rPr>
        <w:t xml:space="preserve">негайно викликати пожежну  охорону, </w:t>
      </w:r>
      <w:r w:rsidRPr="00515C07">
        <w:rPr>
          <w:rFonts w:ascii="Times New Roman" w:hAnsi="Times New Roman" w:cs="Times New Roman"/>
          <w:color w:val="1D1B11" w:themeColor="background2" w:themeShade="1A"/>
          <w:sz w:val="28"/>
          <w:szCs w:val="28"/>
          <w:lang w:val="uk-UA"/>
        </w:rPr>
        <w:t>вимкнути від енергопостачання прилади та обладнання</w:t>
      </w:r>
      <w:r w:rsidR="00D01CD1" w:rsidRPr="00515C07">
        <w:rPr>
          <w:rFonts w:ascii="Times New Roman" w:hAnsi="Times New Roman" w:cs="Times New Roman"/>
          <w:color w:val="1D1B11" w:themeColor="background2" w:themeShade="1A"/>
          <w:sz w:val="28"/>
          <w:szCs w:val="28"/>
          <w:lang w:val="uk-UA"/>
        </w:rPr>
        <w:t>,</w:t>
      </w:r>
      <w:r w:rsidRPr="00515C07">
        <w:rPr>
          <w:rFonts w:ascii="Times New Roman" w:hAnsi="Times New Roman" w:cs="Times New Roman"/>
          <w:color w:val="1D1B11" w:themeColor="background2" w:themeShade="1A"/>
          <w:sz w:val="28"/>
          <w:szCs w:val="28"/>
          <w:lang w:val="uk-UA"/>
        </w:rPr>
        <w:t xml:space="preserve"> приступити до гасіння пожежі первинними засобами пожежогасіння,</w:t>
      </w:r>
      <w:r w:rsidR="00D01CD1" w:rsidRPr="00515C07">
        <w:rPr>
          <w:rFonts w:ascii="Times New Roman" w:hAnsi="Times New Roman" w:cs="Times New Roman"/>
          <w:color w:val="1D1B11" w:themeColor="background2" w:themeShade="1A"/>
          <w:sz w:val="28"/>
          <w:szCs w:val="28"/>
          <w:lang w:val="uk-UA"/>
        </w:rPr>
        <w:t xml:space="preserve"> </w:t>
      </w:r>
      <w:r w:rsidRPr="00515C07">
        <w:rPr>
          <w:rFonts w:ascii="Times New Roman" w:hAnsi="Times New Roman" w:cs="Times New Roman"/>
          <w:color w:val="1D1B11" w:themeColor="background2" w:themeShade="1A"/>
          <w:sz w:val="28"/>
          <w:szCs w:val="28"/>
          <w:lang w:val="uk-UA"/>
        </w:rPr>
        <w:t>а при можливості здійснення даних дій, вийти з приміщення,</w:t>
      </w:r>
      <w:r w:rsidR="00D01CD1" w:rsidRPr="00515C07">
        <w:rPr>
          <w:rFonts w:ascii="Times New Roman" w:hAnsi="Times New Roman" w:cs="Times New Roman"/>
          <w:color w:val="1D1B11" w:themeColor="background2" w:themeShade="1A"/>
          <w:sz w:val="28"/>
          <w:szCs w:val="28"/>
          <w:lang w:val="uk-UA"/>
        </w:rPr>
        <w:t xml:space="preserve"> </w:t>
      </w:r>
      <w:r w:rsidRPr="00515C07">
        <w:rPr>
          <w:rFonts w:ascii="Times New Roman" w:hAnsi="Times New Roman" w:cs="Times New Roman"/>
          <w:color w:val="1D1B11" w:themeColor="background2" w:themeShade="1A"/>
          <w:sz w:val="28"/>
          <w:szCs w:val="28"/>
          <w:lang w:val="uk-UA"/>
        </w:rPr>
        <w:t>щільно зачинити за собою двері та вікна щоб запобігти приливу свіжого повітря,</w:t>
      </w:r>
      <w:r w:rsidR="00D01CD1" w:rsidRPr="00515C07">
        <w:rPr>
          <w:rFonts w:ascii="Times New Roman" w:hAnsi="Times New Roman" w:cs="Times New Roman"/>
          <w:color w:val="1D1B11" w:themeColor="background2" w:themeShade="1A"/>
          <w:sz w:val="28"/>
          <w:szCs w:val="28"/>
          <w:lang w:val="uk-UA"/>
        </w:rPr>
        <w:t xml:space="preserve"> </w:t>
      </w:r>
      <w:r w:rsidRPr="00515C07">
        <w:rPr>
          <w:rFonts w:ascii="Times New Roman" w:hAnsi="Times New Roman" w:cs="Times New Roman"/>
          <w:color w:val="1D1B11" w:themeColor="background2" w:themeShade="1A"/>
          <w:sz w:val="28"/>
          <w:szCs w:val="28"/>
          <w:lang w:val="uk-UA"/>
        </w:rPr>
        <w:t>що спр</w:t>
      </w:r>
      <w:r w:rsidR="002153E8" w:rsidRPr="00515C07">
        <w:rPr>
          <w:rFonts w:ascii="Times New Roman" w:hAnsi="Times New Roman" w:cs="Times New Roman"/>
          <w:color w:val="1D1B11" w:themeColor="background2" w:themeShade="1A"/>
          <w:sz w:val="28"/>
          <w:szCs w:val="28"/>
          <w:lang w:val="uk-UA"/>
        </w:rPr>
        <w:t>иятиме швидкому поширенню вогню</w:t>
      </w:r>
      <w:r w:rsidR="00212078" w:rsidRPr="00515C07">
        <w:rPr>
          <w:rFonts w:ascii="Times New Roman" w:hAnsi="Times New Roman" w:cs="Times New Roman"/>
          <w:color w:val="1D1B11" w:themeColor="background2" w:themeShade="1A"/>
          <w:sz w:val="28"/>
          <w:szCs w:val="28"/>
          <w:lang w:val="uk-UA"/>
        </w:rPr>
        <w:t xml:space="preserve"> </w:t>
      </w:r>
      <w:r w:rsidRPr="00515C07">
        <w:rPr>
          <w:rFonts w:ascii="Times New Roman" w:hAnsi="Times New Roman" w:cs="Times New Roman"/>
          <w:color w:val="1D1B11" w:themeColor="background2" w:themeShade="1A"/>
          <w:sz w:val="28"/>
          <w:szCs w:val="28"/>
          <w:lang w:val="uk-UA"/>
        </w:rPr>
        <w:t>[4</w:t>
      </w:r>
      <w:r w:rsidR="00BD5957" w:rsidRPr="00515C07">
        <w:rPr>
          <w:rFonts w:ascii="Times New Roman" w:hAnsi="Times New Roman" w:cs="Times New Roman"/>
          <w:color w:val="1D1B11" w:themeColor="background2" w:themeShade="1A"/>
          <w:sz w:val="28"/>
          <w:szCs w:val="28"/>
          <w:lang w:val="uk-UA"/>
        </w:rPr>
        <w:t>7,50</w:t>
      </w:r>
      <w:r w:rsidRPr="00515C07">
        <w:rPr>
          <w:rFonts w:ascii="Times New Roman" w:hAnsi="Times New Roman" w:cs="Times New Roman"/>
          <w:color w:val="1D1B11" w:themeColor="background2" w:themeShade="1A"/>
          <w:sz w:val="28"/>
          <w:szCs w:val="28"/>
          <w:lang w:val="uk-UA"/>
        </w:rPr>
        <w:t>].</w:t>
      </w:r>
    </w:p>
    <w:p w:rsidR="00D01CD1" w:rsidRPr="00515C07" w:rsidRDefault="00D01CD1" w:rsidP="00A8619B">
      <w:pPr>
        <w:spacing w:after="0" w:line="360" w:lineRule="auto"/>
        <w:ind w:firstLine="709"/>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 xml:space="preserve"> Щоб запобігти виникненню нещасних випадків, пожеж і вибухів працівникам слід вивчити і чітко виконувати правила з техніки безпеки, виробничої санітарії й пожежної профілактики. </w:t>
      </w:r>
      <w:r w:rsidRPr="00515C07">
        <w:rPr>
          <w:rFonts w:ascii="Times New Roman" w:hAnsi="Times New Roman" w:cs="Times New Roman"/>
          <w:color w:val="1D1B11" w:themeColor="background2" w:themeShade="1A"/>
          <w:sz w:val="28"/>
          <w:szCs w:val="28"/>
        </w:rPr>
        <w:t>З метою запобігання нещасни</w:t>
      </w:r>
      <w:r w:rsidRPr="00515C07">
        <w:rPr>
          <w:rFonts w:ascii="Times New Roman" w:hAnsi="Times New Roman" w:cs="Times New Roman"/>
          <w:color w:val="1D1B11" w:themeColor="background2" w:themeShade="1A"/>
          <w:sz w:val="28"/>
          <w:szCs w:val="28"/>
          <w:lang w:val="uk-UA"/>
        </w:rPr>
        <w:t>х</w:t>
      </w:r>
      <w:r w:rsidRPr="00515C07">
        <w:rPr>
          <w:rFonts w:ascii="Times New Roman" w:hAnsi="Times New Roman" w:cs="Times New Roman"/>
          <w:color w:val="1D1B11" w:themeColor="background2" w:themeShade="1A"/>
          <w:sz w:val="28"/>
          <w:szCs w:val="28"/>
        </w:rPr>
        <w:t xml:space="preserve"> випадк</w:t>
      </w:r>
      <w:r w:rsidRPr="00515C07">
        <w:rPr>
          <w:rFonts w:ascii="Times New Roman" w:hAnsi="Times New Roman" w:cs="Times New Roman"/>
          <w:color w:val="1D1B11" w:themeColor="background2" w:themeShade="1A"/>
          <w:sz w:val="28"/>
          <w:szCs w:val="28"/>
          <w:lang w:val="uk-UA"/>
        </w:rPr>
        <w:t>ів</w:t>
      </w:r>
      <w:r w:rsidRPr="00515C07">
        <w:rPr>
          <w:rFonts w:ascii="Times New Roman" w:hAnsi="Times New Roman" w:cs="Times New Roman"/>
          <w:color w:val="1D1B11" w:themeColor="background2" w:themeShade="1A"/>
          <w:sz w:val="28"/>
          <w:szCs w:val="28"/>
        </w:rPr>
        <w:t xml:space="preserve"> в лабораторії, треба проводити аккуратно</w:t>
      </w:r>
      <w:r w:rsidRPr="00515C07">
        <w:rPr>
          <w:rFonts w:ascii="Times New Roman" w:hAnsi="Times New Roman" w:cs="Times New Roman"/>
          <w:color w:val="1D1B11" w:themeColor="background2" w:themeShade="1A"/>
          <w:sz w:val="28"/>
          <w:szCs w:val="28"/>
          <w:lang w:val="uk-UA"/>
        </w:rPr>
        <w:t xml:space="preserve"> всі досліди</w:t>
      </w:r>
      <w:r w:rsidRPr="00515C07">
        <w:rPr>
          <w:rFonts w:ascii="Times New Roman" w:hAnsi="Times New Roman" w:cs="Times New Roman"/>
          <w:color w:val="1D1B11" w:themeColor="background2" w:themeShade="1A"/>
          <w:sz w:val="28"/>
          <w:szCs w:val="28"/>
        </w:rPr>
        <w:t xml:space="preserve">, уважно </w:t>
      </w:r>
      <w:r w:rsidRPr="00515C07">
        <w:rPr>
          <w:rFonts w:ascii="Times New Roman" w:hAnsi="Times New Roman" w:cs="Times New Roman"/>
          <w:color w:val="1D1B11" w:themeColor="background2" w:themeShade="1A"/>
          <w:sz w:val="28"/>
          <w:szCs w:val="28"/>
          <w:lang w:val="uk-UA"/>
        </w:rPr>
        <w:t>знайомитись</w:t>
      </w:r>
      <w:r w:rsidRPr="00515C07">
        <w:rPr>
          <w:rFonts w:ascii="Times New Roman" w:hAnsi="Times New Roman" w:cs="Times New Roman"/>
          <w:color w:val="1D1B11" w:themeColor="background2" w:themeShade="1A"/>
          <w:sz w:val="28"/>
          <w:szCs w:val="28"/>
        </w:rPr>
        <w:t xml:space="preserve"> із приладами, інструментами, властивостями речовин і правилами безпеки робіт. Допуск до роботи  проводиться після проходження вступного інструктажу з охорони праці з документальним оформленням у журналі. Лаборанти повинні бути в спеціальному одязі (халат,</w:t>
      </w:r>
      <w:r w:rsidRPr="00515C07">
        <w:rPr>
          <w:rFonts w:ascii="Times New Roman" w:hAnsi="Times New Roman" w:cs="Times New Roman"/>
          <w:color w:val="1D1B11" w:themeColor="background2" w:themeShade="1A"/>
          <w:sz w:val="28"/>
          <w:szCs w:val="28"/>
          <w:lang w:val="uk-UA"/>
        </w:rPr>
        <w:t xml:space="preserve"> медична шапочка, </w:t>
      </w:r>
      <w:r w:rsidRPr="00515C07">
        <w:rPr>
          <w:rFonts w:ascii="Times New Roman" w:hAnsi="Times New Roman" w:cs="Times New Roman"/>
          <w:color w:val="1D1B11" w:themeColor="background2" w:themeShade="1A"/>
          <w:sz w:val="28"/>
          <w:szCs w:val="28"/>
        </w:rPr>
        <w:t>маска, рукавички) в залежності від виду роботи, яка безпосередньо виконується під час роботи. Під час проведення експер</w:t>
      </w:r>
      <w:r w:rsidR="005C2893" w:rsidRPr="00515C07">
        <w:rPr>
          <w:rFonts w:ascii="Times New Roman" w:hAnsi="Times New Roman" w:cs="Times New Roman"/>
          <w:color w:val="1D1B11" w:themeColor="background2" w:themeShade="1A"/>
          <w:sz w:val="28"/>
          <w:szCs w:val="28"/>
        </w:rPr>
        <w:t>иментальних робіт, що пов’язані</w:t>
      </w:r>
      <w:r w:rsidRPr="00515C07">
        <w:rPr>
          <w:rFonts w:ascii="Times New Roman" w:hAnsi="Times New Roman" w:cs="Times New Roman"/>
          <w:color w:val="1D1B11" w:themeColor="background2" w:themeShade="1A"/>
          <w:sz w:val="28"/>
          <w:szCs w:val="28"/>
        </w:rPr>
        <w:t xml:space="preserve"> з використанням хімічних реактивів, газів, необхідно проводити спеціальний інструктаж що обов’язково реєстру</w:t>
      </w:r>
      <w:r w:rsidR="005C2893" w:rsidRPr="00515C07">
        <w:rPr>
          <w:rFonts w:ascii="Times New Roman" w:hAnsi="Times New Roman" w:cs="Times New Roman"/>
          <w:color w:val="1D1B11" w:themeColor="background2" w:themeShade="1A"/>
          <w:sz w:val="28"/>
          <w:szCs w:val="28"/>
          <w:lang w:val="uk-UA"/>
        </w:rPr>
        <w:t xml:space="preserve">еться у журналі </w:t>
      </w:r>
      <w:r w:rsidR="005C2893" w:rsidRPr="00515C07">
        <w:rPr>
          <w:rFonts w:ascii="Times New Roman" w:hAnsi="Times New Roman" w:cs="Times New Roman"/>
          <w:color w:val="1D1B11" w:themeColor="background2" w:themeShade="1A"/>
          <w:sz w:val="28"/>
          <w:szCs w:val="28"/>
        </w:rPr>
        <w:t xml:space="preserve"> інструктажу</w:t>
      </w:r>
      <w:r w:rsidR="005C2893" w:rsidRPr="00515C07">
        <w:rPr>
          <w:rFonts w:ascii="Times New Roman" w:hAnsi="Times New Roman" w:cs="Times New Roman"/>
          <w:color w:val="1D1B11" w:themeColor="background2" w:themeShade="1A"/>
          <w:sz w:val="28"/>
          <w:szCs w:val="28"/>
          <w:lang w:val="uk-UA"/>
        </w:rPr>
        <w:t xml:space="preserve">. </w:t>
      </w:r>
      <w:r w:rsidRPr="00515C07">
        <w:rPr>
          <w:rFonts w:ascii="Times New Roman" w:hAnsi="Times New Roman" w:cs="Times New Roman"/>
          <w:color w:val="1D1B11" w:themeColor="background2" w:themeShade="1A"/>
          <w:sz w:val="28"/>
          <w:szCs w:val="28"/>
          <w:lang w:val="uk-UA"/>
        </w:rPr>
        <w:t>Всі прилади, які використовуються в лабораторії повинні бути заземлені. Утримання та використання в лабораторії кислот, горючих рідин, газів і інших матеріалів, що являють собою небезпеку не повин</w:t>
      </w:r>
      <w:r w:rsidR="005C2893" w:rsidRPr="00515C07">
        <w:rPr>
          <w:rFonts w:ascii="Times New Roman" w:hAnsi="Times New Roman" w:cs="Times New Roman"/>
          <w:color w:val="1D1B11" w:themeColor="background2" w:themeShade="1A"/>
          <w:sz w:val="28"/>
          <w:szCs w:val="28"/>
          <w:lang w:val="uk-UA"/>
        </w:rPr>
        <w:t>ні</w:t>
      </w:r>
      <w:r w:rsidRPr="00515C07">
        <w:rPr>
          <w:rFonts w:ascii="Times New Roman" w:hAnsi="Times New Roman" w:cs="Times New Roman"/>
          <w:color w:val="1D1B11" w:themeColor="background2" w:themeShade="1A"/>
          <w:sz w:val="28"/>
          <w:szCs w:val="28"/>
          <w:lang w:val="uk-UA"/>
        </w:rPr>
        <w:t xml:space="preserve"> перевищувати добових норм. </w:t>
      </w:r>
      <w:r w:rsidRPr="00515C07">
        <w:rPr>
          <w:rFonts w:ascii="Times New Roman" w:hAnsi="Times New Roman" w:cs="Times New Roman"/>
          <w:color w:val="1D1B11" w:themeColor="background2" w:themeShade="1A"/>
          <w:sz w:val="28"/>
          <w:szCs w:val="28"/>
        </w:rPr>
        <w:t>В лабораторії палити</w:t>
      </w:r>
      <w:r w:rsidR="005C2893" w:rsidRPr="00515C07">
        <w:rPr>
          <w:rFonts w:ascii="Times New Roman" w:hAnsi="Times New Roman" w:cs="Times New Roman"/>
          <w:color w:val="1D1B11" w:themeColor="background2" w:themeShade="1A"/>
          <w:sz w:val="28"/>
          <w:szCs w:val="28"/>
          <w:lang w:val="uk-UA"/>
        </w:rPr>
        <w:t xml:space="preserve"> строго </w:t>
      </w:r>
      <w:r w:rsidRPr="00515C07">
        <w:rPr>
          <w:rFonts w:ascii="Times New Roman" w:hAnsi="Times New Roman" w:cs="Times New Roman"/>
          <w:color w:val="1D1B11" w:themeColor="background2" w:themeShade="1A"/>
          <w:sz w:val="28"/>
          <w:szCs w:val="28"/>
        </w:rPr>
        <w:t>заборонено [</w:t>
      </w:r>
      <w:r w:rsidR="00BD5957" w:rsidRPr="00515C07">
        <w:rPr>
          <w:rFonts w:ascii="Times New Roman" w:hAnsi="Times New Roman" w:cs="Times New Roman"/>
          <w:color w:val="1D1B11" w:themeColor="background2" w:themeShade="1A"/>
          <w:sz w:val="28"/>
          <w:szCs w:val="28"/>
        </w:rPr>
        <w:t>49</w:t>
      </w:r>
      <w:r w:rsidRPr="00515C07">
        <w:rPr>
          <w:rFonts w:ascii="Times New Roman" w:hAnsi="Times New Roman" w:cs="Times New Roman"/>
          <w:color w:val="1D1B11" w:themeColor="background2" w:themeShade="1A"/>
          <w:sz w:val="28"/>
          <w:szCs w:val="28"/>
        </w:rPr>
        <w:t>].</w:t>
      </w:r>
    </w:p>
    <w:p w:rsidR="00D756ED" w:rsidRPr="00515C07" w:rsidRDefault="00D756ED" w:rsidP="00A8619B">
      <w:pPr>
        <w:pStyle w:val="a6"/>
        <w:spacing w:line="360" w:lineRule="auto"/>
        <w:ind w:firstLine="709"/>
        <w:jc w:val="both"/>
        <w:rPr>
          <w:rFonts w:ascii="Times New Roman" w:hAnsi="Times New Roman"/>
          <w:color w:val="1D1B11" w:themeColor="background2" w:themeShade="1A"/>
          <w:sz w:val="28"/>
          <w:szCs w:val="28"/>
          <w:lang w:val="uk-UA"/>
        </w:rPr>
      </w:pPr>
      <w:r w:rsidRPr="00515C07">
        <w:rPr>
          <w:rFonts w:ascii="Times New Roman" w:hAnsi="Times New Roman"/>
          <w:color w:val="1D1B11" w:themeColor="background2" w:themeShade="1A"/>
          <w:sz w:val="28"/>
          <w:szCs w:val="28"/>
          <w:lang w:val="uk-UA"/>
        </w:rPr>
        <w:t>При проведенні дослідження працювала у гумових рукавичках,мила руки після проведення експерименту, так як досліджуванні групи людей</w:t>
      </w:r>
      <w:r w:rsidR="002153E8" w:rsidRPr="00515C07">
        <w:rPr>
          <w:rFonts w:ascii="Times New Roman" w:hAnsi="Times New Roman"/>
          <w:color w:val="1D1B11" w:themeColor="background2" w:themeShade="1A"/>
          <w:sz w:val="28"/>
          <w:szCs w:val="28"/>
          <w:lang w:val="uk-UA"/>
        </w:rPr>
        <w:t xml:space="preserve"> могли мати шкірні захворювання</w:t>
      </w:r>
      <w:r w:rsidR="00BD5957" w:rsidRPr="00515C07">
        <w:rPr>
          <w:rFonts w:ascii="Times New Roman" w:hAnsi="Times New Roman"/>
          <w:color w:val="1D1B11" w:themeColor="background2" w:themeShade="1A"/>
          <w:sz w:val="28"/>
          <w:szCs w:val="28"/>
          <w:lang w:val="uk-UA"/>
        </w:rPr>
        <w:t xml:space="preserve"> [50</w:t>
      </w:r>
      <w:r w:rsidRPr="00515C07">
        <w:rPr>
          <w:rFonts w:ascii="Times New Roman" w:hAnsi="Times New Roman"/>
          <w:color w:val="1D1B11" w:themeColor="background2" w:themeShade="1A"/>
          <w:sz w:val="28"/>
          <w:szCs w:val="28"/>
          <w:lang w:val="uk-UA"/>
        </w:rPr>
        <w:t>].</w:t>
      </w:r>
    </w:p>
    <w:p w:rsidR="00D756ED" w:rsidRPr="00515C07" w:rsidRDefault="00D756ED" w:rsidP="00A8619B">
      <w:pPr>
        <w:pStyle w:val="a6"/>
        <w:spacing w:line="360" w:lineRule="auto"/>
        <w:ind w:firstLine="709"/>
        <w:jc w:val="both"/>
        <w:rPr>
          <w:rFonts w:ascii="Times New Roman" w:hAnsi="Times New Roman"/>
          <w:color w:val="1D1B11" w:themeColor="background2" w:themeShade="1A"/>
          <w:sz w:val="28"/>
          <w:szCs w:val="28"/>
          <w:lang w:val="uk-UA"/>
        </w:rPr>
      </w:pPr>
      <w:r w:rsidRPr="00515C07">
        <w:rPr>
          <w:rFonts w:ascii="Times New Roman" w:hAnsi="Times New Roman"/>
          <w:color w:val="1D1B11" w:themeColor="background2" w:themeShade="1A"/>
          <w:sz w:val="28"/>
          <w:szCs w:val="28"/>
          <w:lang w:val="uk-UA"/>
        </w:rPr>
        <w:t>При роботі з сироваткою крові можливе її потрапляння на шкіру, одяг, слизові оболонки. Всі біологічні рідини треба сприймати як потенційно заражені ВІЛ-інфекцію, тому згідно приказу № 120 МОЗ України від 20.05.2000р.  розроблена перша допомога при цих випадках.</w:t>
      </w:r>
    </w:p>
    <w:p w:rsidR="00D756ED" w:rsidRPr="00515C07" w:rsidRDefault="00D756ED" w:rsidP="00A8619B">
      <w:pPr>
        <w:pStyle w:val="a6"/>
        <w:spacing w:line="360" w:lineRule="auto"/>
        <w:ind w:firstLine="709"/>
        <w:jc w:val="both"/>
        <w:rPr>
          <w:rFonts w:ascii="Times New Roman" w:hAnsi="Times New Roman"/>
          <w:color w:val="1D1B11" w:themeColor="background2" w:themeShade="1A"/>
          <w:sz w:val="28"/>
          <w:szCs w:val="28"/>
          <w:lang w:val="uk-UA"/>
        </w:rPr>
      </w:pPr>
      <w:r w:rsidRPr="00515C07">
        <w:rPr>
          <w:rFonts w:ascii="Times New Roman" w:hAnsi="Times New Roman"/>
          <w:color w:val="1D1B11" w:themeColor="background2" w:themeShade="1A"/>
          <w:sz w:val="28"/>
          <w:szCs w:val="28"/>
          <w:lang w:val="uk-UA"/>
        </w:rPr>
        <w:t>Так при потраплянні сироватки на халат, його негайно потрібно  зняти і замочити у дезінфікуючому розчині на 1 годину. Таким дезінфікуючим розчином може бути 0,5</w:t>
      </w:r>
      <w:r w:rsidR="00AA1DE3">
        <w:rPr>
          <w:rFonts w:ascii="Times New Roman" w:hAnsi="Times New Roman"/>
          <w:color w:val="1D1B11" w:themeColor="background2" w:themeShade="1A"/>
          <w:sz w:val="28"/>
          <w:szCs w:val="28"/>
          <w:lang w:val="uk-UA"/>
        </w:rPr>
        <w:t> </w:t>
      </w:r>
      <w:r w:rsidRPr="00515C07">
        <w:rPr>
          <w:rFonts w:ascii="Times New Roman" w:hAnsi="Times New Roman"/>
          <w:color w:val="1D1B11" w:themeColor="background2" w:themeShade="1A"/>
          <w:sz w:val="28"/>
          <w:szCs w:val="28"/>
          <w:lang w:val="uk-UA"/>
        </w:rPr>
        <w:t>% розчин дезактину, 0,05</w:t>
      </w:r>
      <w:r w:rsidR="00AA1DE3">
        <w:rPr>
          <w:rFonts w:ascii="Times New Roman" w:hAnsi="Times New Roman"/>
          <w:color w:val="1D1B11" w:themeColor="background2" w:themeShade="1A"/>
          <w:sz w:val="28"/>
          <w:szCs w:val="28"/>
          <w:lang w:val="uk-UA"/>
        </w:rPr>
        <w:t> </w:t>
      </w:r>
      <w:r w:rsidRPr="00515C07">
        <w:rPr>
          <w:rFonts w:ascii="Times New Roman" w:hAnsi="Times New Roman"/>
          <w:color w:val="1D1B11" w:themeColor="background2" w:themeShade="1A"/>
          <w:sz w:val="28"/>
          <w:szCs w:val="28"/>
          <w:lang w:val="uk-UA"/>
        </w:rPr>
        <w:t>% розчину бактоліну.</w:t>
      </w:r>
    </w:p>
    <w:p w:rsidR="00D756ED" w:rsidRPr="00515C07" w:rsidRDefault="00D756ED" w:rsidP="00A8619B">
      <w:pPr>
        <w:pStyle w:val="a6"/>
        <w:spacing w:line="360" w:lineRule="auto"/>
        <w:ind w:firstLine="709"/>
        <w:jc w:val="both"/>
        <w:rPr>
          <w:rFonts w:ascii="Times New Roman" w:hAnsi="Times New Roman"/>
          <w:color w:val="1D1B11" w:themeColor="background2" w:themeShade="1A"/>
          <w:sz w:val="28"/>
          <w:szCs w:val="28"/>
          <w:lang w:val="uk-UA"/>
        </w:rPr>
      </w:pPr>
      <w:r w:rsidRPr="00515C07">
        <w:rPr>
          <w:rFonts w:ascii="Times New Roman" w:hAnsi="Times New Roman"/>
          <w:color w:val="1D1B11" w:themeColor="background2" w:themeShade="1A"/>
          <w:sz w:val="28"/>
          <w:szCs w:val="28"/>
          <w:lang w:val="uk-UA"/>
        </w:rPr>
        <w:t>Якщо ж сироватка потрапила на шкіру, то потрібно провести дезінфекцію ураженої ділянки – це може бути 70</w:t>
      </w:r>
      <w:r w:rsidRPr="00515C07">
        <w:rPr>
          <w:rFonts w:ascii="Times New Roman" w:hAnsi="Times New Roman"/>
          <w:color w:val="1D1B11" w:themeColor="background2" w:themeShade="1A"/>
          <w:sz w:val="28"/>
          <w:szCs w:val="28"/>
          <w:vertAlign w:val="superscript"/>
          <w:lang w:val="uk-UA"/>
        </w:rPr>
        <w:t>о</w:t>
      </w:r>
      <w:r w:rsidRPr="00515C07">
        <w:rPr>
          <w:rFonts w:ascii="Times New Roman" w:hAnsi="Times New Roman"/>
          <w:color w:val="1D1B11" w:themeColor="background2" w:themeShade="1A"/>
          <w:sz w:val="28"/>
          <w:szCs w:val="28"/>
          <w:lang w:val="uk-UA"/>
        </w:rPr>
        <w:t>С спирт, 3</w:t>
      </w:r>
      <w:r w:rsidR="00AA1DE3">
        <w:rPr>
          <w:rFonts w:ascii="Times New Roman" w:hAnsi="Times New Roman"/>
          <w:color w:val="1D1B11" w:themeColor="background2" w:themeShade="1A"/>
          <w:sz w:val="28"/>
          <w:szCs w:val="28"/>
          <w:lang w:val="uk-UA"/>
        </w:rPr>
        <w:t> </w:t>
      </w:r>
      <w:r w:rsidRPr="00515C07">
        <w:rPr>
          <w:rFonts w:ascii="Times New Roman" w:hAnsi="Times New Roman"/>
          <w:color w:val="1D1B11" w:themeColor="background2" w:themeShade="1A"/>
          <w:sz w:val="28"/>
          <w:szCs w:val="28"/>
          <w:lang w:val="uk-UA"/>
        </w:rPr>
        <w:t>% розчин перекисі водню, 5</w:t>
      </w:r>
      <w:r w:rsidR="00AA1DE3">
        <w:rPr>
          <w:rFonts w:ascii="Times New Roman" w:hAnsi="Times New Roman"/>
          <w:color w:val="1D1B11" w:themeColor="background2" w:themeShade="1A"/>
          <w:sz w:val="28"/>
          <w:szCs w:val="28"/>
          <w:lang w:val="uk-UA"/>
        </w:rPr>
        <w:t> </w:t>
      </w:r>
      <w:r w:rsidRPr="00515C07">
        <w:rPr>
          <w:rFonts w:ascii="Times New Roman" w:hAnsi="Times New Roman"/>
          <w:color w:val="1D1B11" w:themeColor="background2" w:themeShade="1A"/>
          <w:sz w:val="28"/>
          <w:szCs w:val="28"/>
          <w:lang w:val="uk-UA"/>
        </w:rPr>
        <w:t>% розчин йоду. Потім промити шкіру двократно під проточною водою з милом, висушити стерильним рушником і знов продезінфікувати.</w:t>
      </w:r>
    </w:p>
    <w:p w:rsidR="00D756ED" w:rsidRPr="00515C07" w:rsidRDefault="00D756ED" w:rsidP="00A8619B">
      <w:pPr>
        <w:pStyle w:val="a6"/>
        <w:spacing w:line="360" w:lineRule="auto"/>
        <w:ind w:firstLine="709"/>
        <w:jc w:val="both"/>
        <w:rPr>
          <w:rFonts w:ascii="Times New Roman" w:hAnsi="Times New Roman"/>
          <w:color w:val="1D1B11" w:themeColor="background2" w:themeShade="1A"/>
          <w:sz w:val="28"/>
          <w:szCs w:val="28"/>
          <w:lang w:val="uk-UA"/>
        </w:rPr>
      </w:pPr>
      <w:r w:rsidRPr="00515C07">
        <w:rPr>
          <w:rFonts w:ascii="Times New Roman" w:hAnsi="Times New Roman"/>
          <w:color w:val="1D1B11" w:themeColor="background2" w:themeShade="1A"/>
          <w:sz w:val="28"/>
          <w:szCs w:val="28"/>
          <w:lang w:val="uk-UA"/>
        </w:rPr>
        <w:t>При потраплянні сироватки на слизові оболонки очей потрібно промити очі великою кількістю води і закапати 30 % розчин альбуциду, якщо ж сироватка потрапила на слизові оболонки ротової порожнини, потрібно прополоскати рот 70</w:t>
      </w:r>
      <w:r w:rsidR="00AA1DE3">
        <w:rPr>
          <w:rFonts w:ascii="Times New Roman" w:hAnsi="Times New Roman"/>
          <w:color w:val="1D1B11" w:themeColor="background2" w:themeShade="1A"/>
          <w:sz w:val="28"/>
          <w:szCs w:val="28"/>
          <w:lang w:val="uk-UA"/>
        </w:rPr>
        <w:t> </w:t>
      </w:r>
      <w:r w:rsidRPr="00515C07">
        <w:rPr>
          <w:rFonts w:ascii="Times New Roman" w:hAnsi="Times New Roman"/>
          <w:color w:val="1D1B11" w:themeColor="background2" w:themeShade="1A"/>
          <w:sz w:val="28"/>
          <w:szCs w:val="28"/>
          <w:lang w:val="uk-UA"/>
        </w:rPr>
        <w:t>% спиртом. Про всі випадки непередбачуваних ситуацій потрібно повід</w:t>
      </w:r>
      <w:r w:rsidR="0075235B" w:rsidRPr="00515C07">
        <w:rPr>
          <w:rFonts w:ascii="Times New Roman" w:hAnsi="Times New Roman"/>
          <w:color w:val="1D1B11" w:themeColor="background2" w:themeShade="1A"/>
          <w:sz w:val="28"/>
          <w:szCs w:val="28"/>
          <w:lang w:val="uk-UA"/>
        </w:rPr>
        <w:t>омляти керівництву підприємства [</w:t>
      </w:r>
      <w:r w:rsidR="00BD5957" w:rsidRPr="00515C07">
        <w:rPr>
          <w:rFonts w:ascii="Times New Roman" w:hAnsi="Times New Roman"/>
          <w:color w:val="1D1B11" w:themeColor="background2" w:themeShade="1A"/>
          <w:sz w:val="28"/>
          <w:szCs w:val="28"/>
          <w:lang w:val="uk-UA"/>
        </w:rPr>
        <w:t>46</w:t>
      </w:r>
      <w:r w:rsidR="0075235B" w:rsidRPr="00515C07">
        <w:rPr>
          <w:rFonts w:ascii="Times New Roman" w:hAnsi="Times New Roman"/>
          <w:color w:val="1D1B11" w:themeColor="background2" w:themeShade="1A"/>
          <w:sz w:val="28"/>
          <w:szCs w:val="28"/>
          <w:lang w:val="uk-UA"/>
        </w:rPr>
        <w:t>].</w:t>
      </w:r>
    </w:p>
    <w:p w:rsidR="00D756ED" w:rsidRPr="00515C07" w:rsidRDefault="00D756ED" w:rsidP="00A8619B">
      <w:pPr>
        <w:spacing w:after="0" w:line="360" w:lineRule="auto"/>
        <w:ind w:firstLine="709"/>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 xml:space="preserve">В лабораторіях та кабінетах необхідно розміщати тільки необхідні меблі, а також прилади, обладнання, речі та інше, які повинні зберігатись на стаціонарно установлених стійках. Після закінчення всі вибухонебезпечні  матеріали і обладнання повинні бути прибрані в спеціально відведені і обладнані приміщення. </w:t>
      </w:r>
      <w:r w:rsidRPr="00515C07">
        <w:rPr>
          <w:rFonts w:ascii="Times New Roman" w:hAnsi="Times New Roman" w:cs="Times New Roman"/>
          <w:color w:val="1D1B11" w:themeColor="background2" w:themeShade="1A"/>
          <w:sz w:val="28"/>
          <w:szCs w:val="28"/>
        </w:rPr>
        <w:t xml:space="preserve">Число робочих місць в приміщеннях не повинно перевищувати граничної нормативної  наповнюваності груп, яка встановлена нормами проектування. Приміщення повинні підтримуватись в чистоті. Електричні світильники повинні бути обладнані захисними прозорими розсіювачами світла. Настільні лампи, радіоприймачі, обчислювальні машини дозволяється включати в мережу за допомогою штепсельних з’єднань промислового виробництва. Всі електроустановки повинні мати захист від струму короткого замикання та інших відхилень від нормальних режимів роботи, що можуть привести до виникнення пожежі. </w:t>
      </w:r>
    </w:p>
    <w:p w:rsidR="00D756ED" w:rsidRPr="00515C07" w:rsidRDefault="00D756ED" w:rsidP="00A8619B">
      <w:pPr>
        <w:spacing w:after="0" w:line="360" w:lineRule="auto"/>
        <w:ind w:firstLine="709"/>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rPr>
        <w:t>Співробітники повинні знати пожежну безпеку хімічних речовин та матеріалів, які використовуються в навчальному та науковому процесах, способи їх гасіння і дотримуватись правил безпеки при роботі з ними. Забороняється користуватись відкритим вогнем та легкозаймистими матеріалами. Всі роботи , пов’язані з можливістю виділення токсичних і вибухонебезпечних пару і газу, повинні проводитись тільки в витяжних шафах, обладнаних вентиляцією. Відпрацьован</w:t>
      </w:r>
      <w:r w:rsidRPr="00515C07">
        <w:rPr>
          <w:rFonts w:ascii="Times New Roman" w:hAnsi="Times New Roman" w:cs="Times New Roman"/>
          <w:color w:val="1D1B11" w:themeColor="background2" w:themeShade="1A"/>
          <w:sz w:val="28"/>
          <w:szCs w:val="28"/>
          <w:lang w:val="uk-UA"/>
        </w:rPr>
        <w:t xml:space="preserve">ий матеріал (пробірки, шприці, рукавички, ватні спонжі) </w:t>
      </w:r>
      <w:r w:rsidRPr="00515C07">
        <w:rPr>
          <w:rFonts w:ascii="Times New Roman" w:hAnsi="Times New Roman" w:cs="Times New Roman"/>
          <w:color w:val="1D1B11" w:themeColor="background2" w:themeShade="1A"/>
          <w:sz w:val="28"/>
          <w:szCs w:val="28"/>
        </w:rPr>
        <w:t>необхідно збирати в спеціальну герметичну тару, яка в кінці роботи видаляється з приміщення для утилізації. Виходячи з приміщення не забувайте: вимикати освітлення, електроприлади і електроустаткування, перевіряти відсутність диму чи запаху горілого, закривати приміщення на замок [</w:t>
      </w:r>
      <w:r w:rsidR="00BD5957" w:rsidRPr="00515C07">
        <w:rPr>
          <w:rFonts w:ascii="Times New Roman" w:hAnsi="Times New Roman" w:cs="Times New Roman"/>
          <w:color w:val="1D1B11" w:themeColor="background2" w:themeShade="1A"/>
          <w:sz w:val="28"/>
          <w:szCs w:val="28"/>
          <w:lang w:val="uk-UA"/>
        </w:rPr>
        <w:t>47</w:t>
      </w:r>
      <w:r w:rsidRPr="00515C07">
        <w:rPr>
          <w:rFonts w:ascii="Times New Roman" w:hAnsi="Times New Roman" w:cs="Times New Roman"/>
          <w:color w:val="1D1B11" w:themeColor="background2" w:themeShade="1A"/>
          <w:sz w:val="28"/>
          <w:szCs w:val="28"/>
        </w:rPr>
        <w:t>].</w:t>
      </w:r>
    </w:p>
    <w:p w:rsidR="00D756ED" w:rsidRPr="00515C07" w:rsidRDefault="00D756ED" w:rsidP="00A8619B">
      <w:pPr>
        <w:pStyle w:val="a6"/>
        <w:spacing w:line="360" w:lineRule="auto"/>
        <w:ind w:firstLine="709"/>
        <w:jc w:val="both"/>
        <w:rPr>
          <w:rFonts w:ascii="Times New Roman" w:hAnsi="Times New Roman"/>
          <w:color w:val="1D1B11" w:themeColor="background2" w:themeShade="1A"/>
          <w:sz w:val="28"/>
          <w:szCs w:val="28"/>
          <w:lang w:val="uk-UA"/>
        </w:rPr>
      </w:pPr>
      <w:r w:rsidRPr="00515C07">
        <w:rPr>
          <w:rFonts w:ascii="Times New Roman" w:hAnsi="Times New Roman"/>
          <w:color w:val="1D1B11" w:themeColor="background2" w:themeShade="1A"/>
          <w:sz w:val="28"/>
          <w:szCs w:val="28"/>
          <w:lang w:val="uk-UA"/>
        </w:rPr>
        <w:t>При роботі в лабораторії можуть виникати травми різного характеру  внаслідок  невмілого використання приладів та ін. Будь-яку рану очищують від забруднення,змазують краї спиртовим розчином йоду (рану промивати водою не можна), її  дезінфікують  3</w:t>
      </w:r>
      <w:r w:rsidR="00AA1DE3">
        <w:rPr>
          <w:rFonts w:ascii="Times New Roman" w:hAnsi="Times New Roman"/>
          <w:color w:val="1D1B11" w:themeColor="background2" w:themeShade="1A"/>
          <w:sz w:val="28"/>
          <w:szCs w:val="28"/>
          <w:lang w:val="uk-UA"/>
        </w:rPr>
        <w:t xml:space="preserve"> </w:t>
      </w:r>
      <w:r w:rsidRPr="00515C07">
        <w:rPr>
          <w:rFonts w:ascii="Times New Roman" w:hAnsi="Times New Roman"/>
          <w:color w:val="1D1B11" w:themeColor="background2" w:themeShade="1A"/>
          <w:sz w:val="28"/>
          <w:szCs w:val="28"/>
          <w:lang w:val="uk-UA"/>
        </w:rPr>
        <w:t>% розчином перекису  водню, накладають стерильну пов’язку.</w:t>
      </w:r>
    </w:p>
    <w:p w:rsidR="00D756ED" w:rsidRPr="00515C07" w:rsidRDefault="00D756ED" w:rsidP="00A8619B">
      <w:pPr>
        <w:pStyle w:val="a6"/>
        <w:spacing w:line="360" w:lineRule="auto"/>
        <w:ind w:firstLine="709"/>
        <w:jc w:val="both"/>
        <w:rPr>
          <w:rFonts w:ascii="Times New Roman" w:hAnsi="Times New Roman"/>
          <w:color w:val="1D1B11" w:themeColor="background2" w:themeShade="1A"/>
          <w:sz w:val="28"/>
          <w:szCs w:val="28"/>
          <w:lang w:val="uk-UA"/>
        </w:rPr>
      </w:pPr>
      <w:r w:rsidRPr="00515C07">
        <w:rPr>
          <w:rFonts w:ascii="Times New Roman" w:hAnsi="Times New Roman"/>
          <w:color w:val="1D1B11" w:themeColor="background2" w:themeShade="1A"/>
          <w:sz w:val="28"/>
          <w:szCs w:val="28"/>
          <w:lang w:val="uk-UA"/>
        </w:rPr>
        <w:t>У разі екстремальної ситуації треба негайно повідомити керівника. При попаданні їдких та отруйних речовин н шкіру, лиця, в очі необхідно мати в лабораторії в постійній готовності речовини для нейтралізації речовин, що потрапили на частини тіла уражену ділянку промити великою кількістю проточної води. При цьому потрібно пам’ятати, що мають у своєму складі алюміній органічні речовини при з’єднанні з водою запалюються. Тому їх змивати водою не можна. Після того як ми промили уражену ділянку приступаємо до нейтралізації: при опіках кислотою використовують 4%-ий розчин соди, а при опіках лугом – слабким розчином оцтової або лимонної кислоти, котрими змочують  серветки, які накладають на опікову поверхню.</w:t>
      </w:r>
    </w:p>
    <w:p w:rsidR="003F4BDB" w:rsidRPr="00515C07" w:rsidRDefault="003F4BDB" w:rsidP="00A8619B">
      <w:pPr>
        <w:spacing w:after="0" w:line="360" w:lineRule="auto"/>
        <w:ind w:firstLine="709"/>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 xml:space="preserve">При проведенні дослідів у лабораторії застосовується хімічний посуд: загального та спеціального призначення, мірний. Дуже часто використовуються пробірки. Не в якому разі, пробірку неможна наповнювати до країв, щоб уникнути розхлюпування і попадання рідин на шкіру експериментатора. Зовсім неприпустимо закривати пробірку пальцем і струшувати її в такому виді, оскільки можна пошкодити шкіру пальця чи одержати опік. </w:t>
      </w:r>
    </w:p>
    <w:p w:rsidR="003907C9" w:rsidRPr="00515C07" w:rsidRDefault="003F4BDB" w:rsidP="00A8619B">
      <w:pPr>
        <w:spacing w:after="0" w:line="360" w:lineRule="auto"/>
        <w:ind w:firstLine="709"/>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При митті посуду треба стежити за тим, щоб йорж не вдарявся об дно і стінки посуду, тому що так можна вибити дно чи проломити стінку і поранитися.</w:t>
      </w:r>
    </w:p>
    <w:p w:rsidR="003F4BDB" w:rsidRPr="00515C07" w:rsidRDefault="003907C9" w:rsidP="00A8619B">
      <w:pPr>
        <w:pStyle w:val="a6"/>
        <w:spacing w:line="360" w:lineRule="auto"/>
        <w:ind w:firstLine="709"/>
        <w:jc w:val="both"/>
        <w:rPr>
          <w:rFonts w:ascii="Times New Roman" w:hAnsi="Times New Roman"/>
          <w:color w:val="1D1B11" w:themeColor="background2" w:themeShade="1A"/>
          <w:sz w:val="28"/>
          <w:szCs w:val="28"/>
          <w:lang w:val="uk-UA"/>
        </w:rPr>
      </w:pPr>
      <w:r w:rsidRPr="00515C07">
        <w:rPr>
          <w:rFonts w:ascii="Times New Roman" w:hAnsi="Times New Roman"/>
          <w:color w:val="1D1B11" w:themeColor="background2" w:themeShade="1A"/>
          <w:sz w:val="28"/>
          <w:szCs w:val="28"/>
          <w:lang w:val="uk-UA"/>
        </w:rPr>
        <w:t xml:space="preserve">Враховуючи те, що для оформлення даної роботи  неможливо обійтись без комп’ютерної техніки, </w:t>
      </w:r>
      <w:r w:rsidR="008A5F5D" w:rsidRPr="00515C07">
        <w:rPr>
          <w:rFonts w:ascii="Times New Roman" w:hAnsi="Times New Roman"/>
          <w:color w:val="1D1B11" w:themeColor="background2" w:themeShade="1A"/>
          <w:sz w:val="28"/>
          <w:szCs w:val="28"/>
          <w:lang w:val="uk-UA"/>
        </w:rPr>
        <w:t xml:space="preserve">тому треба </w:t>
      </w:r>
      <w:r w:rsidRPr="00515C07">
        <w:rPr>
          <w:rFonts w:ascii="Times New Roman" w:hAnsi="Times New Roman"/>
          <w:color w:val="1D1B11" w:themeColor="background2" w:themeShade="1A"/>
          <w:sz w:val="28"/>
          <w:szCs w:val="28"/>
          <w:lang w:val="uk-UA"/>
        </w:rPr>
        <w:t>дотримува</w:t>
      </w:r>
      <w:r w:rsidR="008A5F5D" w:rsidRPr="00515C07">
        <w:rPr>
          <w:rFonts w:ascii="Times New Roman" w:hAnsi="Times New Roman"/>
          <w:color w:val="1D1B11" w:themeColor="background2" w:themeShade="1A"/>
          <w:sz w:val="28"/>
          <w:szCs w:val="28"/>
          <w:lang w:val="uk-UA"/>
        </w:rPr>
        <w:t xml:space="preserve">тись </w:t>
      </w:r>
      <w:r w:rsidRPr="00515C07">
        <w:rPr>
          <w:rFonts w:ascii="Times New Roman" w:hAnsi="Times New Roman"/>
          <w:color w:val="1D1B11" w:themeColor="background2" w:themeShade="1A"/>
          <w:sz w:val="28"/>
          <w:szCs w:val="28"/>
          <w:lang w:val="uk-UA"/>
        </w:rPr>
        <w:t>при роботі певних правил. До роботи на комп’ютері допускаються особи, що пройшли навчання та інструктаж з охорони праці.</w:t>
      </w:r>
      <w:r w:rsidR="008A5F5D" w:rsidRPr="00515C07">
        <w:rPr>
          <w:rFonts w:ascii="Times New Roman" w:hAnsi="Times New Roman"/>
          <w:color w:val="1D1B11" w:themeColor="background2" w:themeShade="1A"/>
          <w:sz w:val="28"/>
          <w:szCs w:val="28"/>
          <w:lang w:val="uk-UA"/>
        </w:rPr>
        <w:t xml:space="preserve"> Під’єднання комп’ютерів до електричної мережі здійснюється тільки через спеціально встановлені електричні розетки або вилки із заземленням. Щоб запобігти  впливу шкідливих променів не сідала ближче до екрану ніж 50-70 см, це високочастотні електромагнітні  випромінювання, що виникають в процесі одержання зображення  на екрані монітору.</w:t>
      </w:r>
      <w:r w:rsidR="003F4BDB" w:rsidRPr="00515C07">
        <w:rPr>
          <w:rFonts w:ascii="Times New Roman" w:hAnsi="Times New Roman"/>
          <w:color w:val="1D1B11" w:themeColor="background2" w:themeShade="1A"/>
          <w:sz w:val="28"/>
          <w:szCs w:val="28"/>
          <w:lang w:val="uk-UA"/>
        </w:rPr>
        <w:t xml:space="preserve"> Допустимі рівні температури повітря в дисплейних залах +21</w:t>
      </w:r>
      <w:r w:rsidR="003F4BDB" w:rsidRPr="00515C07">
        <w:rPr>
          <w:rFonts w:ascii="Times New Roman" w:hAnsi="Times New Roman"/>
          <w:color w:val="1D1B11" w:themeColor="background2" w:themeShade="1A"/>
          <w:sz w:val="28"/>
          <w:szCs w:val="28"/>
          <w:vertAlign w:val="superscript"/>
          <w:lang w:val="uk-UA"/>
        </w:rPr>
        <w:t xml:space="preserve">0 </w:t>
      </w:r>
      <w:r w:rsidR="003F4BDB" w:rsidRPr="00515C07">
        <w:rPr>
          <w:rFonts w:ascii="Times New Roman" w:hAnsi="Times New Roman"/>
          <w:color w:val="1D1B11" w:themeColor="background2" w:themeShade="1A"/>
          <w:sz w:val="28"/>
          <w:szCs w:val="28"/>
          <w:lang w:val="uk-UA"/>
        </w:rPr>
        <w:t>- +25</w:t>
      </w:r>
      <w:r w:rsidR="003F4BDB" w:rsidRPr="00515C07">
        <w:rPr>
          <w:rFonts w:ascii="Times New Roman" w:hAnsi="Times New Roman"/>
          <w:color w:val="1D1B11" w:themeColor="background2" w:themeShade="1A"/>
          <w:sz w:val="28"/>
          <w:szCs w:val="28"/>
          <w:vertAlign w:val="superscript"/>
          <w:lang w:val="uk-UA"/>
        </w:rPr>
        <w:t>0</w:t>
      </w:r>
      <w:r w:rsidR="003F4BDB" w:rsidRPr="00515C07">
        <w:rPr>
          <w:rFonts w:ascii="Times New Roman" w:hAnsi="Times New Roman"/>
          <w:color w:val="1D1B11" w:themeColor="background2" w:themeShade="1A"/>
          <w:sz w:val="28"/>
          <w:szCs w:val="28"/>
          <w:lang w:val="uk-UA"/>
        </w:rPr>
        <w:t>С  і швидкість руху повітря не менше 0,2м/с.</w:t>
      </w:r>
    </w:p>
    <w:p w:rsidR="008A5F5D" w:rsidRPr="00515C07" w:rsidRDefault="003F4BDB" w:rsidP="00A8619B">
      <w:pPr>
        <w:pStyle w:val="a6"/>
        <w:spacing w:line="360" w:lineRule="auto"/>
        <w:ind w:firstLine="709"/>
        <w:jc w:val="both"/>
        <w:rPr>
          <w:rFonts w:ascii="Times New Roman" w:hAnsi="Times New Roman"/>
          <w:color w:val="1D1B11" w:themeColor="background2" w:themeShade="1A"/>
          <w:sz w:val="28"/>
          <w:szCs w:val="28"/>
          <w:lang w:val="uk-UA"/>
        </w:rPr>
      </w:pPr>
      <w:r w:rsidRPr="00515C07">
        <w:rPr>
          <w:rFonts w:ascii="Times New Roman" w:hAnsi="Times New Roman"/>
          <w:color w:val="1D1B11" w:themeColor="background2" w:themeShade="1A"/>
          <w:sz w:val="28"/>
          <w:szCs w:val="28"/>
          <w:lang w:val="uk-UA"/>
        </w:rPr>
        <w:t>Враховуючи те що тривала робота з комп’ютером призводить до іонізації приміщення позитивними та негативними іонами, через кожну годину</w:t>
      </w:r>
      <w:r w:rsidR="007E792D" w:rsidRPr="00515C07">
        <w:rPr>
          <w:rFonts w:ascii="Times New Roman" w:hAnsi="Times New Roman"/>
          <w:color w:val="1D1B11" w:themeColor="background2" w:themeShade="1A"/>
          <w:sz w:val="28"/>
          <w:szCs w:val="28"/>
          <w:lang w:val="uk-UA"/>
        </w:rPr>
        <w:t xml:space="preserve"> я робила перерву на</w:t>
      </w:r>
      <w:r w:rsidRPr="00515C07">
        <w:rPr>
          <w:rFonts w:ascii="Times New Roman" w:hAnsi="Times New Roman"/>
          <w:color w:val="1D1B11" w:themeColor="background2" w:themeShade="1A"/>
          <w:sz w:val="28"/>
          <w:szCs w:val="28"/>
          <w:lang w:val="uk-UA"/>
        </w:rPr>
        <w:t xml:space="preserve"> 20 хвилин. Так як праця з комп’ютером є роботою з тривалим перебуванням в фіксованій позі,</w:t>
      </w:r>
      <w:r w:rsidR="007E792D" w:rsidRPr="00515C07">
        <w:rPr>
          <w:rFonts w:ascii="Times New Roman" w:hAnsi="Times New Roman"/>
          <w:color w:val="1D1B11" w:themeColor="background2" w:themeShade="1A"/>
          <w:sz w:val="28"/>
          <w:szCs w:val="28"/>
          <w:lang w:val="uk-UA"/>
        </w:rPr>
        <w:t xml:space="preserve"> </w:t>
      </w:r>
      <w:r w:rsidRPr="00515C07">
        <w:rPr>
          <w:rFonts w:ascii="Times New Roman" w:hAnsi="Times New Roman"/>
          <w:color w:val="1D1B11" w:themeColor="background2" w:themeShade="1A"/>
          <w:sz w:val="28"/>
          <w:szCs w:val="28"/>
          <w:lang w:val="uk-UA"/>
        </w:rPr>
        <w:t>я виконувала під час перерви фі</w:t>
      </w:r>
      <w:r w:rsidR="004438B7" w:rsidRPr="00515C07">
        <w:rPr>
          <w:rFonts w:ascii="Times New Roman" w:hAnsi="Times New Roman"/>
          <w:color w:val="1D1B11" w:themeColor="background2" w:themeShade="1A"/>
          <w:sz w:val="28"/>
          <w:szCs w:val="28"/>
          <w:lang w:val="uk-UA"/>
        </w:rPr>
        <w:t xml:space="preserve">зичні вправи та вправи для очей </w:t>
      </w:r>
      <w:r w:rsidR="0075235B" w:rsidRPr="00515C07">
        <w:rPr>
          <w:rFonts w:ascii="Times New Roman" w:hAnsi="Times New Roman"/>
          <w:color w:val="1D1B11" w:themeColor="background2" w:themeShade="1A"/>
          <w:sz w:val="28"/>
          <w:szCs w:val="28"/>
          <w:lang w:val="uk-UA"/>
        </w:rPr>
        <w:t>[</w:t>
      </w:r>
      <w:r w:rsidR="00BD5957" w:rsidRPr="00515C07">
        <w:rPr>
          <w:rFonts w:ascii="Times New Roman" w:hAnsi="Times New Roman"/>
          <w:color w:val="1D1B11" w:themeColor="background2" w:themeShade="1A"/>
          <w:sz w:val="28"/>
          <w:szCs w:val="28"/>
          <w:lang w:val="uk-UA"/>
        </w:rPr>
        <w:t>48</w:t>
      </w:r>
      <w:r w:rsidR="004438B7" w:rsidRPr="00515C07">
        <w:rPr>
          <w:rFonts w:ascii="Times New Roman" w:hAnsi="Times New Roman"/>
          <w:color w:val="1D1B11" w:themeColor="background2" w:themeShade="1A"/>
          <w:sz w:val="28"/>
          <w:szCs w:val="28"/>
          <w:lang w:val="uk-UA"/>
        </w:rPr>
        <w:t>].</w:t>
      </w:r>
    </w:p>
    <w:p w:rsidR="00E44832" w:rsidRPr="00515C07" w:rsidRDefault="00D756ED" w:rsidP="00A8619B">
      <w:pPr>
        <w:spacing w:after="0" w:line="360" w:lineRule="auto"/>
        <w:ind w:firstLine="709"/>
        <w:jc w:val="both"/>
        <w:rPr>
          <w:rFonts w:ascii="Times New Roman" w:hAnsi="Times New Roman" w:cs="Times New Roman"/>
          <w:color w:val="1D1B11" w:themeColor="background2" w:themeShade="1A"/>
          <w:sz w:val="28"/>
          <w:szCs w:val="28"/>
          <w:lang w:val="uk-UA"/>
        </w:rPr>
      </w:pPr>
      <w:r w:rsidRPr="00515C07">
        <w:rPr>
          <w:rFonts w:ascii="Times New Roman" w:hAnsi="Times New Roman" w:cs="Times New Roman"/>
          <w:color w:val="1D1B11" w:themeColor="background2" w:themeShade="1A"/>
          <w:sz w:val="28"/>
          <w:szCs w:val="28"/>
          <w:lang w:val="uk-UA"/>
        </w:rPr>
        <w:t>У разі виникнення непередбаченої ситуації змогла б застосувати усі набуті знання, отримані при вивченні охорони праці, надати першу медичну допомогу у разі потреби, знаючи, що перша медична допомога потерпілим повинна надаватись негайно та правильно. У всіх випадках потерпілому забезпечується спокій, приток свіжого повітря. При роботі в лабораторії можуть виникати травми різного характеру  внаслідок  невмілого використання чи оволодіння певними навичками з охорони праці.</w:t>
      </w:r>
    </w:p>
    <w:p w:rsidR="00D756ED" w:rsidRPr="00515C07" w:rsidRDefault="00D756ED" w:rsidP="00A8619B">
      <w:pPr>
        <w:spacing w:after="0" w:line="360" w:lineRule="auto"/>
        <w:ind w:firstLine="709"/>
        <w:jc w:val="both"/>
        <w:rPr>
          <w:rFonts w:ascii="Times New Roman" w:hAnsi="Times New Roman"/>
          <w:color w:val="1D1B11" w:themeColor="background2" w:themeShade="1A"/>
          <w:sz w:val="28"/>
          <w:szCs w:val="28"/>
          <w:lang w:val="uk-UA"/>
        </w:rPr>
      </w:pPr>
    </w:p>
    <w:p w:rsidR="00D756ED" w:rsidRPr="00515C07" w:rsidRDefault="00D756ED" w:rsidP="00A8619B">
      <w:pPr>
        <w:spacing w:after="0" w:line="360" w:lineRule="auto"/>
        <w:ind w:firstLine="709"/>
        <w:jc w:val="both"/>
        <w:rPr>
          <w:rFonts w:ascii="Times New Roman" w:hAnsi="Times New Roman"/>
          <w:color w:val="1D1B11" w:themeColor="background2" w:themeShade="1A"/>
          <w:sz w:val="28"/>
          <w:szCs w:val="28"/>
          <w:lang w:val="uk-UA"/>
        </w:rPr>
      </w:pPr>
    </w:p>
    <w:p w:rsidR="00D756ED" w:rsidRPr="00515C07" w:rsidRDefault="00D756ED" w:rsidP="00A8619B">
      <w:pPr>
        <w:spacing w:after="0" w:line="360" w:lineRule="auto"/>
        <w:ind w:firstLine="709"/>
        <w:jc w:val="both"/>
        <w:rPr>
          <w:rFonts w:ascii="Times New Roman" w:hAnsi="Times New Roman"/>
          <w:color w:val="1D1B11" w:themeColor="background2" w:themeShade="1A"/>
          <w:sz w:val="28"/>
          <w:szCs w:val="28"/>
          <w:lang w:val="uk-UA"/>
        </w:rPr>
      </w:pPr>
    </w:p>
    <w:p w:rsidR="00A8619B" w:rsidRPr="00515C07" w:rsidRDefault="00A8619B" w:rsidP="005C54F4">
      <w:pPr>
        <w:spacing w:after="0" w:line="360" w:lineRule="auto"/>
        <w:ind w:firstLine="709"/>
        <w:jc w:val="both"/>
        <w:rPr>
          <w:rFonts w:ascii="Times New Roman" w:hAnsi="Times New Roman"/>
          <w:sz w:val="28"/>
          <w:szCs w:val="28"/>
          <w:lang w:val="uk-UA"/>
        </w:rPr>
      </w:pPr>
    </w:p>
    <w:p w:rsidR="00532FB6" w:rsidRPr="00515C07" w:rsidRDefault="00A8619B" w:rsidP="00532FB6">
      <w:pPr>
        <w:spacing w:after="0" w:line="360" w:lineRule="auto"/>
        <w:ind w:firstLine="709"/>
        <w:jc w:val="both"/>
        <w:rPr>
          <w:rFonts w:ascii="Times New Roman" w:hAnsi="Times New Roman"/>
          <w:lang w:val="uk-UA"/>
        </w:rPr>
      </w:pPr>
      <w:r w:rsidRPr="00515C07">
        <w:rPr>
          <w:rFonts w:ascii="Times New Roman" w:hAnsi="Times New Roman"/>
          <w:lang w:val="uk-UA"/>
        </w:rPr>
        <w:t xml:space="preserve">                    </w:t>
      </w:r>
      <w:r w:rsidR="00FA7EC9" w:rsidRPr="00515C07">
        <w:rPr>
          <w:rFonts w:ascii="Times New Roman" w:hAnsi="Times New Roman"/>
          <w:lang w:val="uk-UA"/>
        </w:rPr>
        <w:t xml:space="preserve">     </w:t>
      </w:r>
      <w:r w:rsidR="00532FB6" w:rsidRPr="00515C07">
        <w:rPr>
          <w:rFonts w:ascii="Times New Roman" w:hAnsi="Times New Roman"/>
          <w:lang w:val="uk-UA"/>
        </w:rPr>
        <w:t xml:space="preserve">  </w:t>
      </w:r>
    </w:p>
    <w:p w:rsidR="00894507" w:rsidRPr="00515C07" w:rsidRDefault="00894507" w:rsidP="005C54F4">
      <w:pPr>
        <w:pStyle w:val="1"/>
        <w:rPr>
          <w:rFonts w:ascii="Times New Roman" w:hAnsi="Times New Roman"/>
          <w:lang w:val="uk-UA"/>
        </w:rPr>
      </w:pPr>
    </w:p>
    <w:p w:rsidR="00894507" w:rsidRPr="00515C07" w:rsidRDefault="00894507" w:rsidP="00894507">
      <w:pPr>
        <w:rPr>
          <w:lang w:val="uk-UA"/>
        </w:rPr>
      </w:pPr>
    </w:p>
    <w:p w:rsidR="00532FB6" w:rsidRPr="00515C07" w:rsidRDefault="00532FB6" w:rsidP="00532FB6">
      <w:pPr>
        <w:rPr>
          <w:lang w:val="uk-UA"/>
        </w:rPr>
      </w:pPr>
    </w:p>
    <w:p w:rsidR="008C1533" w:rsidRPr="00515C07" w:rsidRDefault="008C1533" w:rsidP="00532FB6">
      <w:pPr>
        <w:pStyle w:val="2"/>
        <w:jc w:val="center"/>
        <w:rPr>
          <w:rFonts w:ascii="Times New Roman" w:hAnsi="Times New Roman"/>
          <w:b w:val="0"/>
          <w:color w:val="1D1B11" w:themeColor="background2" w:themeShade="1A"/>
          <w:sz w:val="28"/>
          <w:szCs w:val="28"/>
          <w:lang w:val="uk-UA"/>
        </w:rPr>
      </w:pPr>
    </w:p>
    <w:p w:rsidR="008C1533" w:rsidRPr="00515C07" w:rsidRDefault="008C1533" w:rsidP="00532FB6">
      <w:pPr>
        <w:pStyle w:val="2"/>
        <w:jc w:val="center"/>
        <w:rPr>
          <w:rFonts w:ascii="Times New Roman" w:hAnsi="Times New Roman"/>
          <w:b w:val="0"/>
          <w:color w:val="1D1B11" w:themeColor="background2" w:themeShade="1A"/>
          <w:sz w:val="28"/>
          <w:szCs w:val="28"/>
          <w:lang w:val="uk-UA"/>
        </w:rPr>
      </w:pPr>
    </w:p>
    <w:p w:rsidR="008C1533" w:rsidRPr="00515C07" w:rsidRDefault="008C1533" w:rsidP="008C1533">
      <w:pPr>
        <w:rPr>
          <w:lang w:val="uk-UA"/>
        </w:rPr>
      </w:pPr>
    </w:p>
    <w:p w:rsidR="008C1533" w:rsidRPr="00515C07" w:rsidRDefault="008C1533" w:rsidP="008C1533">
      <w:pPr>
        <w:rPr>
          <w:lang w:val="uk-UA"/>
        </w:rPr>
      </w:pPr>
    </w:p>
    <w:p w:rsidR="008C1533" w:rsidRPr="00515C07" w:rsidRDefault="008C1533" w:rsidP="008C1533">
      <w:pPr>
        <w:rPr>
          <w:lang w:val="uk-UA"/>
        </w:rPr>
      </w:pPr>
    </w:p>
    <w:p w:rsidR="008C1533" w:rsidRPr="00515C07" w:rsidRDefault="008C1533" w:rsidP="008C1533">
      <w:pPr>
        <w:rPr>
          <w:lang w:val="uk-UA"/>
        </w:rPr>
      </w:pPr>
    </w:p>
    <w:p w:rsidR="008C1533" w:rsidRPr="00515C07" w:rsidRDefault="008C1533" w:rsidP="008C1533">
      <w:pPr>
        <w:rPr>
          <w:lang w:val="uk-UA"/>
        </w:rPr>
      </w:pPr>
    </w:p>
    <w:p w:rsidR="008C1533" w:rsidRPr="00515C07" w:rsidRDefault="008C1533" w:rsidP="008C1533">
      <w:pPr>
        <w:rPr>
          <w:lang w:val="uk-UA"/>
        </w:rPr>
      </w:pPr>
    </w:p>
    <w:p w:rsidR="008C1533" w:rsidRPr="00515C07" w:rsidRDefault="008C1533" w:rsidP="008C1533">
      <w:pPr>
        <w:rPr>
          <w:lang w:val="uk-UA"/>
        </w:rPr>
      </w:pPr>
    </w:p>
    <w:p w:rsidR="008C1533" w:rsidRPr="00515C07" w:rsidRDefault="008C1533" w:rsidP="008C1533">
      <w:pPr>
        <w:rPr>
          <w:lang w:val="uk-UA"/>
        </w:rPr>
      </w:pPr>
    </w:p>
    <w:p w:rsidR="008C1533" w:rsidRPr="00515C07" w:rsidRDefault="008C1533" w:rsidP="008C1533">
      <w:pPr>
        <w:rPr>
          <w:lang w:val="uk-UA"/>
        </w:rPr>
      </w:pPr>
    </w:p>
    <w:p w:rsidR="008C1533" w:rsidRPr="00515C07" w:rsidRDefault="008C1533" w:rsidP="008C1533">
      <w:pPr>
        <w:rPr>
          <w:lang w:val="uk-UA"/>
        </w:rPr>
      </w:pPr>
    </w:p>
    <w:p w:rsidR="008C1533" w:rsidRPr="00515C07" w:rsidRDefault="008C1533" w:rsidP="008C1533">
      <w:pPr>
        <w:rPr>
          <w:lang w:val="uk-UA"/>
        </w:rPr>
      </w:pPr>
    </w:p>
    <w:p w:rsidR="008C1533" w:rsidRPr="00515C07" w:rsidRDefault="008C1533" w:rsidP="008C1533">
      <w:pPr>
        <w:rPr>
          <w:lang w:val="uk-UA"/>
        </w:rPr>
      </w:pPr>
    </w:p>
    <w:p w:rsidR="008C1533" w:rsidRPr="00515C07" w:rsidRDefault="008C1533" w:rsidP="008C1533">
      <w:pPr>
        <w:rPr>
          <w:lang w:val="uk-UA"/>
        </w:rPr>
      </w:pPr>
    </w:p>
    <w:p w:rsidR="008C1533" w:rsidRPr="00515C07" w:rsidRDefault="008C1533" w:rsidP="008C1533">
      <w:pPr>
        <w:rPr>
          <w:lang w:val="uk-UA"/>
        </w:rPr>
      </w:pPr>
    </w:p>
    <w:p w:rsidR="00321631" w:rsidRDefault="00321631" w:rsidP="00D73FD8">
      <w:pPr>
        <w:pStyle w:val="2"/>
        <w:rPr>
          <w:rFonts w:asciiTheme="minorHAnsi" w:eastAsiaTheme="minorEastAsia" w:hAnsiTheme="minorHAnsi" w:cstheme="minorBidi"/>
          <w:b w:val="0"/>
          <w:bCs w:val="0"/>
          <w:color w:val="auto"/>
          <w:sz w:val="22"/>
          <w:szCs w:val="22"/>
          <w:lang w:val="uk-UA"/>
        </w:rPr>
      </w:pPr>
    </w:p>
    <w:p w:rsidR="00D73FD8" w:rsidRPr="00D73FD8" w:rsidRDefault="00D73FD8" w:rsidP="00D73FD8">
      <w:pPr>
        <w:rPr>
          <w:lang w:val="uk-UA"/>
        </w:rPr>
      </w:pPr>
    </w:p>
    <w:p w:rsidR="00D756ED" w:rsidRPr="00515C07" w:rsidRDefault="00490FC0" w:rsidP="00532FB6">
      <w:pPr>
        <w:pStyle w:val="2"/>
        <w:jc w:val="center"/>
        <w:rPr>
          <w:rFonts w:ascii="Times New Roman" w:hAnsi="Times New Roman"/>
          <w:b w:val="0"/>
          <w:color w:val="1D1B11" w:themeColor="background2" w:themeShade="1A"/>
          <w:sz w:val="28"/>
          <w:szCs w:val="28"/>
          <w:lang w:val="uk-UA"/>
        </w:rPr>
      </w:pPr>
      <w:bookmarkStart w:id="95" w:name="_Toc58552771"/>
      <w:r w:rsidRPr="00515C07">
        <w:rPr>
          <w:rFonts w:ascii="Times New Roman" w:hAnsi="Times New Roman"/>
          <w:b w:val="0"/>
          <w:color w:val="1D1B11" w:themeColor="background2" w:themeShade="1A"/>
          <w:sz w:val="28"/>
          <w:szCs w:val="28"/>
          <w:lang w:val="uk-UA"/>
        </w:rPr>
        <w:t>ВИСНОВ</w:t>
      </w:r>
      <w:r w:rsidR="00D756ED" w:rsidRPr="00515C07">
        <w:rPr>
          <w:rFonts w:ascii="Times New Roman" w:hAnsi="Times New Roman"/>
          <w:b w:val="0"/>
          <w:color w:val="1D1B11" w:themeColor="background2" w:themeShade="1A"/>
          <w:sz w:val="28"/>
          <w:szCs w:val="28"/>
          <w:lang w:val="uk-UA"/>
        </w:rPr>
        <w:t>КИ</w:t>
      </w:r>
      <w:bookmarkEnd w:id="95"/>
    </w:p>
    <w:p w:rsidR="00532FB6" w:rsidRPr="00515C07" w:rsidRDefault="00532FB6" w:rsidP="00532FB6">
      <w:pPr>
        <w:spacing w:after="0" w:line="360" w:lineRule="auto"/>
        <w:jc w:val="both"/>
        <w:rPr>
          <w:color w:val="000000" w:themeColor="text1" w:themeShade="80"/>
          <w:lang w:val="uk-UA"/>
        </w:rPr>
      </w:pPr>
    </w:p>
    <w:p w:rsidR="00894507" w:rsidRPr="00515C07" w:rsidRDefault="00894507" w:rsidP="00C74B8E">
      <w:pPr>
        <w:spacing w:after="0" w:line="360" w:lineRule="auto"/>
        <w:ind w:firstLine="709"/>
        <w:jc w:val="both"/>
        <w:rPr>
          <w:color w:val="000000" w:themeColor="text1" w:themeShade="80"/>
          <w:lang w:val="uk-UA"/>
        </w:rPr>
      </w:pPr>
    </w:p>
    <w:p w:rsidR="008C1533" w:rsidRPr="00515C07" w:rsidRDefault="008C1533" w:rsidP="00C74B8E">
      <w:pPr>
        <w:spacing w:after="0" w:line="360" w:lineRule="auto"/>
        <w:ind w:firstLine="709"/>
        <w:jc w:val="both"/>
        <w:rPr>
          <w:color w:val="000000" w:themeColor="text1" w:themeShade="80"/>
          <w:lang w:val="uk-UA"/>
        </w:rPr>
      </w:pPr>
    </w:p>
    <w:p w:rsidR="0085033E" w:rsidRPr="0085033E" w:rsidRDefault="0085033E" w:rsidP="0085033E">
      <w:pPr>
        <w:spacing w:after="0" w:line="360" w:lineRule="auto"/>
        <w:ind w:firstLine="709"/>
        <w:jc w:val="both"/>
        <w:rPr>
          <w:rFonts w:ascii="Times New Roman" w:hAnsi="Times New Roman" w:cs="Times New Roman"/>
          <w:color w:val="000000" w:themeColor="text1"/>
          <w:sz w:val="28"/>
          <w:szCs w:val="28"/>
          <w:lang w:val="uk-UA"/>
        </w:rPr>
      </w:pPr>
      <w:r w:rsidRPr="0085033E">
        <w:rPr>
          <w:rFonts w:ascii="Times New Roman" w:hAnsi="Times New Roman" w:cs="Times New Roman"/>
          <w:color w:val="000000" w:themeColor="text1"/>
          <w:sz w:val="28"/>
          <w:szCs w:val="28"/>
          <w:lang w:val="uk-UA"/>
        </w:rPr>
        <w:t xml:space="preserve">1. При цукровому діабеті  І типу та гіпотиреозі показники рівня глюкози у крові обох груп хворих підвищені в 1,5 рази при рівні значущості &lt;0,05, згідно референтних значень які становлять 3,5 – 5,5 ммоль/л, відповідно це призводить до підвищеного рівня глікованого білку (гемоглобіну) референтні значення 4,0 – 6,0%, у хворих на діабет ті гіпотиреоз ці показники в 1,6 разів, більші при рівні значущості &lt;0,05. Такі зміни у хворих свідчать про порушення стану вуглеводного обміну в організмі і зниженням чутливості рецепторів тканин-мішеней  до  інсуліну, що є характерними для патогенезу цукрового діабету </w:t>
      </w:r>
      <w:r w:rsidRPr="0085033E">
        <w:rPr>
          <w:rFonts w:ascii="Times New Roman" w:hAnsi="Times New Roman" w:cs="Times New Roman"/>
          <w:color w:val="000000" w:themeColor="text1"/>
          <w:sz w:val="28"/>
          <w:szCs w:val="28"/>
          <w:lang w:val="en-US"/>
        </w:rPr>
        <w:t>I</w:t>
      </w:r>
      <w:r w:rsidRPr="0085033E">
        <w:rPr>
          <w:rFonts w:ascii="Times New Roman" w:hAnsi="Times New Roman" w:cs="Times New Roman"/>
          <w:color w:val="000000" w:themeColor="text1"/>
          <w:sz w:val="28"/>
          <w:szCs w:val="28"/>
          <w:lang w:val="uk-UA"/>
        </w:rPr>
        <w:t xml:space="preserve"> типу.</w:t>
      </w:r>
    </w:p>
    <w:p w:rsidR="0085033E" w:rsidRPr="0085033E" w:rsidRDefault="0085033E" w:rsidP="0085033E">
      <w:pPr>
        <w:spacing w:after="0" w:line="360" w:lineRule="auto"/>
        <w:ind w:firstLine="709"/>
        <w:jc w:val="both"/>
        <w:rPr>
          <w:rFonts w:ascii="Times New Roman" w:hAnsi="Times New Roman" w:cs="Times New Roman"/>
          <w:color w:val="000000" w:themeColor="text1"/>
          <w:sz w:val="28"/>
          <w:szCs w:val="28"/>
          <w:lang w:val="uk-UA"/>
        </w:rPr>
      </w:pPr>
      <w:r w:rsidRPr="0085033E">
        <w:rPr>
          <w:rFonts w:ascii="Times New Roman" w:hAnsi="Times New Roman" w:cs="Times New Roman"/>
          <w:color w:val="000000" w:themeColor="text1"/>
          <w:sz w:val="28"/>
          <w:szCs w:val="28"/>
          <w:lang w:val="uk-UA"/>
        </w:rPr>
        <w:t>2. У жінок які хворіли на ЦД І типу патології щитоподібної залози не виявлено згідно отриманих показників які дорівнювали 1,08±0,12, при референтних значеннях 0,27-4,20 мкМЕ/мл. Збільшений показник тиріотропного горомну вв 6,3 рази у хворих на діабет та гіпотиреоз при показниках 5,57±1,25, що  свідчить про зміну роботи в щитоподібній залозі і наявності субклінічного гіпотиреозу при показниках тироксину, які ми отримали. Показники тироксину свідчать про те, що у жінок хворих на діабет все добре с щитоподібною залозою показники дорівнюють 14,1±0,29, при референтних значеннях 12,3-20,2 пмоль/л. У жінок хворих на діабет та гіпотиреоз ці показники 12,9±0,18 Т</w:t>
      </w:r>
      <w:r w:rsidRPr="0085033E">
        <w:rPr>
          <w:rFonts w:ascii="Times New Roman" w:hAnsi="Times New Roman" w:cs="Times New Roman"/>
          <w:color w:val="000000" w:themeColor="text1"/>
          <w:sz w:val="28"/>
          <w:szCs w:val="28"/>
          <w:vertAlign w:val="subscript"/>
          <w:lang w:val="uk-UA"/>
        </w:rPr>
        <w:t>4</w:t>
      </w:r>
      <w:r w:rsidRPr="0085033E">
        <w:rPr>
          <w:rFonts w:ascii="Times New Roman" w:hAnsi="Times New Roman" w:cs="Times New Roman"/>
          <w:color w:val="000000" w:themeColor="text1"/>
          <w:sz w:val="28"/>
          <w:szCs w:val="28"/>
          <w:lang w:val="uk-UA"/>
        </w:rPr>
        <w:t xml:space="preserve"> у нормі при рівні значущості &lt;0,01, у обстежуваних жінок хворих на діабет та гіпотиреоз, ми можемо робити висновок про  субклінічний гіпотиреоз</w:t>
      </w:r>
      <w:r>
        <w:rPr>
          <w:rFonts w:ascii="Times New Roman" w:hAnsi="Times New Roman" w:cs="Times New Roman"/>
          <w:color w:val="000000" w:themeColor="text1"/>
          <w:sz w:val="28"/>
          <w:szCs w:val="28"/>
          <w:lang w:val="uk-UA"/>
        </w:rPr>
        <w:t>.</w:t>
      </w:r>
    </w:p>
    <w:p w:rsidR="00532FB6" w:rsidRPr="0085033E" w:rsidRDefault="0085033E" w:rsidP="0085033E">
      <w:pPr>
        <w:spacing w:after="0" w:line="360" w:lineRule="auto"/>
        <w:ind w:firstLine="709"/>
        <w:jc w:val="both"/>
        <w:rPr>
          <w:rFonts w:ascii="Times New Roman" w:hAnsi="Times New Roman" w:cs="Times New Roman"/>
          <w:color w:val="000000" w:themeColor="text1"/>
          <w:sz w:val="28"/>
          <w:szCs w:val="28"/>
          <w:lang w:val="uk-UA"/>
        </w:rPr>
      </w:pPr>
      <w:r w:rsidRPr="0085033E">
        <w:rPr>
          <w:rFonts w:ascii="Times New Roman" w:hAnsi="Times New Roman" w:cs="Times New Roman"/>
          <w:color w:val="000000" w:themeColor="text1"/>
          <w:sz w:val="28"/>
          <w:szCs w:val="28"/>
          <w:lang w:val="uk-UA"/>
        </w:rPr>
        <w:t>3. У обстежуваних осіб на цукровий діабет І типу показник холестерину у нормі 4,8</w:t>
      </w:r>
      <w:r w:rsidRPr="0085033E">
        <w:rPr>
          <w:rFonts w:ascii="Times New Roman" w:hAnsi="Times New Roman" w:cs="Times New Roman"/>
          <w:bCs/>
          <w:color w:val="000000" w:themeColor="text1"/>
          <w:sz w:val="28"/>
          <w:szCs w:val="28"/>
          <w:lang w:val="uk-UA"/>
        </w:rPr>
        <w:t xml:space="preserve">±0,35, при референтних значеннях 5,0-6,3 ммоль/л. У жінок з ЦД та гіпотиреозом ці показники по за межами норми референтних значень 6,8±0,79, показники вищі в 1,7 раз при рівні значущості </w:t>
      </w:r>
      <w:r w:rsidRPr="0085033E">
        <w:rPr>
          <w:rFonts w:ascii="Times New Roman" w:hAnsi="Times New Roman" w:cs="Times New Roman"/>
          <w:color w:val="000000" w:themeColor="text1"/>
          <w:sz w:val="28"/>
          <w:szCs w:val="28"/>
          <w:lang w:val="uk-UA"/>
        </w:rPr>
        <w:t>&lt;0,05. Це свідчить про те, що у хворих  переважає жировий обмін.</w:t>
      </w:r>
    </w:p>
    <w:p w:rsidR="00532FB6" w:rsidRPr="00515C07" w:rsidRDefault="00532FB6" w:rsidP="00B213CB">
      <w:pPr>
        <w:rPr>
          <w:lang w:val="uk-UA"/>
        </w:rPr>
      </w:pPr>
    </w:p>
    <w:p w:rsidR="00532FB6" w:rsidRPr="00515C07" w:rsidRDefault="00532FB6" w:rsidP="00B213CB">
      <w:pPr>
        <w:rPr>
          <w:lang w:val="uk-UA"/>
        </w:rPr>
      </w:pPr>
    </w:p>
    <w:p w:rsidR="00532FB6" w:rsidRPr="00515C07" w:rsidRDefault="00532FB6" w:rsidP="006A4AB5">
      <w:pPr>
        <w:pStyle w:val="2"/>
        <w:jc w:val="center"/>
        <w:rPr>
          <w:rFonts w:ascii="Times New Roman" w:hAnsi="Times New Roman"/>
          <w:b w:val="0"/>
          <w:color w:val="000000" w:themeColor="text1" w:themeShade="80"/>
          <w:sz w:val="28"/>
          <w:szCs w:val="28"/>
          <w:lang w:val="uk-UA"/>
        </w:rPr>
      </w:pPr>
      <w:bookmarkStart w:id="96" w:name="_Toc58552773"/>
      <w:r w:rsidRPr="00515C07">
        <w:rPr>
          <w:rFonts w:ascii="Times New Roman" w:hAnsi="Times New Roman"/>
          <w:b w:val="0"/>
          <w:color w:val="000000" w:themeColor="text1" w:themeShade="80"/>
          <w:sz w:val="28"/>
          <w:szCs w:val="28"/>
          <w:lang w:val="uk-UA"/>
        </w:rPr>
        <w:t>ПРАКТИЧНІ РЕКОМЕНДАЦІЇ</w:t>
      </w:r>
      <w:bookmarkEnd w:id="96"/>
    </w:p>
    <w:p w:rsidR="00532FB6" w:rsidRPr="00515C07" w:rsidRDefault="00532FB6" w:rsidP="00532FB6">
      <w:pPr>
        <w:spacing w:after="0" w:line="360" w:lineRule="auto"/>
        <w:ind w:firstLine="709"/>
        <w:jc w:val="center"/>
        <w:rPr>
          <w:rFonts w:ascii="Times New Roman" w:hAnsi="Times New Roman" w:cs="Times New Roman"/>
          <w:sz w:val="28"/>
          <w:szCs w:val="28"/>
          <w:lang w:val="uk-UA"/>
        </w:rPr>
      </w:pPr>
    </w:p>
    <w:p w:rsidR="00532FB6" w:rsidRPr="00515C07" w:rsidRDefault="00532FB6" w:rsidP="00532FB6">
      <w:pPr>
        <w:spacing w:after="0" w:line="360" w:lineRule="auto"/>
        <w:ind w:firstLine="709"/>
        <w:jc w:val="center"/>
        <w:rPr>
          <w:rFonts w:ascii="Times New Roman" w:hAnsi="Times New Roman" w:cs="Times New Roman"/>
          <w:sz w:val="28"/>
          <w:szCs w:val="28"/>
          <w:lang w:val="uk-UA"/>
        </w:rPr>
      </w:pPr>
    </w:p>
    <w:p w:rsidR="00B44D45" w:rsidRPr="00515C07" w:rsidRDefault="0041578D" w:rsidP="00B44D45">
      <w:pPr>
        <w:spacing w:after="0" w:line="360" w:lineRule="auto"/>
        <w:ind w:firstLine="709"/>
        <w:jc w:val="both"/>
        <w:rPr>
          <w:rFonts w:ascii="Times New Roman" w:hAnsi="Times New Roman" w:cs="Times New Roman"/>
          <w:sz w:val="28"/>
          <w:szCs w:val="28"/>
          <w:lang w:val="uk-UA"/>
        </w:rPr>
      </w:pPr>
      <w:r w:rsidRPr="00515C07">
        <w:rPr>
          <w:rFonts w:ascii="Times New Roman" w:hAnsi="Times New Roman" w:cs="Times New Roman"/>
          <w:sz w:val="28"/>
          <w:szCs w:val="28"/>
          <w:lang w:val="uk-UA"/>
        </w:rPr>
        <w:t>Цукровий діабет і субклінічний гіпотиреоз входить в число захворювань, небезпека яких полягає в тому, що вони тривалий час прогресують приховано, не проявляючи себе патологічними симптомами. Якщо своєчасно не діагностувати і не почати терпляче лікувати дані порушення,  можуть привести до важких розладів здоров'я та летальних випадків.</w:t>
      </w:r>
    </w:p>
    <w:p w:rsidR="00B44D45" w:rsidRPr="00515C07" w:rsidRDefault="00B44D45" w:rsidP="00B44D45">
      <w:pPr>
        <w:pStyle w:val="a3"/>
        <w:spacing w:after="0" w:line="360" w:lineRule="auto"/>
        <w:ind w:left="0" w:firstLine="709"/>
        <w:jc w:val="both"/>
        <w:rPr>
          <w:rFonts w:ascii="Times New Roman" w:hAnsi="Times New Roman" w:cs="Times New Roman"/>
          <w:color w:val="000000" w:themeColor="text1" w:themeShade="80"/>
          <w:sz w:val="28"/>
          <w:szCs w:val="28"/>
          <w:lang w:val="uk-UA"/>
        </w:rPr>
      </w:pPr>
      <w:r w:rsidRPr="00515C07">
        <w:rPr>
          <w:rFonts w:ascii="Times New Roman" w:hAnsi="Times New Roman" w:cs="Times New Roman"/>
          <w:color w:val="000000" w:themeColor="text1" w:themeShade="80"/>
          <w:sz w:val="28"/>
          <w:szCs w:val="28"/>
          <w:lang w:val="uk-UA"/>
        </w:rPr>
        <w:t>Для того, щоб стан хворих не погіршувався, а тільки покращувався і спостерігалась позитивна динаміка лікування необхідно дотримуватись: правильного способу життя , контролювати рівень глюкози у крові, рівень ТТГ та Т</w:t>
      </w:r>
      <w:r w:rsidR="00B514F5">
        <w:rPr>
          <w:rFonts w:ascii="Times New Roman" w:hAnsi="Times New Roman" w:cs="Times New Roman"/>
          <w:sz w:val="28"/>
          <w:szCs w:val="28"/>
          <w:vertAlign w:val="subscript"/>
          <w:lang w:val="uk-UA"/>
        </w:rPr>
        <w:t>4</w:t>
      </w:r>
      <w:r w:rsidRPr="00515C07">
        <w:rPr>
          <w:rFonts w:ascii="Times New Roman" w:hAnsi="Times New Roman" w:cs="Times New Roman"/>
          <w:color w:val="000000" w:themeColor="text1" w:themeShade="80"/>
          <w:sz w:val="28"/>
          <w:szCs w:val="28"/>
          <w:lang w:val="uk-UA"/>
        </w:rPr>
        <w:t>, ретельно стежити за якістю та кількістю свого харчування, рахувати хлібні одиниці, в жодному разі не переїдати дозволену кількість їжі за добу, дотримуватися режиму праці та відпочинку, особливу увагу надавати кінцівкам рук та ніг, тому що ці місця найбільш чутливі, вести</w:t>
      </w:r>
      <w:r w:rsidRPr="00515C07">
        <w:rPr>
          <w:rFonts w:ascii="Times New Roman" w:hAnsi="Times New Roman" w:cs="Times New Roman"/>
          <w:sz w:val="28"/>
          <w:szCs w:val="28"/>
          <w:lang w:val="uk-UA"/>
        </w:rPr>
        <w:t xml:space="preserve"> </w:t>
      </w:r>
      <w:r w:rsidRPr="00515C07">
        <w:rPr>
          <w:rFonts w:ascii="Times New Roman" w:hAnsi="Times New Roman" w:cs="Times New Roman"/>
          <w:color w:val="000000" w:themeColor="text1" w:themeShade="80"/>
          <w:sz w:val="28"/>
          <w:szCs w:val="28"/>
          <w:lang w:val="uk-UA"/>
        </w:rPr>
        <w:t>активний спосіб життя, своєчасно проходити лікування у медичних закладах.</w:t>
      </w:r>
    </w:p>
    <w:p w:rsidR="0041578D" w:rsidRPr="00515C07" w:rsidRDefault="0041578D" w:rsidP="0041578D">
      <w:pPr>
        <w:spacing w:after="0" w:line="360" w:lineRule="auto"/>
        <w:ind w:firstLine="709"/>
        <w:jc w:val="both"/>
        <w:rPr>
          <w:rFonts w:ascii="Times New Roman" w:hAnsi="Times New Roman" w:cs="Times New Roman"/>
          <w:sz w:val="28"/>
          <w:szCs w:val="28"/>
          <w:lang w:val="uk-UA"/>
        </w:rPr>
      </w:pPr>
    </w:p>
    <w:p w:rsidR="005B2071" w:rsidRPr="00515C07" w:rsidRDefault="005B2071" w:rsidP="008A7F5E">
      <w:pPr>
        <w:spacing w:after="0" w:line="360" w:lineRule="auto"/>
        <w:ind w:firstLine="709"/>
        <w:jc w:val="both"/>
        <w:rPr>
          <w:rFonts w:ascii="Times New Roman" w:hAnsi="Times New Roman" w:cs="Times New Roman"/>
          <w:sz w:val="28"/>
          <w:szCs w:val="28"/>
          <w:lang w:val="uk-UA"/>
        </w:rPr>
      </w:pPr>
    </w:p>
    <w:p w:rsidR="00B44D45" w:rsidRPr="00515C07" w:rsidRDefault="00B44D45" w:rsidP="008A7F5E">
      <w:pPr>
        <w:spacing w:after="0" w:line="360" w:lineRule="auto"/>
        <w:ind w:firstLine="709"/>
        <w:jc w:val="both"/>
        <w:rPr>
          <w:rFonts w:ascii="Times New Roman" w:hAnsi="Times New Roman" w:cs="Times New Roman"/>
          <w:sz w:val="28"/>
          <w:szCs w:val="28"/>
          <w:lang w:val="uk-UA"/>
        </w:rPr>
      </w:pPr>
    </w:p>
    <w:p w:rsidR="00B44D45" w:rsidRPr="00515C07" w:rsidRDefault="00B44D45" w:rsidP="008A7F5E">
      <w:pPr>
        <w:spacing w:after="0" w:line="360" w:lineRule="auto"/>
        <w:ind w:firstLine="709"/>
        <w:jc w:val="both"/>
        <w:rPr>
          <w:rFonts w:ascii="Times New Roman" w:hAnsi="Times New Roman" w:cs="Times New Roman"/>
          <w:sz w:val="28"/>
          <w:szCs w:val="28"/>
          <w:lang w:val="uk-UA"/>
        </w:rPr>
      </w:pPr>
    </w:p>
    <w:p w:rsidR="00B44D45" w:rsidRPr="00515C07" w:rsidRDefault="00B44D45" w:rsidP="008A7F5E">
      <w:pPr>
        <w:spacing w:after="0" w:line="360" w:lineRule="auto"/>
        <w:ind w:firstLine="709"/>
        <w:jc w:val="both"/>
        <w:rPr>
          <w:rFonts w:ascii="Times New Roman" w:hAnsi="Times New Roman" w:cs="Times New Roman"/>
          <w:sz w:val="28"/>
          <w:szCs w:val="28"/>
          <w:lang w:val="uk-UA"/>
        </w:rPr>
      </w:pPr>
    </w:p>
    <w:p w:rsidR="00B44D45" w:rsidRPr="00515C07" w:rsidRDefault="00B44D45" w:rsidP="008A7F5E">
      <w:pPr>
        <w:spacing w:after="0" w:line="360" w:lineRule="auto"/>
        <w:ind w:firstLine="709"/>
        <w:jc w:val="both"/>
        <w:rPr>
          <w:rFonts w:ascii="Times New Roman" w:hAnsi="Times New Roman" w:cs="Times New Roman"/>
          <w:sz w:val="28"/>
          <w:szCs w:val="28"/>
          <w:lang w:val="uk-UA"/>
        </w:rPr>
      </w:pPr>
    </w:p>
    <w:p w:rsidR="00B44D45" w:rsidRPr="00515C07" w:rsidRDefault="00B44D45" w:rsidP="008A7F5E">
      <w:pPr>
        <w:spacing w:after="0" w:line="360" w:lineRule="auto"/>
        <w:ind w:firstLine="709"/>
        <w:jc w:val="both"/>
        <w:rPr>
          <w:rFonts w:ascii="Times New Roman" w:hAnsi="Times New Roman" w:cs="Times New Roman"/>
          <w:sz w:val="28"/>
          <w:szCs w:val="28"/>
          <w:lang w:val="uk-UA"/>
        </w:rPr>
      </w:pPr>
    </w:p>
    <w:p w:rsidR="00B44D45" w:rsidRPr="00515C07" w:rsidRDefault="00B44D45" w:rsidP="008A7F5E">
      <w:pPr>
        <w:spacing w:after="0" w:line="360" w:lineRule="auto"/>
        <w:ind w:firstLine="709"/>
        <w:jc w:val="both"/>
        <w:rPr>
          <w:rFonts w:ascii="Times New Roman" w:hAnsi="Times New Roman" w:cs="Times New Roman"/>
          <w:sz w:val="28"/>
          <w:szCs w:val="28"/>
          <w:lang w:val="uk-UA"/>
        </w:rPr>
      </w:pPr>
    </w:p>
    <w:p w:rsidR="00B44D45" w:rsidRPr="00515C07" w:rsidRDefault="00B44D45" w:rsidP="008A7F5E">
      <w:pPr>
        <w:spacing w:after="0" w:line="360" w:lineRule="auto"/>
        <w:ind w:firstLine="709"/>
        <w:jc w:val="both"/>
        <w:rPr>
          <w:color w:val="000000" w:themeColor="text1" w:themeShade="80"/>
          <w:sz w:val="28"/>
          <w:szCs w:val="28"/>
          <w:lang w:val="uk-UA"/>
        </w:rPr>
      </w:pPr>
    </w:p>
    <w:p w:rsidR="002153E8" w:rsidRPr="00515C07" w:rsidRDefault="002153E8" w:rsidP="007500A7">
      <w:pPr>
        <w:rPr>
          <w:color w:val="000000" w:themeColor="text1" w:themeShade="80"/>
          <w:lang w:val="uk-UA"/>
        </w:rPr>
      </w:pPr>
    </w:p>
    <w:p w:rsidR="00A10C5C" w:rsidRPr="00515C07" w:rsidRDefault="00A10C5C" w:rsidP="00A10C5C">
      <w:pPr>
        <w:rPr>
          <w:lang w:val="uk-UA"/>
        </w:rPr>
      </w:pPr>
      <w:bookmarkStart w:id="97" w:name="_Toc410511129"/>
      <w:bookmarkStart w:id="98" w:name="_Toc410511539"/>
    </w:p>
    <w:p w:rsidR="00321631" w:rsidRPr="00515C07" w:rsidRDefault="00321631" w:rsidP="008C1533">
      <w:pPr>
        <w:pStyle w:val="2"/>
        <w:jc w:val="center"/>
        <w:rPr>
          <w:rFonts w:ascii="Times New Roman" w:hAnsi="Times New Roman" w:cs="Times New Roman"/>
          <w:b w:val="0"/>
          <w:bCs w:val="0"/>
          <w:color w:val="000000" w:themeColor="text1" w:themeShade="80"/>
          <w:sz w:val="28"/>
          <w:szCs w:val="28"/>
          <w:lang w:val="uk-UA"/>
        </w:rPr>
      </w:pPr>
    </w:p>
    <w:p w:rsidR="002153E8" w:rsidRPr="00515C07" w:rsidRDefault="002153E8" w:rsidP="008C1533">
      <w:pPr>
        <w:pStyle w:val="2"/>
        <w:jc w:val="center"/>
        <w:rPr>
          <w:rFonts w:ascii="Times New Roman" w:hAnsi="Times New Roman" w:cs="Times New Roman"/>
          <w:b w:val="0"/>
          <w:bCs w:val="0"/>
          <w:color w:val="000000" w:themeColor="text1" w:themeShade="80"/>
          <w:sz w:val="28"/>
          <w:szCs w:val="28"/>
          <w:lang w:val="uk-UA"/>
        </w:rPr>
      </w:pPr>
      <w:bookmarkStart w:id="99" w:name="_Toc58552774"/>
      <w:r w:rsidRPr="00515C07">
        <w:rPr>
          <w:rFonts w:ascii="Times New Roman" w:hAnsi="Times New Roman" w:cs="Times New Roman"/>
          <w:b w:val="0"/>
          <w:bCs w:val="0"/>
          <w:color w:val="000000" w:themeColor="text1" w:themeShade="80"/>
          <w:sz w:val="28"/>
          <w:szCs w:val="28"/>
        </w:rPr>
        <w:t>ПЕРЕЛІК ПОСИЛАНЬ</w:t>
      </w:r>
      <w:bookmarkEnd w:id="97"/>
      <w:bookmarkEnd w:id="98"/>
      <w:bookmarkEnd w:id="99"/>
    </w:p>
    <w:p w:rsidR="00831A1F" w:rsidRPr="00515C07" w:rsidRDefault="00831A1F" w:rsidP="00831A1F">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lang w:val="ru-RU"/>
        </w:rPr>
      </w:pPr>
    </w:p>
    <w:p w:rsidR="001C2236" w:rsidRPr="00515C07" w:rsidRDefault="001C2236" w:rsidP="00831A1F">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lang w:val="ru-RU"/>
        </w:rPr>
      </w:pP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rPr>
        <w:t xml:space="preserve">1. Козинец Г.И. Исследование системы крови в клинической практике </w:t>
      </w:r>
      <w:r w:rsidR="00827AA6">
        <w:rPr>
          <w:rFonts w:eastAsiaTheme="minorEastAsia"/>
          <w:color w:val="auto"/>
          <w:lang w:val="ru-RU"/>
        </w:rPr>
        <w:t xml:space="preserve">/ </w:t>
      </w:r>
      <w:r w:rsidRPr="006026C5">
        <w:rPr>
          <w:rFonts w:eastAsiaTheme="minorEastAsia"/>
          <w:color w:val="auto"/>
        </w:rPr>
        <w:t>под ред.</w:t>
      </w:r>
      <w:r w:rsidR="00827AA6">
        <w:rPr>
          <w:rFonts w:eastAsiaTheme="minorEastAsia"/>
          <w:color w:val="auto"/>
          <w:lang w:val="ru-RU"/>
        </w:rPr>
        <w:t xml:space="preserve"> </w:t>
      </w:r>
      <w:r w:rsidRPr="006026C5">
        <w:rPr>
          <w:rFonts w:eastAsiaTheme="minorEastAsia"/>
          <w:color w:val="auto"/>
        </w:rPr>
        <w:t>Г.И. Козинца, В.А. Макарова.Москва : Медицина, 1998. 480 с.</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rPr>
        <w:t xml:space="preserve">2. Машковський М. Д. Лікарський довідник, видання шістнадцяте. Київ, 2010. 227 с. </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rPr>
        <w:t>3. Гарднер Д. Шебек Д. Базисная и клиническая ендокринологія : учеб. пособ. Москва : Бином, 2016. 464 с.</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rPr>
        <w:t>4. Medical Care in Diabetes – 2016 American Diabetes Association. Diabetes Care</w:t>
      </w:r>
      <w:r w:rsidR="00AA1DE3" w:rsidRPr="006026C5">
        <w:rPr>
          <w:rFonts w:eastAsiaTheme="minorEastAsia"/>
          <w:color w:val="auto"/>
        </w:rPr>
        <w:t>. 2016. Vol. 39, Suppl. 1. P. 2-</w:t>
      </w:r>
      <w:r w:rsidRPr="006026C5">
        <w:rPr>
          <w:rFonts w:eastAsiaTheme="minorEastAsia"/>
          <w:color w:val="auto"/>
        </w:rPr>
        <w:t>112.</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rPr>
        <w:t>5. Скворцов В.</w:t>
      </w:r>
      <w:r w:rsidRPr="006026C5">
        <w:rPr>
          <w:rFonts w:eastAsiaTheme="minorEastAsia"/>
          <w:color w:val="auto"/>
          <w:lang w:val="ru-RU"/>
        </w:rPr>
        <w:t> </w:t>
      </w:r>
      <w:r w:rsidRPr="006026C5">
        <w:rPr>
          <w:rFonts w:eastAsiaTheme="minorEastAsia"/>
          <w:color w:val="auto"/>
        </w:rPr>
        <w:t>В., Тумаренко В.</w:t>
      </w:r>
      <w:r w:rsidRPr="006026C5">
        <w:rPr>
          <w:rFonts w:eastAsiaTheme="minorEastAsia"/>
          <w:color w:val="auto"/>
          <w:lang w:val="ru-RU"/>
        </w:rPr>
        <w:t> </w:t>
      </w:r>
      <w:r w:rsidRPr="006026C5">
        <w:rPr>
          <w:rFonts w:eastAsiaTheme="minorEastAsia"/>
          <w:color w:val="auto"/>
        </w:rPr>
        <w:t>В. Клиническая ендокринология: учебное пособие. Москва : Спец Лит, 2015. 186 с.</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rPr>
        <w:t>6. Дедов И. И., Шестакова М. В. Сахарный диабет типа 1: реалии и перспективы : монография. Москва : Медицинское информационное агентство, 2016. 502 с.</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rPr>
        <w:t>7. Паньків</w:t>
      </w:r>
      <w:r w:rsidR="00F60BFC" w:rsidRPr="006026C5">
        <w:rPr>
          <w:rFonts w:eastAsiaTheme="minorEastAsia"/>
          <w:color w:val="auto"/>
        </w:rPr>
        <w:t> </w:t>
      </w:r>
      <w:r w:rsidRPr="006026C5">
        <w:rPr>
          <w:rFonts w:eastAsiaTheme="minorEastAsia"/>
          <w:color w:val="auto"/>
        </w:rPr>
        <w:t>В.</w:t>
      </w:r>
      <w:r w:rsidR="00F60BFC" w:rsidRPr="006026C5">
        <w:rPr>
          <w:rFonts w:eastAsiaTheme="minorEastAsia"/>
          <w:color w:val="auto"/>
        </w:rPr>
        <w:t> </w:t>
      </w:r>
      <w:r w:rsidRPr="006026C5">
        <w:rPr>
          <w:rFonts w:eastAsiaTheme="minorEastAsia"/>
          <w:color w:val="auto"/>
        </w:rPr>
        <w:t>І.</w:t>
      </w:r>
      <w:r w:rsidR="00F60BFC" w:rsidRPr="006026C5">
        <w:rPr>
          <w:rFonts w:eastAsiaTheme="minorEastAsia"/>
          <w:color w:val="auto"/>
        </w:rPr>
        <w:t> </w:t>
      </w:r>
      <w:r w:rsidRPr="006026C5">
        <w:rPr>
          <w:rFonts w:eastAsiaTheme="minorEastAsia"/>
          <w:color w:val="auto"/>
        </w:rPr>
        <w:t>Цукровий</w:t>
      </w:r>
      <w:r w:rsidR="00F60BFC" w:rsidRPr="006026C5">
        <w:rPr>
          <w:rFonts w:eastAsiaTheme="minorEastAsia"/>
          <w:color w:val="auto"/>
        </w:rPr>
        <w:t> </w:t>
      </w:r>
      <w:r w:rsidRPr="006026C5">
        <w:rPr>
          <w:rFonts w:eastAsiaTheme="minorEastAsia"/>
          <w:color w:val="auto"/>
        </w:rPr>
        <w:t>діабет:</w:t>
      </w:r>
      <w:r w:rsidR="00F60BFC" w:rsidRPr="006026C5">
        <w:rPr>
          <w:rFonts w:eastAsiaTheme="minorEastAsia"/>
          <w:color w:val="auto"/>
        </w:rPr>
        <w:t> </w:t>
      </w:r>
      <w:r w:rsidRPr="006026C5">
        <w:rPr>
          <w:rFonts w:eastAsiaTheme="minorEastAsia"/>
          <w:color w:val="auto"/>
        </w:rPr>
        <w:t>визначення,</w:t>
      </w:r>
      <w:r w:rsidR="00F60BFC" w:rsidRPr="006026C5">
        <w:rPr>
          <w:rFonts w:eastAsiaTheme="minorEastAsia"/>
          <w:color w:val="auto"/>
        </w:rPr>
        <w:t> класифікація, </w:t>
      </w:r>
      <w:r w:rsidRPr="006026C5">
        <w:rPr>
          <w:rFonts w:eastAsiaTheme="minorEastAsia"/>
          <w:color w:val="auto"/>
        </w:rPr>
        <w:t>епідеміологія,</w:t>
      </w:r>
      <w:r w:rsidR="00F60BFC" w:rsidRPr="006026C5">
        <w:rPr>
          <w:rFonts w:eastAsiaTheme="minorEastAsia"/>
          <w:color w:val="auto"/>
        </w:rPr>
        <w:t> </w:t>
      </w:r>
      <w:r w:rsidRPr="006026C5">
        <w:rPr>
          <w:rFonts w:eastAsiaTheme="minorEastAsia"/>
          <w:color w:val="auto"/>
        </w:rPr>
        <w:t>фактори</w:t>
      </w:r>
      <w:r w:rsidR="00F60BFC" w:rsidRPr="006026C5">
        <w:rPr>
          <w:rFonts w:eastAsiaTheme="minorEastAsia"/>
          <w:color w:val="auto"/>
        </w:rPr>
        <w:t> </w:t>
      </w:r>
      <w:r w:rsidRPr="006026C5">
        <w:rPr>
          <w:rFonts w:eastAsiaTheme="minorEastAsia"/>
          <w:color w:val="auto"/>
        </w:rPr>
        <w:t>ризику.</w:t>
      </w:r>
      <w:r w:rsidR="00F60BFC" w:rsidRPr="006026C5">
        <w:rPr>
          <w:rFonts w:eastAsiaTheme="minorEastAsia"/>
          <w:color w:val="auto"/>
        </w:rPr>
        <w:t> </w:t>
      </w:r>
      <w:r w:rsidRPr="006026C5">
        <w:rPr>
          <w:rFonts w:eastAsiaTheme="minorEastAsia"/>
          <w:i/>
          <w:color w:val="auto"/>
        </w:rPr>
        <w:t>Международный</w:t>
      </w:r>
      <w:r w:rsidR="00F60BFC" w:rsidRPr="006026C5">
        <w:rPr>
          <w:rFonts w:eastAsiaTheme="minorEastAsia"/>
          <w:i/>
          <w:color w:val="auto"/>
        </w:rPr>
        <w:t> эндокринологический журна</w:t>
      </w:r>
      <w:r w:rsidRPr="006026C5">
        <w:rPr>
          <w:rFonts w:eastAsiaTheme="minorEastAsia"/>
          <w:i/>
          <w:color w:val="auto"/>
        </w:rPr>
        <w:t>л</w:t>
      </w:r>
      <w:r w:rsidRPr="006026C5">
        <w:rPr>
          <w:rFonts w:eastAsiaTheme="minorEastAsia"/>
          <w:color w:val="auto"/>
        </w:rPr>
        <w:t>. 2013. Т. 55,№ 7.  С.</w:t>
      </w:r>
      <w:r w:rsidR="00AA1DE3" w:rsidRPr="006026C5">
        <w:rPr>
          <w:rFonts w:eastAsiaTheme="minorEastAsia"/>
          <w:color w:val="auto"/>
        </w:rPr>
        <w:t xml:space="preserve"> 95-</w:t>
      </w:r>
      <w:r w:rsidRPr="006026C5">
        <w:rPr>
          <w:rFonts w:eastAsiaTheme="minorEastAsia"/>
          <w:color w:val="auto"/>
        </w:rPr>
        <w:t>104.</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rPr>
        <w:t>8. Silva A. K. F. D., Christofaro D. G. D., Bernardo A. F. B. Sensitivity, Specificity and Predictive Value of Heart Rate Variability Indices in Type 1 Diabetes Mellitus. Arq. Bras. Cardio</w:t>
      </w:r>
      <w:r w:rsidR="00AA1DE3" w:rsidRPr="006026C5">
        <w:rPr>
          <w:rFonts w:eastAsiaTheme="minorEastAsia"/>
          <w:color w:val="auto"/>
        </w:rPr>
        <w:t>l. 2017. Vol. 108, No 3. Р. 255-</w:t>
      </w:r>
      <w:r w:rsidRPr="006026C5">
        <w:rPr>
          <w:rFonts w:eastAsiaTheme="minorEastAsia"/>
          <w:color w:val="auto"/>
        </w:rPr>
        <w:t>262.</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rPr>
        <w:t xml:space="preserve">9. Зак К. П., Попова В. В. Предсказание развития сахарного диабета 1-го типа и диагностика его асимптомной фазы с помощью аутоантител к островкам Лангерганса поджелудочной железы у человека задолго до возникновения у него заболевания. </w:t>
      </w:r>
      <w:r w:rsidRPr="006026C5">
        <w:rPr>
          <w:rFonts w:eastAsiaTheme="minorEastAsia"/>
          <w:i/>
          <w:color w:val="auto"/>
        </w:rPr>
        <w:t>Международный эндокринологический журнал</w:t>
      </w:r>
      <w:r w:rsidRPr="006026C5">
        <w:rPr>
          <w:rFonts w:eastAsiaTheme="minorEastAsia"/>
          <w:color w:val="auto"/>
        </w:rPr>
        <w:t>. 2</w:t>
      </w:r>
      <w:r w:rsidR="00AA1DE3" w:rsidRPr="006026C5">
        <w:rPr>
          <w:rFonts w:eastAsiaTheme="minorEastAsia"/>
          <w:color w:val="auto"/>
        </w:rPr>
        <w:t>016. Т. 79, №. 7. С. 11 -</w:t>
      </w:r>
      <w:r w:rsidRPr="006026C5">
        <w:rPr>
          <w:rFonts w:eastAsiaTheme="minorEastAsia"/>
          <w:color w:val="auto"/>
        </w:rPr>
        <w:t xml:space="preserve"> 21.</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rPr>
        <w:t>10. Тихонова Т. М. Развитие нарушений углеводного обмена у больных медленно прогрессирующим аутоиммунным диабетом взрослых в динамике заболевания. Практическая мед</w:t>
      </w:r>
      <w:r w:rsidR="00AA1DE3" w:rsidRPr="006026C5">
        <w:rPr>
          <w:rFonts w:eastAsiaTheme="minorEastAsia"/>
          <w:color w:val="auto"/>
        </w:rPr>
        <w:t>ицина. 2015. Т. 86, № 1. С. 101-</w:t>
      </w:r>
      <w:r w:rsidRPr="006026C5">
        <w:rPr>
          <w:rFonts w:eastAsiaTheme="minorEastAsia"/>
          <w:color w:val="auto"/>
        </w:rPr>
        <w:t xml:space="preserve">106. </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rPr>
        <w:t>11. Зайчик А.Ш. Патологическая физиология. Т.2. Патохимия (эндокринно-метаболические нарушения). – 3-е изд.  Л.П. Чурилов. СПб</w:t>
      </w:r>
      <w:r w:rsidR="00F60BFC" w:rsidRPr="006026C5">
        <w:rPr>
          <w:rFonts w:eastAsiaTheme="minorEastAsia"/>
          <w:color w:val="auto"/>
        </w:rPr>
        <w:t xml:space="preserve"> </w:t>
      </w:r>
      <w:r w:rsidRPr="006026C5">
        <w:rPr>
          <w:rFonts w:eastAsiaTheme="minorEastAsia"/>
          <w:color w:val="auto"/>
        </w:rPr>
        <w:t>: ЭЛБИ-СПб, 2007. 768 с.</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rPr>
        <w:t>12. Боднар П.М. Ен</w:t>
      </w:r>
      <w:r w:rsidR="006B27A8">
        <w:rPr>
          <w:rFonts w:eastAsiaTheme="minorEastAsia"/>
          <w:color w:val="auto"/>
        </w:rPr>
        <w:t>докринологія / Ю.І. </w:t>
      </w:r>
      <w:r w:rsidRPr="006026C5">
        <w:rPr>
          <w:rFonts w:eastAsiaTheme="minorEastAsia"/>
          <w:color w:val="auto"/>
        </w:rPr>
        <w:t>Комісаренко. Вінниця</w:t>
      </w:r>
      <w:r w:rsidR="006B27A8">
        <w:rPr>
          <w:rFonts w:eastAsiaTheme="minorEastAsia"/>
          <w:color w:val="auto"/>
        </w:rPr>
        <w:t xml:space="preserve"> </w:t>
      </w:r>
      <w:r w:rsidRPr="006026C5">
        <w:rPr>
          <w:rFonts w:eastAsiaTheme="minorEastAsia"/>
          <w:color w:val="auto"/>
        </w:rPr>
        <w:t>: Нова книга, 2013. 480 с.</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rPr>
        <w:t>13. Остапченко Л.І. Гормональна регуляція обміну речовин і функцій організму: на</w:t>
      </w:r>
      <w:r w:rsidR="00C03CFC" w:rsidRPr="006026C5">
        <w:rPr>
          <w:rFonts w:eastAsiaTheme="minorEastAsia"/>
          <w:color w:val="auto"/>
        </w:rPr>
        <w:t>вч. посіб.  Київ: Київ. нац. ун.</w:t>
      </w:r>
      <w:r w:rsidRPr="006026C5">
        <w:rPr>
          <w:rFonts w:eastAsiaTheme="minorEastAsia"/>
          <w:color w:val="auto"/>
        </w:rPr>
        <w:t xml:space="preserve"> ім. Т. Шевченка, 2003. 153 с.</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rPr>
        <w:t>14. Аметов А.С., Смирно</w:t>
      </w:r>
      <w:r w:rsidR="00AA1DE3" w:rsidRPr="006026C5">
        <w:rPr>
          <w:rFonts w:eastAsiaTheme="minorEastAsia"/>
          <w:color w:val="auto"/>
        </w:rPr>
        <w:t>ва О.М., Шестакова М.В. в кн. β</w:t>
      </w:r>
      <w:r w:rsidRPr="006026C5">
        <w:rPr>
          <w:rFonts w:eastAsiaTheme="minorEastAsia"/>
          <w:color w:val="auto"/>
        </w:rPr>
        <w:t>-клетка: секреция инсулина в норме и патологии. 2015. 433 с.</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rPr>
        <w:t>15. Генес В. С., Генес С. Г. Этиология, патогенез и подходы к патогенетической терапии инсулинзависимого сахарного диабета. Пат. физ. и эксперим. тер. 1993. № 4.54-58 с.</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rPr>
        <w:t xml:space="preserve">16. Панькив В.И. </w:t>
      </w:r>
      <w:r w:rsidR="006B27A8">
        <w:rPr>
          <w:rFonts w:eastAsiaTheme="minorEastAsia"/>
          <w:color w:val="auto"/>
        </w:rPr>
        <w:t>Эпидемиология сахарного диабета</w:t>
      </w:r>
      <w:r w:rsidR="00CC0347">
        <w:rPr>
          <w:rFonts w:eastAsiaTheme="minorEastAsia"/>
          <w:color w:val="auto"/>
        </w:rPr>
        <w:t xml:space="preserve">. 1995. </w:t>
      </w:r>
      <w:r w:rsidRPr="006026C5">
        <w:rPr>
          <w:rFonts w:eastAsiaTheme="minorEastAsia"/>
          <w:color w:val="auto"/>
        </w:rPr>
        <w:t>Т.41, №3.44-46 с.</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rPr>
        <w:t>17. Атаман О. В. Патофізіологія органів і систем 6 підручник у двох томах  Том 2.  Вінниця : Нова Книга, 2016  592 с.</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rPr>
        <w:t>18. Инькова А. Н. О</w:t>
      </w:r>
      <w:r w:rsidR="00CC0347">
        <w:rPr>
          <w:rFonts w:eastAsiaTheme="minorEastAsia"/>
          <w:color w:val="auto"/>
        </w:rPr>
        <w:t xml:space="preserve"> чем говрят анализы Ростов </w:t>
      </w:r>
      <w:r w:rsidRPr="006026C5">
        <w:rPr>
          <w:rFonts w:eastAsiaTheme="minorEastAsia"/>
          <w:color w:val="auto"/>
        </w:rPr>
        <w:t>: Феникс, 2014. 96</w:t>
      </w:r>
      <w:r w:rsidR="00C03CFC" w:rsidRPr="006026C5">
        <w:rPr>
          <w:rFonts w:eastAsiaTheme="minorEastAsia"/>
          <w:color w:val="auto"/>
          <w:lang w:val="ru-RU"/>
        </w:rPr>
        <w:t xml:space="preserve"> </w:t>
      </w:r>
      <w:r w:rsidRPr="006026C5">
        <w:rPr>
          <w:rFonts w:eastAsiaTheme="minorEastAsia"/>
          <w:color w:val="auto"/>
        </w:rPr>
        <w:t>с.</w:t>
      </w:r>
    </w:p>
    <w:p w:rsidR="00B514F5" w:rsidRPr="006026C5" w:rsidRDefault="00B514F5" w:rsidP="00CC0347">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rPr>
        <w:t>19. Змушков Е. И. Медикаментозные осложнения. С</w:t>
      </w:r>
      <w:r w:rsidR="00CC0347">
        <w:rPr>
          <w:rFonts w:eastAsiaTheme="minorEastAsia"/>
          <w:color w:val="auto"/>
        </w:rPr>
        <w:t xml:space="preserve">анкт-Петербург </w:t>
      </w:r>
      <w:r w:rsidRPr="006026C5">
        <w:rPr>
          <w:rFonts w:eastAsiaTheme="minorEastAsia"/>
          <w:color w:val="auto"/>
        </w:rPr>
        <w:t>: Питер, 2016.</w:t>
      </w:r>
      <w:r w:rsidR="00CC0347">
        <w:rPr>
          <w:rFonts w:eastAsiaTheme="minorEastAsia"/>
          <w:color w:val="auto"/>
        </w:rPr>
        <w:t xml:space="preserve"> </w:t>
      </w:r>
      <w:r w:rsidRPr="006026C5">
        <w:rPr>
          <w:rFonts w:eastAsiaTheme="minorEastAsia"/>
          <w:color w:val="auto"/>
        </w:rPr>
        <w:t>448</w:t>
      </w:r>
      <w:r w:rsidR="00C03CFC" w:rsidRPr="006026C5">
        <w:rPr>
          <w:rFonts w:eastAsiaTheme="minorEastAsia"/>
          <w:color w:val="auto"/>
          <w:lang w:val="ru-RU"/>
        </w:rPr>
        <w:t xml:space="preserve"> </w:t>
      </w:r>
      <w:r w:rsidRPr="006026C5">
        <w:rPr>
          <w:rFonts w:eastAsiaTheme="minorEastAsia"/>
          <w:color w:val="auto"/>
        </w:rPr>
        <w:t>с.</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lang w:val="ru-RU"/>
        </w:rPr>
      </w:pPr>
      <w:r w:rsidRPr="006026C5">
        <w:rPr>
          <w:rFonts w:eastAsiaTheme="minorEastAsia"/>
          <w:color w:val="auto"/>
        </w:rPr>
        <w:t>20. Луцік Б. Д. Клінічна біохімія: Практикум. Львів: Видавництво Тараса Сороки, 2018. 158</w:t>
      </w:r>
      <w:r w:rsidR="00C03CFC" w:rsidRPr="006026C5">
        <w:rPr>
          <w:rFonts w:eastAsiaTheme="minorEastAsia"/>
          <w:color w:val="auto"/>
          <w:lang w:val="ru-RU"/>
        </w:rPr>
        <w:t xml:space="preserve"> </w:t>
      </w:r>
      <w:r w:rsidRPr="006026C5">
        <w:rPr>
          <w:rFonts w:eastAsiaTheme="minorEastAsia"/>
          <w:color w:val="auto"/>
        </w:rPr>
        <w:t>с.</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rPr>
        <w:t>2</w:t>
      </w:r>
      <w:r w:rsidRPr="006026C5">
        <w:rPr>
          <w:rFonts w:eastAsiaTheme="minorEastAsia"/>
          <w:color w:val="auto"/>
          <w:lang w:val="ru-RU"/>
        </w:rPr>
        <w:t>1</w:t>
      </w:r>
      <w:r w:rsidRPr="006026C5">
        <w:rPr>
          <w:rFonts w:eastAsiaTheme="minorEastAsia"/>
          <w:color w:val="auto"/>
        </w:rPr>
        <w:t>. Манкастирська О. С.  Клінічні лабораторні дослідження. Вінниця : Нова книга, 2017 .168 с.</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rPr>
        <w:t>2</w:t>
      </w:r>
      <w:r w:rsidRPr="006026C5">
        <w:rPr>
          <w:rFonts w:eastAsiaTheme="minorEastAsia"/>
          <w:color w:val="auto"/>
          <w:lang w:val="ru-RU"/>
        </w:rPr>
        <w:t>2</w:t>
      </w:r>
      <w:r w:rsidRPr="006026C5">
        <w:rPr>
          <w:rFonts w:eastAsiaTheme="minorEastAsia"/>
          <w:color w:val="auto"/>
        </w:rPr>
        <w:t>. Захарчук І. І. Основи функціональної діагностики внутрішніх хвороб.  Київ: Здоров’я, 2000. 336</w:t>
      </w:r>
      <w:r w:rsidR="00C03CFC" w:rsidRPr="006026C5">
        <w:rPr>
          <w:rFonts w:eastAsiaTheme="minorEastAsia"/>
          <w:color w:val="auto"/>
          <w:lang w:val="ru-RU"/>
        </w:rPr>
        <w:t xml:space="preserve"> </w:t>
      </w:r>
      <w:r w:rsidRPr="006026C5">
        <w:rPr>
          <w:rFonts w:eastAsiaTheme="minorEastAsia"/>
          <w:color w:val="auto"/>
        </w:rPr>
        <w:t>с.</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rPr>
        <w:t xml:space="preserve">23. Камышникова В. С. Методы клинических лабораторных исследований . Москва : МЕД пресс-информ, 2016. 736 с. </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rPr>
        <w:t>24. Rawshani A., Franzén S., Eliasson В. Range of Risk Factor Levels: Control, Mortality, and Cardiovascular Outcomes in Type 1 Diabetes Mellitus. Circulation. 2</w:t>
      </w:r>
      <w:r w:rsidR="00C03CFC" w:rsidRPr="006026C5">
        <w:rPr>
          <w:rFonts w:eastAsiaTheme="minorEastAsia"/>
          <w:color w:val="auto"/>
        </w:rPr>
        <w:t xml:space="preserve">017. Vol. 135, </w:t>
      </w:r>
      <w:r w:rsidR="004543B4" w:rsidRPr="006026C5">
        <w:rPr>
          <w:rFonts w:eastAsiaTheme="minorEastAsia"/>
          <w:color w:val="auto"/>
        </w:rPr>
        <w:t xml:space="preserve">№. </w:t>
      </w:r>
      <w:r w:rsidR="00C03CFC" w:rsidRPr="006026C5">
        <w:rPr>
          <w:rFonts w:eastAsiaTheme="minorEastAsia"/>
          <w:color w:val="auto"/>
        </w:rPr>
        <w:t xml:space="preserve"> 16. Р. 1522 </w:t>
      </w:r>
      <w:r w:rsidR="00C03CFC" w:rsidRPr="006026C5">
        <w:rPr>
          <w:rFonts w:eastAsiaTheme="minorEastAsia"/>
          <w:color w:val="auto"/>
          <w:lang w:val="en-US"/>
        </w:rPr>
        <w:t>-</w:t>
      </w:r>
      <w:r w:rsidRPr="006026C5">
        <w:rPr>
          <w:rFonts w:eastAsiaTheme="minorEastAsia"/>
          <w:color w:val="auto"/>
        </w:rPr>
        <w:t>1531.</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rPr>
        <w:t xml:space="preserve">25. Mirhoseini M.,  Saleh N., Momeni A. A study on the association of diabetic dermopathy with nephropathy and retinopathy in patients with type 1 diabetes mellitus. </w:t>
      </w:r>
      <w:r w:rsidRPr="006026C5">
        <w:rPr>
          <w:rFonts w:eastAsiaTheme="minorEastAsia"/>
          <w:i/>
          <w:color w:val="auto"/>
        </w:rPr>
        <w:t>Journal of nephropathology</w:t>
      </w:r>
      <w:r w:rsidRPr="006026C5">
        <w:rPr>
          <w:rFonts w:eastAsiaTheme="minorEastAsia"/>
          <w:color w:val="auto"/>
        </w:rPr>
        <w:t>. 2015. Vol. 5, No 4. Р. 139.</w:t>
      </w:r>
    </w:p>
    <w:p w:rsidR="00B514F5" w:rsidRPr="006026C5" w:rsidRDefault="00B514F5" w:rsidP="00CC0347">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rPr>
        <w:t xml:space="preserve">26. Devi A. S., Lal B. M. Skin manifestation in type 1 diabetes mellitus. </w:t>
      </w:r>
      <w:r w:rsidRPr="006026C5">
        <w:rPr>
          <w:rFonts w:eastAsiaTheme="minorEastAsia"/>
          <w:i/>
          <w:color w:val="auto"/>
        </w:rPr>
        <w:t>Journal of Evidence Based Medicine and Healthcare</w:t>
      </w:r>
      <w:r w:rsidR="00C03CFC" w:rsidRPr="006026C5">
        <w:rPr>
          <w:rFonts w:eastAsiaTheme="minorEastAsia"/>
          <w:color w:val="auto"/>
        </w:rPr>
        <w:t xml:space="preserve">. 2016. Vol. 3, </w:t>
      </w:r>
      <w:r w:rsidR="004543B4">
        <w:rPr>
          <w:rFonts w:eastAsiaTheme="minorEastAsia"/>
          <w:color w:val="auto"/>
        </w:rPr>
        <w:t>№.</w:t>
      </w:r>
      <w:r w:rsidR="00C03CFC" w:rsidRPr="006026C5">
        <w:rPr>
          <w:rFonts w:eastAsiaTheme="minorEastAsia"/>
          <w:color w:val="auto"/>
        </w:rPr>
        <w:t xml:space="preserve"> 61. </w:t>
      </w:r>
      <w:r w:rsidR="00CC0347">
        <w:rPr>
          <w:rFonts w:eastAsiaTheme="minorEastAsia"/>
          <w:color w:val="auto"/>
        </w:rPr>
        <w:t xml:space="preserve">Р. </w:t>
      </w:r>
      <w:r w:rsidR="004543B4">
        <w:rPr>
          <w:rFonts w:eastAsiaTheme="minorEastAsia"/>
          <w:color w:val="auto"/>
        </w:rPr>
        <w:t>32</w:t>
      </w:r>
      <w:r w:rsidR="00C03CFC" w:rsidRPr="006026C5">
        <w:rPr>
          <w:rFonts w:eastAsiaTheme="minorEastAsia"/>
          <w:color w:val="auto"/>
        </w:rPr>
        <w:t>2</w:t>
      </w:r>
      <w:r w:rsidR="00C03CFC" w:rsidRPr="006026C5">
        <w:rPr>
          <w:rFonts w:eastAsiaTheme="minorEastAsia"/>
          <w:color w:val="auto"/>
          <w:lang w:val="en-US"/>
        </w:rPr>
        <w:t>-</w:t>
      </w:r>
      <w:r w:rsidR="004543B4">
        <w:rPr>
          <w:rFonts w:eastAsiaTheme="minorEastAsia"/>
          <w:color w:val="auto"/>
        </w:rPr>
        <w:t>32</w:t>
      </w:r>
      <w:r w:rsidRPr="006026C5">
        <w:rPr>
          <w:rFonts w:eastAsiaTheme="minorEastAsia"/>
          <w:color w:val="auto"/>
        </w:rPr>
        <w:t>4.</w:t>
      </w:r>
      <w:r w:rsidR="004543B4" w:rsidRPr="004543B4">
        <w:rPr>
          <w:rFonts w:eastAsiaTheme="minorEastAsia"/>
          <w:color w:val="auto"/>
        </w:rPr>
        <w:t xml:space="preserve"> </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rPr>
        <w:t>27. Grant R. W., Kirkman M. S. Trends in the evidence level for the American Diabetes Association’s «Standards of Medical Care in Diabetes» from 2005 to 2014. Diabetes Care. 2015. Vol. 38. P. 6–8.</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rPr>
        <w:t>28.</w:t>
      </w:r>
      <w:r w:rsidRPr="006026C5">
        <w:rPr>
          <w:rFonts w:eastAsiaTheme="minorEastAsia"/>
        </w:rPr>
        <w:t> </w:t>
      </w:r>
      <w:r w:rsidRPr="006026C5">
        <w:rPr>
          <w:rFonts w:eastAsiaTheme="minorEastAsia"/>
          <w:color w:val="auto"/>
        </w:rPr>
        <w:t>Silv</w:t>
      </w:r>
      <w:r w:rsidR="00C03CFC" w:rsidRPr="006026C5">
        <w:rPr>
          <w:rFonts w:eastAsiaTheme="minorEastAsia"/>
          <w:color w:val="auto"/>
        </w:rPr>
        <w:t xml:space="preserve"> A. K. F. D., Christaro D. G. D., Bern</w:t>
      </w:r>
      <w:r w:rsidRPr="006026C5">
        <w:rPr>
          <w:rFonts w:eastAsiaTheme="minorEastAsia"/>
          <w:color w:val="auto"/>
        </w:rPr>
        <w:t xml:space="preserve">o A. F. B. Sensitivity, Specificity and Predictive Value of Heart Rate Variability Indices in Type 1 Diabetes Mellitus. Arq. Bras. Cardiol. 2017. Vol. 108, </w:t>
      </w:r>
      <w:r w:rsidR="004543B4" w:rsidRPr="006026C5">
        <w:rPr>
          <w:rFonts w:eastAsiaTheme="minorEastAsia"/>
          <w:color w:val="auto"/>
        </w:rPr>
        <w:t xml:space="preserve">№. </w:t>
      </w:r>
      <w:r w:rsidRPr="006026C5">
        <w:rPr>
          <w:rFonts w:eastAsiaTheme="minorEastAsia"/>
          <w:color w:val="auto"/>
        </w:rPr>
        <w:t>3. Р. 255-262.</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rPr>
        <w:t>29. Jin P., Zhou Z.G., Yang L., Yan X., Wang J.P., Zhang D.M., HuangG. Adult-onset latent autoimmune diabetes and autoimmune thyroiddisease. Zhonghua Nei Ke Za Zhi 2004; 43: 5: 363-367.</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lang w:val="ru-RU"/>
        </w:rPr>
        <w:t>30</w:t>
      </w:r>
      <w:r w:rsidRPr="006026C5">
        <w:rPr>
          <w:rFonts w:eastAsiaTheme="minorEastAsia"/>
          <w:color w:val="auto"/>
        </w:rPr>
        <w:t xml:space="preserve">. Репина Е.А. Общие генетические </w:t>
      </w:r>
      <w:r w:rsidRPr="006026C5">
        <w:rPr>
          <w:rFonts w:eastAsiaTheme="minorEastAsia"/>
          <w:color w:val="auto"/>
          <w:lang w:val="ru-RU"/>
        </w:rPr>
        <w:t>черты</w:t>
      </w:r>
      <w:r w:rsidRPr="006026C5">
        <w:rPr>
          <w:rFonts w:eastAsiaTheme="minorEastAsia"/>
          <w:color w:val="auto"/>
        </w:rPr>
        <w:t xml:space="preserve"> сахарного диабета1-го типа и аутоиммунных заболеваний щитовидной железы. </w:t>
      </w:r>
      <w:r w:rsidRPr="006026C5">
        <w:rPr>
          <w:rFonts w:eastAsiaTheme="minorEastAsia"/>
          <w:i/>
          <w:color w:val="auto"/>
        </w:rPr>
        <w:t>Сахарный диабет</w:t>
      </w:r>
      <w:r w:rsidRPr="006026C5">
        <w:rPr>
          <w:rFonts w:eastAsiaTheme="minorEastAsia"/>
          <w:color w:val="auto"/>
        </w:rPr>
        <w:t xml:space="preserve"> 2011; 2: 23-31.</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lang w:val="en-US"/>
        </w:rPr>
        <w:t>31</w:t>
      </w:r>
      <w:r w:rsidRPr="006026C5">
        <w:rPr>
          <w:rFonts w:eastAsiaTheme="minorEastAsia"/>
          <w:color w:val="auto"/>
        </w:rPr>
        <w:t>. N</w:t>
      </w:r>
      <w:r w:rsidR="00C03CFC" w:rsidRPr="006026C5">
        <w:rPr>
          <w:rFonts w:eastAsiaTheme="minorEastAsia"/>
          <w:color w:val="auto"/>
        </w:rPr>
        <w:t xml:space="preserve">unes D.H., Esser L.M. </w:t>
      </w:r>
      <w:r w:rsidR="00C03CFC" w:rsidRPr="006026C5">
        <w:rPr>
          <w:rFonts w:eastAsiaTheme="minorEastAsia"/>
          <w:color w:val="auto"/>
          <w:lang w:val="en-US"/>
        </w:rPr>
        <w:t>E</w:t>
      </w:r>
      <w:r w:rsidRPr="006026C5">
        <w:rPr>
          <w:rFonts w:eastAsiaTheme="minorEastAsia"/>
          <w:color w:val="auto"/>
        </w:rPr>
        <w:t xml:space="preserve">pidemiological profi le and theassociation with thyroid disease. An Bras Dermatol. 2011; </w:t>
      </w:r>
      <w:r w:rsidR="004543B4" w:rsidRPr="006026C5">
        <w:rPr>
          <w:rFonts w:eastAsiaTheme="minorEastAsia"/>
          <w:color w:val="auto"/>
        </w:rPr>
        <w:t xml:space="preserve">№. </w:t>
      </w:r>
      <w:r w:rsidR="004543B4">
        <w:rPr>
          <w:rFonts w:eastAsiaTheme="minorEastAsia"/>
          <w:color w:val="auto"/>
        </w:rPr>
        <w:t>86</w:t>
      </w:r>
      <w:r w:rsidR="004543B4" w:rsidRPr="00034371">
        <w:rPr>
          <w:rFonts w:eastAsiaTheme="minorEastAsia"/>
          <w:color w:val="auto"/>
          <w:lang w:val="en-US"/>
        </w:rPr>
        <w:t xml:space="preserve">. </w:t>
      </w:r>
      <w:r w:rsidRPr="006026C5">
        <w:rPr>
          <w:rFonts w:eastAsiaTheme="minorEastAsia"/>
          <w:color w:val="auto"/>
        </w:rPr>
        <w:t>241-248.</w:t>
      </w:r>
    </w:p>
    <w:p w:rsidR="00B514F5" w:rsidRPr="006026C5" w:rsidRDefault="00B514F5" w:rsidP="00B514F5">
      <w:pPr>
        <w:pStyle w:val="a9"/>
        <w:widowControl w:val="0"/>
        <w:tabs>
          <w:tab w:val="num" w:pos="540"/>
          <w:tab w:val="right" w:pos="1134"/>
        </w:tabs>
        <w:autoSpaceDE w:val="0"/>
        <w:autoSpaceDN w:val="0"/>
        <w:adjustRightInd w:val="0"/>
        <w:spacing w:line="360" w:lineRule="auto"/>
        <w:jc w:val="both"/>
        <w:rPr>
          <w:rFonts w:eastAsiaTheme="minorEastAsia"/>
          <w:color w:val="auto"/>
        </w:rPr>
      </w:pPr>
      <w:r w:rsidRPr="006026C5">
        <w:rPr>
          <w:rFonts w:eastAsiaTheme="minorEastAsia"/>
          <w:color w:val="auto"/>
        </w:rPr>
        <w:t xml:space="preserve">        </w:t>
      </w:r>
      <w:r w:rsidRPr="006026C5">
        <w:rPr>
          <w:rFonts w:eastAsiaTheme="minorEastAsia"/>
          <w:color w:val="auto"/>
          <w:lang w:val="en-US"/>
        </w:rPr>
        <w:t>32</w:t>
      </w:r>
      <w:r w:rsidRPr="006026C5">
        <w:rPr>
          <w:rFonts w:eastAsiaTheme="minorEastAsia"/>
          <w:color w:val="auto"/>
        </w:rPr>
        <w:t xml:space="preserve">. Levin L., Ban Y., Concepcion E., Greenberg D.A., TomerY. Genetic analysis of families with autoimmune diabetes and thyroiditis:evidence for common and unique genes. </w:t>
      </w:r>
      <w:r w:rsidRPr="006026C5">
        <w:rPr>
          <w:rFonts w:eastAsiaTheme="minorEastAsia"/>
          <w:i/>
          <w:color w:val="auto"/>
        </w:rPr>
        <w:t>J. Clin EndocrinolMetab</w:t>
      </w:r>
      <w:r w:rsidRPr="006026C5">
        <w:rPr>
          <w:rFonts w:eastAsiaTheme="minorEastAsia"/>
          <w:color w:val="auto"/>
        </w:rPr>
        <w:t xml:space="preserve"> 2005</w:t>
      </w:r>
      <w:r w:rsidR="00CC0347">
        <w:rPr>
          <w:rFonts w:eastAsiaTheme="minorEastAsia"/>
          <w:color w:val="auto"/>
        </w:rPr>
        <w:t>.</w:t>
      </w:r>
      <w:r w:rsidR="004543B4" w:rsidRPr="004543B4">
        <w:rPr>
          <w:rFonts w:eastAsiaTheme="minorEastAsia"/>
          <w:color w:val="auto"/>
        </w:rPr>
        <w:t xml:space="preserve"> </w:t>
      </w:r>
      <w:r w:rsidR="004543B4" w:rsidRPr="006026C5">
        <w:rPr>
          <w:rFonts w:eastAsiaTheme="minorEastAsia"/>
          <w:color w:val="auto"/>
        </w:rPr>
        <w:t xml:space="preserve">№. </w:t>
      </w:r>
      <w:r w:rsidR="004543B4">
        <w:rPr>
          <w:rFonts w:eastAsiaTheme="minorEastAsia"/>
          <w:color w:val="auto"/>
        </w:rPr>
        <w:t>86</w:t>
      </w:r>
      <w:r w:rsidR="004543B4" w:rsidRPr="00034371">
        <w:rPr>
          <w:rFonts w:eastAsiaTheme="minorEastAsia"/>
          <w:color w:val="auto"/>
          <w:lang w:val="en-US"/>
        </w:rPr>
        <w:t xml:space="preserve">. </w:t>
      </w:r>
      <w:r w:rsidR="004543B4">
        <w:rPr>
          <w:rFonts w:eastAsiaTheme="minorEastAsia"/>
          <w:color w:val="auto"/>
        </w:rPr>
        <w:t>2</w:t>
      </w:r>
      <w:r w:rsidR="004543B4" w:rsidRPr="00034371">
        <w:rPr>
          <w:rFonts w:eastAsiaTheme="minorEastAsia"/>
          <w:color w:val="auto"/>
          <w:lang w:val="en-US"/>
        </w:rPr>
        <w:t>3</w:t>
      </w:r>
      <w:r w:rsidR="004543B4" w:rsidRPr="006026C5">
        <w:rPr>
          <w:rFonts w:eastAsiaTheme="minorEastAsia"/>
          <w:color w:val="auto"/>
        </w:rPr>
        <w:t>1-248.</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lang w:val="en-US"/>
        </w:rPr>
        <w:t>33</w:t>
      </w:r>
      <w:r w:rsidRPr="006026C5">
        <w:rPr>
          <w:rFonts w:eastAsiaTheme="minorEastAsia"/>
          <w:color w:val="auto"/>
        </w:rPr>
        <w:t xml:space="preserve">. Brozzetti A., Marzotti S., Tortoioli C., Bini V., Giordano R., Dotta F.,Betterle C., De Bellis A., Arnaldi G., Toscano V., Arvat E., BellastellaA., Mantero F., Falorni A. Cytotoxic T lymphocyte antigen-4 Ala17polymorphism is a genetic marker of autoimmune adrenal insufficiency: Italian association study and metanalysis of Europeanstudies. </w:t>
      </w:r>
      <w:r w:rsidRPr="006026C5">
        <w:rPr>
          <w:rFonts w:eastAsiaTheme="minorEastAsia"/>
          <w:i/>
          <w:color w:val="auto"/>
        </w:rPr>
        <w:t>Eur J</w:t>
      </w:r>
      <w:r w:rsidRPr="006026C5">
        <w:rPr>
          <w:rFonts w:eastAsiaTheme="minorEastAsia"/>
          <w:i/>
          <w:color w:val="auto"/>
          <w:lang w:val="ru-RU"/>
        </w:rPr>
        <w:t>.</w:t>
      </w:r>
      <w:r w:rsidRPr="006026C5">
        <w:rPr>
          <w:rFonts w:eastAsiaTheme="minorEastAsia"/>
          <w:i/>
          <w:color w:val="auto"/>
        </w:rPr>
        <w:t xml:space="preserve"> Endocrinol</w:t>
      </w:r>
      <w:r w:rsidRPr="006026C5">
        <w:rPr>
          <w:rFonts w:eastAsiaTheme="minorEastAsia"/>
          <w:color w:val="auto"/>
          <w:lang w:val="ru-RU"/>
        </w:rPr>
        <w:t>.</w:t>
      </w:r>
      <w:r w:rsidRPr="006026C5">
        <w:rPr>
          <w:rFonts w:eastAsiaTheme="minorEastAsia"/>
          <w:color w:val="auto"/>
        </w:rPr>
        <w:t xml:space="preserve"> 2010; </w:t>
      </w:r>
      <w:r w:rsidR="004543B4" w:rsidRPr="006026C5">
        <w:rPr>
          <w:rFonts w:eastAsiaTheme="minorEastAsia"/>
          <w:color w:val="auto"/>
        </w:rPr>
        <w:t xml:space="preserve">№. </w:t>
      </w:r>
      <w:r w:rsidR="004543B4">
        <w:rPr>
          <w:rFonts w:eastAsiaTheme="minorEastAsia"/>
          <w:color w:val="auto"/>
        </w:rPr>
        <w:t>8</w:t>
      </w:r>
      <w:r w:rsidR="004543B4">
        <w:rPr>
          <w:rFonts w:eastAsiaTheme="minorEastAsia"/>
          <w:color w:val="auto"/>
          <w:lang w:val="ru-RU"/>
        </w:rPr>
        <w:t xml:space="preserve">1. </w:t>
      </w:r>
      <w:r w:rsidR="004543B4">
        <w:rPr>
          <w:rFonts w:eastAsiaTheme="minorEastAsia"/>
          <w:color w:val="auto"/>
        </w:rPr>
        <w:t>2</w:t>
      </w:r>
      <w:r w:rsidR="004543B4">
        <w:rPr>
          <w:rFonts w:eastAsiaTheme="minorEastAsia"/>
          <w:color w:val="auto"/>
          <w:lang w:val="ru-RU"/>
        </w:rPr>
        <w:t>22</w:t>
      </w:r>
      <w:r w:rsidR="004543B4" w:rsidRPr="006026C5">
        <w:rPr>
          <w:rFonts w:eastAsiaTheme="minorEastAsia"/>
          <w:color w:val="auto"/>
        </w:rPr>
        <w:t>-2</w:t>
      </w:r>
      <w:r w:rsidR="004543B4">
        <w:rPr>
          <w:rFonts w:eastAsiaTheme="minorEastAsia"/>
          <w:color w:val="auto"/>
          <w:lang w:val="ru-RU"/>
        </w:rPr>
        <w:t>2</w:t>
      </w:r>
      <w:r w:rsidR="004543B4" w:rsidRPr="006026C5">
        <w:rPr>
          <w:rFonts w:eastAsiaTheme="minorEastAsia"/>
          <w:color w:val="auto"/>
        </w:rPr>
        <w:t>8.</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lang w:val="ru-RU"/>
        </w:rPr>
        <w:t>34</w:t>
      </w:r>
      <w:r w:rsidRPr="006026C5">
        <w:rPr>
          <w:rFonts w:eastAsiaTheme="minorEastAsia"/>
          <w:color w:val="auto"/>
        </w:rPr>
        <w:t>. Эндокринология. Национальное руководство. Под ред. И.И.Дедова, Г.А. Мельниченко. М</w:t>
      </w:r>
      <w:r w:rsidR="006B27A8" w:rsidRPr="004543B4">
        <w:rPr>
          <w:rFonts w:eastAsiaTheme="minorEastAsia"/>
          <w:color w:val="auto"/>
        </w:rPr>
        <w:t xml:space="preserve">осква </w:t>
      </w:r>
      <w:r w:rsidRPr="006026C5">
        <w:rPr>
          <w:rFonts w:eastAsiaTheme="minorEastAsia"/>
          <w:color w:val="auto"/>
        </w:rPr>
        <w:t>: Геотар-Медиа 2008; 741-750.</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rPr>
        <w:t xml:space="preserve">35. Vanderpump M.P.J., Tunbridge W.M., French J.M., Appleton D.,Bates D., Clark F., Grimley E.J., Hasan D.M., Rodgers H., TunbridgeF. The incidence of thyroid disorders in the community: atwenty-year follow-up of the Whickham survey. </w:t>
      </w:r>
      <w:r w:rsidRPr="006026C5">
        <w:rPr>
          <w:rFonts w:eastAsiaTheme="minorEastAsia"/>
          <w:i/>
          <w:color w:val="auto"/>
        </w:rPr>
        <w:t>Clin Endocrinol</w:t>
      </w:r>
      <w:r w:rsidRPr="006026C5">
        <w:rPr>
          <w:rFonts w:eastAsiaTheme="minorEastAsia"/>
          <w:i/>
          <w:color w:val="auto"/>
          <w:lang w:val="en-US"/>
        </w:rPr>
        <w:t>.</w:t>
      </w:r>
      <w:r w:rsidRPr="006026C5">
        <w:rPr>
          <w:rFonts w:eastAsiaTheme="minorEastAsia"/>
          <w:color w:val="auto"/>
        </w:rPr>
        <w:t>1995</w:t>
      </w:r>
      <w:r w:rsidR="00CC0347">
        <w:rPr>
          <w:rFonts w:eastAsiaTheme="minorEastAsia"/>
          <w:color w:val="auto"/>
        </w:rPr>
        <w:t>.</w:t>
      </w:r>
      <w:r w:rsidR="004543B4" w:rsidRPr="004543B4">
        <w:rPr>
          <w:rFonts w:eastAsiaTheme="minorEastAsia"/>
          <w:color w:val="auto"/>
        </w:rPr>
        <w:t xml:space="preserve"> </w:t>
      </w:r>
      <w:r w:rsidR="004543B4" w:rsidRPr="006026C5">
        <w:rPr>
          <w:rFonts w:eastAsiaTheme="minorEastAsia"/>
          <w:color w:val="auto"/>
        </w:rPr>
        <w:t xml:space="preserve">№. </w:t>
      </w:r>
      <w:r w:rsidR="004543B4" w:rsidRPr="004543B4">
        <w:rPr>
          <w:rFonts w:eastAsiaTheme="minorEastAsia"/>
          <w:color w:val="auto"/>
          <w:lang w:val="en-US"/>
        </w:rPr>
        <w:t>123. 13</w:t>
      </w:r>
      <w:r w:rsidR="004543B4" w:rsidRPr="006026C5">
        <w:rPr>
          <w:rFonts w:eastAsiaTheme="minorEastAsia"/>
          <w:color w:val="auto"/>
        </w:rPr>
        <w:t>1-</w:t>
      </w:r>
      <w:r w:rsidR="004543B4" w:rsidRPr="004543B4">
        <w:rPr>
          <w:rFonts w:eastAsiaTheme="minorEastAsia"/>
          <w:color w:val="auto"/>
          <w:lang w:val="en-US"/>
        </w:rPr>
        <w:t>135</w:t>
      </w:r>
      <w:r w:rsidR="004543B4" w:rsidRPr="006026C5">
        <w:rPr>
          <w:rFonts w:eastAsiaTheme="minorEastAsia"/>
          <w:color w:val="auto"/>
        </w:rPr>
        <w:t>.</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lang w:val="en-US"/>
        </w:rPr>
        <w:t>36</w:t>
      </w:r>
      <w:r w:rsidRPr="006026C5">
        <w:rPr>
          <w:rFonts w:eastAsiaTheme="minorEastAsia"/>
          <w:color w:val="auto"/>
        </w:rPr>
        <w:t>. Kordonouri O., Klinghammer A., Lang E.B., Gruters-Kieslich A.,Grabert M., Holl R.W. Thyroid autoimmunity in children and adolescentswith type 1 diabetes: a multicenter survey</w:t>
      </w:r>
      <w:r w:rsidR="004543B4" w:rsidRPr="004543B4">
        <w:rPr>
          <w:rFonts w:eastAsiaTheme="minorEastAsia"/>
          <w:color w:val="auto"/>
          <w:lang w:val="en-US"/>
        </w:rPr>
        <w:t>2001</w:t>
      </w:r>
      <w:r w:rsidR="004543B4">
        <w:rPr>
          <w:rFonts w:eastAsiaTheme="minorEastAsia"/>
          <w:color w:val="auto"/>
        </w:rPr>
        <w:t>.</w:t>
      </w:r>
      <w:r w:rsidR="004543B4" w:rsidRPr="004543B4">
        <w:rPr>
          <w:rFonts w:eastAsiaTheme="minorEastAsia"/>
          <w:color w:val="auto"/>
        </w:rPr>
        <w:t xml:space="preserve"> </w:t>
      </w:r>
      <w:r w:rsidR="004543B4" w:rsidRPr="006026C5">
        <w:rPr>
          <w:rFonts w:eastAsiaTheme="minorEastAsia"/>
          <w:color w:val="auto"/>
        </w:rPr>
        <w:t xml:space="preserve">№. </w:t>
      </w:r>
      <w:r w:rsidR="004543B4" w:rsidRPr="004543B4">
        <w:rPr>
          <w:rFonts w:eastAsiaTheme="minorEastAsia"/>
          <w:color w:val="auto"/>
          <w:lang w:val="en-US"/>
        </w:rPr>
        <w:t>1</w:t>
      </w:r>
      <w:r w:rsidR="004543B4" w:rsidRPr="00034371">
        <w:rPr>
          <w:rFonts w:eastAsiaTheme="minorEastAsia"/>
          <w:color w:val="auto"/>
          <w:lang w:val="en-US"/>
        </w:rPr>
        <w:t>3</w:t>
      </w:r>
      <w:r w:rsidR="004543B4" w:rsidRPr="004543B4">
        <w:rPr>
          <w:rFonts w:eastAsiaTheme="minorEastAsia"/>
          <w:color w:val="auto"/>
          <w:lang w:val="en-US"/>
        </w:rPr>
        <w:t>3. 1</w:t>
      </w:r>
      <w:r w:rsidR="004543B4" w:rsidRPr="00034371">
        <w:rPr>
          <w:rFonts w:eastAsiaTheme="minorEastAsia"/>
          <w:color w:val="auto"/>
          <w:lang w:val="en-US"/>
        </w:rPr>
        <w:t>5</w:t>
      </w:r>
      <w:r w:rsidR="004543B4" w:rsidRPr="006026C5">
        <w:rPr>
          <w:rFonts w:eastAsiaTheme="minorEastAsia"/>
          <w:color w:val="auto"/>
        </w:rPr>
        <w:t>1-</w:t>
      </w:r>
      <w:r w:rsidR="004543B4" w:rsidRPr="004543B4">
        <w:rPr>
          <w:rFonts w:eastAsiaTheme="minorEastAsia"/>
          <w:color w:val="auto"/>
          <w:lang w:val="en-US"/>
        </w:rPr>
        <w:t>1</w:t>
      </w:r>
      <w:r w:rsidR="004543B4" w:rsidRPr="00034371">
        <w:rPr>
          <w:rFonts w:eastAsiaTheme="minorEastAsia"/>
          <w:color w:val="auto"/>
          <w:lang w:val="en-US"/>
        </w:rPr>
        <w:t>5</w:t>
      </w:r>
      <w:r w:rsidR="004543B4" w:rsidRPr="004543B4">
        <w:rPr>
          <w:rFonts w:eastAsiaTheme="minorEastAsia"/>
          <w:color w:val="auto"/>
          <w:lang w:val="en-US"/>
        </w:rPr>
        <w:t>5</w:t>
      </w:r>
      <w:r w:rsidR="004543B4" w:rsidRPr="006026C5">
        <w:rPr>
          <w:rFonts w:eastAsiaTheme="minorEastAsia"/>
          <w:color w:val="auto"/>
        </w:rPr>
        <w:t>.</w:t>
      </w:r>
    </w:p>
    <w:p w:rsidR="00B514F5" w:rsidRPr="004543B4"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lang w:val="ru-RU"/>
        </w:rPr>
      </w:pPr>
      <w:r w:rsidRPr="006026C5">
        <w:rPr>
          <w:rFonts w:eastAsiaTheme="minorEastAsia"/>
          <w:color w:val="auto"/>
          <w:lang w:val="en-US"/>
        </w:rPr>
        <w:t>37</w:t>
      </w:r>
      <w:r w:rsidRPr="006026C5">
        <w:rPr>
          <w:rFonts w:eastAsiaTheme="minorEastAsia"/>
          <w:color w:val="auto"/>
        </w:rPr>
        <w:t>. Kawasaki E., Takino H., Yano M., Uotani S., Matsumoto K.,Takao Y., Yamaguchi Y., Akazawa S., Nagataki S. Autoantibodiesto glutamic acid decarboxylase in patients with IDDM andautoimmune thyroid disease. Diabetes</w:t>
      </w:r>
      <w:r w:rsidRPr="004543B4">
        <w:rPr>
          <w:rFonts w:eastAsiaTheme="minorEastAsia"/>
          <w:color w:val="auto"/>
          <w:lang w:val="ru-RU"/>
        </w:rPr>
        <w:t>.</w:t>
      </w:r>
      <w:r w:rsidRPr="006026C5">
        <w:rPr>
          <w:rFonts w:eastAsiaTheme="minorEastAsia"/>
          <w:color w:val="auto"/>
        </w:rPr>
        <w:t xml:space="preserve"> 1994</w:t>
      </w:r>
      <w:r w:rsidR="004543B4">
        <w:rPr>
          <w:rFonts w:eastAsiaTheme="minorEastAsia"/>
          <w:color w:val="auto"/>
        </w:rPr>
        <w:t>.</w:t>
      </w:r>
      <w:r w:rsidR="004543B4" w:rsidRPr="004543B4">
        <w:rPr>
          <w:rFonts w:eastAsiaTheme="minorEastAsia"/>
          <w:color w:val="auto"/>
        </w:rPr>
        <w:t xml:space="preserve"> </w:t>
      </w:r>
      <w:r w:rsidR="004543B4" w:rsidRPr="006026C5">
        <w:rPr>
          <w:rFonts w:eastAsiaTheme="minorEastAsia"/>
          <w:color w:val="auto"/>
        </w:rPr>
        <w:t xml:space="preserve">№. </w:t>
      </w:r>
      <w:r w:rsidR="004543B4">
        <w:rPr>
          <w:rFonts w:eastAsiaTheme="minorEastAsia"/>
          <w:color w:val="auto"/>
          <w:lang w:val="ru-RU"/>
        </w:rPr>
        <w:t>123. 33</w:t>
      </w:r>
      <w:r w:rsidR="004543B4" w:rsidRPr="006026C5">
        <w:rPr>
          <w:rFonts w:eastAsiaTheme="minorEastAsia"/>
          <w:color w:val="auto"/>
        </w:rPr>
        <w:t>1-</w:t>
      </w:r>
      <w:r w:rsidR="004543B4">
        <w:rPr>
          <w:rFonts w:eastAsiaTheme="minorEastAsia"/>
          <w:color w:val="auto"/>
          <w:lang w:val="ru-RU"/>
        </w:rPr>
        <w:t>335</w:t>
      </w:r>
      <w:r w:rsidR="004543B4" w:rsidRPr="006026C5">
        <w:rPr>
          <w:rFonts w:eastAsiaTheme="minorEastAsia"/>
          <w:color w:val="auto"/>
        </w:rPr>
        <w:t>.</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lang w:val="ru-RU"/>
        </w:rPr>
        <w:t>38</w:t>
      </w:r>
      <w:r w:rsidRPr="006026C5">
        <w:rPr>
          <w:rFonts w:eastAsiaTheme="minorEastAsia"/>
          <w:color w:val="auto"/>
        </w:rPr>
        <w:t>. Шестакова М. В. Дедов И. И., Сахарный диабет</w:t>
      </w:r>
      <w:r w:rsidR="004543B4">
        <w:rPr>
          <w:rFonts w:eastAsiaTheme="minorEastAsia"/>
          <w:color w:val="auto"/>
        </w:rPr>
        <w:t xml:space="preserve"> типа 1: реалии и перспективы</w:t>
      </w:r>
      <w:r w:rsidR="004543B4">
        <w:rPr>
          <w:rFonts w:eastAsiaTheme="minorEastAsia"/>
          <w:color w:val="auto"/>
          <w:lang w:val="ru-RU"/>
        </w:rPr>
        <w:t> </w:t>
      </w:r>
      <w:r w:rsidR="004543B4">
        <w:rPr>
          <w:rFonts w:eastAsiaTheme="minorEastAsia"/>
          <w:color w:val="auto"/>
        </w:rPr>
        <w:t>:</w:t>
      </w:r>
      <w:r w:rsidR="004543B4">
        <w:rPr>
          <w:rFonts w:eastAsiaTheme="minorEastAsia"/>
          <w:color w:val="auto"/>
          <w:lang w:val="ru-RU"/>
        </w:rPr>
        <w:t> </w:t>
      </w:r>
      <w:r w:rsidR="004543B4">
        <w:rPr>
          <w:rFonts w:eastAsiaTheme="minorEastAsia"/>
          <w:color w:val="auto"/>
        </w:rPr>
        <w:t>монография.</w:t>
      </w:r>
      <w:r w:rsidR="004543B4">
        <w:rPr>
          <w:rFonts w:eastAsiaTheme="minorEastAsia"/>
          <w:color w:val="auto"/>
          <w:lang w:val="ru-RU"/>
        </w:rPr>
        <w:t> </w:t>
      </w:r>
      <w:r w:rsidR="004543B4">
        <w:rPr>
          <w:rFonts w:eastAsiaTheme="minorEastAsia"/>
          <w:color w:val="auto"/>
        </w:rPr>
        <w:t>Москва:</w:t>
      </w:r>
      <w:r w:rsidR="004543B4" w:rsidRPr="00034371">
        <w:rPr>
          <w:rFonts w:eastAsiaTheme="minorEastAsia"/>
          <w:color w:val="auto"/>
          <w:lang w:val="en-US"/>
        </w:rPr>
        <w:t> </w:t>
      </w:r>
      <w:r w:rsidR="004543B4">
        <w:rPr>
          <w:rFonts w:eastAsiaTheme="minorEastAsia"/>
          <w:color w:val="auto"/>
        </w:rPr>
        <w:t>Медицинское</w:t>
      </w:r>
      <w:r w:rsidR="004543B4" w:rsidRPr="00034371">
        <w:rPr>
          <w:rFonts w:eastAsiaTheme="minorEastAsia"/>
          <w:color w:val="auto"/>
          <w:lang w:val="en-US"/>
        </w:rPr>
        <w:t> </w:t>
      </w:r>
      <w:r w:rsidR="004543B4">
        <w:rPr>
          <w:rFonts w:eastAsiaTheme="minorEastAsia"/>
          <w:color w:val="auto"/>
        </w:rPr>
        <w:t>информационное</w:t>
      </w:r>
      <w:r w:rsidR="004543B4" w:rsidRPr="00034371">
        <w:rPr>
          <w:rFonts w:eastAsiaTheme="minorEastAsia"/>
          <w:color w:val="auto"/>
          <w:lang w:val="en-US"/>
        </w:rPr>
        <w:t> </w:t>
      </w:r>
      <w:r w:rsidR="004543B4">
        <w:rPr>
          <w:rFonts w:eastAsiaTheme="minorEastAsia"/>
          <w:color w:val="auto"/>
        </w:rPr>
        <w:t>агентств</w:t>
      </w:r>
      <w:r w:rsidR="004543B4" w:rsidRPr="00034371">
        <w:rPr>
          <w:rFonts w:eastAsiaTheme="minorEastAsia"/>
          <w:color w:val="auto"/>
          <w:lang w:val="en-US"/>
        </w:rPr>
        <w:t>-</w:t>
      </w:r>
      <w:r w:rsidRPr="006026C5">
        <w:rPr>
          <w:rFonts w:eastAsiaTheme="minorEastAsia"/>
          <w:color w:val="auto"/>
        </w:rPr>
        <w:t>во, 2016. 502 с.</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rPr>
        <w:t>3</w:t>
      </w:r>
      <w:r w:rsidRPr="006026C5">
        <w:rPr>
          <w:rFonts w:eastAsiaTheme="minorEastAsia"/>
          <w:color w:val="auto"/>
          <w:lang w:val="en-US"/>
        </w:rPr>
        <w:t>9</w:t>
      </w:r>
      <w:r w:rsidRPr="006026C5">
        <w:rPr>
          <w:rFonts w:eastAsiaTheme="minorEastAsia"/>
          <w:color w:val="auto"/>
        </w:rPr>
        <w:t xml:space="preserve">. Scopinaro N. Prospective controlled study of the effect of  on type 1 Diabetes and metabolic syndrome in patients with 25-35 BMI. 14-th </w:t>
      </w:r>
      <w:r w:rsidRPr="006026C5">
        <w:rPr>
          <w:rFonts w:eastAsiaTheme="minorEastAsia"/>
          <w:i/>
          <w:color w:val="auto"/>
        </w:rPr>
        <w:t>World Congress of the IFSO.</w:t>
      </w:r>
      <w:r w:rsidRPr="006026C5">
        <w:rPr>
          <w:rFonts w:eastAsiaTheme="minorEastAsia"/>
          <w:color w:val="auto"/>
        </w:rPr>
        <w:t xml:space="preserve"> August 26-29, 2009, Paris, France.</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lang w:val="ru-RU"/>
        </w:rPr>
      </w:pPr>
      <w:r w:rsidRPr="006026C5">
        <w:rPr>
          <w:rFonts w:eastAsiaTheme="minorEastAsia"/>
          <w:color w:val="auto"/>
          <w:lang w:val="en-US"/>
        </w:rPr>
        <w:t>40</w:t>
      </w:r>
      <w:r w:rsidRPr="006026C5">
        <w:rPr>
          <w:rFonts w:eastAsiaTheme="minorEastAsia"/>
          <w:color w:val="auto"/>
        </w:rPr>
        <w:t>. Ефимов А. С., Скробонская Н. А. и др. Амбулаторная помощь ендокринному больному. Москва</w:t>
      </w:r>
      <w:r w:rsidR="00C03CFC" w:rsidRPr="006026C5">
        <w:rPr>
          <w:rFonts w:eastAsiaTheme="minorEastAsia"/>
          <w:color w:val="auto"/>
        </w:rPr>
        <w:t xml:space="preserve"> </w:t>
      </w:r>
      <w:r w:rsidRPr="006026C5">
        <w:rPr>
          <w:rFonts w:eastAsiaTheme="minorEastAsia"/>
          <w:color w:val="auto"/>
        </w:rPr>
        <w:t>: Техносфера, 2015.126 с</w:t>
      </w:r>
      <w:r w:rsidRPr="006026C5">
        <w:rPr>
          <w:rFonts w:eastAsiaTheme="minorEastAsia"/>
          <w:color w:val="auto"/>
          <w:lang w:val="ru-RU"/>
        </w:rPr>
        <w:t>.</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lang w:val="ru-RU"/>
        </w:rPr>
        <w:t>41</w:t>
      </w:r>
      <w:r w:rsidRPr="006026C5">
        <w:rPr>
          <w:rFonts w:eastAsiaTheme="minorEastAsia"/>
          <w:color w:val="auto"/>
        </w:rPr>
        <w:t>. Зуева Н. А., Ефимов А. С. Новое в патогенезе и лечениии сахарного диабета и его хронических осложнений. Київ: Здоров’я вашому дому, 2003. 88 с.</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lang w:val="ru-RU"/>
        </w:rPr>
        <w:t>42</w:t>
      </w:r>
      <w:r w:rsidRPr="006026C5">
        <w:rPr>
          <w:rFonts w:eastAsiaTheme="minorEastAsia"/>
          <w:color w:val="auto"/>
        </w:rPr>
        <w:t>. Новикова Н.Н. Сахарный диабет: психосом</w:t>
      </w:r>
      <w:r w:rsidRPr="006026C5">
        <w:rPr>
          <w:rFonts w:eastAsiaTheme="minorEastAsia"/>
          <w:color w:val="auto"/>
          <w:lang w:val="ru-RU"/>
        </w:rPr>
        <w:t>а</w:t>
      </w:r>
      <w:bookmarkStart w:id="100" w:name="_GoBack"/>
      <w:bookmarkEnd w:id="100"/>
      <w:r w:rsidRPr="006026C5">
        <w:rPr>
          <w:rFonts w:eastAsiaTheme="minorEastAsia"/>
          <w:color w:val="auto"/>
        </w:rPr>
        <w:t>тические аспекты. Москва: СпецЛит, 2014.176 с.</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lang w:val="ru-RU"/>
        </w:rPr>
        <w:t>43</w:t>
      </w:r>
      <w:r w:rsidRPr="006026C5">
        <w:rPr>
          <w:rFonts w:eastAsiaTheme="minorEastAsia"/>
          <w:color w:val="auto"/>
        </w:rPr>
        <w:t>. Ка</w:t>
      </w:r>
      <w:r w:rsidRPr="006026C5">
        <w:rPr>
          <w:rFonts w:eastAsiaTheme="minorEastAsia"/>
          <w:color w:val="auto"/>
          <w:lang w:val="ru-RU"/>
        </w:rPr>
        <w:t>п</w:t>
      </w:r>
      <w:r w:rsidRPr="006026C5">
        <w:rPr>
          <w:rFonts w:eastAsiaTheme="minorEastAsia"/>
          <w:color w:val="auto"/>
        </w:rPr>
        <w:t>еренчук І. П. Клінічне тлумачення і діагностичне значення лабораторних показників у клініці внутрішньої медицини: навчальний посібник. Полтава : УМСА, 2015. 270 с.</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lang w:val="ru-RU"/>
        </w:rPr>
        <w:t>44</w:t>
      </w:r>
      <w:r w:rsidRPr="006026C5">
        <w:rPr>
          <w:rFonts w:eastAsiaTheme="minorEastAsia"/>
          <w:color w:val="auto"/>
        </w:rPr>
        <w:t>. Кам</w:t>
      </w:r>
      <w:r w:rsidRPr="006026C5">
        <w:rPr>
          <w:rFonts w:eastAsiaTheme="minorEastAsia"/>
          <w:color w:val="auto"/>
          <w:lang w:val="ru-RU"/>
        </w:rPr>
        <w:t>о</w:t>
      </w:r>
      <w:r w:rsidR="00C03CFC" w:rsidRPr="006026C5">
        <w:rPr>
          <w:rFonts w:eastAsiaTheme="minorEastAsia"/>
          <w:color w:val="auto"/>
        </w:rPr>
        <w:t>шникова В. С. </w:t>
      </w:r>
      <w:r w:rsidR="00C03CFC" w:rsidRPr="006026C5">
        <w:rPr>
          <w:rFonts w:eastAsiaTheme="minorEastAsia"/>
        </w:rPr>
        <w:t xml:space="preserve">Методы клинических </w:t>
      </w:r>
      <w:r w:rsidRPr="006026C5">
        <w:rPr>
          <w:rFonts w:eastAsiaTheme="minorEastAsia"/>
        </w:rPr>
        <w:t>лабораторных</w:t>
      </w:r>
      <w:r w:rsidRPr="006026C5">
        <w:rPr>
          <w:rFonts w:eastAsiaTheme="minorEastAsia"/>
          <w:color w:val="auto"/>
        </w:rPr>
        <w:t xml:space="preserve"> исследований.  Москва : МЕДпресс-информ, 2016. 736 с.</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lang w:val="ru-RU"/>
        </w:rPr>
        <w:t>45</w:t>
      </w:r>
      <w:r w:rsidRPr="006026C5">
        <w:rPr>
          <w:rFonts w:eastAsiaTheme="minorEastAsia"/>
          <w:color w:val="auto"/>
        </w:rPr>
        <w:t>. Балл Р.М., Коннел Дж.Х., Панкантин Ш. Руководство по биометрии.  Москва : Техносфера, 2007. 415 с.</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rPr>
        <w:t>46. Яворівський О.П.,Шевченко А.М. Гігієна праці. Вінниця : Нова книга, 2005. 840 с.</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lang w:val="ru-RU"/>
        </w:rPr>
        <w:t>47</w:t>
      </w:r>
      <w:r w:rsidRPr="006026C5">
        <w:rPr>
          <w:rFonts w:eastAsiaTheme="minorEastAsia"/>
          <w:color w:val="auto"/>
        </w:rPr>
        <w:t xml:space="preserve">. Бурлак Г.Н. Безопасность работы на компьютере. Москва: Финансы и статистика, 2008. 144 с.                                      </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lang w:val="ru-RU"/>
        </w:rPr>
        <w:t>48</w:t>
      </w:r>
      <w:r w:rsidRPr="006026C5">
        <w:rPr>
          <w:rFonts w:eastAsiaTheme="minorEastAsia"/>
          <w:color w:val="auto"/>
        </w:rPr>
        <w:t>. Кодекс законів про працю України: за станом на 22 квіт. 2008 р. Верховна Рада України. Офіц. вид. Київ : Парлам. видавництво, 2008. 75 с.</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lang w:val="ru-RU"/>
        </w:rPr>
        <w:t>49</w:t>
      </w:r>
      <w:r w:rsidRPr="006026C5">
        <w:rPr>
          <w:rFonts w:eastAsiaTheme="minorEastAsia"/>
          <w:color w:val="auto"/>
        </w:rPr>
        <w:t>. Петриченко Т.В. Перша медична допомога : підручник для мед. ВНЗ  І-ІІІ рів. окред. 3-те вид. випр. Київ</w:t>
      </w:r>
      <w:r w:rsidR="00CC0347">
        <w:rPr>
          <w:rFonts w:eastAsiaTheme="minorEastAsia"/>
          <w:color w:val="auto"/>
        </w:rPr>
        <w:t xml:space="preserve"> </w:t>
      </w:r>
      <w:r w:rsidRPr="006026C5">
        <w:rPr>
          <w:rFonts w:eastAsiaTheme="minorEastAsia"/>
          <w:color w:val="auto"/>
        </w:rPr>
        <w:t xml:space="preserve">: </w:t>
      </w:r>
      <w:r w:rsidR="006B27A8">
        <w:rPr>
          <w:rFonts w:eastAsiaTheme="minorEastAsia"/>
          <w:color w:val="auto"/>
          <w:lang w:val="ru-RU"/>
        </w:rPr>
        <w:t>З</w:t>
      </w:r>
      <w:r w:rsidR="006B27A8" w:rsidRPr="006B27A8">
        <w:rPr>
          <w:rFonts w:eastAsiaTheme="minorEastAsia"/>
          <w:color w:val="auto"/>
          <w:lang w:val="ru-RU"/>
        </w:rPr>
        <w:t>доров'я</w:t>
      </w:r>
      <w:r w:rsidR="006B27A8">
        <w:rPr>
          <w:rFonts w:eastAsiaTheme="minorEastAsia"/>
          <w:color w:val="auto"/>
          <w:lang w:val="ru-RU"/>
        </w:rPr>
        <w:t xml:space="preserve"> </w:t>
      </w:r>
      <w:r w:rsidRPr="006026C5">
        <w:rPr>
          <w:rFonts w:eastAsiaTheme="minorEastAsia"/>
          <w:color w:val="auto"/>
        </w:rPr>
        <w:t>,  2012. 272 с.</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lang w:val="ru-RU"/>
        </w:rPr>
        <w:t>50</w:t>
      </w:r>
      <w:r w:rsidRPr="006026C5">
        <w:rPr>
          <w:rFonts w:eastAsiaTheme="minorEastAsia"/>
          <w:color w:val="auto"/>
        </w:rPr>
        <w:t xml:space="preserve">. Основи охорони праці: навчальний посібник </w:t>
      </w:r>
      <w:r w:rsidR="006B27A8">
        <w:rPr>
          <w:rFonts w:eastAsiaTheme="minorEastAsia"/>
          <w:color w:val="auto"/>
        </w:rPr>
        <w:t xml:space="preserve">/ під. </w:t>
      </w:r>
      <w:r w:rsidRPr="006026C5">
        <w:rPr>
          <w:rFonts w:eastAsiaTheme="minorEastAsia"/>
          <w:color w:val="auto"/>
        </w:rPr>
        <w:t>ред. Б.М. Коржика. Харків</w:t>
      </w:r>
      <w:r w:rsidR="006B27A8">
        <w:rPr>
          <w:rFonts w:eastAsiaTheme="minorEastAsia"/>
          <w:color w:val="auto"/>
        </w:rPr>
        <w:t xml:space="preserve"> </w:t>
      </w:r>
      <w:r w:rsidRPr="006026C5">
        <w:rPr>
          <w:rFonts w:eastAsiaTheme="minorEastAsia"/>
          <w:color w:val="auto"/>
        </w:rPr>
        <w:t>: ХДАМГ, 2002. 105 с.</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lang w:val="en-US"/>
        </w:rPr>
      </w:pPr>
      <w:r w:rsidRPr="006026C5">
        <w:rPr>
          <w:rFonts w:eastAsiaTheme="minorEastAsia"/>
          <w:color w:val="auto"/>
          <w:lang w:val="en-US"/>
        </w:rPr>
        <w:t>51</w:t>
      </w:r>
      <w:r w:rsidRPr="006026C5">
        <w:rPr>
          <w:rFonts w:eastAsiaTheme="minorEastAsia"/>
          <w:color w:val="auto"/>
        </w:rPr>
        <w:t xml:space="preserve">. Prazny M., Skrha J., Limanova Z., Vanickova Z., Hilgertova J., Prazna J., Jaresova M., Striz I. Screening for Associated Autoimmunity in Type 1 Diabetes Mellitus With Respect To Diabetes Control. </w:t>
      </w:r>
      <w:r w:rsidRPr="006026C5">
        <w:rPr>
          <w:rFonts w:eastAsiaTheme="minorEastAsia"/>
          <w:i/>
          <w:color w:val="auto"/>
        </w:rPr>
        <w:t>Physiol Res</w:t>
      </w:r>
      <w:r w:rsidRPr="006026C5">
        <w:rPr>
          <w:rFonts w:eastAsiaTheme="minorEastAsia"/>
          <w:color w:val="auto"/>
          <w:lang w:val="en-US"/>
        </w:rPr>
        <w:t>.</w:t>
      </w:r>
      <w:r w:rsidRPr="006026C5">
        <w:rPr>
          <w:rFonts w:eastAsiaTheme="minorEastAsia"/>
          <w:color w:val="auto"/>
        </w:rPr>
        <w:t xml:space="preserve"> 2005</w:t>
      </w:r>
      <w:r w:rsidR="00CC0347">
        <w:rPr>
          <w:rFonts w:eastAsiaTheme="minorEastAsia"/>
          <w:color w:val="auto"/>
        </w:rPr>
        <w:t>.</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lang w:val="en-US"/>
        </w:rPr>
        <w:t>52</w:t>
      </w:r>
      <w:r w:rsidRPr="006026C5">
        <w:rPr>
          <w:rFonts w:eastAsiaTheme="minorEastAsia"/>
          <w:color w:val="auto"/>
        </w:rPr>
        <w:t>. Mohn A., Di Michele S., Di Luzio R., Tumini S., Chiarelli F. The eff ect of subclinical hypothyroidism on metabolic control in children and adolescents with Type 1 diabetes mellitus. Diabet Med 2002</w:t>
      </w:r>
      <w:r w:rsidR="00CC0347">
        <w:rPr>
          <w:rFonts w:eastAsiaTheme="minorEastAsia"/>
          <w:color w:val="auto"/>
        </w:rPr>
        <w:t>.</w:t>
      </w:r>
      <w:r w:rsidR="004543B4" w:rsidRPr="004543B4">
        <w:rPr>
          <w:rFonts w:eastAsiaTheme="minorEastAsia"/>
          <w:color w:val="auto"/>
        </w:rPr>
        <w:t xml:space="preserve"> </w:t>
      </w:r>
      <w:r w:rsidR="004543B4" w:rsidRPr="006026C5">
        <w:rPr>
          <w:rFonts w:eastAsiaTheme="minorEastAsia"/>
          <w:color w:val="auto"/>
        </w:rPr>
        <w:t xml:space="preserve">№. </w:t>
      </w:r>
      <w:r w:rsidR="004543B4" w:rsidRPr="00034371">
        <w:rPr>
          <w:rFonts w:eastAsiaTheme="minorEastAsia"/>
          <w:color w:val="auto"/>
          <w:lang w:val="en-US"/>
        </w:rPr>
        <w:t>123. 43</w:t>
      </w:r>
      <w:r w:rsidR="004543B4" w:rsidRPr="006026C5">
        <w:rPr>
          <w:rFonts w:eastAsiaTheme="minorEastAsia"/>
          <w:color w:val="auto"/>
        </w:rPr>
        <w:t>1-</w:t>
      </w:r>
      <w:r w:rsidR="004543B4" w:rsidRPr="00034371">
        <w:rPr>
          <w:rFonts w:eastAsiaTheme="minorEastAsia"/>
          <w:color w:val="auto"/>
          <w:lang w:val="en-US"/>
        </w:rPr>
        <w:t>436</w:t>
      </w:r>
      <w:r w:rsidR="004543B4" w:rsidRPr="006026C5">
        <w:rPr>
          <w:rFonts w:eastAsiaTheme="minorEastAsia"/>
          <w:color w:val="auto"/>
        </w:rPr>
        <w:t>.</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lang w:val="en-US"/>
        </w:rPr>
        <w:t>53</w:t>
      </w:r>
      <w:r w:rsidRPr="006026C5">
        <w:rPr>
          <w:rFonts w:eastAsiaTheme="minorEastAsia"/>
          <w:color w:val="auto"/>
        </w:rPr>
        <w:t>. Solomon N., Carpenter C.C.J., Bennet I.L. Jr., McGehee H.A.Schmidt’s syndrome (thyroid and adrenal insuffi ciency) and coexistentdiabetes mellitus. Diabetes 1965</w:t>
      </w:r>
      <w:r w:rsidR="00CC0347">
        <w:rPr>
          <w:rFonts w:eastAsiaTheme="minorEastAsia"/>
          <w:color w:val="auto"/>
        </w:rPr>
        <w:t>.</w:t>
      </w:r>
      <w:r w:rsidR="004543B4" w:rsidRPr="004543B4">
        <w:rPr>
          <w:rFonts w:eastAsiaTheme="minorEastAsia"/>
          <w:color w:val="auto"/>
        </w:rPr>
        <w:t xml:space="preserve"> </w:t>
      </w:r>
      <w:r w:rsidR="004543B4" w:rsidRPr="006026C5">
        <w:rPr>
          <w:rFonts w:eastAsiaTheme="minorEastAsia"/>
          <w:color w:val="auto"/>
        </w:rPr>
        <w:t xml:space="preserve">№. </w:t>
      </w:r>
      <w:r w:rsidR="004543B4" w:rsidRPr="00034371">
        <w:rPr>
          <w:rFonts w:eastAsiaTheme="minorEastAsia"/>
          <w:color w:val="auto"/>
          <w:lang w:val="en-US"/>
        </w:rPr>
        <w:t>223. 15</w:t>
      </w:r>
      <w:r w:rsidR="004543B4" w:rsidRPr="006026C5">
        <w:rPr>
          <w:rFonts w:eastAsiaTheme="minorEastAsia"/>
          <w:color w:val="auto"/>
        </w:rPr>
        <w:t>1-</w:t>
      </w:r>
      <w:r w:rsidR="004543B4" w:rsidRPr="00034371">
        <w:rPr>
          <w:rFonts w:eastAsiaTheme="minorEastAsia"/>
          <w:color w:val="auto"/>
          <w:lang w:val="en-US"/>
        </w:rPr>
        <w:t>155</w:t>
      </w:r>
      <w:r w:rsidR="004543B4" w:rsidRPr="006026C5">
        <w:rPr>
          <w:rFonts w:eastAsiaTheme="minorEastAsia"/>
          <w:color w:val="auto"/>
        </w:rPr>
        <w:t>.</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auto"/>
        </w:rPr>
      </w:pPr>
      <w:r w:rsidRPr="006026C5">
        <w:rPr>
          <w:rFonts w:eastAsiaTheme="minorEastAsia"/>
          <w:color w:val="auto"/>
          <w:lang w:val="en-US"/>
        </w:rPr>
        <w:t>54</w:t>
      </w:r>
      <w:r w:rsidRPr="006026C5">
        <w:rPr>
          <w:rFonts w:eastAsiaTheme="minorEastAsia"/>
          <w:color w:val="auto"/>
        </w:rPr>
        <w:t xml:space="preserve">. Prazny M., Skrha J., Limanova Z., Vanickova Z., Hilgertova J.,Prazna J., Jaresova M., Striz I. Screening for Associated Autoimmunityin Type 1 Diabetes Mellitus With Respect To DiabetesControl. Physiol Res 2005; </w:t>
      </w:r>
      <w:r w:rsidR="004543B4" w:rsidRPr="006026C5">
        <w:rPr>
          <w:rFonts w:eastAsiaTheme="minorEastAsia"/>
          <w:color w:val="auto"/>
        </w:rPr>
        <w:t>№</w:t>
      </w:r>
      <w:r w:rsidRPr="006026C5">
        <w:rPr>
          <w:rFonts w:eastAsiaTheme="minorEastAsia"/>
          <w:color w:val="auto"/>
        </w:rPr>
        <w:t>54: 41-48.</w:t>
      </w:r>
    </w:p>
    <w:p w:rsidR="00CC0347"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000000" w:themeColor="text1" w:themeShade="80"/>
        </w:rPr>
      </w:pPr>
      <w:r w:rsidRPr="006026C5">
        <w:rPr>
          <w:rFonts w:eastAsiaTheme="minorEastAsia"/>
          <w:color w:val="000000" w:themeColor="text1" w:themeShade="80"/>
          <w:lang w:val="ru-RU"/>
        </w:rPr>
        <w:t>55</w:t>
      </w:r>
      <w:r w:rsidRPr="006026C5">
        <w:rPr>
          <w:rFonts w:eastAsiaTheme="minorEastAsia"/>
          <w:color w:val="000000" w:themeColor="text1" w:themeShade="80"/>
        </w:rPr>
        <w:t>.</w:t>
      </w:r>
      <w:r w:rsidR="00090F4D" w:rsidRPr="006026C5">
        <w:rPr>
          <w:rFonts w:eastAsiaTheme="minorEastAsia"/>
          <w:color w:val="000000" w:themeColor="text1" w:themeShade="80"/>
        </w:rPr>
        <w:t> </w:t>
      </w:r>
      <w:r w:rsidR="00C03CFC" w:rsidRPr="006026C5">
        <w:rPr>
          <w:rFonts w:eastAsiaTheme="minorEastAsia"/>
          <w:color w:val="000000" w:themeColor="text1" w:themeShade="80"/>
        </w:rPr>
        <w:t>Дедов И.И.,  Смирнова О.М.,  Кононенко И.В., </w:t>
      </w:r>
      <w:r w:rsidRPr="006026C5">
        <w:rPr>
          <w:rFonts w:eastAsiaTheme="minorEastAsia"/>
          <w:color w:val="000000" w:themeColor="text1" w:themeShade="80"/>
        </w:rPr>
        <w:t>Гетерогенность</w:t>
      </w:r>
      <w:r w:rsidR="00CC0347">
        <w:rPr>
          <w:rFonts w:eastAsiaTheme="minorEastAsia"/>
          <w:color w:val="000000" w:themeColor="text1" w:themeShade="80"/>
        </w:rPr>
        <w:t> сахарного диабета. </w:t>
      </w:r>
      <w:r w:rsidRPr="006026C5">
        <w:rPr>
          <w:rFonts w:eastAsiaTheme="minorEastAsia"/>
          <w:color w:val="000000" w:themeColor="text1" w:themeShade="80"/>
        </w:rPr>
        <w:t>Аутоиммунный</w:t>
      </w:r>
      <w:r w:rsidR="00CC0347">
        <w:rPr>
          <w:rFonts w:eastAsiaTheme="minorEastAsia"/>
          <w:color w:val="000000" w:themeColor="text1" w:themeShade="80"/>
        </w:rPr>
        <w:t> </w:t>
      </w:r>
      <w:r w:rsidRPr="006026C5">
        <w:rPr>
          <w:rFonts w:eastAsiaTheme="minorEastAsia"/>
          <w:color w:val="000000" w:themeColor="text1" w:themeShade="80"/>
        </w:rPr>
        <w:t>латентный</w:t>
      </w:r>
      <w:r w:rsidR="00CC0347">
        <w:rPr>
          <w:rFonts w:eastAsiaTheme="minorEastAsia"/>
          <w:color w:val="000000" w:themeColor="text1" w:themeShade="80"/>
        </w:rPr>
        <w:t> </w:t>
      </w:r>
      <w:r w:rsidRPr="006026C5">
        <w:rPr>
          <w:rFonts w:eastAsiaTheme="minorEastAsia"/>
          <w:color w:val="000000" w:themeColor="text1" w:themeShade="80"/>
        </w:rPr>
        <w:t>сах</w:t>
      </w:r>
      <w:r w:rsidR="00C03CFC" w:rsidRPr="006026C5">
        <w:rPr>
          <w:rFonts w:eastAsiaTheme="minorEastAsia"/>
          <w:color w:val="000000" w:themeColor="text1" w:themeShade="80"/>
        </w:rPr>
        <w:t>арный</w:t>
      </w:r>
      <w:r w:rsidR="00CC0347">
        <w:rPr>
          <w:rFonts w:eastAsiaTheme="minorEastAsia"/>
          <w:color w:val="000000" w:themeColor="text1" w:themeShade="80"/>
        </w:rPr>
        <w:t> діабет </w:t>
      </w:r>
      <w:r w:rsidR="00C03CFC" w:rsidRPr="006026C5">
        <w:rPr>
          <w:rFonts w:eastAsiaTheme="minorEastAsia"/>
          <w:color w:val="000000" w:themeColor="text1" w:themeShade="80"/>
        </w:rPr>
        <w:t>у</w:t>
      </w:r>
      <w:r w:rsidR="00CC0347">
        <w:rPr>
          <w:rFonts w:eastAsiaTheme="minorEastAsia"/>
          <w:color w:val="000000" w:themeColor="text1" w:themeShade="80"/>
        </w:rPr>
        <w:t> взрослых </w:t>
      </w:r>
    </w:p>
    <w:p w:rsidR="00B514F5" w:rsidRPr="006026C5" w:rsidRDefault="00C03CFC" w:rsidP="00CC0347">
      <w:pPr>
        <w:pStyle w:val="a9"/>
        <w:widowControl w:val="0"/>
        <w:tabs>
          <w:tab w:val="num" w:pos="540"/>
          <w:tab w:val="right" w:pos="1134"/>
        </w:tabs>
        <w:autoSpaceDE w:val="0"/>
        <w:autoSpaceDN w:val="0"/>
        <w:adjustRightInd w:val="0"/>
        <w:spacing w:line="360" w:lineRule="auto"/>
        <w:jc w:val="both"/>
        <w:rPr>
          <w:rFonts w:eastAsiaTheme="minorEastAsia"/>
          <w:color w:val="000000" w:themeColor="text1" w:themeShade="80"/>
          <w:lang w:val="ru-RU"/>
        </w:rPr>
      </w:pPr>
      <w:r w:rsidRPr="006026C5">
        <w:rPr>
          <w:rFonts w:eastAsiaTheme="minorEastAsia"/>
          <w:color w:val="000000" w:themeColor="text1" w:themeShade="80"/>
        </w:rPr>
        <w:t>(LADA)</w:t>
      </w:r>
      <w:r w:rsidR="006B27A8">
        <w:rPr>
          <w:rFonts w:eastAsiaTheme="minorEastAsia"/>
          <w:color w:val="000000" w:themeColor="text1" w:themeShade="80"/>
        </w:rPr>
        <w:t> </w:t>
      </w:r>
      <w:r w:rsidRPr="006026C5">
        <w:rPr>
          <w:rFonts w:eastAsiaTheme="minorEastAsia"/>
          <w:color w:val="000000" w:themeColor="text1" w:themeShade="80"/>
        </w:rPr>
        <w:t>:</w:t>
      </w:r>
      <w:r w:rsidR="006B27A8">
        <w:rPr>
          <w:rFonts w:eastAsiaTheme="minorEastAsia"/>
          <w:color w:val="000000" w:themeColor="text1" w:themeShade="80"/>
        </w:rPr>
        <w:t> </w:t>
      </w:r>
      <w:r w:rsidRPr="006026C5">
        <w:rPr>
          <w:rFonts w:eastAsiaTheme="minorEastAsia"/>
          <w:color w:val="000000" w:themeColor="text1" w:themeShade="80"/>
        </w:rPr>
        <w:t>определение, распространенность, клинически</w:t>
      </w:r>
      <w:r w:rsidR="006B27A8">
        <w:rPr>
          <w:rFonts w:eastAsiaTheme="minorEastAsia"/>
          <w:color w:val="000000" w:themeColor="text1" w:themeShade="80"/>
        </w:rPr>
        <w:t>е </w:t>
      </w:r>
      <w:r w:rsidR="00B514F5" w:rsidRPr="006026C5">
        <w:rPr>
          <w:rFonts w:eastAsiaTheme="minorEastAsia"/>
          <w:color w:val="000000" w:themeColor="text1" w:themeShade="80"/>
        </w:rPr>
        <w:t>особенности,</w:t>
      </w:r>
      <w:r w:rsidR="006B27A8">
        <w:rPr>
          <w:rFonts w:eastAsiaTheme="minorEastAsia"/>
          <w:color w:val="000000" w:themeColor="text1" w:themeShade="80"/>
        </w:rPr>
        <w:t> д</w:t>
      </w:r>
      <w:r w:rsidR="00CC0347">
        <w:rPr>
          <w:rFonts w:eastAsiaTheme="minorEastAsia"/>
          <w:color w:val="000000" w:themeColor="text1" w:themeShade="80"/>
        </w:rPr>
        <w:t>иа</w:t>
      </w:r>
      <w:r w:rsidR="006B27A8">
        <w:rPr>
          <w:rFonts w:eastAsiaTheme="minorEastAsia"/>
          <w:color w:val="000000" w:themeColor="text1" w:themeShade="80"/>
        </w:rPr>
        <w:t>г-</w:t>
      </w:r>
      <w:r w:rsidR="00B514F5" w:rsidRPr="006026C5">
        <w:rPr>
          <w:rFonts w:eastAsiaTheme="minorEastAsia"/>
          <w:color w:val="000000" w:themeColor="text1" w:themeShade="80"/>
        </w:rPr>
        <w:t>ностика,</w:t>
      </w:r>
      <w:r w:rsidRPr="006026C5">
        <w:rPr>
          <w:rFonts w:eastAsiaTheme="minorEastAsia"/>
          <w:color w:val="000000" w:themeColor="text1" w:themeShade="80"/>
        </w:rPr>
        <w:t xml:space="preserve">  </w:t>
      </w:r>
      <w:r w:rsidR="00B514F5" w:rsidRPr="006026C5">
        <w:rPr>
          <w:rFonts w:eastAsiaTheme="minorEastAsia"/>
          <w:color w:val="000000" w:themeColor="text1" w:themeShade="80"/>
        </w:rPr>
        <w:t xml:space="preserve">принципы лечения. </w:t>
      </w:r>
      <w:r w:rsidR="00B514F5" w:rsidRPr="006026C5">
        <w:rPr>
          <w:rFonts w:eastAsiaTheme="minorEastAsia"/>
          <w:i/>
          <w:color w:val="000000" w:themeColor="text1" w:themeShade="80"/>
        </w:rPr>
        <w:t>Сахарный диабет</w:t>
      </w:r>
      <w:r w:rsidR="00B514F5" w:rsidRPr="006026C5">
        <w:rPr>
          <w:rFonts w:eastAsiaTheme="minorEastAsia"/>
          <w:color w:val="000000" w:themeColor="text1" w:themeShade="80"/>
          <w:lang w:val="ru-RU"/>
        </w:rPr>
        <w:t>.</w:t>
      </w:r>
      <w:r w:rsidR="00B514F5" w:rsidRPr="006026C5">
        <w:rPr>
          <w:rFonts w:eastAsiaTheme="minorEastAsia"/>
          <w:color w:val="000000" w:themeColor="text1" w:themeShade="80"/>
        </w:rPr>
        <w:t xml:space="preserve"> 2008; 4: 12.</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000000" w:themeColor="text1" w:themeShade="80"/>
        </w:rPr>
      </w:pPr>
      <w:r w:rsidRPr="006026C5">
        <w:rPr>
          <w:rFonts w:eastAsiaTheme="minorEastAsia"/>
          <w:color w:val="000000" w:themeColor="text1" w:themeShade="80"/>
          <w:lang w:val="ru-RU"/>
        </w:rPr>
        <w:t>56</w:t>
      </w:r>
      <w:r w:rsidRPr="006026C5">
        <w:rPr>
          <w:rFonts w:eastAsiaTheme="minorEastAsia"/>
          <w:color w:val="000000" w:themeColor="text1" w:themeShade="80"/>
        </w:rPr>
        <w:t>.</w:t>
      </w:r>
      <w:r w:rsidR="00090F4D" w:rsidRPr="006026C5">
        <w:rPr>
          <w:rFonts w:eastAsiaTheme="minorEastAsia"/>
          <w:color w:val="000000" w:themeColor="text1" w:themeShade="80"/>
        </w:rPr>
        <w:t xml:space="preserve"> </w:t>
      </w:r>
      <w:r w:rsidRPr="006026C5">
        <w:rPr>
          <w:rFonts w:eastAsiaTheme="minorEastAsia"/>
          <w:color w:val="000000" w:themeColor="text1" w:themeShade="80"/>
        </w:rPr>
        <w:t>Гринстейн, Б. Наглядная эндокринология 2-е изд. Мос</w:t>
      </w:r>
      <w:r w:rsidR="00CC0347">
        <w:rPr>
          <w:rFonts w:eastAsiaTheme="minorEastAsia"/>
          <w:color w:val="000000" w:themeColor="text1" w:themeShade="80"/>
        </w:rPr>
        <w:t>ква : ГЭОТАР-Медиа, 2009. 120 с</w:t>
      </w:r>
      <w:r w:rsidRPr="006026C5">
        <w:rPr>
          <w:rFonts w:eastAsiaTheme="minorEastAsia"/>
          <w:color w:val="000000" w:themeColor="text1" w:themeShade="80"/>
        </w:rPr>
        <w:t xml:space="preserve">. </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000000" w:themeColor="text1" w:themeShade="80"/>
          <w:lang w:val="ru-RU"/>
        </w:rPr>
      </w:pPr>
      <w:r w:rsidRPr="006026C5">
        <w:rPr>
          <w:rFonts w:eastAsiaTheme="minorEastAsia"/>
          <w:color w:val="000000" w:themeColor="text1" w:themeShade="80"/>
          <w:lang w:val="ru-RU"/>
        </w:rPr>
        <w:t>57</w:t>
      </w:r>
      <w:r w:rsidRPr="006026C5">
        <w:rPr>
          <w:rFonts w:eastAsiaTheme="minorEastAsia"/>
          <w:color w:val="000000" w:themeColor="text1" w:themeShade="80"/>
        </w:rPr>
        <w:t>.</w:t>
      </w:r>
      <w:r w:rsidR="00090F4D" w:rsidRPr="006026C5">
        <w:rPr>
          <w:rFonts w:eastAsiaTheme="minorEastAsia"/>
          <w:color w:val="000000" w:themeColor="text1" w:themeShade="80"/>
        </w:rPr>
        <w:t> </w:t>
      </w:r>
      <w:r w:rsidRPr="006026C5">
        <w:rPr>
          <w:rFonts w:eastAsiaTheme="minorEastAsia"/>
          <w:color w:val="000000" w:themeColor="text1" w:themeShade="80"/>
        </w:rPr>
        <w:t>Н.Т. Старкавой. Клиническая эндокринология Под ред. М</w:t>
      </w:r>
      <w:r w:rsidR="00CC0347">
        <w:rPr>
          <w:rFonts w:eastAsiaTheme="minorEastAsia"/>
          <w:color w:val="000000" w:themeColor="text1" w:themeShade="80"/>
        </w:rPr>
        <w:t xml:space="preserve">осква </w:t>
      </w:r>
      <w:r w:rsidRPr="006026C5">
        <w:rPr>
          <w:rFonts w:eastAsiaTheme="minorEastAsia"/>
          <w:color w:val="000000" w:themeColor="text1" w:themeShade="80"/>
        </w:rPr>
        <w:t>: Медицина, 1991. 512</w:t>
      </w:r>
      <w:r w:rsidR="00C03CFC" w:rsidRPr="006026C5">
        <w:rPr>
          <w:rFonts w:eastAsiaTheme="minorEastAsia"/>
          <w:color w:val="000000" w:themeColor="text1" w:themeShade="80"/>
        </w:rPr>
        <w:t xml:space="preserve">  </w:t>
      </w:r>
      <w:r w:rsidRPr="006026C5">
        <w:rPr>
          <w:rFonts w:eastAsiaTheme="minorEastAsia"/>
          <w:color w:val="000000" w:themeColor="text1" w:themeShade="80"/>
        </w:rPr>
        <w:t>с.</w:t>
      </w:r>
    </w:p>
    <w:p w:rsidR="00B514F5" w:rsidRPr="006026C5"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000000" w:themeColor="text1" w:themeShade="80"/>
        </w:rPr>
      </w:pPr>
      <w:r w:rsidRPr="006026C5">
        <w:rPr>
          <w:rFonts w:eastAsiaTheme="minorEastAsia"/>
          <w:color w:val="000000" w:themeColor="text1" w:themeShade="80"/>
          <w:lang w:val="ru-RU"/>
        </w:rPr>
        <w:t>58</w:t>
      </w:r>
      <w:r w:rsidRPr="006026C5">
        <w:rPr>
          <w:rFonts w:eastAsiaTheme="minorEastAsia"/>
          <w:color w:val="000000" w:themeColor="text1" w:themeShade="80"/>
        </w:rPr>
        <w:t>.</w:t>
      </w:r>
      <w:r w:rsidR="00090F4D" w:rsidRPr="006026C5">
        <w:rPr>
          <w:rFonts w:eastAsiaTheme="minorEastAsia"/>
          <w:color w:val="000000" w:themeColor="text1" w:themeShade="80"/>
        </w:rPr>
        <w:t> </w:t>
      </w:r>
      <w:r w:rsidRPr="006026C5">
        <w:rPr>
          <w:rFonts w:eastAsiaTheme="minorEastAsia"/>
          <w:color w:val="000000" w:themeColor="text1" w:themeShade="80"/>
        </w:rPr>
        <w:t>Афиногенова С.А. Биохимия гормонов и гормональной регуляции. М.</w:t>
      </w:r>
      <w:r w:rsidR="00AA1DE3" w:rsidRPr="006026C5">
        <w:rPr>
          <w:rFonts w:eastAsiaTheme="minorEastAsia"/>
          <w:color w:val="000000" w:themeColor="text1" w:themeShade="80"/>
        </w:rPr>
        <w:t>: Наука, 1999. С. 171-</w:t>
      </w:r>
      <w:r w:rsidRPr="006026C5">
        <w:rPr>
          <w:rFonts w:eastAsiaTheme="minorEastAsia"/>
          <w:color w:val="000000" w:themeColor="text1" w:themeShade="80"/>
        </w:rPr>
        <w:t>222.</w:t>
      </w:r>
    </w:p>
    <w:p w:rsidR="00B514F5" w:rsidRPr="00C03CFC" w:rsidRDefault="00B514F5" w:rsidP="00B514F5">
      <w:pPr>
        <w:pStyle w:val="a9"/>
        <w:widowControl w:val="0"/>
        <w:tabs>
          <w:tab w:val="num" w:pos="540"/>
          <w:tab w:val="right" w:pos="1134"/>
        </w:tabs>
        <w:autoSpaceDE w:val="0"/>
        <w:autoSpaceDN w:val="0"/>
        <w:adjustRightInd w:val="0"/>
        <w:spacing w:line="360" w:lineRule="auto"/>
        <w:ind w:firstLine="709"/>
        <w:jc w:val="both"/>
        <w:rPr>
          <w:rFonts w:eastAsiaTheme="minorEastAsia"/>
          <w:color w:val="000000" w:themeColor="text1" w:themeShade="80"/>
        </w:rPr>
      </w:pPr>
      <w:r w:rsidRPr="006026C5">
        <w:rPr>
          <w:rFonts w:eastAsiaTheme="minorEastAsia"/>
          <w:color w:val="000000" w:themeColor="text1" w:themeShade="80"/>
          <w:lang w:val="ru-RU"/>
        </w:rPr>
        <w:t>59</w:t>
      </w:r>
      <w:r w:rsidRPr="006026C5">
        <w:rPr>
          <w:rFonts w:eastAsiaTheme="minorEastAsia"/>
          <w:color w:val="000000" w:themeColor="text1" w:themeShade="80"/>
        </w:rPr>
        <w:t>.</w:t>
      </w:r>
      <w:r w:rsidR="00090F4D" w:rsidRPr="006026C5">
        <w:rPr>
          <w:rFonts w:eastAsiaTheme="minorEastAsia"/>
          <w:color w:val="000000" w:themeColor="text1" w:themeShade="80"/>
        </w:rPr>
        <w:t> </w:t>
      </w:r>
      <w:r w:rsidRPr="006026C5">
        <w:rPr>
          <w:rFonts w:eastAsiaTheme="minorEastAsia"/>
          <w:color w:val="000000" w:themeColor="text1" w:themeShade="80"/>
        </w:rPr>
        <w:t xml:space="preserve">Таранов А.Г. Диагностика заболеваний щитовидной железы. </w:t>
      </w:r>
      <w:r w:rsidRPr="006026C5">
        <w:rPr>
          <w:rFonts w:eastAsiaTheme="minorEastAsia"/>
          <w:i/>
          <w:color w:val="000000" w:themeColor="text1" w:themeShade="80"/>
        </w:rPr>
        <w:t>Актуальные вопросы современной медицины:</w:t>
      </w:r>
      <w:r w:rsidRPr="006026C5">
        <w:rPr>
          <w:rFonts w:eastAsiaTheme="minorEastAsia"/>
          <w:color w:val="000000" w:themeColor="text1" w:themeShade="80"/>
        </w:rPr>
        <w:t xml:space="preserve"> Тезисы докладовVI науч.-практич. конф. врачей. Новомосковск, 2001. Том2.  66</w:t>
      </w:r>
      <w:r w:rsidR="00C03CFC" w:rsidRPr="006026C5">
        <w:rPr>
          <w:rFonts w:eastAsiaTheme="minorEastAsia"/>
          <w:color w:val="000000" w:themeColor="text1" w:themeShade="80"/>
        </w:rPr>
        <w:t xml:space="preserve"> </w:t>
      </w:r>
      <w:r w:rsidRPr="006026C5">
        <w:rPr>
          <w:rFonts w:eastAsiaTheme="minorEastAsia"/>
          <w:color w:val="000000" w:themeColor="text1" w:themeShade="80"/>
        </w:rPr>
        <w:t>с.</w:t>
      </w:r>
    </w:p>
    <w:p w:rsidR="00873FC6" w:rsidRPr="00C03CFC" w:rsidRDefault="00873FC6" w:rsidP="00873FC6">
      <w:pPr>
        <w:pStyle w:val="Default"/>
        <w:rPr>
          <w:b/>
          <w:bCs/>
          <w:color w:val="000000" w:themeColor="text1" w:themeShade="80"/>
          <w:sz w:val="28"/>
          <w:szCs w:val="28"/>
          <w:lang w:val="uk-UA"/>
        </w:rPr>
      </w:pPr>
    </w:p>
    <w:p w:rsidR="00E30373" w:rsidRDefault="00E30373" w:rsidP="0075235B">
      <w:pPr>
        <w:pStyle w:val="a9"/>
        <w:widowControl w:val="0"/>
        <w:tabs>
          <w:tab w:val="clear" w:pos="9355"/>
          <w:tab w:val="num" w:pos="540"/>
          <w:tab w:val="right" w:pos="1134"/>
        </w:tabs>
        <w:autoSpaceDE w:val="0"/>
        <w:autoSpaceDN w:val="0"/>
        <w:adjustRightInd w:val="0"/>
        <w:spacing w:line="360" w:lineRule="auto"/>
        <w:ind w:firstLine="709"/>
        <w:jc w:val="both"/>
        <w:rPr>
          <w:noProof/>
          <w:color w:val="000000" w:themeColor="text1" w:themeShade="80"/>
          <w:lang w:val="ru-RU"/>
        </w:rPr>
      </w:pPr>
    </w:p>
    <w:p w:rsidR="00E30373" w:rsidRPr="00E30373" w:rsidRDefault="00E30373" w:rsidP="0075235B">
      <w:pPr>
        <w:pStyle w:val="a9"/>
        <w:widowControl w:val="0"/>
        <w:tabs>
          <w:tab w:val="clear" w:pos="9355"/>
          <w:tab w:val="num" w:pos="540"/>
          <w:tab w:val="right" w:pos="1134"/>
        </w:tabs>
        <w:autoSpaceDE w:val="0"/>
        <w:autoSpaceDN w:val="0"/>
        <w:adjustRightInd w:val="0"/>
        <w:spacing w:line="360" w:lineRule="auto"/>
        <w:ind w:firstLine="709"/>
        <w:jc w:val="both"/>
        <w:rPr>
          <w:noProof/>
          <w:color w:val="000000" w:themeColor="text1" w:themeShade="80"/>
          <w:lang w:val="ru-RU"/>
        </w:rPr>
      </w:pPr>
    </w:p>
    <w:p w:rsidR="002153E8" w:rsidRPr="0075235B" w:rsidRDefault="002153E8" w:rsidP="0075235B">
      <w:pPr>
        <w:spacing w:after="0" w:line="360" w:lineRule="auto"/>
        <w:ind w:firstLine="709"/>
        <w:rPr>
          <w:rFonts w:ascii="Times New Roman" w:hAnsi="Times New Roman" w:cs="Times New Roman"/>
          <w:color w:val="000000" w:themeColor="text1" w:themeShade="80"/>
          <w:lang w:val="uk-UA"/>
        </w:rPr>
      </w:pPr>
    </w:p>
    <w:p w:rsidR="002153E8" w:rsidRPr="0075235B" w:rsidRDefault="002153E8" w:rsidP="0075235B">
      <w:pPr>
        <w:spacing w:after="0" w:line="360" w:lineRule="auto"/>
        <w:ind w:firstLine="709"/>
        <w:rPr>
          <w:rFonts w:ascii="Times New Roman" w:hAnsi="Times New Roman" w:cs="Times New Roman"/>
          <w:color w:val="000000" w:themeColor="text1" w:themeShade="80"/>
          <w:lang w:val="uk-UA"/>
        </w:rPr>
      </w:pPr>
    </w:p>
    <w:p w:rsidR="002153E8" w:rsidRPr="0075235B" w:rsidRDefault="002153E8" w:rsidP="0075235B">
      <w:pPr>
        <w:spacing w:after="0" w:line="360" w:lineRule="auto"/>
        <w:ind w:firstLine="709"/>
        <w:rPr>
          <w:rFonts w:ascii="Times New Roman" w:hAnsi="Times New Roman" w:cs="Times New Roman"/>
          <w:color w:val="000000" w:themeColor="text1" w:themeShade="80"/>
          <w:lang w:val="uk-UA"/>
        </w:rPr>
      </w:pPr>
    </w:p>
    <w:p w:rsidR="002153E8" w:rsidRPr="0075235B" w:rsidRDefault="002153E8" w:rsidP="0075235B">
      <w:pPr>
        <w:spacing w:after="0" w:line="360" w:lineRule="auto"/>
        <w:ind w:firstLine="709"/>
        <w:rPr>
          <w:rFonts w:ascii="Times New Roman" w:hAnsi="Times New Roman" w:cs="Times New Roman"/>
          <w:color w:val="000000" w:themeColor="text1" w:themeShade="80"/>
          <w:lang w:val="uk-UA"/>
        </w:rPr>
      </w:pPr>
    </w:p>
    <w:p w:rsidR="002153E8" w:rsidRPr="0075235B" w:rsidRDefault="002153E8" w:rsidP="0075235B">
      <w:pPr>
        <w:spacing w:after="0" w:line="360" w:lineRule="auto"/>
        <w:ind w:firstLine="709"/>
        <w:rPr>
          <w:rFonts w:ascii="Times New Roman" w:hAnsi="Times New Roman" w:cs="Times New Roman"/>
          <w:color w:val="000000" w:themeColor="text1" w:themeShade="80"/>
          <w:lang w:val="uk-UA"/>
        </w:rPr>
      </w:pPr>
    </w:p>
    <w:p w:rsidR="00715A98" w:rsidRPr="00F3569A" w:rsidRDefault="00715A98" w:rsidP="007500A7">
      <w:pPr>
        <w:rPr>
          <w:color w:val="000000" w:themeColor="text1" w:themeShade="80"/>
          <w:lang w:val="uk-UA"/>
        </w:rPr>
      </w:pPr>
    </w:p>
    <w:sectPr w:rsidR="00715A98" w:rsidRPr="00F3569A" w:rsidSect="00034371">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035" w:rsidRDefault="00A40035" w:rsidP="00271CB4">
      <w:pPr>
        <w:spacing w:after="0" w:line="240" w:lineRule="auto"/>
      </w:pPr>
      <w:r>
        <w:separator/>
      </w:r>
    </w:p>
  </w:endnote>
  <w:endnote w:type="continuationSeparator" w:id="1">
    <w:p w:rsidR="00A40035" w:rsidRDefault="00A40035" w:rsidP="00271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035" w:rsidRDefault="00A40035" w:rsidP="00271CB4">
      <w:pPr>
        <w:spacing w:after="0" w:line="240" w:lineRule="auto"/>
      </w:pPr>
      <w:r>
        <w:separator/>
      </w:r>
    </w:p>
  </w:footnote>
  <w:footnote w:type="continuationSeparator" w:id="1">
    <w:p w:rsidR="00A40035" w:rsidRDefault="00A40035" w:rsidP="00271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6180"/>
      <w:docPartObj>
        <w:docPartGallery w:val="Page Numbers (Top of Page)"/>
        <w:docPartUnique/>
      </w:docPartObj>
    </w:sdtPr>
    <w:sdtContent>
      <w:p w:rsidR="006B27A8" w:rsidRDefault="007266C6">
        <w:pPr>
          <w:pStyle w:val="af0"/>
          <w:jc w:val="right"/>
        </w:pPr>
        <w:fldSimple w:instr=" PAGE   \* MERGEFORMAT ">
          <w:r w:rsidR="00034371">
            <w:rPr>
              <w:noProof/>
            </w:rPr>
            <w:t>4</w:t>
          </w:r>
        </w:fldSimple>
      </w:p>
    </w:sdtContent>
  </w:sdt>
  <w:p w:rsidR="006B27A8" w:rsidRDefault="006B27A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1">
    <w:nsid w:val="053C1177"/>
    <w:multiLevelType w:val="hybridMultilevel"/>
    <w:tmpl w:val="DF0A101C"/>
    <w:lvl w:ilvl="0" w:tplc="AAA27A36">
      <w:start w:val="1"/>
      <w:numFmt w:val="decimal"/>
      <w:lvlText w:val="%1."/>
      <w:lvlJc w:val="left"/>
      <w:pPr>
        <w:ind w:left="734"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85D39"/>
    <w:multiLevelType w:val="hybridMultilevel"/>
    <w:tmpl w:val="62EEC154"/>
    <w:lvl w:ilvl="0" w:tplc="382A04E6">
      <w:start w:val="6"/>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0A16A3"/>
    <w:multiLevelType w:val="hybridMultilevel"/>
    <w:tmpl w:val="1E54FB2A"/>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C1E1E6B"/>
    <w:multiLevelType w:val="hybridMultilevel"/>
    <w:tmpl w:val="4D3E972A"/>
    <w:lvl w:ilvl="0" w:tplc="4A900F2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BC445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4924731"/>
    <w:multiLevelType w:val="hybridMultilevel"/>
    <w:tmpl w:val="B0680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D4F65"/>
    <w:multiLevelType w:val="hybridMultilevel"/>
    <w:tmpl w:val="999A3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232E35"/>
    <w:multiLevelType w:val="hybridMultilevel"/>
    <w:tmpl w:val="9D0AF07C"/>
    <w:lvl w:ilvl="0" w:tplc="428ED27A">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9">
    <w:nsid w:val="247C5382"/>
    <w:multiLevelType w:val="hybridMultilevel"/>
    <w:tmpl w:val="B5AE7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061B70"/>
    <w:multiLevelType w:val="hybridMultilevel"/>
    <w:tmpl w:val="E014FEC8"/>
    <w:lvl w:ilvl="0" w:tplc="B590D70E">
      <w:start w:val="6"/>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D6402BB"/>
    <w:multiLevelType w:val="hybridMultilevel"/>
    <w:tmpl w:val="9AF884C0"/>
    <w:lvl w:ilvl="0" w:tplc="4A900F2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E41586"/>
    <w:multiLevelType w:val="hybridMultilevel"/>
    <w:tmpl w:val="CBD2F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97733C"/>
    <w:multiLevelType w:val="hybridMultilevel"/>
    <w:tmpl w:val="E9AC21E0"/>
    <w:lvl w:ilvl="0" w:tplc="6D9EA8C0">
      <w:start w:val="1"/>
      <w:numFmt w:val="decimal"/>
      <w:lvlText w:val="%1."/>
      <w:lvlJc w:val="left"/>
      <w:pPr>
        <w:tabs>
          <w:tab w:val="num" w:pos="720"/>
        </w:tabs>
        <w:ind w:left="720" w:firstLine="0"/>
      </w:pPr>
      <w:rPr>
        <w:rFonts w:hint="default"/>
      </w:rPr>
    </w:lvl>
    <w:lvl w:ilvl="1" w:tplc="89482E90">
      <w:start w:val="1"/>
      <w:numFmt w:val="bullet"/>
      <w:lvlText w:val="-"/>
      <w:lvlJc w:val="left"/>
      <w:pPr>
        <w:tabs>
          <w:tab w:val="num" w:pos="1120"/>
        </w:tabs>
        <w:ind w:left="400" w:firstLine="68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D159E7"/>
    <w:multiLevelType w:val="hybridMultilevel"/>
    <w:tmpl w:val="5788858E"/>
    <w:lvl w:ilvl="0" w:tplc="E298744E">
      <w:start w:val="6"/>
      <w:numFmt w:val="bullet"/>
      <w:lvlText w:val="–"/>
      <w:lvlJc w:val="left"/>
      <w:pPr>
        <w:ind w:left="1069" w:hanging="360"/>
      </w:pPr>
      <w:rPr>
        <w:rFonts w:ascii="Calibri" w:eastAsiaTheme="minorEastAsia" w:hAnsi="Calibri"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5C441E6"/>
    <w:multiLevelType w:val="hybridMultilevel"/>
    <w:tmpl w:val="7668D95E"/>
    <w:lvl w:ilvl="0" w:tplc="72C6A88C">
      <w:start w:val="6"/>
      <w:numFmt w:val="bullet"/>
      <w:lvlText w:val="–"/>
      <w:lvlJc w:val="left"/>
      <w:pPr>
        <w:ind w:left="1080" w:hanging="360"/>
      </w:pPr>
      <w:rPr>
        <w:rFonts w:ascii="Calibri" w:eastAsiaTheme="minorEastAsia"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77B7AB3"/>
    <w:multiLevelType w:val="hybridMultilevel"/>
    <w:tmpl w:val="CF2C5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EB4785"/>
    <w:multiLevelType w:val="hybridMultilevel"/>
    <w:tmpl w:val="1A56C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3448F3"/>
    <w:multiLevelType w:val="hybridMultilevel"/>
    <w:tmpl w:val="81E80EA6"/>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19">
    <w:nsid w:val="6FC76680"/>
    <w:multiLevelType w:val="hybridMultilevel"/>
    <w:tmpl w:val="EDB004D2"/>
    <w:lvl w:ilvl="0" w:tplc="E25C9D82">
      <w:start w:val="1"/>
      <w:numFmt w:val="bullet"/>
      <w:lvlText w:val=""/>
      <w:lvlJc w:val="left"/>
      <w:pPr>
        <w:ind w:left="720" w:hanging="360"/>
      </w:pPr>
      <w:rPr>
        <w:rFonts w:ascii="Wingdings" w:eastAsiaTheme="minorEastAsia"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CD741D"/>
    <w:multiLevelType w:val="hybridMultilevel"/>
    <w:tmpl w:val="4E8A67CE"/>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21">
    <w:nsid w:val="77583E17"/>
    <w:multiLevelType w:val="hybridMultilevel"/>
    <w:tmpl w:val="69C87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0"/>
  </w:num>
  <w:num w:numId="3">
    <w:abstractNumId w:val="18"/>
  </w:num>
  <w:num w:numId="4">
    <w:abstractNumId w:val="9"/>
  </w:num>
  <w:num w:numId="5">
    <w:abstractNumId w:val="16"/>
  </w:num>
  <w:num w:numId="6">
    <w:abstractNumId w:val="12"/>
  </w:num>
  <w:num w:numId="7">
    <w:abstractNumId w:val="3"/>
  </w:num>
  <w:num w:numId="8">
    <w:abstractNumId w:val="7"/>
  </w:num>
  <w:num w:numId="9">
    <w:abstractNumId w:val="13"/>
  </w:num>
  <w:num w:numId="10">
    <w:abstractNumId w:val="1"/>
  </w:num>
  <w:num w:numId="11">
    <w:abstractNumId w:val="19"/>
  </w:num>
  <w:num w:numId="12">
    <w:abstractNumId w:val="11"/>
  </w:num>
  <w:num w:numId="13">
    <w:abstractNumId w:val="4"/>
  </w:num>
  <w:num w:numId="14">
    <w:abstractNumId w:val="6"/>
  </w:num>
  <w:num w:numId="15">
    <w:abstractNumId w:val="0"/>
  </w:num>
  <w:num w:numId="16">
    <w:abstractNumId w:val="8"/>
  </w:num>
  <w:num w:numId="17">
    <w:abstractNumId w:val="21"/>
  </w:num>
  <w:num w:numId="18">
    <w:abstractNumId w:val="5"/>
  </w:num>
  <w:num w:numId="19">
    <w:abstractNumId w:val="10"/>
  </w:num>
  <w:num w:numId="20">
    <w:abstractNumId w:val="14"/>
  </w:num>
  <w:num w:numId="21">
    <w:abstractNumId w:val="2"/>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00A7"/>
    <w:rsid w:val="00006A19"/>
    <w:rsid w:val="0001498F"/>
    <w:rsid w:val="0001548A"/>
    <w:rsid w:val="00015A77"/>
    <w:rsid w:val="000255B9"/>
    <w:rsid w:val="00026E6D"/>
    <w:rsid w:val="00026F2B"/>
    <w:rsid w:val="0003110A"/>
    <w:rsid w:val="00033145"/>
    <w:rsid w:val="00033D65"/>
    <w:rsid w:val="00034371"/>
    <w:rsid w:val="00037C6A"/>
    <w:rsid w:val="000445C1"/>
    <w:rsid w:val="00046A7B"/>
    <w:rsid w:val="0004759A"/>
    <w:rsid w:val="00054A7F"/>
    <w:rsid w:val="00054E7D"/>
    <w:rsid w:val="0005602B"/>
    <w:rsid w:val="0005667C"/>
    <w:rsid w:val="000612AA"/>
    <w:rsid w:val="00061AE6"/>
    <w:rsid w:val="00062D5E"/>
    <w:rsid w:val="00062E35"/>
    <w:rsid w:val="00064AB7"/>
    <w:rsid w:val="00066C74"/>
    <w:rsid w:val="00076CF1"/>
    <w:rsid w:val="00083B5E"/>
    <w:rsid w:val="00087996"/>
    <w:rsid w:val="00090F4D"/>
    <w:rsid w:val="00092CBE"/>
    <w:rsid w:val="00095B2B"/>
    <w:rsid w:val="00096D82"/>
    <w:rsid w:val="00096FAE"/>
    <w:rsid w:val="00097D29"/>
    <w:rsid w:val="000A25CA"/>
    <w:rsid w:val="000A754E"/>
    <w:rsid w:val="000B0171"/>
    <w:rsid w:val="000B0450"/>
    <w:rsid w:val="000B1BAB"/>
    <w:rsid w:val="000B27BC"/>
    <w:rsid w:val="000C052F"/>
    <w:rsid w:val="000C29A6"/>
    <w:rsid w:val="000C71B5"/>
    <w:rsid w:val="000C7AD7"/>
    <w:rsid w:val="000D3BF0"/>
    <w:rsid w:val="000E0F0F"/>
    <w:rsid w:val="000E1FA6"/>
    <w:rsid w:val="000E262D"/>
    <w:rsid w:val="000E456B"/>
    <w:rsid w:val="000E78A5"/>
    <w:rsid w:val="000F6C2C"/>
    <w:rsid w:val="00102839"/>
    <w:rsid w:val="0010398F"/>
    <w:rsid w:val="0010481D"/>
    <w:rsid w:val="00107B06"/>
    <w:rsid w:val="0011155E"/>
    <w:rsid w:val="001145C9"/>
    <w:rsid w:val="0011558F"/>
    <w:rsid w:val="0011653C"/>
    <w:rsid w:val="00121467"/>
    <w:rsid w:val="001219B6"/>
    <w:rsid w:val="00121FF5"/>
    <w:rsid w:val="0013439D"/>
    <w:rsid w:val="00135771"/>
    <w:rsid w:val="00135A4E"/>
    <w:rsid w:val="0013760D"/>
    <w:rsid w:val="00140855"/>
    <w:rsid w:val="00142FA5"/>
    <w:rsid w:val="001476E7"/>
    <w:rsid w:val="00147E4D"/>
    <w:rsid w:val="00152E6E"/>
    <w:rsid w:val="00154FC7"/>
    <w:rsid w:val="001565FD"/>
    <w:rsid w:val="001600BF"/>
    <w:rsid w:val="00160F3F"/>
    <w:rsid w:val="00161533"/>
    <w:rsid w:val="001630B3"/>
    <w:rsid w:val="00163FA2"/>
    <w:rsid w:val="0016706F"/>
    <w:rsid w:val="001674C3"/>
    <w:rsid w:val="001703EA"/>
    <w:rsid w:val="00170A31"/>
    <w:rsid w:val="001749AA"/>
    <w:rsid w:val="00174CA9"/>
    <w:rsid w:val="001771CB"/>
    <w:rsid w:val="00185379"/>
    <w:rsid w:val="00185FE1"/>
    <w:rsid w:val="001877A7"/>
    <w:rsid w:val="00187ABA"/>
    <w:rsid w:val="00191EF0"/>
    <w:rsid w:val="0019294F"/>
    <w:rsid w:val="001949D3"/>
    <w:rsid w:val="001A296E"/>
    <w:rsid w:val="001A3766"/>
    <w:rsid w:val="001B0C84"/>
    <w:rsid w:val="001B3FE6"/>
    <w:rsid w:val="001C2236"/>
    <w:rsid w:val="001C2E42"/>
    <w:rsid w:val="001D1521"/>
    <w:rsid w:val="001E50D0"/>
    <w:rsid w:val="001E7E83"/>
    <w:rsid w:val="001F2380"/>
    <w:rsid w:val="001F3C7C"/>
    <w:rsid w:val="001F5DAA"/>
    <w:rsid w:val="001F6DB0"/>
    <w:rsid w:val="001F7B05"/>
    <w:rsid w:val="00200830"/>
    <w:rsid w:val="00200C59"/>
    <w:rsid w:val="0020273C"/>
    <w:rsid w:val="00202845"/>
    <w:rsid w:val="00202C57"/>
    <w:rsid w:val="002045D0"/>
    <w:rsid w:val="00204E9D"/>
    <w:rsid w:val="00207B3C"/>
    <w:rsid w:val="00207F71"/>
    <w:rsid w:val="00212078"/>
    <w:rsid w:val="00213CB0"/>
    <w:rsid w:val="002153E8"/>
    <w:rsid w:val="00215954"/>
    <w:rsid w:val="00220B5D"/>
    <w:rsid w:val="0022139A"/>
    <w:rsid w:val="00221CD3"/>
    <w:rsid w:val="00223FAF"/>
    <w:rsid w:val="00230900"/>
    <w:rsid w:val="002333CF"/>
    <w:rsid w:val="00237A23"/>
    <w:rsid w:val="00237BF6"/>
    <w:rsid w:val="002407D5"/>
    <w:rsid w:val="0024496A"/>
    <w:rsid w:val="00247A17"/>
    <w:rsid w:val="00250586"/>
    <w:rsid w:val="00251D7B"/>
    <w:rsid w:val="002611AE"/>
    <w:rsid w:val="00262A74"/>
    <w:rsid w:val="00262DE1"/>
    <w:rsid w:val="00263941"/>
    <w:rsid w:val="00265041"/>
    <w:rsid w:val="0026608C"/>
    <w:rsid w:val="00271CB4"/>
    <w:rsid w:val="00273C93"/>
    <w:rsid w:val="002742C4"/>
    <w:rsid w:val="00274BB2"/>
    <w:rsid w:val="00277B5B"/>
    <w:rsid w:val="00280311"/>
    <w:rsid w:val="002840DF"/>
    <w:rsid w:val="00291584"/>
    <w:rsid w:val="002942A1"/>
    <w:rsid w:val="002945E0"/>
    <w:rsid w:val="00296DD1"/>
    <w:rsid w:val="00296F56"/>
    <w:rsid w:val="0029703D"/>
    <w:rsid w:val="00297A98"/>
    <w:rsid w:val="00297DCB"/>
    <w:rsid w:val="002A1CF6"/>
    <w:rsid w:val="002A3CE8"/>
    <w:rsid w:val="002B3546"/>
    <w:rsid w:val="002B7F29"/>
    <w:rsid w:val="002C0EF0"/>
    <w:rsid w:val="002C237A"/>
    <w:rsid w:val="002C2A4D"/>
    <w:rsid w:val="002D21A5"/>
    <w:rsid w:val="002E2812"/>
    <w:rsid w:val="002E4480"/>
    <w:rsid w:val="002E7B75"/>
    <w:rsid w:val="002F0212"/>
    <w:rsid w:val="002F0716"/>
    <w:rsid w:val="002F0765"/>
    <w:rsid w:val="002F0F77"/>
    <w:rsid w:val="002F19C8"/>
    <w:rsid w:val="002F1BBD"/>
    <w:rsid w:val="002F5BE8"/>
    <w:rsid w:val="00300899"/>
    <w:rsid w:val="00302330"/>
    <w:rsid w:val="00304925"/>
    <w:rsid w:val="0030541D"/>
    <w:rsid w:val="0030689B"/>
    <w:rsid w:val="00307D6D"/>
    <w:rsid w:val="00315471"/>
    <w:rsid w:val="00315CD3"/>
    <w:rsid w:val="00315D4A"/>
    <w:rsid w:val="00316682"/>
    <w:rsid w:val="00321302"/>
    <w:rsid w:val="00321631"/>
    <w:rsid w:val="003230EE"/>
    <w:rsid w:val="0032323B"/>
    <w:rsid w:val="0032516B"/>
    <w:rsid w:val="00330E5D"/>
    <w:rsid w:val="00332C63"/>
    <w:rsid w:val="00332EFE"/>
    <w:rsid w:val="0034258A"/>
    <w:rsid w:val="00343826"/>
    <w:rsid w:val="00347B05"/>
    <w:rsid w:val="003535FA"/>
    <w:rsid w:val="00354664"/>
    <w:rsid w:val="003564F3"/>
    <w:rsid w:val="003570E7"/>
    <w:rsid w:val="00360E7F"/>
    <w:rsid w:val="003611D3"/>
    <w:rsid w:val="00363245"/>
    <w:rsid w:val="00364EAC"/>
    <w:rsid w:val="0037314B"/>
    <w:rsid w:val="00381154"/>
    <w:rsid w:val="0038204D"/>
    <w:rsid w:val="00384151"/>
    <w:rsid w:val="003907C9"/>
    <w:rsid w:val="003A0766"/>
    <w:rsid w:val="003A24DB"/>
    <w:rsid w:val="003A58BB"/>
    <w:rsid w:val="003B008C"/>
    <w:rsid w:val="003C034E"/>
    <w:rsid w:val="003C199F"/>
    <w:rsid w:val="003C1AD6"/>
    <w:rsid w:val="003C3F1A"/>
    <w:rsid w:val="003C51E7"/>
    <w:rsid w:val="003C5225"/>
    <w:rsid w:val="003C5A07"/>
    <w:rsid w:val="003C5ED6"/>
    <w:rsid w:val="003C6D68"/>
    <w:rsid w:val="003C741E"/>
    <w:rsid w:val="003D03FC"/>
    <w:rsid w:val="003D0B9D"/>
    <w:rsid w:val="003D3B28"/>
    <w:rsid w:val="003D7ADA"/>
    <w:rsid w:val="003E6E8F"/>
    <w:rsid w:val="003E76E4"/>
    <w:rsid w:val="003F20D1"/>
    <w:rsid w:val="003F2B53"/>
    <w:rsid w:val="003F4BDB"/>
    <w:rsid w:val="003F6299"/>
    <w:rsid w:val="003F718F"/>
    <w:rsid w:val="00406E25"/>
    <w:rsid w:val="00413331"/>
    <w:rsid w:val="0041578D"/>
    <w:rsid w:val="004164A7"/>
    <w:rsid w:val="00417ED4"/>
    <w:rsid w:val="00421914"/>
    <w:rsid w:val="00421D8A"/>
    <w:rsid w:val="00425A19"/>
    <w:rsid w:val="0042641E"/>
    <w:rsid w:val="0043176A"/>
    <w:rsid w:val="00434B5B"/>
    <w:rsid w:val="004357E7"/>
    <w:rsid w:val="00436AB1"/>
    <w:rsid w:val="00436CCC"/>
    <w:rsid w:val="00436FAF"/>
    <w:rsid w:val="00440FBC"/>
    <w:rsid w:val="004438B7"/>
    <w:rsid w:val="00444896"/>
    <w:rsid w:val="00445E67"/>
    <w:rsid w:val="00450C32"/>
    <w:rsid w:val="004524EA"/>
    <w:rsid w:val="00452F17"/>
    <w:rsid w:val="004543B4"/>
    <w:rsid w:val="00456F00"/>
    <w:rsid w:val="00461BFB"/>
    <w:rsid w:val="00463D0D"/>
    <w:rsid w:val="00466EAD"/>
    <w:rsid w:val="004736EB"/>
    <w:rsid w:val="00474404"/>
    <w:rsid w:val="00476767"/>
    <w:rsid w:val="00490FC0"/>
    <w:rsid w:val="00492DA0"/>
    <w:rsid w:val="00495563"/>
    <w:rsid w:val="004A0450"/>
    <w:rsid w:val="004A335A"/>
    <w:rsid w:val="004B1F71"/>
    <w:rsid w:val="004B5C9E"/>
    <w:rsid w:val="004C00F7"/>
    <w:rsid w:val="004C571E"/>
    <w:rsid w:val="004C734E"/>
    <w:rsid w:val="004D1BAE"/>
    <w:rsid w:val="004D3357"/>
    <w:rsid w:val="004D41F1"/>
    <w:rsid w:val="004D44C1"/>
    <w:rsid w:val="004D723B"/>
    <w:rsid w:val="004D78A3"/>
    <w:rsid w:val="004E196F"/>
    <w:rsid w:val="004E4506"/>
    <w:rsid w:val="004E75F6"/>
    <w:rsid w:val="004F118B"/>
    <w:rsid w:val="004F210C"/>
    <w:rsid w:val="004F5C2D"/>
    <w:rsid w:val="004F5DAC"/>
    <w:rsid w:val="005046D8"/>
    <w:rsid w:val="00505B42"/>
    <w:rsid w:val="00515C07"/>
    <w:rsid w:val="00515C75"/>
    <w:rsid w:val="0051716F"/>
    <w:rsid w:val="00520EC3"/>
    <w:rsid w:val="00521CA9"/>
    <w:rsid w:val="005237FE"/>
    <w:rsid w:val="005308B4"/>
    <w:rsid w:val="00530EEF"/>
    <w:rsid w:val="00531832"/>
    <w:rsid w:val="00532FB6"/>
    <w:rsid w:val="00535A54"/>
    <w:rsid w:val="005377A4"/>
    <w:rsid w:val="00537C50"/>
    <w:rsid w:val="0054298B"/>
    <w:rsid w:val="00543177"/>
    <w:rsid w:val="00547F83"/>
    <w:rsid w:val="00551103"/>
    <w:rsid w:val="005532C3"/>
    <w:rsid w:val="0055335F"/>
    <w:rsid w:val="00553669"/>
    <w:rsid w:val="0056112C"/>
    <w:rsid w:val="00561212"/>
    <w:rsid w:val="00561463"/>
    <w:rsid w:val="00561C53"/>
    <w:rsid w:val="0057353E"/>
    <w:rsid w:val="00574095"/>
    <w:rsid w:val="0057686B"/>
    <w:rsid w:val="00577814"/>
    <w:rsid w:val="0058492B"/>
    <w:rsid w:val="005873D1"/>
    <w:rsid w:val="00590449"/>
    <w:rsid w:val="00593622"/>
    <w:rsid w:val="005958E1"/>
    <w:rsid w:val="00596704"/>
    <w:rsid w:val="00597AC9"/>
    <w:rsid w:val="005A0000"/>
    <w:rsid w:val="005A227D"/>
    <w:rsid w:val="005A2CA0"/>
    <w:rsid w:val="005A31C0"/>
    <w:rsid w:val="005B2071"/>
    <w:rsid w:val="005B623E"/>
    <w:rsid w:val="005C00CD"/>
    <w:rsid w:val="005C2379"/>
    <w:rsid w:val="005C2893"/>
    <w:rsid w:val="005C54F4"/>
    <w:rsid w:val="005C7FF2"/>
    <w:rsid w:val="005D16E9"/>
    <w:rsid w:val="005D293C"/>
    <w:rsid w:val="005D33C5"/>
    <w:rsid w:val="005E1468"/>
    <w:rsid w:val="006026C5"/>
    <w:rsid w:val="00604578"/>
    <w:rsid w:val="006047E5"/>
    <w:rsid w:val="0060486E"/>
    <w:rsid w:val="00605C4D"/>
    <w:rsid w:val="006068F7"/>
    <w:rsid w:val="0060798D"/>
    <w:rsid w:val="00610D36"/>
    <w:rsid w:val="006124B6"/>
    <w:rsid w:val="00612876"/>
    <w:rsid w:val="00613EF3"/>
    <w:rsid w:val="00614780"/>
    <w:rsid w:val="0061661E"/>
    <w:rsid w:val="00620641"/>
    <w:rsid w:val="006210F5"/>
    <w:rsid w:val="006230DE"/>
    <w:rsid w:val="00632717"/>
    <w:rsid w:val="006339B5"/>
    <w:rsid w:val="00635202"/>
    <w:rsid w:val="00636221"/>
    <w:rsid w:val="00636DED"/>
    <w:rsid w:val="0063778D"/>
    <w:rsid w:val="006417A2"/>
    <w:rsid w:val="0064190E"/>
    <w:rsid w:val="0064214C"/>
    <w:rsid w:val="006477FD"/>
    <w:rsid w:val="0065517F"/>
    <w:rsid w:val="00657D91"/>
    <w:rsid w:val="00660D52"/>
    <w:rsid w:val="0066281F"/>
    <w:rsid w:val="0066348B"/>
    <w:rsid w:val="00671A67"/>
    <w:rsid w:val="006723B6"/>
    <w:rsid w:val="00677F61"/>
    <w:rsid w:val="00680851"/>
    <w:rsid w:val="006842C1"/>
    <w:rsid w:val="006879AC"/>
    <w:rsid w:val="00687D78"/>
    <w:rsid w:val="00695422"/>
    <w:rsid w:val="00697243"/>
    <w:rsid w:val="006A44F7"/>
    <w:rsid w:val="006A4AB5"/>
    <w:rsid w:val="006A4CD8"/>
    <w:rsid w:val="006A5A78"/>
    <w:rsid w:val="006A5F97"/>
    <w:rsid w:val="006A61DF"/>
    <w:rsid w:val="006A6AE9"/>
    <w:rsid w:val="006A7DF6"/>
    <w:rsid w:val="006B08E7"/>
    <w:rsid w:val="006B27A8"/>
    <w:rsid w:val="006B3C1B"/>
    <w:rsid w:val="006B591E"/>
    <w:rsid w:val="006C145B"/>
    <w:rsid w:val="006C485A"/>
    <w:rsid w:val="006C6594"/>
    <w:rsid w:val="006C748B"/>
    <w:rsid w:val="006D17D2"/>
    <w:rsid w:val="006E2026"/>
    <w:rsid w:val="006E34D5"/>
    <w:rsid w:val="006E53D3"/>
    <w:rsid w:val="006F1D3B"/>
    <w:rsid w:val="006F35DB"/>
    <w:rsid w:val="00700615"/>
    <w:rsid w:val="0070132C"/>
    <w:rsid w:val="00715A98"/>
    <w:rsid w:val="007258FD"/>
    <w:rsid w:val="007262BF"/>
    <w:rsid w:val="007266C6"/>
    <w:rsid w:val="00746A9F"/>
    <w:rsid w:val="00747043"/>
    <w:rsid w:val="007500A7"/>
    <w:rsid w:val="0075235B"/>
    <w:rsid w:val="00760EA9"/>
    <w:rsid w:val="007615F9"/>
    <w:rsid w:val="00763DDB"/>
    <w:rsid w:val="00770838"/>
    <w:rsid w:val="00775B54"/>
    <w:rsid w:val="00780F49"/>
    <w:rsid w:val="007850CA"/>
    <w:rsid w:val="0078670A"/>
    <w:rsid w:val="00797F8C"/>
    <w:rsid w:val="007A2959"/>
    <w:rsid w:val="007B3215"/>
    <w:rsid w:val="007B40F8"/>
    <w:rsid w:val="007B571E"/>
    <w:rsid w:val="007C4DB1"/>
    <w:rsid w:val="007C5555"/>
    <w:rsid w:val="007D5DC3"/>
    <w:rsid w:val="007D69EA"/>
    <w:rsid w:val="007E354E"/>
    <w:rsid w:val="007E6301"/>
    <w:rsid w:val="007E70E1"/>
    <w:rsid w:val="007E792D"/>
    <w:rsid w:val="007F0929"/>
    <w:rsid w:val="007F10AE"/>
    <w:rsid w:val="007F30F9"/>
    <w:rsid w:val="007F3BEE"/>
    <w:rsid w:val="007F3D26"/>
    <w:rsid w:val="007F78F8"/>
    <w:rsid w:val="008008FD"/>
    <w:rsid w:val="0080280E"/>
    <w:rsid w:val="00803C3A"/>
    <w:rsid w:val="008133C5"/>
    <w:rsid w:val="00816B4C"/>
    <w:rsid w:val="00817C56"/>
    <w:rsid w:val="0082710C"/>
    <w:rsid w:val="00827AA6"/>
    <w:rsid w:val="008309B7"/>
    <w:rsid w:val="00831A1F"/>
    <w:rsid w:val="008369AD"/>
    <w:rsid w:val="00840765"/>
    <w:rsid w:val="0084437C"/>
    <w:rsid w:val="00845175"/>
    <w:rsid w:val="00845DD9"/>
    <w:rsid w:val="00850172"/>
    <w:rsid w:val="0085033E"/>
    <w:rsid w:val="00850F05"/>
    <w:rsid w:val="00852302"/>
    <w:rsid w:val="0085257D"/>
    <w:rsid w:val="008528CD"/>
    <w:rsid w:val="00855338"/>
    <w:rsid w:val="00856766"/>
    <w:rsid w:val="008601B7"/>
    <w:rsid w:val="00866674"/>
    <w:rsid w:val="00866AF6"/>
    <w:rsid w:val="00870560"/>
    <w:rsid w:val="00873ECF"/>
    <w:rsid w:val="00873FC6"/>
    <w:rsid w:val="00874D74"/>
    <w:rsid w:val="00875547"/>
    <w:rsid w:val="00882DF4"/>
    <w:rsid w:val="00883104"/>
    <w:rsid w:val="00883D0C"/>
    <w:rsid w:val="008846F2"/>
    <w:rsid w:val="00886DD6"/>
    <w:rsid w:val="00892898"/>
    <w:rsid w:val="00894507"/>
    <w:rsid w:val="008A435C"/>
    <w:rsid w:val="008A50B3"/>
    <w:rsid w:val="008A5E5B"/>
    <w:rsid w:val="008A5F5D"/>
    <w:rsid w:val="008A7F5E"/>
    <w:rsid w:val="008B2B15"/>
    <w:rsid w:val="008B3AF4"/>
    <w:rsid w:val="008B4915"/>
    <w:rsid w:val="008B56B0"/>
    <w:rsid w:val="008C1533"/>
    <w:rsid w:val="008C3919"/>
    <w:rsid w:val="008C504E"/>
    <w:rsid w:val="008C5D84"/>
    <w:rsid w:val="008C75B0"/>
    <w:rsid w:val="008D2F70"/>
    <w:rsid w:val="008D3058"/>
    <w:rsid w:val="008E361A"/>
    <w:rsid w:val="008F5A18"/>
    <w:rsid w:val="008F6365"/>
    <w:rsid w:val="008F79F4"/>
    <w:rsid w:val="0090662F"/>
    <w:rsid w:val="0091149C"/>
    <w:rsid w:val="00913363"/>
    <w:rsid w:val="0092247C"/>
    <w:rsid w:val="00924B44"/>
    <w:rsid w:val="009272EB"/>
    <w:rsid w:val="009305D0"/>
    <w:rsid w:val="00942160"/>
    <w:rsid w:val="009431BF"/>
    <w:rsid w:val="00945D80"/>
    <w:rsid w:val="00947B78"/>
    <w:rsid w:val="00950521"/>
    <w:rsid w:val="0095124A"/>
    <w:rsid w:val="00952703"/>
    <w:rsid w:val="0095348C"/>
    <w:rsid w:val="00953C71"/>
    <w:rsid w:val="009543F6"/>
    <w:rsid w:val="009551E7"/>
    <w:rsid w:val="009601EC"/>
    <w:rsid w:val="00960EC6"/>
    <w:rsid w:val="009625D8"/>
    <w:rsid w:val="00964BC8"/>
    <w:rsid w:val="0096739B"/>
    <w:rsid w:val="0097113F"/>
    <w:rsid w:val="009722AA"/>
    <w:rsid w:val="00973734"/>
    <w:rsid w:val="0098036C"/>
    <w:rsid w:val="009840A7"/>
    <w:rsid w:val="00986DFD"/>
    <w:rsid w:val="00994624"/>
    <w:rsid w:val="00994CD4"/>
    <w:rsid w:val="009A0E4D"/>
    <w:rsid w:val="009A1D22"/>
    <w:rsid w:val="009A349C"/>
    <w:rsid w:val="009A5365"/>
    <w:rsid w:val="009B0BD0"/>
    <w:rsid w:val="009C0AE8"/>
    <w:rsid w:val="009C5AA7"/>
    <w:rsid w:val="009C5CC6"/>
    <w:rsid w:val="009C7261"/>
    <w:rsid w:val="009D0C4F"/>
    <w:rsid w:val="009D4D49"/>
    <w:rsid w:val="009D58B4"/>
    <w:rsid w:val="009D5F63"/>
    <w:rsid w:val="009D6B02"/>
    <w:rsid w:val="009E0199"/>
    <w:rsid w:val="009E2401"/>
    <w:rsid w:val="009E2485"/>
    <w:rsid w:val="009E6AD5"/>
    <w:rsid w:val="009E6FF7"/>
    <w:rsid w:val="009F001E"/>
    <w:rsid w:val="009F1B0F"/>
    <w:rsid w:val="009F274D"/>
    <w:rsid w:val="009F2EA1"/>
    <w:rsid w:val="009F33C0"/>
    <w:rsid w:val="009F4C01"/>
    <w:rsid w:val="009F4CA5"/>
    <w:rsid w:val="009F59B1"/>
    <w:rsid w:val="009F6932"/>
    <w:rsid w:val="009F7B46"/>
    <w:rsid w:val="00A0249D"/>
    <w:rsid w:val="00A0505D"/>
    <w:rsid w:val="00A10406"/>
    <w:rsid w:val="00A10C5C"/>
    <w:rsid w:val="00A125FD"/>
    <w:rsid w:val="00A205AA"/>
    <w:rsid w:val="00A21893"/>
    <w:rsid w:val="00A225AB"/>
    <w:rsid w:val="00A25179"/>
    <w:rsid w:val="00A27E56"/>
    <w:rsid w:val="00A352E1"/>
    <w:rsid w:val="00A3726A"/>
    <w:rsid w:val="00A40035"/>
    <w:rsid w:val="00A41583"/>
    <w:rsid w:val="00A4245E"/>
    <w:rsid w:val="00A44597"/>
    <w:rsid w:val="00A5746A"/>
    <w:rsid w:val="00A5794B"/>
    <w:rsid w:val="00A602F9"/>
    <w:rsid w:val="00A61282"/>
    <w:rsid w:val="00A628CF"/>
    <w:rsid w:val="00A6390B"/>
    <w:rsid w:val="00A642D4"/>
    <w:rsid w:val="00A705B6"/>
    <w:rsid w:val="00A7147D"/>
    <w:rsid w:val="00A73253"/>
    <w:rsid w:val="00A73664"/>
    <w:rsid w:val="00A8040F"/>
    <w:rsid w:val="00A82C74"/>
    <w:rsid w:val="00A8619B"/>
    <w:rsid w:val="00A861D8"/>
    <w:rsid w:val="00A86A42"/>
    <w:rsid w:val="00A943ED"/>
    <w:rsid w:val="00A95310"/>
    <w:rsid w:val="00A9532C"/>
    <w:rsid w:val="00AA07C0"/>
    <w:rsid w:val="00AA1DE3"/>
    <w:rsid w:val="00AA26B8"/>
    <w:rsid w:val="00AA2A5E"/>
    <w:rsid w:val="00AA3D9A"/>
    <w:rsid w:val="00AA46EF"/>
    <w:rsid w:val="00AA7FC6"/>
    <w:rsid w:val="00AB25B7"/>
    <w:rsid w:val="00AB33C2"/>
    <w:rsid w:val="00AB4D1F"/>
    <w:rsid w:val="00AB5494"/>
    <w:rsid w:val="00AB5AA4"/>
    <w:rsid w:val="00AB64AF"/>
    <w:rsid w:val="00AB6AB6"/>
    <w:rsid w:val="00AB7841"/>
    <w:rsid w:val="00AC1133"/>
    <w:rsid w:val="00AC4D6F"/>
    <w:rsid w:val="00AD07A3"/>
    <w:rsid w:val="00AD07A9"/>
    <w:rsid w:val="00AD07E4"/>
    <w:rsid w:val="00AD2F82"/>
    <w:rsid w:val="00AD48D2"/>
    <w:rsid w:val="00AD7672"/>
    <w:rsid w:val="00AE4DA8"/>
    <w:rsid w:val="00AE7095"/>
    <w:rsid w:val="00AF4E81"/>
    <w:rsid w:val="00B00B2E"/>
    <w:rsid w:val="00B016A5"/>
    <w:rsid w:val="00B022A8"/>
    <w:rsid w:val="00B039DC"/>
    <w:rsid w:val="00B100FA"/>
    <w:rsid w:val="00B14B54"/>
    <w:rsid w:val="00B15519"/>
    <w:rsid w:val="00B15AAA"/>
    <w:rsid w:val="00B16913"/>
    <w:rsid w:val="00B213CB"/>
    <w:rsid w:val="00B21FC1"/>
    <w:rsid w:val="00B44D45"/>
    <w:rsid w:val="00B4640B"/>
    <w:rsid w:val="00B46D07"/>
    <w:rsid w:val="00B514F5"/>
    <w:rsid w:val="00B54C9E"/>
    <w:rsid w:val="00B6072C"/>
    <w:rsid w:val="00B6131F"/>
    <w:rsid w:val="00B67E72"/>
    <w:rsid w:val="00B7385E"/>
    <w:rsid w:val="00B74DBD"/>
    <w:rsid w:val="00B81572"/>
    <w:rsid w:val="00B81730"/>
    <w:rsid w:val="00B83770"/>
    <w:rsid w:val="00B90253"/>
    <w:rsid w:val="00B92000"/>
    <w:rsid w:val="00B93FBF"/>
    <w:rsid w:val="00B97987"/>
    <w:rsid w:val="00BA03FD"/>
    <w:rsid w:val="00BA1B05"/>
    <w:rsid w:val="00BA304F"/>
    <w:rsid w:val="00BB352D"/>
    <w:rsid w:val="00BB3F53"/>
    <w:rsid w:val="00BB5D73"/>
    <w:rsid w:val="00BC3E6D"/>
    <w:rsid w:val="00BC45FA"/>
    <w:rsid w:val="00BC7D2F"/>
    <w:rsid w:val="00BD1A2A"/>
    <w:rsid w:val="00BD1DFF"/>
    <w:rsid w:val="00BD233E"/>
    <w:rsid w:val="00BD4E8A"/>
    <w:rsid w:val="00BD5957"/>
    <w:rsid w:val="00BD681D"/>
    <w:rsid w:val="00BE72CD"/>
    <w:rsid w:val="00BE79E4"/>
    <w:rsid w:val="00BF502F"/>
    <w:rsid w:val="00C03876"/>
    <w:rsid w:val="00C03CFC"/>
    <w:rsid w:val="00C04550"/>
    <w:rsid w:val="00C055C5"/>
    <w:rsid w:val="00C055F5"/>
    <w:rsid w:val="00C05AB5"/>
    <w:rsid w:val="00C10E29"/>
    <w:rsid w:val="00C1140E"/>
    <w:rsid w:val="00C12111"/>
    <w:rsid w:val="00C14C12"/>
    <w:rsid w:val="00C15471"/>
    <w:rsid w:val="00C16517"/>
    <w:rsid w:val="00C17B96"/>
    <w:rsid w:val="00C17FB4"/>
    <w:rsid w:val="00C24AF2"/>
    <w:rsid w:val="00C254DD"/>
    <w:rsid w:val="00C259D1"/>
    <w:rsid w:val="00C3027C"/>
    <w:rsid w:val="00C340E1"/>
    <w:rsid w:val="00C355AA"/>
    <w:rsid w:val="00C3640E"/>
    <w:rsid w:val="00C36952"/>
    <w:rsid w:val="00C42650"/>
    <w:rsid w:val="00C45E5D"/>
    <w:rsid w:val="00C474EC"/>
    <w:rsid w:val="00C47CE1"/>
    <w:rsid w:val="00C5431B"/>
    <w:rsid w:val="00C57C71"/>
    <w:rsid w:val="00C660E7"/>
    <w:rsid w:val="00C67E7C"/>
    <w:rsid w:val="00C74B8E"/>
    <w:rsid w:val="00C811C5"/>
    <w:rsid w:val="00C82D08"/>
    <w:rsid w:val="00C84F69"/>
    <w:rsid w:val="00C90BFA"/>
    <w:rsid w:val="00C91274"/>
    <w:rsid w:val="00C9218F"/>
    <w:rsid w:val="00C9236A"/>
    <w:rsid w:val="00C93FB1"/>
    <w:rsid w:val="00C95974"/>
    <w:rsid w:val="00C9602E"/>
    <w:rsid w:val="00CA6975"/>
    <w:rsid w:val="00CB3E70"/>
    <w:rsid w:val="00CB4B41"/>
    <w:rsid w:val="00CB4B9F"/>
    <w:rsid w:val="00CB6476"/>
    <w:rsid w:val="00CB772A"/>
    <w:rsid w:val="00CB7CBA"/>
    <w:rsid w:val="00CC0347"/>
    <w:rsid w:val="00CC04CE"/>
    <w:rsid w:val="00CC0D61"/>
    <w:rsid w:val="00CC6631"/>
    <w:rsid w:val="00CC7493"/>
    <w:rsid w:val="00CC7F23"/>
    <w:rsid w:val="00CD0921"/>
    <w:rsid w:val="00CD20CD"/>
    <w:rsid w:val="00CD33CD"/>
    <w:rsid w:val="00CE1ABC"/>
    <w:rsid w:val="00CE2617"/>
    <w:rsid w:val="00CE39A4"/>
    <w:rsid w:val="00CE3ABF"/>
    <w:rsid w:val="00CE71A8"/>
    <w:rsid w:val="00CE7D2A"/>
    <w:rsid w:val="00CF1822"/>
    <w:rsid w:val="00D01CD1"/>
    <w:rsid w:val="00D037A4"/>
    <w:rsid w:val="00D03BFD"/>
    <w:rsid w:val="00D05628"/>
    <w:rsid w:val="00D1115D"/>
    <w:rsid w:val="00D11DB3"/>
    <w:rsid w:val="00D16F91"/>
    <w:rsid w:val="00D17D1D"/>
    <w:rsid w:val="00D23B01"/>
    <w:rsid w:val="00D23DEC"/>
    <w:rsid w:val="00D25C96"/>
    <w:rsid w:val="00D3312D"/>
    <w:rsid w:val="00D35B84"/>
    <w:rsid w:val="00D4181F"/>
    <w:rsid w:val="00D42860"/>
    <w:rsid w:val="00D45EE9"/>
    <w:rsid w:val="00D464A4"/>
    <w:rsid w:val="00D50C67"/>
    <w:rsid w:val="00D512D6"/>
    <w:rsid w:val="00D5674A"/>
    <w:rsid w:val="00D56E6B"/>
    <w:rsid w:val="00D609A1"/>
    <w:rsid w:val="00D6566B"/>
    <w:rsid w:val="00D6683F"/>
    <w:rsid w:val="00D73FD8"/>
    <w:rsid w:val="00D756ED"/>
    <w:rsid w:val="00D7650E"/>
    <w:rsid w:val="00D77AF7"/>
    <w:rsid w:val="00D80030"/>
    <w:rsid w:val="00D8208C"/>
    <w:rsid w:val="00D84F50"/>
    <w:rsid w:val="00D8616F"/>
    <w:rsid w:val="00D906C5"/>
    <w:rsid w:val="00D90BC7"/>
    <w:rsid w:val="00D94ACE"/>
    <w:rsid w:val="00D95F3D"/>
    <w:rsid w:val="00DA2648"/>
    <w:rsid w:val="00DA5755"/>
    <w:rsid w:val="00DB527E"/>
    <w:rsid w:val="00DB7CF2"/>
    <w:rsid w:val="00DC0D2B"/>
    <w:rsid w:val="00DC60D8"/>
    <w:rsid w:val="00DD5229"/>
    <w:rsid w:val="00DE03A1"/>
    <w:rsid w:val="00DE0646"/>
    <w:rsid w:val="00DF717A"/>
    <w:rsid w:val="00E014A7"/>
    <w:rsid w:val="00E063DF"/>
    <w:rsid w:val="00E07F41"/>
    <w:rsid w:val="00E1379D"/>
    <w:rsid w:val="00E14619"/>
    <w:rsid w:val="00E15622"/>
    <w:rsid w:val="00E30373"/>
    <w:rsid w:val="00E31062"/>
    <w:rsid w:val="00E32E0B"/>
    <w:rsid w:val="00E355C9"/>
    <w:rsid w:val="00E360C5"/>
    <w:rsid w:val="00E3740C"/>
    <w:rsid w:val="00E402F0"/>
    <w:rsid w:val="00E44832"/>
    <w:rsid w:val="00E52859"/>
    <w:rsid w:val="00E532EB"/>
    <w:rsid w:val="00E62009"/>
    <w:rsid w:val="00E6236B"/>
    <w:rsid w:val="00E628B1"/>
    <w:rsid w:val="00E74FA6"/>
    <w:rsid w:val="00E83688"/>
    <w:rsid w:val="00E9140F"/>
    <w:rsid w:val="00E931C0"/>
    <w:rsid w:val="00E96DFB"/>
    <w:rsid w:val="00EA2417"/>
    <w:rsid w:val="00EA243D"/>
    <w:rsid w:val="00EA2F09"/>
    <w:rsid w:val="00EA3684"/>
    <w:rsid w:val="00EB3FD1"/>
    <w:rsid w:val="00EB622D"/>
    <w:rsid w:val="00EB6E05"/>
    <w:rsid w:val="00EB773B"/>
    <w:rsid w:val="00EB7DF7"/>
    <w:rsid w:val="00EC05B7"/>
    <w:rsid w:val="00EC0D76"/>
    <w:rsid w:val="00EC71B6"/>
    <w:rsid w:val="00ED0656"/>
    <w:rsid w:val="00ED3C53"/>
    <w:rsid w:val="00ED3E03"/>
    <w:rsid w:val="00ED435E"/>
    <w:rsid w:val="00ED56C1"/>
    <w:rsid w:val="00ED61CB"/>
    <w:rsid w:val="00ED712F"/>
    <w:rsid w:val="00EE1503"/>
    <w:rsid w:val="00EE4723"/>
    <w:rsid w:val="00EE4D9A"/>
    <w:rsid w:val="00EE67EA"/>
    <w:rsid w:val="00EE76B6"/>
    <w:rsid w:val="00EF067E"/>
    <w:rsid w:val="00EF28C5"/>
    <w:rsid w:val="00EF2B1C"/>
    <w:rsid w:val="00EF5C34"/>
    <w:rsid w:val="00EF6C15"/>
    <w:rsid w:val="00EF7023"/>
    <w:rsid w:val="00F10F1B"/>
    <w:rsid w:val="00F11290"/>
    <w:rsid w:val="00F13738"/>
    <w:rsid w:val="00F174BF"/>
    <w:rsid w:val="00F21834"/>
    <w:rsid w:val="00F24842"/>
    <w:rsid w:val="00F24C40"/>
    <w:rsid w:val="00F2776A"/>
    <w:rsid w:val="00F27B49"/>
    <w:rsid w:val="00F30F33"/>
    <w:rsid w:val="00F32FE6"/>
    <w:rsid w:val="00F3569A"/>
    <w:rsid w:val="00F43327"/>
    <w:rsid w:val="00F462A4"/>
    <w:rsid w:val="00F4763A"/>
    <w:rsid w:val="00F47F92"/>
    <w:rsid w:val="00F52B49"/>
    <w:rsid w:val="00F60BFC"/>
    <w:rsid w:val="00F61699"/>
    <w:rsid w:val="00F64282"/>
    <w:rsid w:val="00F659B2"/>
    <w:rsid w:val="00F701FB"/>
    <w:rsid w:val="00F7068F"/>
    <w:rsid w:val="00F75A79"/>
    <w:rsid w:val="00F766F7"/>
    <w:rsid w:val="00F77F67"/>
    <w:rsid w:val="00F82370"/>
    <w:rsid w:val="00F827D9"/>
    <w:rsid w:val="00F83E6B"/>
    <w:rsid w:val="00F91F2F"/>
    <w:rsid w:val="00F92EAA"/>
    <w:rsid w:val="00F9351F"/>
    <w:rsid w:val="00F964BC"/>
    <w:rsid w:val="00FA3EEC"/>
    <w:rsid w:val="00FA7EC9"/>
    <w:rsid w:val="00FB06F6"/>
    <w:rsid w:val="00FB7F51"/>
    <w:rsid w:val="00FC2719"/>
    <w:rsid w:val="00FC41D2"/>
    <w:rsid w:val="00FC4C71"/>
    <w:rsid w:val="00FC5C1E"/>
    <w:rsid w:val="00FD376F"/>
    <w:rsid w:val="00FD48F9"/>
    <w:rsid w:val="00FD6E85"/>
    <w:rsid w:val="00FE7CA1"/>
    <w:rsid w:val="00FF3ECF"/>
    <w:rsid w:val="00FF5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3"/>
    <o:shapelayout v:ext="edit">
      <o:idmap v:ext="edit" data="1"/>
      <o:rules v:ext="edit">
        <o:r id="V:Rule27" type="connector" idref="#_x0000_s1107"/>
        <o:r id="V:Rule28" type="connector" idref="#_x0000_s1033"/>
        <o:r id="V:Rule29" type="connector" idref="#_x0000_s1097"/>
        <o:r id="V:Rule30" type="connector" idref="#_x0000_s1096"/>
        <o:r id="V:Rule31" type="connector" idref="#_x0000_s1061"/>
        <o:r id="V:Rule32" type="connector" idref="#_x0000_s1043"/>
        <o:r id="V:Rule33" type="connector" idref="#_x0000_s1087"/>
        <o:r id="V:Rule34" type="connector" idref="#_x0000_s1125"/>
        <o:r id="V:Rule35" type="connector" idref="#_x0000_s1100"/>
        <o:r id="V:Rule36" type="connector" idref="#_x0000_s1060"/>
        <o:r id="V:Rule37" type="connector" idref="#_x0000_s1110"/>
        <o:r id="V:Rule38" type="connector" idref="#_x0000_s1126"/>
        <o:r id="V:Rule39" type="connector" idref="#_x0000_s1118"/>
        <o:r id="V:Rule40" type="connector" idref="#_x0000_s1058"/>
        <o:r id="V:Rule41" type="connector" idref="#_x0000_s1035"/>
        <o:r id="V:Rule42" type="connector" idref="#_x0000_s1073"/>
        <o:r id="V:Rule43" type="connector" idref="#_x0000_s1095"/>
        <o:r id="V:Rule44" type="connector" idref="#_x0000_s1072"/>
        <o:r id="V:Rule45" type="connector" idref="#_x0000_s1042"/>
        <o:r id="V:Rule46" type="connector" idref="#_x0000_s1044"/>
        <o:r id="V:Rule47" type="connector" idref="#_x0000_s1080"/>
        <o:r id="V:Rule48" type="connector" idref="#_x0000_s1098"/>
        <o:r id="V:Rule49" type="connector" idref="#_x0000_s1117"/>
        <o:r id="V:Rule50" type="connector" idref="#_x0000_s1094"/>
        <o:r id="V:Rule51" type="connector" idref="#_x0000_s1109"/>
        <o:r id="V:Rule52"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EEF"/>
  </w:style>
  <w:style w:type="paragraph" w:styleId="1">
    <w:name w:val="heading 1"/>
    <w:basedOn w:val="a"/>
    <w:next w:val="a"/>
    <w:link w:val="10"/>
    <w:uiPriority w:val="9"/>
    <w:qFormat/>
    <w:rsid w:val="007500A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C54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E47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0A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7500A7"/>
    <w:pPr>
      <w:ind w:left="720"/>
      <w:contextualSpacing/>
    </w:pPr>
  </w:style>
  <w:style w:type="paragraph" w:styleId="a4">
    <w:name w:val="Balloon Text"/>
    <w:basedOn w:val="a"/>
    <w:link w:val="a5"/>
    <w:uiPriority w:val="99"/>
    <w:semiHidden/>
    <w:unhideWhenUsed/>
    <w:rsid w:val="007500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00A7"/>
    <w:rPr>
      <w:rFonts w:ascii="Tahoma" w:hAnsi="Tahoma" w:cs="Tahoma"/>
      <w:sz w:val="16"/>
      <w:szCs w:val="16"/>
    </w:rPr>
  </w:style>
  <w:style w:type="paragraph" w:styleId="a6">
    <w:name w:val="No Spacing"/>
    <w:basedOn w:val="a"/>
    <w:qFormat/>
    <w:rsid w:val="007500A7"/>
    <w:pPr>
      <w:spacing w:after="0" w:line="240" w:lineRule="auto"/>
    </w:pPr>
    <w:rPr>
      <w:rFonts w:ascii="Cambria" w:eastAsia="Times New Roman" w:hAnsi="Cambria" w:cs="Times New Roman"/>
      <w:lang w:val="en-US" w:eastAsia="en-US"/>
    </w:rPr>
  </w:style>
  <w:style w:type="table" w:styleId="a7">
    <w:name w:val="Table Grid"/>
    <w:basedOn w:val="a1"/>
    <w:uiPriority w:val="59"/>
    <w:rsid w:val="007500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99"/>
    <w:qFormat/>
    <w:rsid w:val="00CB6476"/>
    <w:rPr>
      <w:rFonts w:cs="Times New Roman"/>
      <w:b/>
    </w:rPr>
  </w:style>
  <w:style w:type="character" w:customStyle="1" w:styleId="FontStyle19">
    <w:name w:val="Font Style19"/>
    <w:uiPriority w:val="99"/>
    <w:rsid w:val="00CB6476"/>
    <w:rPr>
      <w:rFonts w:ascii="Times New Roman" w:hAnsi="Times New Roman"/>
      <w:sz w:val="26"/>
    </w:rPr>
  </w:style>
  <w:style w:type="paragraph" w:styleId="a9">
    <w:name w:val="footer"/>
    <w:basedOn w:val="a"/>
    <w:link w:val="aa"/>
    <w:unhideWhenUsed/>
    <w:rsid w:val="002153E8"/>
    <w:pPr>
      <w:tabs>
        <w:tab w:val="center" w:pos="4677"/>
        <w:tab w:val="right" w:pos="9355"/>
      </w:tabs>
      <w:spacing w:after="0" w:line="240" w:lineRule="auto"/>
    </w:pPr>
    <w:rPr>
      <w:rFonts w:ascii="Times New Roman" w:eastAsia="Times New Roman" w:hAnsi="Times New Roman" w:cs="Times New Roman"/>
      <w:color w:val="000000"/>
      <w:sz w:val="28"/>
      <w:szCs w:val="28"/>
      <w:lang w:val="uk-UA"/>
    </w:rPr>
  </w:style>
  <w:style w:type="character" w:customStyle="1" w:styleId="aa">
    <w:name w:val="Нижний колонтитул Знак"/>
    <w:basedOn w:val="a0"/>
    <w:link w:val="a9"/>
    <w:rsid w:val="002153E8"/>
    <w:rPr>
      <w:rFonts w:ascii="Times New Roman" w:eastAsia="Times New Roman" w:hAnsi="Times New Roman" w:cs="Times New Roman"/>
      <w:color w:val="000000"/>
      <w:sz w:val="28"/>
      <w:szCs w:val="28"/>
      <w:lang w:val="uk-UA"/>
    </w:rPr>
  </w:style>
  <w:style w:type="character" w:customStyle="1" w:styleId="apple-converted-space">
    <w:name w:val="apple-converted-space"/>
    <w:basedOn w:val="a0"/>
    <w:rsid w:val="00883D0C"/>
  </w:style>
  <w:style w:type="paragraph" w:styleId="ab">
    <w:name w:val="Normal (Web)"/>
    <w:basedOn w:val="a"/>
    <w:uiPriority w:val="99"/>
    <w:unhideWhenUsed/>
    <w:rsid w:val="009D0C4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link w:val="ad"/>
    <w:uiPriority w:val="99"/>
    <w:qFormat/>
    <w:rsid w:val="004E75F6"/>
    <w:pPr>
      <w:spacing w:after="0" w:line="240" w:lineRule="auto"/>
      <w:jc w:val="center"/>
    </w:pPr>
    <w:rPr>
      <w:rFonts w:ascii="Times New Roman" w:eastAsia="Times New Roman" w:hAnsi="Times New Roman" w:cs="Times New Roman"/>
      <w:b/>
      <w:sz w:val="28"/>
      <w:szCs w:val="20"/>
      <w:lang w:val="uk-UA"/>
    </w:rPr>
  </w:style>
  <w:style w:type="character" w:customStyle="1" w:styleId="ad">
    <w:name w:val="Название Знак"/>
    <w:basedOn w:val="a0"/>
    <w:link w:val="ac"/>
    <w:uiPriority w:val="99"/>
    <w:rsid w:val="004E75F6"/>
    <w:rPr>
      <w:rFonts w:ascii="Times New Roman" w:eastAsia="Times New Roman" w:hAnsi="Times New Roman" w:cs="Times New Roman"/>
      <w:b/>
      <w:sz w:val="28"/>
      <w:szCs w:val="20"/>
      <w:lang w:val="uk-UA"/>
    </w:rPr>
  </w:style>
  <w:style w:type="character" w:customStyle="1" w:styleId="20">
    <w:name w:val="Заголовок 2 Знак"/>
    <w:basedOn w:val="a0"/>
    <w:link w:val="2"/>
    <w:uiPriority w:val="9"/>
    <w:rsid w:val="005C54F4"/>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unhideWhenUsed/>
    <w:qFormat/>
    <w:rsid w:val="005C54F4"/>
    <w:pPr>
      <w:spacing w:line="276" w:lineRule="auto"/>
      <w:outlineLvl w:val="9"/>
    </w:pPr>
    <w:rPr>
      <w:lang w:eastAsia="en-US"/>
    </w:rPr>
  </w:style>
  <w:style w:type="paragraph" w:styleId="11">
    <w:name w:val="toc 1"/>
    <w:basedOn w:val="a"/>
    <w:next w:val="a"/>
    <w:autoRedefine/>
    <w:uiPriority w:val="39"/>
    <w:unhideWhenUsed/>
    <w:rsid w:val="00A86A42"/>
    <w:pPr>
      <w:tabs>
        <w:tab w:val="right" w:leader="dot" w:pos="9345"/>
      </w:tabs>
      <w:spacing w:after="0" w:line="360" w:lineRule="auto"/>
    </w:pPr>
  </w:style>
  <w:style w:type="paragraph" w:styleId="21">
    <w:name w:val="toc 2"/>
    <w:basedOn w:val="a"/>
    <w:next w:val="a"/>
    <w:autoRedefine/>
    <w:uiPriority w:val="39"/>
    <w:unhideWhenUsed/>
    <w:rsid w:val="00D73FD8"/>
    <w:pPr>
      <w:tabs>
        <w:tab w:val="right" w:leader="dot" w:pos="9345"/>
      </w:tabs>
      <w:spacing w:after="100"/>
      <w:ind w:left="220"/>
      <w:jc w:val="center"/>
    </w:pPr>
    <w:rPr>
      <w:rFonts w:ascii="Times New Roman" w:hAnsi="Times New Roman" w:cs="Times New Roman"/>
      <w:noProof/>
      <w:sz w:val="28"/>
      <w:szCs w:val="28"/>
      <w:lang w:val="uk-UA"/>
    </w:rPr>
  </w:style>
  <w:style w:type="character" w:styleId="af">
    <w:name w:val="Hyperlink"/>
    <w:basedOn w:val="a0"/>
    <w:uiPriority w:val="99"/>
    <w:unhideWhenUsed/>
    <w:rsid w:val="005C54F4"/>
    <w:rPr>
      <w:color w:val="0000FF" w:themeColor="hyperlink"/>
      <w:u w:val="single"/>
    </w:rPr>
  </w:style>
  <w:style w:type="paragraph" w:styleId="af0">
    <w:name w:val="header"/>
    <w:basedOn w:val="a"/>
    <w:link w:val="af1"/>
    <w:uiPriority w:val="99"/>
    <w:unhideWhenUsed/>
    <w:rsid w:val="00271CB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71CB4"/>
  </w:style>
  <w:style w:type="paragraph" w:customStyle="1" w:styleId="Default">
    <w:name w:val="Default"/>
    <w:rsid w:val="00873F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semiHidden/>
    <w:rsid w:val="00EE472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25240">
      <w:bodyDiv w:val="1"/>
      <w:marLeft w:val="0"/>
      <w:marRight w:val="0"/>
      <w:marTop w:val="0"/>
      <w:marBottom w:val="0"/>
      <w:divBdr>
        <w:top w:val="none" w:sz="0" w:space="0" w:color="auto"/>
        <w:left w:val="none" w:sz="0" w:space="0" w:color="auto"/>
        <w:bottom w:val="none" w:sz="0" w:space="0" w:color="auto"/>
        <w:right w:val="none" w:sz="0" w:space="0" w:color="auto"/>
      </w:divBdr>
      <w:divsChild>
        <w:div w:id="227572106">
          <w:marLeft w:val="0"/>
          <w:marRight w:val="0"/>
          <w:marTop w:val="0"/>
          <w:marBottom w:val="0"/>
          <w:divBdr>
            <w:top w:val="none" w:sz="0" w:space="0" w:color="auto"/>
            <w:left w:val="none" w:sz="0" w:space="0" w:color="auto"/>
            <w:bottom w:val="none" w:sz="0" w:space="0" w:color="auto"/>
            <w:right w:val="none" w:sz="0" w:space="0" w:color="auto"/>
          </w:divBdr>
        </w:div>
        <w:div w:id="650134272">
          <w:marLeft w:val="0"/>
          <w:marRight w:val="0"/>
          <w:marTop w:val="0"/>
          <w:marBottom w:val="0"/>
          <w:divBdr>
            <w:top w:val="none" w:sz="0" w:space="0" w:color="auto"/>
            <w:left w:val="none" w:sz="0" w:space="0" w:color="auto"/>
            <w:bottom w:val="none" w:sz="0" w:space="0" w:color="auto"/>
            <w:right w:val="none" w:sz="0" w:space="0" w:color="auto"/>
          </w:divBdr>
        </w:div>
        <w:div w:id="1188102348">
          <w:marLeft w:val="0"/>
          <w:marRight w:val="0"/>
          <w:marTop w:val="0"/>
          <w:marBottom w:val="0"/>
          <w:divBdr>
            <w:top w:val="none" w:sz="0" w:space="0" w:color="auto"/>
            <w:left w:val="none" w:sz="0" w:space="0" w:color="auto"/>
            <w:bottom w:val="none" w:sz="0" w:space="0" w:color="auto"/>
            <w:right w:val="none" w:sz="0" w:space="0" w:color="auto"/>
          </w:divBdr>
        </w:div>
        <w:div w:id="1391534140">
          <w:marLeft w:val="0"/>
          <w:marRight w:val="0"/>
          <w:marTop w:val="0"/>
          <w:marBottom w:val="0"/>
          <w:divBdr>
            <w:top w:val="none" w:sz="0" w:space="0" w:color="auto"/>
            <w:left w:val="none" w:sz="0" w:space="0" w:color="auto"/>
            <w:bottom w:val="none" w:sz="0" w:space="0" w:color="auto"/>
            <w:right w:val="none" w:sz="0" w:space="0" w:color="auto"/>
          </w:divBdr>
        </w:div>
        <w:div w:id="1519003809">
          <w:marLeft w:val="0"/>
          <w:marRight w:val="0"/>
          <w:marTop w:val="0"/>
          <w:marBottom w:val="0"/>
          <w:divBdr>
            <w:top w:val="none" w:sz="0" w:space="0" w:color="auto"/>
            <w:left w:val="none" w:sz="0" w:space="0" w:color="auto"/>
            <w:bottom w:val="none" w:sz="0" w:space="0" w:color="auto"/>
            <w:right w:val="none" w:sz="0" w:space="0" w:color="auto"/>
          </w:divBdr>
        </w:div>
        <w:div w:id="1590310298">
          <w:marLeft w:val="0"/>
          <w:marRight w:val="0"/>
          <w:marTop w:val="0"/>
          <w:marBottom w:val="0"/>
          <w:divBdr>
            <w:top w:val="none" w:sz="0" w:space="0" w:color="auto"/>
            <w:left w:val="none" w:sz="0" w:space="0" w:color="auto"/>
            <w:bottom w:val="none" w:sz="0" w:space="0" w:color="auto"/>
            <w:right w:val="none" w:sz="0" w:space="0" w:color="auto"/>
          </w:divBdr>
        </w:div>
      </w:divsChild>
    </w:div>
    <w:div w:id="644748346">
      <w:bodyDiv w:val="1"/>
      <w:marLeft w:val="0"/>
      <w:marRight w:val="0"/>
      <w:marTop w:val="0"/>
      <w:marBottom w:val="0"/>
      <w:divBdr>
        <w:top w:val="none" w:sz="0" w:space="0" w:color="auto"/>
        <w:left w:val="none" w:sz="0" w:space="0" w:color="auto"/>
        <w:bottom w:val="none" w:sz="0" w:space="0" w:color="auto"/>
        <w:right w:val="none" w:sz="0" w:space="0" w:color="auto"/>
      </w:divBdr>
    </w:div>
    <w:div w:id="654838638">
      <w:bodyDiv w:val="1"/>
      <w:marLeft w:val="0"/>
      <w:marRight w:val="0"/>
      <w:marTop w:val="0"/>
      <w:marBottom w:val="0"/>
      <w:divBdr>
        <w:top w:val="none" w:sz="0" w:space="0" w:color="auto"/>
        <w:left w:val="none" w:sz="0" w:space="0" w:color="auto"/>
        <w:bottom w:val="none" w:sz="0" w:space="0" w:color="auto"/>
        <w:right w:val="none" w:sz="0" w:space="0" w:color="auto"/>
      </w:divBdr>
      <w:divsChild>
        <w:div w:id="371614818">
          <w:marLeft w:val="0"/>
          <w:marRight w:val="0"/>
          <w:marTop w:val="0"/>
          <w:marBottom w:val="0"/>
          <w:divBdr>
            <w:top w:val="none" w:sz="0" w:space="0" w:color="auto"/>
            <w:left w:val="none" w:sz="0" w:space="0" w:color="auto"/>
            <w:bottom w:val="none" w:sz="0" w:space="0" w:color="auto"/>
            <w:right w:val="none" w:sz="0" w:space="0" w:color="auto"/>
          </w:divBdr>
        </w:div>
        <w:div w:id="479469232">
          <w:marLeft w:val="0"/>
          <w:marRight w:val="0"/>
          <w:marTop w:val="0"/>
          <w:marBottom w:val="0"/>
          <w:divBdr>
            <w:top w:val="none" w:sz="0" w:space="0" w:color="auto"/>
            <w:left w:val="none" w:sz="0" w:space="0" w:color="auto"/>
            <w:bottom w:val="none" w:sz="0" w:space="0" w:color="auto"/>
            <w:right w:val="none" w:sz="0" w:space="0" w:color="auto"/>
          </w:divBdr>
        </w:div>
        <w:div w:id="512963508">
          <w:marLeft w:val="0"/>
          <w:marRight w:val="0"/>
          <w:marTop w:val="0"/>
          <w:marBottom w:val="0"/>
          <w:divBdr>
            <w:top w:val="none" w:sz="0" w:space="0" w:color="auto"/>
            <w:left w:val="none" w:sz="0" w:space="0" w:color="auto"/>
            <w:bottom w:val="none" w:sz="0" w:space="0" w:color="auto"/>
            <w:right w:val="none" w:sz="0" w:space="0" w:color="auto"/>
          </w:divBdr>
        </w:div>
        <w:div w:id="1110860848">
          <w:marLeft w:val="0"/>
          <w:marRight w:val="0"/>
          <w:marTop w:val="0"/>
          <w:marBottom w:val="0"/>
          <w:divBdr>
            <w:top w:val="none" w:sz="0" w:space="0" w:color="auto"/>
            <w:left w:val="none" w:sz="0" w:space="0" w:color="auto"/>
            <w:bottom w:val="none" w:sz="0" w:space="0" w:color="auto"/>
            <w:right w:val="none" w:sz="0" w:space="0" w:color="auto"/>
          </w:divBdr>
        </w:div>
        <w:div w:id="1231698966">
          <w:marLeft w:val="0"/>
          <w:marRight w:val="0"/>
          <w:marTop w:val="0"/>
          <w:marBottom w:val="0"/>
          <w:divBdr>
            <w:top w:val="none" w:sz="0" w:space="0" w:color="auto"/>
            <w:left w:val="none" w:sz="0" w:space="0" w:color="auto"/>
            <w:bottom w:val="none" w:sz="0" w:space="0" w:color="auto"/>
            <w:right w:val="none" w:sz="0" w:space="0" w:color="auto"/>
          </w:divBdr>
        </w:div>
        <w:div w:id="1467699589">
          <w:marLeft w:val="0"/>
          <w:marRight w:val="0"/>
          <w:marTop w:val="0"/>
          <w:marBottom w:val="0"/>
          <w:divBdr>
            <w:top w:val="none" w:sz="0" w:space="0" w:color="auto"/>
            <w:left w:val="none" w:sz="0" w:space="0" w:color="auto"/>
            <w:bottom w:val="none" w:sz="0" w:space="0" w:color="auto"/>
            <w:right w:val="none" w:sz="0" w:space="0" w:color="auto"/>
          </w:divBdr>
        </w:div>
        <w:div w:id="1473786569">
          <w:marLeft w:val="0"/>
          <w:marRight w:val="0"/>
          <w:marTop w:val="0"/>
          <w:marBottom w:val="0"/>
          <w:divBdr>
            <w:top w:val="none" w:sz="0" w:space="0" w:color="auto"/>
            <w:left w:val="none" w:sz="0" w:space="0" w:color="auto"/>
            <w:bottom w:val="none" w:sz="0" w:space="0" w:color="auto"/>
            <w:right w:val="none" w:sz="0" w:space="0" w:color="auto"/>
          </w:divBdr>
        </w:div>
        <w:div w:id="1523786543">
          <w:marLeft w:val="0"/>
          <w:marRight w:val="0"/>
          <w:marTop w:val="0"/>
          <w:marBottom w:val="0"/>
          <w:divBdr>
            <w:top w:val="none" w:sz="0" w:space="0" w:color="auto"/>
            <w:left w:val="none" w:sz="0" w:space="0" w:color="auto"/>
            <w:bottom w:val="none" w:sz="0" w:space="0" w:color="auto"/>
            <w:right w:val="none" w:sz="0" w:space="0" w:color="auto"/>
          </w:divBdr>
        </w:div>
        <w:div w:id="2053921625">
          <w:marLeft w:val="0"/>
          <w:marRight w:val="0"/>
          <w:marTop w:val="0"/>
          <w:marBottom w:val="0"/>
          <w:divBdr>
            <w:top w:val="none" w:sz="0" w:space="0" w:color="auto"/>
            <w:left w:val="none" w:sz="0" w:space="0" w:color="auto"/>
            <w:bottom w:val="none" w:sz="0" w:space="0" w:color="auto"/>
            <w:right w:val="none" w:sz="0" w:space="0" w:color="auto"/>
          </w:divBdr>
        </w:div>
      </w:divsChild>
    </w:div>
    <w:div w:id="1076900831">
      <w:bodyDiv w:val="1"/>
      <w:marLeft w:val="0"/>
      <w:marRight w:val="0"/>
      <w:marTop w:val="0"/>
      <w:marBottom w:val="0"/>
      <w:divBdr>
        <w:top w:val="none" w:sz="0" w:space="0" w:color="auto"/>
        <w:left w:val="none" w:sz="0" w:space="0" w:color="auto"/>
        <w:bottom w:val="none" w:sz="0" w:space="0" w:color="auto"/>
        <w:right w:val="none" w:sz="0" w:space="0" w:color="auto"/>
      </w:divBdr>
    </w:div>
    <w:div w:id="1558859017">
      <w:bodyDiv w:val="1"/>
      <w:marLeft w:val="0"/>
      <w:marRight w:val="0"/>
      <w:marTop w:val="0"/>
      <w:marBottom w:val="0"/>
      <w:divBdr>
        <w:top w:val="none" w:sz="0" w:space="0" w:color="auto"/>
        <w:left w:val="none" w:sz="0" w:space="0" w:color="auto"/>
        <w:bottom w:val="none" w:sz="0" w:space="0" w:color="auto"/>
        <w:right w:val="none" w:sz="0" w:space="0" w:color="auto"/>
      </w:divBdr>
    </w:div>
    <w:div w:id="1584336372">
      <w:bodyDiv w:val="1"/>
      <w:marLeft w:val="0"/>
      <w:marRight w:val="0"/>
      <w:marTop w:val="0"/>
      <w:marBottom w:val="0"/>
      <w:divBdr>
        <w:top w:val="none" w:sz="0" w:space="0" w:color="auto"/>
        <w:left w:val="none" w:sz="0" w:space="0" w:color="auto"/>
        <w:bottom w:val="none" w:sz="0" w:space="0" w:color="auto"/>
        <w:right w:val="none" w:sz="0" w:space="0" w:color="auto"/>
      </w:divBdr>
      <w:divsChild>
        <w:div w:id="14314465">
          <w:marLeft w:val="0"/>
          <w:marRight w:val="0"/>
          <w:marTop w:val="0"/>
          <w:marBottom w:val="0"/>
          <w:divBdr>
            <w:top w:val="none" w:sz="0" w:space="0" w:color="auto"/>
            <w:left w:val="none" w:sz="0" w:space="0" w:color="auto"/>
            <w:bottom w:val="none" w:sz="0" w:space="0" w:color="auto"/>
            <w:right w:val="none" w:sz="0" w:space="0" w:color="auto"/>
          </w:divBdr>
        </w:div>
        <w:div w:id="35979387">
          <w:marLeft w:val="0"/>
          <w:marRight w:val="0"/>
          <w:marTop w:val="0"/>
          <w:marBottom w:val="0"/>
          <w:divBdr>
            <w:top w:val="none" w:sz="0" w:space="0" w:color="auto"/>
            <w:left w:val="none" w:sz="0" w:space="0" w:color="auto"/>
            <w:bottom w:val="none" w:sz="0" w:space="0" w:color="auto"/>
            <w:right w:val="none" w:sz="0" w:space="0" w:color="auto"/>
          </w:divBdr>
        </w:div>
        <w:div w:id="91827336">
          <w:marLeft w:val="0"/>
          <w:marRight w:val="0"/>
          <w:marTop w:val="0"/>
          <w:marBottom w:val="0"/>
          <w:divBdr>
            <w:top w:val="none" w:sz="0" w:space="0" w:color="auto"/>
            <w:left w:val="none" w:sz="0" w:space="0" w:color="auto"/>
            <w:bottom w:val="none" w:sz="0" w:space="0" w:color="auto"/>
            <w:right w:val="none" w:sz="0" w:space="0" w:color="auto"/>
          </w:divBdr>
        </w:div>
        <w:div w:id="120000710">
          <w:marLeft w:val="0"/>
          <w:marRight w:val="0"/>
          <w:marTop w:val="0"/>
          <w:marBottom w:val="0"/>
          <w:divBdr>
            <w:top w:val="none" w:sz="0" w:space="0" w:color="auto"/>
            <w:left w:val="none" w:sz="0" w:space="0" w:color="auto"/>
            <w:bottom w:val="none" w:sz="0" w:space="0" w:color="auto"/>
            <w:right w:val="none" w:sz="0" w:space="0" w:color="auto"/>
          </w:divBdr>
        </w:div>
        <w:div w:id="141124974">
          <w:marLeft w:val="0"/>
          <w:marRight w:val="0"/>
          <w:marTop w:val="0"/>
          <w:marBottom w:val="0"/>
          <w:divBdr>
            <w:top w:val="none" w:sz="0" w:space="0" w:color="auto"/>
            <w:left w:val="none" w:sz="0" w:space="0" w:color="auto"/>
            <w:bottom w:val="none" w:sz="0" w:space="0" w:color="auto"/>
            <w:right w:val="none" w:sz="0" w:space="0" w:color="auto"/>
          </w:divBdr>
        </w:div>
        <w:div w:id="161315886">
          <w:marLeft w:val="0"/>
          <w:marRight w:val="0"/>
          <w:marTop w:val="0"/>
          <w:marBottom w:val="0"/>
          <w:divBdr>
            <w:top w:val="none" w:sz="0" w:space="0" w:color="auto"/>
            <w:left w:val="none" w:sz="0" w:space="0" w:color="auto"/>
            <w:bottom w:val="none" w:sz="0" w:space="0" w:color="auto"/>
            <w:right w:val="none" w:sz="0" w:space="0" w:color="auto"/>
          </w:divBdr>
        </w:div>
        <w:div w:id="166990771">
          <w:marLeft w:val="0"/>
          <w:marRight w:val="0"/>
          <w:marTop w:val="0"/>
          <w:marBottom w:val="0"/>
          <w:divBdr>
            <w:top w:val="none" w:sz="0" w:space="0" w:color="auto"/>
            <w:left w:val="none" w:sz="0" w:space="0" w:color="auto"/>
            <w:bottom w:val="none" w:sz="0" w:space="0" w:color="auto"/>
            <w:right w:val="none" w:sz="0" w:space="0" w:color="auto"/>
          </w:divBdr>
        </w:div>
        <w:div w:id="187908934">
          <w:marLeft w:val="0"/>
          <w:marRight w:val="0"/>
          <w:marTop w:val="0"/>
          <w:marBottom w:val="0"/>
          <w:divBdr>
            <w:top w:val="none" w:sz="0" w:space="0" w:color="auto"/>
            <w:left w:val="none" w:sz="0" w:space="0" w:color="auto"/>
            <w:bottom w:val="none" w:sz="0" w:space="0" w:color="auto"/>
            <w:right w:val="none" w:sz="0" w:space="0" w:color="auto"/>
          </w:divBdr>
        </w:div>
        <w:div w:id="198713784">
          <w:marLeft w:val="0"/>
          <w:marRight w:val="0"/>
          <w:marTop w:val="0"/>
          <w:marBottom w:val="0"/>
          <w:divBdr>
            <w:top w:val="none" w:sz="0" w:space="0" w:color="auto"/>
            <w:left w:val="none" w:sz="0" w:space="0" w:color="auto"/>
            <w:bottom w:val="none" w:sz="0" w:space="0" w:color="auto"/>
            <w:right w:val="none" w:sz="0" w:space="0" w:color="auto"/>
          </w:divBdr>
        </w:div>
        <w:div w:id="212497599">
          <w:marLeft w:val="0"/>
          <w:marRight w:val="0"/>
          <w:marTop w:val="0"/>
          <w:marBottom w:val="0"/>
          <w:divBdr>
            <w:top w:val="none" w:sz="0" w:space="0" w:color="auto"/>
            <w:left w:val="none" w:sz="0" w:space="0" w:color="auto"/>
            <w:bottom w:val="none" w:sz="0" w:space="0" w:color="auto"/>
            <w:right w:val="none" w:sz="0" w:space="0" w:color="auto"/>
          </w:divBdr>
        </w:div>
        <w:div w:id="235669147">
          <w:marLeft w:val="0"/>
          <w:marRight w:val="0"/>
          <w:marTop w:val="0"/>
          <w:marBottom w:val="0"/>
          <w:divBdr>
            <w:top w:val="none" w:sz="0" w:space="0" w:color="auto"/>
            <w:left w:val="none" w:sz="0" w:space="0" w:color="auto"/>
            <w:bottom w:val="none" w:sz="0" w:space="0" w:color="auto"/>
            <w:right w:val="none" w:sz="0" w:space="0" w:color="auto"/>
          </w:divBdr>
        </w:div>
        <w:div w:id="245841168">
          <w:marLeft w:val="0"/>
          <w:marRight w:val="0"/>
          <w:marTop w:val="0"/>
          <w:marBottom w:val="0"/>
          <w:divBdr>
            <w:top w:val="none" w:sz="0" w:space="0" w:color="auto"/>
            <w:left w:val="none" w:sz="0" w:space="0" w:color="auto"/>
            <w:bottom w:val="none" w:sz="0" w:space="0" w:color="auto"/>
            <w:right w:val="none" w:sz="0" w:space="0" w:color="auto"/>
          </w:divBdr>
        </w:div>
        <w:div w:id="261962127">
          <w:marLeft w:val="0"/>
          <w:marRight w:val="0"/>
          <w:marTop w:val="0"/>
          <w:marBottom w:val="0"/>
          <w:divBdr>
            <w:top w:val="none" w:sz="0" w:space="0" w:color="auto"/>
            <w:left w:val="none" w:sz="0" w:space="0" w:color="auto"/>
            <w:bottom w:val="none" w:sz="0" w:space="0" w:color="auto"/>
            <w:right w:val="none" w:sz="0" w:space="0" w:color="auto"/>
          </w:divBdr>
        </w:div>
        <w:div w:id="276913003">
          <w:marLeft w:val="0"/>
          <w:marRight w:val="0"/>
          <w:marTop w:val="0"/>
          <w:marBottom w:val="0"/>
          <w:divBdr>
            <w:top w:val="none" w:sz="0" w:space="0" w:color="auto"/>
            <w:left w:val="none" w:sz="0" w:space="0" w:color="auto"/>
            <w:bottom w:val="none" w:sz="0" w:space="0" w:color="auto"/>
            <w:right w:val="none" w:sz="0" w:space="0" w:color="auto"/>
          </w:divBdr>
        </w:div>
        <w:div w:id="291713476">
          <w:marLeft w:val="0"/>
          <w:marRight w:val="0"/>
          <w:marTop w:val="0"/>
          <w:marBottom w:val="0"/>
          <w:divBdr>
            <w:top w:val="none" w:sz="0" w:space="0" w:color="auto"/>
            <w:left w:val="none" w:sz="0" w:space="0" w:color="auto"/>
            <w:bottom w:val="none" w:sz="0" w:space="0" w:color="auto"/>
            <w:right w:val="none" w:sz="0" w:space="0" w:color="auto"/>
          </w:divBdr>
        </w:div>
        <w:div w:id="304167353">
          <w:marLeft w:val="0"/>
          <w:marRight w:val="0"/>
          <w:marTop w:val="0"/>
          <w:marBottom w:val="0"/>
          <w:divBdr>
            <w:top w:val="none" w:sz="0" w:space="0" w:color="auto"/>
            <w:left w:val="none" w:sz="0" w:space="0" w:color="auto"/>
            <w:bottom w:val="none" w:sz="0" w:space="0" w:color="auto"/>
            <w:right w:val="none" w:sz="0" w:space="0" w:color="auto"/>
          </w:divBdr>
        </w:div>
        <w:div w:id="306476765">
          <w:marLeft w:val="0"/>
          <w:marRight w:val="0"/>
          <w:marTop w:val="0"/>
          <w:marBottom w:val="0"/>
          <w:divBdr>
            <w:top w:val="none" w:sz="0" w:space="0" w:color="auto"/>
            <w:left w:val="none" w:sz="0" w:space="0" w:color="auto"/>
            <w:bottom w:val="none" w:sz="0" w:space="0" w:color="auto"/>
            <w:right w:val="none" w:sz="0" w:space="0" w:color="auto"/>
          </w:divBdr>
        </w:div>
        <w:div w:id="322662960">
          <w:marLeft w:val="0"/>
          <w:marRight w:val="0"/>
          <w:marTop w:val="0"/>
          <w:marBottom w:val="0"/>
          <w:divBdr>
            <w:top w:val="none" w:sz="0" w:space="0" w:color="auto"/>
            <w:left w:val="none" w:sz="0" w:space="0" w:color="auto"/>
            <w:bottom w:val="none" w:sz="0" w:space="0" w:color="auto"/>
            <w:right w:val="none" w:sz="0" w:space="0" w:color="auto"/>
          </w:divBdr>
        </w:div>
        <w:div w:id="335889639">
          <w:marLeft w:val="0"/>
          <w:marRight w:val="0"/>
          <w:marTop w:val="0"/>
          <w:marBottom w:val="0"/>
          <w:divBdr>
            <w:top w:val="none" w:sz="0" w:space="0" w:color="auto"/>
            <w:left w:val="none" w:sz="0" w:space="0" w:color="auto"/>
            <w:bottom w:val="none" w:sz="0" w:space="0" w:color="auto"/>
            <w:right w:val="none" w:sz="0" w:space="0" w:color="auto"/>
          </w:divBdr>
        </w:div>
        <w:div w:id="338195413">
          <w:marLeft w:val="0"/>
          <w:marRight w:val="0"/>
          <w:marTop w:val="0"/>
          <w:marBottom w:val="0"/>
          <w:divBdr>
            <w:top w:val="none" w:sz="0" w:space="0" w:color="auto"/>
            <w:left w:val="none" w:sz="0" w:space="0" w:color="auto"/>
            <w:bottom w:val="none" w:sz="0" w:space="0" w:color="auto"/>
            <w:right w:val="none" w:sz="0" w:space="0" w:color="auto"/>
          </w:divBdr>
        </w:div>
        <w:div w:id="347760052">
          <w:marLeft w:val="0"/>
          <w:marRight w:val="0"/>
          <w:marTop w:val="0"/>
          <w:marBottom w:val="0"/>
          <w:divBdr>
            <w:top w:val="none" w:sz="0" w:space="0" w:color="auto"/>
            <w:left w:val="none" w:sz="0" w:space="0" w:color="auto"/>
            <w:bottom w:val="none" w:sz="0" w:space="0" w:color="auto"/>
            <w:right w:val="none" w:sz="0" w:space="0" w:color="auto"/>
          </w:divBdr>
        </w:div>
        <w:div w:id="352539773">
          <w:marLeft w:val="0"/>
          <w:marRight w:val="0"/>
          <w:marTop w:val="0"/>
          <w:marBottom w:val="0"/>
          <w:divBdr>
            <w:top w:val="none" w:sz="0" w:space="0" w:color="auto"/>
            <w:left w:val="none" w:sz="0" w:space="0" w:color="auto"/>
            <w:bottom w:val="none" w:sz="0" w:space="0" w:color="auto"/>
            <w:right w:val="none" w:sz="0" w:space="0" w:color="auto"/>
          </w:divBdr>
        </w:div>
        <w:div w:id="363293938">
          <w:marLeft w:val="0"/>
          <w:marRight w:val="0"/>
          <w:marTop w:val="0"/>
          <w:marBottom w:val="0"/>
          <w:divBdr>
            <w:top w:val="none" w:sz="0" w:space="0" w:color="auto"/>
            <w:left w:val="none" w:sz="0" w:space="0" w:color="auto"/>
            <w:bottom w:val="none" w:sz="0" w:space="0" w:color="auto"/>
            <w:right w:val="none" w:sz="0" w:space="0" w:color="auto"/>
          </w:divBdr>
        </w:div>
        <w:div w:id="364528494">
          <w:marLeft w:val="0"/>
          <w:marRight w:val="0"/>
          <w:marTop w:val="0"/>
          <w:marBottom w:val="0"/>
          <w:divBdr>
            <w:top w:val="none" w:sz="0" w:space="0" w:color="auto"/>
            <w:left w:val="none" w:sz="0" w:space="0" w:color="auto"/>
            <w:bottom w:val="none" w:sz="0" w:space="0" w:color="auto"/>
            <w:right w:val="none" w:sz="0" w:space="0" w:color="auto"/>
          </w:divBdr>
        </w:div>
        <w:div w:id="389621941">
          <w:marLeft w:val="0"/>
          <w:marRight w:val="0"/>
          <w:marTop w:val="0"/>
          <w:marBottom w:val="0"/>
          <w:divBdr>
            <w:top w:val="none" w:sz="0" w:space="0" w:color="auto"/>
            <w:left w:val="none" w:sz="0" w:space="0" w:color="auto"/>
            <w:bottom w:val="none" w:sz="0" w:space="0" w:color="auto"/>
            <w:right w:val="none" w:sz="0" w:space="0" w:color="auto"/>
          </w:divBdr>
        </w:div>
        <w:div w:id="396905246">
          <w:marLeft w:val="0"/>
          <w:marRight w:val="0"/>
          <w:marTop w:val="0"/>
          <w:marBottom w:val="0"/>
          <w:divBdr>
            <w:top w:val="none" w:sz="0" w:space="0" w:color="auto"/>
            <w:left w:val="none" w:sz="0" w:space="0" w:color="auto"/>
            <w:bottom w:val="none" w:sz="0" w:space="0" w:color="auto"/>
            <w:right w:val="none" w:sz="0" w:space="0" w:color="auto"/>
          </w:divBdr>
        </w:div>
        <w:div w:id="404570293">
          <w:marLeft w:val="0"/>
          <w:marRight w:val="0"/>
          <w:marTop w:val="0"/>
          <w:marBottom w:val="0"/>
          <w:divBdr>
            <w:top w:val="none" w:sz="0" w:space="0" w:color="auto"/>
            <w:left w:val="none" w:sz="0" w:space="0" w:color="auto"/>
            <w:bottom w:val="none" w:sz="0" w:space="0" w:color="auto"/>
            <w:right w:val="none" w:sz="0" w:space="0" w:color="auto"/>
          </w:divBdr>
        </w:div>
        <w:div w:id="411004016">
          <w:marLeft w:val="0"/>
          <w:marRight w:val="0"/>
          <w:marTop w:val="0"/>
          <w:marBottom w:val="0"/>
          <w:divBdr>
            <w:top w:val="none" w:sz="0" w:space="0" w:color="auto"/>
            <w:left w:val="none" w:sz="0" w:space="0" w:color="auto"/>
            <w:bottom w:val="none" w:sz="0" w:space="0" w:color="auto"/>
            <w:right w:val="none" w:sz="0" w:space="0" w:color="auto"/>
          </w:divBdr>
        </w:div>
        <w:div w:id="414862754">
          <w:marLeft w:val="0"/>
          <w:marRight w:val="0"/>
          <w:marTop w:val="0"/>
          <w:marBottom w:val="0"/>
          <w:divBdr>
            <w:top w:val="none" w:sz="0" w:space="0" w:color="auto"/>
            <w:left w:val="none" w:sz="0" w:space="0" w:color="auto"/>
            <w:bottom w:val="none" w:sz="0" w:space="0" w:color="auto"/>
            <w:right w:val="none" w:sz="0" w:space="0" w:color="auto"/>
          </w:divBdr>
        </w:div>
        <w:div w:id="444813324">
          <w:marLeft w:val="0"/>
          <w:marRight w:val="0"/>
          <w:marTop w:val="0"/>
          <w:marBottom w:val="0"/>
          <w:divBdr>
            <w:top w:val="none" w:sz="0" w:space="0" w:color="auto"/>
            <w:left w:val="none" w:sz="0" w:space="0" w:color="auto"/>
            <w:bottom w:val="none" w:sz="0" w:space="0" w:color="auto"/>
            <w:right w:val="none" w:sz="0" w:space="0" w:color="auto"/>
          </w:divBdr>
        </w:div>
        <w:div w:id="445538441">
          <w:marLeft w:val="0"/>
          <w:marRight w:val="0"/>
          <w:marTop w:val="0"/>
          <w:marBottom w:val="0"/>
          <w:divBdr>
            <w:top w:val="none" w:sz="0" w:space="0" w:color="auto"/>
            <w:left w:val="none" w:sz="0" w:space="0" w:color="auto"/>
            <w:bottom w:val="none" w:sz="0" w:space="0" w:color="auto"/>
            <w:right w:val="none" w:sz="0" w:space="0" w:color="auto"/>
          </w:divBdr>
        </w:div>
        <w:div w:id="467406912">
          <w:marLeft w:val="0"/>
          <w:marRight w:val="0"/>
          <w:marTop w:val="0"/>
          <w:marBottom w:val="0"/>
          <w:divBdr>
            <w:top w:val="none" w:sz="0" w:space="0" w:color="auto"/>
            <w:left w:val="none" w:sz="0" w:space="0" w:color="auto"/>
            <w:bottom w:val="none" w:sz="0" w:space="0" w:color="auto"/>
            <w:right w:val="none" w:sz="0" w:space="0" w:color="auto"/>
          </w:divBdr>
        </w:div>
        <w:div w:id="474303654">
          <w:marLeft w:val="0"/>
          <w:marRight w:val="0"/>
          <w:marTop w:val="0"/>
          <w:marBottom w:val="0"/>
          <w:divBdr>
            <w:top w:val="none" w:sz="0" w:space="0" w:color="auto"/>
            <w:left w:val="none" w:sz="0" w:space="0" w:color="auto"/>
            <w:bottom w:val="none" w:sz="0" w:space="0" w:color="auto"/>
            <w:right w:val="none" w:sz="0" w:space="0" w:color="auto"/>
          </w:divBdr>
        </w:div>
        <w:div w:id="482431684">
          <w:marLeft w:val="0"/>
          <w:marRight w:val="0"/>
          <w:marTop w:val="0"/>
          <w:marBottom w:val="0"/>
          <w:divBdr>
            <w:top w:val="none" w:sz="0" w:space="0" w:color="auto"/>
            <w:left w:val="none" w:sz="0" w:space="0" w:color="auto"/>
            <w:bottom w:val="none" w:sz="0" w:space="0" w:color="auto"/>
            <w:right w:val="none" w:sz="0" w:space="0" w:color="auto"/>
          </w:divBdr>
        </w:div>
        <w:div w:id="497812756">
          <w:marLeft w:val="0"/>
          <w:marRight w:val="0"/>
          <w:marTop w:val="0"/>
          <w:marBottom w:val="0"/>
          <w:divBdr>
            <w:top w:val="none" w:sz="0" w:space="0" w:color="auto"/>
            <w:left w:val="none" w:sz="0" w:space="0" w:color="auto"/>
            <w:bottom w:val="none" w:sz="0" w:space="0" w:color="auto"/>
            <w:right w:val="none" w:sz="0" w:space="0" w:color="auto"/>
          </w:divBdr>
        </w:div>
        <w:div w:id="511186101">
          <w:marLeft w:val="0"/>
          <w:marRight w:val="0"/>
          <w:marTop w:val="0"/>
          <w:marBottom w:val="0"/>
          <w:divBdr>
            <w:top w:val="none" w:sz="0" w:space="0" w:color="auto"/>
            <w:left w:val="none" w:sz="0" w:space="0" w:color="auto"/>
            <w:bottom w:val="none" w:sz="0" w:space="0" w:color="auto"/>
            <w:right w:val="none" w:sz="0" w:space="0" w:color="auto"/>
          </w:divBdr>
        </w:div>
        <w:div w:id="526061124">
          <w:marLeft w:val="0"/>
          <w:marRight w:val="0"/>
          <w:marTop w:val="0"/>
          <w:marBottom w:val="0"/>
          <w:divBdr>
            <w:top w:val="none" w:sz="0" w:space="0" w:color="auto"/>
            <w:left w:val="none" w:sz="0" w:space="0" w:color="auto"/>
            <w:bottom w:val="none" w:sz="0" w:space="0" w:color="auto"/>
            <w:right w:val="none" w:sz="0" w:space="0" w:color="auto"/>
          </w:divBdr>
        </w:div>
        <w:div w:id="528030742">
          <w:marLeft w:val="0"/>
          <w:marRight w:val="0"/>
          <w:marTop w:val="0"/>
          <w:marBottom w:val="0"/>
          <w:divBdr>
            <w:top w:val="none" w:sz="0" w:space="0" w:color="auto"/>
            <w:left w:val="none" w:sz="0" w:space="0" w:color="auto"/>
            <w:bottom w:val="none" w:sz="0" w:space="0" w:color="auto"/>
            <w:right w:val="none" w:sz="0" w:space="0" w:color="auto"/>
          </w:divBdr>
        </w:div>
        <w:div w:id="546185155">
          <w:marLeft w:val="0"/>
          <w:marRight w:val="0"/>
          <w:marTop w:val="0"/>
          <w:marBottom w:val="0"/>
          <w:divBdr>
            <w:top w:val="none" w:sz="0" w:space="0" w:color="auto"/>
            <w:left w:val="none" w:sz="0" w:space="0" w:color="auto"/>
            <w:bottom w:val="none" w:sz="0" w:space="0" w:color="auto"/>
            <w:right w:val="none" w:sz="0" w:space="0" w:color="auto"/>
          </w:divBdr>
        </w:div>
        <w:div w:id="564755081">
          <w:marLeft w:val="0"/>
          <w:marRight w:val="0"/>
          <w:marTop w:val="0"/>
          <w:marBottom w:val="0"/>
          <w:divBdr>
            <w:top w:val="none" w:sz="0" w:space="0" w:color="auto"/>
            <w:left w:val="none" w:sz="0" w:space="0" w:color="auto"/>
            <w:bottom w:val="none" w:sz="0" w:space="0" w:color="auto"/>
            <w:right w:val="none" w:sz="0" w:space="0" w:color="auto"/>
          </w:divBdr>
        </w:div>
        <w:div w:id="582956317">
          <w:marLeft w:val="0"/>
          <w:marRight w:val="0"/>
          <w:marTop w:val="0"/>
          <w:marBottom w:val="0"/>
          <w:divBdr>
            <w:top w:val="none" w:sz="0" w:space="0" w:color="auto"/>
            <w:left w:val="none" w:sz="0" w:space="0" w:color="auto"/>
            <w:bottom w:val="none" w:sz="0" w:space="0" w:color="auto"/>
            <w:right w:val="none" w:sz="0" w:space="0" w:color="auto"/>
          </w:divBdr>
        </w:div>
        <w:div w:id="596060650">
          <w:marLeft w:val="0"/>
          <w:marRight w:val="0"/>
          <w:marTop w:val="0"/>
          <w:marBottom w:val="0"/>
          <w:divBdr>
            <w:top w:val="none" w:sz="0" w:space="0" w:color="auto"/>
            <w:left w:val="none" w:sz="0" w:space="0" w:color="auto"/>
            <w:bottom w:val="none" w:sz="0" w:space="0" w:color="auto"/>
            <w:right w:val="none" w:sz="0" w:space="0" w:color="auto"/>
          </w:divBdr>
        </w:div>
        <w:div w:id="684937749">
          <w:marLeft w:val="0"/>
          <w:marRight w:val="0"/>
          <w:marTop w:val="0"/>
          <w:marBottom w:val="0"/>
          <w:divBdr>
            <w:top w:val="none" w:sz="0" w:space="0" w:color="auto"/>
            <w:left w:val="none" w:sz="0" w:space="0" w:color="auto"/>
            <w:bottom w:val="none" w:sz="0" w:space="0" w:color="auto"/>
            <w:right w:val="none" w:sz="0" w:space="0" w:color="auto"/>
          </w:divBdr>
        </w:div>
        <w:div w:id="708921441">
          <w:marLeft w:val="0"/>
          <w:marRight w:val="0"/>
          <w:marTop w:val="0"/>
          <w:marBottom w:val="0"/>
          <w:divBdr>
            <w:top w:val="none" w:sz="0" w:space="0" w:color="auto"/>
            <w:left w:val="none" w:sz="0" w:space="0" w:color="auto"/>
            <w:bottom w:val="none" w:sz="0" w:space="0" w:color="auto"/>
            <w:right w:val="none" w:sz="0" w:space="0" w:color="auto"/>
          </w:divBdr>
        </w:div>
        <w:div w:id="733085767">
          <w:marLeft w:val="0"/>
          <w:marRight w:val="0"/>
          <w:marTop w:val="0"/>
          <w:marBottom w:val="0"/>
          <w:divBdr>
            <w:top w:val="none" w:sz="0" w:space="0" w:color="auto"/>
            <w:left w:val="none" w:sz="0" w:space="0" w:color="auto"/>
            <w:bottom w:val="none" w:sz="0" w:space="0" w:color="auto"/>
            <w:right w:val="none" w:sz="0" w:space="0" w:color="auto"/>
          </w:divBdr>
        </w:div>
        <w:div w:id="742262510">
          <w:marLeft w:val="0"/>
          <w:marRight w:val="0"/>
          <w:marTop w:val="0"/>
          <w:marBottom w:val="0"/>
          <w:divBdr>
            <w:top w:val="none" w:sz="0" w:space="0" w:color="auto"/>
            <w:left w:val="none" w:sz="0" w:space="0" w:color="auto"/>
            <w:bottom w:val="none" w:sz="0" w:space="0" w:color="auto"/>
            <w:right w:val="none" w:sz="0" w:space="0" w:color="auto"/>
          </w:divBdr>
        </w:div>
        <w:div w:id="745766671">
          <w:marLeft w:val="0"/>
          <w:marRight w:val="0"/>
          <w:marTop w:val="0"/>
          <w:marBottom w:val="0"/>
          <w:divBdr>
            <w:top w:val="none" w:sz="0" w:space="0" w:color="auto"/>
            <w:left w:val="none" w:sz="0" w:space="0" w:color="auto"/>
            <w:bottom w:val="none" w:sz="0" w:space="0" w:color="auto"/>
            <w:right w:val="none" w:sz="0" w:space="0" w:color="auto"/>
          </w:divBdr>
        </w:div>
        <w:div w:id="752356269">
          <w:marLeft w:val="0"/>
          <w:marRight w:val="0"/>
          <w:marTop w:val="0"/>
          <w:marBottom w:val="0"/>
          <w:divBdr>
            <w:top w:val="none" w:sz="0" w:space="0" w:color="auto"/>
            <w:left w:val="none" w:sz="0" w:space="0" w:color="auto"/>
            <w:bottom w:val="none" w:sz="0" w:space="0" w:color="auto"/>
            <w:right w:val="none" w:sz="0" w:space="0" w:color="auto"/>
          </w:divBdr>
        </w:div>
        <w:div w:id="773407576">
          <w:marLeft w:val="0"/>
          <w:marRight w:val="0"/>
          <w:marTop w:val="0"/>
          <w:marBottom w:val="0"/>
          <w:divBdr>
            <w:top w:val="none" w:sz="0" w:space="0" w:color="auto"/>
            <w:left w:val="none" w:sz="0" w:space="0" w:color="auto"/>
            <w:bottom w:val="none" w:sz="0" w:space="0" w:color="auto"/>
            <w:right w:val="none" w:sz="0" w:space="0" w:color="auto"/>
          </w:divBdr>
        </w:div>
        <w:div w:id="786584340">
          <w:marLeft w:val="0"/>
          <w:marRight w:val="0"/>
          <w:marTop w:val="0"/>
          <w:marBottom w:val="0"/>
          <w:divBdr>
            <w:top w:val="none" w:sz="0" w:space="0" w:color="auto"/>
            <w:left w:val="none" w:sz="0" w:space="0" w:color="auto"/>
            <w:bottom w:val="none" w:sz="0" w:space="0" w:color="auto"/>
            <w:right w:val="none" w:sz="0" w:space="0" w:color="auto"/>
          </w:divBdr>
        </w:div>
        <w:div w:id="787312872">
          <w:marLeft w:val="0"/>
          <w:marRight w:val="0"/>
          <w:marTop w:val="0"/>
          <w:marBottom w:val="0"/>
          <w:divBdr>
            <w:top w:val="none" w:sz="0" w:space="0" w:color="auto"/>
            <w:left w:val="none" w:sz="0" w:space="0" w:color="auto"/>
            <w:bottom w:val="none" w:sz="0" w:space="0" w:color="auto"/>
            <w:right w:val="none" w:sz="0" w:space="0" w:color="auto"/>
          </w:divBdr>
        </w:div>
        <w:div w:id="796222253">
          <w:marLeft w:val="0"/>
          <w:marRight w:val="0"/>
          <w:marTop w:val="0"/>
          <w:marBottom w:val="0"/>
          <w:divBdr>
            <w:top w:val="none" w:sz="0" w:space="0" w:color="auto"/>
            <w:left w:val="none" w:sz="0" w:space="0" w:color="auto"/>
            <w:bottom w:val="none" w:sz="0" w:space="0" w:color="auto"/>
            <w:right w:val="none" w:sz="0" w:space="0" w:color="auto"/>
          </w:divBdr>
        </w:div>
        <w:div w:id="808015010">
          <w:marLeft w:val="0"/>
          <w:marRight w:val="0"/>
          <w:marTop w:val="0"/>
          <w:marBottom w:val="0"/>
          <w:divBdr>
            <w:top w:val="none" w:sz="0" w:space="0" w:color="auto"/>
            <w:left w:val="none" w:sz="0" w:space="0" w:color="auto"/>
            <w:bottom w:val="none" w:sz="0" w:space="0" w:color="auto"/>
            <w:right w:val="none" w:sz="0" w:space="0" w:color="auto"/>
          </w:divBdr>
        </w:div>
        <w:div w:id="809520155">
          <w:marLeft w:val="0"/>
          <w:marRight w:val="0"/>
          <w:marTop w:val="0"/>
          <w:marBottom w:val="0"/>
          <w:divBdr>
            <w:top w:val="none" w:sz="0" w:space="0" w:color="auto"/>
            <w:left w:val="none" w:sz="0" w:space="0" w:color="auto"/>
            <w:bottom w:val="none" w:sz="0" w:space="0" w:color="auto"/>
            <w:right w:val="none" w:sz="0" w:space="0" w:color="auto"/>
          </w:divBdr>
        </w:div>
        <w:div w:id="811363366">
          <w:marLeft w:val="0"/>
          <w:marRight w:val="0"/>
          <w:marTop w:val="0"/>
          <w:marBottom w:val="0"/>
          <w:divBdr>
            <w:top w:val="none" w:sz="0" w:space="0" w:color="auto"/>
            <w:left w:val="none" w:sz="0" w:space="0" w:color="auto"/>
            <w:bottom w:val="none" w:sz="0" w:space="0" w:color="auto"/>
            <w:right w:val="none" w:sz="0" w:space="0" w:color="auto"/>
          </w:divBdr>
        </w:div>
        <w:div w:id="825246590">
          <w:marLeft w:val="0"/>
          <w:marRight w:val="0"/>
          <w:marTop w:val="0"/>
          <w:marBottom w:val="0"/>
          <w:divBdr>
            <w:top w:val="none" w:sz="0" w:space="0" w:color="auto"/>
            <w:left w:val="none" w:sz="0" w:space="0" w:color="auto"/>
            <w:bottom w:val="none" w:sz="0" w:space="0" w:color="auto"/>
            <w:right w:val="none" w:sz="0" w:space="0" w:color="auto"/>
          </w:divBdr>
        </w:div>
        <w:div w:id="829368495">
          <w:marLeft w:val="0"/>
          <w:marRight w:val="0"/>
          <w:marTop w:val="0"/>
          <w:marBottom w:val="0"/>
          <w:divBdr>
            <w:top w:val="none" w:sz="0" w:space="0" w:color="auto"/>
            <w:left w:val="none" w:sz="0" w:space="0" w:color="auto"/>
            <w:bottom w:val="none" w:sz="0" w:space="0" w:color="auto"/>
            <w:right w:val="none" w:sz="0" w:space="0" w:color="auto"/>
          </w:divBdr>
        </w:div>
        <w:div w:id="848638082">
          <w:marLeft w:val="0"/>
          <w:marRight w:val="0"/>
          <w:marTop w:val="0"/>
          <w:marBottom w:val="0"/>
          <w:divBdr>
            <w:top w:val="none" w:sz="0" w:space="0" w:color="auto"/>
            <w:left w:val="none" w:sz="0" w:space="0" w:color="auto"/>
            <w:bottom w:val="none" w:sz="0" w:space="0" w:color="auto"/>
            <w:right w:val="none" w:sz="0" w:space="0" w:color="auto"/>
          </w:divBdr>
        </w:div>
        <w:div w:id="887107540">
          <w:marLeft w:val="0"/>
          <w:marRight w:val="0"/>
          <w:marTop w:val="0"/>
          <w:marBottom w:val="0"/>
          <w:divBdr>
            <w:top w:val="none" w:sz="0" w:space="0" w:color="auto"/>
            <w:left w:val="none" w:sz="0" w:space="0" w:color="auto"/>
            <w:bottom w:val="none" w:sz="0" w:space="0" w:color="auto"/>
            <w:right w:val="none" w:sz="0" w:space="0" w:color="auto"/>
          </w:divBdr>
        </w:div>
        <w:div w:id="889149758">
          <w:marLeft w:val="0"/>
          <w:marRight w:val="0"/>
          <w:marTop w:val="0"/>
          <w:marBottom w:val="0"/>
          <w:divBdr>
            <w:top w:val="none" w:sz="0" w:space="0" w:color="auto"/>
            <w:left w:val="none" w:sz="0" w:space="0" w:color="auto"/>
            <w:bottom w:val="none" w:sz="0" w:space="0" w:color="auto"/>
            <w:right w:val="none" w:sz="0" w:space="0" w:color="auto"/>
          </w:divBdr>
        </w:div>
        <w:div w:id="890074278">
          <w:marLeft w:val="0"/>
          <w:marRight w:val="0"/>
          <w:marTop w:val="0"/>
          <w:marBottom w:val="0"/>
          <w:divBdr>
            <w:top w:val="none" w:sz="0" w:space="0" w:color="auto"/>
            <w:left w:val="none" w:sz="0" w:space="0" w:color="auto"/>
            <w:bottom w:val="none" w:sz="0" w:space="0" w:color="auto"/>
            <w:right w:val="none" w:sz="0" w:space="0" w:color="auto"/>
          </w:divBdr>
        </w:div>
        <w:div w:id="902570001">
          <w:marLeft w:val="0"/>
          <w:marRight w:val="0"/>
          <w:marTop w:val="0"/>
          <w:marBottom w:val="0"/>
          <w:divBdr>
            <w:top w:val="none" w:sz="0" w:space="0" w:color="auto"/>
            <w:left w:val="none" w:sz="0" w:space="0" w:color="auto"/>
            <w:bottom w:val="none" w:sz="0" w:space="0" w:color="auto"/>
            <w:right w:val="none" w:sz="0" w:space="0" w:color="auto"/>
          </w:divBdr>
        </w:div>
        <w:div w:id="923220178">
          <w:marLeft w:val="0"/>
          <w:marRight w:val="0"/>
          <w:marTop w:val="0"/>
          <w:marBottom w:val="0"/>
          <w:divBdr>
            <w:top w:val="none" w:sz="0" w:space="0" w:color="auto"/>
            <w:left w:val="none" w:sz="0" w:space="0" w:color="auto"/>
            <w:bottom w:val="none" w:sz="0" w:space="0" w:color="auto"/>
            <w:right w:val="none" w:sz="0" w:space="0" w:color="auto"/>
          </w:divBdr>
        </w:div>
        <w:div w:id="923950526">
          <w:marLeft w:val="0"/>
          <w:marRight w:val="0"/>
          <w:marTop w:val="0"/>
          <w:marBottom w:val="0"/>
          <w:divBdr>
            <w:top w:val="none" w:sz="0" w:space="0" w:color="auto"/>
            <w:left w:val="none" w:sz="0" w:space="0" w:color="auto"/>
            <w:bottom w:val="none" w:sz="0" w:space="0" w:color="auto"/>
            <w:right w:val="none" w:sz="0" w:space="0" w:color="auto"/>
          </w:divBdr>
        </w:div>
        <w:div w:id="942955740">
          <w:marLeft w:val="0"/>
          <w:marRight w:val="0"/>
          <w:marTop w:val="0"/>
          <w:marBottom w:val="0"/>
          <w:divBdr>
            <w:top w:val="none" w:sz="0" w:space="0" w:color="auto"/>
            <w:left w:val="none" w:sz="0" w:space="0" w:color="auto"/>
            <w:bottom w:val="none" w:sz="0" w:space="0" w:color="auto"/>
            <w:right w:val="none" w:sz="0" w:space="0" w:color="auto"/>
          </w:divBdr>
        </w:div>
        <w:div w:id="957181566">
          <w:marLeft w:val="0"/>
          <w:marRight w:val="0"/>
          <w:marTop w:val="0"/>
          <w:marBottom w:val="0"/>
          <w:divBdr>
            <w:top w:val="none" w:sz="0" w:space="0" w:color="auto"/>
            <w:left w:val="none" w:sz="0" w:space="0" w:color="auto"/>
            <w:bottom w:val="none" w:sz="0" w:space="0" w:color="auto"/>
            <w:right w:val="none" w:sz="0" w:space="0" w:color="auto"/>
          </w:divBdr>
        </w:div>
        <w:div w:id="966399305">
          <w:marLeft w:val="0"/>
          <w:marRight w:val="0"/>
          <w:marTop w:val="0"/>
          <w:marBottom w:val="0"/>
          <w:divBdr>
            <w:top w:val="none" w:sz="0" w:space="0" w:color="auto"/>
            <w:left w:val="none" w:sz="0" w:space="0" w:color="auto"/>
            <w:bottom w:val="none" w:sz="0" w:space="0" w:color="auto"/>
            <w:right w:val="none" w:sz="0" w:space="0" w:color="auto"/>
          </w:divBdr>
        </w:div>
        <w:div w:id="980034480">
          <w:marLeft w:val="0"/>
          <w:marRight w:val="0"/>
          <w:marTop w:val="0"/>
          <w:marBottom w:val="0"/>
          <w:divBdr>
            <w:top w:val="none" w:sz="0" w:space="0" w:color="auto"/>
            <w:left w:val="none" w:sz="0" w:space="0" w:color="auto"/>
            <w:bottom w:val="none" w:sz="0" w:space="0" w:color="auto"/>
            <w:right w:val="none" w:sz="0" w:space="0" w:color="auto"/>
          </w:divBdr>
        </w:div>
        <w:div w:id="983701175">
          <w:marLeft w:val="0"/>
          <w:marRight w:val="0"/>
          <w:marTop w:val="0"/>
          <w:marBottom w:val="0"/>
          <w:divBdr>
            <w:top w:val="none" w:sz="0" w:space="0" w:color="auto"/>
            <w:left w:val="none" w:sz="0" w:space="0" w:color="auto"/>
            <w:bottom w:val="none" w:sz="0" w:space="0" w:color="auto"/>
            <w:right w:val="none" w:sz="0" w:space="0" w:color="auto"/>
          </w:divBdr>
        </w:div>
        <w:div w:id="1004673787">
          <w:marLeft w:val="0"/>
          <w:marRight w:val="0"/>
          <w:marTop w:val="0"/>
          <w:marBottom w:val="0"/>
          <w:divBdr>
            <w:top w:val="none" w:sz="0" w:space="0" w:color="auto"/>
            <w:left w:val="none" w:sz="0" w:space="0" w:color="auto"/>
            <w:bottom w:val="none" w:sz="0" w:space="0" w:color="auto"/>
            <w:right w:val="none" w:sz="0" w:space="0" w:color="auto"/>
          </w:divBdr>
        </w:div>
        <w:div w:id="1015814004">
          <w:marLeft w:val="0"/>
          <w:marRight w:val="0"/>
          <w:marTop w:val="0"/>
          <w:marBottom w:val="0"/>
          <w:divBdr>
            <w:top w:val="none" w:sz="0" w:space="0" w:color="auto"/>
            <w:left w:val="none" w:sz="0" w:space="0" w:color="auto"/>
            <w:bottom w:val="none" w:sz="0" w:space="0" w:color="auto"/>
            <w:right w:val="none" w:sz="0" w:space="0" w:color="auto"/>
          </w:divBdr>
        </w:div>
        <w:div w:id="1018123091">
          <w:marLeft w:val="0"/>
          <w:marRight w:val="0"/>
          <w:marTop w:val="0"/>
          <w:marBottom w:val="0"/>
          <w:divBdr>
            <w:top w:val="none" w:sz="0" w:space="0" w:color="auto"/>
            <w:left w:val="none" w:sz="0" w:space="0" w:color="auto"/>
            <w:bottom w:val="none" w:sz="0" w:space="0" w:color="auto"/>
            <w:right w:val="none" w:sz="0" w:space="0" w:color="auto"/>
          </w:divBdr>
        </w:div>
        <w:div w:id="1038697648">
          <w:marLeft w:val="0"/>
          <w:marRight w:val="0"/>
          <w:marTop w:val="0"/>
          <w:marBottom w:val="0"/>
          <w:divBdr>
            <w:top w:val="none" w:sz="0" w:space="0" w:color="auto"/>
            <w:left w:val="none" w:sz="0" w:space="0" w:color="auto"/>
            <w:bottom w:val="none" w:sz="0" w:space="0" w:color="auto"/>
            <w:right w:val="none" w:sz="0" w:space="0" w:color="auto"/>
          </w:divBdr>
        </w:div>
        <w:div w:id="1052390303">
          <w:marLeft w:val="0"/>
          <w:marRight w:val="0"/>
          <w:marTop w:val="0"/>
          <w:marBottom w:val="0"/>
          <w:divBdr>
            <w:top w:val="none" w:sz="0" w:space="0" w:color="auto"/>
            <w:left w:val="none" w:sz="0" w:space="0" w:color="auto"/>
            <w:bottom w:val="none" w:sz="0" w:space="0" w:color="auto"/>
            <w:right w:val="none" w:sz="0" w:space="0" w:color="auto"/>
          </w:divBdr>
        </w:div>
        <w:div w:id="1068723622">
          <w:marLeft w:val="0"/>
          <w:marRight w:val="0"/>
          <w:marTop w:val="0"/>
          <w:marBottom w:val="0"/>
          <w:divBdr>
            <w:top w:val="none" w:sz="0" w:space="0" w:color="auto"/>
            <w:left w:val="none" w:sz="0" w:space="0" w:color="auto"/>
            <w:bottom w:val="none" w:sz="0" w:space="0" w:color="auto"/>
            <w:right w:val="none" w:sz="0" w:space="0" w:color="auto"/>
          </w:divBdr>
        </w:div>
        <w:div w:id="1095127932">
          <w:marLeft w:val="0"/>
          <w:marRight w:val="0"/>
          <w:marTop w:val="0"/>
          <w:marBottom w:val="0"/>
          <w:divBdr>
            <w:top w:val="none" w:sz="0" w:space="0" w:color="auto"/>
            <w:left w:val="none" w:sz="0" w:space="0" w:color="auto"/>
            <w:bottom w:val="none" w:sz="0" w:space="0" w:color="auto"/>
            <w:right w:val="none" w:sz="0" w:space="0" w:color="auto"/>
          </w:divBdr>
        </w:div>
        <w:div w:id="1122964899">
          <w:marLeft w:val="0"/>
          <w:marRight w:val="0"/>
          <w:marTop w:val="0"/>
          <w:marBottom w:val="0"/>
          <w:divBdr>
            <w:top w:val="none" w:sz="0" w:space="0" w:color="auto"/>
            <w:left w:val="none" w:sz="0" w:space="0" w:color="auto"/>
            <w:bottom w:val="none" w:sz="0" w:space="0" w:color="auto"/>
            <w:right w:val="none" w:sz="0" w:space="0" w:color="auto"/>
          </w:divBdr>
        </w:div>
        <w:div w:id="1146821854">
          <w:marLeft w:val="0"/>
          <w:marRight w:val="0"/>
          <w:marTop w:val="0"/>
          <w:marBottom w:val="0"/>
          <w:divBdr>
            <w:top w:val="none" w:sz="0" w:space="0" w:color="auto"/>
            <w:left w:val="none" w:sz="0" w:space="0" w:color="auto"/>
            <w:bottom w:val="none" w:sz="0" w:space="0" w:color="auto"/>
            <w:right w:val="none" w:sz="0" w:space="0" w:color="auto"/>
          </w:divBdr>
        </w:div>
        <w:div w:id="1182208342">
          <w:marLeft w:val="0"/>
          <w:marRight w:val="0"/>
          <w:marTop w:val="0"/>
          <w:marBottom w:val="0"/>
          <w:divBdr>
            <w:top w:val="none" w:sz="0" w:space="0" w:color="auto"/>
            <w:left w:val="none" w:sz="0" w:space="0" w:color="auto"/>
            <w:bottom w:val="none" w:sz="0" w:space="0" w:color="auto"/>
            <w:right w:val="none" w:sz="0" w:space="0" w:color="auto"/>
          </w:divBdr>
        </w:div>
        <w:div w:id="1183931349">
          <w:marLeft w:val="0"/>
          <w:marRight w:val="0"/>
          <w:marTop w:val="0"/>
          <w:marBottom w:val="0"/>
          <w:divBdr>
            <w:top w:val="none" w:sz="0" w:space="0" w:color="auto"/>
            <w:left w:val="none" w:sz="0" w:space="0" w:color="auto"/>
            <w:bottom w:val="none" w:sz="0" w:space="0" w:color="auto"/>
            <w:right w:val="none" w:sz="0" w:space="0" w:color="auto"/>
          </w:divBdr>
        </w:div>
        <w:div w:id="1198542115">
          <w:marLeft w:val="0"/>
          <w:marRight w:val="0"/>
          <w:marTop w:val="0"/>
          <w:marBottom w:val="0"/>
          <w:divBdr>
            <w:top w:val="none" w:sz="0" w:space="0" w:color="auto"/>
            <w:left w:val="none" w:sz="0" w:space="0" w:color="auto"/>
            <w:bottom w:val="none" w:sz="0" w:space="0" w:color="auto"/>
            <w:right w:val="none" w:sz="0" w:space="0" w:color="auto"/>
          </w:divBdr>
        </w:div>
        <w:div w:id="1218971107">
          <w:marLeft w:val="0"/>
          <w:marRight w:val="0"/>
          <w:marTop w:val="0"/>
          <w:marBottom w:val="0"/>
          <w:divBdr>
            <w:top w:val="none" w:sz="0" w:space="0" w:color="auto"/>
            <w:left w:val="none" w:sz="0" w:space="0" w:color="auto"/>
            <w:bottom w:val="none" w:sz="0" w:space="0" w:color="auto"/>
            <w:right w:val="none" w:sz="0" w:space="0" w:color="auto"/>
          </w:divBdr>
        </w:div>
        <w:div w:id="1232545955">
          <w:marLeft w:val="0"/>
          <w:marRight w:val="0"/>
          <w:marTop w:val="0"/>
          <w:marBottom w:val="0"/>
          <w:divBdr>
            <w:top w:val="none" w:sz="0" w:space="0" w:color="auto"/>
            <w:left w:val="none" w:sz="0" w:space="0" w:color="auto"/>
            <w:bottom w:val="none" w:sz="0" w:space="0" w:color="auto"/>
            <w:right w:val="none" w:sz="0" w:space="0" w:color="auto"/>
          </w:divBdr>
        </w:div>
        <w:div w:id="1266696408">
          <w:marLeft w:val="0"/>
          <w:marRight w:val="0"/>
          <w:marTop w:val="0"/>
          <w:marBottom w:val="0"/>
          <w:divBdr>
            <w:top w:val="none" w:sz="0" w:space="0" w:color="auto"/>
            <w:left w:val="none" w:sz="0" w:space="0" w:color="auto"/>
            <w:bottom w:val="none" w:sz="0" w:space="0" w:color="auto"/>
            <w:right w:val="none" w:sz="0" w:space="0" w:color="auto"/>
          </w:divBdr>
        </w:div>
        <w:div w:id="1286499241">
          <w:marLeft w:val="0"/>
          <w:marRight w:val="0"/>
          <w:marTop w:val="0"/>
          <w:marBottom w:val="0"/>
          <w:divBdr>
            <w:top w:val="none" w:sz="0" w:space="0" w:color="auto"/>
            <w:left w:val="none" w:sz="0" w:space="0" w:color="auto"/>
            <w:bottom w:val="none" w:sz="0" w:space="0" w:color="auto"/>
            <w:right w:val="none" w:sz="0" w:space="0" w:color="auto"/>
          </w:divBdr>
        </w:div>
        <w:div w:id="1316227069">
          <w:marLeft w:val="0"/>
          <w:marRight w:val="0"/>
          <w:marTop w:val="0"/>
          <w:marBottom w:val="0"/>
          <w:divBdr>
            <w:top w:val="none" w:sz="0" w:space="0" w:color="auto"/>
            <w:left w:val="none" w:sz="0" w:space="0" w:color="auto"/>
            <w:bottom w:val="none" w:sz="0" w:space="0" w:color="auto"/>
            <w:right w:val="none" w:sz="0" w:space="0" w:color="auto"/>
          </w:divBdr>
        </w:div>
        <w:div w:id="1317027948">
          <w:marLeft w:val="0"/>
          <w:marRight w:val="0"/>
          <w:marTop w:val="0"/>
          <w:marBottom w:val="0"/>
          <w:divBdr>
            <w:top w:val="none" w:sz="0" w:space="0" w:color="auto"/>
            <w:left w:val="none" w:sz="0" w:space="0" w:color="auto"/>
            <w:bottom w:val="none" w:sz="0" w:space="0" w:color="auto"/>
            <w:right w:val="none" w:sz="0" w:space="0" w:color="auto"/>
          </w:divBdr>
        </w:div>
        <w:div w:id="1321303038">
          <w:marLeft w:val="0"/>
          <w:marRight w:val="0"/>
          <w:marTop w:val="0"/>
          <w:marBottom w:val="0"/>
          <w:divBdr>
            <w:top w:val="none" w:sz="0" w:space="0" w:color="auto"/>
            <w:left w:val="none" w:sz="0" w:space="0" w:color="auto"/>
            <w:bottom w:val="none" w:sz="0" w:space="0" w:color="auto"/>
            <w:right w:val="none" w:sz="0" w:space="0" w:color="auto"/>
          </w:divBdr>
        </w:div>
        <w:div w:id="1323510975">
          <w:marLeft w:val="0"/>
          <w:marRight w:val="0"/>
          <w:marTop w:val="0"/>
          <w:marBottom w:val="0"/>
          <w:divBdr>
            <w:top w:val="none" w:sz="0" w:space="0" w:color="auto"/>
            <w:left w:val="none" w:sz="0" w:space="0" w:color="auto"/>
            <w:bottom w:val="none" w:sz="0" w:space="0" w:color="auto"/>
            <w:right w:val="none" w:sz="0" w:space="0" w:color="auto"/>
          </w:divBdr>
        </w:div>
        <w:div w:id="1343897426">
          <w:marLeft w:val="0"/>
          <w:marRight w:val="0"/>
          <w:marTop w:val="0"/>
          <w:marBottom w:val="0"/>
          <w:divBdr>
            <w:top w:val="none" w:sz="0" w:space="0" w:color="auto"/>
            <w:left w:val="none" w:sz="0" w:space="0" w:color="auto"/>
            <w:bottom w:val="none" w:sz="0" w:space="0" w:color="auto"/>
            <w:right w:val="none" w:sz="0" w:space="0" w:color="auto"/>
          </w:divBdr>
        </w:div>
        <w:div w:id="1346445906">
          <w:marLeft w:val="0"/>
          <w:marRight w:val="0"/>
          <w:marTop w:val="0"/>
          <w:marBottom w:val="0"/>
          <w:divBdr>
            <w:top w:val="none" w:sz="0" w:space="0" w:color="auto"/>
            <w:left w:val="none" w:sz="0" w:space="0" w:color="auto"/>
            <w:bottom w:val="none" w:sz="0" w:space="0" w:color="auto"/>
            <w:right w:val="none" w:sz="0" w:space="0" w:color="auto"/>
          </w:divBdr>
        </w:div>
        <w:div w:id="1349673152">
          <w:marLeft w:val="0"/>
          <w:marRight w:val="0"/>
          <w:marTop w:val="0"/>
          <w:marBottom w:val="0"/>
          <w:divBdr>
            <w:top w:val="none" w:sz="0" w:space="0" w:color="auto"/>
            <w:left w:val="none" w:sz="0" w:space="0" w:color="auto"/>
            <w:bottom w:val="none" w:sz="0" w:space="0" w:color="auto"/>
            <w:right w:val="none" w:sz="0" w:space="0" w:color="auto"/>
          </w:divBdr>
        </w:div>
        <w:div w:id="1384449500">
          <w:marLeft w:val="0"/>
          <w:marRight w:val="0"/>
          <w:marTop w:val="0"/>
          <w:marBottom w:val="0"/>
          <w:divBdr>
            <w:top w:val="none" w:sz="0" w:space="0" w:color="auto"/>
            <w:left w:val="none" w:sz="0" w:space="0" w:color="auto"/>
            <w:bottom w:val="none" w:sz="0" w:space="0" w:color="auto"/>
            <w:right w:val="none" w:sz="0" w:space="0" w:color="auto"/>
          </w:divBdr>
        </w:div>
        <w:div w:id="1394156240">
          <w:marLeft w:val="0"/>
          <w:marRight w:val="0"/>
          <w:marTop w:val="0"/>
          <w:marBottom w:val="0"/>
          <w:divBdr>
            <w:top w:val="none" w:sz="0" w:space="0" w:color="auto"/>
            <w:left w:val="none" w:sz="0" w:space="0" w:color="auto"/>
            <w:bottom w:val="none" w:sz="0" w:space="0" w:color="auto"/>
            <w:right w:val="none" w:sz="0" w:space="0" w:color="auto"/>
          </w:divBdr>
        </w:div>
        <w:div w:id="1436245054">
          <w:marLeft w:val="0"/>
          <w:marRight w:val="0"/>
          <w:marTop w:val="0"/>
          <w:marBottom w:val="0"/>
          <w:divBdr>
            <w:top w:val="none" w:sz="0" w:space="0" w:color="auto"/>
            <w:left w:val="none" w:sz="0" w:space="0" w:color="auto"/>
            <w:bottom w:val="none" w:sz="0" w:space="0" w:color="auto"/>
            <w:right w:val="none" w:sz="0" w:space="0" w:color="auto"/>
          </w:divBdr>
        </w:div>
        <w:div w:id="1451974182">
          <w:marLeft w:val="0"/>
          <w:marRight w:val="0"/>
          <w:marTop w:val="0"/>
          <w:marBottom w:val="0"/>
          <w:divBdr>
            <w:top w:val="none" w:sz="0" w:space="0" w:color="auto"/>
            <w:left w:val="none" w:sz="0" w:space="0" w:color="auto"/>
            <w:bottom w:val="none" w:sz="0" w:space="0" w:color="auto"/>
            <w:right w:val="none" w:sz="0" w:space="0" w:color="auto"/>
          </w:divBdr>
        </w:div>
        <w:div w:id="1454136883">
          <w:marLeft w:val="0"/>
          <w:marRight w:val="0"/>
          <w:marTop w:val="0"/>
          <w:marBottom w:val="0"/>
          <w:divBdr>
            <w:top w:val="none" w:sz="0" w:space="0" w:color="auto"/>
            <w:left w:val="none" w:sz="0" w:space="0" w:color="auto"/>
            <w:bottom w:val="none" w:sz="0" w:space="0" w:color="auto"/>
            <w:right w:val="none" w:sz="0" w:space="0" w:color="auto"/>
          </w:divBdr>
        </w:div>
        <w:div w:id="1455052301">
          <w:marLeft w:val="0"/>
          <w:marRight w:val="0"/>
          <w:marTop w:val="0"/>
          <w:marBottom w:val="0"/>
          <w:divBdr>
            <w:top w:val="none" w:sz="0" w:space="0" w:color="auto"/>
            <w:left w:val="none" w:sz="0" w:space="0" w:color="auto"/>
            <w:bottom w:val="none" w:sz="0" w:space="0" w:color="auto"/>
            <w:right w:val="none" w:sz="0" w:space="0" w:color="auto"/>
          </w:divBdr>
        </w:div>
        <w:div w:id="1466434207">
          <w:marLeft w:val="0"/>
          <w:marRight w:val="0"/>
          <w:marTop w:val="0"/>
          <w:marBottom w:val="0"/>
          <w:divBdr>
            <w:top w:val="none" w:sz="0" w:space="0" w:color="auto"/>
            <w:left w:val="none" w:sz="0" w:space="0" w:color="auto"/>
            <w:bottom w:val="none" w:sz="0" w:space="0" w:color="auto"/>
            <w:right w:val="none" w:sz="0" w:space="0" w:color="auto"/>
          </w:divBdr>
        </w:div>
        <w:div w:id="1489831430">
          <w:marLeft w:val="0"/>
          <w:marRight w:val="0"/>
          <w:marTop w:val="0"/>
          <w:marBottom w:val="0"/>
          <w:divBdr>
            <w:top w:val="none" w:sz="0" w:space="0" w:color="auto"/>
            <w:left w:val="none" w:sz="0" w:space="0" w:color="auto"/>
            <w:bottom w:val="none" w:sz="0" w:space="0" w:color="auto"/>
            <w:right w:val="none" w:sz="0" w:space="0" w:color="auto"/>
          </w:divBdr>
        </w:div>
        <w:div w:id="1518274233">
          <w:marLeft w:val="0"/>
          <w:marRight w:val="0"/>
          <w:marTop w:val="0"/>
          <w:marBottom w:val="0"/>
          <w:divBdr>
            <w:top w:val="none" w:sz="0" w:space="0" w:color="auto"/>
            <w:left w:val="none" w:sz="0" w:space="0" w:color="auto"/>
            <w:bottom w:val="none" w:sz="0" w:space="0" w:color="auto"/>
            <w:right w:val="none" w:sz="0" w:space="0" w:color="auto"/>
          </w:divBdr>
        </w:div>
        <w:div w:id="1527600145">
          <w:marLeft w:val="0"/>
          <w:marRight w:val="0"/>
          <w:marTop w:val="0"/>
          <w:marBottom w:val="0"/>
          <w:divBdr>
            <w:top w:val="none" w:sz="0" w:space="0" w:color="auto"/>
            <w:left w:val="none" w:sz="0" w:space="0" w:color="auto"/>
            <w:bottom w:val="none" w:sz="0" w:space="0" w:color="auto"/>
            <w:right w:val="none" w:sz="0" w:space="0" w:color="auto"/>
          </w:divBdr>
        </w:div>
        <w:div w:id="1530218481">
          <w:marLeft w:val="0"/>
          <w:marRight w:val="0"/>
          <w:marTop w:val="0"/>
          <w:marBottom w:val="0"/>
          <w:divBdr>
            <w:top w:val="none" w:sz="0" w:space="0" w:color="auto"/>
            <w:left w:val="none" w:sz="0" w:space="0" w:color="auto"/>
            <w:bottom w:val="none" w:sz="0" w:space="0" w:color="auto"/>
            <w:right w:val="none" w:sz="0" w:space="0" w:color="auto"/>
          </w:divBdr>
        </w:div>
        <w:div w:id="1536961103">
          <w:marLeft w:val="0"/>
          <w:marRight w:val="0"/>
          <w:marTop w:val="0"/>
          <w:marBottom w:val="0"/>
          <w:divBdr>
            <w:top w:val="none" w:sz="0" w:space="0" w:color="auto"/>
            <w:left w:val="none" w:sz="0" w:space="0" w:color="auto"/>
            <w:bottom w:val="none" w:sz="0" w:space="0" w:color="auto"/>
            <w:right w:val="none" w:sz="0" w:space="0" w:color="auto"/>
          </w:divBdr>
        </w:div>
        <w:div w:id="1550266210">
          <w:marLeft w:val="0"/>
          <w:marRight w:val="0"/>
          <w:marTop w:val="0"/>
          <w:marBottom w:val="0"/>
          <w:divBdr>
            <w:top w:val="none" w:sz="0" w:space="0" w:color="auto"/>
            <w:left w:val="none" w:sz="0" w:space="0" w:color="auto"/>
            <w:bottom w:val="none" w:sz="0" w:space="0" w:color="auto"/>
            <w:right w:val="none" w:sz="0" w:space="0" w:color="auto"/>
          </w:divBdr>
        </w:div>
        <w:div w:id="1551071994">
          <w:marLeft w:val="0"/>
          <w:marRight w:val="0"/>
          <w:marTop w:val="0"/>
          <w:marBottom w:val="0"/>
          <w:divBdr>
            <w:top w:val="none" w:sz="0" w:space="0" w:color="auto"/>
            <w:left w:val="none" w:sz="0" w:space="0" w:color="auto"/>
            <w:bottom w:val="none" w:sz="0" w:space="0" w:color="auto"/>
            <w:right w:val="none" w:sz="0" w:space="0" w:color="auto"/>
          </w:divBdr>
        </w:div>
        <w:div w:id="1591427498">
          <w:marLeft w:val="0"/>
          <w:marRight w:val="0"/>
          <w:marTop w:val="0"/>
          <w:marBottom w:val="0"/>
          <w:divBdr>
            <w:top w:val="none" w:sz="0" w:space="0" w:color="auto"/>
            <w:left w:val="none" w:sz="0" w:space="0" w:color="auto"/>
            <w:bottom w:val="none" w:sz="0" w:space="0" w:color="auto"/>
            <w:right w:val="none" w:sz="0" w:space="0" w:color="auto"/>
          </w:divBdr>
        </w:div>
        <w:div w:id="1598899352">
          <w:marLeft w:val="0"/>
          <w:marRight w:val="0"/>
          <w:marTop w:val="0"/>
          <w:marBottom w:val="0"/>
          <w:divBdr>
            <w:top w:val="none" w:sz="0" w:space="0" w:color="auto"/>
            <w:left w:val="none" w:sz="0" w:space="0" w:color="auto"/>
            <w:bottom w:val="none" w:sz="0" w:space="0" w:color="auto"/>
            <w:right w:val="none" w:sz="0" w:space="0" w:color="auto"/>
          </w:divBdr>
        </w:div>
        <w:div w:id="1604726898">
          <w:marLeft w:val="0"/>
          <w:marRight w:val="0"/>
          <w:marTop w:val="0"/>
          <w:marBottom w:val="0"/>
          <w:divBdr>
            <w:top w:val="none" w:sz="0" w:space="0" w:color="auto"/>
            <w:left w:val="none" w:sz="0" w:space="0" w:color="auto"/>
            <w:bottom w:val="none" w:sz="0" w:space="0" w:color="auto"/>
            <w:right w:val="none" w:sz="0" w:space="0" w:color="auto"/>
          </w:divBdr>
        </w:div>
        <w:div w:id="1612591068">
          <w:marLeft w:val="0"/>
          <w:marRight w:val="0"/>
          <w:marTop w:val="0"/>
          <w:marBottom w:val="0"/>
          <w:divBdr>
            <w:top w:val="none" w:sz="0" w:space="0" w:color="auto"/>
            <w:left w:val="none" w:sz="0" w:space="0" w:color="auto"/>
            <w:bottom w:val="none" w:sz="0" w:space="0" w:color="auto"/>
            <w:right w:val="none" w:sz="0" w:space="0" w:color="auto"/>
          </w:divBdr>
        </w:div>
        <w:div w:id="1644891204">
          <w:marLeft w:val="0"/>
          <w:marRight w:val="0"/>
          <w:marTop w:val="0"/>
          <w:marBottom w:val="0"/>
          <w:divBdr>
            <w:top w:val="none" w:sz="0" w:space="0" w:color="auto"/>
            <w:left w:val="none" w:sz="0" w:space="0" w:color="auto"/>
            <w:bottom w:val="none" w:sz="0" w:space="0" w:color="auto"/>
            <w:right w:val="none" w:sz="0" w:space="0" w:color="auto"/>
          </w:divBdr>
        </w:div>
        <w:div w:id="1648434910">
          <w:marLeft w:val="0"/>
          <w:marRight w:val="0"/>
          <w:marTop w:val="0"/>
          <w:marBottom w:val="0"/>
          <w:divBdr>
            <w:top w:val="none" w:sz="0" w:space="0" w:color="auto"/>
            <w:left w:val="none" w:sz="0" w:space="0" w:color="auto"/>
            <w:bottom w:val="none" w:sz="0" w:space="0" w:color="auto"/>
            <w:right w:val="none" w:sz="0" w:space="0" w:color="auto"/>
          </w:divBdr>
        </w:div>
        <w:div w:id="1652252079">
          <w:marLeft w:val="0"/>
          <w:marRight w:val="0"/>
          <w:marTop w:val="0"/>
          <w:marBottom w:val="0"/>
          <w:divBdr>
            <w:top w:val="none" w:sz="0" w:space="0" w:color="auto"/>
            <w:left w:val="none" w:sz="0" w:space="0" w:color="auto"/>
            <w:bottom w:val="none" w:sz="0" w:space="0" w:color="auto"/>
            <w:right w:val="none" w:sz="0" w:space="0" w:color="auto"/>
          </w:divBdr>
        </w:div>
        <w:div w:id="1741293113">
          <w:marLeft w:val="0"/>
          <w:marRight w:val="0"/>
          <w:marTop w:val="0"/>
          <w:marBottom w:val="0"/>
          <w:divBdr>
            <w:top w:val="none" w:sz="0" w:space="0" w:color="auto"/>
            <w:left w:val="none" w:sz="0" w:space="0" w:color="auto"/>
            <w:bottom w:val="none" w:sz="0" w:space="0" w:color="auto"/>
            <w:right w:val="none" w:sz="0" w:space="0" w:color="auto"/>
          </w:divBdr>
        </w:div>
        <w:div w:id="1766531750">
          <w:marLeft w:val="0"/>
          <w:marRight w:val="0"/>
          <w:marTop w:val="0"/>
          <w:marBottom w:val="0"/>
          <w:divBdr>
            <w:top w:val="none" w:sz="0" w:space="0" w:color="auto"/>
            <w:left w:val="none" w:sz="0" w:space="0" w:color="auto"/>
            <w:bottom w:val="none" w:sz="0" w:space="0" w:color="auto"/>
            <w:right w:val="none" w:sz="0" w:space="0" w:color="auto"/>
          </w:divBdr>
        </w:div>
        <w:div w:id="1771388317">
          <w:marLeft w:val="0"/>
          <w:marRight w:val="0"/>
          <w:marTop w:val="0"/>
          <w:marBottom w:val="0"/>
          <w:divBdr>
            <w:top w:val="none" w:sz="0" w:space="0" w:color="auto"/>
            <w:left w:val="none" w:sz="0" w:space="0" w:color="auto"/>
            <w:bottom w:val="none" w:sz="0" w:space="0" w:color="auto"/>
            <w:right w:val="none" w:sz="0" w:space="0" w:color="auto"/>
          </w:divBdr>
        </w:div>
        <w:div w:id="1779988838">
          <w:marLeft w:val="0"/>
          <w:marRight w:val="0"/>
          <w:marTop w:val="0"/>
          <w:marBottom w:val="0"/>
          <w:divBdr>
            <w:top w:val="none" w:sz="0" w:space="0" w:color="auto"/>
            <w:left w:val="none" w:sz="0" w:space="0" w:color="auto"/>
            <w:bottom w:val="none" w:sz="0" w:space="0" w:color="auto"/>
            <w:right w:val="none" w:sz="0" w:space="0" w:color="auto"/>
          </w:divBdr>
        </w:div>
        <w:div w:id="1784839638">
          <w:marLeft w:val="0"/>
          <w:marRight w:val="0"/>
          <w:marTop w:val="0"/>
          <w:marBottom w:val="0"/>
          <w:divBdr>
            <w:top w:val="none" w:sz="0" w:space="0" w:color="auto"/>
            <w:left w:val="none" w:sz="0" w:space="0" w:color="auto"/>
            <w:bottom w:val="none" w:sz="0" w:space="0" w:color="auto"/>
            <w:right w:val="none" w:sz="0" w:space="0" w:color="auto"/>
          </w:divBdr>
        </w:div>
        <w:div w:id="1807235407">
          <w:marLeft w:val="0"/>
          <w:marRight w:val="0"/>
          <w:marTop w:val="0"/>
          <w:marBottom w:val="0"/>
          <w:divBdr>
            <w:top w:val="none" w:sz="0" w:space="0" w:color="auto"/>
            <w:left w:val="none" w:sz="0" w:space="0" w:color="auto"/>
            <w:bottom w:val="none" w:sz="0" w:space="0" w:color="auto"/>
            <w:right w:val="none" w:sz="0" w:space="0" w:color="auto"/>
          </w:divBdr>
        </w:div>
        <w:div w:id="1845389084">
          <w:marLeft w:val="0"/>
          <w:marRight w:val="0"/>
          <w:marTop w:val="0"/>
          <w:marBottom w:val="0"/>
          <w:divBdr>
            <w:top w:val="none" w:sz="0" w:space="0" w:color="auto"/>
            <w:left w:val="none" w:sz="0" w:space="0" w:color="auto"/>
            <w:bottom w:val="none" w:sz="0" w:space="0" w:color="auto"/>
            <w:right w:val="none" w:sz="0" w:space="0" w:color="auto"/>
          </w:divBdr>
        </w:div>
        <w:div w:id="1851991370">
          <w:marLeft w:val="0"/>
          <w:marRight w:val="0"/>
          <w:marTop w:val="0"/>
          <w:marBottom w:val="0"/>
          <w:divBdr>
            <w:top w:val="none" w:sz="0" w:space="0" w:color="auto"/>
            <w:left w:val="none" w:sz="0" w:space="0" w:color="auto"/>
            <w:bottom w:val="none" w:sz="0" w:space="0" w:color="auto"/>
            <w:right w:val="none" w:sz="0" w:space="0" w:color="auto"/>
          </w:divBdr>
        </w:div>
        <w:div w:id="1883439389">
          <w:marLeft w:val="0"/>
          <w:marRight w:val="0"/>
          <w:marTop w:val="0"/>
          <w:marBottom w:val="0"/>
          <w:divBdr>
            <w:top w:val="none" w:sz="0" w:space="0" w:color="auto"/>
            <w:left w:val="none" w:sz="0" w:space="0" w:color="auto"/>
            <w:bottom w:val="none" w:sz="0" w:space="0" w:color="auto"/>
            <w:right w:val="none" w:sz="0" w:space="0" w:color="auto"/>
          </w:divBdr>
        </w:div>
        <w:div w:id="1894391419">
          <w:marLeft w:val="0"/>
          <w:marRight w:val="0"/>
          <w:marTop w:val="0"/>
          <w:marBottom w:val="0"/>
          <w:divBdr>
            <w:top w:val="none" w:sz="0" w:space="0" w:color="auto"/>
            <w:left w:val="none" w:sz="0" w:space="0" w:color="auto"/>
            <w:bottom w:val="none" w:sz="0" w:space="0" w:color="auto"/>
            <w:right w:val="none" w:sz="0" w:space="0" w:color="auto"/>
          </w:divBdr>
        </w:div>
        <w:div w:id="1944800497">
          <w:marLeft w:val="0"/>
          <w:marRight w:val="0"/>
          <w:marTop w:val="0"/>
          <w:marBottom w:val="0"/>
          <w:divBdr>
            <w:top w:val="none" w:sz="0" w:space="0" w:color="auto"/>
            <w:left w:val="none" w:sz="0" w:space="0" w:color="auto"/>
            <w:bottom w:val="none" w:sz="0" w:space="0" w:color="auto"/>
            <w:right w:val="none" w:sz="0" w:space="0" w:color="auto"/>
          </w:divBdr>
        </w:div>
        <w:div w:id="1952929810">
          <w:marLeft w:val="0"/>
          <w:marRight w:val="0"/>
          <w:marTop w:val="0"/>
          <w:marBottom w:val="0"/>
          <w:divBdr>
            <w:top w:val="none" w:sz="0" w:space="0" w:color="auto"/>
            <w:left w:val="none" w:sz="0" w:space="0" w:color="auto"/>
            <w:bottom w:val="none" w:sz="0" w:space="0" w:color="auto"/>
            <w:right w:val="none" w:sz="0" w:space="0" w:color="auto"/>
          </w:divBdr>
        </w:div>
        <w:div w:id="1962883240">
          <w:marLeft w:val="0"/>
          <w:marRight w:val="0"/>
          <w:marTop w:val="0"/>
          <w:marBottom w:val="0"/>
          <w:divBdr>
            <w:top w:val="none" w:sz="0" w:space="0" w:color="auto"/>
            <w:left w:val="none" w:sz="0" w:space="0" w:color="auto"/>
            <w:bottom w:val="none" w:sz="0" w:space="0" w:color="auto"/>
            <w:right w:val="none" w:sz="0" w:space="0" w:color="auto"/>
          </w:divBdr>
        </w:div>
        <w:div w:id="1965193951">
          <w:marLeft w:val="0"/>
          <w:marRight w:val="0"/>
          <w:marTop w:val="0"/>
          <w:marBottom w:val="0"/>
          <w:divBdr>
            <w:top w:val="none" w:sz="0" w:space="0" w:color="auto"/>
            <w:left w:val="none" w:sz="0" w:space="0" w:color="auto"/>
            <w:bottom w:val="none" w:sz="0" w:space="0" w:color="auto"/>
            <w:right w:val="none" w:sz="0" w:space="0" w:color="auto"/>
          </w:divBdr>
        </w:div>
        <w:div w:id="1971016168">
          <w:marLeft w:val="0"/>
          <w:marRight w:val="0"/>
          <w:marTop w:val="0"/>
          <w:marBottom w:val="0"/>
          <w:divBdr>
            <w:top w:val="none" w:sz="0" w:space="0" w:color="auto"/>
            <w:left w:val="none" w:sz="0" w:space="0" w:color="auto"/>
            <w:bottom w:val="none" w:sz="0" w:space="0" w:color="auto"/>
            <w:right w:val="none" w:sz="0" w:space="0" w:color="auto"/>
          </w:divBdr>
        </w:div>
        <w:div w:id="1974214461">
          <w:marLeft w:val="0"/>
          <w:marRight w:val="0"/>
          <w:marTop w:val="0"/>
          <w:marBottom w:val="0"/>
          <w:divBdr>
            <w:top w:val="none" w:sz="0" w:space="0" w:color="auto"/>
            <w:left w:val="none" w:sz="0" w:space="0" w:color="auto"/>
            <w:bottom w:val="none" w:sz="0" w:space="0" w:color="auto"/>
            <w:right w:val="none" w:sz="0" w:space="0" w:color="auto"/>
          </w:divBdr>
        </w:div>
        <w:div w:id="2002152650">
          <w:marLeft w:val="0"/>
          <w:marRight w:val="0"/>
          <w:marTop w:val="0"/>
          <w:marBottom w:val="0"/>
          <w:divBdr>
            <w:top w:val="none" w:sz="0" w:space="0" w:color="auto"/>
            <w:left w:val="none" w:sz="0" w:space="0" w:color="auto"/>
            <w:bottom w:val="none" w:sz="0" w:space="0" w:color="auto"/>
            <w:right w:val="none" w:sz="0" w:space="0" w:color="auto"/>
          </w:divBdr>
        </w:div>
        <w:div w:id="2007397275">
          <w:marLeft w:val="0"/>
          <w:marRight w:val="0"/>
          <w:marTop w:val="0"/>
          <w:marBottom w:val="0"/>
          <w:divBdr>
            <w:top w:val="none" w:sz="0" w:space="0" w:color="auto"/>
            <w:left w:val="none" w:sz="0" w:space="0" w:color="auto"/>
            <w:bottom w:val="none" w:sz="0" w:space="0" w:color="auto"/>
            <w:right w:val="none" w:sz="0" w:space="0" w:color="auto"/>
          </w:divBdr>
        </w:div>
        <w:div w:id="2011252222">
          <w:marLeft w:val="0"/>
          <w:marRight w:val="0"/>
          <w:marTop w:val="0"/>
          <w:marBottom w:val="0"/>
          <w:divBdr>
            <w:top w:val="none" w:sz="0" w:space="0" w:color="auto"/>
            <w:left w:val="none" w:sz="0" w:space="0" w:color="auto"/>
            <w:bottom w:val="none" w:sz="0" w:space="0" w:color="auto"/>
            <w:right w:val="none" w:sz="0" w:space="0" w:color="auto"/>
          </w:divBdr>
        </w:div>
        <w:div w:id="2019842572">
          <w:marLeft w:val="0"/>
          <w:marRight w:val="0"/>
          <w:marTop w:val="0"/>
          <w:marBottom w:val="0"/>
          <w:divBdr>
            <w:top w:val="none" w:sz="0" w:space="0" w:color="auto"/>
            <w:left w:val="none" w:sz="0" w:space="0" w:color="auto"/>
            <w:bottom w:val="none" w:sz="0" w:space="0" w:color="auto"/>
            <w:right w:val="none" w:sz="0" w:space="0" w:color="auto"/>
          </w:divBdr>
        </w:div>
        <w:div w:id="2028478758">
          <w:marLeft w:val="0"/>
          <w:marRight w:val="0"/>
          <w:marTop w:val="0"/>
          <w:marBottom w:val="0"/>
          <w:divBdr>
            <w:top w:val="none" w:sz="0" w:space="0" w:color="auto"/>
            <w:left w:val="none" w:sz="0" w:space="0" w:color="auto"/>
            <w:bottom w:val="none" w:sz="0" w:space="0" w:color="auto"/>
            <w:right w:val="none" w:sz="0" w:space="0" w:color="auto"/>
          </w:divBdr>
        </w:div>
        <w:div w:id="2030522690">
          <w:marLeft w:val="0"/>
          <w:marRight w:val="0"/>
          <w:marTop w:val="0"/>
          <w:marBottom w:val="0"/>
          <w:divBdr>
            <w:top w:val="none" w:sz="0" w:space="0" w:color="auto"/>
            <w:left w:val="none" w:sz="0" w:space="0" w:color="auto"/>
            <w:bottom w:val="none" w:sz="0" w:space="0" w:color="auto"/>
            <w:right w:val="none" w:sz="0" w:space="0" w:color="auto"/>
          </w:divBdr>
        </w:div>
        <w:div w:id="2043625035">
          <w:marLeft w:val="0"/>
          <w:marRight w:val="0"/>
          <w:marTop w:val="0"/>
          <w:marBottom w:val="0"/>
          <w:divBdr>
            <w:top w:val="none" w:sz="0" w:space="0" w:color="auto"/>
            <w:left w:val="none" w:sz="0" w:space="0" w:color="auto"/>
            <w:bottom w:val="none" w:sz="0" w:space="0" w:color="auto"/>
            <w:right w:val="none" w:sz="0" w:space="0" w:color="auto"/>
          </w:divBdr>
        </w:div>
        <w:div w:id="2056198588">
          <w:marLeft w:val="0"/>
          <w:marRight w:val="0"/>
          <w:marTop w:val="0"/>
          <w:marBottom w:val="0"/>
          <w:divBdr>
            <w:top w:val="none" w:sz="0" w:space="0" w:color="auto"/>
            <w:left w:val="none" w:sz="0" w:space="0" w:color="auto"/>
            <w:bottom w:val="none" w:sz="0" w:space="0" w:color="auto"/>
            <w:right w:val="none" w:sz="0" w:space="0" w:color="auto"/>
          </w:divBdr>
        </w:div>
        <w:div w:id="2076976658">
          <w:marLeft w:val="0"/>
          <w:marRight w:val="0"/>
          <w:marTop w:val="0"/>
          <w:marBottom w:val="0"/>
          <w:divBdr>
            <w:top w:val="none" w:sz="0" w:space="0" w:color="auto"/>
            <w:left w:val="none" w:sz="0" w:space="0" w:color="auto"/>
            <w:bottom w:val="none" w:sz="0" w:space="0" w:color="auto"/>
            <w:right w:val="none" w:sz="0" w:space="0" w:color="auto"/>
          </w:divBdr>
        </w:div>
        <w:div w:id="2084139376">
          <w:marLeft w:val="0"/>
          <w:marRight w:val="0"/>
          <w:marTop w:val="0"/>
          <w:marBottom w:val="0"/>
          <w:divBdr>
            <w:top w:val="none" w:sz="0" w:space="0" w:color="auto"/>
            <w:left w:val="none" w:sz="0" w:space="0" w:color="auto"/>
            <w:bottom w:val="none" w:sz="0" w:space="0" w:color="auto"/>
            <w:right w:val="none" w:sz="0" w:space="0" w:color="auto"/>
          </w:divBdr>
        </w:div>
        <w:div w:id="2088185270">
          <w:marLeft w:val="0"/>
          <w:marRight w:val="0"/>
          <w:marTop w:val="0"/>
          <w:marBottom w:val="0"/>
          <w:divBdr>
            <w:top w:val="none" w:sz="0" w:space="0" w:color="auto"/>
            <w:left w:val="none" w:sz="0" w:space="0" w:color="auto"/>
            <w:bottom w:val="none" w:sz="0" w:space="0" w:color="auto"/>
            <w:right w:val="none" w:sz="0" w:space="0" w:color="auto"/>
          </w:divBdr>
        </w:div>
        <w:div w:id="2118022944">
          <w:marLeft w:val="0"/>
          <w:marRight w:val="0"/>
          <w:marTop w:val="0"/>
          <w:marBottom w:val="0"/>
          <w:divBdr>
            <w:top w:val="none" w:sz="0" w:space="0" w:color="auto"/>
            <w:left w:val="none" w:sz="0" w:space="0" w:color="auto"/>
            <w:bottom w:val="none" w:sz="0" w:space="0" w:color="auto"/>
            <w:right w:val="none" w:sz="0" w:space="0" w:color="auto"/>
          </w:divBdr>
        </w:div>
        <w:div w:id="2126269573">
          <w:marLeft w:val="0"/>
          <w:marRight w:val="0"/>
          <w:marTop w:val="0"/>
          <w:marBottom w:val="0"/>
          <w:divBdr>
            <w:top w:val="none" w:sz="0" w:space="0" w:color="auto"/>
            <w:left w:val="none" w:sz="0" w:space="0" w:color="auto"/>
            <w:bottom w:val="none" w:sz="0" w:space="0" w:color="auto"/>
            <w:right w:val="none" w:sz="0" w:space="0" w:color="auto"/>
          </w:divBdr>
        </w:div>
        <w:div w:id="2143569042">
          <w:marLeft w:val="0"/>
          <w:marRight w:val="0"/>
          <w:marTop w:val="0"/>
          <w:marBottom w:val="0"/>
          <w:divBdr>
            <w:top w:val="none" w:sz="0" w:space="0" w:color="auto"/>
            <w:left w:val="none" w:sz="0" w:space="0" w:color="auto"/>
            <w:bottom w:val="none" w:sz="0" w:space="0" w:color="auto"/>
            <w:right w:val="none" w:sz="0" w:space="0" w:color="auto"/>
          </w:divBdr>
        </w:div>
        <w:div w:id="2146193449">
          <w:marLeft w:val="0"/>
          <w:marRight w:val="0"/>
          <w:marTop w:val="0"/>
          <w:marBottom w:val="0"/>
          <w:divBdr>
            <w:top w:val="none" w:sz="0" w:space="0" w:color="auto"/>
            <w:left w:val="none" w:sz="0" w:space="0" w:color="auto"/>
            <w:bottom w:val="none" w:sz="0" w:space="0" w:color="auto"/>
            <w:right w:val="none" w:sz="0" w:space="0" w:color="auto"/>
          </w:divBdr>
        </w:div>
      </w:divsChild>
    </w:div>
    <w:div w:id="1804732955">
      <w:bodyDiv w:val="1"/>
      <w:marLeft w:val="0"/>
      <w:marRight w:val="0"/>
      <w:marTop w:val="0"/>
      <w:marBottom w:val="0"/>
      <w:divBdr>
        <w:top w:val="none" w:sz="0" w:space="0" w:color="auto"/>
        <w:left w:val="none" w:sz="0" w:space="0" w:color="auto"/>
        <w:bottom w:val="none" w:sz="0" w:space="0" w:color="auto"/>
        <w:right w:val="none" w:sz="0" w:space="0" w:color="auto"/>
      </w:divBdr>
      <w:divsChild>
        <w:div w:id="184563682">
          <w:marLeft w:val="0"/>
          <w:marRight w:val="0"/>
          <w:marTop w:val="0"/>
          <w:marBottom w:val="0"/>
          <w:divBdr>
            <w:top w:val="none" w:sz="0" w:space="0" w:color="auto"/>
            <w:left w:val="none" w:sz="0" w:space="0" w:color="auto"/>
            <w:bottom w:val="none" w:sz="0" w:space="0" w:color="auto"/>
            <w:right w:val="none" w:sz="0" w:space="0" w:color="auto"/>
          </w:divBdr>
        </w:div>
        <w:div w:id="211354023">
          <w:marLeft w:val="0"/>
          <w:marRight w:val="0"/>
          <w:marTop w:val="0"/>
          <w:marBottom w:val="0"/>
          <w:divBdr>
            <w:top w:val="none" w:sz="0" w:space="0" w:color="auto"/>
            <w:left w:val="none" w:sz="0" w:space="0" w:color="auto"/>
            <w:bottom w:val="none" w:sz="0" w:space="0" w:color="auto"/>
            <w:right w:val="none" w:sz="0" w:space="0" w:color="auto"/>
          </w:divBdr>
        </w:div>
        <w:div w:id="216208398">
          <w:marLeft w:val="0"/>
          <w:marRight w:val="0"/>
          <w:marTop w:val="0"/>
          <w:marBottom w:val="0"/>
          <w:divBdr>
            <w:top w:val="none" w:sz="0" w:space="0" w:color="auto"/>
            <w:left w:val="none" w:sz="0" w:space="0" w:color="auto"/>
            <w:bottom w:val="none" w:sz="0" w:space="0" w:color="auto"/>
            <w:right w:val="none" w:sz="0" w:space="0" w:color="auto"/>
          </w:divBdr>
        </w:div>
        <w:div w:id="433749166">
          <w:marLeft w:val="0"/>
          <w:marRight w:val="0"/>
          <w:marTop w:val="0"/>
          <w:marBottom w:val="0"/>
          <w:divBdr>
            <w:top w:val="none" w:sz="0" w:space="0" w:color="auto"/>
            <w:left w:val="none" w:sz="0" w:space="0" w:color="auto"/>
            <w:bottom w:val="none" w:sz="0" w:space="0" w:color="auto"/>
            <w:right w:val="none" w:sz="0" w:space="0" w:color="auto"/>
          </w:divBdr>
        </w:div>
        <w:div w:id="589050791">
          <w:marLeft w:val="0"/>
          <w:marRight w:val="0"/>
          <w:marTop w:val="0"/>
          <w:marBottom w:val="0"/>
          <w:divBdr>
            <w:top w:val="none" w:sz="0" w:space="0" w:color="auto"/>
            <w:left w:val="none" w:sz="0" w:space="0" w:color="auto"/>
            <w:bottom w:val="none" w:sz="0" w:space="0" w:color="auto"/>
            <w:right w:val="none" w:sz="0" w:space="0" w:color="auto"/>
          </w:divBdr>
        </w:div>
        <w:div w:id="822160419">
          <w:marLeft w:val="0"/>
          <w:marRight w:val="0"/>
          <w:marTop w:val="0"/>
          <w:marBottom w:val="0"/>
          <w:divBdr>
            <w:top w:val="none" w:sz="0" w:space="0" w:color="auto"/>
            <w:left w:val="none" w:sz="0" w:space="0" w:color="auto"/>
            <w:bottom w:val="none" w:sz="0" w:space="0" w:color="auto"/>
            <w:right w:val="none" w:sz="0" w:space="0" w:color="auto"/>
          </w:divBdr>
        </w:div>
        <w:div w:id="891619757">
          <w:marLeft w:val="0"/>
          <w:marRight w:val="0"/>
          <w:marTop w:val="0"/>
          <w:marBottom w:val="0"/>
          <w:divBdr>
            <w:top w:val="none" w:sz="0" w:space="0" w:color="auto"/>
            <w:left w:val="none" w:sz="0" w:space="0" w:color="auto"/>
            <w:bottom w:val="none" w:sz="0" w:space="0" w:color="auto"/>
            <w:right w:val="none" w:sz="0" w:space="0" w:color="auto"/>
          </w:divBdr>
        </w:div>
        <w:div w:id="975378888">
          <w:marLeft w:val="0"/>
          <w:marRight w:val="0"/>
          <w:marTop w:val="0"/>
          <w:marBottom w:val="0"/>
          <w:divBdr>
            <w:top w:val="none" w:sz="0" w:space="0" w:color="auto"/>
            <w:left w:val="none" w:sz="0" w:space="0" w:color="auto"/>
            <w:bottom w:val="none" w:sz="0" w:space="0" w:color="auto"/>
            <w:right w:val="none" w:sz="0" w:space="0" w:color="auto"/>
          </w:divBdr>
        </w:div>
        <w:div w:id="1062480596">
          <w:marLeft w:val="0"/>
          <w:marRight w:val="0"/>
          <w:marTop w:val="0"/>
          <w:marBottom w:val="0"/>
          <w:divBdr>
            <w:top w:val="none" w:sz="0" w:space="0" w:color="auto"/>
            <w:left w:val="none" w:sz="0" w:space="0" w:color="auto"/>
            <w:bottom w:val="none" w:sz="0" w:space="0" w:color="auto"/>
            <w:right w:val="none" w:sz="0" w:space="0" w:color="auto"/>
          </w:divBdr>
        </w:div>
        <w:div w:id="1183057000">
          <w:marLeft w:val="0"/>
          <w:marRight w:val="0"/>
          <w:marTop w:val="0"/>
          <w:marBottom w:val="0"/>
          <w:divBdr>
            <w:top w:val="none" w:sz="0" w:space="0" w:color="auto"/>
            <w:left w:val="none" w:sz="0" w:space="0" w:color="auto"/>
            <w:bottom w:val="none" w:sz="0" w:space="0" w:color="auto"/>
            <w:right w:val="none" w:sz="0" w:space="0" w:color="auto"/>
          </w:divBdr>
        </w:div>
        <w:div w:id="1314678881">
          <w:marLeft w:val="0"/>
          <w:marRight w:val="0"/>
          <w:marTop w:val="0"/>
          <w:marBottom w:val="0"/>
          <w:divBdr>
            <w:top w:val="none" w:sz="0" w:space="0" w:color="auto"/>
            <w:left w:val="none" w:sz="0" w:space="0" w:color="auto"/>
            <w:bottom w:val="none" w:sz="0" w:space="0" w:color="auto"/>
            <w:right w:val="none" w:sz="0" w:space="0" w:color="auto"/>
          </w:divBdr>
        </w:div>
        <w:div w:id="1561210738">
          <w:marLeft w:val="0"/>
          <w:marRight w:val="0"/>
          <w:marTop w:val="0"/>
          <w:marBottom w:val="0"/>
          <w:divBdr>
            <w:top w:val="none" w:sz="0" w:space="0" w:color="auto"/>
            <w:left w:val="none" w:sz="0" w:space="0" w:color="auto"/>
            <w:bottom w:val="none" w:sz="0" w:space="0" w:color="auto"/>
            <w:right w:val="none" w:sz="0" w:space="0" w:color="auto"/>
          </w:divBdr>
        </w:div>
        <w:div w:id="1564484740">
          <w:marLeft w:val="0"/>
          <w:marRight w:val="0"/>
          <w:marTop w:val="0"/>
          <w:marBottom w:val="0"/>
          <w:divBdr>
            <w:top w:val="none" w:sz="0" w:space="0" w:color="auto"/>
            <w:left w:val="none" w:sz="0" w:space="0" w:color="auto"/>
            <w:bottom w:val="none" w:sz="0" w:space="0" w:color="auto"/>
            <w:right w:val="none" w:sz="0" w:space="0" w:color="auto"/>
          </w:divBdr>
        </w:div>
        <w:div w:id="1600526396">
          <w:marLeft w:val="0"/>
          <w:marRight w:val="0"/>
          <w:marTop w:val="0"/>
          <w:marBottom w:val="0"/>
          <w:divBdr>
            <w:top w:val="none" w:sz="0" w:space="0" w:color="auto"/>
            <w:left w:val="none" w:sz="0" w:space="0" w:color="auto"/>
            <w:bottom w:val="none" w:sz="0" w:space="0" w:color="auto"/>
            <w:right w:val="none" w:sz="0" w:space="0" w:color="auto"/>
          </w:divBdr>
        </w:div>
        <w:div w:id="1730379537">
          <w:marLeft w:val="0"/>
          <w:marRight w:val="0"/>
          <w:marTop w:val="0"/>
          <w:marBottom w:val="0"/>
          <w:divBdr>
            <w:top w:val="none" w:sz="0" w:space="0" w:color="auto"/>
            <w:left w:val="none" w:sz="0" w:space="0" w:color="auto"/>
            <w:bottom w:val="none" w:sz="0" w:space="0" w:color="auto"/>
            <w:right w:val="none" w:sz="0" w:space="0" w:color="auto"/>
          </w:divBdr>
        </w:div>
        <w:div w:id="1805586137">
          <w:marLeft w:val="0"/>
          <w:marRight w:val="0"/>
          <w:marTop w:val="0"/>
          <w:marBottom w:val="0"/>
          <w:divBdr>
            <w:top w:val="none" w:sz="0" w:space="0" w:color="auto"/>
            <w:left w:val="none" w:sz="0" w:space="0" w:color="auto"/>
            <w:bottom w:val="none" w:sz="0" w:space="0" w:color="auto"/>
            <w:right w:val="none" w:sz="0" w:space="0" w:color="auto"/>
          </w:divBdr>
        </w:div>
        <w:div w:id="2022313437">
          <w:marLeft w:val="0"/>
          <w:marRight w:val="0"/>
          <w:marTop w:val="0"/>
          <w:marBottom w:val="0"/>
          <w:divBdr>
            <w:top w:val="none" w:sz="0" w:space="0" w:color="auto"/>
            <w:left w:val="none" w:sz="0" w:space="0" w:color="auto"/>
            <w:bottom w:val="none" w:sz="0" w:space="0" w:color="auto"/>
            <w:right w:val="none" w:sz="0" w:space="0" w:color="auto"/>
          </w:divBdr>
        </w:div>
      </w:divsChild>
    </w:div>
    <w:div w:id="180703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wmf"/><Relationship Id="rId18" Type="http://schemas.openxmlformats.org/officeDocument/2006/relationships/oleObject" Target="embeddings/oleObject5.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B9AB3-B2CE-4542-8133-6CD98C19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73</Pages>
  <Words>17224</Words>
  <Characters>98178</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User</cp:lastModifiedBy>
  <cp:revision>8</cp:revision>
  <dcterms:created xsi:type="dcterms:W3CDTF">2020-12-14T14:21:00Z</dcterms:created>
  <dcterms:modified xsi:type="dcterms:W3CDTF">2021-01-15T06:36:00Z</dcterms:modified>
</cp:coreProperties>
</file>